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bidiVisual/>
        <w:tblW w:w="0" w:type="auto"/>
        <w:tblLook w:val="0000" w:firstRow="0" w:lastRow="0" w:firstColumn="0" w:lastColumn="0" w:noHBand="0" w:noVBand="0"/>
      </w:tblPr>
      <w:tblGrid>
        <w:gridCol w:w="1750"/>
        <w:gridCol w:w="7231"/>
      </w:tblGrid>
      <w:tr w:rsidR="005000D7" w:rsidRPr="00996DDA" w14:paraId="59C8FA55" w14:textId="77777777" w:rsidTr="005C336F">
        <w:tc>
          <w:tcPr>
            <w:tcW w:w="1750" w:type="dxa"/>
            <w:vAlign w:val="center"/>
          </w:tcPr>
          <w:p w14:paraId="7133B44F" w14:textId="77777777" w:rsidR="005000D7" w:rsidRPr="00996DDA" w:rsidRDefault="005000D7" w:rsidP="005C336F">
            <w:pPr>
              <w:spacing w:after="0" w:line="240" w:lineRule="auto"/>
              <w:jc w:val="center"/>
              <w:rPr>
                <w:rFonts w:ascii="Times New Roman" w:hAnsi="Times New Roman" w:cs="Simplified Arabic"/>
                <w:b/>
                <w:bCs/>
                <w:sz w:val="24"/>
                <w:szCs w:val="28"/>
                <w:rtl/>
                <w:lang w:bidi="ar-EG"/>
              </w:rPr>
            </w:pPr>
            <w:r w:rsidRPr="00996DDA">
              <w:rPr>
                <w:rFonts w:ascii="Times New Roman" w:hAnsi="Times New Roman" w:cs="Simplified Arabic"/>
                <w:b/>
                <w:bCs/>
                <w:sz w:val="24"/>
                <w:szCs w:val="28"/>
                <w:rtl/>
                <w:lang w:bidi="ar-EG"/>
              </w:rPr>
              <w:t xml:space="preserve">جامعة </w:t>
            </w:r>
            <w:proofErr w:type="spellStart"/>
            <w:r w:rsidRPr="00996DDA">
              <w:rPr>
                <w:rFonts w:ascii="Times New Roman" w:hAnsi="Times New Roman" w:cs="Simplified Arabic"/>
                <w:b/>
                <w:bCs/>
                <w:sz w:val="24"/>
                <w:szCs w:val="28"/>
                <w:rtl/>
                <w:lang w:bidi="ar-EG"/>
              </w:rPr>
              <w:t>ميدأوشن</w:t>
            </w:r>
            <w:proofErr w:type="spellEnd"/>
          </w:p>
          <w:p w14:paraId="6799246C" w14:textId="77777777" w:rsidR="005000D7" w:rsidRPr="00996DDA" w:rsidRDefault="005000D7" w:rsidP="005C336F">
            <w:pPr>
              <w:spacing w:after="0" w:line="240" w:lineRule="auto"/>
              <w:jc w:val="center"/>
              <w:rPr>
                <w:rFonts w:ascii="Times New Roman" w:hAnsi="Times New Roman" w:cs="Simplified Arabic"/>
                <w:b/>
                <w:bCs/>
                <w:sz w:val="24"/>
                <w:szCs w:val="28"/>
                <w:rtl/>
                <w:lang w:bidi="ar-EG"/>
              </w:rPr>
            </w:pPr>
            <w:r w:rsidRPr="00996DDA">
              <w:rPr>
                <w:rFonts w:ascii="Times New Roman" w:hAnsi="Times New Roman" w:cs="Simplified Arabic" w:hint="cs"/>
                <w:b/>
                <w:bCs/>
                <w:sz w:val="24"/>
                <w:szCs w:val="28"/>
                <w:rtl/>
                <w:lang w:bidi="ar-EG"/>
              </w:rPr>
              <w:t>كلية الإدارة</w:t>
            </w:r>
          </w:p>
          <w:p w14:paraId="79173400" w14:textId="77777777" w:rsidR="005000D7" w:rsidRPr="00996DDA" w:rsidRDefault="005000D7" w:rsidP="005C336F">
            <w:pPr>
              <w:spacing w:after="0" w:line="240" w:lineRule="auto"/>
              <w:jc w:val="center"/>
              <w:rPr>
                <w:rFonts w:ascii="Times New Roman" w:hAnsi="Times New Roman" w:cs="Simplified Arabic"/>
                <w:b/>
                <w:bCs/>
                <w:sz w:val="24"/>
                <w:szCs w:val="28"/>
                <w:rtl/>
                <w:lang w:bidi="ar-EG"/>
              </w:rPr>
            </w:pPr>
            <w:r w:rsidRPr="00996DDA">
              <w:rPr>
                <w:rFonts w:ascii="Times New Roman" w:hAnsi="Times New Roman" w:cs="Simplified Arabic"/>
                <w:b/>
                <w:bCs/>
                <w:sz w:val="24"/>
                <w:szCs w:val="28"/>
                <w:rtl/>
                <w:lang w:bidi="ar-EG"/>
              </w:rPr>
              <w:t>قسم / تخصص</w:t>
            </w:r>
          </w:p>
        </w:tc>
        <w:tc>
          <w:tcPr>
            <w:tcW w:w="7231" w:type="dxa"/>
            <w:vAlign w:val="center"/>
          </w:tcPr>
          <w:p w14:paraId="0A32CC01" w14:textId="77777777" w:rsidR="005000D7" w:rsidRPr="00996DDA" w:rsidRDefault="005000D7" w:rsidP="005C336F">
            <w:pPr>
              <w:spacing w:after="0" w:line="240" w:lineRule="auto"/>
              <w:jc w:val="right"/>
              <w:rPr>
                <w:rFonts w:ascii="Times New Roman" w:hAnsi="Times New Roman" w:cs="Simplified Arabic"/>
                <w:b/>
                <w:bCs/>
                <w:sz w:val="24"/>
                <w:szCs w:val="28"/>
                <w:rtl/>
                <w:lang w:bidi="ar-EG"/>
              </w:rPr>
            </w:pPr>
            <w:r w:rsidRPr="00996DDA">
              <w:rPr>
                <w:rFonts w:ascii="Times New Roman" w:hAnsi="Times New Roman" w:cs="Simplified Arabic"/>
                <w:b/>
                <w:bCs/>
                <w:noProof/>
                <w:sz w:val="24"/>
                <w:szCs w:val="28"/>
                <w:lang w:bidi="ar-EG"/>
              </w:rPr>
              <w:drawing>
                <wp:inline distT="0" distB="0" distL="0" distR="0" wp14:anchorId="0E388305" wp14:editId="29071F20">
                  <wp:extent cx="1550710" cy="1337094"/>
                  <wp:effectExtent l="0" t="0" r="0" b="0"/>
                  <wp:docPr id="1965615994" name="صورة 1" descr="صورة تحتوي على الخط, الرسومات, نص,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15994" name="صورة 1" descr="صورة تحتوي على الخط, الرسومات, نص, شعار&#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3802" cy="1348383"/>
                          </a:xfrm>
                          <a:prstGeom prst="rect">
                            <a:avLst/>
                          </a:prstGeom>
                          <a:noFill/>
                        </pic:spPr>
                      </pic:pic>
                    </a:graphicData>
                  </a:graphic>
                </wp:inline>
              </w:drawing>
            </w:r>
          </w:p>
        </w:tc>
      </w:tr>
    </w:tbl>
    <w:p w14:paraId="7C7A9B81" w14:textId="77777777" w:rsidR="00124CC6" w:rsidRPr="00CD21D7" w:rsidRDefault="00124CC6" w:rsidP="005000D7">
      <w:pPr>
        <w:widowControl w:val="0"/>
        <w:tabs>
          <w:tab w:val="right" w:pos="8362"/>
        </w:tabs>
        <w:spacing w:before="120" w:after="120" w:line="240" w:lineRule="auto"/>
        <w:rPr>
          <w:rFonts w:ascii="Times New Roman" w:hAnsi="Times New Roman" w:cs="Simplified Arabic"/>
          <w:b/>
          <w:bCs/>
          <w:sz w:val="24"/>
          <w:szCs w:val="28"/>
          <w:rtl/>
          <w:lang w:bidi="ar-EG"/>
        </w:rPr>
      </w:pPr>
    </w:p>
    <w:p w14:paraId="249E1A46" w14:textId="77777777" w:rsidR="00124CC6" w:rsidRPr="00CD21D7" w:rsidRDefault="00124CC6" w:rsidP="00295FDF">
      <w:pPr>
        <w:widowControl w:val="0"/>
        <w:tabs>
          <w:tab w:val="right" w:pos="8362"/>
        </w:tabs>
        <w:spacing w:before="120" w:after="120" w:line="240" w:lineRule="auto"/>
        <w:rPr>
          <w:rFonts w:ascii="Times New Roman" w:hAnsi="Times New Roman" w:cs="Simplified Arabic"/>
          <w:b/>
          <w:bCs/>
          <w:sz w:val="24"/>
          <w:szCs w:val="28"/>
          <w:rtl/>
          <w:lang w:bidi="ar-EG"/>
        </w:rPr>
      </w:pPr>
    </w:p>
    <w:p w14:paraId="6062BD34" w14:textId="0476AAEA" w:rsidR="00B70E6A" w:rsidRDefault="00B63364" w:rsidP="005000D7">
      <w:pPr>
        <w:widowControl w:val="0"/>
        <w:spacing w:before="120" w:after="120" w:line="240" w:lineRule="auto"/>
        <w:jc w:val="center"/>
        <w:rPr>
          <w:rFonts w:ascii="Times New Roman" w:hAnsi="Times New Roman" w:cs="Simplified Arabic"/>
          <w:b/>
          <w:bCs/>
          <w:kern w:val="2"/>
          <w:sz w:val="36"/>
          <w:szCs w:val="40"/>
          <w:rtl/>
          <w:lang w:bidi="ar-EG"/>
          <w14:ligatures w14:val="standardContextual"/>
        </w:rPr>
      </w:pPr>
      <w:r w:rsidRPr="005000D7">
        <w:rPr>
          <w:rFonts w:ascii="Times New Roman" w:hAnsi="Times New Roman" w:cs="Simplified Arabic"/>
          <w:b/>
          <w:bCs/>
          <w:kern w:val="2"/>
          <w:sz w:val="36"/>
          <w:szCs w:val="40"/>
          <w:rtl/>
          <w:lang w:bidi="ar-EG"/>
          <w14:ligatures w14:val="standardContextual"/>
        </w:rPr>
        <w:t>أثر إدارة المشاريع الاستراتيجية على كفاءة المشتريات الحكومية في المملكة العربية السعودية:</w:t>
      </w:r>
      <w:r w:rsidRPr="005000D7">
        <w:rPr>
          <w:rFonts w:ascii="Times New Roman" w:hAnsi="Times New Roman" w:cs="Simplified Arabic" w:hint="cs"/>
          <w:b/>
          <w:bCs/>
          <w:kern w:val="2"/>
          <w:sz w:val="36"/>
          <w:szCs w:val="40"/>
          <w:rtl/>
          <w:lang w:bidi="ar-EG"/>
          <w14:ligatures w14:val="standardContextual"/>
        </w:rPr>
        <w:t xml:space="preserve"> </w:t>
      </w:r>
      <w:r w:rsidRPr="005000D7">
        <w:rPr>
          <w:rFonts w:ascii="Times New Roman" w:hAnsi="Times New Roman" w:cs="Simplified Arabic"/>
          <w:b/>
          <w:bCs/>
          <w:kern w:val="2"/>
          <w:sz w:val="36"/>
          <w:szCs w:val="40"/>
          <w:rtl/>
          <w:lang w:bidi="ar-EG"/>
          <w14:ligatures w14:val="standardContextual"/>
        </w:rPr>
        <w:t>دراسة شاملة لتطوير استراتيجيات التخطيط وإدارة المخاطر وكفاءة الإنفاق</w:t>
      </w:r>
    </w:p>
    <w:p w14:paraId="0EF2E3E1" w14:textId="77777777" w:rsidR="00295FDF" w:rsidRDefault="00295FDF" w:rsidP="005000D7">
      <w:pPr>
        <w:widowControl w:val="0"/>
        <w:spacing w:before="120" w:after="120" w:line="240" w:lineRule="auto"/>
        <w:jc w:val="center"/>
        <w:rPr>
          <w:rFonts w:ascii="Times New Roman" w:hAnsi="Times New Roman" w:cs="Simplified Arabic"/>
          <w:b/>
          <w:bCs/>
          <w:kern w:val="2"/>
          <w:sz w:val="36"/>
          <w:szCs w:val="40"/>
          <w:rtl/>
          <w:lang w:bidi="ar-EG"/>
          <w14:ligatures w14:val="standardContextual"/>
        </w:rPr>
      </w:pPr>
    </w:p>
    <w:p w14:paraId="4872DCEC" w14:textId="77777777" w:rsidR="00295FDF" w:rsidRDefault="00295FDF" w:rsidP="005000D7">
      <w:pPr>
        <w:widowControl w:val="0"/>
        <w:spacing w:before="120" w:after="120" w:line="240" w:lineRule="auto"/>
        <w:jc w:val="center"/>
        <w:rPr>
          <w:rFonts w:ascii="Times New Roman" w:hAnsi="Times New Roman" w:cs="Simplified Arabic"/>
          <w:b/>
          <w:bCs/>
          <w:kern w:val="2"/>
          <w:sz w:val="36"/>
          <w:szCs w:val="40"/>
          <w:rtl/>
          <w:lang w:bidi="ar-EG"/>
          <w14:ligatures w14:val="standardContextual"/>
        </w:rPr>
      </w:pPr>
    </w:p>
    <w:p w14:paraId="15290DB7" w14:textId="1A68E23C" w:rsid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r w:rsidRPr="005000D7">
        <w:rPr>
          <w:rFonts w:ascii="Times New Roman" w:hAnsi="Times New Roman" w:cs="Simplified Arabic"/>
          <w:b/>
          <w:bCs/>
          <w:sz w:val="24"/>
          <w:szCs w:val="28"/>
          <w:rtl/>
          <w:lang w:bidi="ar-EG"/>
        </w:rPr>
        <w:t>إعداد الطالب/</w:t>
      </w:r>
    </w:p>
    <w:p w14:paraId="44BBE174" w14:textId="44E33F60" w:rsidR="00456D44" w:rsidRPr="005000D7" w:rsidRDefault="00456D44" w:rsidP="00456D44">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فيصل</w:t>
      </w:r>
      <w:r w:rsidR="008E4114">
        <w:rPr>
          <w:rFonts w:ascii="Times New Roman" w:hAnsi="Times New Roman" w:cs="Simplified Arabic" w:hint="cs"/>
          <w:b/>
          <w:bCs/>
          <w:sz w:val="24"/>
          <w:szCs w:val="28"/>
          <w:rtl/>
          <w:lang w:bidi="ar-EG"/>
        </w:rPr>
        <w:t xml:space="preserve"> ابن محمد سعيد</w:t>
      </w:r>
      <w:r>
        <w:rPr>
          <w:rFonts w:ascii="Times New Roman" w:hAnsi="Times New Roman" w:cs="Simplified Arabic" w:hint="cs"/>
          <w:b/>
          <w:bCs/>
          <w:sz w:val="24"/>
          <w:szCs w:val="28"/>
          <w:rtl/>
          <w:lang w:bidi="ar-EG"/>
        </w:rPr>
        <w:t xml:space="preserve"> آل غ</w:t>
      </w:r>
      <w:r w:rsidR="008E4114">
        <w:rPr>
          <w:rFonts w:ascii="Times New Roman" w:hAnsi="Times New Roman" w:cs="Simplified Arabic" w:hint="cs"/>
          <w:b/>
          <w:bCs/>
          <w:sz w:val="24"/>
          <w:szCs w:val="28"/>
          <w:rtl/>
          <w:lang w:bidi="ar-EG"/>
        </w:rPr>
        <w:t>ائ</w:t>
      </w:r>
      <w:r>
        <w:rPr>
          <w:rFonts w:ascii="Times New Roman" w:hAnsi="Times New Roman" w:cs="Simplified Arabic" w:hint="cs"/>
          <w:b/>
          <w:bCs/>
          <w:sz w:val="24"/>
          <w:szCs w:val="28"/>
          <w:rtl/>
          <w:lang w:bidi="ar-EG"/>
        </w:rPr>
        <w:t>ب</w:t>
      </w:r>
    </w:p>
    <w:p w14:paraId="0CC879F4" w14:textId="77777777" w:rsidR="005000D7" w:rsidRPr="005000D7" w:rsidRDefault="005000D7" w:rsidP="00447276">
      <w:pPr>
        <w:widowControl w:val="0"/>
        <w:tabs>
          <w:tab w:val="right" w:pos="8362"/>
        </w:tabs>
        <w:bidi w:val="0"/>
        <w:spacing w:before="120" w:after="120" w:line="240" w:lineRule="auto"/>
        <w:rPr>
          <w:rFonts w:ascii="Times New Roman" w:hAnsi="Times New Roman" w:cs="Simplified Arabic"/>
          <w:b/>
          <w:bCs/>
          <w:sz w:val="24"/>
          <w:szCs w:val="28"/>
          <w:rtl/>
          <w:lang w:bidi="ar-EG"/>
        </w:rPr>
      </w:pPr>
    </w:p>
    <w:p w14:paraId="01FB488E"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p>
    <w:p w14:paraId="201B2AEE"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hint="cs"/>
          <w:b/>
          <w:bCs/>
          <w:sz w:val="24"/>
          <w:szCs w:val="28"/>
          <w:rtl/>
        </w:rPr>
      </w:pPr>
      <w:r w:rsidRPr="005000D7">
        <w:rPr>
          <w:rFonts w:ascii="Times New Roman" w:hAnsi="Times New Roman" w:cs="Simplified Arabic"/>
          <w:b/>
          <w:bCs/>
          <w:sz w:val="24"/>
          <w:szCs w:val="28"/>
          <w:rtl/>
          <w:lang w:bidi="ar-EG"/>
        </w:rPr>
        <w:t>إشراف/</w:t>
      </w:r>
    </w:p>
    <w:p w14:paraId="4D4AC0E8" w14:textId="6582779A"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r w:rsidRPr="005000D7">
        <w:rPr>
          <w:rFonts w:ascii="Times New Roman" w:hAnsi="Times New Roman" w:cs="Simplified Arabic" w:hint="cs"/>
          <w:b/>
          <w:bCs/>
          <w:sz w:val="24"/>
          <w:szCs w:val="28"/>
          <w:rtl/>
          <w:lang w:bidi="ar-EG"/>
        </w:rPr>
        <w:t>د.</w:t>
      </w:r>
      <w:r w:rsidR="00BA157D">
        <w:rPr>
          <w:rFonts w:ascii="Times New Roman" w:hAnsi="Times New Roman" w:cs="Simplified Arabic" w:hint="cs"/>
          <w:b/>
          <w:bCs/>
          <w:sz w:val="24"/>
          <w:szCs w:val="28"/>
          <w:rtl/>
          <w:lang w:bidi="ar-EG"/>
        </w:rPr>
        <w:t xml:space="preserve"> </w:t>
      </w:r>
      <w:r w:rsidRPr="005000D7">
        <w:rPr>
          <w:rFonts w:ascii="Times New Roman" w:hAnsi="Times New Roman" w:cs="Simplified Arabic" w:hint="cs"/>
          <w:b/>
          <w:bCs/>
          <w:sz w:val="24"/>
          <w:szCs w:val="28"/>
          <w:rtl/>
          <w:lang w:bidi="ar-EG"/>
        </w:rPr>
        <w:t>الفيصل عبد الحميد</w:t>
      </w:r>
      <w:r w:rsidRPr="005000D7">
        <w:rPr>
          <w:rFonts w:ascii="Times New Roman" w:hAnsi="Times New Roman" w:cs="Simplified Arabic"/>
          <w:b/>
          <w:bCs/>
          <w:sz w:val="24"/>
          <w:szCs w:val="28"/>
          <w:rtl/>
          <w:lang w:bidi="ar-EG"/>
        </w:rPr>
        <w:br/>
      </w:r>
      <w:r w:rsidRPr="005000D7">
        <w:rPr>
          <w:rFonts w:ascii="Times New Roman" w:hAnsi="Times New Roman" w:cs="Simplified Arabic" w:hint="cs"/>
          <w:b/>
          <w:bCs/>
          <w:sz w:val="24"/>
          <w:szCs w:val="28"/>
          <w:rtl/>
          <w:lang w:bidi="ar-EG"/>
        </w:rPr>
        <w:t>د.</w:t>
      </w:r>
      <w:r w:rsidR="00BA157D">
        <w:rPr>
          <w:rFonts w:ascii="Times New Roman" w:hAnsi="Times New Roman" w:cs="Simplified Arabic" w:hint="cs"/>
          <w:b/>
          <w:bCs/>
          <w:sz w:val="24"/>
          <w:szCs w:val="28"/>
          <w:rtl/>
          <w:lang w:bidi="ar-EG"/>
        </w:rPr>
        <w:t xml:space="preserve"> </w:t>
      </w:r>
      <w:r w:rsidRPr="005000D7">
        <w:rPr>
          <w:rFonts w:ascii="Times New Roman" w:hAnsi="Times New Roman" w:cs="Simplified Arabic" w:hint="cs"/>
          <w:b/>
          <w:bCs/>
          <w:sz w:val="24"/>
          <w:szCs w:val="28"/>
          <w:rtl/>
          <w:lang w:bidi="ar-EG"/>
        </w:rPr>
        <w:t>فايز جراد</w:t>
      </w:r>
    </w:p>
    <w:p w14:paraId="47D769F5"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p>
    <w:p w14:paraId="2E08C880"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p>
    <w:p w14:paraId="2200B0F1"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r w:rsidRPr="005000D7">
        <w:rPr>
          <w:rFonts w:ascii="Times New Roman" w:hAnsi="Times New Roman" w:cs="Simplified Arabic"/>
          <w:b/>
          <w:bCs/>
          <w:sz w:val="24"/>
          <w:szCs w:val="28"/>
          <w:rtl/>
          <w:lang w:bidi="ar-EG"/>
        </w:rPr>
        <w:t>العام الدراسي:</w:t>
      </w:r>
    </w:p>
    <w:p w14:paraId="0F90CA3F" w14:textId="77777777" w:rsidR="005000D7" w:rsidRPr="005000D7" w:rsidRDefault="005000D7" w:rsidP="005000D7">
      <w:pPr>
        <w:widowControl w:val="0"/>
        <w:tabs>
          <w:tab w:val="right" w:pos="8362"/>
        </w:tabs>
        <w:bidi w:val="0"/>
        <w:spacing w:before="120" w:after="120" w:line="240" w:lineRule="auto"/>
        <w:jc w:val="center"/>
        <w:rPr>
          <w:rFonts w:ascii="Times New Roman" w:hAnsi="Times New Roman" w:cs="Simplified Arabic"/>
          <w:b/>
          <w:bCs/>
          <w:sz w:val="24"/>
          <w:szCs w:val="28"/>
          <w:rtl/>
          <w:lang w:bidi="ar-EG"/>
        </w:rPr>
      </w:pPr>
      <w:r w:rsidRPr="005000D7">
        <w:rPr>
          <w:rFonts w:ascii="Times New Roman" w:hAnsi="Times New Roman" w:cs="Simplified Arabic"/>
          <w:b/>
          <w:bCs/>
          <w:sz w:val="24"/>
          <w:szCs w:val="28"/>
          <w:rtl/>
          <w:lang w:bidi="ar-EG"/>
        </w:rPr>
        <w:t>202</w:t>
      </w:r>
      <w:r w:rsidRPr="005000D7">
        <w:rPr>
          <w:rFonts w:ascii="Times New Roman" w:hAnsi="Times New Roman" w:cs="Simplified Arabic" w:hint="cs"/>
          <w:b/>
          <w:bCs/>
          <w:sz w:val="24"/>
          <w:szCs w:val="28"/>
          <w:rtl/>
          <w:lang w:bidi="ar-EG"/>
        </w:rPr>
        <w:t>4</w:t>
      </w:r>
    </w:p>
    <w:p w14:paraId="4701628F" w14:textId="40AB8B4F" w:rsidR="00124CC6" w:rsidRPr="005000D7" w:rsidRDefault="00124CC6" w:rsidP="00602697">
      <w:pPr>
        <w:widowControl w:val="0"/>
        <w:tabs>
          <w:tab w:val="right" w:pos="8362"/>
        </w:tabs>
        <w:bidi w:val="0"/>
        <w:spacing w:before="120" w:after="120" w:line="240" w:lineRule="auto"/>
        <w:rPr>
          <w:rFonts w:ascii="Times New Roman" w:hAnsi="Times New Roman" w:cs="Simplified Arabic"/>
          <w:sz w:val="24"/>
          <w:szCs w:val="28"/>
          <w:rtl/>
          <w:lang w:bidi="ar-EG"/>
        </w:rPr>
      </w:pPr>
    </w:p>
    <w:p w14:paraId="02C74940" w14:textId="1B7E0C58" w:rsidR="005000D7" w:rsidRPr="009F6B03" w:rsidRDefault="005000D7" w:rsidP="005000D7">
      <w:pPr>
        <w:widowControl w:val="0"/>
        <w:tabs>
          <w:tab w:val="right" w:pos="8362"/>
        </w:tabs>
        <w:bidi w:val="0"/>
        <w:spacing w:before="120" w:after="120" w:line="240" w:lineRule="auto"/>
        <w:rPr>
          <w:rFonts w:ascii="Times New Roman" w:hAnsi="Times New Roman" w:cs="Simplified Arabic"/>
          <w:b/>
          <w:bCs/>
          <w:sz w:val="24"/>
          <w:szCs w:val="28"/>
          <w:rtl/>
          <w:lang w:bidi="ar-EG"/>
        </w:rPr>
      </w:pPr>
    </w:p>
    <w:p w14:paraId="70A8563A" w14:textId="77777777" w:rsidR="00BA157D" w:rsidRDefault="00BA157D" w:rsidP="00602697">
      <w:pPr>
        <w:widowControl w:val="0"/>
        <w:tabs>
          <w:tab w:val="right" w:pos="8362"/>
        </w:tabs>
        <w:spacing w:before="120" w:after="120" w:line="240" w:lineRule="auto"/>
        <w:jc w:val="center"/>
        <w:rPr>
          <w:rFonts w:ascii="Times New Roman" w:hAnsi="Times New Roman" w:cs="Simplified Arabic" w:hint="cs"/>
          <w:b/>
          <w:bCs/>
          <w:sz w:val="24"/>
          <w:szCs w:val="28"/>
          <w:rtl/>
        </w:rPr>
      </w:pPr>
      <w:bookmarkStart w:id="0" w:name="_Hlk183248402"/>
    </w:p>
    <w:p w14:paraId="0F1C0B49" w14:textId="77777777" w:rsidR="00BA157D" w:rsidRDefault="00BA157D"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3EA85992" w14:textId="4DAC5FAA" w:rsidR="00BA157D" w:rsidRDefault="00447276"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b/>
          <w:bCs/>
          <w:noProof/>
          <w:sz w:val="24"/>
          <w:szCs w:val="28"/>
          <w:rtl/>
          <w:lang w:val="ar-EG" w:bidi="ar-EG"/>
        </w:rPr>
        <w:drawing>
          <wp:anchor distT="0" distB="0" distL="114300" distR="114300" simplePos="0" relativeHeight="251658240" behindDoc="0" locked="0" layoutInCell="1" allowOverlap="1" wp14:anchorId="77F871A8" wp14:editId="120C3B1F">
            <wp:simplePos x="0" y="0"/>
            <wp:positionH relativeFrom="margin">
              <wp:posOffset>-4445</wp:posOffset>
            </wp:positionH>
            <wp:positionV relativeFrom="margin">
              <wp:posOffset>1720850</wp:posOffset>
            </wp:positionV>
            <wp:extent cx="5503545" cy="5760085"/>
            <wp:effectExtent l="0" t="0" r="0" b="0"/>
            <wp:wrapSquare wrapText="bothSides"/>
            <wp:docPr id="147380074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00749" name="صورة 147380074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503545" cy="5760085"/>
                    </a:xfrm>
                    <a:prstGeom prst="rect">
                      <a:avLst/>
                    </a:prstGeom>
                  </pic:spPr>
                </pic:pic>
              </a:graphicData>
            </a:graphic>
            <wp14:sizeRelH relativeFrom="margin">
              <wp14:pctWidth>0</wp14:pctWidth>
            </wp14:sizeRelH>
          </wp:anchor>
        </w:drawing>
      </w:r>
    </w:p>
    <w:p w14:paraId="02285275" w14:textId="77777777" w:rsidR="00BA157D" w:rsidRDefault="00BA157D"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1481729D" w14:textId="77777777" w:rsidR="00BA157D" w:rsidRDefault="00BA157D"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11A37C67" w14:textId="77777777" w:rsidR="00BA157D" w:rsidRDefault="00BA157D"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2DEC9C5F" w14:textId="77777777" w:rsidR="00447276" w:rsidRDefault="00447276"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028108D9" w14:textId="77777777" w:rsidR="00447276" w:rsidRDefault="00447276"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p>
    <w:p w14:paraId="4FFAA2B4" w14:textId="2A465114" w:rsidR="00E37CCD" w:rsidRPr="00447276" w:rsidRDefault="00E37CCD" w:rsidP="00447276">
      <w:pPr>
        <w:pStyle w:val="222"/>
        <w:jc w:val="center"/>
        <w:rPr>
          <w:rtl/>
        </w:rPr>
      </w:pPr>
      <w:bookmarkStart w:id="1" w:name="_Toc183264419"/>
      <w:r w:rsidRPr="00447276">
        <w:rPr>
          <w:rFonts w:hint="cs"/>
          <w:rtl/>
        </w:rPr>
        <w:lastRenderedPageBreak/>
        <w:t>المستخلص</w:t>
      </w:r>
      <w:bookmarkEnd w:id="1"/>
    </w:p>
    <w:p w14:paraId="1D50D359" w14:textId="336B74F9" w:rsidR="00E37CCD" w:rsidRPr="009F6B03" w:rsidRDefault="00E37CCD"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أثر إدارة المشاريع الاستراتيجية على كفاءة المشتريات الحكومية في المملكة العربية السعودية:</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دراسة شاملة لتطوير استراتيجيات التخطيط وإدارة المخاطر وكفاءة الإنفاق.</w:t>
      </w:r>
    </w:p>
    <w:p w14:paraId="7732DE3F" w14:textId="1E4F7640" w:rsidR="00427224" w:rsidRPr="009F6B03" w:rsidRDefault="00D73D1A" w:rsidP="00447276">
      <w:pPr>
        <w:pStyle w:val="00000"/>
      </w:pPr>
      <w:r w:rsidRPr="009F6B03">
        <w:rPr>
          <w:rtl/>
        </w:rPr>
        <w:t>تمثلت مشكلة الدراسة في معرفة أثر إدارة المشاريع الاستراتيجية على تحسين كفاءة المشتريات الحكومية في المملكة العربية السعودية</w:t>
      </w:r>
      <w:r w:rsidR="00E37CCD" w:rsidRPr="009F6B03">
        <w:rPr>
          <w:rtl/>
        </w:rPr>
        <w:t>، وتهدف الدراسة إلى التعرف على</w:t>
      </w:r>
      <w:r w:rsidR="003F67F6" w:rsidRPr="009F6B03">
        <w:rPr>
          <w:rtl/>
        </w:rPr>
        <w:t xml:space="preserve"> مستوى إدارة المشاريع الاستراتيجية</w:t>
      </w:r>
      <w:r w:rsidR="005211DA" w:rsidRPr="009F6B03">
        <w:rPr>
          <w:rFonts w:hint="cs"/>
          <w:rtl/>
        </w:rPr>
        <w:t xml:space="preserve"> ومستوى </w:t>
      </w:r>
      <w:r w:rsidR="005211DA" w:rsidRPr="009F6B03">
        <w:rPr>
          <w:rtl/>
        </w:rPr>
        <w:t>كفاءة المشتريات الحكومية</w:t>
      </w:r>
      <w:r w:rsidR="003F67F6" w:rsidRPr="009F6B03">
        <w:rPr>
          <w:rtl/>
        </w:rPr>
        <w:t xml:space="preserve"> في المملكة العربية السعودية</w:t>
      </w:r>
      <w:r w:rsidR="00E37CCD" w:rsidRPr="009F6B03">
        <w:rPr>
          <w:rtl/>
        </w:rPr>
        <w:t xml:space="preserve">، وهدفت إلى الكشف عن </w:t>
      </w:r>
      <w:r w:rsidR="00812FE6" w:rsidRPr="009F6B03">
        <w:rPr>
          <w:rFonts w:hint="cs"/>
          <w:rtl/>
        </w:rPr>
        <w:t xml:space="preserve">أثر </w:t>
      </w:r>
      <w:r w:rsidR="00812FE6" w:rsidRPr="009F6B03">
        <w:rPr>
          <w:rtl/>
        </w:rPr>
        <w:t>إدارة المشاريع الاستراتيجية على كفاءة المشتريات الحكومية في المملكة العربية السعودية</w:t>
      </w:r>
      <w:r w:rsidR="00E37CCD" w:rsidRPr="009F6B03">
        <w:rPr>
          <w:rtl/>
        </w:rPr>
        <w:t>، وقد تكون مجتمع الدراسة من</w:t>
      </w:r>
      <w:r w:rsidR="007F1D39">
        <w:rPr>
          <w:rFonts w:hint="cs"/>
          <w:rtl/>
        </w:rPr>
        <w:t xml:space="preserve"> جميع </w:t>
      </w:r>
      <w:r w:rsidR="007F1D39" w:rsidRPr="007F1D39">
        <w:rPr>
          <w:rtl/>
        </w:rPr>
        <w:t xml:space="preserve">العاملين بهيئة كفاءة الانفاق </w:t>
      </w:r>
      <w:r w:rsidR="008E4114">
        <w:rPr>
          <w:rFonts w:hint="cs"/>
          <w:rtl/>
        </w:rPr>
        <w:t xml:space="preserve">ومشروعات </w:t>
      </w:r>
      <w:proofErr w:type="spellStart"/>
      <w:r w:rsidR="008E4114">
        <w:rPr>
          <w:rFonts w:hint="cs"/>
          <w:rtl/>
        </w:rPr>
        <w:t>الحكويمة</w:t>
      </w:r>
      <w:proofErr w:type="spellEnd"/>
      <w:r w:rsidR="008E4114">
        <w:rPr>
          <w:rFonts w:hint="cs"/>
          <w:rtl/>
        </w:rPr>
        <w:t xml:space="preserve"> </w:t>
      </w:r>
      <w:r w:rsidR="007F1D39" w:rsidRPr="007F1D39">
        <w:rPr>
          <w:rtl/>
        </w:rPr>
        <w:t>وهيئة المحتوى المحلي وهيئة الصناعات العسكرية</w:t>
      </w:r>
      <w:r w:rsidR="00E37CCD" w:rsidRPr="009F6B03">
        <w:rPr>
          <w:rtl/>
        </w:rPr>
        <w:t>، واشتملت عينة الدراسة على (</w:t>
      </w:r>
      <w:r w:rsidR="00427224" w:rsidRPr="009F6B03">
        <w:rPr>
          <w:rFonts w:hint="cs"/>
          <w:rtl/>
        </w:rPr>
        <w:t>98</w:t>
      </w:r>
      <w:r w:rsidR="00E37CCD" w:rsidRPr="009F6B03">
        <w:rPr>
          <w:rtl/>
        </w:rPr>
        <w:t>)</w:t>
      </w:r>
      <w:r w:rsidR="00427224" w:rsidRPr="009F6B03">
        <w:rPr>
          <w:rFonts w:hint="cs"/>
          <w:rtl/>
        </w:rPr>
        <w:t xml:space="preserve"> عاملاً</w:t>
      </w:r>
      <w:r w:rsidR="007F1D39">
        <w:rPr>
          <w:rFonts w:hint="cs"/>
          <w:rtl/>
        </w:rPr>
        <w:t xml:space="preserve"> </w:t>
      </w:r>
      <w:r w:rsidR="007F1D39" w:rsidRPr="007F1D39">
        <w:rPr>
          <w:rtl/>
        </w:rPr>
        <w:t>في هذه الهيئات الثلاث</w:t>
      </w:r>
      <w:r w:rsidR="00E37CCD" w:rsidRPr="009F6B03">
        <w:rPr>
          <w:rtl/>
        </w:rPr>
        <w:t xml:space="preserve">، واستخدم الباحث المنهج </w:t>
      </w:r>
      <w:r w:rsidR="00427224" w:rsidRPr="009F6B03">
        <w:rPr>
          <w:rFonts w:hint="cs"/>
          <w:rtl/>
        </w:rPr>
        <w:t xml:space="preserve">الوصفي </w:t>
      </w:r>
      <w:r w:rsidR="00E37CCD" w:rsidRPr="009F6B03">
        <w:rPr>
          <w:rtl/>
        </w:rPr>
        <w:t>كمنهج للدراسة، واستعان بالاستبانة كأداة للدراسة، وقد توصلت الدراسة إلى عدد من النتائج، أهمها:</w:t>
      </w:r>
      <w:r w:rsidR="00427224" w:rsidRPr="009F6B03">
        <w:rPr>
          <w:rFonts w:hint="cs"/>
          <w:rtl/>
        </w:rPr>
        <w:t xml:space="preserve"> </w:t>
      </w:r>
      <w:r w:rsidR="005211DA" w:rsidRPr="009F6B03">
        <w:rPr>
          <w:rFonts w:hint="cs"/>
          <w:rtl/>
        </w:rPr>
        <w:t xml:space="preserve">جاء </w:t>
      </w:r>
      <w:r w:rsidR="003F67F6" w:rsidRPr="009F6B03">
        <w:rPr>
          <w:rtl/>
        </w:rPr>
        <w:t xml:space="preserve">مستوى إدارة المشاريع الاستراتيجية </w:t>
      </w:r>
      <w:r w:rsidR="005211DA" w:rsidRPr="009F6B03">
        <w:rPr>
          <w:rFonts w:hint="cs"/>
          <w:rtl/>
        </w:rPr>
        <w:t>و</w:t>
      </w:r>
      <w:r w:rsidR="005211DA" w:rsidRPr="009F6B03">
        <w:rPr>
          <w:rtl/>
        </w:rPr>
        <w:t xml:space="preserve">مستوى كفاءة المشتريات الحكومية </w:t>
      </w:r>
      <w:r w:rsidR="00427224" w:rsidRPr="009F6B03">
        <w:rPr>
          <w:rtl/>
        </w:rPr>
        <w:t xml:space="preserve">في المملكة العربية السعودية </w:t>
      </w:r>
      <w:r w:rsidR="005211DA" w:rsidRPr="009F6B03">
        <w:rPr>
          <w:rFonts w:hint="cs"/>
          <w:rtl/>
        </w:rPr>
        <w:t xml:space="preserve"> بدرجة استجابة </w:t>
      </w:r>
      <w:r w:rsidR="00427224" w:rsidRPr="009F6B03">
        <w:rPr>
          <w:rtl/>
        </w:rPr>
        <w:t>عالية</w:t>
      </w:r>
      <w:r w:rsidR="005211DA" w:rsidRPr="009F6B03">
        <w:rPr>
          <w:rFonts w:hint="cs"/>
          <w:rtl/>
        </w:rPr>
        <w:t xml:space="preserve">، وتبين </w:t>
      </w:r>
      <w:r w:rsidR="003F67F6" w:rsidRPr="009F6B03">
        <w:rPr>
          <w:rtl/>
        </w:rPr>
        <w:t xml:space="preserve">وجود </w:t>
      </w:r>
      <w:r w:rsidR="005211DA" w:rsidRPr="009F6B03">
        <w:rPr>
          <w:rFonts w:hint="cs"/>
          <w:rtl/>
        </w:rPr>
        <w:t>تأثير</w:t>
      </w:r>
      <w:r w:rsidR="003F67F6" w:rsidRPr="009F6B03">
        <w:rPr>
          <w:rtl/>
        </w:rPr>
        <w:t xml:space="preserve"> إيجابي </w:t>
      </w:r>
      <w:r w:rsidR="00340D68" w:rsidRPr="009F6B03">
        <w:rPr>
          <w:rFonts w:hint="cs"/>
          <w:rtl/>
        </w:rPr>
        <w:t>و</w:t>
      </w:r>
      <w:r w:rsidR="003F67F6" w:rsidRPr="009F6B03">
        <w:rPr>
          <w:rtl/>
        </w:rPr>
        <w:t>ذو دلالة إحصائية لإدارة المشاريع الاستراتيجية على كفاءة المشتريات الحكومية في المملكة العربية السعودية؛ حيث جاءت قيمة (</w:t>
      </w:r>
      <w:r w:rsidR="003F67F6" w:rsidRPr="009F6B03">
        <w:t>R</w:t>
      </w:r>
      <w:r w:rsidR="003F67F6" w:rsidRPr="009F6B03">
        <w:rPr>
          <w:rtl/>
        </w:rPr>
        <w:t>) (</w:t>
      </w:r>
      <w:r w:rsidR="003F67F6" w:rsidRPr="009F6B03">
        <w:t>.622a</w:t>
      </w:r>
      <w:r w:rsidR="003F67F6" w:rsidRPr="009F6B03">
        <w:rPr>
          <w:rtl/>
        </w:rPr>
        <w:t>) بمستوى دلالة (</w:t>
      </w:r>
      <w:r w:rsidR="003F67F6" w:rsidRPr="009F6B03">
        <w:t>.000b</w:t>
      </w:r>
      <w:r w:rsidR="003F67F6" w:rsidRPr="009F6B03">
        <w:rPr>
          <w:rtl/>
        </w:rPr>
        <w:t>)</w:t>
      </w:r>
      <w:r w:rsidR="00812FE6" w:rsidRPr="009F6B03">
        <w:rPr>
          <w:rFonts w:hint="cs"/>
          <w:rtl/>
        </w:rPr>
        <w:t>.</w:t>
      </w:r>
    </w:p>
    <w:p w14:paraId="4F9CAF0B" w14:textId="10B3DE28" w:rsidR="008D38D5" w:rsidRDefault="00394371" w:rsidP="00602697">
      <w:pPr>
        <w:widowControl w:val="0"/>
        <w:tabs>
          <w:tab w:val="right" w:pos="8362"/>
        </w:tabs>
        <w:spacing w:before="120" w:after="120" w:line="240" w:lineRule="auto"/>
        <w:jc w:val="both"/>
        <w:rPr>
          <w:rFonts w:ascii="Times New Roman" w:eastAsia="Calibri" w:hAnsi="Times New Roman" w:cs="Simplified Arabic"/>
          <w:sz w:val="24"/>
          <w:szCs w:val="28"/>
          <w:rtl/>
        </w:rPr>
      </w:pPr>
      <w:r w:rsidRPr="009F6B03">
        <w:rPr>
          <w:rFonts w:ascii="Times New Roman" w:eastAsia="Calibri" w:hAnsi="Times New Roman" w:cs="Simplified Arabic" w:hint="cs"/>
          <w:b/>
          <w:bCs/>
          <w:sz w:val="24"/>
          <w:szCs w:val="28"/>
          <w:rtl/>
        </w:rPr>
        <w:t>الكلمات المفتاحية:</w:t>
      </w:r>
      <w:r w:rsidRPr="009F6B03">
        <w:rPr>
          <w:rFonts w:ascii="Times New Roman" w:eastAsia="Calibri" w:hAnsi="Times New Roman" w:cs="Simplified Arabic" w:hint="cs"/>
          <w:sz w:val="24"/>
          <w:szCs w:val="28"/>
          <w:rtl/>
        </w:rPr>
        <w:t xml:space="preserve"> </w:t>
      </w:r>
      <w:r w:rsidR="00812FE6" w:rsidRPr="009F6B03">
        <w:rPr>
          <w:rFonts w:ascii="Times New Roman" w:eastAsia="Calibri" w:hAnsi="Times New Roman" w:cs="Simplified Arabic"/>
          <w:sz w:val="24"/>
          <w:szCs w:val="28"/>
          <w:rtl/>
        </w:rPr>
        <w:t>إدارة المشاريع الاستراتيجية</w:t>
      </w:r>
      <w:r w:rsidR="00812FE6" w:rsidRPr="009F6B03">
        <w:rPr>
          <w:rFonts w:ascii="Times New Roman" w:eastAsia="Calibri" w:hAnsi="Times New Roman" w:cs="Simplified Arabic" w:hint="cs"/>
          <w:sz w:val="24"/>
          <w:szCs w:val="28"/>
          <w:rtl/>
        </w:rPr>
        <w:t>،</w:t>
      </w:r>
      <w:r w:rsidR="00812FE6" w:rsidRPr="009F6B03">
        <w:rPr>
          <w:rFonts w:ascii="Times New Roman" w:eastAsia="Calibri" w:hAnsi="Times New Roman" w:cs="Simplified Arabic"/>
          <w:sz w:val="24"/>
          <w:szCs w:val="28"/>
          <w:rtl/>
        </w:rPr>
        <w:t xml:space="preserve"> كفاءة المشتريات الحكومية</w:t>
      </w:r>
      <w:r w:rsidR="00812FE6" w:rsidRPr="009F6B03">
        <w:rPr>
          <w:rFonts w:ascii="Times New Roman" w:eastAsia="Calibri" w:hAnsi="Times New Roman" w:cs="Simplified Arabic" w:hint="cs"/>
          <w:sz w:val="24"/>
          <w:szCs w:val="28"/>
          <w:rtl/>
        </w:rPr>
        <w:t>،</w:t>
      </w:r>
      <w:r w:rsidR="00812FE6" w:rsidRPr="009F6B03">
        <w:rPr>
          <w:rFonts w:ascii="Times New Roman" w:eastAsia="Calibri" w:hAnsi="Times New Roman" w:cs="Simplified Arabic"/>
          <w:sz w:val="24"/>
          <w:szCs w:val="28"/>
          <w:rtl/>
        </w:rPr>
        <w:t xml:space="preserve"> المملكة العربية السعودية</w:t>
      </w:r>
      <w:r w:rsidR="00812FE6" w:rsidRPr="009F6B03">
        <w:rPr>
          <w:rFonts w:ascii="Times New Roman" w:eastAsia="Calibri" w:hAnsi="Times New Roman" w:cs="Simplified Arabic" w:hint="cs"/>
          <w:sz w:val="24"/>
          <w:szCs w:val="28"/>
          <w:rtl/>
        </w:rPr>
        <w:t xml:space="preserve">، </w:t>
      </w:r>
      <w:r w:rsidR="00812FE6" w:rsidRPr="009F6B03">
        <w:rPr>
          <w:rFonts w:ascii="Times New Roman" w:eastAsia="Calibri" w:hAnsi="Times New Roman" w:cs="Simplified Arabic"/>
          <w:sz w:val="24"/>
          <w:szCs w:val="28"/>
          <w:rtl/>
        </w:rPr>
        <w:t>استراتيجيات التخطيط</w:t>
      </w:r>
      <w:r w:rsidR="00812FE6" w:rsidRPr="009F6B03">
        <w:rPr>
          <w:rFonts w:ascii="Times New Roman" w:eastAsia="Calibri" w:hAnsi="Times New Roman" w:cs="Simplified Arabic" w:hint="cs"/>
          <w:sz w:val="24"/>
          <w:szCs w:val="28"/>
          <w:rtl/>
        </w:rPr>
        <w:t>،</w:t>
      </w:r>
      <w:r w:rsidR="00812FE6" w:rsidRPr="009F6B03">
        <w:rPr>
          <w:rFonts w:ascii="Times New Roman" w:eastAsia="Calibri" w:hAnsi="Times New Roman" w:cs="Simplified Arabic"/>
          <w:sz w:val="24"/>
          <w:szCs w:val="28"/>
          <w:rtl/>
        </w:rPr>
        <w:t xml:space="preserve"> وإدارة المخاطر</w:t>
      </w:r>
      <w:r w:rsidR="00812FE6" w:rsidRPr="009F6B03">
        <w:rPr>
          <w:rFonts w:ascii="Times New Roman" w:eastAsia="Calibri" w:hAnsi="Times New Roman" w:cs="Simplified Arabic" w:hint="cs"/>
          <w:sz w:val="24"/>
          <w:szCs w:val="28"/>
          <w:rtl/>
        </w:rPr>
        <w:t>،</w:t>
      </w:r>
      <w:r w:rsidR="00812FE6" w:rsidRPr="009F6B03">
        <w:rPr>
          <w:rFonts w:ascii="Times New Roman" w:eastAsia="Calibri" w:hAnsi="Times New Roman" w:cs="Simplified Arabic"/>
          <w:sz w:val="24"/>
          <w:szCs w:val="28"/>
          <w:rtl/>
        </w:rPr>
        <w:t xml:space="preserve"> كفاءة الإنفاق</w:t>
      </w:r>
      <w:r w:rsidR="00812FE6" w:rsidRPr="009F6B03">
        <w:rPr>
          <w:rFonts w:ascii="Times New Roman" w:eastAsia="Calibri" w:hAnsi="Times New Roman" w:cs="Simplified Arabic" w:hint="cs"/>
          <w:sz w:val="24"/>
          <w:szCs w:val="28"/>
          <w:rtl/>
        </w:rPr>
        <w:t>.</w:t>
      </w:r>
    </w:p>
    <w:p w14:paraId="5F5E6EC9" w14:textId="77777777" w:rsidR="008D38D5" w:rsidRDefault="008D38D5">
      <w:pPr>
        <w:bidi w:val="0"/>
        <w:rPr>
          <w:rFonts w:ascii="Times New Roman" w:eastAsia="Calibri" w:hAnsi="Times New Roman" w:cs="Simplified Arabic"/>
          <w:sz w:val="24"/>
          <w:szCs w:val="28"/>
        </w:rPr>
      </w:pPr>
      <w:r>
        <w:rPr>
          <w:rFonts w:ascii="Times New Roman" w:eastAsia="Calibri" w:hAnsi="Times New Roman" w:cs="Simplified Arabic"/>
          <w:sz w:val="24"/>
          <w:szCs w:val="28"/>
          <w:rtl/>
        </w:rPr>
        <w:br w:type="page"/>
      </w:r>
    </w:p>
    <w:p w14:paraId="44CCEF15" w14:textId="77777777" w:rsidR="008D38D5" w:rsidRDefault="008D38D5" w:rsidP="008D38D5">
      <w:pPr>
        <w:pStyle w:val="222"/>
        <w:bidi w:val="0"/>
        <w:jc w:val="center"/>
      </w:pPr>
      <w:r>
        <w:lastRenderedPageBreak/>
        <w:t>Abstract</w:t>
      </w:r>
    </w:p>
    <w:p w14:paraId="04FCDF36" w14:textId="77777777" w:rsidR="008D38D5" w:rsidRPr="0037256E" w:rsidRDefault="008D38D5" w:rsidP="008D38D5">
      <w:pPr>
        <w:bidi w:val="0"/>
        <w:spacing w:before="120" w:after="120" w:line="240" w:lineRule="auto"/>
        <w:jc w:val="center"/>
        <w:rPr>
          <w:rFonts w:ascii="Times New Roman" w:eastAsia="Calibri" w:hAnsi="Times New Roman" w:cs="Simplified Arabic"/>
          <w:b/>
          <w:bCs/>
          <w:sz w:val="24"/>
          <w:szCs w:val="28"/>
          <w:rtl/>
        </w:rPr>
      </w:pPr>
      <w:r w:rsidRPr="0037256E">
        <w:rPr>
          <w:rFonts w:ascii="Times New Roman" w:eastAsia="Calibri" w:hAnsi="Times New Roman" w:cs="Simplified Arabic"/>
          <w:b/>
          <w:bCs/>
          <w:sz w:val="24"/>
          <w:szCs w:val="28"/>
        </w:rPr>
        <w:t>The impact of strategic project management on the efficiency of government procurement in the Kingdom of Saudi Arabia: A comprehensive study to develop planning strategies, risk management, and spending efficiency</w:t>
      </w:r>
    </w:p>
    <w:p w14:paraId="740BC147" w14:textId="6BE2867F" w:rsidR="008D38D5" w:rsidRDefault="008D38D5" w:rsidP="008D38D5">
      <w:pPr>
        <w:bidi w:val="0"/>
        <w:spacing w:before="120" w:after="120" w:line="240" w:lineRule="auto"/>
        <w:ind w:firstLine="284"/>
        <w:jc w:val="both"/>
        <w:rPr>
          <w:rFonts w:ascii="Times New Roman" w:eastAsia="Calibri" w:hAnsi="Times New Roman" w:cs="Simplified Arabic"/>
          <w:sz w:val="24"/>
          <w:szCs w:val="28"/>
        </w:rPr>
      </w:pPr>
      <w:r w:rsidRPr="0037256E">
        <w:rPr>
          <w:rFonts w:ascii="Times New Roman" w:eastAsia="Calibri" w:hAnsi="Times New Roman" w:cs="Simplified Arabic"/>
          <w:sz w:val="24"/>
          <w:szCs w:val="28"/>
        </w:rPr>
        <w:t xml:space="preserve">The </w:t>
      </w:r>
      <w:r>
        <w:rPr>
          <w:rFonts w:ascii="Times New Roman" w:eastAsia="Calibri" w:hAnsi="Times New Roman" w:cs="Simplified Arabic"/>
          <w:sz w:val="24"/>
          <w:szCs w:val="28"/>
        </w:rPr>
        <w:t>study's problem was to determine</w:t>
      </w:r>
      <w:r w:rsidRPr="0037256E">
        <w:rPr>
          <w:rFonts w:ascii="Times New Roman" w:eastAsia="Calibri" w:hAnsi="Times New Roman" w:cs="Simplified Arabic"/>
          <w:sz w:val="24"/>
          <w:szCs w:val="28"/>
        </w:rPr>
        <w:t xml:space="preserve"> the impact of strategic project management on improving the efficiency of government procurement in the Kingdom of Saudi Arabia. The study aims to identify the level of strategic project management and the level of efficiency of government procurement in the Kingdom of Saudi Arabia. It also </w:t>
      </w:r>
      <w:r>
        <w:rPr>
          <w:rFonts w:ascii="Times New Roman" w:eastAsia="Calibri" w:hAnsi="Times New Roman" w:cs="Simplified Arabic"/>
          <w:sz w:val="24"/>
          <w:szCs w:val="28"/>
        </w:rPr>
        <w:t>seeks</w:t>
      </w:r>
      <w:r w:rsidRPr="0037256E">
        <w:rPr>
          <w:rFonts w:ascii="Times New Roman" w:eastAsia="Calibri" w:hAnsi="Times New Roman" w:cs="Simplified Arabic"/>
          <w:sz w:val="24"/>
          <w:szCs w:val="28"/>
        </w:rPr>
        <w:t xml:space="preserve"> to reveal the impact of strategic project management on the efficiency of government procurement in the Kingdom of Saudi Arabia. </w:t>
      </w:r>
      <w:r w:rsidR="007F1D39" w:rsidRPr="00225277">
        <w:rPr>
          <w:rFonts w:ascii="Times New Roman" w:eastAsia="Calibri" w:hAnsi="Times New Roman" w:cs="Simplified Arabic"/>
          <w:sz w:val="24"/>
          <w:szCs w:val="28"/>
        </w:rPr>
        <w:t>The study population may include all employees of the Efficiency and Expenditure Authority, the Local Content Authority, and the Military Industries Authority</w:t>
      </w:r>
      <w:r w:rsidRPr="0037256E">
        <w:rPr>
          <w:rFonts w:ascii="Times New Roman" w:eastAsia="Calibri" w:hAnsi="Times New Roman" w:cs="Simplified Arabic"/>
          <w:sz w:val="24"/>
          <w:szCs w:val="28"/>
        </w:rPr>
        <w:t>.</w:t>
      </w:r>
    </w:p>
    <w:p w14:paraId="0202B682" w14:textId="77777777" w:rsidR="008D38D5" w:rsidRDefault="008D38D5" w:rsidP="008D38D5">
      <w:pPr>
        <w:bidi w:val="0"/>
        <w:spacing w:before="120" w:after="120" w:line="240" w:lineRule="auto"/>
        <w:ind w:firstLine="284"/>
        <w:jc w:val="both"/>
        <w:rPr>
          <w:rFonts w:ascii="Times New Roman" w:eastAsia="Calibri" w:hAnsi="Times New Roman" w:cs="Simplified Arabic"/>
          <w:sz w:val="24"/>
          <w:szCs w:val="28"/>
        </w:rPr>
      </w:pPr>
      <w:r w:rsidRPr="0037256E">
        <w:rPr>
          <w:rFonts w:ascii="Times New Roman" w:eastAsia="Calibri" w:hAnsi="Times New Roman" w:cs="Simplified Arabic"/>
          <w:sz w:val="24"/>
          <w:szCs w:val="28"/>
        </w:rPr>
        <w:t>The study sample included (98) workers. The researcher used the descriptive approach as a study method and used the questionnaire as a study tool. The study reached several results, the most important of which are:</w:t>
      </w:r>
    </w:p>
    <w:p w14:paraId="3D205A7D" w14:textId="77777777" w:rsidR="008D38D5" w:rsidRDefault="008D38D5" w:rsidP="008D38D5">
      <w:pPr>
        <w:bidi w:val="0"/>
        <w:spacing w:before="120" w:after="120" w:line="240" w:lineRule="auto"/>
        <w:ind w:firstLine="284"/>
        <w:jc w:val="both"/>
        <w:rPr>
          <w:rFonts w:ascii="Times New Roman" w:eastAsia="Calibri" w:hAnsi="Times New Roman" w:cs="Simplified Arabic"/>
          <w:sz w:val="24"/>
          <w:szCs w:val="28"/>
        </w:rPr>
      </w:pPr>
      <w:r w:rsidRPr="0037256E">
        <w:rPr>
          <w:rFonts w:ascii="Times New Roman" w:eastAsia="Calibri" w:hAnsi="Times New Roman" w:cs="Simplified Arabic"/>
          <w:sz w:val="24"/>
          <w:szCs w:val="28"/>
        </w:rPr>
        <w:t xml:space="preserve"> The level of strategic project management and the level of efficiency of government procurement in the Kingdom of Saudi Arabia came with a high response rate</w:t>
      </w:r>
      <w:r>
        <w:rPr>
          <w:rFonts w:ascii="Times New Roman" w:eastAsia="Calibri" w:hAnsi="Times New Roman" w:cs="Simplified Arabic"/>
          <w:sz w:val="24"/>
          <w:szCs w:val="28"/>
        </w:rPr>
        <w:t>. It</w:t>
      </w:r>
      <w:r w:rsidRPr="0037256E">
        <w:rPr>
          <w:rFonts w:ascii="Times New Roman" w:eastAsia="Calibri" w:hAnsi="Times New Roman" w:cs="Simplified Arabic"/>
          <w:sz w:val="24"/>
          <w:szCs w:val="28"/>
        </w:rPr>
        <w:t xml:space="preserve"> was found that there is a positive and statistically significant impact of strategic project management on the efficiency of government procurement in the Kingdom of Saudi Arabia.</w:t>
      </w:r>
      <w:r>
        <w:rPr>
          <w:rFonts w:ascii="Times New Roman" w:eastAsia="Calibri" w:hAnsi="Times New Roman" w:cs="Simplified Arabic"/>
          <w:sz w:val="24"/>
          <w:szCs w:val="28"/>
        </w:rPr>
        <w:t xml:space="preserve"> </w:t>
      </w:r>
      <w:r w:rsidRPr="0037256E">
        <w:rPr>
          <w:rFonts w:ascii="Times New Roman" w:eastAsia="Calibri" w:hAnsi="Times New Roman" w:cs="Simplified Arabic"/>
          <w:sz w:val="24"/>
          <w:szCs w:val="28"/>
        </w:rPr>
        <w:t>as the value of (R) came</w:t>
      </w:r>
      <w:r>
        <w:rPr>
          <w:rFonts w:ascii="Times New Roman" w:eastAsia="Calibri" w:hAnsi="Times New Roman" w:cs="Simplified Arabic"/>
          <w:sz w:val="24"/>
          <w:szCs w:val="28"/>
        </w:rPr>
        <w:t xml:space="preserve"> </w:t>
      </w:r>
      <w:r w:rsidRPr="0037256E">
        <w:rPr>
          <w:rFonts w:ascii="Times New Roman" w:eastAsia="Calibri" w:hAnsi="Times New Roman" w:cs="Simplified Arabic"/>
          <w:sz w:val="24"/>
          <w:szCs w:val="28"/>
        </w:rPr>
        <w:t>to (.622a) with a significance level of (.000b)</w:t>
      </w:r>
      <w:r w:rsidRPr="0037256E">
        <w:rPr>
          <w:rFonts w:ascii="Times New Roman" w:eastAsia="Calibri" w:hAnsi="Times New Roman" w:cs="Simplified Arabic"/>
          <w:sz w:val="24"/>
          <w:szCs w:val="28"/>
          <w:rtl/>
        </w:rPr>
        <w:t>.</w:t>
      </w:r>
    </w:p>
    <w:p w14:paraId="1D3C4F45" w14:textId="77777777" w:rsidR="008D38D5" w:rsidRPr="00CD21D7" w:rsidRDefault="008D38D5" w:rsidP="008D38D5">
      <w:pPr>
        <w:pStyle w:val="FootnoteText"/>
        <w:widowControl w:val="0"/>
        <w:tabs>
          <w:tab w:val="right" w:pos="8362"/>
        </w:tabs>
        <w:bidi w:val="0"/>
        <w:spacing w:before="120" w:after="120"/>
        <w:jc w:val="both"/>
        <w:rPr>
          <w:rFonts w:ascii="Times New Roman" w:hAnsi="Times New Roman" w:cs="Simplified Arabic"/>
          <w:kern w:val="2"/>
          <w:sz w:val="24"/>
          <w:szCs w:val="28"/>
          <w:shd w:val="clear" w:color="auto" w:fill="FFFFFF"/>
        </w:rPr>
      </w:pPr>
      <w:r w:rsidRPr="00BA157D">
        <w:rPr>
          <w:rFonts w:ascii="Times New Roman" w:eastAsia="Calibri" w:hAnsi="Times New Roman" w:cs="Simplified Arabic"/>
          <w:b/>
          <w:bCs/>
          <w:sz w:val="24"/>
          <w:szCs w:val="28"/>
        </w:rPr>
        <w:t>Keywords:</w:t>
      </w:r>
      <w:r w:rsidRPr="0037256E">
        <w:rPr>
          <w:rFonts w:ascii="Times New Roman" w:eastAsia="Calibri" w:hAnsi="Times New Roman" w:cs="Simplified Arabic"/>
          <w:sz w:val="24"/>
          <w:szCs w:val="28"/>
        </w:rPr>
        <w:t xml:space="preserve"> Strategic project management, efficiency of government procurement, Kingdom of Saudi Arabia, planning strategies, risk management, spending efficiency.</w:t>
      </w:r>
    </w:p>
    <w:p w14:paraId="3C89E21A" w14:textId="77777777" w:rsidR="00DC0F55" w:rsidRPr="00E3368C" w:rsidRDefault="00DC0F55" w:rsidP="00602697">
      <w:pPr>
        <w:widowControl w:val="0"/>
        <w:tabs>
          <w:tab w:val="right" w:pos="8362"/>
        </w:tabs>
        <w:spacing w:before="120" w:after="120" w:line="240" w:lineRule="auto"/>
        <w:jc w:val="both"/>
        <w:rPr>
          <w:rFonts w:ascii="Times New Roman" w:eastAsia="Calibri" w:hAnsi="Times New Roman" w:cs="Simplified Arabic" w:hint="cs"/>
          <w:sz w:val="24"/>
          <w:szCs w:val="28"/>
          <w:rtl/>
        </w:rPr>
      </w:pPr>
    </w:p>
    <w:p w14:paraId="48F40F9D" w14:textId="77777777" w:rsidR="00DC0F55" w:rsidRPr="009F6B03" w:rsidRDefault="00DC0F55" w:rsidP="00602697">
      <w:pPr>
        <w:widowControl w:val="0"/>
        <w:tabs>
          <w:tab w:val="right" w:pos="8362"/>
        </w:tabs>
        <w:spacing w:before="120" w:after="120" w:line="240" w:lineRule="auto"/>
        <w:rPr>
          <w:rFonts w:ascii="Times New Roman" w:hAnsi="Times New Roman" w:cs="Simplified Arabic"/>
          <w:b/>
          <w:bCs/>
          <w:sz w:val="24"/>
          <w:szCs w:val="28"/>
          <w:u w:val="single"/>
          <w:rtl/>
        </w:rPr>
      </w:pPr>
    </w:p>
    <w:bookmarkEnd w:id="0"/>
    <w:p w14:paraId="5607D2F9" w14:textId="77777777" w:rsidR="00DC0F55" w:rsidRPr="009F6B03" w:rsidRDefault="00DC0F55"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6B8788D5" w14:textId="77777777" w:rsidR="00E37CCD" w:rsidRPr="009F6B03" w:rsidRDefault="00E37CCD"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19B831D9" w14:textId="77777777" w:rsidR="00E37CCD" w:rsidRDefault="00E37CCD"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73B2E008"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0F250760"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6B50786D"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01490DE2"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07FB07C8"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1DC8C2C5" w14:textId="77777777" w:rsidR="00447276" w:rsidRDefault="00447276"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6EA70D9A" w14:textId="77777777" w:rsidR="00E37CCD" w:rsidRPr="009F6B03" w:rsidRDefault="00E37CCD" w:rsidP="00602697">
      <w:pPr>
        <w:widowControl w:val="0"/>
        <w:tabs>
          <w:tab w:val="right" w:pos="8362"/>
        </w:tabs>
        <w:spacing w:before="120" w:after="120" w:line="240" w:lineRule="auto"/>
        <w:rPr>
          <w:rFonts w:ascii="Times New Roman" w:hAnsi="Times New Roman" w:cs="Simplified Arabic"/>
          <w:b/>
          <w:bCs/>
          <w:sz w:val="24"/>
          <w:szCs w:val="28"/>
          <w:u w:val="single"/>
          <w:rtl/>
        </w:rPr>
      </w:pPr>
    </w:p>
    <w:p w14:paraId="0E595AAA" w14:textId="77777777" w:rsidR="00BA157D" w:rsidRPr="00996DDA" w:rsidRDefault="00BA157D" w:rsidP="00BA157D">
      <w:pPr>
        <w:pStyle w:val="222"/>
        <w:jc w:val="center"/>
        <w:rPr>
          <w:rtl/>
        </w:rPr>
      </w:pPr>
      <w:bookmarkStart w:id="2" w:name="_Toc180208921"/>
      <w:bookmarkStart w:id="3" w:name="_Toc180209052"/>
      <w:bookmarkStart w:id="4" w:name="_Toc182049920"/>
      <w:bookmarkStart w:id="5" w:name="_Toc183264420"/>
      <w:r w:rsidRPr="00996DDA">
        <w:rPr>
          <w:rFonts w:hint="cs"/>
          <w:rtl/>
        </w:rPr>
        <w:lastRenderedPageBreak/>
        <w:t>الشكر والتقدير</w:t>
      </w:r>
      <w:bookmarkEnd w:id="2"/>
      <w:bookmarkEnd w:id="3"/>
      <w:bookmarkEnd w:id="4"/>
      <w:bookmarkEnd w:id="5"/>
    </w:p>
    <w:p w14:paraId="0B145848" w14:textId="77777777" w:rsidR="00B01C1C" w:rsidRPr="00B01C1C" w:rsidRDefault="00B01C1C" w:rsidP="00B01C1C">
      <w:pPr>
        <w:pStyle w:val="00000"/>
      </w:pPr>
      <w:r w:rsidRPr="00B01C1C">
        <w:rPr>
          <w:rtl/>
        </w:rPr>
        <w:t xml:space="preserve">الحمد لله حمداً كثيراً طيباً مباركاً، والصلاة والسلام على خير الأنبياء والمرسلين سيدنا محمد وعلى </w:t>
      </w:r>
      <w:proofErr w:type="spellStart"/>
      <w:r w:rsidRPr="00B01C1C">
        <w:rPr>
          <w:rtl/>
        </w:rPr>
        <w:t>آله</w:t>
      </w:r>
      <w:proofErr w:type="spellEnd"/>
      <w:r w:rsidRPr="00B01C1C">
        <w:rPr>
          <w:rtl/>
        </w:rPr>
        <w:t xml:space="preserve"> وصحبه أجمعين. أما بعد</w:t>
      </w:r>
      <w:r w:rsidRPr="00B01C1C">
        <w:t>:</w:t>
      </w:r>
    </w:p>
    <w:p w14:paraId="268B8572" w14:textId="77777777" w:rsidR="00B01C1C" w:rsidRPr="00B01C1C" w:rsidRDefault="00B01C1C" w:rsidP="00B01C1C">
      <w:pPr>
        <w:pStyle w:val="00000"/>
      </w:pPr>
      <w:r w:rsidRPr="00B01C1C">
        <w:rPr>
          <w:rtl/>
        </w:rPr>
        <w:t>فأحمد الله عز وجل وأشكره على فضله ومنّه وتوفيقه لإتمام هذه الرسالة، وأسأله سبحانه أن يجعل هذا العمل خالصاً لوجهه الكريم، وأن يحقق به الخير والنفع</w:t>
      </w:r>
      <w:r w:rsidRPr="00B01C1C">
        <w:t>.</w:t>
      </w:r>
    </w:p>
    <w:p w14:paraId="518B1E3C" w14:textId="168FD3CC" w:rsidR="00B01C1C" w:rsidRDefault="00B01C1C" w:rsidP="00A63182">
      <w:pPr>
        <w:pStyle w:val="00000"/>
        <w:rPr>
          <w:rtl/>
        </w:rPr>
      </w:pPr>
      <w:r w:rsidRPr="00B01C1C">
        <w:rPr>
          <w:rtl/>
        </w:rPr>
        <w:t>أتقدم بجزيل الشكر والامتنان لكل من كان له دور في دعمي ومساندتي خلال هذه الرحلة العلمية، بعد فضل الله عز وجل. وأخص بالشكر أعضاء لجنة المناقشة الدكتور</w:t>
      </w:r>
      <w:r w:rsidR="00A63182" w:rsidRPr="00225277">
        <w:rPr>
          <w:sz w:val="28"/>
          <w:rtl/>
        </w:rPr>
        <w:t>/</w:t>
      </w:r>
      <w:r w:rsidR="00A63182" w:rsidRPr="00225277">
        <w:rPr>
          <w:rFonts w:ascii="Simplified Arabic" w:hAnsi="Simplified Arabic"/>
          <w:sz w:val="28"/>
          <w:rtl/>
        </w:rPr>
        <w:t xml:space="preserve"> </w:t>
      </w:r>
      <w:r w:rsidR="00A63182" w:rsidRPr="00225277">
        <w:rPr>
          <w:rFonts w:ascii="Simplified Arabic" w:hAnsi="Simplified Arabic"/>
          <w:sz w:val="28"/>
          <w:rtl/>
          <w:lang w:bidi="ar-SA"/>
        </w:rPr>
        <w:t>الفيصل عبد الحميد</w:t>
      </w:r>
      <w:r w:rsidRPr="00225277">
        <w:rPr>
          <w:sz w:val="28"/>
        </w:rPr>
        <w:br/>
      </w:r>
      <w:r w:rsidRPr="00B01C1C">
        <w:rPr>
          <w:rtl/>
        </w:rPr>
        <w:t>كما أتوجه بخالص الشكر وعظيم الامتنان إلى الأستاذ الدكتور</w:t>
      </w:r>
      <w:r w:rsidR="00A63182">
        <w:rPr>
          <w:rFonts w:hint="cs"/>
          <w:rtl/>
        </w:rPr>
        <w:t>/</w:t>
      </w:r>
      <w:r w:rsidR="00A63182" w:rsidRPr="00A63182">
        <w:rPr>
          <w:rFonts w:ascii="Simplified Arabic" w:hAnsi="Simplified Arabic"/>
          <w:kern w:val="0"/>
          <w:sz w:val="32"/>
          <w:szCs w:val="32"/>
          <w:rtl/>
          <w:lang w:bidi="ar-SA"/>
        </w:rPr>
        <w:t xml:space="preserve"> </w:t>
      </w:r>
      <w:r w:rsidR="00A63182" w:rsidRPr="00A63182">
        <w:rPr>
          <w:rtl/>
          <w:lang w:bidi="ar-SA"/>
        </w:rPr>
        <w:t>فايز جراد</w:t>
      </w:r>
      <w:r w:rsidRPr="00B01C1C">
        <w:rPr>
          <w:rtl/>
        </w:rPr>
        <w:t xml:space="preserve">، المشرف على هذه الرسالة، الذي لم يدخر جهداً في توجيهي ودعمي، وكان لنصائحه وملاحظاته بالغ الأثر في مسيرتي البحثية. </w:t>
      </w:r>
    </w:p>
    <w:p w14:paraId="2044D51D" w14:textId="2713AE2C" w:rsidR="008E4114" w:rsidRDefault="00471D8E" w:rsidP="008E4114">
      <w:pPr>
        <w:pStyle w:val="00000"/>
        <w:rPr>
          <w:rtl/>
        </w:rPr>
      </w:pPr>
      <w:r>
        <w:rPr>
          <w:rtl/>
        </w:rPr>
        <w:t xml:space="preserve">أود أن أعبّر عن خالص شكري وامتناني لوالديّ العزيزين وزوجتي </w:t>
      </w:r>
      <w:r w:rsidR="008E4114">
        <w:rPr>
          <w:rFonts w:hint="cs"/>
          <w:rtl/>
        </w:rPr>
        <w:t>الغالية</w:t>
      </w:r>
      <w:r>
        <w:rPr>
          <w:rtl/>
        </w:rPr>
        <w:t xml:space="preserve"> على دعمهم وتشجيعهم لي خلال رحلتي في إعداد رسال</w:t>
      </w:r>
      <w:r>
        <w:rPr>
          <w:rFonts w:hint="cs"/>
          <w:rtl/>
        </w:rPr>
        <w:t>تي،</w:t>
      </w:r>
      <w:r>
        <w:rPr>
          <w:rtl/>
        </w:rPr>
        <w:t xml:space="preserve"> لقد كان</w:t>
      </w:r>
      <w:r>
        <w:rPr>
          <w:rFonts w:hint="cs"/>
          <w:rtl/>
        </w:rPr>
        <w:t>ت</w:t>
      </w:r>
      <w:r>
        <w:rPr>
          <w:rtl/>
        </w:rPr>
        <w:t xml:space="preserve"> لجهودهم وتضحياتهم الأثر الكبير في تحفيزي على تحقيق أهدافي الأكاديمية</w:t>
      </w:r>
      <w:r>
        <w:rPr>
          <w:rFonts w:hint="cs"/>
          <w:rtl/>
        </w:rPr>
        <w:t>،</w:t>
      </w:r>
      <w:r>
        <w:rPr>
          <w:rtl/>
        </w:rPr>
        <w:t xml:space="preserve"> والديّ، اللذان علّماني قيمة التعليم والعمل الجاد، كانا دائمًا مصدر إلهام لي </w:t>
      </w:r>
      <w:r w:rsidR="008E4114">
        <w:rPr>
          <w:rFonts w:hint="cs"/>
          <w:rtl/>
        </w:rPr>
        <w:t>ف</w:t>
      </w:r>
      <w:r w:rsidR="008E4114" w:rsidRPr="00B01C1C">
        <w:rPr>
          <w:rtl/>
        </w:rPr>
        <w:t>أسأل الله أن يجزي</w:t>
      </w:r>
      <w:r w:rsidR="008E4114">
        <w:rPr>
          <w:rFonts w:hint="cs"/>
          <w:rtl/>
        </w:rPr>
        <w:t>هم</w:t>
      </w:r>
      <w:r w:rsidR="008E4114" w:rsidRPr="00B01C1C">
        <w:rPr>
          <w:rtl/>
        </w:rPr>
        <w:t xml:space="preserve"> خير الجزاء</w:t>
      </w:r>
      <w:r w:rsidR="008E4114">
        <w:rPr>
          <w:rFonts w:hint="cs"/>
          <w:rtl/>
        </w:rPr>
        <w:t>.</w:t>
      </w:r>
    </w:p>
    <w:p w14:paraId="73B2151C" w14:textId="77777777" w:rsidR="00BA157D" w:rsidRPr="00996DDA" w:rsidRDefault="00BA157D" w:rsidP="00BA157D">
      <w:pPr>
        <w:spacing w:before="120" w:after="120" w:line="240" w:lineRule="auto"/>
        <w:jc w:val="center"/>
        <w:rPr>
          <w:rFonts w:ascii="Times New Roman" w:hAnsi="Times New Roman" w:cs="Simplified Arabic"/>
          <w:b/>
          <w:bCs/>
          <w:sz w:val="24"/>
          <w:szCs w:val="28"/>
          <w:rtl/>
          <w:lang w:bidi="ar-EG"/>
        </w:rPr>
      </w:pPr>
    </w:p>
    <w:p w14:paraId="11E0BE66" w14:textId="77777777" w:rsidR="00BA157D" w:rsidRPr="00996DDA" w:rsidRDefault="00BA157D" w:rsidP="00BA157D">
      <w:pPr>
        <w:spacing w:before="120" w:after="120" w:line="240" w:lineRule="auto"/>
        <w:jc w:val="center"/>
        <w:rPr>
          <w:rFonts w:ascii="Times New Roman" w:hAnsi="Times New Roman" w:cs="Simplified Arabic"/>
          <w:b/>
          <w:bCs/>
          <w:sz w:val="24"/>
          <w:szCs w:val="28"/>
          <w:rtl/>
          <w:lang w:bidi="ar-EG"/>
        </w:rPr>
      </w:pPr>
    </w:p>
    <w:p w14:paraId="75F4FFD4" w14:textId="77777777" w:rsidR="00BA157D" w:rsidRPr="00996DDA" w:rsidRDefault="00BA157D" w:rsidP="00BA157D">
      <w:pPr>
        <w:spacing w:before="120" w:after="120" w:line="240" w:lineRule="auto"/>
        <w:jc w:val="center"/>
        <w:rPr>
          <w:rFonts w:ascii="Times New Roman" w:hAnsi="Times New Roman" w:cs="Simplified Arabic"/>
          <w:b/>
          <w:bCs/>
          <w:sz w:val="24"/>
          <w:szCs w:val="28"/>
          <w:rtl/>
          <w:lang w:bidi="ar-EG"/>
        </w:rPr>
      </w:pPr>
    </w:p>
    <w:p w14:paraId="530771BC" w14:textId="77777777" w:rsidR="00BA157D" w:rsidRPr="00996DDA" w:rsidRDefault="00BA157D" w:rsidP="00BA157D">
      <w:pPr>
        <w:spacing w:before="120" w:after="120" w:line="240" w:lineRule="auto"/>
        <w:jc w:val="center"/>
        <w:rPr>
          <w:rFonts w:ascii="Times New Roman" w:hAnsi="Times New Roman" w:cs="Simplified Arabic"/>
          <w:b/>
          <w:bCs/>
          <w:sz w:val="24"/>
          <w:szCs w:val="28"/>
          <w:rtl/>
          <w:lang w:bidi="ar-EG"/>
        </w:rPr>
      </w:pPr>
    </w:p>
    <w:p w14:paraId="5FA30DBD" w14:textId="77777777" w:rsidR="00BA157D" w:rsidRPr="00996DDA" w:rsidRDefault="00BA157D" w:rsidP="00BA157D">
      <w:pPr>
        <w:spacing w:before="120" w:after="120" w:line="240" w:lineRule="auto"/>
        <w:jc w:val="center"/>
        <w:rPr>
          <w:rFonts w:ascii="Times New Roman" w:hAnsi="Times New Roman" w:cs="Simplified Arabic"/>
          <w:b/>
          <w:bCs/>
          <w:sz w:val="24"/>
          <w:szCs w:val="28"/>
          <w:rtl/>
          <w:lang w:bidi="ar-EG"/>
        </w:rPr>
      </w:pPr>
    </w:p>
    <w:p w14:paraId="0D5300B4" w14:textId="45855B5E" w:rsidR="0042488C" w:rsidRDefault="0042488C">
      <w:pPr>
        <w:bidi w:val="0"/>
        <w:rPr>
          <w:rFonts w:ascii="Times New Roman" w:hAnsi="Times New Roman" w:cs="Simplified Arabic"/>
          <w:kern w:val="2"/>
          <w:sz w:val="24"/>
          <w:szCs w:val="28"/>
          <w:rtl/>
          <w:lang w:bidi="ar-EG"/>
        </w:rPr>
      </w:pPr>
      <w:r>
        <w:rPr>
          <w:b/>
          <w:bCs/>
          <w:sz w:val="24"/>
          <w:szCs w:val="28"/>
          <w:rtl/>
          <w:lang w:bidi="ar-EG"/>
        </w:rPr>
        <w:br w:type="page"/>
      </w:r>
    </w:p>
    <w:p w14:paraId="62EDA553" w14:textId="77777777" w:rsidR="00CD21D7" w:rsidRPr="009F6B03" w:rsidRDefault="00CD21D7" w:rsidP="00602697">
      <w:pPr>
        <w:pStyle w:val="444"/>
        <w:widowControl w:val="0"/>
        <w:rPr>
          <w:rtl/>
        </w:rPr>
      </w:pPr>
      <w:bookmarkStart w:id="6" w:name="_Toc180188411"/>
      <w:bookmarkStart w:id="7" w:name="_Toc180208925"/>
      <w:bookmarkStart w:id="8" w:name="_Toc180209056"/>
      <w:bookmarkStart w:id="9" w:name="_Toc182049924"/>
      <w:bookmarkStart w:id="10" w:name="_Toc183264424"/>
      <w:r w:rsidRPr="009F6B03">
        <w:rPr>
          <w:rFonts w:hint="cs"/>
          <w:rtl/>
        </w:rPr>
        <w:lastRenderedPageBreak/>
        <w:t xml:space="preserve">الفصل الأول: المقدمة والإطار </w:t>
      </w:r>
      <w:bookmarkEnd w:id="6"/>
      <w:bookmarkEnd w:id="7"/>
      <w:bookmarkEnd w:id="8"/>
      <w:r w:rsidRPr="009F6B03">
        <w:rPr>
          <w:rFonts w:hint="cs"/>
          <w:rtl/>
        </w:rPr>
        <w:t>النظري للدراسة</w:t>
      </w:r>
      <w:bookmarkEnd w:id="9"/>
      <w:bookmarkEnd w:id="10"/>
    </w:p>
    <w:p w14:paraId="67D7B802" w14:textId="48C54A3B" w:rsidR="00DC0F55" w:rsidRPr="009F6B03" w:rsidRDefault="00675209" w:rsidP="00602697">
      <w:pPr>
        <w:pStyle w:val="222"/>
        <w:widowControl w:val="0"/>
        <w:tabs>
          <w:tab w:val="right" w:pos="8362"/>
        </w:tabs>
        <w:rPr>
          <w:rtl/>
          <w:lang w:bidi="ar-EG"/>
        </w:rPr>
      </w:pPr>
      <w:bookmarkStart w:id="11" w:name="_Toc183264425"/>
      <w:r w:rsidRPr="009F6B03">
        <w:rPr>
          <w:rFonts w:hint="cs"/>
          <w:rtl/>
          <w:lang w:bidi="ar-EG"/>
        </w:rPr>
        <w:t>1</w:t>
      </w:r>
      <w:r w:rsidR="00D12FD2" w:rsidRPr="009F6B03">
        <w:rPr>
          <w:rFonts w:hint="cs"/>
          <w:rtl/>
          <w:lang w:bidi="ar-EG"/>
        </w:rPr>
        <w:t>-</w:t>
      </w:r>
      <w:r w:rsidRPr="009F6B03">
        <w:rPr>
          <w:rFonts w:hint="cs"/>
          <w:rtl/>
          <w:lang w:bidi="ar-EG"/>
        </w:rPr>
        <w:t xml:space="preserve">1 </w:t>
      </w:r>
      <w:r w:rsidR="00DC0F55" w:rsidRPr="009F6B03">
        <w:rPr>
          <w:rFonts w:hint="cs"/>
          <w:rtl/>
          <w:lang w:bidi="ar-EG"/>
        </w:rPr>
        <w:t>المقدمة:</w:t>
      </w:r>
      <w:bookmarkEnd w:id="11"/>
    </w:p>
    <w:p w14:paraId="59BB0A67" w14:textId="77777777" w:rsidR="00DC0F55" w:rsidRPr="009F6B03" w:rsidRDefault="00DC0F55" w:rsidP="00602697">
      <w:pPr>
        <w:pStyle w:val="00000"/>
        <w:widowControl w:val="0"/>
        <w:rPr>
          <w:color w:val="000000" w:themeColor="text1"/>
          <w:rtl/>
          <w14:ligatures w14:val="standardContextual"/>
        </w:rPr>
      </w:pPr>
      <w:r w:rsidRPr="009F6B03">
        <w:rPr>
          <w:color w:val="000000" w:themeColor="text1"/>
          <w:rtl/>
          <w14:ligatures w14:val="standardContextual"/>
        </w:rPr>
        <w:t>تشهد البيئة العالمية تحولات اقتصادية واجتماعية متسارعة تنعكس على طبيعة عمل المنظمات المعاصرة، ما أضاف مزيدًا من التعقيد والتحديات التي تستوجب البحث عن استراتيجيات فعالة لإدارتها. وتأتي إدارة المشاريع الاستراتيجية كأحد الركائز الأساسية لتحقيق أهداف التنمية المستدامة وتعزيز الكفاءة في القطاعات المختلفة</w:t>
      </w:r>
      <w:r w:rsidRPr="009F6B03">
        <w:rPr>
          <w:rFonts w:hint="cs"/>
          <w:color w:val="000000" w:themeColor="text1"/>
          <w:rtl/>
          <w14:ligatures w14:val="standardContextual"/>
        </w:rPr>
        <w:t>.</w:t>
      </w:r>
    </w:p>
    <w:p w14:paraId="778B0960" w14:textId="26A34A59" w:rsidR="00DC0F55" w:rsidRPr="009F6B03" w:rsidRDefault="00DC0F55" w:rsidP="00602697">
      <w:pPr>
        <w:pStyle w:val="00000"/>
        <w:widowControl w:val="0"/>
        <w:rPr>
          <w:color w:val="000000" w:themeColor="text1"/>
          <w:rtl/>
          <w14:ligatures w14:val="standardContextual"/>
        </w:rPr>
      </w:pPr>
      <w:r w:rsidRPr="009F6B03">
        <w:rPr>
          <w:color w:val="000000" w:themeColor="text1"/>
          <w:rtl/>
          <w14:ligatures w14:val="standardContextual"/>
        </w:rPr>
        <w:t>فقد أصبح الفكر الاستراتيجي ضرورة ملحة لضمان نجاح المنظمات، بغض النظر عن حجمها أو مجال عملها</w:t>
      </w:r>
      <w:r w:rsidRPr="009F6B03">
        <w:rPr>
          <w:rFonts w:hint="cs"/>
          <w:color w:val="000000" w:themeColor="text1"/>
          <w:rtl/>
          <w14:ligatures w14:val="standardContextual"/>
        </w:rPr>
        <w:t>،</w:t>
      </w:r>
      <w:r w:rsidRPr="009F6B03">
        <w:rPr>
          <w:color w:val="000000" w:themeColor="text1"/>
          <w:rtl/>
          <w14:ligatures w14:val="standardContextual"/>
        </w:rPr>
        <w:t xml:space="preserve"> ومنذ ظهور مفهوم إدارة المشاريع الاستراتيجية قبل عقود قليلة، بدأ التركيز على تنظيم العمل في المشروعات بناءً على معايير الجودة والتكلفة والوقت، مع الاهتمام بأنظمة التخطيط والرقابة التي تؤثر بشكل مباشر على الأداء الإداري للمشروع وفعاليته</w:t>
      </w:r>
      <w:r w:rsidRPr="009F6B03">
        <w:rPr>
          <w:rFonts w:hint="cs"/>
          <w:color w:val="000000" w:themeColor="text1"/>
          <w:rtl/>
          <w14:ligatures w14:val="standardContextual"/>
        </w:rPr>
        <w:t xml:space="preserve"> (جبرين والطراونة، 2015). </w:t>
      </w:r>
    </w:p>
    <w:p w14:paraId="2BF3A0A9" w14:textId="18BA5BD2"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وتُعرف</w:t>
      </w:r>
      <w:r w:rsidRPr="009F6B03">
        <w:rPr>
          <w:color w:val="000000" w:themeColor="text1"/>
          <w:rtl/>
          <w14:ligatures w14:val="standardContextual"/>
        </w:rPr>
        <w:t xml:space="preserve"> إدارة المشاريع الاستراتيجية على أنها منهج شمولي يهدف إلى تحقيق الأهداف طويلة المدى للمؤسسات عبر خطط تنفيذية تأخذ بعين الاعتبار التحديات والمخاطر المحتملة</w:t>
      </w:r>
      <w:r w:rsidRPr="009F6B03">
        <w:rPr>
          <w:rFonts w:hint="cs"/>
          <w:color w:val="000000" w:themeColor="text1"/>
          <w:rtl/>
          <w14:ligatures w14:val="standardContextual"/>
        </w:rPr>
        <w:t xml:space="preserve">؛ فهي تشمل </w:t>
      </w:r>
      <w:r w:rsidRPr="009F6B03">
        <w:rPr>
          <w:color w:val="000000" w:themeColor="text1"/>
          <w:rtl/>
          <w14:ligatures w14:val="standardContextual"/>
        </w:rPr>
        <w:t>مجموعة متكاملة من الممارسات والإجراءات والعمليات والأدوات والسلوكيات التي توضح سلوك المنظمات في إدارة المشاريع وممارسات الأعمال بهدف دعم تحقيق أهدافها الاستراتيجية، وتحقيق ميزة تنافسية مستدامة من خلال مواءمة الأهداف التجارية الاستراتيجية مع نهج إدارة المشاريع</w:t>
      </w:r>
      <w:r w:rsidRPr="009F6B03">
        <w:rPr>
          <w:rFonts w:hint="cs"/>
          <w:color w:val="000000" w:themeColor="text1"/>
          <w:rtl/>
          <w14:ligatures w14:val="standardContextual"/>
        </w:rPr>
        <w:t xml:space="preserve"> </w:t>
      </w:r>
      <w:r w:rsidRPr="009F6B03">
        <w:rPr>
          <w:color w:val="000000" w:themeColor="text1"/>
          <w:rtl/>
          <w14:ligatures w14:val="standardContextual"/>
        </w:rPr>
        <w:t>(</w:t>
      </w:r>
      <w:r w:rsidRPr="009F6B03">
        <w:rPr>
          <w:color w:val="000000" w:themeColor="text1"/>
          <w14:ligatures w14:val="standardContextual"/>
        </w:rPr>
        <w:t>Romero, 2018</w:t>
      </w:r>
      <w:r w:rsidRPr="009F6B03">
        <w:rPr>
          <w:color w:val="000000" w:themeColor="text1"/>
          <w:rtl/>
          <w14:ligatures w14:val="standardContextual"/>
        </w:rPr>
        <w:t>)</w:t>
      </w:r>
      <w:r w:rsidRPr="009F6B03">
        <w:rPr>
          <w:rFonts w:hint="cs"/>
          <w:color w:val="000000" w:themeColor="text1"/>
          <w:rtl/>
          <w14:ligatures w14:val="standardContextual"/>
        </w:rPr>
        <w:t>.</w:t>
      </w:r>
    </w:p>
    <w:p w14:paraId="3C6745BE" w14:textId="6E1DD71B"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 xml:space="preserve">وتعتبر إدارة المشاريع الاستراتيجية بمثابة مرحلة من المراحل الأساسية والمهمة للعملية الإدارية، كونها تمثل أسلوب من </w:t>
      </w:r>
      <w:r w:rsidRPr="009F6B03">
        <w:rPr>
          <w:color w:val="000000" w:themeColor="text1"/>
          <w:rtl/>
          <w14:ligatures w14:val="standardContextual"/>
        </w:rPr>
        <w:t>التفكير المنهجي والمفاضلة بين البدائل المختلفة لاختيار الأنسب بناءً على الإمكانات المتاحة والأهداف المراد تحقيقها</w:t>
      </w:r>
      <w:r w:rsidRPr="009F6B03">
        <w:rPr>
          <w:rFonts w:hint="cs"/>
          <w:color w:val="000000" w:themeColor="text1"/>
          <w:rtl/>
          <w14:ligatures w14:val="standardContextual"/>
        </w:rPr>
        <w:t xml:space="preserve"> (العمري والشبلي، 2022). كما </w:t>
      </w:r>
      <w:r w:rsidRPr="009F6B03">
        <w:rPr>
          <w:color w:val="000000" w:themeColor="text1"/>
          <w:rtl/>
          <w14:ligatures w14:val="standardContextual"/>
        </w:rPr>
        <w:t>تعزز إدارة المشاريع الاستراتيجية من كفاءة التخطيط والتنفيذ والتحكم في المشاريع وذلك بهدف تحقيق الأهداف الشاملة للمنظمة، وتستطيع إدارة المشاريع الاستراتيجية التكيف مع التنوع في الثقافات والبيئات التنظيمية المختلفة، وتشمل إدارة المشاريع الاستراتيجية مجموعة واسعة من الأنشطة، بما في ذلك إدارة المحفظة وتقييم المخاطر وتخصيص الموارد والمشاركة مع أصحاب المصلحة، حيث تساعد إدارة المشاريع الاستراتيجية على الحفاظ على القدرة التنافسية والتكيف والاستجابة في بيئة العمل المتغيرة</w:t>
      </w:r>
      <w:r w:rsidRPr="009F6B03">
        <w:rPr>
          <w:rFonts w:hint="cs"/>
          <w:color w:val="000000" w:themeColor="text1"/>
          <w:rtl/>
          <w14:ligatures w14:val="standardContextual"/>
        </w:rPr>
        <w:t xml:space="preserve"> </w:t>
      </w:r>
      <w:r w:rsidRPr="009F6B03">
        <w:rPr>
          <w:color w:val="000000" w:themeColor="text1"/>
          <w:rtl/>
          <w14:ligatures w14:val="standardContextual"/>
        </w:rPr>
        <w:t>(</w:t>
      </w:r>
      <w:proofErr w:type="spellStart"/>
      <w:r w:rsidRPr="009F6B03">
        <w:rPr>
          <w:color w:val="000000" w:themeColor="text1"/>
          <w14:ligatures w14:val="standardContextual"/>
        </w:rPr>
        <w:t>Ekemezie</w:t>
      </w:r>
      <w:proofErr w:type="spellEnd"/>
      <w:r w:rsidRPr="009F6B03">
        <w:rPr>
          <w:color w:val="000000" w:themeColor="text1"/>
          <w14:ligatures w14:val="standardContextual"/>
        </w:rPr>
        <w:t xml:space="preserve"> &amp; </w:t>
      </w:r>
      <w:proofErr w:type="spellStart"/>
      <w:r w:rsidRPr="009F6B03">
        <w:rPr>
          <w:color w:val="000000" w:themeColor="text1"/>
          <w14:ligatures w14:val="standardContextual"/>
        </w:rPr>
        <w:t>Digitemie</w:t>
      </w:r>
      <w:proofErr w:type="spellEnd"/>
      <w:r w:rsidRPr="009F6B03">
        <w:rPr>
          <w:color w:val="000000" w:themeColor="text1"/>
          <w14:ligatures w14:val="standardContextual"/>
        </w:rPr>
        <w:t>, 2024</w:t>
      </w:r>
      <w:r w:rsidRPr="009F6B03">
        <w:rPr>
          <w:color w:val="000000" w:themeColor="text1"/>
          <w:rtl/>
          <w14:ligatures w14:val="standardContextual"/>
        </w:rPr>
        <w:t>).</w:t>
      </w:r>
    </w:p>
    <w:p w14:paraId="60EB5566" w14:textId="6DD2CC55"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و</w:t>
      </w:r>
      <w:r w:rsidRPr="009F6B03">
        <w:rPr>
          <w:color w:val="000000" w:themeColor="text1"/>
          <w:rtl/>
          <w14:ligatures w14:val="standardContextual"/>
        </w:rPr>
        <w:t xml:space="preserve">تشمل إدارة المشاريع الاستراتيجية عدة جوانب، من أهمها التخطيط الدقيق، وإدارة المخاطر، </w:t>
      </w:r>
      <w:r w:rsidRPr="009F6B03">
        <w:rPr>
          <w:rFonts w:hint="cs"/>
          <w:color w:val="000000" w:themeColor="text1"/>
          <w:rtl/>
          <w14:ligatures w14:val="standardContextual"/>
        </w:rPr>
        <w:t xml:space="preserve">وإدارة الوقت وتحقيق الجودة، وكفاءة الإنفاق، </w:t>
      </w:r>
      <w:r w:rsidRPr="009F6B03">
        <w:rPr>
          <w:color w:val="000000" w:themeColor="text1"/>
          <w:rtl/>
          <w14:ligatures w14:val="standardContextual"/>
        </w:rPr>
        <w:t>وهي جوانب ترتبط بشكل مباشر بجودة الأداء الحكومي</w:t>
      </w:r>
      <w:r w:rsidRPr="009F6B03">
        <w:rPr>
          <w:rFonts w:hint="cs"/>
          <w:color w:val="000000" w:themeColor="text1"/>
          <w:rtl/>
          <w14:ligatures w14:val="standardContextual"/>
        </w:rPr>
        <w:t>؛ فإن استراتيجيات التخطيط</w:t>
      </w:r>
      <w:r w:rsidRPr="009F6B03">
        <w:rPr>
          <w:color w:val="000000" w:themeColor="text1"/>
          <w14:ligatures w14:val="standardContextual"/>
        </w:rPr>
        <w:t xml:space="preserve"> </w:t>
      </w:r>
      <w:r w:rsidRPr="009F6B03">
        <w:rPr>
          <w:rFonts w:hint="cs"/>
          <w:color w:val="000000" w:themeColor="text1"/>
          <w:rtl/>
          <w14:ligatures w14:val="standardContextual"/>
        </w:rPr>
        <w:t>تمكن المسؤولين من توجيه</w:t>
      </w:r>
      <w:r w:rsidRPr="009F6B03">
        <w:rPr>
          <w:color w:val="000000" w:themeColor="text1"/>
          <w:rtl/>
          <w14:ligatures w14:val="standardContextual"/>
        </w:rPr>
        <w:t xml:space="preserve"> </w:t>
      </w:r>
      <w:proofErr w:type="spellStart"/>
      <w:r w:rsidRPr="009F6B03">
        <w:rPr>
          <w:rFonts w:hint="cs"/>
          <w:color w:val="000000" w:themeColor="text1"/>
          <w:rtl/>
          <w14:ligatures w14:val="standardContextual"/>
        </w:rPr>
        <w:t>ممؤسساته</w:t>
      </w:r>
      <w:r w:rsidRPr="009F6B03">
        <w:rPr>
          <w:rFonts w:hint="eastAsia"/>
          <w:color w:val="000000" w:themeColor="text1"/>
          <w:rtl/>
          <w14:ligatures w14:val="standardContextual"/>
        </w:rPr>
        <w:t>م</w:t>
      </w:r>
      <w:proofErr w:type="spellEnd"/>
      <w:r w:rsidRPr="009F6B03">
        <w:rPr>
          <w:color w:val="000000" w:themeColor="text1"/>
          <w:rtl/>
          <w14:ligatures w14:val="standardContextual"/>
        </w:rPr>
        <w:t xml:space="preserve"> من أجل </w:t>
      </w:r>
      <w:r w:rsidRPr="009F6B03">
        <w:rPr>
          <w:rFonts w:hint="cs"/>
          <w:color w:val="000000" w:themeColor="text1"/>
          <w:rtl/>
          <w14:ligatures w14:val="standardContextual"/>
        </w:rPr>
        <w:t>الانتقال</w:t>
      </w:r>
      <w:r w:rsidRPr="009F6B03">
        <w:rPr>
          <w:color w:val="000000" w:themeColor="text1"/>
          <w:rtl/>
          <w14:ligatures w14:val="standardContextual"/>
        </w:rPr>
        <w:t xml:space="preserve"> من مجرد العمليات</w:t>
      </w:r>
      <w:r w:rsidRPr="009F6B03">
        <w:rPr>
          <w:rFonts w:hint="cs"/>
          <w:color w:val="000000" w:themeColor="text1"/>
          <w:rtl/>
          <w14:ligatures w14:val="standardContextual"/>
        </w:rPr>
        <w:t xml:space="preserve"> الإدارية</w:t>
      </w:r>
      <w:r w:rsidRPr="009F6B03">
        <w:rPr>
          <w:color w:val="000000" w:themeColor="text1"/>
          <w:rtl/>
          <w14:ligatures w14:val="standardContextual"/>
        </w:rPr>
        <w:t xml:space="preserve"> اليومية ومواجهة </w:t>
      </w:r>
      <w:r w:rsidRPr="009F6B03">
        <w:rPr>
          <w:rFonts w:hint="cs"/>
          <w:color w:val="000000" w:themeColor="text1"/>
          <w:rtl/>
          <w14:ligatures w14:val="standardContextual"/>
        </w:rPr>
        <w:t>الأزمات</w:t>
      </w:r>
      <w:r w:rsidRPr="009F6B03">
        <w:rPr>
          <w:color w:val="000000" w:themeColor="text1"/>
          <w:rtl/>
          <w14:ligatures w14:val="standardContextual"/>
        </w:rPr>
        <w:t xml:space="preserve"> </w:t>
      </w:r>
      <w:r w:rsidRPr="009F6B03">
        <w:rPr>
          <w:rFonts w:hint="cs"/>
          <w:color w:val="000000" w:themeColor="text1"/>
          <w:rtl/>
          <w14:ligatures w14:val="standardContextual"/>
        </w:rPr>
        <w:t>وصولا</w:t>
      </w:r>
      <w:r w:rsidRPr="009F6B03">
        <w:rPr>
          <w:color w:val="000000" w:themeColor="text1"/>
          <w:rtl/>
          <w14:ligatures w14:val="standardContextual"/>
        </w:rPr>
        <w:t xml:space="preserve"> إلى تحقيق رؤية مختلفة للعوامل الديناميكية الداخلية والخارجية </w:t>
      </w:r>
      <w:r w:rsidRPr="009F6B03">
        <w:rPr>
          <w:color w:val="000000" w:themeColor="text1"/>
          <w:rtl/>
          <w14:ligatures w14:val="standardContextual"/>
        </w:rPr>
        <w:lastRenderedPageBreak/>
        <w:t>القادرة على تحقيق التغيير في</w:t>
      </w:r>
      <w:r w:rsidRPr="009F6B03">
        <w:rPr>
          <w:rFonts w:hint="cs"/>
          <w:color w:val="000000" w:themeColor="text1"/>
          <w:rtl/>
          <w14:ligatures w14:val="standardContextual"/>
        </w:rPr>
        <w:t xml:space="preserve"> </w:t>
      </w:r>
      <w:r w:rsidRPr="009F6B03">
        <w:rPr>
          <w:color w:val="000000" w:themeColor="text1"/>
          <w:rtl/>
          <w14:ligatures w14:val="standardContextual"/>
        </w:rPr>
        <w:t>البيئة المحيطة بهم، حتى تصبح في النهاية قادرة على توجيها بشكل فعال</w:t>
      </w:r>
      <w:r w:rsidRPr="009F6B03">
        <w:rPr>
          <w:rFonts w:hint="cs"/>
          <w:color w:val="000000" w:themeColor="text1"/>
          <w:rtl/>
          <w14:ligatures w14:val="standardContextual"/>
        </w:rPr>
        <w:t xml:space="preserve"> (</w:t>
      </w:r>
      <w:proofErr w:type="spellStart"/>
      <w:r w:rsidRPr="009F6B03">
        <w:rPr>
          <w:rFonts w:hint="cs"/>
          <w:color w:val="000000" w:themeColor="text1"/>
          <w:rtl/>
          <w14:ligatures w14:val="standardContextual"/>
        </w:rPr>
        <w:t>طعامنة</w:t>
      </w:r>
      <w:proofErr w:type="spellEnd"/>
      <w:r w:rsidRPr="009F6B03">
        <w:rPr>
          <w:rFonts w:hint="cs"/>
          <w:color w:val="000000" w:themeColor="text1"/>
          <w:rtl/>
          <w14:ligatures w14:val="standardContextual"/>
        </w:rPr>
        <w:t>، 2021). كما إن إدارة الوقت تسهم في خفض أعباء العمل، من خلال تنظيم إدارة الوقت بالشكل الأمثل الذي يرتبط بزيادة أو نقصان المهام المطلوبة لتعظيم الفائدة والذي يعتبر من أهم موارد المشاريع (سالم، 2018).</w:t>
      </w:r>
    </w:p>
    <w:p w14:paraId="3F381FEB" w14:textId="4AF5D722"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بينما تتعلق كفاءة الإنفاق بمدى</w:t>
      </w:r>
      <w:r w:rsidRPr="009F6B03">
        <w:rPr>
          <w:color w:val="000000" w:themeColor="text1"/>
          <w:rtl/>
          <w14:ligatures w14:val="standardContextual"/>
        </w:rPr>
        <w:t xml:space="preserve"> التحكم في ميزانية المشروع وفقًا للتكلفة المقدرة والتي يتم حسابها منذ بداية المشروع، وتحديد المخاطر المحتملة وإدارتها بشكل صحيح قبل تفاقمها، مما يمنع الأضرار المكلفة أثناء عمليات الشراء، كما أنها توفر آلية مناسبة لتحسين أداء مدراء المشاريع وخبراء المشتريات ومراقبة الموردين، ومواجهة أي انتهاكات لعقود المشتريات الحكومية، وإدارة العقود، والحفاظ على استيفاء معايير الجودة في مشتريات المشاريع الحكومية، مما يعزز من كفاءة الانفاق (</w:t>
      </w:r>
      <w:r w:rsidRPr="009F6B03">
        <w:rPr>
          <w:color w:val="000000" w:themeColor="text1"/>
          <w14:ligatures w14:val="standardContextual"/>
        </w:rPr>
        <w:t>Heman, 2023</w:t>
      </w:r>
      <w:r w:rsidRPr="009F6B03">
        <w:rPr>
          <w:color w:val="000000" w:themeColor="text1"/>
          <w:rtl/>
          <w14:ligatures w14:val="standardContextual"/>
        </w:rPr>
        <w:t>).</w:t>
      </w:r>
    </w:p>
    <w:p w14:paraId="672D497E" w14:textId="544B0FBD"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 xml:space="preserve">كما </w:t>
      </w:r>
      <w:r w:rsidRPr="009F6B03">
        <w:rPr>
          <w:color w:val="000000" w:themeColor="text1"/>
          <w:rtl/>
          <w14:ligatures w14:val="standardContextual"/>
        </w:rPr>
        <w:t>تُعَد إدارة المخاطر جانبًا بالغ الأهمية في إدارة المشاريع الاستراتيجية، حيث تهدف إلى تحديد وتقييم وتخفيف ومراقبة المخاطر المحتملة التي قد تؤثر على نجاح المشاريع وتوفير الموارد اللازمة، كما تساهم في تعزيز قدرة المشاريع للتغلب على عدم اليقين والتحديات وتحقيق أهدافه، حيث تزود المؤسسات بالأدوات والرؤى اللازمة للتغلب على عدم اليقين وتسليم المشاريع في الوقت المحدد وفي حدود الميزانية، ويمكن للمؤسسات تعزيز مرونتها وقدرتها على التكيف في مواجهة مشهد الأعمال المتطور باستمرار (</w:t>
      </w:r>
      <w:proofErr w:type="spellStart"/>
      <w:r w:rsidRPr="009F6B03">
        <w:rPr>
          <w:color w:val="000000" w:themeColor="text1"/>
          <w14:ligatures w14:val="standardContextual"/>
        </w:rPr>
        <w:t>Bushuyev</w:t>
      </w:r>
      <w:proofErr w:type="spellEnd"/>
      <w:r w:rsidRPr="009F6B03">
        <w:rPr>
          <w:color w:val="000000" w:themeColor="text1"/>
          <w14:ligatures w14:val="standardContextual"/>
        </w:rPr>
        <w:t xml:space="preserve"> et al., 2024</w:t>
      </w:r>
      <w:r w:rsidRPr="009F6B03">
        <w:rPr>
          <w:color w:val="000000" w:themeColor="text1"/>
          <w:rtl/>
          <w14:ligatures w14:val="standardContextual"/>
        </w:rPr>
        <w:t>)</w:t>
      </w:r>
      <w:r w:rsidRPr="009F6B03">
        <w:rPr>
          <w:rFonts w:hint="cs"/>
          <w:color w:val="000000" w:themeColor="text1"/>
          <w:rtl/>
          <w14:ligatures w14:val="standardContextual"/>
        </w:rPr>
        <w:t>.</w:t>
      </w:r>
    </w:p>
    <w:p w14:paraId="4F695FC8" w14:textId="5EA79E13"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 xml:space="preserve">وفي ظل التغيرات السريعة، أصبحت الحكومات مُطالبة بتبني استراتيجيات شاملة لتحسين كفاءتها التشغيلية وتعزيز قدرتها التنافسية، وبخاصة فيما يتعلق بالمشتريات الحكومية، كإحدى الأدوات التي تساهم في تحقيق أهدافها التنموية، وتبرز إدارة المشاريع الاستراتيجية في هذا السياق كأحد المنهجيات المتقدمة لتحسين كفاءة المشتريات الحكومية، حيث أشار </w:t>
      </w:r>
      <w:r w:rsidRPr="009F6B03">
        <w:rPr>
          <w:color w:val="000000" w:themeColor="text1"/>
          <w:rtl/>
          <w14:ligatures w14:val="standardContextual"/>
        </w:rPr>
        <w:t>(</w:t>
      </w:r>
      <w:proofErr w:type="spellStart"/>
      <w:r w:rsidRPr="009F6B03">
        <w:rPr>
          <w:color w:val="000000" w:themeColor="text1"/>
          <w14:ligatures w14:val="standardContextual"/>
        </w:rPr>
        <w:t>Changalima</w:t>
      </w:r>
      <w:proofErr w:type="spellEnd"/>
      <w:r w:rsidRPr="009F6B03">
        <w:rPr>
          <w:color w:val="000000" w:themeColor="text1"/>
          <w14:ligatures w14:val="standardContextual"/>
        </w:rPr>
        <w:t xml:space="preserve"> et al., 2021</w:t>
      </w:r>
      <w:r w:rsidRPr="009F6B03">
        <w:rPr>
          <w:color w:val="000000" w:themeColor="text1"/>
          <w:rtl/>
          <w14:ligatures w14:val="standardContextual"/>
        </w:rPr>
        <w:t xml:space="preserve">) </w:t>
      </w:r>
      <w:r w:rsidRPr="009F6B03">
        <w:rPr>
          <w:rFonts w:hint="cs"/>
          <w:color w:val="000000" w:themeColor="text1"/>
          <w:rtl/>
          <w14:ligatures w14:val="standardContextual"/>
        </w:rPr>
        <w:t>إلى أن</w:t>
      </w:r>
      <w:r w:rsidRPr="009F6B03">
        <w:rPr>
          <w:color w:val="000000" w:themeColor="text1"/>
          <w:rtl/>
          <w14:ligatures w14:val="standardContextual"/>
        </w:rPr>
        <w:t xml:space="preserve"> إدارة المشاريع </w:t>
      </w:r>
      <w:r w:rsidRPr="009F6B03">
        <w:rPr>
          <w:rFonts w:hint="cs"/>
          <w:color w:val="000000" w:themeColor="text1"/>
          <w:rtl/>
          <w14:ligatures w14:val="standardContextual"/>
        </w:rPr>
        <w:t xml:space="preserve">تلعب </w:t>
      </w:r>
      <w:r w:rsidRPr="009F6B03">
        <w:rPr>
          <w:color w:val="000000" w:themeColor="text1"/>
          <w:rtl/>
          <w14:ligatures w14:val="standardContextual"/>
        </w:rPr>
        <w:t>دور فعال في تحسين كفاءة المشتريات الحكومية من خلال إدارة الميزانية واستهلاك الموارد المالية، والتخطيط الاستراتيجي للمشتريات الذي يتيح لأصحاب المصلحة اتخاذ قرارات المشتريات مثل اختيار الموردين، وتنظيم دفع مستحقات الموردين المالية في الوقت المناسب</w:t>
      </w:r>
      <w:r w:rsidRPr="009F6B03">
        <w:rPr>
          <w:rFonts w:hint="cs"/>
          <w:color w:val="000000" w:themeColor="text1"/>
          <w:rtl/>
          <w14:ligatures w14:val="standardContextual"/>
        </w:rPr>
        <w:t>.</w:t>
      </w:r>
    </w:p>
    <w:p w14:paraId="188C62E9" w14:textId="56BF58CF"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وتشير المشتريات الحكومية إلى</w:t>
      </w:r>
      <w:r w:rsidRPr="009F6B03">
        <w:rPr>
          <w:color w:val="000000" w:themeColor="text1"/>
          <w:rtl/>
          <w14:ligatures w14:val="standardContextual"/>
        </w:rPr>
        <w:t xml:space="preserve"> العملية التي تقوم الحكومة من خلالها بشراء البضائع والخدمات من موردين خارجيين بهدف استخدامها داخل الجهات الحكومية (</w:t>
      </w:r>
      <w:r w:rsidRPr="009F6B03">
        <w:rPr>
          <w:color w:val="000000" w:themeColor="text1"/>
          <w14:ligatures w14:val="standardContextual"/>
        </w:rPr>
        <w:t>Abdul Rahman &amp; Anuar, 2018</w:t>
      </w:r>
      <w:r w:rsidRPr="009F6B03">
        <w:rPr>
          <w:color w:val="000000" w:themeColor="text1"/>
          <w:rtl/>
          <w14:ligatures w14:val="standardContextual"/>
        </w:rPr>
        <w:t>)</w:t>
      </w:r>
      <w:r w:rsidRPr="009F6B03">
        <w:rPr>
          <w:rFonts w:hint="cs"/>
          <w:color w:val="000000" w:themeColor="text1"/>
          <w:rtl/>
          <w14:ligatures w14:val="standardContextual"/>
        </w:rPr>
        <w:t xml:space="preserve">. ولا شك أن المشتريات الحكومية تمثل </w:t>
      </w:r>
      <w:r w:rsidRPr="009F6B03">
        <w:rPr>
          <w:color w:val="000000" w:themeColor="text1"/>
          <w:rtl/>
          <w14:ligatures w14:val="standardContextual"/>
        </w:rPr>
        <w:t>ركيزة أساسية لضمان سير الأعمال الحكومية، سواء لتأمين الاحتياجات التشغيلية، أو لإدارة عمليات الاستثمار والاستفادة من الأصول العامة</w:t>
      </w:r>
      <w:r w:rsidRPr="009F6B03">
        <w:rPr>
          <w:rFonts w:hint="cs"/>
          <w:color w:val="000000" w:themeColor="text1"/>
          <w:rtl/>
          <w14:ligatures w14:val="standardContextual"/>
        </w:rPr>
        <w:t xml:space="preserve"> (الشهري، 2024).</w:t>
      </w:r>
    </w:p>
    <w:p w14:paraId="5CBB43A8" w14:textId="05BEED5F"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 xml:space="preserve">فتحقيق كفاءة المشتريات الحكومية يتطلب إدارة عملية الشراء من قِبل الإدارة والمسؤولين، لضمان سير العملية التشغيلية داخل المؤسسة، وتوفير احتياجات المؤسسة بالسعر الأنسب ومن أفضل مصدر توريد، وهو ما يتطلب التخطيط من خلال وضع سياسات شراء محكمة وتطويرها لتناسب ظروف ومتطلبات </w:t>
      </w:r>
      <w:r w:rsidRPr="009F6B03">
        <w:rPr>
          <w:rFonts w:hint="cs"/>
          <w:color w:val="000000" w:themeColor="text1"/>
          <w:rtl/>
          <w14:ligatures w14:val="standardContextual"/>
        </w:rPr>
        <w:lastRenderedPageBreak/>
        <w:t>المؤسسة، وإدارة الوقت من خلال الجدولة الزمنية للمشتريات، وعمل جدول زمني يلبي احتياجات المؤسسة وإدارتها المختلفة ويراعي الكفاءة التخزينية للمؤسسة (أبو الغنم، 2022).</w:t>
      </w:r>
    </w:p>
    <w:p w14:paraId="171F7B05" w14:textId="08A505C5" w:rsidR="00DC0F55" w:rsidRPr="009F6B03" w:rsidRDefault="00DC0F55" w:rsidP="00602697">
      <w:pPr>
        <w:pStyle w:val="00000"/>
        <w:widowControl w:val="0"/>
        <w:rPr>
          <w:color w:val="000000" w:themeColor="text1"/>
          <w:rtl/>
          <w14:ligatures w14:val="standardContextual"/>
        </w:rPr>
      </w:pPr>
      <w:r w:rsidRPr="009F6B03">
        <w:rPr>
          <w:color w:val="000000" w:themeColor="text1"/>
          <w:rtl/>
          <w14:ligatures w14:val="standardContextual"/>
        </w:rPr>
        <w:t>ومما لا شك فيه، فقد ساهم التخطيط الاستراتيجي للمشتريات في وضع استراتيجيات شرائية تتماشى مع قدرة المنظمات على تحقيق أهدافها طويلة المدى، والحفاظ على التواصل والتنسيق والتعاون مع الموردين، مما يساهم في اختيار الموردين المحتملين، وابرام العقود وبناء شراكات طويلة الأجل معهم، وإجراء تقييمات مستمرة للموارد التي يتم شراؤها، ويخفض تكلفة المواد الخام، ويحسن جودة المنتجات، ويشجع الموردين على تحسين كفاءة وجودة المشتريات وابتكار المنتجات لتحقيق ميزة تنافسية وتشجيع المنظمة على اختيارهم (</w:t>
      </w:r>
      <w:proofErr w:type="spellStart"/>
      <w:r w:rsidRPr="009F6B03">
        <w:rPr>
          <w:color w:val="000000" w:themeColor="text1"/>
          <w14:ligatures w14:val="standardContextual"/>
        </w:rPr>
        <w:t>Tarigan</w:t>
      </w:r>
      <w:proofErr w:type="spellEnd"/>
      <w:r w:rsidRPr="009F6B03">
        <w:rPr>
          <w:color w:val="000000" w:themeColor="text1"/>
          <w14:ligatures w14:val="standardContextual"/>
        </w:rPr>
        <w:t xml:space="preserve"> &amp; </w:t>
      </w:r>
      <w:proofErr w:type="spellStart"/>
      <w:r w:rsidRPr="009F6B03">
        <w:rPr>
          <w:color w:val="000000" w:themeColor="text1"/>
          <w14:ligatures w14:val="standardContextual"/>
        </w:rPr>
        <w:t>Siagian</w:t>
      </w:r>
      <w:proofErr w:type="spellEnd"/>
      <w:r w:rsidRPr="009F6B03">
        <w:rPr>
          <w:color w:val="000000" w:themeColor="text1"/>
          <w14:ligatures w14:val="standardContextual"/>
        </w:rPr>
        <w:t>, 2021</w:t>
      </w:r>
      <w:r w:rsidRPr="009F6B03">
        <w:rPr>
          <w:color w:val="000000" w:themeColor="text1"/>
          <w:rtl/>
          <w14:ligatures w14:val="standardContextual"/>
        </w:rPr>
        <w:t>).</w:t>
      </w:r>
    </w:p>
    <w:p w14:paraId="2DBF3361" w14:textId="77777777"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و</w:t>
      </w:r>
      <w:r w:rsidRPr="009F6B03">
        <w:rPr>
          <w:color w:val="000000" w:themeColor="text1"/>
          <w:rtl/>
          <w14:ligatures w14:val="standardContextual"/>
        </w:rPr>
        <w:t>تُولي المملكة العربية السعودية اهتمامًا كبيرًا بتنظيم إجراءات المشتريات الحكومية بهدف تحقيق أفضل قيمة للمال العام وضمان كفاءة الإنفاق</w:t>
      </w:r>
      <w:r w:rsidRPr="009F6B03">
        <w:rPr>
          <w:rFonts w:hint="cs"/>
          <w:color w:val="000000" w:themeColor="text1"/>
          <w:rtl/>
          <w14:ligatures w14:val="standardContextual"/>
        </w:rPr>
        <w:t>،</w:t>
      </w:r>
      <w:r w:rsidRPr="009F6B03">
        <w:rPr>
          <w:color w:val="000000" w:themeColor="text1"/>
          <w:rtl/>
          <w14:ligatures w14:val="standardContextual"/>
        </w:rPr>
        <w:t xml:space="preserve"> وقد صدر نظام المنافسات والمشتريات الحكومية ولائحته التنفيذية لتحقيق مجموعة من الأهداف الاستراتيجية، أبرزها تنظيم العمليات المتعلقة بالمنافسات والمشتريات ومنع تأثير المصالح الشخصية عليها، وتعزيز النزاهة والشفافية في جميع مراحلها، إضافة إلى تحقيق الكفاية الاقتصادية من خلال التعاقد بأسعار تنافسية عادلة</w:t>
      </w:r>
      <w:r w:rsidRPr="009F6B03">
        <w:rPr>
          <w:rFonts w:hint="cs"/>
          <w:color w:val="000000" w:themeColor="text1"/>
          <w:rtl/>
          <w14:ligatures w14:val="standardContextual"/>
        </w:rPr>
        <w:t>،</w:t>
      </w:r>
      <w:r w:rsidRPr="009F6B03">
        <w:rPr>
          <w:color w:val="000000" w:themeColor="text1"/>
          <w:rtl/>
          <w14:ligatures w14:val="standardContextual"/>
        </w:rPr>
        <w:t xml:space="preserve"> كما يدعو النظام الجهات الحكومية إلى نشر خططها السنوية بما يتماشى مع ميزانياتها، مما يضمن تحقيق مبدأ تكافؤ الفرص بين المقاولين والمتعهدين</w:t>
      </w:r>
      <w:r w:rsidRPr="009F6B03">
        <w:rPr>
          <w:rFonts w:hint="cs"/>
          <w:color w:val="000000" w:themeColor="text1"/>
          <w:rtl/>
          <w14:ligatures w14:val="standardContextual"/>
        </w:rPr>
        <w:t xml:space="preserve"> (الموقع الرسمي للمنصة الوطنية، 2024).</w:t>
      </w:r>
    </w:p>
    <w:p w14:paraId="1B22CB6F" w14:textId="77777777"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و</w:t>
      </w:r>
      <w:r w:rsidRPr="009F6B03">
        <w:rPr>
          <w:color w:val="000000" w:themeColor="text1"/>
          <w:rtl/>
          <w14:ligatures w14:val="standardContextual"/>
        </w:rPr>
        <w:t>في إطار جهودها لتحقيق التنمية المستدامة وتعزيز الكفاءة الاقتصادية، أنشأت المملكة العربية السعودية الهيئة المعنية بتنمية المحتوى المحلي والارتقاء بعمليات المشتريات الحكومية ومتابعتها، وذلك بموجب الأمر الملكي رقم (أ/168) الصادر في ديسمبر 2018م</w:t>
      </w:r>
      <w:r w:rsidRPr="009F6B03">
        <w:rPr>
          <w:rFonts w:hint="cs"/>
          <w:color w:val="000000" w:themeColor="text1"/>
          <w:rtl/>
          <w14:ligatures w14:val="standardContextual"/>
        </w:rPr>
        <w:t>،</w:t>
      </w:r>
      <w:r w:rsidRPr="009F6B03">
        <w:rPr>
          <w:color w:val="000000" w:themeColor="text1"/>
          <w:rtl/>
          <w14:ligatures w14:val="standardContextual"/>
        </w:rPr>
        <w:t xml:space="preserve"> </w:t>
      </w:r>
      <w:r w:rsidRPr="009F6B03">
        <w:rPr>
          <w:rFonts w:hint="cs"/>
          <w:color w:val="000000" w:themeColor="text1"/>
          <w:rtl/>
          <w14:ligatures w14:val="standardContextual"/>
        </w:rPr>
        <w:t>و</w:t>
      </w:r>
      <w:r w:rsidRPr="009F6B03">
        <w:rPr>
          <w:color w:val="000000" w:themeColor="text1"/>
          <w:rtl/>
          <w14:ligatures w14:val="standardContextual"/>
        </w:rPr>
        <w:t>تسعى الهيئة إلى تعزيز الإمكانات المحلية والاستفادة المثلى من القوة الشرائية الوطنية لبناء اقتصاد قوي ومستدام يتماشى مع مستهدفات رؤية المملكة 2030</w:t>
      </w:r>
      <w:r w:rsidRPr="009F6B03">
        <w:rPr>
          <w:rFonts w:hint="cs"/>
          <w:color w:val="000000" w:themeColor="text1"/>
          <w:rtl/>
          <w14:ligatures w14:val="standardContextual"/>
        </w:rPr>
        <w:t>، كما</w:t>
      </w:r>
      <w:r w:rsidRPr="009F6B03">
        <w:rPr>
          <w:color w:val="000000" w:themeColor="text1"/>
          <w:rtl/>
          <w14:ligatures w14:val="standardContextual"/>
        </w:rPr>
        <w:t xml:space="preserve"> وتعمل الهيئة وفق إطار استراتيجي ديناميكي، حيث تم تحديث استراتيجيتها في عام 2023م لضمان مواكبتها للتغيرات والمتطلبات الوطنية، بما يعكس التطلعات المشتركة لأصحاب المصلحة ويسهم في تحقيق أهداف الاقتصاد الوطني بكفاءة وفعالي</w:t>
      </w:r>
      <w:r w:rsidRPr="009F6B03">
        <w:rPr>
          <w:rFonts w:hint="cs"/>
          <w:color w:val="000000" w:themeColor="text1"/>
          <w:rtl/>
          <w14:ligatures w14:val="standardContextual"/>
        </w:rPr>
        <w:t>ة (الموقع الرسمي لهيئة المحتوى المحلي والمشتريات الحكومية، 2024).</w:t>
      </w:r>
    </w:p>
    <w:p w14:paraId="20E327D5" w14:textId="77777777" w:rsidR="00DC0F55" w:rsidRPr="009F6B03" w:rsidRDefault="00DC0F55" w:rsidP="00602697">
      <w:pPr>
        <w:pStyle w:val="00000"/>
        <w:widowControl w:val="0"/>
        <w:rPr>
          <w:color w:val="000000" w:themeColor="text1"/>
          <w:rtl/>
          <w14:ligatures w14:val="standardContextual"/>
        </w:rPr>
      </w:pPr>
      <w:r w:rsidRPr="009F6B03">
        <w:rPr>
          <w:rFonts w:hint="cs"/>
          <w:color w:val="000000" w:themeColor="text1"/>
          <w:rtl/>
          <w14:ligatures w14:val="standardContextual"/>
        </w:rPr>
        <w:t xml:space="preserve">مما سبق تناوله، وانطلاقًا من الأهمية المتزايدة لإدارة المشاريع الاستراتيجية ودورها في تحسين الأداء الحكومي، تأتي الدراسة الحالية لتسليط الضوء على أثر </w:t>
      </w:r>
      <w:r w:rsidRPr="009F6B03">
        <w:rPr>
          <w:color w:val="000000" w:themeColor="text1"/>
          <w:rtl/>
          <w14:ligatures w14:val="standardContextual"/>
        </w:rPr>
        <w:t>إدارة المشاريع الاستراتيجية على كفاءة المشتريات الحكومية في المملكة العربية السعودية</w:t>
      </w:r>
      <w:r w:rsidRPr="009F6B03">
        <w:rPr>
          <w:rFonts w:hint="cs"/>
          <w:color w:val="000000" w:themeColor="text1"/>
          <w:rtl/>
          <w14:ligatures w14:val="standardContextual"/>
        </w:rPr>
        <w:t xml:space="preserve">، </w:t>
      </w:r>
      <w:r w:rsidRPr="009F6B03">
        <w:rPr>
          <w:color w:val="000000" w:themeColor="text1"/>
          <w:rtl/>
          <w14:ligatures w14:val="standardContextual"/>
        </w:rPr>
        <w:t>من خلال تناول الجوانب المرتبطة</w:t>
      </w:r>
      <w:r w:rsidRPr="009F6B03">
        <w:rPr>
          <w:rFonts w:hint="cs"/>
          <w:color w:val="000000" w:themeColor="text1"/>
          <w:rtl/>
          <w14:ligatures w14:val="standardContextual"/>
        </w:rPr>
        <w:t xml:space="preserve"> ب</w:t>
      </w:r>
      <w:r w:rsidRPr="009F6B03">
        <w:rPr>
          <w:color w:val="000000" w:themeColor="text1"/>
          <w:rtl/>
          <w14:ligatures w14:val="standardContextual"/>
        </w:rPr>
        <w:t>تطوير استراتيجيات التخطيط وإدارة المخاطر وكفاءة الإنفاق</w:t>
      </w:r>
      <w:r w:rsidRPr="009F6B03">
        <w:rPr>
          <w:rFonts w:hint="cs"/>
          <w:color w:val="000000" w:themeColor="text1"/>
          <w:rtl/>
          <w14:ligatures w14:val="standardContextual"/>
        </w:rPr>
        <w:t>.</w:t>
      </w:r>
    </w:p>
    <w:p w14:paraId="457BED4C" w14:textId="77777777" w:rsidR="00DC0F55" w:rsidRPr="009F6B03" w:rsidRDefault="00DC0F55" w:rsidP="00602697">
      <w:pPr>
        <w:widowControl w:val="0"/>
        <w:tabs>
          <w:tab w:val="right" w:pos="8362"/>
        </w:tabs>
        <w:spacing w:before="120" w:after="120" w:line="240" w:lineRule="auto"/>
        <w:jc w:val="both"/>
        <w:rPr>
          <w:rFonts w:ascii="Times New Roman" w:hAnsi="Times New Roman" w:cs="Simplified Arabic"/>
          <w:sz w:val="24"/>
          <w:szCs w:val="28"/>
        </w:rPr>
      </w:pPr>
    </w:p>
    <w:p w14:paraId="3E4B4B0F" w14:textId="77777777" w:rsidR="00DC0F55" w:rsidRPr="009F6B03" w:rsidRDefault="00DC0F55" w:rsidP="00602697">
      <w:pPr>
        <w:widowControl w:val="0"/>
        <w:tabs>
          <w:tab w:val="right" w:pos="8362"/>
        </w:tabs>
        <w:spacing w:before="120" w:after="120" w:line="240" w:lineRule="auto"/>
        <w:jc w:val="both"/>
        <w:rPr>
          <w:rFonts w:ascii="Times New Roman" w:hAnsi="Times New Roman" w:cs="Simplified Arabic"/>
          <w:sz w:val="24"/>
          <w:szCs w:val="28"/>
        </w:rPr>
      </w:pPr>
    </w:p>
    <w:p w14:paraId="4A4B417B" w14:textId="5CCA0FDD" w:rsidR="00551901" w:rsidRPr="009F6B03" w:rsidRDefault="00E3368C" w:rsidP="00F302FF">
      <w:pPr>
        <w:pStyle w:val="222"/>
        <w:widowControl w:val="0"/>
        <w:numPr>
          <w:ilvl w:val="1"/>
          <w:numId w:val="3"/>
        </w:numPr>
        <w:rPr>
          <w:rtl/>
        </w:rPr>
      </w:pPr>
      <w:bookmarkStart w:id="12" w:name="_Toc183264426"/>
      <w:r>
        <w:rPr>
          <w:rFonts w:hint="cs"/>
          <w:rtl/>
        </w:rPr>
        <w:lastRenderedPageBreak/>
        <w:t>الإطار النظري للدراسة</w:t>
      </w:r>
      <w:r w:rsidR="00551901" w:rsidRPr="009F6B03">
        <w:rPr>
          <w:rFonts w:hint="cs"/>
          <w:rtl/>
        </w:rPr>
        <w:t>:</w:t>
      </w:r>
      <w:bookmarkEnd w:id="12"/>
    </w:p>
    <w:p w14:paraId="441BDE08" w14:textId="29A9FE92" w:rsidR="00551901" w:rsidRPr="009F6B03" w:rsidRDefault="00C167CA" w:rsidP="00602697">
      <w:pPr>
        <w:pStyle w:val="33"/>
        <w:widowControl w:val="0"/>
      </w:pPr>
      <w:bookmarkStart w:id="13" w:name="_Toc183264427"/>
      <w:r w:rsidRPr="009F6B03">
        <w:rPr>
          <w:rFonts w:hint="cs"/>
          <w:rtl/>
        </w:rPr>
        <w:t xml:space="preserve">1-2-1 </w:t>
      </w:r>
      <w:r w:rsidR="00551901" w:rsidRPr="009F6B03">
        <w:rPr>
          <w:rtl/>
        </w:rPr>
        <w:t xml:space="preserve">النظرية </w:t>
      </w:r>
      <w:proofErr w:type="spellStart"/>
      <w:r w:rsidR="00551901" w:rsidRPr="009F6B03">
        <w:rPr>
          <w:rtl/>
        </w:rPr>
        <w:t>الموقفية</w:t>
      </w:r>
      <w:proofErr w:type="spellEnd"/>
      <w:r w:rsidR="00551901" w:rsidRPr="009F6B03">
        <w:rPr>
          <w:rtl/>
        </w:rPr>
        <w:t>:</w:t>
      </w:r>
      <w:bookmarkEnd w:id="13"/>
    </w:p>
    <w:p w14:paraId="7C21A448" w14:textId="2AD76228" w:rsidR="00551901" w:rsidRPr="009F6B03" w:rsidRDefault="00551901" w:rsidP="00602697">
      <w:pPr>
        <w:pStyle w:val="00000"/>
        <w:widowControl w:val="0"/>
        <w:rPr>
          <w:rtl/>
        </w:rPr>
      </w:pPr>
      <w:r w:rsidRPr="009F6B03">
        <w:rPr>
          <w:rtl/>
        </w:rPr>
        <w:t xml:space="preserve">قد قدم فريد ادوار </w:t>
      </w:r>
      <w:proofErr w:type="spellStart"/>
      <w:r w:rsidRPr="009F6B03">
        <w:rPr>
          <w:rtl/>
        </w:rPr>
        <w:t>فيدلر</w:t>
      </w:r>
      <w:proofErr w:type="spellEnd"/>
      <w:r w:rsidRPr="009F6B03">
        <w:rPr>
          <w:rtl/>
        </w:rPr>
        <w:t xml:space="preserve"> النظرية </w:t>
      </w:r>
      <w:proofErr w:type="spellStart"/>
      <w:r w:rsidRPr="009F6B03">
        <w:rPr>
          <w:rtl/>
        </w:rPr>
        <w:t>الموقفية</w:t>
      </w:r>
      <w:proofErr w:type="spellEnd"/>
      <w:r w:rsidRPr="009F6B03">
        <w:rPr>
          <w:rtl/>
        </w:rPr>
        <w:t xml:space="preserve"> في القرن العشرين سنة 1951حتي عام 1967، وطورها </w:t>
      </w:r>
      <w:proofErr w:type="spellStart"/>
      <w:r w:rsidRPr="009F6B03">
        <w:rPr>
          <w:rtl/>
        </w:rPr>
        <w:t>ستاركي</w:t>
      </w:r>
      <w:proofErr w:type="spellEnd"/>
      <w:r w:rsidRPr="009F6B03">
        <w:rPr>
          <w:rtl/>
        </w:rPr>
        <w:t xml:space="preserve"> وآخرون (1991) من خلال استخدام المرونة الاستراتيجية لتوسيع الإطار ليشمل الخيارات التنظيمية بناءً على مدى توافق الاستراتيجية والأنشطة التجارية مع هيكل أنظمة الإدارة، وتعتبر النظرية </w:t>
      </w:r>
      <w:proofErr w:type="spellStart"/>
      <w:r w:rsidRPr="009F6B03">
        <w:rPr>
          <w:rtl/>
        </w:rPr>
        <w:t>الموقفية</w:t>
      </w:r>
      <w:proofErr w:type="spellEnd"/>
      <w:r w:rsidRPr="009F6B03">
        <w:rPr>
          <w:rtl/>
        </w:rPr>
        <w:t xml:space="preserve"> أكثر النظريات استخدامًا وتطبيقًا لنجاح المشاريع والتعامل مع التنوع في سياقات المشاريع ضمن ظروف بيئية العمل المتغيرة، حيث أنها تعتمد على مزيج من العوامل التنظيمية وعوامل المشاريع والعوامل البشرية (</w:t>
      </w:r>
      <w:r w:rsidRPr="009F6B03">
        <w:t>Greene, 2021</w:t>
      </w:r>
      <w:r w:rsidRPr="009F6B03">
        <w:rPr>
          <w:rtl/>
        </w:rPr>
        <w:t>).</w:t>
      </w:r>
    </w:p>
    <w:p w14:paraId="31A85405" w14:textId="1343CB35" w:rsidR="00551901" w:rsidRPr="009F6B03" w:rsidRDefault="00551901" w:rsidP="00602697">
      <w:pPr>
        <w:pStyle w:val="00000"/>
        <w:widowControl w:val="0"/>
        <w:rPr>
          <w:rtl/>
        </w:rPr>
      </w:pPr>
      <w:r w:rsidRPr="009F6B03">
        <w:rPr>
          <w:rtl/>
        </w:rPr>
        <w:t xml:space="preserve">لذا تعتمد إدارة المشاريع الاستراتيجية على النظرية </w:t>
      </w:r>
      <w:proofErr w:type="spellStart"/>
      <w:r w:rsidRPr="009F6B03">
        <w:rPr>
          <w:rtl/>
        </w:rPr>
        <w:t>الموقفية</w:t>
      </w:r>
      <w:proofErr w:type="spellEnd"/>
      <w:r w:rsidRPr="009F6B03">
        <w:rPr>
          <w:rtl/>
        </w:rPr>
        <w:t xml:space="preserve">، والتي تؤكد ضرورة تطوير وتكييف استراتيجيات المشاريع من خلال الإدارة الاستراتيجية، وتهدف هذه العملية إلى تعزيز قدرات المشاريع وتحديثها بشكل مستمر خلال جميع مراحلها، كما تُبرز النظرية </w:t>
      </w:r>
      <w:proofErr w:type="spellStart"/>
      <w:r w:rsidRPr="009F6B03">
        <w:rPr>
          <w:rtl/>
        </w:rPr>
        <w:t>الموقفية</w:t>
      </w:r>
      <w:proofErr w:type="spellEnd"/>
      <w:r w:rsidRPr="009F6B03">
        <w:rPr>
          <w:rtl/>
        </w:rPr>
        <w:t xml:space="preserve"> دور مديري المشاريع في تحليل استراتيجيات المؤسسة وقدراتها، إلى جانب دراسة الخصائص الداخلية للمشاريع والعوامل الخارجية المؤثرة، بالإضافة إلى تقييم الموارد والقدرات على مستوى المشروع، وعوامل النجاح الأساسية، والتوقعات المرتبطة بمخرجات وقيمة المشاريع (</w:t>
      </w:r>
      <w:r w:rsidRPr="009F6B03">
        <w:t>Andersson &amp; Chapman, 2017</w:t>
      </w:r>
      <w:r w:rsidRPr="009F6B03">
        <w:rPr>
          <w:rFonts w:hint="cs"/>
          <w:rtl/>
        </w:rPr>
        <w:t>).</w:t>
      </w:r>
      <w:r w:rsidRPr="009F6B03">
        <w:rPr>
          <w:rtl/>
        </w:rPr>
        <w:t xml:space="preserve"> </w:t>
      </w:r>
    </w:p>
    <w:p w14:paraId="22CEB846" w14:textId="26FC1543" w:rsidR="00740A02" w:rsidRPr="009F6B03" w:rsidRDefault="00551901" w:rsidP="00EB0AB3">
      <w:pPr>
        <w:pStyle w:val="00000"/>
        <w:widowControl w:val="0"/>
        <w:rPr>
          <w:rtl/>
        </w:rPr>
      </w:pPr>
      <w:r w:rsidRPr="009F6B03">
        <w:rPr>
          <w:rFonts w:hint="cs"/>
          <w:rtl/>
        </w:rPr>
        <w:t xml:space="preserve">مما سبق يمكن القول إن </w:t>
      </w:r>
      <w:r w:rsidRPr="009F6B03">
        <w:rPr>
          <w:rtl/>
        </w:rPr>
        <w:t xml:space="preserve">النظرية </w:t>
      </w:r>
      <w:proofErr w:type="spellStart"/>
      <w:r w:rsidRPr="009F6B03">
        <w:rPr>
          <w:rtl/>
        </w:rPr>
        <w:t>الموقفية</w:t>
      </w:r>
      <w:proofErr w:type="spellEnd"/>
      <w:r w:rsidRPr="009F6B03">
        <w:rPr>
          <w:rtl/>
        </w:rPr>
        <w:t xml:space="preserve"> مناسبة في دراسة العلاقة بين إدارة المشاريع الاستراتيجية </w:t>
      </w:r>
      <w:r w:rsidRPr="009F6B03">
        <w:rPr>
          <w:rFonts w:hint="cs"/>
          <w:rtl/>
        </w:rPr>
        <w:t>وكفاءة</w:t>
      </w:r>
      <w:r w:rsidRPr="009F6B03">
        <w:rPr>
          <w:rtl/>
        </w:rPr>
        <w:t xml:space="preserve"> المشتريات الحكومية لأنها تدعم تحليل استراتيجيات التكيف مع بيئة العمل المتغيرة وتوفر إطارًا لفهم تأثير العوامل التنظيمية، البشرية، والبيئية على نجاح المشاريع الحكومية</w:t>
      </w:r>
      <w:r w:rsidRPr="009F6B03">
        <w:rPr>
          <w:rFonts w:hint="cs"/>
          <w:rtl/>
        </w:rPr>
        <w:t>.</w:t>
      </w:r>
    </w:p>
    <w:p w14:paraId="1B2EECA8" w14:textId="220ED067" w:rsidR="00B63364" w:rsidRPr="009F6B03" w:rsidRDefault="00C73F91" w:rsidP="00F302FF">
      <w:pPr>
        <w:pStyle w:val="222"/>
        <w:widowControl w:val="0"/>
        <w:numPr>
          <w:ilvl w:val="1"/>
          <w:numId w:val="3"/>
        </w:numPr>
        <w:rPr>
          <w:rtl/>
          <w:lang w:bidi="ar-EG"/>
        </w:rPr>
      </w:pPr>
      <w:bookmarkStart w:id="14" w:name="_Toc183264428"/>
      <w:r w:rsidRPr="009F6B03">
        <w:rPr>
          <w:rFonts w:hint="cs"/>
          <w:rtl/>
          <w:lang w:bidi="ar-EG"/>
        </w:rPr>
        <w:t>ا</w:t>
      </w:r>
      <w:r w:rsidR="00B63364" w:rsidRPr="009F6B03">
        <w:rPr>
          <w:rFonts w:hint="cs"/>
          <w:rtl/>
          <w:lang w:bidi="ar-EG"/>
        </w:rPr>
        <w:t>لمبحث الأول: إدارة المشاريع الإستراتيجية</w:t>
      </w:r>
      <w:bookmarkEnd w:id="14"/>
    </w:p>
    <w:p w14:paraId="7239A14D" w14:textId="377040C6" w:rsidR="00EF7833" w:rsidRPr="009F6B03" w:rsidRDefault="00183872" w:rsidP="00602697">
      <w:pPr>
        <w:pStyle w:val="33"/>
        <w:widowControl w:val="0"/>
        <w:rPr>
          <w:lang w:bidi="ar-EG"/>
        </w:rPr>
      </w:pPr>
      <w:bookmarkStart w:id="15" w:name="_Toc183264429"/>
      <w:r w:rsidRPr="009F6B03">
        <w:rPr>
          <w:rFonts w:hint="cs"/>
          <w:rtl/>
          <w:lang w:bidi="ar-EG"/>
        </w:rPr>
        <w:t xml:space="preserve">1-3-1 </w:t>
      </w:r>
      <w:r w:rsidR="00EF7833" w:rsidRPr="009F6B03">
        <w:rPr>
          <w:rFonts w:hint="cs"/>
          <w:rtl/>
          <w:lang w:bidi="ar-EG"/>
        </w:rPr>
        <w:t>مقدمة</w:t>
      </w:r>
      <w:bookmarkEnd w:id="15"/>
    </w:p>
    <w:p w14:paraId="27EDF0A0" w14:textId="77777777" w:rsidR="009E304A" w:rsidRPr="009F6B03" w:rsidRDefault="009E304A" w:rsidP="00602697">
      <w:pPr>
        <w:pStyle w:val="00000"/>
        <w:widowControl w:val="0"/>
        <w:rPr>
          <w:rtl/>
        </w:rPr>
      </w:pPr>
      <w:r w:rsidRPr="009F6B03">
        <w:rPr>
          <w:rFonts w:hint="cs"/>
          <w:rtl/>
        </w:rPr>
        <w:t>إن إدارة المشاريع الإستراتيجية هي عملية حيوية تساهم في تحقيق أهداف المنظمات بشكل منظم وفعال، وذلك من خلال تطبيق الأدوات والاستراتيجيات المناسبة، تضمن إدارة المشاريع الإستراتيجية نجاح المشاريع وضمان توافقها مع الرؤية الشاملة التي تضعها المنظمات لنفسها</w:t>
      </w:r>
      <w:r w:rsidR="009F573A" w:rsidRPr="009F6B03">
        <w:rPr>
          <w:rFonts w:hint="cs"/>
          <w:rtl/>
        </w:rPr>
        <w:t xml:space="preserve"> في بيئة الأعمال التنافسية.</w:t>
      </w:r>
    </w:p>
    <w:p w14:paraId="6E34E218" w14:textId="3CE5C311" w:rsidR="00480BF3" w:rsidRPr="009F6B03" w:rsidRDefault="00A82DFD" w:rsidP="00602697">
      <w:pPr>
        <w:pStyle w:val="00000"/>
        <w:widowControl w:val="0"/>
        <w:rPr>
          <w:rtl/>
        </w:rPr>
      </w:pPr>
      <w:r w:rsidRPr="009F6B03">
        <w:rPr>
          <w:rFonts w:hint="cs"/>
          <w:rtl/>
        </w:rPr>
        <w:t>أصبح الفكر الاستراتيجي من الضرورات الأساسية لنجاح المنظمات على اختلاف أحجامها وتخصصاتها</w:t>
      </w:r>
      <w:r w:rsidR="000D4AFF" w:rsidRPr="009F6B03">
        <w:rPr>
          <w:rFonts w:hint="cs"/>
          <w:rtl/>
        </w:rPr>
        <w:t xml:space="preserve">، إذ </w:t>
      </w:r>
      <w:r w:rsidRPr="009F6B03">
        <w:rPr>
          <w:rFonts w:hint="cs"/>
          <w:rtl/>
        </w:rPr>
        <w:t>تعد العمليات</w:t>
      </w:r>
      <w:r w:rsidR="00183872" w:rsidRPr="009F6B03">
        <w:rPr>
          <w:rFonts w:hint="cs"/>
          <w:rtl/>
        </w:rPr>
        <w:t xml:space="preserve"> </w:t>
      </w:r>
      <w:r w:rsidR="009E304A" w:rsidRPr="009F6B03">
        <w:rPr>
          <w:rFonts w:hint="cs"/>
          <w:rtl/>
        </w:rPr>
        <w:t xml:space="preserve">باعتبارها من المفاهيم الأساسية التي تسهم في نجاح إدارة المشاريع الاستراتيجية </w:t>
      </w:r>
      <w:r w:rsidRPr="009F6B03">
        <w:rPr>
          <w:rFonts w:hint="cs"/>
          <w:rtl/>
        </w:rPr>
        <w:t xml:space="preserve">أنشطة أساسية </w:t>
      </w:r>
      <w:r w:rsidR="00AE0511" w:rsidRPr="009F6B03">
        <w:rPr>
          <w:rFonts w:hint="cs"/>
          <w:rtl/>
        </w:rPr>
        <w:t>تقوم المنظمات بها لبلوغ غاياتها،</w:t>
      </w:r>
      <w:r w:rsidR="000D4AFF" w:rsidRPr="009F6B03">
        <w:rPr>
          <w:rFonts w:hint="cs"/>
          <w:rtl/>
        </w:rPr>
        <w:t xml:space="preserve"> فقد </w:t>
      </w:r>
      <w:r w:rsidRPr="009F6B03">
        <w:rPr>
          <w:rFonts w:hint="cs"/>
          <w:rtl/>
        </w:rPr>
        <w:t xml:space="preserve">انتشرت مفاهيم العمليات في كل </w:t>
      </w:r>
      <w:r w:rsidR="009B19BF" w:rsidRPr="009F6B03">
        <w:rPr>
          <w:rFonts w:hint="cs"/>
          <w:rtl/>
        </w:rPr>
        <w:t>أنواع</w:t>
      </w:r>
      <w:r w:rsidRPr="009F6B03">
        <w:rPr>
          <w:rFonts w:hint="cs"/>
          <w:rtl/>
        </w:rPr>
        <w:t xml:space="preserve"> الصناعات حيث يسعى قادة التجارة للحصول على استراتيجيات وأدوات </w:t>
      </w:r>
      <w:r w:rsidR="009B19BF" w:rsidRPr="009F6B03">
        <w:rPr>
          <w:rFonts w:hint="cs"/>
          <w:rtl/>
        </w:rPr>
        <w:t xml:space="preserve">جديدة للإدارة لمعالجة نمو </w:t>
      </w:r>
      <w:r w:rsidR="009B19BF" w:rsidRPr="009F6B03">
        <w:rPr>
          <w:rFonts w:hint="cs"/>
          <w:rtl/>
        </w:rPr>
        <w:lastRenderedPageBreak/>
        <w:t>الشرك</w:t>
      </w:r>
      <w:r w:rsidR="00AE0511" w:rsidRPr="009F6B03">
        <w:rPr>
          <w:rFonts w:hint="cs"/>
          <w:rtl/>
        </w:rPr>
        <w:t>ات وسط عالم تنافسي سريع التغيير،</w:t>
      </w:r>
      <w:r w:rsidR="009B19BF" w:rsidRPr="009F6B03">
        <w:rPr>
          <w:rFonts w:hint="cs"/>
          <w:rtl/>
        </w:rPr>
        <w:t xml:space="preserve"> مما أدى إلى ظهور مفهوم إدارة المشروعات</w:t>
      </w:r>
      <w:r w:rsidR="00AE0511" w:rsidRPr="009F6B03">
        <w:rPr>
          <w:rFonts w:hint="cs"/>
          <w:rtl/>
        </w:rPr>
        <w:t xml:space="preserve">؛ فقد </w:t>
      </w:r>
      <w:r w:rsidR="009B19BF" w:rsidRPr="009F6B03">
        <w:rPr>
          <w:rFonts w:hint="cs"/>
          <w:rtl/>
        </w:rPr>
        <w:t>بدأت المؤسسات التجارية في أوائل الستينيات تدرك فائدة تنظيم العم</w:t>
      </w:r>
      <w:r w:rsidR="000D4AFF" w:rsidRPr="009F6B03">
        <w:rPr>
          <w:rFonts w:hint="cs"/>
          <w:rtl/>
        </w:rPr>
        <w:t>ل في المشروعات (جبرين والطراونة، 2015</w:t>
      </w:r>
      <w:r w:rsidR="009B19BF" w:rsidRPr="009F6B03">
        <w:rPr>
          <w:rFonts w:hint="cs"/>
          <w:rtl/>
        </w:rPr>
        <w:t>).</w:t>
      </w:r>
    </w:p>
    <w:p w14:paraId="7DD2A6DB" w14:textId="58E36E24" w:rsidR="00AE0511" w:rsidRPr="009F6B03" w:rsidRDefault="000D4AFF" w:rsidP="00602697">
      <w:pPr>
        <w:pStyle w:val="00000"/>
        <w:widowControl w:val="0"/>
        <w:rPr>
          <w:rtl/>
        </w:rPr>
      </w:pPr>
      <w:r w:rsidRPr="009F6B03">
        <w:rPr>
          <w:rFonts w:hint="cs"/>
          <w:rtl/>
        </w:rPr>
        <w:t xml:space="preserve">وبالتالي، </w:t>
      </w:r>
      <w:r w:rsidR="00AE0511" w:rsidRPr="009F6B03">
        <w:rPr>
          <w:rtl/>
        </w:rPr>
        <w:t xml:space="preserve">يجب أن يتمتع كل فرد في </w:t>
      </w:r>
      <w:r w:rsidR="00AE0511" w:rsidRPr="009F6B03">
        <w:rPr>
          <w:rFonts w:hint="cs"/>
          <w:rtl/>
        </w:rPr>
        <w:t>العصر</w:t>
      </w:r>
      <w:r w:rsidR="00AE0511" w:rsidRPr="009F6B03">
        <w:rPr>
          <w:rtl/>
        </w:rPr>
        <w:t xml:space="preserve"> الحالي بالعديد من المهارات والقدرة على التكيف مع التقنيات الجديدة من أجل تعزيز إدارة المشاريع الاستراتيجية</w:t>
      </w:r>
      <w:r w:rsidRPr="009F6B03">
        <w:rPr>
          <w:rFonts w:hint="cs"/>
          <w:rtl/>
        </w:rPr>
        <w:t>؛</w:t>
      </w:r>
      <w:r w:rsidR="00AE0511" w:rsidRPr="009F6B03">
        <w:rPr>
          <w:rtl/>
        </w:rPr>
        <w:t xml:space="preserve"> حيث لم يعد إتقان تخصص واحد كافياً لأن العمل يتطلب التعاون عبر التخصصات الفنية المختلفة والعناصر التنظيمية المتنوعة، وتعد مهارات إدارة المشاريع ذات قيمة، من أجل البقاء في ظل التنافسية الشديدة، الأمر الذي يتطلب عملية التفكير الاستراتيجي لمساعدة الفرد في تصميم وتطوير المشاريع بشكل فعال</w:t>
      </w:r>
      <w:r w:rsidR="00AE0511" w:rsidRPr="009F6B03">
        <w:t>Schmidt, 2009)</w:t>
      </w:r>
      <w:r w:rsidR="00AE0511" w:rsidRPr="009F6B03">
        <w:rPr>
          <w:rtl/>
        </w:rPr>
        <w:t>).</w:t>
      </w:r>
    </w:p>
    <w:p w14:paraId="6E2C6B96" w14:textId="058BA271" w:rsidR="000C5155" w:rsidRPr="009F6B03" w:rsidRDefault="000D4AFF" w:rsidP="00602697">
      <w:pPr>
        <w:pStyle w:val="00000"/>
        <w:widowControl w:val="0"/>
        <w:rPr>
          <w:rtl/>
        </w:rPr>
      </w:pPr>
      <w:r w:rsidRPr="009F6B03">
        <w:rPr>
          <w:rFonts w:hint="cs"/>
          <w:rtl/>
        </w:rPr>
        <w:t>و</w:t>
      </w:r>
      <w:r w:rsidR="000C5155" w:rsidRPr="009F6B03">
        <w:rPr>
          <w:rFonts w:hint="cs"/>
          <w:rtl/>
        </w:rPr>
        <w:t>تتمثل عملية تطوير خطة إدارة المشروع في عملية توثيق الإجراءات الضرورية لتحديد كافة الخطط الفرعية وإعدادها ودمجها وتنسيقها</w:t>
      </w:r>
      <w:r w:rsidRPr="009F6B03">
        <w:rPr>
          <w:rFonts w:hint="cs"/>
          <w:rtl/>
        </w:rPr>
        <w:t>،</w:t>
      </w:r>
      <w:r w:rsidR="000C5155" w:rsidRPr="009F6B03">
        <w:rPr>
          <w:rFonts w:hint="cs"/>
          <w:rtl/>
        </w:rPr>
        <w:t xml:space="preserve"> وتحدد خطة إدارة المشروع كيفية تنفيذ المشروع ومراقبته والتحكم فيه وإنهائه</w:t>
      </w:r>
      <w:r w:rsidRPr="009F6B03">
        <w:rPr>
          <w:rFonts w:hint="cs"/>
          <w:rtl/>
        </w:rPr>
        <w:t>،</w:t>
      </w:r>
      <w:r w:rsidR="000C5155" w:rsidRPr="009F6B03">
        <w:rPr>
          <w:rFonts w:hint="cs"/>
          <w:rtl/>
        </w:rPr>
        <w:t xml:space="preserve"> وسوف تتنوع محتويات خطة إدارة المشروع وفقًا للمجال </w:t>
      </w:r>
      <w:r w:rsidRPr="009F6B03">
        <w:rPr>
          <w:rFonts w:hint="cs"/>
          <w:rtl/>
        </w:rPr>
        <w:t xml:space="preserve">محل التطبيق وكذلك صعوبة المشروع، </w:t>
      </w:r>
      <w:r w:rsidR="000C5155" w:rsidRPr="009F6B03">
        <w:rPr>
          <w:rFonts w:hint="cs"/>
          <w:rtl/>
        </w:rPr>
        <w:t xml:space="preserve">ويتم تطوير </w:t>
      </w:r>
      <w:r w:rsidR="001809FC" w:rsidRPr="009F6B03">
        <w:rPr>
          <w:rFonts w:hint="cs"/>
          <w:rtl/>
        </w:rPr>
        <w:t>خطة إدارة المشروع من خلال سلسلة من العمليات المتكاملة حتى يتم إنهاء المشروع وينتج عن تلك العملية خطة إدارة المشروع التي يتم إعدادها تدريج</w:t>
      </w:r>
      <w:r w:rsidRPr="009F6B03">
        <w:rPr>
          <w:rFonts w:hint="cs"/>
          <w:rtl/>
        </w:rPr>
        <w:t>يًا وإجراء التحديثات عليها (خضر، 2022</w:t>
      </w:r>
      <w:r w:rsidR="001809FC" w:rsidRPr="009F6B03">
        <w:rPr>
          <w:rFonts w:hint="cs"/>
          <w:rtl/>
        </w:rPr>
        <w:t>).</w:t>
      </w:r>
    </w:p>
    <w:p w14:paraId="39285D38" w14:textId="028F090B" w:rsidR="00154A1E" w:rsidRPr="009F6B03" w:rsidRDefault="000D4AFF" w:rsidP="00602697">
      <w:pPr>
        <w:pStyle w:val="00000"/>
        <w:widowControl w:val="0"/>
        <w:rPr>
          <w:rtl/>
        </w:rPr>
      </w:pPr>
      <w:r w:rsidRPr="009F6B03">
        <w:rPr>
          <w:rFonts w:hint="cs"/>
          <w:rtl/>
        </w:rPr>
        <w:t xml:space="preserve">لذا </w:t>
      </w:r>
      <w:r w:rsidR="00154A1E" w:rsidRPr="009F6B03">
        <w:rPr>
          <w:rtl/>
        </w:rPr>
        <w:t>تشير إدارة المشاريع الاستراتيجية إلى تطبيق المعرفة والمهارات على أنشطة المشروع لتلبية متطلبات المشروع، ويتمثل هدفها المباشر في ضمان إتمام المشروع بنجاح، وفي ممارستها العملية، غالبًا ما ترتبط عملية الإدارة هذه بإدارة المخاطر نظرًا لتعقيدها وعدم القدرة على التنبؤ بالأحداث المستقبلية، وهذا يعني أنه يجب أن يكون مدير المشروع قادرًا على التعرف على المخاطر المحتملة في الوقت المناسب، ووضع التدابير التي تسمح له بالتدخل عندما تنشأ مثل هذه المخاطر، بالإضافة إلى ذلك، يواجه مديرو المشاريع المزيد من التحديات المتعلقة بقدر كبير من الكفاءة الاجتماعية</w:t>
      </w:r>
      <w:r w:rsidR="00154A1E" w:rsidRPr="009F6B03">
        <w:t>Qin, 2024)</w:t>
      </w:r>
      <w:r w:rsidR="00154A1E" w:rsidRPr="009F6B03">
        <w:rPr>
          <w:rtl/>
        </w:rPr>
        <w:t>)</w:t>
      </w:r>
      <w:r w:rsidR="00154A1E" w:rsidRPr="009F6B03">
        <w:rPr>
          <w:rFonts w:hint="cs"/>
          <w:rtl/>
        </w:rPr>
        <w:t>.</w:t>
      </w:r>
    </w:p>
    <w:p w14:paraId="5C8CED68" w14:textId="1D37D910" w:rsidR="00154A1E" w:rsidRPr="009F6B03" w:rsidRDefault="000D4AFF" w:rsidP="00602697">
      <w:pPr>
        <w:pStyle w:val="00000"/>
        <w:widowControl w:val="0"/>
        <w:rPr>
          <w:rtl/>
        </w:rPr>
      </w:pPr>
      <w:r w:rsidRPr="009F6B03">
        <w:rPr>
          <w:rFonts w:hint="cs"/>
          <w:rtl/>
        </w:rPr>
        <w:t xml:space="preserve">ولا مناص هنا من القول </w:t>
      </w:r>
      <w:r w:rsidR="00154A1E" w:rsidRPr="009F6B03">
        <w:rPr>
          <w:rtl/>
        </w:rPr>
        <w:t xml:space="preserve">إن إدارة المشاريع هي مجال تم تطبيقه في المنظمات منذ العصور القديمة، بهدف الحصول على أفضل النتائج من المشاريع من خلال إدارة أكثر كفاءة وفعالية، </w:t>
      </w:r>
      <w:r w:rsidRPr="009F6B03">
        <w:rPr>
          <w:rFonts w:hint="cs"/>
          <w:rtl/>
        </w:rPr>
        <w:t xml:space="preserve">وهوما يعكس أن </w:t>
      </w:r>
      <w:r w:rsidR="00154A1E" w:rsidRPr="009F6B03">
        <w:rPr>
          <w:rtl/>
        </w:rPr>
        <w:t>الإدارة الفعّالة للمشروع تفيد المنظمات من حيث أنها</w:t>
      </w:r>
      <w:r w:rsidRPr="009F6B03">
        <w:rPr>
          <w:rtl/>
        </w:rPr>
        <w:t xml:space="preserve"> تزيد من احتمالات تحقيق أهدافها</w:t>
      </w:r>
      <w:r w:rsidRPr="009F6B03">
        <w:rPr>
          <w:rFonts w:hint="cs"/>
          <w:rtl/>
        </w:rPr>
        <w:t>؛</w:t>
      </w:r>
      <w:r w:rsidR="00154A1E" w:rsidRPr="009F6B03">
        <w:rPr>
          <w:rtl/>
        </w:rPr>
        <w:t xml:space="preserve"> حيث إنها تمكن من التحكم في العديد من العوامل، مثل التكاليف والجدول الزمني والمخاطر، وبالتالي جودة اتخاذ القرار بشأن الإجراءات الضرورية التي تأخذ المشاريع في الاتجاهات الصحيحة</w:t>
      </w:r>
      <w:r w:rsidR="00183872" w:rsidRPr="009F6B03">
        <w:rPr>
          <w:rFonts w:hint="cs"/>
          <w:rtl/>
        </w:rPr>
        <w:t xml:space="preserve"> (</w:t>
      </w:r>
      <w:r w:rsidR="00183872" w:rsidRPr="009F6B03">
        <w:t>Meirelles et al., 201</w:t>
      </w:r>
      <w:r w:rsidR="00183872" w:rsidRPr="009F6B03">
        <w:rPr>
          <w:rFonts w:hint="cs"/>
          <w:rtl/>
        </w:rPr>
        <w:t>).</w:t>
      </w:r>
    </w:p>
    <w:p w14:paraId="257C943C" w14:textId="77777777" w:rsidR="009F573A" w:rsidRPr="009F6B03" w:rsidRDefault="009F573A" w:rsidP="00602697">
      <w:pPr>
        <w:pStyle w:val="00000"/>
        <w:widowControl w:val="0"/>
        <w:rPr>
          <w:rtl/>
        </w:rPr>
      </w:pPr>
      <w:r w:rsidRPr="009F6B03">
        <w:rPr>
          <w:rFonts w:hint="cs"/>
          <w:rtl/>
        </w:rPr>
        <w:t xml:space="preserve">وباستقراء ما تم تناوله وجد الباحث أن الفكر الإستراتيجي وإدارة المشاريع ضرورة أساسية لنجاح المنظمات؛ حيث يتطلب الأمر مهارات متعددة وقدرة على التكيف في بيئة تنافسية، وتطوير خطة إدارة المشروع يتطلب توثيق الإجراءات الضرورية لضمان تنفيذ المشروع ومراقبته بفاعلية، مع </w:t>
      </w:r>
      <w:proofErr w:type="spellStart"/>
      <w:r w:rsidRPr="009F6B03">
        <w:rPr>
          <w:rFonts w:hint="cs"/>
          <w:rtl/>
        </w:rPr>
        <w:t>الإنتباه</w:t>
      </w:r>
      <w:proofErr w:type="spellEnd"/>
      <w:r w:rsidRPr="009F6B03">
        <w:rPr>
          <w:rFonts w:hint="cs"/>
          <w:rtl/>
        </w:rPr>
        <w:t xml:space="preserve"> للمخاطر المحتملة والتعامل معها.</w:t>
      </w:r>
    </w:p>
    <w:p w14:paraId="76601100" w14:textId="77777777" w:rsidR="00363138" w:rsidRDefault="00363138">
      <w:pPr>
        <w:bidi w:val="0"/>
        <w:rPr>
          <w:rFonts w:ascii="Times New Roman" w:hAnsi="Times New Roman" w:cs="Simplified Arabic"/>
          <w:b/>
          <w:bCs/>
          <w:sz w:val="28"/>
          <w:szCs w:val="32"/>
          <w:lang w:bidi="ar-EG"/>
        </w:rPr>
      </w:pPr>
      <w:bookmarkStart w:id="16" w:name="_Toc183264430"/>
      <w:r>
        <w:rPr>
          <w:rtl/>
          <w:lang w:bidi="ar-EG"/>
        </w:rPr>
        <w:br w:type="page"/>
      </w:r>
    </w:p>
    <w:p w14:paraId="374F9964" w14:textId="619D9B6A" w:rsidR="00E72E28" w:rsidRPr="009F6B03" w:rsidRDefault="00183872" w:rsidP="00602697">
      <w:pPr>
        <w:pStyle w:val="33"/>
        <w:widowControl w:val="0"/>
        <w:rPr>
          <w:rFonts w:hint="cs"/>
          <w:rtl/>
        </w:rPr>
      </w:pPr>
      <w:r w:rsidRPr="009F6B03">
        <w:rPr>
          <w:rFonts w:hint="cs"/>
          <w:rtl/>
          <w:lang w:bidi="ar-EG"/>
        </w:rPr>
        <w:lastRenderedPageBreak/>
        <w:t xml:space="preserve">1-3-2 </w:t>
      </w:r>
      <w:r w:rsidR="00E72E28" w:rsidRPr="009F6B03">
        <w:rPr>
          <w:rFonts w:hint="cs"/>
          <w:rtl/>
          <w:lang w:bidi="ar-EG"/>
        </w:rPr>
        <w:t>مفهوم المشاريع الإستراتيجية</w:t>
      </w:r>
      <w:bookmarkEnd w:id="16"/>
    </w:p>
    <w:p w14:paraId="03BC51C5" w14:textId="77777777" w:rsidR="009F573A" w:rsidRPr="009F6B03" w:rsidRDefault="009F573A" w:rsidP="00602697">
      <w:pPr>
        <w:pStyle w:val="00000"/>
        <w:widowControl w:val="0"/>
        <w:rPr>
          <w:rtl/>
        </w:rPr>
      </w:pPr>
      <w:r w:rsidRPr="009F6B03">
        <w:rPr>
          <w:rFonts w:hint="cs"/>
          <w:rtl/>
        </w:rPr>
        <w:t xml:space="preserve">يتم تفسير مفهوم المشاريع الإستراتيجية بطرق متعددة، وذلك </w:t>
      </w:r>
      <w:proofErr w:type="spellStart"/>
      <w:r w:rsidRPr="009F6B03">
        <w:rPr>
          <w:rFonts w:hint="cs"/>
          <w:rtl/>
        </w:rPr>
        <w:t>بناءًا</w:t>
      </w:r>
      <w:proofErr w:type="spellEnd"/>
      <w:r w:rsidRPr="009F6B03">
        <w:rPr>
          <w:rFonts w:hint="cs"/>
          <w:rtl/>
        </w:rPr>
        <w:t xml:space="preserve"> على الزوايا المختلفة التي يتم النظر منها إلى هذا المفهوم، وبمعني آخر لا يوجد تعريف واحد ثابت يتفق عليه الجميع، بل تتباين التفاسير والتعريفات وفقًا للسياق أو المجال الذي يتم تناوله فيه، سواء كان في إطار أكاديمي أو إداري.</w:t>
      </w:r>
    </w:p>
    <w:p w14:paraId="6A99AE22" w14:textId="77777777" w:rsidR="00154A1E" w:rsidRPr="009F6B03" w:rsidRDefault="009F573A" w:rsidP="00602697">
      <w:pPr>
        <w:pStyle w:val="00000"/>
        <w:widowControl w:val="0"/>
      </w:pPr>
      <w:r w:rsidRPr="009F6B03">
        <w:rPr>
          <w:rFonts w:hint="cs"/>
          <w:rtl/>
        </w:rPr>
        <w:t xml:space="preserve">فقد </w:t>
      </w:r>
      <w:r w:rsidR="00154A1E" w:rsidRPr="009F6B03">
        <w:rPr>
          <w:rtl/>
        </w:rPr>
        <w:t>عرّف "سنيور"</w:t>
      </w:r>
      <w:r w:rsidRPr="009F6B03">
        <w:rPr>
          <w:rFonts w:hint="cs"/>
          <w:rtl/>
        </w:rPr>
        <w:t xml:space="preserve"> </w:t>
      </w:r>
      <w:r w:rsidR="00154A1E" w:rsidRPr="009F6B03">
        <w:rPr>
          <w:rtl/>
        </w:rPr>
        <w:t>(</w:t>
      </w:r>
      <w:r w:rsidR="00154A1E" w:rsidRPr="009F6B03">
        <w:t>Senior, 2018</w:t>
      </w:r>
      <w:r w:rsidR="00154A1E" w:rsidRPr="009F6B03">
        <w:rPr>
          <w:rtl/>
        </w:rPr>
        <w:t>) المشاريع الاستراتيجية على أنها " المشاريع التي تربط بين الأهداف الاستراتيجية والقدرة على تحسين الأداء، من خلال خطة عمل واضحة ومسؤوليات محددة".</w:t>
      </w:r>
    </w:p>
    <w:p w14:paraId="24BA37B4" w14:textId="77777777" w:rsidR="00154A1E" w:rsidRPr="009F6B03" w:rsidRDefault="00154A1E" w:rsidP="00602697">
      <w:pPr>
        <w:pStyle w:val="00000"/>
        <w:widowControl w:val="0"/>
        <w:rPr>
          <w:rtl/>
        </w:rPr>
      </w:pPr>
      <w:r w:rsidRPr="009F6B03">
        <w:rPr>
          <w:rtl/>
        </w:rPr>
        <w:t>كما عرّف "لينش"</w:t>
      </w:r>
      <w:r w:rsidR="00B861F3" w:rsidRPr="009F6B03">
        <w:rPr>
          <w:rFonts w:hint="cs"/>
          <w:rtl/>
        </w:rPr>
        <w:t xml:space="preserve"> </w:t>
      </w:r>
      <w:r w:rsidRPr="009F6B03">
        <w:rPr>
          <w:rtl/>
        </w:rPr>
        <w:t>(</w:t>
      </w:r>
      <w:r w:rsidRPr="009F6B03">
        <w:t>Lynch, 2018</w:t>
      </w:r>
      <w:r w:rsidRPr="009F6B03">
        <w:rPr>
          <w:rtl/>
        </w:rPr>
        <w:t>) المشاريع الاستراتيجية بأنها" تلك التي يتم اختيارها عادة في اجتماعات التخطيط الاستراتيجي بعد إجراء التحليل المناسب وعرض الأهداف، والتي تسعى لتحسين المؤسسات ودفعها في اتجاه تحقيق الأهداف الكبرى".</w:t>
      </w:r>
    </w:p>
    <w:p w14:paraId="16F7B6B4" w14:textId="77777777" w:rsidR="00B861F3" w:rsidRPr="009F6B03" w:rsidRDefault="00B861F3" w:rsidP="00602697">
      <w:pPr>
        <w:pStyle w:val="00000"/>
        <w:widowControl w:val="0"/>
      </w:pPr>
      <w:r w:rsidRPr="009F6B03">
        <w:rPr>
          <w:rtl/>
        </w:rPr>
        <w:t>ويعرّف "</w:t>
      </w:r>
      <w:proofErr w:type="spellStart"/>
      <w:r w:rsidRPr="009F6B03">
        <w:rPr>
          <w:rtl/>
        </w:rPr>
        <w:t>أنانتاتمولا</w:t>
      </w:r>
      <w:proofErr w:type="spellEnd"/>
      <w:r w:rsidRPr="009F6B03">
        <w:rPr>
          <w:rtl/>
        </w:rPr>
        <w:t>"</w:t>
      </w:r>
      <w:r w:rsidRPr="009F6B03">
        <w:rPr>
          <w:rFonts w:hint="cs"/>
          <w:rtl/>
        </w:rPr>
        <w:t xml:space="preserve"> </w:t>
      </w:r>
      <w:r w:rsidRPr="009F6B03">
        <w:rPr>
          <w:rtl/>
        </w:rPr>
        <w:t>(</w:t>
      </w:r>
      <w:proofErr w:type="spellStart"/>
      <w:r w:rsidRPr="009F6B03">
        <w:t>Anantatmula</w:t>
      </w:r>
      <w:proofErr w:type="spellEnd"/>
      <w:r w:rsidRPr="009F6B03">
        <w:t>, 2020, P. 2</w:t>
      </w:r>
      <w:r w:rsidRPr="009F6B03">
        <w:rPr>
          <w:rtl/>
        </w:rPr>
        <w:t xml:space="preserve">) المشاريع الاستراتيجية بأنها "محاولة لإنشاء منتج أو خدمة فريدة في إطار زمني محدد ووفق استراتيجيات محددة". </w:t>
      </w:r>
    </w:p>
    <w:p w14:paraId="3828E7B7" w14:textId="77777777" w:rsidR="00B861F3" w:rsidRPr="009F6B03" w:rsidRDefault="00B861F3" w:rsidP="00602697">
      <w:pPr>
        <w:pStyle w:val="00000"/>
        <w:widowControl w:val="0"/>
        <w:rPr>
          <w:rtl/>
        </w:rPr>
      </w:pPr>
      <w:r w:rsidRPr="009F6B03">
        <w:rPr>
          <w:rtl/>
        </w:rPr>
        <w:t>في حين يعرّف "إيبي"</w:t>
      </w:r>
      <w:r w:rsidRPr="009F6B03">
        <w:rPr>
          <w:rFonts w:hint="cs"/>
          <w:rtl/>
        </w:rPr>
        <w:t xml:space="preserve"> </w:t>
      </w:r>
      <w:r w:rsidRPr="009F6B03">
        <w:rPr>
          <w:rtl/>
        </w:rPr>
        <w:t>(</w:t>
      </w:r>
      <w:r w:rsidRPr="009F6B03">
        <w:t>Eby, 2023</w:t>
      </w:r>
      <w:r w:rsidRPr="009F6B03">
        <w:rPr>
          <w:rtl/>
        </w:rPr>
        <w:t>) المشاريع الاستراتيجية بأنها "المشاريع القائمة على خطط أو مناهج عالية المستوى تسير وفق مراحل الت</w:t>
      </w:r>
      <w:r w:rsidR="009F573A" w:rsidRPr="009F6B03">
        <w:rPr>
          <w:rtl/>
        </w:rPr>
        <w:t xml:space="preserve">خطيط والتنفيذ وإكمال المشروع". </w:t>
      </w:r>
    </w:p>
    <w:p w14:paraId="144E2688" w14:textId="77777777" w:rsidR="00154A1E" w:rsidRPr="009F6B03" w:rsidRDefault="00154A1E" w:rsidP="00602697">
      <w:pPr>
        <w:pStyle w:val="00000"/>
        <w:widowControl w:val="0"/>
        <w:rPr>
          <w:rtl/>
        </w:rPr>
      </w:pPr>
      <w:r w:rsidRPr="009F6B03">
        <w:rPr>
          <w:rtl/>
        </w:rPr>
        <w:t>فيما أوضح "أحمد"</w:t>
      </w:r>
      <w:r w:rsidR="00B861F3" w:rsidRPr="009F6B03">
        <w:rPr>
          <w:rFonts w:hint="cs"/>
          <w:rtl/>
        </w:rPr>
        <w:t xml:space="preserve"> </w:t>
      </w:r>
      <w:r w:rsidRPr="009F6B03">
        <w:rPr>
          <w:rtl/>
        </w:rPr>
        <w:t>(</w:t>
      </w:r>
      <w:r w:rsidRPr="009F6B03">
        <w:t>Ahmed, 2023, P. 1</w:t>
      </w:r>
      <w:r w:rsidRPr="009F6B03">
        <w:rPr>
          <w:rtl/>
        </w:rPr>
        <w:t>) أن المشاريع الاستراتيجية هي" مسعى مؤقت يتم تنفيذه لإنشاء منتج أو خدمة فريدة من نوعها من خلال الامتثال إلى استراتيجية محددة".</w:t>
      </w:r>
    </w:p>
    <w:p w14:paraId="1528FB16" w14:textId="77777777" w:rsidR="00154A1E" w:rsidRPr="009F6B03" w:rsidRDefault="00154A1E" w:rsidP="00602697">
      <w:pPr>
        <w:pStyle w:val="00000"/>
        <w:widowControl w:val="0"/>
        <w:rPr>
          <w:rtl/>
        </w:rPr>
      </w:pPr>
      <w:r w:rsidRPr="009F6B03">
        <w:rPr>
          <w:rtl/>
        </w:rPr>
        <w:t>وأشار "بانكس"</w:t>
      </w:r>
      <w:r w:rsidR="00B861F3" w:rsidRPr="009F6B03">
        <w:rPr>
          <w:rFonts w:hint="cs"/>
          <w:rtl/>
        </w:rPr>
        <w:t xml:space="preserve"> </w:t>
      </w:r>
      <w:r w:rsidRPr="009F6B03">
        <w:rPr>
          <w:rtl/>
        </w:rPr>
        <w:t>(</w:t>
      </w:r>
      <w:r w:rsidRPr="009F6B03">
        <w:t>Banks, 2024</w:t>
      </w:r>
      <w:r w:rsidRPr="009F6B03">
        <w:rPr>
          <w:rtl/>
        </w:rPr>
        <w:t xml:space="preserve">) إلى أن المشاريع الاستراتيجية هي" تلك المشاريع التي تهدف إلى تحقيق هدف تكتيكي في الوقت المحدد وفي حدود الميزانية، فضلاً عن اكتساب الميزة التنافسية من خلال التركيز على الاتجاه العام للمنظمة. </w:t>
      </w:r>
    </w:p>
    <w:p w14:paraId="60354000" w14:textId="77777777" w:rsidR="009F573A" w:rsidRPr="009F6B03" w:rsidRDefault="009F573A" w:rsidP="00602697">
      <w:pPr>
        <w:pStyle w:val="00000"/>
        <w:widowControl w:val="0"/>
        <w:rPr>
          <w:rtl/>
        </w:rPr>
      </w:pPr>
      <w:proofErr w:type="spellStart"/>
      <w:r w:rsidRPr="009F6B03">
        <w:rPr>
          <w:rFonts w:hint="cs"/>
          <w:rtl/>
        </w:rPr>
        <w:t>وبناءًا</w:t>
      </w:r>
      <w:proofErr w:type="spellEnd"/>
      <w:r w:rsidRPr="009F6B03">
        <w:rPr>
          <w:rFonts w:hint="cs"/>
          <w:rtl/>
        </w:rPr>
        <w:t xml:space="preserve"> على العرض السابق استخلص الباحث تعريف المشاريع لاستراتيجية باعتبارها مسعى مؤقت ومحدد ا</w:t>
      </w:r>
      <w:r w:rsidR="000E6B7B" w:rsidRPr="009F6B03">
        <w:rPr>
          <w:rFonts w:hint="cs"/>
          <w:rtl/>
        </w:rPr>
        <w:t>لز</w:t>
      </w:r>
      <w:r w:rsidRPr="009F6B03">
        <w:rPr>
          <w:rFonts w:hint="cs"/>
          <w:rtl/>
        </w:rPr>
        <w:t xml:space="preserve">من يتم تنفيذه لتحقيق أهداف طويلة الأمد للمؤسسة من خلال تطوير منتج أو خدمة فريدة، ويتم اختيارها وتنفيذها استنادًا إلى تحليل </w:t>
      </w:r>
      <w:r w:rsidR="00111021" w:rsidRPr="009F6B03">
        <w:rPr>
          <w:rFonts w:hint="cs"/>
          <w:rtl/>
        </w:rPr>
        <w:t>استراتيجي دقيق.</w:t>
      </w:r>
      <w:r w:rsidRPr="009F6B03">
        <w:rPr>
          <w:rFonts w:hint="cs"/>
          <w:rtl/>
        </w:rPr>
        <w:t xml:space="preserve"> </w:t>
      </w:r>
    </w:p>
    <w:p w14:paraId="75E52500" w14:textId="4197B449" w:rsidR="00E72E28" w:rsidRPr="009F6B03" w:rsidRDefault="00C36AA0" w:rsidP="00602697">
      <w:pPr>
        <w:pStyle w:val="33"/>
        <w:widowControl w:val="0"/>
        <w:rPr>
          <w:lang w:bidi="ar-EG"/>
        </w:rPr>
      </w:pPr>
      <w:bookmarkStart w:id="17" w:name="_Toc183264431"/>
      <w:r w:rsidRPr="009F6B03">
        <w:rPr>
          <w:rFonts w:hint="cs"/>
          <w:rtl/>
          <w:lang w:bidi="ar-EG"/>
        </w:rPr>
        <w:t xml:space="preserve">1-3-3 </w:t>
      </w:r>
      <w:r w:rsidR="00E72E28" w:rsidRPr="009F6B03">
        <w:rPr>
          <w:rFonts w:hint="cs"/>
          <w:rtl/>
          <w:lang w:bidi="ar-EG"/>
        </w:rPr>
        <w:t>أنواع المشاريع الإستراتيجية</w:t>
      </w:r>
      <w:bookmarkEnd w:id="17"/>
    </w:p>
    <w:p w14:paraId="72C96B81" w14:textId="77777777" w:rsidR="00B8295A" w:rsidRPr="009F6B03" w:rsidRDefault="00B8295A" w:rsidP="00602697">
      <w:pPr>
        <w:pStyle w:val="00000"/>
        <w:widowControl w:val="0"/>
        <w:rPr>
          <w:rtl/>
        </w:rPr>
      </w:pPr>
      <w:r w:rsidRPr="009F6B03">
        <w:rPr>
          <w:rFonts w:hint="cs"/>
          <w:rtl/>
        </w:rPr>
        <w:t>تتعدد المشاريع الإستراتيجية وتشمل مجموعة واسعة ومتنوعة من المشاريع التي تختلف في أهدافها، ونطاقها وأساليب تنفيذها، ويعكس هذا التنوع تعدد الطرق التي يمكن من خلالها تحقيق الأهداف الاستراتيجية للمنظمة، فإن كل مشروع يركز على جانب معين من هذه الأهداف ويتطلب استراتيجيات وأدوات مختلفة وفقًا للظروف والسياق الذي يتم فيه.</w:t>
      </w:r>
    </w:p>
    <w:p w14:paraId="342E3378" w14:textId="1218862B" w:rsidR="00B861F3" w:rsidRPr="009F6B03" w:rsidRDefault="00B861F3" w:rsidP="00602697">
      <w:pPr>
        <w:pStyle w:val="00000"/>
        <w:widowControl w:val="0"/>
        <w:rPr>
          <w:rFonts w:hint="cs"/>
          <w:lang w:bidi="ar-SA"/>
        </w:rPr>
      </w:pPr>
      <w:r w:rsidRPr="009F6B03">
        <w:rPr>
          <w:rFonts w:hint="cs"/>
          <w:rtl/>
        </w:rPr>
        <w:t xml:space="preserve">فقد </w:t>
      </w:r>
      <w:r w:rsidRPr="009F6B03">
        <w:rPr>
          <w:rtl/>
        </w:rPr>
        <w:t>أشار "</w:t>
      </w:r>
      <w:proofErr w:type="spellStart"/>
      <w:r w:rsidRPr="009F6B03">
        <w:rPr>
          <w:rtl/>
        </w:rPr>
        <w:t>باغادير</w:t>
      </w:r>
      <w:proofErr w:type="spellEnd"/>
      <w:r w:rsidRPr="009F6B03">
        <w:rPr>
          <w:rtl/>
        </w:rPr>
        <w:t xml:space="preserve"> وبازل"</w:t>
      </w:r>
      <w:r w:rsidR="00B8295A" w:rsidRPr="009F6B03">
        <w:rPr>
          <w:rFonts w:hint="cs"/>
          <w:rtl/>
        </w:rPr>
        <w:t xml:space="preserve"> </w:t>
      </w:r>
      <w:r w:rsidRPr="009F6B03">
        <w:rPr>
          <w:rtl/>
        </w:rPr>
        <w:t>(</w:t>
      </w:r>
      <w:proofErr w:type="spellStart"/>
      <w:r w:rsidRPr="009F6B03">
        <w:t>Bagader</w:t>
      </w:r>
      <w:proofErr w:type="spellEnd"/>
      <w:r w:rsidRPr="009F6B03">
        <w:t xml:space="preserve"> &amp; Basel, 2022</w:t>
      </w:r>
      <w:r w:rsidRPr="009F6B03">
        <w:rPr>
          <w:rtl/>
        </w:rPr>
        <w:t xml:space="preserve">) إلى أنه يمكن تصنيف المشاريع وفقًا </w:t>
      </w:r>
      <w:r w:rsidRPr="009F6B03">
        <w:rPr>
          <w:rtl/>
        </w:rPr>
        <w:lastRenderedPageBreak/>
        <w:t>للاستراتيجيات المستخدمة إلى الأقسام التالية:</w:t>
      </w:r>
    </w:p>
    <w:p w14:paraId="6B7942F4" w14:textId="77777777" w:rsidR="00B861F3" w:rsidRPr="009F6B03" w:rsidRDefault="00B861F3" w:rsidP="00F302FF">
      <w:pPr>
        <w:pStyle w:val="ListParagraph"/>
        <w:widowControl w:val="0"/>
        <w:numPr>
          <w:ilvl w:val="0"/>
          <w:numId w:val="4"/>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مشروعات قائمة على استراتيجيات التكامل</w:t>
      </w:r>
      <w:r w:rsidRPr="009F6B03">
        <w:rPr>
          <w:rFonts w:ascii="Times New Roman" w:hAnsi="Times New Roman" w:cs="Simplified Arabic"/>
          <w:sz w:val="24"/>
          <w:szCs w:val="28"/>
          <w:rtl/>
          <w:lang w:bidi="ar-EG"/>
        </w:rPr>
        <w:t>: هناك نوعان من التكامل في إدارة المشاريع، التكامل الرأسي والأفقي، يشير التكامل الرأسي إلى مزيج من التكامل الأمامي والخلفي، حيث توفر تكتيكات التكامل الرأسي للشركة نفوذاً على الموزعين والموردين، في حين يستلزم التكامل الأفقي تأسيس ملكية أو سيطرة على المنافسين، ويشار إلى الإجراءات الرأسية والأفقية للشركات باسم استراتيجيات التكامل بشكل عام</w:t>
      </w:r>
    </w:p>
    <w:p w14:paraId="260A8BF8" w14:textId="77777777" w:rsidR="00B861F3" w:rsidRPr="009F6B03" w:rsidRDefault="00B861F3" w:rsidP="00F302FF">
      <w:pPr>
        <w:pStyle w:val="ListParagraph"/>
        <w:widowControl w:val="0"/>
        <w:numPr>
          <w:ilvl w:val="0"/>
          <w:numId w:val="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مشروعات قائمة على الاستراتيجيات المكثفة</w:t>
      </w:r>
      <w:r w:rsidRPr="009F6B03">
        <w:rPr>
          <w:rFonts w:ascii="Times New Roman" w:hAnsi="Times New Roman" w:cs="Simplified Arabic"/>
          <w:sz w:val="24"/>
          <w:szCs w:val="28"/>
          <w:rtl/>
          <w:lang w:bidi="ar-EG"/>
        </w:rPr>
        <w:t>: والتي تتمثل في اختراق السوق وتطويره وتطوير المنتج، وتتطلب تلك الاستراتيجيات الكثير من الجهد لتعزيز الموقف التنافسي للشركة</w:t>
      </w:r>
    </w:p>
    <w:p w14:paraId="7DA87059" w14:textId="77777777" w:rsidR="00B861F3" w:rsidRPr="009F6B03" w:rsidRDefault="00B861F3" w:rsidP="00F302FF">
      <w:pPr>
        <w:pStyle w:val="ListParagraph"/>
        <w:widowControl w:val="0"/>
        <w:numPr>
          <w:ilvl w:val="0"/>
          <w:numId w:val="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مشروعات قائمة على استراتيجيات التنويع</w:t>
      </w:r>
      <w:r w:rsidRPr="009F6B03">
        <w:rPr>
          <w:rFonts w:ascii="Times New Roman" w:hAnsi="Times New Roman" w:cs="Simplified Arabic"/>
          <w:sz w:val="24"/>
          <w:szCs w:val="28"/>
          <w:rtl/>
          <w:lang w:bidi="ar-EG"/>
        </w:rPr>
        <w:t xml:space="preserve">: تنقسم استراتيجيات التنويع إلى فئتين: التنويع المتصل والتنويع غير المتصل، وتكون المشروعات متصلة إذا كانت سلاسل القيمة الخاصة بها تتوافق مع استراتيجيات الأعمال التجارية المتعددة ذات القيمة التنافسية؛ بينما تكون غير متصلة إذا كانت سلاسل القيمة الخاصة بها متنوعة </w:t>
      </w:r>
    </w:p>
    <w:p w14:paraId="41EAFC92" w14:textId="77777777" w:rsidR="00B861F3" w:rsidRPr="009F6B03" w:rsidRDefault="00B861F3" w:rsidP="00F302FF">
      <w:pPr>
        <w:pStyle w:val="ListParagraph"/>
        <w:widowControl w:val="0"/>
        <w:numPr>
          <w:ilvl w:val="0"/>
          <w:numId w:val="4"/>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مشروعات قائمة على الاستراتيجيات الدفاعية</w:t>
      </w:r>
      <w:r w:rsidRPr="009F6B03">
        <w:rPr>
          <w:rFonts w:ascii="Times New Roman" w:hAnsi="Times New Roman" w:cs="Simplified Arabic"/>
          <w:sz w:val="24"/>
          <w:szCs w:val="28"/>
          <w:rtl/>
          <w:lang w:bidi="ar-EG"/>
        </w:rPr>
        <w:t>: يمكن للمنظمات استخدام تكتيكات دفاعية في المشروعات الخاصة بها مثل التقشف، أو سحب الاستثمارات، أو التصفية</w:t>
      </w:r>
      <w:r w:rsidRPr="009F6B03">
        <w:rPr>
          <w:rFonts w:ascii="Times New Roman" w:hAnsi="Times New Roman" w:cs="Simplified Arabic"/>
          <w:b/>
          <w:bCs/>
          <w:sz w:val="24"/>
          <w:szCs w:val="28"/>
          <w:rtl/>
          <w:lang w:bidi="ar-EG"/>
        </w:rPr>
        <w:t xml:space="preserve">. </w:t>
      </w:r>
    </w:p>
    <w:p w14:paraId="6EE838CA" w14:textId="77777777" w:rsidR="00B861F3" w:rsidRPr="009F6B03" w:rsidRDefault="00B861F3" w:rsidP="00602697">
      <w:pPr>
        <w:widowControl w:val="0"/>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في حين </w:t>
      </w:r>
      <w:r w:rsidRPr="009F6B03">
        <w:rPr>
          <w:rFonts w:ascii="Times New Roman" w:hAnsi="Times New Roman" w:cs="Simplified Arabic"/>
          <w:sz w:val="24"/>
          <w:szCs w:val="28"/>
          <w:rtl/>
          <w:lang w:bidi="ar-EG"/>
        </w:rPr>
        <w:t>أشار "بريس بوك"</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sz w:val="24"/>
          <w:szCs w:val="28"/>
          <w:lang w:bidi="ar-EG"/>
        </w:rPr>
        <w:t>Pressbooks, 2024</w:t>
      </w:r>
      <w:r w:rsidRPr="009F6B03">
        <w:rPr>
          <w:rFonts w:ascii="Times New Roman" w:hAnsi="Times New Roman" w:cs="Simplified Arabic"/>
          <w:sz w:val="24"/>
          <w:szCs w:val="28"/>
          <w:rtl/>
          <w:lang w:bidi="ar-EG"/>
        </w:rPr>
        <w:t>) إلى أنه تتمثل أنواع المشاريع الاستراتيجية في:</w:t>
      </w:r>
    </w:p>
    <w:p w14:paraId="5DD78FB9" w14:textId="77777777" w:rsidR="00B861F3" w:rsidRPr="009F6B03" w:rsidRDefault="00B861F3" w:rsidP="00F302FF">
      <w:pPr>
        <w:pStyle w:val="ListParagraph"/>
        <w:widowControl w:val="0"/>
        <w:numPr>
          <w:ilvl w:val="0"/>
          <w:numId w:val="5"/>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المشاريع التشغيلية:</w:t>
      </w:r>
      <w:r w:rsidRPr="009F6B03">
        <w:rPr>
          <w:rFonts w:ascii="Times New Roman" w:hAnsi="Times New Roman" w:cs="Simplified Arabic"/>
          <w:sz w:val="24"/>
          <w:szCs w:val="28"/>
          <w:rtl/>
          <w:lang w:bidi="ar-EG"/>
        </w:rPr>
        <w:t xml:space="preserve"> تعمل المشاريع التشغيلية على تحسين العمليات الحالية، وقد لا تنتج هذه المشاريع تحسينات جذرية، لكنها ستقلل التكاليف، وتنجز العمل بكفاءة أكبر، أو تنتج منتجًا بجودة أعلى.</w:t>
      </w:r>
    </w:p>
    <w:p w14:paraId="31B18D3E" w14:textId="77777777" w:rsidR="00B861F3" w:rsidRPr="009F6B03" w:rsidRDefault="00B861F3" w:rsidP="00F302FF">
      <w:pPr>
        <w:pStyle w:val="ListParagraph"/>
        <w:widowControl w:val="0"/>
        <w:numPr>
          <w:ilvl w:val="0"/>
          <w:numId w:val="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مشاريع الامتثال</w:t>
      </w:r>
      <w:r w:rsidRPr="009F6B03">
        <w:rPr>
          <w:rFonts w:ascii="Times New Roman" w:hAnsi="Times New Roman" w:cs="Simplified Arabic"/>
          <w:sz w:val="24"/>
          <w:szCs w:val="28"/>
          <w:rtl/>
          <w:lang w:bidi="ar-EG"/>
        </w:rPr>
        <w:t>: يجب تنفيذ مشاريع الامتثال من أجل الامتثال للوائح أو معايير الصناعة أو الحكومة، أي أنها المشروعات التي تسعى إلى تلبية متطلبات الامتثال.</w:t>
      </w:r>
    </w:p>
    <w:p w14:paraId="03843F9F" w14:textId="77777777" w:rsidR="00B861F3" w:rsidRPr="009F6B03" w:rsidRDefault="00B861F3" w:rsidP="00602697">
      <w:pPr>
        <w:widowControl w:val="0"/>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كما أوضح "</w:t>
      </w:r>
      <w:proofErr w:type="spellStart"/>
      <w:r w:rsidRPr="009F6B03">
        <w:rPr>
          <w:rFonts w:ascii="Times New Roman" w:hAnsi="Times New Roman" w:cs="Simplified Arabic"/>
          <w:sz w:val="24"/>
          <w:szCs w:val="28"/>
          <w:rtl/>
          <w:lang w:bidi="ar-EG"/>
        </w:rPr>
        <w:t>مالسام</w:t>
      </w:r>
      <w:proofErr w:type="spellEnd"/>
      <w:r w:rsidRPr="009F6B03">
        <w:rPr>
          <w:rFonts w:ascii="Times New Roman" w:hAnsi="Times New Roman" w:cs="Simplified Arabic"/>
          <w:sz w:val="24"/>
          <w:szCs w:val="28"/>
          <w:rtl/>
          <w:lang w:bidi="ar-EG"/>
        </w:rPr>
        <w:t>"</w:t>
      </w:r>
      <w:r w:rsidR="00B8295A"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sz w:val="24"/>
          <w:szCs w:val="28"/>
          <w:lang w:bidi="ar-EG"/>
        </w:rPr>
        <w:t>Malsam, 2023</w:t>
      </w:r>
      <w:r w:rsidRPr="009F6B03">
        <w:rPr>
          <w:rFonts w:ascii="Times New Roman" w:hAnsi="Times New Roman" w:cs="Simplified Arabic"/>
          <w:sz w:val="24"/>
          <w:szCs w:val="28"/>
          <w:rtl/>
          <w:lang w:bidi="ar-EG"/>
        </w:rPr>
        <w:t xml:space="preserve">) أنه تتمثل أنواع المشاريع الاستراتيجية في: </w:t>
      </w:r>
    </w:p>
    <w:p w14:paraId="03895DCE" w14:textId="77777777" w:rsidR="00B861F3" w:rsidRPr="009F6B03" w:rsidRDefault="00B861F3" w:rsidP="00F302FF">
      <w:pPr>
        <w:pStyle w:val="ListParagraph"/>
        <w:widowControl w:val="0"/>
        <w:numPr>
          <w:ilvl w:val="0"/>
          <w:numId w:val="6"/>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مشاريع قائمة على نهج الشلال</w:t>
      </w:r>
      <w:r w:rsidRPr="009F6B03">
        <w:rPr>
          <w:rFonts w:ascii="Times New Roman" w:hAnsi="Times New Roman" w:cs="Simplified Arabic"/>
          <w:sz w:val="24"/>
          <w:szCs w:val="28"/>
          <w:rtl/>
          <w:lang w:bidi="ar-EG"/>
        </w:rPr>
        <w:t>: وهي المشاريع القائمة على نهج إدارة المشاريع الأكثر تقليدية، حيث يتم تحديد خطة المشروع قبل بدء المشروع ويجب إكمال كل مرحلة رئيسية من مراحل المشروع بالتسلسل.</w:t>
      </w:r>
    </w:p>
    <w:p w14:paraId="47E04D4D" w14:textId="77777777" w:rsidR="00B861F3" w:rsidRPr="009F6B03" w:rsidRDefault="00B861F3" w:rsidP="00F302FF">
      <w:pPr>
        <w:pStyle w:val="ListParagraph"/>
        <w:widowControl w:val="0"/>
        <w:numPr>
          <w:ilvl w:val="0"/>
          <w:numId w:val="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 xml:space="preserve">المشاريع القائمة على نهج </w:t>
      </w:r>
      <w:r w:rsidRPr="009F6B03">
        <w:rPr>
          <w:rFonts w:ascii="Times New Roman" w:hAnsi="Times New Roman" w:cs="Simplified Arabic"/>
          <w:b/>
          <w:bCs/>
          <w:sz w:val="24"/>
          <w:szCs w:val="28"/>
          <w:lang w:bidi="ar-EG"/>
        </w:rPr>
        <w:t>Agile</w:t>
      </w:r>
      <w:r w:rsidRPr="009F6B03">
        <w:rPr>
          <w:rFonts w:ascii="Times New Roman" w:hAnsi="Times New Roman" w:cs="Simplified Arabic"/>
          <w:sz w:val="24"/>
          <w:szCs w:val="28"/>
          <w:rtl/>
          <w:lang w:bidi="ar-EG"/>
        </w:rPr>
        <w:t>: حيث يتم التخطيط للمشاريع وتنفيذها في تكرارات قصيرة تُعرف باسم العدو السريع، حيث تخطط فرق المشروع لأنشطتها أثناء تنفيذ المشروع.</w:t>
      </w:r>
    </w:p>
    <w:p w14:paraId="030255EC" w14:textId="77777777" w:rsidR="00B8295A" w:rsidRPr="009F6B03" w:rsidRDefault="00B8295A" w:rsidP="00602697">
      <w:pPr>
        <w:pStyle w:val="00000"/>
        <w:widowControl w:val="0"/>
      </w:pPr>
      <w:r w:rsidRPr="009F6B03">
        <w:rPr>
          <w:rFonts w:hint="cs"/>
          <w:rtl/>
        </w:rPr>
        <w:t xml:space="preserve">وخلاصه القول يري الباحث أن المشاريع الإستراتيجية تتنوع بشكل كبير حسب الأهداف والنطاق وأساليب التنفيذ، مما يعكس تعدد الطرق التي يمكن من خلالها تحقيق الأهداف الاستراتيجية للمنظمات، وتشمل هذه الأنواع استراتيجيات مختلفة مثل التكامل والتنوع والتوسع المكثف والدفاعية، بالإضافة إلى </w:t>
      </w:r>
      <w:r w:rsidRPr="009F6B03">
        <w:rPr>
          <w:rFonts w:hint="cs"/>
          <w:rtl/>
        </w:rPr>
        <w:lastRenderedPageBreak/>
        <w:t xml:space="preserve">التصنيفات الأخرى مثل المشاريع التشغيلية والامتثال، هذا التنوع يتطلب استخدام استراتيجيات وأدوات متعددة لتحقيق النجاح في كل نوع من هذه المشاريع، وفقُا للظروف والسياقات المختلفة. </w:t>
      </w:r>
    </w:p>
    <w:p w14:paraId="0BA6F523" w14:textId="70257662" w:rsidR="00EF7833" w:rsidRPr="009F6B03" w:rsidRDefault="00913AA7" w:rsidP="00602697">
      <w:pPr>
        <w:pStyle w:val="33"/>
        <w:widowControl w:val="0"/>
        <w:rPr>
          <w:lang w:bidi="ar-EG"/>
        </w:rPr>
      </w:pPr>
      <w:bookmarkStart w:id="18" w:name="_Toc183264432"/>
      <w:r w:rsidRPr="009F6B03">
        <w:rPr>
          <w:rFonts w:hint="cs"/>
          <w:rtl/>
          <w:lang w:bidi="ar-EG"/>
        </w:rPr>
        <w:t xml:space="preserve">1-3-4 </w:t>
      </w:r>
      <w:r w:rsidR="00EF7833" w:rsidRPr="009F6B03">
        <w:rPr>
          <w:rFonts w:hint="cs"/>
          <w:rtl/>
          <w:lang w:bidi="ar-EG"/>
        </w:rPr>
        <w:t>مفهوم إدارة المشاريع الإستراتيجية</w:t>
      </w:r>
      <w:bookmarkEnd w:id="18"/>
    </w:p>
    <w:p w14:paraId="1F16EE40" w14:textId="77777777" w:rsidR="00041645" w:rsidRPr="009F6B03" w:rsidRDefault="00041645" w:rsidP="00602697">
      <w:pPr>
        <w:pStyle w:val="00000"/>
        <w:widowControl w:val="0"/>
        <w:rPr>
          <w:rtl/>
        </w:rPr>
      </w:pPr>
      <w:r w:rsidRPr="009F6B03">
        <w:rPr>
          <w:rFonts w:hint="cs"/>
          <w:rtl/>
        </w:rPr>
        <w:t xml:space="preserve">يتم تناول مفهوم إدارة المشاريع الإستراتيجية بطرق متعددة بناءً على اختلاف المصادر والادبيات التي تتناوله، لذا يتم تقديم هذا المفهوم بطرق متنوعة حسب السياق أو المجال الذي يتم فيه، مثل الأدبيات الأكاديمية أو التطبيقية، مما يؤدي إلى تعدد التفاسير والمعاني المتعلقة بهذا المجال. </w:t>
      </w:r>
    </w:p>
    <w:p w14:paraId="4DBED000" w14:textId="77777777" w:rsidR="006F3E65" w:rsidRPr="009F6B03" w:rsidRDefault="00041645" w:rsidP="00602697">
      <w:pPr>
        <w:pStyle w:val="00000"/>
        <w:widowControl w:val="0"/>
        <w:rPr>
          <w:rtl/>
        </w:rPr>
      </w:pPr>
      <w:r w:rsidRPr="009F6B03">
        <w:rPr>
          <w:rFonts w:hint="cs"/>
          <w:rtl/>
        </w:rPr>
        <w:t>فقد</w:t>
      </w:r>
      <w:r w:rsidR="006F3E65" w:rsidRPr="009F6B03">
        <w:rPr>
          <w:rtl/>
        </w:rPr>
        <w:t xml:space="preserve"> ذكر "</w:t>
      </w:r>
      <w:proofErr w:type="spellStart"/>
      <w:r w:rsidR="006F3E65" w:rsidRPr="009F6B03">
        <w:rPr>
          <w:rtl/>
        </w:rPr>
        <w:t>هيرماوان</w:t>
      </w:r>
      <w:proofErr w:type="spellEnd"/>
      <w:r w:rsidR="006F3E65" w:rsidRPr="009F6B03">
        <w:rPr>
          <w:rtl/>
        </w:rPr>
        <w:t xml:space="preserve"> وآخرون"(</w:t>
      </w:r>
      <w:r w:rsidR="006F3E65" w:rsidRPr="009F6B03">
        <w:t>HERMAWAN et al., 2016, P. 262</w:t>
      </w:r>
      <w:r w:rsidR="006F3E65" w:rsidRPr="009F6B03">
        <w:rPr>
          <w:rtl/>
        </w:rPr>
        <w:t>) أن إدارة المشاريع الاستراتيجية هي" تنفيذ المعرفة والعمليات والأدوات اللازمة لإدارة العمليات التجارية لإنشاء منتج أو خدمة فريدة".</w:t>
      </w:r>
    </w:p>
    <w:p w14:paraId="2C3E7AE3" w14:textId="77777777" w:rsidR="00B861F3" w:rsidRPr="009F6B03" w:rsidRDefault="00041645" w:rsidP="00602697">
      <w:pPr>
        <w:pStyle w:val="00000"/>
        <w:widowControl w:val="0"/>
      </w:pPr>
      <w:r w:rsidRPr="009F6B03">
        <w:rPr>
          <w:rFonts w:hint="cs"/>
          <w:rtl/>
        </w:rPr>
        <w:t xml:space="preserve">في حين </w:t>
      </w:r>
      <w:r w:rsidR="00B861F3" w:rsidRPr="009F6B03">
        <w:rPr>
          <w:rtl/>
        </w:rPr>
        <w:t>عرّف "معهد إدارة المشاريع"</w:t>
      </w:r>
      <w:r w:rsidRPr="009F6B03">
        <w:rPr>
          <w:rFonts w:hint="cs"/>
          <w:rtl/>
        </w:rPr>
        <w:t xml:space="preserve"> </w:t>
      </w:r>
      <w:r w:rsidR="00B861F3" w:rsidRPr="009F6B03">
        <w:rPr>
          <w:rtl/>
        </w:rPr>
        <w:t>(</w:t>
      </w:r>
      <w:r w:rsidR="00B861F3" w:rsidRPr="009F6B03">
        <w:t>Project Management Institute, 2017, P. 40</w:t>
      </w:r>
      <w:r w:rsidR="00B861F3" w:rsidRPr="009F6B03">
        <w:rPr>
          <w:rtl/>
        </w:rPr>
        <w:t>) إدارة المشاريع الاستراتيجية على أنها "تطبيق المعرفة والمهارات والأدوات والتقنيات على أنشطة المشروع لتلبية متطلبات المشروع".</w:t>
      </w:r>
    </w:p>
    <w:p w14:paraId="73FD2164" w14:textId="77777777" w:rsidR="00B861F3" w:rsidRPr="009F6B03" w:rsidRDefault="00041645" w:rsidP="00602697">
      <w:pPr>
        <w:pStyle w:val="00000"/>
        <w:widowControl w:val="0"/>
        <w:rPr>
          <w:rtl/>
        </w:rPr>
      </w:pPr>
      <w:r w:rsidRPr="009F6B03">
        <w:rPr>
          <w:rFonts w:hint="cs"/>
          <w:rtl/>
        </w:rPr>
        <w:t xml:space="preserve">كما </w:t>
      </w:r>
      <w:r w:rsidR="00B861F3" w:rsidRPr="009F6B03">
        <w:rPr>
          <w:rtl/>
        </w:rPr>
        <w:t>عرّف "روميرو"</w:t>
      </w:r>
      <w:r w:rsidR="00B861F3" w:rsidRPr="009F6B03">
        <w:t>Romero, 2018, P. 18</w:t>
      </w:r>
      <w:proofErr w:type="gramStart"/>
      <w:r w:rsidR="00B861F3" w:rsidRPr="009F6B03">
        <w:t>)</w:t>
      </w:r>
      <w:r w:rsidRPr="009F6B03">
        <w:t xml:space="preserve"> </w:t>
      </w:r>
      <w:r w:rsidR="00B861F3" w:rsidRPr="009F6B03">
        <w:rPr>
          <w:rtl/>
        </w:rPr>
        <w:t>)</w:t>
      </w:r>
      <w:proofErr w:type="gramEnd"/>
      <w:r w:rsidR="00B861F3" w:rsidRPr="009F6B03">
        <w:rPr>
          <w:rtl/>
        </w:rPr>
        <w:t xml:space="preserve"> إدارة المشاريع الاستراتيجية بأنها "سلسلة من الممارسات والإجراءات والعمليات التي تسعى إلى تحقيق الأهداف الاستراتيجية الشاملة للمنظمة".</w:t>
      </w:r>
    </w:p>
    <w:p w14:paraId="50F6EBBE" w14:textId="77777777" w:rsidR="00B861F3" w:rsidRPr="009F6B03" w:rsidRDefault="00041645" w:rsidP="00602697">
      <w:pPr>
        <w:pStyle w:val="00000"/>
        <w:widowControl w:val="0"/>
        <w:rPr>
          <w:rtl/>
        </w:rPr>
      </w:pPr>
      <w:r w:rsidRPr="009F6B03">
        <w:rPr>
          <w:rFonts w:hint="cs"/>
          <w:rtl/>
        </w:rPr>
        <w:t xml:space="preserve">كذلك </w:t>
      </w:r>
      <w:r w:rsidR="00B861F3" w:rsidRPr="009F6B03">
        <w:rPr>
          <w:rtl/>
        </w:rPr>
        <w:t>يعرّف "</w:t>
      </w:r>
      <w:proofErr w:type="spellStart"/>
      <w:r w:rsidR="00B861F3" w:rsidRPr="009F6B03">
        <w:rPr>
          <w:rtl/>
        </w:rPr>
        <w:t>أنانتاتمولا</w:t>
      </w:r>
      <w:proofErr w:type="spellEnd"/>
      <w:r w:rsidR="00B861F3" w:rsidRPr="009F6B03">
        <w:rPr>
          <w:rtl/>
        </w:rPr>
        <w:t>"</w:t>
      </w:r>
      <w:r w:rsidRPr="009F6B03">
        <w:rPr>
          <w:rFonts w:hint="cs"/>
          <w:rtl/>
        </w:rPr>
        <w:t xml:space="preserve"> </w:t>
      </w:r>
      <w:r w:rsidR="00B861F3" w:rsidRPr="009F6B03">
        <w:rPr>
          <w:rtl/>
        </w:rPr>
        <w:t>(</w:t>
      </w:r>
      <w:proofErr w:type="spellStart"/>
      <w:r w:rsidR="00B861F3" w:rsidRPr="009F6B03">
        <w:t>Anantatmula</w:t>
      </w:r>
      <w:proofErr w:type="spellEnd"/>
      <w:r w:rsidR="00B861F3" w:rsidRPr="009F6B03">
        <w:t>, 2020, P. 3</w:t>
      </w:r>
      <w:r w:rsidR="00B861F3" w:rsidRPr="009F6B03">
        <w:rPr>
          <w:rtl/>
        </w:rPr>
        <w:t>) إدارة المشاريع الاستراتيجية بأنها" إجراءات تتخذها الإدارة تتمثل في تحديد المتطلبات، ووضع أهداف واضحة وقابلة للتحقيق، وموازنة المتطلبات المتنافسة للجودة والنطاق والتكلفة والوقت، وتكييف المواصفات والخطط والنهج لتلبية توقعات جميع أصحاب المصلحة الرئيسيين بما في ذلك العميل والمستخدم النهائي.</w:t>
      </w:r>
    </w:p>
    <w:p w14:paraId="2BBEBFF3" w14:textId="77777777" w:rsidR="00B861F3" w:rsidRPr="009F6B03" w:rsidRDefault="00B861F3" w:rsidP="00602697">
      <w:pPr>
        <w:pStyle w:val="00000"/>
        <w:widowControl w:val="0"/>
        <w:rPr>
          <w:rtl/>
        </w:rPr>
      </w:pPr>
      <w:r w:rsidRPr="009F6B03">
        <w:rPr>
          <w:rtl/>
        </w:rPr>
        <w:t>فيما ذكر "</w:t>
      </w:r>
      <w:proofErr w:type="spellStart"/>
      <w:r w:rsidRPr="009F6B03">
        <w:rPr>
          <w:rtl/>
        </w:rPr>
        <w:t>جاسيماجا</w:t>
      </w:r>
      <w:proofErr w:type="spellEnd"/>
      <w:r w:rsidRPr="009F6B03">
        <w:rPr>
          <w:rtl/>
        </w:rPr>
        <w:t xml:space="preserve"> </w:t>
      </w:r>
      <w:proofErr w:type="spellStart"/>
      <w:r w:rsidRPr="009F6B03">
        <w:rPr>
          <w:rtl/>
        </w:rPr>
        <w:t>وكوانج</w:t>
      </w:r>
      <w:proofErr w:type="spellEnd"/>
      <w:r w:rsidRPr="009F6B03">
        <w:rPr>
          <w:rtl/>
        </w:rPr>
        <w:t>"</w:t>
      </w:r>
      <w:r w:rsidR="00041645" w:rsidRPr="009F6B03">
        <w:rPr>
          <w:rFonts w:hint="cs"/>
          <w:rtl/>
        </w:rPr>
        <w:t xml:space="preserve"> </w:t>
      </w:r>
      <w:r w:rsidRPr="009F6B03">
        <w:rPr>
          <w:rtl/>
        </w:rPr>
        <w:t>(</w:t>
      </w:r>
      <w:proofErr w:type="spellStart"/>
      <w:r w:rsidRPr="009F6B03">
        <w:t>Gasemagha</w:t>
      </w:r>
      <w:proofErr w:type="spellEnd"/>
      <w:r w:rsidRPr="009F6B03">
        <w:t xml:space="preserve"> &amp; </w:t>
      </w:r>
      <w:proofErr w:type="spellStart"/>
      <w:r w:rsidRPr="009F6B03">
        <w:t>Kowang</w:t>
      </w:r>
      <w:proofErr w:type="spellEnd"/>
      <w:r w:rsidRPr="009F6B03">
        <w:t>, 2021, P. 1348</w:t>
      </w:r>
      <w:r w:rsidRPr="009F6B03">
        <w:rPr>
          <w:rtl/>
        </w:rPr>
        <w:t>) أن إدارة المشاريع الاستراتيجية هي" تفويض المسؤوليات وتوظيف المعرفة والأدوات والأساليب اللازمة لأداء مهام المشروع بما يلبي احتياجات المعنيين والمنظمة وبما يحقق أهداف إدارة المشروع".</w:t>
      </w:r>
    </w:p>
    <w:p w14:paraId="4FD6A4A5" w14:textId="77777777" w:rsidR="00B861F3" w:rsidRPr="009F6B03" w:rsidRDefault="00B861F3" w:rsidP="00602697">
      <w:pPr>
        <w:pStyle w:val="00000"/>
        <w:widowControl w:val="0"/>
        <w:rPr>
          <w:rtl/>
        </w:rPr>
      </w:pPr>
      <w:r w:rsidRPr="009F6B03">
        <w:rPr>
          <w:rtl/>
        </w:rPr>
        <w:t>كما أشار "</w:t>
      </w:r>
      <w:proofErr w:type="spellStart"/>
      <w:r w:rsidRPr="009F6B03">
        <w:rPr>
          <w:rtl/>
        </w:rPr>
        <w:t>ألونسو</w:t>
      </w:r>
      <w:proofErr w:type="spellEnd"/>
      <w:r w:rsidRPr="009F6B03">
        <w:rPr>
          <w:rtl/>
        </w:rPr>
        <w:t>"(</w:t>
      </w:r>
      <w:r w:rsidRPr="009F6B03">
        <w:t>Alonso, 2023</w:t>
      </w:r>
      <w:r w:rsidRPr="009F6B03">
        <w:rPr>
          <w:rtl/>
        </w:rPr>
        <w:t>) إلى إدارة المشاريع الاستراتيجية على أنها " عملية التفكير في المشاريع في ضوء ارتباطها بخطة استراتيجية محددة، تربط بين المشاريع والأهداف الاستراتيجية.</w:t>
      </w:r>
    </w:p>
    <w:p w14:paraId="78771FD6" w14:textId="77777777" w:rsidR="004F2F56" w:rsidRPr="009F6B03" w:rsidRDefault="00041645" w:rsidP="00602697">
      <w:pPr>
        <w:pStyle w:val="00000"/>
        <w:widowControl w:val="0"/>
        <w:rPr>
          <w:rtl/>
        </w:rPr>
      </w:pPr>
      <w:r w:rsidRPr="009F6B03">
        <w:rPr>
          <w:rFonts w:hint="cs"/>
          <w:rtl/>
        </w:rPr>
        <w:t xml:space="preserve">إلا أن </w:t>
      </w:r>
      <w:r w:rsidR="001F5CF5" w:rsidRPr="009F6B03">
        <w:rPr>
          <w:rFonts w:hint="cs"/>
          <w:rtl/>
        </w:rPr>
        <w:t>وزارة الأشغال</w:t>
      </w:r>
      <w:r w:rsidR="00D27EA9" w:rsidRPr="009F6B03">
        <w:rPr>
          <w:rFonts w:hint="cs"/>
          <w:rtl/>
        </w:rPr>
        <w:t xml:space="preserve"> </w:t>
      </w:r>
      <w:r w:rsidR="003541AC" w:rsidRPr="009F6B03">
        <w:rPr>
          <w:rFonts w:hint="cs"/>
          <w:rtl/>
        </w:rPr>
        <w:t>(</w:t>
      </w:r>
      <w:r w:rsidR="001F5CF5" w:rsidRPr="009F6B03">
        <w:rPr>
          <w:rFonts w:hint="cs"/>
          <w:rtl/>
        </w:rPr>
        <w:t>2024</w:t>
      </w:r>
      <w:r w:rsidR="003541AC" w:rsidRPr="009F6B03">
        <w:rPr>
          <w:rFonts w:hint="cs"/>
          <w:rtl/>
        </w:rPr>
        <w:t xml:space="preserve">) </w:t>
      </w:r>
      <w:r w:rsidRPr="009F6B03">
        <w:rPr>
          <w:rFonts w:hint="cs"/>
          <w:rtl/>
        </w:rPr>
        <w:t xml:space="preserve">عرفت </w:t>
      </w:r>
      <w:r w:rsidR="00D27EA9" w:rsidRPr="009F6B03">
        <w:rPr>
          <w:rFonts w:hint="cs"/>
          <w:rtl/>
        </w:rPr>
        <w:t>إدارة المشاريع</w:t>
      </w:r>
      <w:r w:rsidR="00D27EA9" w:rsidRPr="009F6B03">
        <w:rPr>
          <w:rtl/>
        </w:rPr>
        <w:t xml:space="preserve"> </w:t>
      </w:r>
      <w:r w:rsidR="00D27EA9" w:rsidRPr="009F6B03">
        <w:rPr>
          <w:rFonts w:hint="cs"/>
          <w:rtl/>
        </w:rPr>
        <w:t>الإستراتيجية بأنها: "</w:t>
      </w:r>
      <w:r w:rsidR="001F5CF5" w:rsidRPr="009F6B03">
        <w:rPr>
          <w:rtl/>
        </w:rPr>
        <w:t xml:space="preserve">الإدارة المسئولة عن المشاريع الكبيرة والمعقدة والمتشعبة من بدايتها وحتى تسليمها إلى صاحب المشروع، ليشمل ذلك فترة الصيانة. وتشمل هذه المشاريع أعمال الحفر والردم والهندسة البحرية والمطارات والموانئ البحرية والمستشفيات، والمجمعات الرياضية، والملاعب والمساجد ومباني أخرى مهمة. كما تقوم بإدارة ومتابعة الاستشاريين الذين يقومون بأعمال التصميم والإشراف على أعمال الإنشاء، مع التأكيد على تطبيق آخر المستجدات في مجال التصميم والمقاييس العالمية ومزاولة الهندسة القيمة وأساليب إدارة المشاريع الفعالة ومبادئ إدارة </w:t>
      </w:r>
      <w:r w:rsidR="001F5CF5" w:rsidRPr="009F6B03">
        <w:rPr>
          <w:rtl/>
        </w:rPr>
        <w:lastRenderedPageBreak/>
        <w:t>الجودة</w:t>
      </w:r>
      <w:r w:rsidR="00D27EA9" w:rsidRPr="009F6B03">
        <w:rPr>
          <w:rFonts w:hint="cs"/>
          <w:rtl/>
        </w:rPr>
        <w:t>".</w:t>
      </w:r>
    </w:p>
    <w:p w14:paraId="0D0D430A" w14:textId="77777777" w:rsidR="00041645" w:rsidRPr="009F6B03" w:rsidRDefault="00041645" w:rsidP="00602697">
      <w:pPr>
        <w:pStyle w:val="00000"/>
        <w:widowControl w:val="0"/>
        <w:rPr>
          <w:rtl/>
        </w:rPr>
      </w:pPr>
      <w:r w:rsidRPr="009F6B03">
        <w:rPr>
          <w:rFonts w:hint="cs"/>
          <w:rtl/>
        </w:rPr>
        <w:t>واستخلاصًا لما سبق يعرف الباحث إدارة المشاريع الإستراتيجية على أنها مجموعة من الأنشطة والإجراءات التي تستخدم المعرفة والمهارات والأدوات المناسبة لتنفيذ مشاريع تتماشي مع الأهد</w:t>
      </w:r>
      <w:r w:rsidR="005C59A3" w:rsidRPr="009F6B03">
        <w:rPr>
          <w:rFonts w:hint="cs"/>
          <w:rtl/>
        </w:rPr>
        <w:t>اف الإستراتيجية للمنظمة.</w:t>
      </w:r>
    </w:p>
    <w:p w14:paraId="50D1987E" w14:textId="3BD06584" w:rsidR="00EF7833" w:rsidRPr="009F6B03" w:rsidRDefault="00913AA7" w:rsidP="00602697">
      <w:pPr>
        <w:pStyle w:val="33"/>
        <w:widowControl w:val="0"/>
        <w:rPr>
          <w:lang w:bidi="ar-EG"/>
        </w:rPr>
      </w:pPr>
      <w:bookmarkStart w:id="19" w:name="_Toc183264433"/>
      <w:r w:rsidRPr="009F6B03">
        <w:rPr>
          <w:rFonts w:hint="cs"/>
          <w:rtl/>
          <w:lang w:bidi="ar-EG"/>
        </w:rPr>
        <w:t xml:space="preserve">1-3-5 </w:t>
      </w:r>
      <w:r w:rsidR="00EF7833" w:rsidRPr="009F6B03">
        <w:rPr>
          <w:rFonts w:hint="cs"/>
          <w:rtl/>
          <w:lang w:bidi="ar-EG"/>
        </w:rPr>
        <w:t>أهمية إدارة المشاريع الإستراتيجية</w:t>
      </w:r>
      <w:bookmarkEnd w:id="19"/>
    </w:p>
    <w:p w14:paraId="13D40D04" w14:textId="51849CF1" w:rsidR="005C59A3" w:rsidRDefault="005C59A3" w:rsidP="00602697">
      <w:pPr>
        <w:pStyle w:val="00000"/>
        <w:widowControl w:val="0"/>
        <w:rPr>
          <w:rtl/>
        </w:rPr>
      </w:pPr>
      <w:r w:rsidRPr="009F6B03">
        <w:rPr>
          <w:rFonts w:hint="cs"/>
          <w:rtl/>
        </w:rPr>
        <w:t>إن إدارة المشاريع الإستراتيجية لها دور كبير في نجاح المنظمات؛ حيث تعد عنصرًا أساسيًا لتحقيق الأهداف العامة والتوجيهات الاستراتيجية للمؤسسة، وهذا يعكس أهمية هذه الإدارة في توجيه وتنظيم الأنشطة المختلفة التي تساهم في تحقيق النتائج المرجوة، مما يعزز من قدرة المنظمة على التكيف والنمو في بيئة الأعمال التنافسية.</w:t>
      </w:r>
    </w:p>
    <w:p w14:paraId="6785B179" w14:textId="45EB0109" w:rsidR="00B96E08" w:rsidRPr="00B96E08" w:rsidRDefault="00B96E08" w:rsidP="00B96E08">
      <w:pPr>
        <w:pStyle w:val="00000"/>
        <w:widowControl w:val="0"/>
        <w:rPr>
          <w:rtl/>
        </w:rPr>
      </w:pPr>
      <w:r>
        <w:rPr>
          <w:rFonts w:hint="cs"/>
          <w:rtl/>
        </w:rPr>
        <w:t xml:space="preserve">فقد </w:t>
      </w:r>
      <w:r w:rsidRPr="00225277">
        <w:rPr>
          <w:rtl/>
        </w:rPr>
        <w:t>أشار "</w:t>
      </w:r>
      <w:proofErr w:type="spellStart"/>
      <w:r w:rsidRPr="00225277">
        <w:rPr>
          <w:rtl/>
        </w:rPr>
        <w:t>أراركيرماث</w:t>
      </w:r>
      <w:proofErr w:type="spellEnd"/>
      <w:r w:rsidRPr="00225277">
        <w:rPr>
          <w:rtl/>
        </w:rPr>
        <w:t xml:space="preserve"> وسول</w:t>
      </w:r>
      <w:r>
        <w:rPr>
          <w:rFonts w:hint="cs"/>
          <w:rtl/>
        </w:rPr>
        <w:t>"</w:t>
      </w:r>
      <w:r w:rsidRPr="00225277">
        <w:t xml:space="preserve"> (</w:t>
      </w:r>
      <w:proofErr w:type="spellStart"/>
      <w:r w:rsidRPr="00225277">
        <w:t>Arakerimath</w:t>
      </w:r>
      <w:proofErr w:type="spellEnd"/>
      <w:r w:rsidRPr="00225277">
        <w:t xml:space="preserve"> &amp; Sul, 2022) </w:t>
      </w:r>
      <w:r w:rsidRPr="00225277">
        <w:rPr>
          <w:rtl/>
        </w:rPr>
        <w:t>إلى أن فهم إدارة المشاريع الاستراتيجية يسهم في تحقيق سير المشاريع بسلاسة</w:t>
      </w:r>
      <w:r>
        <w:rPr>
          <w:rFonts w:hint="cs"/>
          <w:rtl/>
        </w:rPr>
        <w:t>،</w:t>
      </w:r>
      <w:r w:rsidRPr="00225277">
        <w:rPr>
          <w:rtl/>
        </w:rPr>
        <w:t xml:space="preserve"> لذا، ينبغي على أي منظمة أو مطور مشروع اعتماد هذا النهج لضمان نجاح المشروع</w:t>
      </w:r>
      <w:r w:rsidR="00C5354F">
        <w:rPr>
          <w:rFonts w:hint="cs"/>
          <w:rtl/>
        </w:rPr>
        <w:t>،</w:t>
      </w:r>
      <w:r w:rsidRPr="00225277">
        <w:rPr>
          <w:rtl/>
        </w:rPr>
        <w:t xml:space="preserve"> </w:t>
      </w:r>
      <w:r w:rsidR="00C5354F">
        <w:rPr>
          <w:rFonts w:hint="cs"/>
          <w:rtl/>
        </w:rPr>
        <w:t>و</w:t>
      </w:r>
      <w:r w:rsidRPr="00225277">
        <w:rPr>
          <w:rtl/>
        </w:rPr>
        <w:t>تساعد إدارة المشاريع الاستراتيجية مديري المشاريع والإدارة العليا ليس فقط في تنفيذ المشاريع، بل أيضًا في تعزيز كفاءة التنفيذ</w:t>
      </w:r>
      <w:r w:rsidR="00C5354F">
        <w:rPr>
          <w:rFonts w:hint="cs"/>
          <w:rtl/>
        </w:rPr>
        <w:t>،</w:t>
      </w:r>
      <w:r w:rsidRPr="00225277">
        <w:rPr>
          <w:rtl/>
        </w:rPr>
        <w:t xml:space="preserve"> ومن ثم تتجلى فوائد إدارة المشاريع الاستراتيجية في</w:t>
      </w:r>
      <w:r w:rsidR="00C5354F">
        <w:rPr>
          <w:rFonts w:hint="cs"/>
          <w:rtl/>
        </w:rPr>
        <w:t>:</w:t>
      </w:r>
    </w:p>
    <w:p w14:paraId="3C7AF514" w14:textId="77777777" w:rsidR="00FB15B3" w:rsidRPr="009F6B03" w:rsidRDefault="00FB15B3" w:rsidP="00F302FF">
      <w:pPr>
        <w:pStyle w:val="ListParagraph"/>
        <w:widowControl w:val="0"/>
        <w:numPr>
          <w:ilvl w:val="0"/>
          <w:numId w:val="7"/>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مساعدة فرق الخدمة المهنية على أن تصبح أكثر كفاءة.</w:t>
      </w:r>
    </w:p>
    <w:p w14:paraId="5418DA67" w14:textId="77777777" w:rsidR="00FB15B3" w:rsidRPr="009F6B03" w:rsidRDefault="00FB15B3" w:rsidP="00F302FF">
      <w:pPr>
        <w:pStyle w:val="ListParagraph"/>
        <w:widowControl w:val="0"/>
        <w:numPr>
          <w:ilvl w:val="0"/>
          <w:numId w:val="7"/>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 xml:space="preserve">تسهيل عمليات التواصل والتفاعل </w:t>
      </w:r>
    </w:p>
    <w:p w14:paraId="587F8EF6" w14:textId="77777777" w:rsidR="00FB15B3" w:rsidRPr="009F6B03" w:rsidRDefault="00FB15B3" w:rsidP="00F302FF">
      <w:pPr>
        <w:pStyle w:val="ListParagraph"/>
        <w:widowControl w:val="0"/>
        <w:numPr>
          <w:ilvl w:val="0"/>
          <w:numId w:val="7"/>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sz w:val="24"/>
          <w:szCs w:val="28"/>
          <w:rtl/>
          <w:lang w:bidi="ar-EG"/>
        </w:rPr>
        <w:t>جمع المعلومات حول المشروع وتقييم المشاريع السابقة</w:t>
      </w:r>
      <w:r w:rsidRPr="009F6B03">
        <w:rPr>
          <w:rFonts w:ascii="Times New Roman" w:hAnsi="Times New Roman" w:cs="Simplified Arabic"/>
          <w:b/>
          <w:bCs/>
          <w:sz w:val="24"/>
          <w:szCs w:val="28"/>
          <w:rtl/>
          <w:lang w:bidi="ar-EG"/>
        </w:rPr>
        <w:t>.</w:t>
      </w:r>
    </w:p>
    <w:p w14:paraId="309C62A3" w14:textId="67568400" w:rsidR="00FB15B3" w:rsidRPr="009F6B03" w:rsidRDefault="00FB15B3" w:rsidP="00602697">
      <w:pPr>
        <w:pStyle w:val="00000"/>
        <w:widowControl w:val="0"/>
        <w:rPr>
          <w:rFonts w:hint="cs"/>
          <w:rtl/>
          <w:lang w:bidi="ar-SA"/>
        </w:rPr>
      </w:pPr>
      <w:r w:rsidRPr="009F6B03">
        <w:rPr>
          <w:rtl/>
        </w:rPr>
        <w:t>كما أوضح "معهد إدارة المشاريع"</w:t>
      </w:r>
      <w:r w:rsidRPr="009F6B03">
        <w:rPr>
          <w:rFonts w:hint="cs"/>
          <w:rtl/>
        </w:rPr>
        <w:t xml:space="preserve"> </w:t>
      </w:r>
      <w:r w:rsidRPr="009F6B03">
        <w:rPr>
          <w:rtl/>
        </w:rPr>
        <w:t>(</w:t>
      </w:r>
      <w:r w:rsidRPr="009F6B03">
        <w:t>Project Management Institute, 2017</w:t>
      </w:r>
      <w:r w:rsidRPr="009F6B03">
        <w:rPr>
          <w:rtl/>
        </w:rPr>
        <w:t>) أنه تتمثل أهمية إدارة المشاريع الاستراتيجية في:</w:t>
      </w:r>
    </w:p>
    <w:p w14:paraId="7A80D6EF"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تحقيق أهداف العمل</w:t>
      </w:r>
    </w:p>
    <w:p w14:paraId="3BC29938"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تلبية توقعات أصحاب المصلحة</w:t>
      </w:r>
    </w:p>
    <w:p w14:paraId="337CBFB4"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زيادة فرص النجاح</w:t>
      </w:r>
    </w:p>
    <w:p w14:paraId="53D3255F"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تقديم المنتجات المناسبة في الوقت المناسب</w:t>
      </w:r>
    </w:p>
    <w:p w14:paraId="664D8434"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الاستجابة للمخاطر في الوقت المناسب</w:t>
      </w:r>
    </w:p>
    <w:p w14:paraId="46D59ECC"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تحسين استخدام الموارد التنظيمية</w:t>
      </w:r>
    </w:p>
    <w:p w14:paraId="0C39E522"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إدارة التحديات المتمثلة في الجودة والجدول الزمني والتكاليف والموارد</w:t>
      </w:r>
    </w:p>
    <w:p w14:paraId="241807D8" w14:textId="77777777" w:rsidR="00FB15B3" w:rsidRPr="009F6B03" w:rsidRDefault="00FB15B3" w:rsidP="00F302FF">
      <w:pPr>
        <w:pStyle w:val="ListParagraph"/>
        <w:widowControl w:val="0"/>
        <w:numPr>
          <w:ilvl w:val="0"/>
          <w:numId w:val="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إدارة التغيير بطريقة أفضل.</w:t>
      </w:r>
    </w:p>
    <w:p w14:paraId="48F1AFAD" w14:textId="2E33954B" w:rsidR="00FB15B3" w:rsidRPr="009F6B03" w:rsidRDefault="005C59A3" w:rsidP="00602697">
      <w:pPr>
        <w:pStyle w:val="00000"/>
        <w:widowControl w:val="0"/>
      </w:pPr>
      <w:r w:rsidRPr="009F6B03">
        <w:rPr>
          <w:rFonts w:hint="cs"/>
          <w:rtl/>
        </w:rPr>
        <w:t xml:space="preserve">فضلًا عما </w:t>
      </w:r>
      <w:r w:rsidR="00FB15B3" w:rsidRPr="009F6B03">
        <w:rPr>
          <w:rtl/>
        </w:rPr>
        <w:t xml:space="preserve">أشار </w:t>
      </w:r>
      <w:r w:rsidRPr="009F6B03">
        <w:rPr>
          <w:rFonts w:hint="cs"/>
          <w:rtl/>
        </w:rPr>
        <w:t xml:space="preserve">إليه </w:t>
      </w:r>
      <w:r w:rsidR="00FB15B3" w:rsidRPr="009F6B03">
        <w:rPr>
          <w:rtl/>
        </w:rPr>
        <w:t>"</w:t>
      </w:r>
      <w:proofErr w:type="spellStart"/>
      <w:r w:rsidR="00FB15B3" w:rsidRPr="009F6B03">
        <w:rPr>
          <w:rtl/>
        </w:rPr>
        <w:t>دالشار</w:t>
      </w:r>
      <w:proofErr w:type="spellEnd"/>
      <w:r w:rsidR="00FB15B3" w:rsidRPr="009F6B03">
        <w:rPr>
          <w:rtl/>
        </w:rPr>
        <w:t>"(</w:t>
      </w:r>
      <w:proofErr w:type="spellStart"/>
      <w:r w:rsidR="00FB15B3" w:rsidRPr="009F6B03">
        <w:t>Dalcher</w:t>
      </w:r>
      <w:proofErr w:type="spellEnd"/>
      <w:r w:rsidR="00FB15B3" w:rsidRPr="009F6B03">
        <w:t>, 2019</w:t>
      </w:r>
      <w:r w:rsidR="00FB15B3" w:rsidRPr="009F6B03">
        <w:rPr>
          <w:rtl/>
        </w:rPr>
        <w:t xml:space="preserve">) إلى أن إدارة المشاريع الاستراتيجية تخدم العديد من الأغراض، وتمثل مسارًا يبدأ من النشأة إلى اكتمال المشروع، ومن خلال تقسيم المشروع إلى مراحل يمكن </w:t>
      </w:r>
      <w:r w:rsidR="00FB15B3" w:rsidRPr="009F6B03">
        <w:rPr>
          <w:rtl/>
        </w:rPr>
        <w:lastRenderedPageBreak/>
        <w:t xml:space="preserve">للمديرين التحكم في الأنشطة وتوجيهها بطريقة منظمة ومنهجية، وبالتالي إكمال المشروع بنجاح، كما تساعد إدارة المشروعات على تخصيص الموارد، وتوافر الأفراد الرئيسيين، وتكامل الأنشطة، ودعم اتخاذ القرارات في الوقت المناسب، والحد من المخاطر وتوفير آليات الرقابة والحوكمة، وتتمثل أهمية هذا النهج في: </w:t>
      </w:r>
    </w:p>
    <w:p w14:paraId="7AED6140"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وضع الرؤية الاستراتيجية للمشروع</w:t>
      </w:r>
      <w:r w:rsidR="005C59A3" w:rsidRPr="009F6B03">
        <w:rPr>
          <w:rFonts w:ascii="Times New Roman" w:hAnsi="Times New Roman" w:cs="Simplified Arabic" w:hint="cs"/>
          <w:sz w:val="24"/>
          <w:szCs w:val="28"/>
          <w:rtl/>
          <w:lang w:bidi="ar-EG"/>
        </w:rPr>
        <w:t>.</w:t>
      </w:r>
    </w:p>
    <w:p w14:paraId="7FB8D98B"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تقسيم العمل إلى أجزاء يمكن التحكم فيها</w:t>
      </w:r>
      <w:r w:rsidR="005C59A3" w:rsidRPr="009F6B03">
        <w:rPr>
          <w:rFonts w:ascii="Times New Roman" w:hAnsi="Times New Roman" w:cs="Simplified Arabic" w:hint="cs"/>
          <w:sz w:val="24"/>
          <w:szCs w:val="28"/>
          <w:rtl/>
          <w:lang w:bidi="ar-EG"/>
        </w:rPr>
        <w:t>.</w:t>
      </w:r>
    </w:p>
    <w:p w14:paraId="717EAF17"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تحديد المهام</w:t>
      </w:r>
      <w:r w:rsidR="005C59A3" w:rsidRPr="009F6B03">
        <w:rPr>
          <w:rFonts w:ascii="Times New Roman" w:hAnsi="Times New Roman" w:cs="Simplified Arabic" w:hint="cs"/>
          <w:sz w:val="24"/>
          <w:szCs w:val="28"/>
          <w:rtl/>
          <w:lang w:bidi="ar-EG"/>
        </w:rPr>
        <w:t>.</w:t>
      </w:r>
    </w:p>
    <w:p w14:paraId="24100077"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توفير إطار للتنسيق والإدارة</w:t>
      </w:r>
      <w:r w:rsidR="005C59A3" w:rsidRPr="009F6B03">
        <w:rPr>
          <w:rFonts w:ascii="Times New Roman" w:hAnsi="Times New Roman" w:cs="Simplified Arabic" w:hint="cs"/>
          <w:sz w:val="24"/>
          <w:szCs w:val="28"/>
          <w:rtl/>
          <w:lang w:bidi="ar-EG"/>
        </w:rPr>
        <w:t>.</w:t>
      </w:r>
    </w:p>
    <w:p w14:paraId="14EE997E"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مراقبة تمويل المشروع</w:t>
      </w:r>
      <w:r w:rsidR="005C59A3" w:rsidRPr="009F6B03">
        <w:rPr>
          <w:rFonts w:ascii="Times New Roman" w:hAnsi="Times New Roman" w:cs="Simplified Arabic" w:hint="cs"/>
          <w:sz w:val="24"/>
          <w:szCs w:val="28"/>
          <w:rtl/>
          <w:lang w:bidi="ar-EG"/>
        </w:rPr>
        <w:t>.</w:t>
      </w:r>
    </w:p>
    <w:p w14:paraId="20833C76"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تحديد ملفات تعريف الموارد الصحيحة</w:t>
      </w:r>
      <w:r w:rsidR="005C59A3" w:rsidRPr="009F6B03">
        <w:rPr>
          <w:rFonts w:ascii="Times New Roman" w:hAnsi="Times New Roman" w:cs="Simplified Arabic" w:hint="cs"/>
          <w:sz w:val="24"/>
          <w:szCs w:val="28"/>
          <w:rtl/>
          <w:lang w:bidi="ar-EG"/>
        </w:rPr>
        <w:t>.</w:t>
      </w:r>
    </w:p>
    <w:p w14:paraId="65B32B7E" w14:textId="77777777" w:rsidR="00FB15B3"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sz w:val="24"/>
          <w:szCs w:val="28"/>
          <w:rtl/>
          <w:lang w:bidi="ar-EG"/>
        </w:rPr>
        <w:t>تشجيع التقييم المنهجي للخيارات والفرص</w:t>
      </w:r>
      <w:r w:rsidR="005C59A3" w:rsidRPr="009F6B03">
        <w:rPr>
          <w:rFonts w:ascii="Times New Roman" w:hAnsi="Times New Roman" w:cs="Simplified Arabic" w:hint="cs"/>
          <w:sz w:val="24"/>
          <w:szCs w:val="28"/>
          <w:rtl/>
          <w:lang w:bidi="ar-EG"/>
        </w:rPr>
        <w:t>.</w:t>
      </w:r>
    </w:p>
    <w:p w14:paraId="25987C8F" w14:textId="77777777" w:rsidR="004F2F56" w:rsidRPr="009F6B03" w:rsidRDefault="00FB15B3" w:rsidP="00F302FF">
      <w:pPr>
        <w:pStyle w:val="ListParagraph"/>
        <w:widowControl w:val="0"/>
        <w:numPr>
          <w:ilvl w:val="0"/>
          <w:numId w:val="9"/>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sz w:val="24"/>
          <w:szCs w:val="28"/>
          <w:rtl/>
          <w:lang w:bidi="ar-EG"/>
        </w:rPr>
        <w:t>توفير منظور لحل المشكلات</w:t>
      </w:r>
      <w:r w:rsidR="005C59A3" w:rsidRPr="009F6B03">
        <w:rPr>
          <w:rFonts w:ascii="Times New Roman" w:hAnsi="Times New Roman" w:cs="Simplified Arabic" w:hint="cs"/>
          <w:b/>
          <w:bCs/>
          <w:sz w:val="24"/>
          <w:szCs w:val="28"/>
          <w:rtl/>
          <w:lang w:bidi="ar-EG"/>
        </w:rPr>
        <w:t>.</w:t>
      </w:r>
    </w:p>
    <w:p w14:paraId="65EF301F" w14:textId="77777777" w:rsidR="005C59A3" w:rsidRPr="009F6B03" w:rsidRDefault="005C59A3" w:rsidP="00602697">
      <w:pPr>
        <w:pStyle w:val="00000"/>
        <w:widowControl w:val="0"/>
      </w:pPr>
      <w:r w:rsidRPr="009F6B03">
        <w:rPr>
          <w:rFonts w:hint="cs"/>
          <w:rtl/>
        </w:rPr>
        <w:t>تلعب إدارة المشاريع الإستراتيجية كما يري الباحث دورًا حاسمًا في نجاح المنظمات من خلال تحقيق الأهداف الإستراتيجية وتعزيز قدرة المنظمة على التكيف والنمو في بيئة الاعمال التنافسية، كما تساعد هذه الإدارة في تحسين كفاءة تنفيذ المشاريع، وتسهيل التواصل بين الفرق، وتوفير آليات فعالة لإدارة المخاطر والموارد، وبذلك تساهم في تحقيق النجاح على المدى الطويل عبر تحسين التنسيق، تخصيص الموارد، والاستجابة السريعة للتحديات.</w:t>
      </w:r>
    </w:p>
    <w:p w14:paraId="2415FB9E" w14:textId="1C7082FC" w:rsidR="009654D4" w:rsidRPr="009F6B03" w:rsidRDefault="000245DD" w:rsidP="00602697">
      <w:pPr>
        <w:pStyle w:val="33"/>
        <w:widowControl w:val="0"/>
        <w:rPr>
          <w:lang w:bidi="ar-EG"/>
        </w:rPr>
      </w:pPr>
      <w:bookmarkStart w:id="20" w:name="_Toc183264434"/>
      <w:r w:rsidRPr="009F6B03">
        <w:rPr>
          <w:rFonts w:hint="cs"/>
          <w:rtl/>
          <w:lang w:bidi="ar-EG"/>
        </w:rPr>
        <w:t xml:space="preserve">1-3-6 </w:t>
      </w:r>
      <w:r w:rsidR="009654D4" w:rsidRPr="009F6B03">
        <w:rPr>
          <w:rFonts w:hint="cs"/>
          <w:rtl/>
          <w:lang w:bidi="ar-EG"/>
        </w:rPr>
        <w:t>مرحل إدارة المشاريع الإستراتيجية</w:t>
      </w:r>
      <w:bookmarkEnd w:id="20"/>
    </w:p>
    <w:p w14:paraId="7A629484" w14:textId="22339B65" w:rsidR="005C59A3" w:rsidRPr="009F6B03" w:rsidRDefault="000245DD" w:rsidP="00602697">
      <w:pPr>
        <w:pStyle w:val="ListParagraph"/>
        <w:widowControl w:val="0"/>
        <w:tabs>
          <w:tab w:val="right" w:pos="8362"/>
        </w:tabs>
        <w:spacing w:before="120" w:after="120" w:line="240" w:lineRule="auto"/>
        <w:ind w:left="0"/>
        <w:jc w:val="both"/>
        <w:outlineLvl w:val="3"/>
        <w:rPr>
          <w:rFonts w:ascii="Times New Roman" w:hAnsi="Times New Roman" w:cs="Simplified Arabic"/>
          <w:sz w:val="24"/>
          <w:szCs w:val="28"/>
          <w:lang w:bidi="ar-EG"/>
        </w:rPr>
      </w:pPr>
      <w:bookmarkStart w:id="21" w:name="_Toc183264435"/>
      <w:r w:rsidRPr="009F6B03">
        <w:rPr>
          <w:rFonts w:ascii="Times New Roman" w:hAnsi="Times New Roman" w:cs="Simplified Arabic" w:hint="cs"/>
          <w:b/>
          <w:bCs/>
          <w:sz w:val="24"/>
          <w:szCs w:val="28"/>
          <w:rtl/>
          <w:lang w:bidi="ar-EG"/>
        </w:rPr>
        <w:t xml:space="preserve">1-3-6-1 </w:t>
      </w:r>
      <w:r w:rsidR="00E101E7" w:rsidRPr="009F6B03">
        <w:rPr>
          <w:rFonts w:ascii="Times New Roman" w:hAnsi="Times New Roman" w:cs="Simplified Arabic" w:hint="cs"/>
          <w:b/>
          <w:bCs/>
          <w:sz w:val="24"/>
          <w:szCs w:val="28"/>
          <w:rtl/>
          <w:lang w:bidi="ar-EG"/>
        </w:rPr>
        <w:t>مرحلة بدء المشروع:</w:t>
      </w:r>
      <w:bookmarkEnd w:id="21"/>
      <w:r w:rsidR="00E101E7" w:rsidRPr="009F6B03">
        <w:rPr>
          <w:rFonts w:ascii="Times New Roman" w:hAnsi="Times New Roman" w:cs="Simplified Arabic" w:hint="cs"/>
          <w:sz w:val="24"/>
          <w:szCs w:val="28"/>
          <w:rtl/>
          <w:lang w:bidi="ar-EG"/>
        </w:rPr>
        <w:t xml:space="preserve"> </w:t>
      </w:r>
    </w:p>
    <w:p w14:paraId="32E88E08" w14:textId="3FA139DA" w:rsidR="00AE0511" w:rsidRPr="009F6B03" w:rsidRDefault="00AE0511" w:rsidP="00602697">
      <w:pPr>
        <w:pStyle w:val="00000"/>
        <w:widowControl w:val="0"/>
      </w:pPr>
      <w:r w:rsidRPr="009F6B03">
        <w:rPr>
          <w:rtl/>
        </w:rPr>
        <w:t xml:space="preserve">تتمثل الخطوة الأولى في تشكيل الاستراتيجية من خلال مراجعة المعلومات من أجل تحديد الموارد التي ستعتمد عليها المنظمة، وأي منها يمكن أن يساعد في الوصول إلى الأهداف والغايات المحددة، علاوة على ذلك، يجب على </w:t>
      </w:r>
      <w:r w:rsidR="005C59A3" w:rsidRPr="009F6B03">
        <w:rPr>
          <w:rFonts w:hint="cs"/>
          <w:rtl/>
        </w:rPr>
        <w:t>المنظمة</w:t>
      </w:r>
      <w:r w:rsidRPr="009F6B03">
        <w:rPr>
          <w:rtl/>
        </w:rPr>
        <w:t xml:space="preserve"> إعطاء الأولوية للقضايا التي تواجهها من حيث أهميتها ومساهمتها في الاستراتيجية المؤسسية؛ بمجرد القيام بذلك، يمكن أن تبدأ صياغة الاستراتيجية، ومن الأهمية بمكان في هذه المرحلة تطوير مناهج بديلة تستهدف كل خطوة من خطوات الخطة</w:t>
      </w:r>
      <w:r w:rsidR="005C59A3" w:rsidRPr="009F6B03">
        <w:rPr>
          <w:rFonts w:hint="cs"/>
          <w:rtl/>
        </w:rPr>
        <w:t xml:space="preserve"> </w:t>
      </w:r>
      <w:r w:rsidRPr="009F6B03">
        <w:t>(Romero, 2018)</w:t>
      </w:r>
      <w:r w:rsidRPr="009F6B03">
        <w:rPr>
          <w:rtl/>
        </w:rPr>
        <w:t>.</w:t>
      </w:r>
    </w:p>
    <w:p w14:paraId="1E9D88F9" w14:textId="273524C2" w:rsidR="00E7689B" w:rsidRPr="009F6B03" w:rsidRDefault="005C59A3" w:rsidP="00602697">
      <w:pPr>
        <w:pStyle w:val="00000"/>
        <w:widowControl w:val="0"/>
        <w:rPr>
          <w:rtl/>
        </w:rPr>
      </w:pPr>
      <w:r w:rsidRPr="009F6B03">
        <w:rPr>
          <w:rFonts w:hint="cs"/>
          <w:rtl/>
        </w:rPr>
        <w:t>ف</w:t>
      </w:r>
      <w:r w:rsidR="00AE0511" w:rsidRPr="009F6B03">
        <w:rPr>
          <w:rtl/>
        </w:rPr>
        <w:t>في بداية المشروع، يتعين على فريق تخطيط المشروع تسليط الضوء على الفوائد التي يمكن للقطاع تقديمها، كما يتعين على فريق التخطيط تقييم السياق المؤسسي بهدف اختيار تصميم المشروع الذي يتمتع بأكبر فرصة لتحقيق الاستدامة، وسيشمل السياق المؤسسي هنا الأخلاق الاجتماعية للمجتمع المستهدف، وبيئة السياسة، والنظام السياسي والبنية الاقتصادية</w:t>
      </w:r>
      <w:proofErr w:type="spellStart"/>
      <w:r w:rsidR="00AE0511" w:rsidRPr="009F6B03">
        <w:t>Mwebia</w:t>
      </w:r>
      <w:proofErr w:type="spellEnd"/>
      <w:r w:rsidR="00AE0511" w:rsidRPr="009F6B03">
        <w:t xml:space="preserve"> &amp; Yusuf, 2022)</w:t>
      </w:r>
      <w:r w:rsidR="00AE0511" w:rsidRPr="009F6B03">
        <w:rPr>
          <w:rtl/>
        </w:rPr>
        <w:t>).</w:t>
      </w:r>
    </w:p>
    <w:p w14:paraId="1C9C778D" w14:textId="3CCFE1AC" w:rsidR="004A50B1" w:rsidRPr="009F6B03" w:rsidRDefault="00E7689B" w:rsidP="00602697">
      <w:pPr>
        <w:pStyle w:val="00000"/>
        <w:widowControl w:val="0"/>
        <w:rPr>
          <w:rtl/>
        </w:rPr>
      </w:pPr>
      <w:r w:rsidRPr="009F6B03">
        <w:rPr>
          <w:rFonts w:hint="cs"/>
          <w:rtl/>
        </w:rPr>
        <w:lastRenderedPageBreak/>
        <w:t>و</w:t>
      </w:r>
      <w:r w:rsidR="00E101E7" w:rsidRPr="009F6B03">
        <w:rPr>
          <w:rFonts w:hint="cs"/>
          <w:rtl/>
        </w:rPr>
        <w:t>يتم</w:t>
      </w:r>
      <w:r w:rsidR="00E101E7" w:rsidRPr="009F6B03">
        <w:rPr>
          <w:rtl/>
        </w:rPr>
        <w:t xml:space="preserve"> </w:t>
      </w:r>
      <w:r w:rsidR="00E101E7" w:rsidRPr="009F6B03">
        <w:rPr>
          <w:rFonts w:hint="cs"/>
          <w:rtl/>
        </w:rPr>
        <w:t>في</w:t>
      </w:r>
      <w:r w:rsidR="00E101E7" w:rsidRPr="009F6B03">
        <w:rPr>
          <w:rtl/>
        </w:rPr>
        <w:t xml:space="preserve"> </w:t>
      </w:r>
      <w:r w:rsidR="00E101E7" w:rsidRPr="009F6B03">
        <w:rPr>
          <w:rFonts w:hint="cs"/>
          <w:rtl/>
        </w:rPr>
        <w:t>هذه</w:t>
      </w:r>
      <w:r w:rsidR="00E101E7" w:rsidRPr="009F6B03">
        <w:rPr>
          <w:rtl/>
        </w:rPr>
        <w:t xml:space="preserve"> </w:t>
      </w:r>
      <w:r w:rsidR="00E101E7" w:rsidRPr="009F6B03">
        <w:rPr>
          <w:rFonts w:hint="cs"/>
          <w:rtl/>
        </w:rPr>
        <w:t>المرحلة</w:t>
      </w:r>
      <w:r w:rsidR="00E101E7" w:rsidRPr="009F6B03">
        <w:rPr>
          <w:rtl/>
        </w:rPr>
        <w:t xml:space="preserve"> </w:t>
      </w:r>
      <w:r w:rsidR="00E101E7" w:rsidRPr="009F6B03">
        <w:rPr>
          <w:rFonts w:hint="cs"/>
          <w:rtl/>
        </w:rPr>
        <w:t>تحديد</w:t>
      </w:r>
      <w:r w:rsidR="00E101E7" w:rsidRPr="009F6B03">
        <w:rPr>
          <w:rtl/>
        </w:rPr>
        <w:t xml:space="preserve"> </w:t>
      </w:r>
      <w:r w:rsidR="00E101E7" w:rsidRPr="009F6B03">
        <w:rPr>
          <w:rFonts w:hint="cs"/>
          <w:rtl/>
        </w:rPr>
        <w:t>مدير</w:t>
      </w:r>
      <w:r w:rsidR="00E101E7" w:rsidRPr="009F6B03">
        <w:rPr>
          <w:rtl/>
        </w:rPr>
        <w:t xml:space="preserve"> </w:t>
      </w:r>
      <w:r w:rsidR="00E101E7" w:rsidRPr="009F6B03">
        <w:rPr>
          <w:rFonts w:hint="cs"/>
          <w:rtl/>
        </w:rPr>
        <w:t>المشروع</w:t>
      </w:r>
      <w:r w:rsidR="00E101E7" w:rsidRPr="009F6B03">
        <w:rPr>
          <w:rtl/>
        </w:rPr>
        <w:t xml:space="preserve"> </w:t>
      </w:r>
      <w:r w:rsidR="00E101E7" w:rsidRPr="009F6B03">
        <w:rPr>
          <w:rFonts w:hint="cs"/>
          <w:rtl/>
        </w:rPr>
        <w:t>ووضع</w:t>
      </w:r>
      <w:r w:rsidR="00E101E7" w:rsidRPr="009F6B03">
        <w:rPr>
          <w:rtl/>
        </w:rPr>
        <w:t xml:space="preserve"> </w:t>
      </w:r>
      <w:r w:rsidR="00E101E7" w:rsidRPr="009F6B03">
        <w:rPr>
          <w:rFonts w:hint="cs"/>
          <w:rtl/>
        </w:rPr>
        <w:t>ميثاق</w:t>
      </w:r>
      <w:r w:rsidR="00E101E7" w:rsidRPr="009F6B03">
        <w:rPr>
          <w:rtl/>
        </w:rPr>
        <w:t xml:space="preserve"> </w:t>
      </w:r>
      <w:r w:rsidR="00E101E7" w:rsidRPr="009F6B03">
        <w:rPr>
          <w:rFonts w:hint="cs"/>
          <w:rtl/>
        </w:rPr>
        <w:t>للمشروع</w:t>
      </w:r>
      <w:r w:rsidR="00E101E7" w:rsidRPr="009F6B03">
        <w:rPr>
          <w:rtl/>
        </w:rPr>
        <w:t xml:space="preserve"> </w:t>
      </w:r>
      <w:r w:rsidR="00E101E7" w:rsidRPr="009F6B03">
        <w:rPr>
          <w:rFonts w:hint="cs"/>
          <w:rtl/>
        </w:rPr>
        <w:t>يوضح</w:t>
      </w:r>
      <w:r w:rsidR="00E101E7" w:rsidRPr="009F6B03">
        <w:rPr>
          <w:rtl/>
        </w:rPr>
        <w:t xml:space="preserve"> </w:t>
      </w:r>
      <w:r w:rsidR="00E101E7" w:rsidRPr="009F6B03">
        <w:rPr>
          <w:rFonts w:hint="cs"/>
          <w:rtl/>
        </w:rPr>
        <w:t>أهم</w:t>
      </w:r>
      <w:r w:rsidR="00E101E7" w:rsidRPr="009F6B03">
        <w:rPr>
          <w:rtl/>
        </w:rPr>
        <w:t xml:space="preserve"> </w:t>
      </w:r>
      <w:r w:rsidR="00E101E7" w:rsidRPr="009F6B03">
        <w:rPr>
          <w:rFonts w:hint="cs"/>
          <w:rtl/>
        </w:rPr>
        <w:t>أهداف</w:t>
      </w:r>
      <w:r w:rsidR="00E101E7" w:rsidRPr="009F6B03">
        <w:rPr>
          <w:rtl/>
        </w:rPr>
        <w:t xml:space="preserve"> </w:t>
      </w:r>
      <w:r w:rsidR="00E101E7" w:rsidRPr="009F6B03">
        <w:rPr>
          <w:rFonts w:hint="cs"/>
          <w:rtl/>
        </w:rPr>
        <w:t>ومؤشرات</w:t>
      </w:r>
      <w:r w:rsidR="00E101E7" w:rsidRPr="009F6B03">
        <w:rPr>
          <w:rtl/>
        </w:rPr>
        <w:t xml:space="preserve"> </w:t>
      </w:r>
      <w:r w:rsidR="00E101E7" w:rsidRPr="009F6B03">
        <w:rPr>
          <w:rFonts w:hint="cs"/>
          <w:rtl/>
        </w:rPr>
        <w:t>أداء المشروع</w:t>
      </w:r>
      <w:r w:rsidR="00E101E7" w:rsidRPr="009F6B03">
        <w:rPr>
          <w:rtl/>
        </w:rPr>
        <w:t xml:space="preserve"> </w:t>
      </w:r>
      <w:r w:rsidR="00E101E7" w:rsidRPr="009F6B03">
        <w:rPr>
          <w:rFonts w:hint="cs"/>
          <w:rtl/>
        </w:rPr>
        <w:t>ومخرجاته</w:t>
      </w:r>
      <w:r w:rsidR="00E101E7" w:rsidRPr="009F6B03">
        <w:rPr>
          <w:rtl/>
        </w:rPr>
        <w:t xml:space="preserve"> </w:t>
      </w:r>
      <w:r w:rsidR="00E101E7" w:rsidRPr="009F6B03">
        <w:rPr>
          <w:rFonts w:hint="cs"/>
          <w:rtl/>
        </w:rPr>
        <w:t>والمعالم</w:t>
      </w:r>
      <w:r w:rsidR="00E101E7" w:rsidRPr="009F6B03">
        <w:rPr>
          <w:rtl/>
        </w:rPr>
        <w:t xml:space="preserve"> </w:t>
      </w:r>
      <w:r w:rsidR="00E101E7" w:rsidRPr="009F6B03">
        <w:rPr>
          <w:rFonts w:hint="cs"/>
          <w:rtl/>
        </w:rPr>
        <w:t>الرئيسية</w:t>
      </w:r>
      <w:r w:rsidR="00E101E7" w:rsidRPr="009F6B03">
        <w:rPr>
          <w:rtl/>
        </w:rPr>
        <w:t xml:space="preserve"> </w:t>
      </w:r>
      <w:r w:rsidR="00E101E7" w:rsidRPr="009F6B03">
        <w:rPr>
          <w:rFonts w:hint="cs"/>
          <w:rtl/>
        </w:rPr>
        <w:t>للجدول</w:t>
      </w:r>
      <w:r w:rsidR="00E101E7" w:rsidRPr="009F6B03">
        <w:rPr>
          <w:rtl/>
        </w:rPr>
        <w:t xml:space="preserve"> </w:t>
      </w:r>
      <w:r w:rsidR="00E101E7" w:rsidRPr="009F6B03">
        <w:rPr>
          <w:rFonts w:hint="cs"/>
          <w:rtl/>
        </w:rPr>
        <w:t>الزمني</w:t>
      </w:r>
      <w:r w:rsidR="00E101E7" w:rsidRPr="009F6B03">
        <w:rPr>
          <w:rtl/>
        </w:rPr>
        <w:t xml:space="preserve"> </w:t>
      </w:r>
      <w:r w:rsidR="00E101E7" w:rsidRPr="009F6B03">
        <w:rPr>
          <w:rFonts w:hint="cs"/>
          <w:rtl/>
        </w:rPr>
        <w:t>وتكلفته</w:t>
      </w:r>
      <w:r w:rsidR="00E101E7" w:rsidRPr="009F6B03">
        <w:rPr>
          <w:rtl/>
        </w:rPr>
        <w:t xml:space="preserve"> </w:t>
      </w:r>
      <w:r w:rsidR="00E101E7" w:rsidRPr="009F6B03">
        <w:rPr>
          <w:rFonts w:hint="cs"/>
          <w:rtl/>
        </w:rPr>
        <w:t>وأي</w:t>
      </w:r>
      <w:r w:rsidR="00E101E7" w:rsidRPr="009F6B03">
        <w:rPr>
          <w:rtl/>
        </w:rPr>
        <w:t xml:space="preserve"> </w:t>
      </w:r>
      <w:r w:rsidR="00E101E7" w:rsidRPr="009F6B03">
        <w:rPr>
          <w:rFonts w:hint="cs"/>
          <w:rtl/>
        </w:rPr>
        <w:t>قيود</w:t>
      </w:r>
      <w:r w:rsidR="00E101E7" w:rsidRPr="009F6B03">
        <w:rPr>
          <w:rtl/>
        </w:rPr>
        <w:t xml:space="preserve"> </w:t>
      </w:r>
      <w:r w:rsidR="00E101E7" w:rsidRPr="009F6B03">
        <w:rPr>
          <w:rFonts w:hint="cs"/>
          <w:rtl/>
        </w:rPr>
        <w:t>أخرى</w:t>
      </w:r>
      <w:r w:rsidR="00E101E7" w:rsidRPr="009F6B03">
        <w:rPr>
          <w:rtl/>
        </w:rPr>
        <w:t xml:space="preserve"> </w:t>
      </w:r>
      <w:r w:rsidR="00E101E7" w:rsidRPr="009F6B03">
        <w:rPr>
          <w:rFonts w:hint="cs"/>
          <w:rtl/>
        </w:rPr>
        <w:t>على</w:t>
      </w:r>
      <w:r w:rsidR="00E101E7" w:rsidRPr="009F6B03">
        <w:rPr>
          <w:rtl/>
        </w:rPr>
        <w:t xml:space="preserve"> </w:t>
      </w:r>
      <w:r w:rsidR="00E101E7" w:rsidRPr="009F6B03">
        <w:rPr>
          <w:rFonts w:hint="cs"/>
          <w:rtl/>
        </w:rPr>
        <w:t>المشروع</w:t>
      </w:r>
      <w:r w:rsidR="00E101E7" w:rsidRPr="009F6B03">
        <w:rPr>
          <w:rtl/>
        </w:rPr>
        <w:t xml:space="preserve"> </w:t>
      </w:r>
      <w:r w:rsidR="00E101E7" w:rsidRPr="009F6B03">
        <w:rPr>
          <w:rFonts w:hint="cs"/>
          <w:rtl/>
        </w:rPr>
        <w:t>وتحديد</w:t>
      </w:r>
      <w:r w:rsidR="00E101E7" w:rsidRPr="009F6B03">
        <w:rPr>
          <w:rtl/>
        </w:rPr>
        <w:t xml:space="preserve"> </w:t>
      </w:r>
      <w:r w:rsidR="00E101E7" w:rsidRPr="009F6B03">
        <w:rPr>
          <w:rFonts w:hint="cs"/>
          <w:rtl/>
        </w:rPr>
        <w:t>سلطات وصلاحيات</w:t>
      </w:r>
      <w:r w:rsidR="00E101E7" w:rsidRPr="009F6B03">
        <w:rPr>
          <w:rtl/>
        </w:rPr>
        <w:t xml:space="preserve"> </w:t>
      </w:r>
      <w:r w:rsidR="00E101E7" w:rsidRPr="009F6B03">
        <w:rPr>
          <w:rFonts w:hint="cs"/>
          <w:rtl/>
        </w:rPr>
        <w:t>مدير</w:t>
      </w:r>
      <w:r w:rsidR="00E101E7" w:rsidRPr="009F6B03">
        <w:rPr>
          <w:rtl/>
        </w:rPr>
        <w:t xml:space="preserve"> </w:t>
      </w:r>
      <w:r w:rsidR="00E101E7" w:rsidRPr="009F6B03">
        <w:rPr>
          <w:rFonts w:hint="cs"/>
          <w:rtl/>
        </w:rPr>
        <w:t>المشروع</w:t>
      </w:r>
      <w:r w:rsidR="00F64A8A" w:rsidRPr="009F6B03">
        <w:rPr>
          <w:rFonts w:hint="cs"/>
          <w:rtl/>
        </w:rPr>
        <w:t xml:space="preserve"> (وزارة التخطيط والتنمية الاقتصادية, 2022)</w:t>
      </w:r>
      <w:r w:rsidR="00E101E7" w:rsidRPr="009F6B03">
        <w:rPr>
          <w:rtl/>
        </w:rPr>
        <w:t>.</w:t>
      </w:r>
    </w:p>
    <w:p w14:paraId="39A30D74" w14:textId="0A320F7A" w:rsidR="00E7689B" w:rsidRPr="009F6B03" w:rsidRDefault="000245DD" w:rsidP="00602697">
      <w:pPr>
        <w:pStyle w:val="ListParagraph"/>
        <w:widowControl w:val="0"/>
        <w:tabs>
          <w:tab w:val="right" w:pos="8362"/>
        </w:tabs>
        <w:spacing w:before="120" w:after="120" w:line="240" w:lineRule="auto"/>
        <w:ind w:left="0"/>
        <w:jc w:val="both"/>
        <w:outlineLvl w:val="3"/>
        <w:rPr>
          <w:rFonts w:ascii="Times New Roman" w:hAnsi="Times New Roman" w:cs="Simplified Arabic"/>
          <w:b/>
          <w:bCs/>
          <w:sz w:val="24"/>
          <w:szCs w:val="28"/>
          <w:lang w:bidi="ar-EG"/>
        </w:rPr>
      </w:pPr>
      <w:bookmarkStart w:id="22" w:name="_Toc183264436"/>
      <w:r w:rsidRPr="009F6B03">
        <w:rPr>
          <w:rFonts w:ascii="Times New Roman" w:hAnsi="Times New Roman" w:cs="Simplified Arabic" w:hint="cs"/>
          <w:b/>
          <w:bCs/>
          <w:sz w:val="24"/>
          <w:szCs w:val="28"/>
          <w:rtl/>
          <w:lang w:bidi="ar-EG"/>
        </w:rPr>
        <w:t xml:space="preserve">1-3-6-2 </w:t>
      </w:r>
      <w:r w:rsidR="00517B46" w:rsidRPr="009F6B03">
        <w:rPr>
          <w:rFonts w:ascii="Times New Roman" w:hAnsi="Times New Roman" w:cs="Simplified Arabic" w:hint="cs"/>
          <w:b/>
          <w:bCs/>
          <w:sz w:val="24"/>
          <w:szCs w:val="28"/>
          <w:rtl/>
          <w:lang w:bidi="ar-EG"/>
        </w:rPr>
        <w:t>مرحلة التخطيط التفصيلي للمشروع:</w:t>
      </w:r>
      <w:bookmarkEnd w:id="22"/>
      <w:r w:rsidR="00517B46" w:rsidRPr="009F6B03">
        <w:rPr>
          <w:rFonts w:ascii="Times New Roman" w:hAnsi="Times New Roman" w:cs="Simplified Arabic" w:hint="cs"/>
          <w:b/>
          <w:bCs/>
          <w:sz w:val="24"/>
          <w:szCs w:val="28"/>
          <w:rtl/>
          <w:lang w:bidi="ar-EG"/>
        </w:rPr>
        <w:t xml:space="preserve"> </w:t>
      </w:r>
    </w:p>
    <w:p w14:paraId="3F47DB94" w14:textId="0E1149FF" w:rsidR="00E7689B" w:rsidRPr="009F6B03" w:rsidRDefault="00AE0511" w:rsidP="00602697">
      <w:pPr>
        <w:pStyle w:val="00000"/>
        <w:widowControl w:val="0"/>
        <w:rPr>
          <w:rtl/>
        </w:rPr>
      </w:pPr>
      <w:r w:rsidRPr="009F6B03">
        <w:rPr>
          <w:rtl/>
        </w:rPr>
        <w:t xml:space="preserve">تعتبر مرحلة تخطيط المشروع حيوية لاستدامة أي مشروع، ويجب أن تأخذ القرارات الرئيسية المتخذة في هذه المرحلة بعين الاعتبار استدامة فوائد المشروع بعد فترة التمويل، كما يجب على فريق تصميم المشروع تحديد الفوائد المرجوة من المشروع وما يتوقعه كل أصحاب المصلحة الرئيسيين من المشروع، وجدير بالذكر أنه تلعب جميع الجوانب المؤثرة بما في ذلك المستفيدون، والمنظمة المنفذة، وأهداف المشروع ووسائل توزيع فوائد المشروع دورًا حيويًا في نجاح أي مشروع، ويجب أن تركز مرحلة التخطيط للمشروع على دعم هذه العوامل لاستدامة نجاح المشروع </w:t>
      </w:r>
      <w:r w:rsidRPr="009F6B03">
        <w:t>(</w:t>
      </w:r>
      <w:proofErr w:type="spellStart"/>
      <w:r w:rsidRPr="009F6B03">
        <w:t>Mwebia</w:t>
      </w:r>
      <w:proofErr w:type="spellEnd"/>
      <w:r w:rsidRPr="009F6B03">
        <w:t xml:space="preserve"> &amp; Yusuf, .2022)</w:t>
      </w:r>
      <w:r w:rsidR="00E7689B" w:rsidRPr="009F6B03">
        <w:rPr>
          <w:rFonts w:hint="cs"/>
          <w:rtl/>
        </w:rPr>
        <w:t>.</w:t>
      </w:r>
    </w:p>
    <w:p w14:paraId="42BF9EB2" w14:textId="48506C31" w:rsidR="00AE0511" w:rsidRPr="009F6B03" w:rsidRDefault="00E7689B" w:rsidP="00602697">
      <w:pPr>
        <w:pStyle w:val="00000"/>
        <w:widowControl w:val="0"/>
        <w:rPr>
          <w:rtl/>
        </w:rPr>
      </w:pPr>
      <w:r w:rsidRPr="009F6B03">
        <w:rPr>
          <w:rFonts w:hint="cs"/>
          <w:rtl/>
        </w:rPr>
        <w:t xml:space="preserve">فقد </w:t>
      </w:r>
      <w:r w:rsidR="00AE0511" w:rsidRPr="009F6B03">
        <w:rPr>
          <w:rtl/>
        </w:rPr>
        <w:t>أشار "</w:t>
      </w:r>
      <w:proofErr w:type="spellStart"/>
      <w:r w:rsidR="00AE0511" w:rsidRPr="009F6B03">
        <w:rPr>
          <w:rtl/>
        </w:rPr>
        <w:t>أراركيرماث</w:t>
      </w:r>
      <w:proofErr w:type="spellEnd"/>
      <w:r w:rsidR="00AE0511" w:rsidRPr="009F6B03">
        <w:rPr>
          <w:rtl/>
        </w:rPr>
        <w:t xml:space="preserve"> وسول"(</w:t>
      </w:r>
      <w:proofErr w:type="spellStart"/>
      <w:r w:rsidR="00AE0511" w:rsidRPr="009F6B03">
        <w:t>Arakerimath</w:t>
      </w:r>
      <w:proofErr w:type="spellEnd"/>
      <w:r w:rsidR="00AE0511" w:rsidRPr="009F6B03">
        <w:t xml:space="preserve"> &amp; Sul, 2022</w:t>
      </w:r>
      <w:r w:rsidR="00AE0511" w:rsidRPr="009F6B03">
        <w:rPr>
          <w:rtl/>
        </w:rPr>
        <w:t>) إلى أنه تتم العديد من عمليات التخطيط المتعلقة بالمشروع في هذه المرحلة، ويحدد قسم التخطيط مجموعة من البرامج التي تساعد في توجيه فريق العمل في مرحلة التنفيذ ومرحلة الإغلاق، ومن المؤكد أن النظام الذي تم إنشاؤه في هذه المرحلة سيساعد الفريق على التحكم في التكاليف والجودة والمخاطر والوقت، وتتضمن مرحلة تخطيط المشروع المكونات التالية:</w:t>
      </w:r>
    </w:p>
    <w:p w14:paraId="4C37FC03" w14:textId="77777777" w:rsidR="00AE0511" w:rsidRPr="009F6B03" w:rsidRDefault="00AE0511" w:rsidP="00F302FF">
      <w:pPr>
        <w:pStyle w:val="ListParagraph"/>
        <w:widowControl w:val="0"/>
        <w:numPr>
          <w:ilvl w:val="0"/>
          <w:numId w:val="1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بناء خطة المشروع</w:t>
      </w:r>
    </w:p>
    <w:p w14:paraId="1ACBE7C4" w14:textId="77777777" w:rsidR="00AE0511" w:rsidRPr="009F6B03" w:rsidRDefault="00AE0511" w:rsidP="00F302FF">
      <w:pPr>
        <w:pStyle w:val="ListParagraph"/>
        <w:widowControl w:val="0"/>
        <w:numPr>
          <w:ilvl w:val="0"/>
          <w:numId w:val="1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إنشاء خطة الموارد</w:t>
      </w:r>
    </w:p>
    <w:p w14:paraId="1B871A87" w14:textId="77777777" w:rsidR="00AE0511" w:rsidRPr="009F6B03" w:rsidRDefault="00AE0511" w:rsidP="00F302FF">
      <w:pPr>
        <w:pStyle w:val="ListParagraph"/>
        <w:widowControl w:val="0"/>
        <w:numPr>
          <w:ilvl w:val="0"/>
          <w:numId w:val="1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تقدير الميزانية</w:t>
      </w:r>
    </w:p>
    <w:p w14:paraId="29117C18" w14:textId="77777777" w:rsidR="00AE0511" w:rsidRPr="009F6B03" w:rsidRDefault="00AE0511" w:rsidP="00F302FF">
      <w:pPr>
        <w:pStyle w:val="ListParagraph"/>
        <w:widowControl w:val="0"/>
        <w:numPr>
          <w:ilvl w:val="0"/>
          <w:numId w:val="1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جمع الموارد</w:t>
      </w:r>
    </w:p>
    <w:p w14:paraId="1ED27066" w14:textId="77777777" w:rsidR="00E7689B" w:rsidRPr="009F6B03" w:rsidRDefault="00AE0511" w:rsidP="00F302FF">
      <w:pPr>
        <w:pStyle w:val="ListParagraph"/>
        <w:widowControl w:val="0"/>
        <w:numPr>
          <w:ilvl w:val="0"/>
          <w:numId w:val="1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توقع مخاطر الجودة المحتملة والعقبات.</w:t>
      </w:r>
    </w:p>
    <w:p w14:paraId="0A2EBE11" w14:textId="064C4FD5" w:rsidR="00AE0511" w:rsidRPr="009F6B03" w:rsidRDefault="00E7689B" w:rsidP="00602697">
      <w:pPr>
        <w:pStyle w:val="00000"/>
        <w:widowControl w:val="0"/>
      </w:pPr>
      <w:r w:rsidRPr="009F6B03">
        <w:rPr>
          <w:rFonts w:hint="cs"/>
          <w:rtl/>
        </w:rPr>
        <w:t xml:space="preserve">كما </w:t>
      </w:r>
      <w:r w:rsidRPr="009F6B03">
        <w:rPr>
          <w:rtl/>
        </w:rPr>
        <w:t>أشار</w:t>
      </w:r>
      <w:r w:rsidR="00AE0511" w:rsidRPr="009F6B03">
        <w:rPr>
          <w:rtl/>
        </w:rPr>
        <w:t>"</w:t>
      </w:r>
      <w:r w:rsidRPr="009F6B03">
        <w:rPr>
          <w:rFonts w:hint="cs"/>
          <w:rtl/>
        </w:rPr>
        <w:t xml:space="preserve"> </w:t>
      </w:r>
      <w:proofErr w:type="spellStart"/>
      <w:r w:rsidR="00AE0511" w:rsidRPr="009F6B03">
        <w:rPr>
          <w:rtl/>
        </w:rPr>
        <w:t>سزوبيك-ديبزينسكا</w:t>
      </w:r>
      <w:proofErr w:type="spellEnd"/>
      <w:r w:rsidR="00AE0511" w:rsidRPr="009F6B03">
        <w:rPr>
          <w:rtl/>
        </w:rPr>
        <w:t xml:space="preserve"> </w:t>
      </w:r>
      <w:proofErr w:type="spellStart"/>
      <w:r w:rsidR="00AE0511" w:rsidRPr="009F6B03">
        <w:rPr>
          <w:rtl/>
        </w:rPr>
        <w:t>ولانفرانشي</w:t>
      </w:r>
      <w:proofErr w:type="spellEnd"/>
      <w:r w:rsidR="00AE0511" w:rsidRPr="009F6B03">
        <w:rPr>
          <w:rtl/>
        </w:rPr>
        <w:t>"</w:t>
      </w:r>
      <w:r w:rsidRPr="009F6B03">
        <w:rPr>
          <w:rFonts w:hint="cs"/>
          <w:rtl/>
        </w:rPr>
        <w:t xml:space="preserve"> </w:t>
      </w:r>
      <w:r w:rsidR="00AE0511" w:rsidRPr="009F6B03">
        <w:rPr>
          <w:rtl/>
        </w:rPr>
        <w:t>(</w:t>
      </w:r>
      <w:proofErr w:type="spellStart"/>
      <w:r w:rsidR="00AE0511" w:rsidRPr="009F6B03">
        <w:t>Szopik-Depczyńska</w:t>
      </w:r>
      <w:proofErr w:type="spellEnd"/>
      <w:r w:rsidR="00AE0511" w:rsidRPr="009F6B03">
        <w:t xml:space="preserve"> &amp; Lanfranchi, 2016</w:t>
      </w:r>
      <w:r w:rsidR="00AE0511" w:rsidRPr="009F6B03">
        <w:rPr>
          <w:rtl/>
        </w:rPr>
        <w:t>) إلى أن التخطيط هو أحد عناصر الإدارة، وهو يتضمن اتخاذ القرارات والعمل الذي من شأنه أن يؤدي إلى تحقيق الأهداف المحددة، والتي لا يمكن أن تحدث بشكل عفوي، لذلك، ينبغي أن تكون عملية التخطيط عبارة عن مجموعة محددة مسبقًا ومدروسة من العناصر التي تشكل عملية صنع القرار، والغرض الرئيسي هو التخطيط للوقت والتكلفة والموارد بشكل مناسب لتقدير العمل المطلوب وإدارة المخاطر بشكل فعال أثناء تنفيذ المشروع، ويتمثل دور التخطيط في:</w:t>
      </w:r>
    </w:p>
    <w:p w14:paraId="3E3E50D1"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اختيار فريق العمل</w:t>
      </w:r>
    </w:p>
    <w:p w14:paraId="77AF3611"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تحديد العناصر المطلوبة وإنشاء هيكل تقسيم العمل</w:t>
      </w:r>
    </w:p>
    <w:p w14:paraId="17BA29B5"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تحديد الأنشطة اللازمة لإكمال تلك العناصر المطلوبة وربط الأنشطة في تسلسلها المنطقي</w:t>
      </w:r>
    </w:p>
    <w:p w14:paraId="5BDEBE39"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lastRenderedPageBreak/>
        <w:t>تقدير متطلبات الموارد المطلوبة لتنفيذ الأنشطة</w:t>
      </w:r>
    </w:p>
    <w:p w14:paraId="0B3476C3"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تقدير الوقت والتكلفة المطلوبة لتنفيذ الأنشطة</w:t>
      </w:r>
    </w:p>
    <w:p w14:paraId="76BCD973" w14:textId="77777777" w:rsidR="00AE0511" w:rsidRPr="009F6B03" w:rsidRDefault="00AE0511" w:rsidP="00F302FF">
      <w:pPr>
        <w:pStyle w:val="ListParagraph"/>
        <w:widowControl w:val="0"/>
        <w:numPr>
          <w:ilvl w:val="0"/>
          <w:numId w:val="1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وضع الجدول الزمني للمشروع</w:t>
      </w:r>
    </w:p>
    <w:p w14:paraId="45EEFCF9" w14:textId="3130295E" w:rsidR="001809CB" w:rsidRPr="009F6B03" w:rsidRDefault="00E7689B" w:rsidP="00602697">
      <w:pPr>
        <w:pStyle w:val="00000"/>
        <w:widowControl w:val="0"/>
        <w:rPr>
          <w:rtl/>
        </w:rPr>
      </w:pPr>
      <w:r w:rsidRPr="009F6B03">
        <w:rPr>
          <w:rFonts w:hint="cs"/>
          <w:rtl/>
        </w:rPr>
        <w:t xml:space="preserve">لذا </w:t>
      </w:r>
      <w:r w:rsidR="00517B46" w:rsidRPr="009F6B03">
        <w:rPr>
          <w:rFonts w:hint="cs"/>
          <w:rtl/>
        </w:rPr>
        <w:t xml:space="preserve">تتخلص هذه المرحلة في دراسة الجدوى </w:t>
      </w:r>
      <w:r w:rsidR="00E74043" w:rsidRPr="009F6B03">
        <w:rPr>
          <w:rFonts w:hint="cs"/>
          <w:rtl/>
        </w:rPr>
        <w:t>الاقتصادية الفاعل</w:t>
      </w:r>
      <w:r w:rsidR="008E2F8D" w:rsidRPr="009F6B03">
        <w:rPr>
          <w:rFonts w:hint="cs"/>
          <w:rtl/>
        </w:rPr>
        <w:t xml:space="preserve">ية </w:t>
      </w:r>
      <w:r w:rsidR="00EB0AB3" w:rsidRPr="009F6B03">
        <w:rPr>
          <w:rFonts w:hint="cs"/>
          <w:rtl/>
        </w:rPr>
        <w:t>التقنية،</w:t>
      </w:r>
      <w:r w:rsidR="008E2F8D" w:rsidRPr="009F6B03">
        <w:rPr>
          <w:rFonts w:hint="cs"/>
          <w:rtl/>
        </w:rPr>
        <w:t xml:space="preserve"> في هذه المرحلة يتم تحديد أيضا المخاطر والصعاب التي يمكن أن </w:t>
      </w:r>
      <w:proofErr w:type="spellStart"/>
      <w:r w:rsidR="008E2F8D" w:rsidRPr="009F6B03">
        <w:rPr>
          <w:rFonts w:hint="cs"/>
          <w:rtl/>
        </w:rPr>
        <w:t>ونواجهها</w:t>
      </w:r>
      <w:proofErr w:type="spellEnd"/>
      <w:r w:rsidR="008E2F8D" w:rsidRPr="009F6B03">
        <w:rPr>
          <w:rFonts w:hint="cs"/>
          <w:rtl/>
        </w:rPr>
        <w:t xml:space="preserve"> أثناء تنفيذ الفكرة فمهما كان مخططنا محكما توجد دا</w:t>
      </w:r>
      <w:r w:rsidR="001C7AFB" w:rsidRPr="009F6B03">
        <w:rPr>
          <w:rFonts w:hint="cs"/>
          <w:rtl/>
        </w:rPr>
        <w:t>ئما أمور لا ينتبه لها الأفراد من الممكن تفاديها (نظير, 2018).</w:t>
      </w:r>
    </w:p>
    <w:p w14:paraId="7C6BC162" w14:textId="14385BF7" w:rsidR="00E7689B" w:rsidRPr="009F6B03" w:rsidRDefault="000245DD" w:rsidP="00602697">
      <w:pPr>
        <w:pStyle w:val="ListParagraph"/>
        <w:widowControl w:val="0"/>
        <w:tabs>
          <w:tab w:val="right" w:pos="8362"/>
        </w:tabs>
        <w:spacing w:before="120" w:after="120" w:line="240" w:lineRule="auto"/>
        <w:ind w:left="0"/>
        <w:jc w:val="both"/>
        <w:outlineLvl w:val="3"/>
        <w:rPr>
          <w:rFonts w:ascii="Times New Roman" w:hAnsi="Times New Roman" w:cs="Simplified Arabic"/>
          <w:b/>
          <w:bCs/>
          <w:sz w:val="24"/>
          <w:szCs w:val="28"/>
          <w:lang w:bidi="ar-EG"/>
        </w:rPr>
      </w:pPr>
      <w:bookmarkStart w:id="23" w:name="_Toc183264437"/>
      <w:r w:rsidRPr="009F6B03">
        <w:rPr>
          <w:rFonts w:ascii="Times New Roman" w:hAnsi="Times New Roman" w:cs="Simplified Arabic" w:hint="cs"/>
          <w:b/>
          <w:bCs/>
          <w:sz w:val="24"/>
          <w:szCs w:val="28"/>
          <w:rtl/>
          <w:lang w:bidi="ar-EG"/>
        </w:rPr>
        <w:t xml:space="preserve">1-3-6-3 </w:t>
      </w:r>
      <w:r w:rsidR="009538BE" w:rsidRPr="009F6B03">
        <w:rPr>
          <w:rFonts w:ascii="Times New Roman" w:hAnsi="Times New Roman" w:cs="Simplified Arabic" w:hint="cs"/>
          <w:b/>
          <w:bCs/>
          <w:sz w:val="24"/>
          <w:szCs w:val="28"/>
          <w:rtl/>
          <w:lang w:bidi="ar-EG"/>
        </w:rPr>
        <w:t>مرحلة تنفيذ المشروع:</w:t>
      </w:r>
      <w:bookmarkEnd w:id="23"/>
      <w:r w:rsidR="009538BE" w:rsidRPr="009F6B03">
        <w:rPr>
          <w:rFonts w:ascii="Times New Roman" w:hAnsi="Times New Roman" w:cs="Simplified Arabic" w:hint="cs"/>
          <w:b/>
          <w:bCs/>
          <w:sz w:val="24"/>
          <w:szCs w:val="28"/>
          <w:rtl/>
          <w:lang w:bidi="ar-EG"/>
        </w:rPr>
        <w:t xml:space="preserve"> </w:t>
      </w:r>
    </w:p>
    <w:p w14:paraId="4CE6C024" w14:textId="5527E1E6" w:rsidR="001809CB" w:rsidRPr="009F6B03" w:rsidRDefault="00975EAD" w:rsidP="00602697">
      <w:pPr>
        <w:pStyle w:val="00000"/>
        <w:widowControl w:val="0"/>
      </w:pPr>
      <w:r w:rsidRPr="009F6B03">
        <w:rPr>
          <w:rtl/>
        </w:rPr>
        <w:t xml:space="preserve">يقوم مدير المشروع </w:t>
      </w:r>
      <w:r w:rsidRPr="009F6B03">
        <w:rPr>
          <w:rFonts w:hint="cs"/>
          <w:rtl/>
        </w:rPr>
        <w:t>خلال</w:t>
      </w:r>
      <w:r w:rsidRPr="009F6B03">
        <w:rPr>
          <w:rtl/>
        </w:rPr>
        <w:t xml:space="preserve"> هذه المرحلة بتوجيه وإدارة </w:t>
      </w:r>
      <w:r w:rsidRPr="009F6B03">
        <w:rPr>
          <w:rFonts w:hint="cs"/>
          <w:rtl/>
        </w:rPr>
        <w:t>الأنشطة</w:t>
      </w:r>
      <w:r w:rsidRPr="009F6B03">
        <w:rPr>
          <w:rtl/>
        </w:rPr>
        <w:t xml:space="preserve"> الموجودة ضمن الخطة المتكاملة مثل إجراء التعاقدات، جلب الموارد، تنفيذ أنشطة المشروع، التواصل مع </w:t>
      </w:r>
      <w:r w:rsidRPr="009F6B03">
        <w:rPr>
          <w:rFonts w:hint="cs"/>
          <w:rtl/>
        </w:rPr>
        <w:t>الأطراف</w:t>
      </w:r>
      <w:r w:rsidRPr="009F6B03">
        <w:rPr>
          <w:rtl/>
        </w:rPr>
        <w:t xml:space="preserve"> المعنية، ويتخذ </w:t>
      </w:r>
      <w:r w:rsidRPr="009F6B03">
        <w:rPr>
          <w:rFonts w:hint="cs"/>
          <w:rtl/>
        </w:rPr>
        <w:t>الإجراءات</w:t>
      </w:r>
      <w:r w:rsidRPr="009F6B03">
        <w:rPr>
          <w:rtl/>
        </w:rPr>
        <w:t xml:space="preserve"> المطلوبة </w:t>
      </w:r>
      <w:r w:rsidRPr="009F6B03">
        <w:rPr>
          <w:rFonts w:hint="cs"/>
          <w:rtl/>
        </w:rPr>
        <w:t>للإبقاء</w:t>
      </w:r>
      <w:r w:rsidRPr="009F6B03">
        <w:rPr>
          <w:rtl/>
        </w:rPr>
        <w:t xml:space="preserve"> على المشروع ضمن مساره</w:t>
      </w:r>
      <w:r w:rsidRPr="009F6B03">
        <w:rPr>
          <w:rFonts w:hint="cs"/>
          <w:rtl/>
        </w:rPr>
        <w:t xml:space="preserve"> (وزارة التخطيط والتنمية الاقتصادية, 2022)</w:t>
      </w:r>
      <w:r w:rsidRPr="009F6B03">
        <w:t>.</w:t>
      </w:r>
    </w:p>
    <w:p w14:paraId="4B660283" w14:textId="2CDED474" w:rsidR="00AE0511" w:rsidRPr="009F6B03" w:rsidRDefault="00E7689B" w:rsidP="00602697">
      <w:pPr>
        <w:pStyle w:val="00000"/>
        <w:widowControl w:val="0"/>
      </w:pPr>
      <w:r w:rsidRPr="009F6B03">
        <w:rPr>
          <w:rFonts w:hint="cs"/>
          <w:rtl/>
        </w:rPr>
        <w:t>ف</w:t>
      </w:r>
      <w:r w:rsidR="00AE0511" w:rsidRPr="009F6B03">
        <w:rPr>
          <w:rtl/>
        </w:rPr>
        <w:t>في هذه المرحلة يتم ترجمة الخطة التي تم صياغتها إلى سياسات وإجراءات لتحقيق الأهداف الاستراتيجية للمنظمة، من خلال إشراك جميع مستويات الإدارة في المنظمة في العمل نحو تحقيق رسالتها، وتهدف عملية التنفيذ إلى سد الفجوة بين الأهداف التي وضعتها المنظمة وأنشطتها الجارية، ونتيجة لذلك، فإنها تقوم بدفع جميع المستويات التنظيمية إلى العمل بشكل تعاوني</w:t>
      </w:r>
      <w:r w:rsidR="00AE0511" w:rsidRPr="009F6B03">
        <w:t>Romero, 2018)</w:t>
      </w:r>
      <w:r w:rsidR="00AE0511" w:rsidRPr="009F6B03">
        <w:rPr>
          <w:rtl/>
        </w:rPr>
        <w:t xml:space="preserve">). </w:t>
      </w:r>
    </w:p>
    <w:p w14:paraId="237B48D6" w14:textId="7B8927B3" w:rsidR="00AE0511" w:rsidRPr="009F6B03" w:rsidRDefault="00E7689B" w:rsidP="00602697">
      <w:pPr>
        <w:pStyle w:val="00000"/>
        <w:widowControl w:val="0"/>
        <w:rPr>
          <w:rtl/>
        </w:rPr>
      </w:pPr>
      <w:r w:rsidRPr="009F6B03">
        <w:rPr>
          <w:rFonts w:hint="cs"/>
          <w:rtl/>
        </w:rPr>
        <w:t xml:space="preserve">في حين </w:t>
      </w:r>
      <w:r w:rsidR="00AE0511" w:rsidRPr="009F6B03">
        <w:rPr>
          <w:rtl/>
        </w:rPr>
        <w:t>أشار "</w:t>
      </w:r>
      <w:proofErr w:type="spellStart"/>
      <w:r w:rsidR="00AE0511" w:rsidRPr="009F6B03">
        <w:rPr>
          <w:rtl/>
        </w:rPr>
        <w:t>أراركيرماث</w:t>
      </w:r>
      <w:proofErr w:type="spellEnd"/>
      <w:r w:rsidR="00AE0511" w:rsidRPr="009F6B03">
        <w:rPr>
          <w:rtl/>
        </w:rPr>
        <w:t xml:space="preserve"> وسول"(</w:t>
      </w:r>
      <w:proofErr w:type="spellStart"/>
      <w:r w:rsidR="00AE0511" w:rsidRPr="009F6B03">
        <w:t>Arakerimath</w:t>
      </w:r>
      <w:proofErr w:type="spellEnd"/>
      <w:r w:rsidR="00AE0511" w:rsidRPr="009F6B03">
        <w:t xml:space="preserve"> &amp; Sul, 2022</w:t>
      </w:r>
      <w:r w:rsidR="00AE0511" w:rsidRPr="009F6B03">
        <w:rPr>
          <w:rtl/>
        </w:rPr>
        <w:t>) إلى أنه تعد مرحلة تنفيذ المشروع هي تلك المرحلة التي يتم فيها تنفيذ العمليات المتعلقة بالمشروع، وتعيين المهام، وتخصيص الموارد، ويتضمن النهج أيضًا تقديم وتلبية احتياجات العملاء، وذلك من خلال توفير الموارد والحفاظ على تركيز أعضاء الفريق، وهناك عدد من الأشياء المهمة التي يتم الاهتمام بها أثناء مرحلة التنفيذ، فيما يلي بعض منها:</w:t>
      </w:r>
    </w:p>
    <w:p w14:paraId="4BA60D23" w14:textId="77777777" w:rsidR="00AE0511" w:rsidRPr="009F6B03" w:rsidRDefault="00AE0511" w:rsidP="00F302FF">
      <w:pPr>
        <w:pStyle w:val="ListParagraph"/>
        <w:widowControl w:val="0"/>
        <w:numPr>
          <w:ilvl w:val="0"/>
          <w:numId w:val="12"/>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إعداد تقارير عن تقدم المشروع</w:t>
      </w:r>
      <w:r w:rsidR="00E7689B" w:rsidRPr="009F6B03">
        <w:rPr>
          <w:rFonts w:ascii="Times New Roman" w:hAnsi="Times New Roman" w:cs="Simplified Arabic" w:hint="cs"/>
          <w:sz w:val="24"/>
          <w:szCs w:val="28"/>
          <w:rtl/>
          <w:lang w:bidi="ar-EG"/>
        </w:rPr>
        <w:t>.</w:t>
      </w:r>
    </w:p>
    <w:p w14:paraId="3C52D7EC" w14:textId="77777777" w:rsidR="00AE0511" w:rsidRPr="009F6B03" w:rsidRDefault="00AE0511" w:rsidP="00F302FF">
      <w:pPr>
        <w:pStyle w:val="ListParagraph"/>
        <w:widowControl w:val="0"/>
        <w:numPr>
          <w:ilvl w:val="0"/>
          <w:numId w:val="12"/>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عقد اجتماعات منتظمة</w:t>
      </w:r>
      <w:r w:rsidR="00E7689B" w:rsidRPr="009F6B03">
        <w:rPr>
          <w:rFonts w:ascii="Times New Roman" w:hAnsi="Times New Roman" w:cs="Simplified Arabic" w:hint="cs"/>
          <w:sz w:val="24"/>
          <w:szCs w:val="28"/>
          <w:rtl/>
          <w:lang w:bidi="ar-EG"/>
        </w:rPr>
        <w:t>.</w:t>
      </w:r>
    </w:p>
    <w:p w14:paraId="51325B44" w14:textId="77777777" w:rsidR="00AE0511" w:rsidRPr="009F6B03" w:rsidRDefault="00AE0511" w:rsidP="00F302FF">
      <w:pPr>
        <w:pStyle w:val="ListParagraph"/>
        <w:widowControl w:val="0"/>
        <w:numPr>
          <w:ilvl w:val="0"/>
          <w:numId w:val="12"/>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إدارة المشكلات.</w:t>
      </w:r>
    </w:p>
    <w:p w14:paraId="13E41413" w14:textId="519BEA8A" w:rsidR="00E7689B" w:rsidRPr="009F6B03" w:rsidRDefault="00560CC8" w:rsidP="00602697">
      <w:pPr>
        <w:pStyle w:val="ListParagraph"/>
        <w:widowControl w:val="0"/>
        <w:tabs>
          <w:tab w:val="right" w:pos="8362"/>
        </w:tabs>
        <w:spacing w:before="120" w:after="120" w:line="240" w:lineRule="auto"/>
        <w:ind w:left="0"/>
        <w:jc w:val="both"/>
        <w:outlineLvl w:val="3"/>
        <w:rPr>
          <w:rFonts w:ascii="Times New Roman" w:hAnsi="Times New Roman" w:cs="Simplified Arabic"/>
          <w:b/>
          <w:bCs/>
          <w:sz w:val="24"/>
          <w:szCs w:val="28"/>
          <w:lang w:bidi="ar-EG"/>
        </w:rPr>
      </w:pPr>
      <w:bookmarkStart w:id="24" w:name="_Toc183264438"/>
      <w:r w:rsidRPr="009F6B03">
        <w:rPr>
          <w:rFonts w:ascii="Times New Roman" w:hAnsi="Times New Roman" w:cs="Simplified Arabic" w:hint="cs"/>
          <w:b/>
          <w:bCs/>
          <w:sz w:val="24"/>
          <w:szCs w:val="28"/>
          <w:rtl/>
          <w:lang w:bidi="ar-EG"/>
        </w:rPr>
        <w:t xml:space="preserve">1-3-6-4 </w:t>
      </w:r>
      <w:r w:rsidR="001809CB" w:rsidRPr="009F6B03">
        <w:rPr>
          <w:rFonts w:ascii="Times New Roman" w:hAnsi="Times New Roman" w:cs="Simplified Arabic" w:hint="cs"/>
          <w:b/>
          <w:bCs/>
          <w:sz w:val="24"/>
          <w:szCs w:val="28"/>
          <w:rtl/>
          <w:lang w:bidi="ar-EG"/>
        </w:rPr>
        <w:t>م</w:t>
      </w:r>
      <w:r w:rsidR="000C066A" w:rsidRPr="009F6B03">
        <w:rPr>
          <w:rFonts w:ascii="Times New Roman" w:hAnsi="Times New Roman" w:cs="Simplified Arabic" w:hint="cs"/>
          <w:b/>
          <w:bCs/>
          <w:sz w:val="24"/>
          <w:szCs w:val="28"/>
          <w:rtl/>
          <w:lang w:bidi="ar-EG"/>
        </w:rPr>
        <w:t>رحلة إغلاق المشروع</w:t>
      </w:r>
      <w:r w:rsidR="00975EAD" w:rsidRPr="009F6B03">
        <w:rPr>
          <w:rFonts w:ascii="Times New Roman" w:hAnsi="Times New Roman" w:cs="Simplified Arabic" w:hint="cs"/>
          <w:b/>
          <w:bCs/>
          <w:sz w:val="24"/>
          <w:szCs w:val="28"/>
          <w:rtl/>
          <w:lang w:bidi="ar-EG"/>
        </w:rPr>
        <w:t>:</w:t>
      </w:r>
      <w:bookmarkEnd w:id="24"/>
      <w:r w:rsidR="00975EAD" w:rsidRPr="009F6B03">
        <w:rPr>
          <w:rFonts w:ascii="Times New Roman" w:hAnsi="Times New Roman" w:cs="Simplified Arabic" w:hint="cs"/>
          <w:b/>
          <w:bCs/>
          <w:sz w:val="24"/>
          <w:szCs w:val="28"/>
          <w:rtl/>
          <w:lang w:bidi="ar-EG"/>
        </w:rPr>
        <w:t xml:space="preserve"> </w:t>
      </w:r>
    </w:p>
    <w:p w14:paraId="2FE2E49C" w14:textId="57C4FBC2" w:rsidR="00AE0511" w:rsidRPr="009F6B03" w:rsidRDefault="00E7689B" w:rsidP="00602697">
      <w:pPr>
        <w:pStyle w:val="00000"/>
        <w:widowControl w:val="0"/>
        <w:rPr>
          <w:rtl/>
        </w:rPr>
      </w:pPr>
      <w:r w:rsidRPr="009F6B03">
        <w:rPr>
          <w:rFonts w:hint="cs"/>
          <w:rtl/>
        </w:rPr>
        <w:t>و</w:t>
      </w:r>
      <w:r w:rsidR="00263014" w:rsidRPr="009F6B03">
        <w:rPr>
          <w:rtl/>
        </w:rPr>
        <w:t xml:space="preserve">يتم </w:t>
      </w:r>
      <w:r w:rsidR="00780B34" w:rsidRPr="009F6B03">
        <w:rPr>
          <w:rFonts w:hint="cs"/>
          <w:rtl/>
        </w:rPr>
        <w:t>خلال</w:t>
      </w:r>
      <w:r w:rsidR="00780B34" w:rsidRPr="009F6B03">
        <w:rPr>
          <w:rtl/>
        </w:rPr>
        <w:t xml:space="preserve"> ه</w:t>
      </w:r>
      <w:r w:rsidR="00780B34" w:rsidRPr="009F6B03">
        <w:rPr>
          <w:rFonts w:hint="cs"/>
          <w:rtl/>
        </w:rPr>
        <w:t>ذ</w:t>
      </w:r>
      <w:r w:rsidR="00263014" w:rsidRPr="009F6B03">
        <w:rPr>
          <w:rtl/>
        </w:rPr>
        <w:t>ه المرحلة اعتم</w:t>
      </w:r>
      <w:r w:rsidR="00780B34" w:rsidRPr="009F6B03">
        <w:rPr>
          <w:rtl/>
        </w:rPr>
        <w:t>اد قبول مخرجات المشروع النهائية</w:t>
      </w:r>
      <w:r w:rsidR="00263014" w:rsidRPr="009F6B03">
        <w:rPr>
          <w:rtl/>
        </w:rPr>
        <w:t>)</w:t>
      </w:r>
      <w:r w:rsidR="00780B34" w:rsidRPr="009F6B03">
        <w:rPr>
          <w:rFonts w:hint="cs"/>
          <w:rtl/>
        </w:rPr>
        <w:t xml:space="preserve"> </w:t>
      </w:r>
      <w:r w:rsidR="00263014" w:rsidRPr="009F6B03">
        <w:rPr>
          <w:rtl/>
        </w:rPr>
        <w:t>وعادة ما تدخل مخرجات المشروع حيز التشغيل الفعلي في هذه المرحلة</w:t>
      </w:r>
      <w:r w:rsidR="00560CC8" w:rsidRPr="009F6B03">
        <w:rPr>
          <w:rFonts w:hint="cs"/>
          <w:rtl/>
        </w:rPr>
        <w:t xml:space="preserve"> </w:t>
      </w:r>
      <w:r w:rsidR="00263014" w:rsidRPr="009F6B03">
        <w:rPr>
          <w:rtl/>
        </w:rPr>
        <w:t xml:space="preserve">(واعتماد إنهاء المشروع بشكل رسمي والتأكد من حفظ كافة مستندات المشروع </w:t>
      </w:r>
      <w:r w:rsidR="00780B34" w:rsidRPr="009F6B03">
        <w:rPr>
          <w:rFonts w:hint="cs"/>
          <w:rtl/>
        </w:rPr>
        <w:t>وإغلاق</w:t>
      </w:r>
      <w:r w:rsidR="00263014" w:rsidRPr="009F6B03">
        <w:rPr>
          <w:rtl/>
        </w:rPr>
        <w:t xml:space="preserve"> التعاقدات وإعادة أي موارد </w:t>
      </w:r>
      <w:r w:rsidR="00780B34" w:rsidRPr="009F6B03">
        <w:rPr>
          <w:rFonts w:hint="cs"/>
          <w:rtl/>
        </w:rPr>
        <w:t>لا</w:t>
      </w:r>
      <w:r w:rsidR="00263014" w:rsidRPr="009F6B03">
        <w:rPr>
          <w:rtl/>
        </w:rPr>
        <w:t xml:space="preserve"> تزال على عهدة المشروع</w:t>
      </w:r>
      <w:r w:rsidR="00780B34" w:rsidRPr="009F6B03">
        <w:rPr>
          <w:rFonts w:hint="cs"/>
          <w:rtl/>
        </w:rPr>
        <w:t xml:space="preserve"> (وزارة التخطيط والتنمية الاقتصادية, 2022)</w:t>
      </w:r>
      <w:r w:rsidR="00263014" w:rsidRPr="009F6B03">
        <w:t>.</w:t>
      </w:r>
    </w:p>
    <w:p w14:paraId="2E6907FE" w14:textId="3AFB1386" w:rsidR="00AE0511" w:rsidRPr="009F6B03" w:rsidRDefault="00E7689B" w:rsidP="00602697">
      <w:pPr>
        <w:pStyle w:val="00000"/>
        <w:widowControl w:val="0"/>
      </w:pPr>
      <w:r w:rsidRPr="009F6B03">
        <w:rPr>
          <w:rFonts w:hint="cs"/>
          <w:rtl/>
        </w:rPr>
        <w:t xml:space="preserve">كما </w:t>
      </w:r>
      <w:r w:rsidR="00AE0511" w:rsidRPr="009F6B03">
        <w:rPr>
          <w:rtl/>
        </w:rPr>
        <w:t xml:space="preserve">تمثل مرحلة إغلاق المشروع المرحلة النهائية من دورة حياة إدارة المشروع، وفي هذه المرحلة، </w:t>
      </w:r>
      <w:r w:rsidR="00AE0511" w:rsidRPr="009F6B03">
        <w:rPr>
          <w:rtl/>
        </w:rPr>
        <w:lastRenderedPageBreak/>
        <w:t>يكون المنتج النهائي جاهزًا للتسليم، ويجب أن يكون التركيز الرئيسي لمدير المشروع والفريق على إصدار المنتج وتسليمه في الوقت المحدد، وفي هذه المرحلة، يتم الانتهاء من جميع الأنشطة المتعلقة بالمشروع، وبمجرد اكتمال المشروع وتسليمه في الوقت المحدد للعملاء، تقع على عاتق مدير المشروع مسؤولية تسليط الضوء على نقاط القوة، وتحديد نقاط الضعف واقتراح كيفية معالجتها في المشاريع المستقبلية</w:t>
      </w:r>
      <w:r w:rsidR="00AE0511" w:rsidRPr="009F6B03">
        <w:t xml:space="preserve"> (</w:t>
      </w:r>
      <w:proofErr w:type="spellStart"/>
      <w:r w:rsidR="00AE0511" w:rsidRPr="009F6B03">
        <w:t>Arakerimath</w:t>
      </w:r>
      <w:proofErr w:type="spellEnd"/>
      <w:r w:rsidR="00AE0511" w:rsidRPr="009F6B03">
        <w:t xml:space="preserve"> &amp; Sul, 2022)</w:t>
      </w:r>
      <w:r w:rsidR="00AE0511" w:rsidRPr="009F6B03">
        <w:rPr>
          <w:rtl/>
        </w:rPr>
        <w:t>.</w:t>
      </w:r>
    </w:p>
    <w:p w14:paraId="0E647484" w14:textId="4D28D18C" w:rsidR="00AE0511" w:rsidRPr="009F6B03" w:rsidRDefault="00E7689B" w:rsidP="00602697">
      <w:pPr>
        <w:pStyle w:val="00000"/>
        <w:widowControl w:val="0"/>
        <w:rPr>
          <w:rtl/>
        </w:rPr>
      </w:pPr>
      <w:r w:rsidRPr="009F6B03">
        <w:rPr>
          <w:rFonts w:hint="cs"/>
          <w:rtl/>
        </w:rPr>
        <w:t xml:space="preserve">كذلك </w:t>
      </w:r>
      <w:r w:rsidR="00AE0511" w:rsidRPr="009F6B03">
        <w:rPr>
          <w:rtl/>
        </w:rPr>
        <w:t>أشار "</w:t>
      </w:r>
      <w:proofErr w:type="spellStart"/>
      <w:r w:rsidR="00AE0511" w:rsidRPr="009F6B03">
        <w:rPr>
          <w:rtl/>
        </w:rPr>
        <w:t>شيندي</w:t>
      </w:r>
      <w:proofErr w:type="spellEnd"/>
      <w:r w:rsidR="00AE0511" w:rsidRPr="009F6B03">
        <w:rPr>
          <w:rtl/>
        </w:rPr>
        <w:t xml:space="preserve"> </w:t>
      </w:r>
      <w:proofErr w:type="spellStart"/>
      <w:r w:rsidR="00AE0511" w:rsidRPr="009F6B03">
        <w:rPr>
          <w:rtl/>
        </w:rPr>
        <w:t>وشيندي</w:t>
      </w:r>
      <w:proofErr w:type="spellEnd"/>
      <w:r w:rsidR="00AE0511" w:rsidRPr="009F6B03">
        <w:rPr>
          <w:rtl/>
        </w:rPr>
        <w:t>"(</w:t>
      </w:r>
      <w:r w:rsidR="00AE0511" w:rsidRPr="009F6B03">
        <w:t>Shinde &amp; Shinde, 2020</w:t>
      </w:r>
      <w:r w:rsidR="00AE0511" w:rsidRPr="009F6B03">
        <w:rPr>
          <w:rtl/>
        </w:rPr>
        <w:t>) إلى أنه يجب إعطاء مرحلة إغلاق المشروع المزيد من الاهتمام أثناء دورة حياة المشروع، حيث يجب تقييم الوقت والتكلفة والنطاق بشكل مستمر، وإعادة تحديد الحدود المقبولة للوقت والتكلفة، ويجب على مدير المشروع قبول فشل المشروع وإغلاقه في حالة الخروج عن هذه الحدود، كما يجب إجراء تحليل جيد لكيفية ارتكاب الخطأ وكيفية تقليل تكرار هذا الخطأ، وهناك عدد من الإجراءات المقترحة في عمليات الإغلاق وهي كما يلي:</w:t>
      </w:r>
    </w:p>
    <w:p w14:paraId="3ED6AC3E"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يجب أن يتم الإغلاق بواسطة أعضاء فريق التقييم الذين يعرفون كافة مراحل المشروع المختلفة ويجب ضمان التواصل الجيد بينهم</w:t>
      </w:r>
    </w:p>
    <w:p w14:paraId="4C9A9A85"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يجب تحديد غرض التقييم ونطاقه والاساليب المستخدمة في التقييم</w:t>
      </w:r>
    </w:p>
    <w:p w14:paraId="6226AB8B"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يجب إدارة عملية التقييم من قبل شخص يتمتع بصفات قيادية قوية</w:t>
      </w:r>
    </w:p>
    <w:p w14:paraId="008FDB6D"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أثناء التقييم، يجب جمع التقارير التي تم كتابتها في جميع المراحل وإضافتها إلى تقرير التقييم النهائي</w:t>
      </w:r>
    </w:p>
    <w:p w14:paraId="29E1959A"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يجب إجراء التقييم بطريقة تعاونية</w:t>
      </w:r>
    </w:p>
    <w:p w14:paraId="4E3506D8" w14:textId="77777777" w:rsidR="00AE0511" w:rsidRPr="009F6B03" w:rsidRDefault="00AE0511" w:rsidP="00F302FF">
      <w:pPr>
        <w:pStyle w:val="ListParagraph"/>
        <w:widowControl w:val="0"/>
        <w:numPr>
          <w:ilvl w:val="0"/>
          <w:numId w:val="1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يجب الإشارة إلى التوصيات المستقبلية في تقرير التقييم. </w:t>
      </w:r>
    </w:p>
    <w:p w14:paraId="63545FE6" w14:textId="0B686C91" w:rsidR="00E7689B" w:rsidRPr="009F6B03" w:rsidRDefault="00DD7540"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يوضح الباحث من خلال الشكل التالي، مراحل إدارة المشاريع الإستراتيجية، وذلك على النحو التالي:</w:t>
      </w:r>
    </w:p>
    <w:p w14:paraId="36EFF164" w14:textId="77777777" w:rsidR="00DC194F" w:rsidRPr="009F6B03" w:rsidRDefault="00DC194F" w:rsidP="00602697">
      <w:pPr>
        <w:pStyle w:val="ListParagraph"/>
        <w:widowControl w:val="0"/>
        <w:tabs>
          <w:tab w:val="right" w:pos="8362"/>
        </w:tabs>
        <w:spacing w:before="120" w:after="120" w:line="240" w:lineRule="auto"/>
        <w:ind w:left="0"/>
        <w:jc w:val="both"/>
        <w:rPr>
          <w:rFonts w:ascii="Times New Roman" w:hAnsi="Times New Roman" w:cs="Simplified Arabic"/>
          <w:sz w:val="24"/>
          <w:szCs w:val="28"/>
          <w:lang w:bidi="ar-EG"/>
        </w:rPr>
      </w:pPr>
      <w:r w:rsidRPr="009F6B03">
        <w:rPr>
          <w:rFonts w:ascii="Times New Roman" w:hAnsi="Times New Roman" w:cs="Simplified Arabic"/>
          <w:noProof/>
          <w:sz w:val="24"/>
          <w:szCs w:val="28"/>
        </w:rPr>
        <w:drawing>
          <wp:inline distT="0" distB="0" distL="0" distR="0" wp14:anchorId="74282BC8" wp14:editId="7ED41A1A">
            <wp:extent cx="5274310" cy="2181225"/>
            <wp:effectExtent l="0" t="38100" r="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E0C6651" w14:textId="6F63E750" w:rsidR="002953DE" w:rsidRPr="009F6B03" w:rsidRDefault="00DC194F" w:rsidP="003D1990">
      <w:pPr>
        <w:pStyle w:val="33535"/>
        <w:rPr>
          <w:rtl/>
        </w:rPr>
      </w:pPr>
      <w:bookmarkStart w:id="25" w:name="_Toc183264439"/>
      <w:r w:rsidRPr="009F6B03">
        <w:rPr>
          <w:rFonts w:hint="cs"/>
          <w:rtl/>
        </w:rPr>
        <w:t>الشكل رقم (</w:t>
      </w:r>
      <w:r w:rsidR="00B0551B" w:rsidRPr="009F6B03">
        <w:rPr>
          <w:rFonts w:hint="cs"/>
          <w:rtl/>
        </w:rPr>
        <w:t>1-1</w:t>
      </w:r>
      <w:r w:rsidRPr="009F6B03">
        <w:rPr>
          <w:rFonts w:hint="cs"/>
          <w:rtl/>
        </w:rPr>
        <w:t>) يوضح مراحل إدارة المشاريع الإستراتيجية</w:t>
      </w:r>
      <w:bookmarkEnd w:id="25"/>
    </w:p>
    <w:p w14:paraId="2CBDF4DD" w14:textId="77777777" w:rsidR="00DC194F" w:rsidRPr="009F6B03" w:rsidRDefault="002953DE" w:rsidP="00602697">
      <w:pPr>
        <w:pStyle w:val="ListParagraph"/>
        <w:widowControl w:val="0"/>
        <w:tabs>
          <w:tab w:val="right" w:pos="8362"/>
        </w:tabs>
        <w:spacing w:before="120" w:after="120" w:line="240" w:lineRule="auto"/>
        <w:ind w:left="0"/>
        <w:jc w:val="center"/>
        <w:rPr>
          <w:rFonts w:ascii="Times New Roman" w:hAnsi="Times New Roman" w:cs="Simplified Arabic"/>
          <w:b/>
          <w:bCs/>
          <w:sz w:val="24"/>
          <w:szCs w:val="28"/>
          <w:rtl/>
          <w:lang w:bidi="ar-EG"/>
        </w:rPr>
      </w:pPr>
      <w:r w:rsidRPr="009F6B03">
        <w:rPr>
          <w:rFonts w:ascii="Times New Roman" w:hAnsi="Times New Roman" w:cs="Simplified Arabic" w:hint="cs"/>
          <w:b/>
          <w:bCs/>
          <w:sz w:val="24"/>
          <w:szCs w:val="28"/>
          <w:rtl/>
          <w:lang w:bidi="ar-EG"/>
        </w:rPr>
        <w:t>المصدر: من إعداد الباحث</w:t>
      </w:r>
    </w:p>
    <w:p w14:paraId="0E67880C" w14:textId="77777777" w:rsidR="00DC194F" w:rsidRPr="009F6B03" w:rsidRDefault="00DD7540" w:rsidP="00602697">
      <w:pPr>
        <w:pStyle w:val="00000"/>
        <w:widowControl w:val="0"/>
      </w:pPr>
      <w:r w:rsidRPr="009F6B03">
        <w:rPr>
          <w:rFonts w:hint="cs"/>
          <w:rtl/>
        </w:rPr>
        <w:lastRenderedPageBreak/>
        <w:t>ومن خلال الشكل السابق</w:t>
      </w:r>
      <w:r w:rsidR="00DC194F" w:rsidRPr="009F6B03">
        <w:rPr>
          <w:rFonts w:hint="cs"/>
          <w:rtl/>
        </w:rPr>
        <w:t xml:space="preserve"> يري الباحث أن إدارة المشاريع الإستراتيجية تمر بأربع مراحل رئيسية، بدء المشروع حيث يتم تشكيل الاستراتيجية وتحديد الموارد والأهداف، مع تقييم السياق المؤسسي لتحديد تصميم المشروع الأنسب؛ والتخطيط التفصيلي للمشروع الذي يشمل وضع خطة شاملة لتخصيص الموارد وتقدير الميزانية وإدارة المخاطر، بالإضافة إلى تحديد الوقت والتكلفة والجدول الزمني للمشروع؛ تنفيذ </w:t>
      </w:r>
      <w:r w:rsidR="00D70198" w:rsidRPr="009F6B03">
        <w:rPr>
          <w:rFonts w:hint="cs"/>
          <w:rtl/>
        </w:rPr>
        <w:t>المشروع بحيث يتم تحويل الخطة إلى إجراءات عملية، مع إدارة الأنشطة والتواصل مع الأطراف المعنية لضمان سير المشروع ضمن المسار المحدد؛ وأخيرًا إغلاق المشروع حيث يتم تسليم المنتج النهائي وتقييم الأداء وتوثيق الدروس المستفادة لإغلاق المشروع رسميًا.</w:t>
      </w:r>
    </w:p>
    <w:p w14:paraId="34DAEBF5" w14:textId="384DA84C" w:rsidR="00EF7833" w:rsidRPr="009F6B03" w:rsidRDefault="005B62D1" w:rsidP="00602697">
      <w:pPr>
        <w:pStyle w:val="33"/>
        <w:widowControl w:val="0"/>
        <w:rPr>
          <w:lang w:bidi="ar-EG"/>
        </w:rPr>
      </w:pPr>
      <w:bookmarkStart w:id="26" w:name="_Toc183264440"/>
      <w:r w:rsidRPr="009F6B03">
        <w:rPr>
          <w:rFonts w:hint="cs"/>
          <w:rtl/>
          <w:lang w:bidi="ar-EG"/>
        </w:rPr>
        <w:t xml:space="preserve">1-3-7 </w:t>
      </w:r>
      <w:r w:rsidR="00C13F48" w:rsidRPr="009F6B03">
        <w:rPr>
          <w:rFonts w:hint="cs"/>
          <w:rtl/>
          <w:lang w:bidi="ar-EG"/>
        </w:rPr>
        <w:t>عوامل نجاح</w:t>
      </w:r>
      <w:r w:rsidR="004A50B1" w:rsidRPr="009F6B03">
        <w:rPr>
          <w:rFonts w:hint="cs"/>
          <w:rtl/>
          <w:lang w:bidi="ar-EG"/>
        </w:rPr>
        <w:t xml:space="preserve"> </w:t>
      </w:r>
      <w:r w:rsidR="00EF7833" w:rsidRPr="009F6B03">
        <w:rPr>
          <w:rFonts w:hint="cs"/>
          <w:rtl/>
          <w:lang w:bidi="ar-EG"/>
        </w:rPr>
        <w:t>إدارة المشاريع الإستراتيجية</w:t>
      </w:r>
      <w:bookmarkEnd w:id="26"/>
    </w:p>
    <w:p w14:paraId="4D9AE74D" w14:textId="77777777" w:rsidR="00BF57E6" w:rsidRPr="009F6B03" w:rsidRDefault="00BF57E6" w:rsidP="00602697">
      <w:pPr>
        <w:pStyle w:val="00000"/>
        <w:widowControl w:val="0"/>
      </w:pPr>
      <w:r w:rsidRPr="009F6B03">
        <w:rPr>
          <w:rFonts w:hint="cs"/>
          <w:rtl/>
        </w:rPr>
        <w:t>إن نجاح إدارة المشاريع الإستراتيجية يعتمد على مجموعة من العوامل التي تساهم في تحقيق الأهداف المرجوة للمشروع، هذه العوامل تتداخل مع مختلف جوانب الإدارة، وتلعب دورًا مهمًا في تحقيق الفعالية والكفاءة خلال دورة حياة المشروع، وبالتالي تتطلب إدارة المشاريع الاستراتيجية مراعاة هذه العوامل لتحقيق النجاح في بيئة عمل معقدة ومتنافسة، ومن هذه العوامل ما هو تالي ذكره:</w:t>
      </w:r>
    </w:p>
    <w:p w14:paraId="4AA851E2" w14:textId="6E712D86" w:rsidR="00C13F48" w:rsidRPr="009F6B03" w:rsidRDefault="005B62D1" w:rsidP="00602697">
      <w:pPr>
        <w:pStyle w:val="ListParagraph"/>
        <w:widowControl w:val="0"/>
        <w:tabs>
          <w:tab w:val="right" w:pos="8362"/>
        </w:tabs>
        <w:spacing w:before="120" w:after="120" w:line="240" w:lineRule="auto"/>
        <w:ind w:left="0"/>
        <w:jc w:val="both"/>
        <w:outlineLvl w:val="3"/>
        <w:rPr>
          <w:rFonts w:ascii="Times New Roman" w:hAnsi="Times New Roman" w:cs="Simplified Arabic"/>
          <w:b/>
          <w:bCs/>
          <w:sz w:val="24"/>
          <w:szCs w:val="28"/>
          <w:lang w:bidi="ar-EG"/>
        </w:rPr>
      </w:pPr>
      <w:bookmarkStart w:id="27" w:name="_Toc183264441"/>
      <w:r w:rsidRPr="009F6B03">
        <w:rPr>
          <w:rFonts w:ascii="Times New Roman" w:hAnsi="Times New Roman" w:cs="Simplified Arabic" w:hint="cs"/>
          <w:b/>
          <w:bCs/>
          <w:sz w:val="24"/>
          <w:szCs w:val="28"/>
          <w:rtl/>
          <w:lang w:bidi="ar-EG"/>
        </w:rPr>
        <w:t xml:space="preserve">1-3-7-1 </w:t>
      </w:r>
      <w:r w:rsidR="00D70198" w:rsidRPr="009F6B03">
        <w:rPr>
          <w:rFonts w:ascii="Times New Roman" w:hAnsi="Times New Roman" w:cs="Simplified Arabic" w:hint="cs"/>
          <w:b/>
          <w:bCs/>
          <w:sz w:val="24"/>
          <w:szCs w:val="28"/>
          <w:rtl/>
          <w:lang w:bidi="ar-EG"/>
        </w:rPr>
        <w:t>العوامل النوعية</w:t>
      </w:r>
      <w:bookmarkEnd w:id="27"/>
    </w:p>
    <w:p w14:paraId="365A2DEF" w14:textId="29FA540E" w:rsidR="00AE0511" w:rsidRPr="009F6B03" w:rsidRDefault="00AE0511" w:rsidP="00602697">
      <w:pPr>
        <w:pStyle w:val="00000"/>
        <w:widowControl w:val="0"/>
      </w:pPr>
      <w:r w:rsidRPr="009F6B03">
        <w:rPr>
          <w:rtl/>
        </w:rPr>
        <w:t>تشير العوامل النوعية إلى المعلومات غير المالية التي يصعب قياسها أو تحديدها أو تحليلها باستخدام الأرقام أو المقاييس، وتشمل هذه العوامل سمعة المؤسسة ورضا العملاء ومعنويات الموظفين وصورة العلامة التجارية وثقافة المؤسسة، وغالبًا ما تلعب العوامل النوعية دورًا حاسمًا في نجاح المؤسسة أو فشلها ويمكن أن تؤثر بشكل كبير على قرارات العمل</w:t>
      </w:r>
      <w:r w:rsidRPr="009F6B03">
        <w:t>Kumar, 2022)</w:t>
      </w:r>
      <w:r w:rsidRPr="009F6B03">
        <w:rPr>
          <w:rtl/>
        </w:rPr>
        <w:t>).</w:t>
      </w:r>
    </w:p>
    <w:p w14:paraId="3CA0F3B4" w14:textId="03775343" w:rsidR="00AE0511" w:rsidRPr="009F6B03" w:rsidRDefault="00D70198" w:rsidP="00602697">
      <w:pPr>
        <w:pStyle w:val="00000"/>
        <w:widowControl w:val="0"/>
        <w:rPr>
          <w:rtl/>
        </w:rPr>
      </w:pPr>
      <w:r w:rsidRPr="009F6B03">
        <w:rPr>
          <w:rFonts w:hint="cs"/>
          <w:rtl/>
        </w:rPr>
        <w:t xml:space="preserve">كما </w:t>
      </w:r>
      <w:r w:rsidR="00AE0511" w:rsidRPr="009F6B03">
        <w:rPr>
          <w:rtl/>
        </w:rPr>
        <w:t>تتمثل العوامل النوعية التي تؤثر على نجاح المشروع في فريق المشروع ومدى التحكم في المشروع، حيث يؤثران بشكل كبير على أداء المشروع والنتيجة النهائية، وفريق المشروع هو عنصر يتألف من قيادة الفريق وأعضاء الفريق وقدرات الفريق ومصالح الفريق ومجموعات العوامل المرتبطة بديناميكيات الفريق، والتي تؤثر على إنجاح المشروع، بينما يشير التحكم في المشروع، باعتباره ثاني أهم عنصر لنجاح المشروع، إلى عنصر ثلاثي الأبعاد يتم تحديده من خلال إدارة المشكلات ومراقبة المشروع ومجموعات العوامل المرتبطة بضمان الجودة</w:t>
      </w:r>
      <w:proofErr w:type="spellStart"/>
      <w:r w:rsidR="00AE0511" w:rsidRPr="009F6B03">
        <w:t>Durmic</w:t>
      </w:r>
      <w:proofErr w:type="spellEnd"/>
      <w:r w:rsidR="00AE0511" w:rsidRPr="009F6B03">
        <w:t>, 2020)</w:t>
      </w:r>
      <w:r w:rsidR="00AE0511" w:rsidRPr="009F6B03">
        <w:rPr>
          <w:rtl/>
        </w:rPr>
        <w:t>).</w:t>
      </w:r>
    </w:p>
    <w:p w14:paraId="05B21DFB" w14:textId="754D6CF9" w:rsidR="00AE0511" w:rsidRPr="009F6B03" w:rsidRDefault="005B62D1" w:rsidP="00602697">
      <w:pPr>
        <w:pStyle w:val="ListParagraph"/>
        <w:widowControl w:val="0"/>
        <w:tabs>
          <w:tab w:val="right" w:pos="8362"/>
        </w:tabs>
        <w:spacing w:before="120" w:after="120" w:line="240" w:lineRule="auto"/>
        <w:ind w:left="0"/>
        <w:jc w:val="both"/>
        <w:outlineLvl w:val="3"/>
        <w:rPr>
          <w:rFonts w:ascii="Times New Roman" w:hAnsi="Times New Roman" w:cs="Simplified Arabic" w:hint="cs"/>
          <w:b/>
          <w:bCs/>
          <w:sz w:val="24"/>
          <w:szCs w:val="28"/>
          <w:rtl/>
        </w:rPr>
      </w:pPr>
      <w:bookmarkStart w:id="28" w:name="_Toc183264442"/>
      <w:r w:rsidRPr="009F6B03">
        <w:rPr>
          <w:rFonts w:ascii="Times New Roman" w:hAnsi="Times New Roman" w:cs="Simplified Arabic" w:hint="cs"/>
          <w:b/>
          <w:bCs/>
          <w:sz w:val="24"/>
          <w:szCs w:val="28"/>
          <w:rtl/>
          <w:lang w:bidi="ar-EG"/>
        </w:rPr>
        <w:t xml:space="preserve">1-3-7-2 </w:t>
      </w:r>
      <w:r w:rsidR="00C13F48" w:rsidRPr="009F6B03">
        <w:rPr>
          <w:rFonts w:ascii="Times New Roman" w:hAnsi="Times New Roman" w:cs="Simplified Arabic" w:hint="cs"/>
          <w:b/>
          <w:bCs/>
          <w:sz w:val="24"/>
          <w:szCs w:val="28"/>
          <w:rtl/>
          <w:lang w:bidi="ar-EG"/>
        </w:rPr>
        <w:t>العوامل التنظيمية</w:t>
      </w:r>
      <w:bookmarkEnd w:id="28"/>
    </w:p>
    <w:p w14:paraId="1D34D4A4" w14:textId="13C1F155" w:rsidR="00AE0511" w:rsidRPr="009F6B03" w:rsidRDefault="00D70198" w:rsidP="00602697">
      <w:pPr>
        <w:pStyle w:val="00000"/>
        <w:widowControl w:val="0"/>
      </w:pPr>
      <w:r w:rsidRPr="009F6B03">
        <w:rPr>
          <w:rFonts w:hint="cs"/>
          <w:rtl/>
        </w:rPr>
        <w:t xml:space="preserve">فقد </w:t>
      </w:r>
      <w:r w:rsidR="00AE0511" w:rsidRPr="009F6B03">
        <w:rPr>
          <w:rtl/>
        </w:rPr>
        <w:t>أشار</w:t>
      </w:r>
      <w:r w:rsidR="00AE0511" w:rsidRPr="009F6B03">
        <w:rPr>
          <w:b/>
          <w:bCs/>
          <w:rtl/>
        </w:rPr>
        <w:t xml:space="preserve"> </w:t>
      </w:r>
      <w:r w:rsidR="00AE0511" w:rsidRPr="009F6B03">
        <w:rPr>
          <w:rtl/>
        </w:rPr>
        <w:t>"كاسترو وآخرون"(</w:t>
      </w:r>
      <w:r w:rsidR="00AE0511" w:rsidRPr="009F6B03">
        <w:rPr>
          <w:shd w:val="clear" w:color="auto" w:fill="FFFFFF"/>
        </w:rPr>
        <w:t>Castro et al., 2021</w:t>
      </w:r>
      <w:r w:rsidR="00AE0511" w:rsidRPr="009F6B03">
        <w:rPr>
          <w:rtl/>
        </w:rPr>
        <w:t>)</w:t>
      </w:r>
      <w:r w:rsidR="00AE0511" w:rsidRPr="009F6B03">
        <w:rPr>
          <w:b/>
          <w:bCs/>
          <w:rtl/>
        </w:rPr>
        <w:t xml:space="preserve"> </w:t>
      </w:r>
      <w:r w:rsidR="00AE0511" w:rsidRPr="009F6B03">
        <w:rPr>
          <w:rtl/>
        </w:rPr>
        <w:t>إلى عدد من العوامل التنظيمية التي تساعد على نجاح إدارة المشاريع الاستراتيجية:</w:t>
      </w:r>
    </w:p>
    <w:p w14:paraId="0ECE62BC"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المهارات الشخصية:</w:t>
      </w:r>
      <w:r w:rsidRPr="009F6B03">
        <w:rPr>
          <w:rFonts w:ascii="Times New Roman" w:hAnsi="Times New Roman" w:cs="Simplified Arabic"/>
          <w:sz w:val="24"/>
          <w:szCs w:val="28"/>
          <w:rtl/>
          <w:lang w:bidi="ar-EG"/>
        </w:rPr>
        <w:t xml:space="preserve"> يؤثر تحديد السمات الشخصية واختيار المهنيين الذين يتمتعون بهذه السمات على تطوير المهام التي تضيف قيمة للمشروع وبالتالي نجاح المشروع</w:t>
      </w:r>
    </w:p>
    <w:p w14:paraId="1EAE80E5"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lastRenderedPageBreak/>
        <w:t>الأدوات والأساليب:</w:t>
      </w:r>
      <w:r w:rsidRPr="009F6B03">
        <w:rPr>
          <w:rFonts w:ascii="Times New Roman" w:hAnsi="Times New Roman" w:cs="Simplified Arabic"/>
          <w:sz w:val="24"/>
          <w:szCs w:val="28"/>
          <w:rtl/>
          <w:lang w:bidi="ar-EG"/>
        </w:rPr>
        <w:t xml:space="preserve"> يؤثر تطوير أنظمة لدمج المجالات التنظيمية المختلفة، بما يتماشى مع أهداف العمل على القدرة على تطوير أفكار جديدة تسهل العمل وتزيد الإنتاجية مما يساعد على نجاح المشروع</w:t>
      </w:r>
    </w:p>
    <w:p w14:paraId="27938651" w14:textId="55445D78"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تفعيل المنتديات لتبادل الأفكار، وتحفيز نشر أساليب العمل الجديدة في العمليات التنظيمية، ودعم سلطة مديري المشاريع </w:t>
      </w:r>
    </w:p>
    <w:p w14:paraId="6194A2F2"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تطوير الهياكل التنظيمية المناسبة للعمليات المختلفة، مما يساعد على إنجاز المشروع</w:t>
      </w:r>
    </w:p>
    <w:p w14:paraId="1E3C0FBC" w14:textId="2FD457AE"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تطوير نموذج إداري يسهل عملية اتخاذ القرار</w:t>
      </w:r>
    </w:p>
    <w:p w14:paraId="01344F68"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التواصل الواضح بشأن الرؤية والرسالة والأهداف الاستراتيجية للمشروع</w:t>
      </w:r>
    </w:p>
    <w:p w14:paraId="4ED6ED6C"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تحديد الأدوار والمسؤوليات الخاصة بهيكل الإدارة بالكامل</w:t>
      </w:r>
    </w:p>
    <w:p w14:paraId="265F1B42" w14:textId="77777777" w:rsidR="00AE0511" w:rsidRPr="009F6B03" w:rsidRDefault="00AE0511" w:rsidP="00F302FF">
      <w:pPr>
        <w:pStyle w:val="ListParagraph"/>
        <w:widowControl w:val="0"/>
        <w:numPr>
          <w:ilvl w:val="0"/>
          <w:numId w:val="1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تطبيق الحلول التكنولوجية التي تعزز التكامل والتخزين والوصول والأمن وتحديث المعلومات.</w:t>
      </w:r>
    </w:p>
    <w:p w14:paraId="29A57BCF" w14:textId="12540201" w:rsidR="00AE0511" w:rsidRPr="009F6B03" w:rsidRDefault="00D70198" w:rsidP="00602697">
      <w:pPr>
        <w:pStyle w:val="00000"/>
        <w:widowControl w:val="0"/>
      </w:pPr>
      <w:r w:rsidRPr="009F6B03">
        <w:rPr>
          <w:rFonts w:hint="cs"/>
          <w:rtl/>
        </w:rPr>
        <w:t>و</w:t>
      </w:r>
      <w:r w:rsidR="00AE0511" w:rsidRPr="009F6B03">
        <w:rPr>
          <w:rtl/>
        </w:rPr>
        <w:t>يتأثر نجاح فريق إدارة المشروع باختيار مدير المشروع في الوقت المناسب في المرحلة الأولية من المشروع، حيث يجب أن يتم اختيار الشخص المناسب الذي يتمتع بمهارات مهنية ومهارات منهجية وإجرائية ومهارات اجتماعية، وبالتالي لديه الإمكانات والقدرات اللازمة لقيادة فريق العمل، كما يجب أن يكون القائد قادرًا على اختيار أعضاء فريق مشروع يتمتعون بمهارات مهنية لضمان تحقيق أهداف المشروع</w:t>
      </w:r>
      <w:r w:rsidR="00AE0511" w:rsidRPr="009F6B03">
        <w:t xml:space="preserve"> </w:t>
      </w:r>
      <w:proofErr w:type="spellStart"/>
      <w:r w:rsidR="00AE0511" w:rsidRPr="009F6B03">
        <w:t>Nekvapilova</w:t>
      </w:r>
      <w:proofErr w:type="spellEnd"/>
      <w:r w:rsidR="00AE0511" w:rsidRPr="009F6B03">
        <w:t xml:space="preserve"> &amp; Pitas, 2016)</w:t>
      </w:r>
      <w:r w:rsidR="00AE0511" w:rsidRPr="009F6B03">
        <w:rPr>
          <w:rtl/>
        </w:rPr>
        <w:t xml:space="preserve">). </w:t>
      </w:r>
    </w:p>
    <w:p w14:paraId="4C8B7CF4" w14:textId="64817643" w:rsidR="00AE0511" w:rsidRPr="009F6B03" w:rsidRDefault="00D70198"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كذلك </w:t>
      </w:r>
      <w:r w:rsidR="00AE0511" w:rsidRPr="009F6B03">
        <w:rPr>
          <w:rFonts w:ascii="Times New Roman" w:hAnsi="Times New Roman" w:cs="Simplified Arabic"/>
          <w:sz w:val="24"/>
          <w:szCs w:val="28"/>
          <w:rtl/>
          <w:lang w:bidi="ar-EG"/>
        </w:rPr>
        <w:t>أشار "سيكدر"(</w:t>
      </w:r>
      <w:r w:rsidR="00AE0511" w:rsidRPr="009F6B03">
        <w:rPr>
          <w:rFonts w:ascii="Times New Roman" w:hAnsi="Times New Roman" w:cs="Simplified Arabic"/>
          <w:sz w:val="24"/>
          <w:szCs w:val="28"/>
          <w:lang w:bidi="ar-EG"/>
        </w:rPr>
        <w:t>Sikder, 2021</w:t>
      </w:r>
      <w:r w:rsidR="00AE0511" w:rsidRPr="009F6B03">
        <w:rPr>
          <w:rFonts w:ascii="Times New Roman" w:hAnsi="Times New Roman" w:cs="Simplified Arabic"/>
          <w:sz w:val="24"/>
          <w:szCs w:val="28"/>
          <w:rtl/>
          <w:lang w:bidi="ar-EG"/>
        </w:rPr>
        <w:t>) إلى عدد من العوامل التنظيمية التي تؤثر على إدارة المشاريع وهي:</w:t>
      </w:r>
    </w:p>
    <w:p w14:paraId="1E4584CB" w14:textId="77777777" w:rsidR="00AE0511" w:rsidRPr="009F6B03" w:rsidRDefault="00AE0511" w:rsidP="00F302FF">
      <w:pPr>
        <w:pStyle w:val="ListParagraph"/>
        <w:widowControl w:val="0"/>
        <w:numPr>
          <w:ilvl w:val="0"/>
          <w:numId w:val="15"/>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 xml:space="preserve">الموارد البشرية الماهرة والخبيرة: </w:t>
      </w:r>
      <w:r w:rsidRPr="009F6B03">
        <w:rPr>
          <w:rFonts w:ascii="Times New Roman" w:hAnsi="Times New Roman" w:cs="Simplified Arabic"/>
          <w:sz w:val="24"/>
          <w:szCs w:val="28"/>
          <w:rtl/>
          <w:lang w:bidi="ar-EG"/>
        </w:rPr>
        <w:t>إن النجاح النهائي لأي مشروع يأتي دائمًا مع الخبرة العملية التي يتمتع بها الفرد، ومع تمتع المؤسسة بفريق ماهر، تستطيع المؤسسة تحقيق النجاح</w:t>
      </w:r>
    </w:p>
    <w:p w14:paraId="6C0425A7" w14:textId="77777777" w:rsidR="00AE0511" w:rsidRPr="009F6B03" w:rsidRDefault="00AE0511" w:rsidP="00F302FF">
      <w:pPr>
        <w:pStyle w:val="ListParagraph"/>
        <w:widowControl w:val="0"/>
        <w:numPr>
          <w:ilvl w:val="0"/>
          <w:numId w:val="1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الخطة الجيدة:</w:t>
      </w:r>
      <w:r w:rsidRPr="009F6B03">
        <w:rPr>
          <w:rFonts w:ascii="Times New Roman" w:hAnsi="Times New Roman" w:cs="Simplified Arabic"/>
          <w:sz w:val="24"/>
          <w:szCs w:val="28"/>
          <w:rtl/>
          <w:lang w:bidi="ar-EG"/>
        </w:rPr>
        <w:t xml:space="preserve"> يعد إعداد خطة مناسبة قبل بدء المشروع عنصرًا رئيسيًا آخر لعوامل نجاح إدارة المشروع، في بعض الأحيان لا يأخذ المديرون وقتًا كافيًا للتخطيط للمشروع ويرتكبون أخطاء بالتسرع في مرحلة التنفيذ مما يؤثر على نجاح المشروع</w:t>
      </w:r>
    </w:p>
    <w:p w14:paraId="76256390" w14:textId="77777777" w:rsidR="00AE0511" w:rsidRPr="009F6B03" w:rsidRDefault="00AE0511" w:rsidP="00F302FF">
      <w:pPr>
        <w:pStyle w:val="ListParagraph"/>
        <w:widowControl w:val="0"/>
        <w:numPr>
          <w:ilvl w:val="0"/>
          <w:numId w:val="15"/>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أدوات إدارة المشاريع:</w:t>
      </w:r>
      <w:r w:rsidRPr="009F6B03">
        <w:rPr>
          <w:rFonts w:ascii="Times New Roman" w:hAnsi="Times New Roman" w:cs="Simplified Arabic"/>
          <w:sz w:val="24"/>
          <w:szCs w:val="28"/>
          <w:rtl/>
          <w:lang w:bidi="ar-EG"/>
        </w:rPr>
        <w:t xml:space="preserve"> تعتمد معظم المنظمات بشكل كبير على أدوات إدارة المشاريع الموثوقة مثل (</w:t>
      </w:r>
      <w:r w:rsidRPr="009F6B03">
        <w:rPr>
          <w:rFonts w:ascii="Times New Roman" w:hAnsi="Times New Roman" w:cs="Simplified Arabic"/>
          <w:sz w:val="24"/>
          <w:szCs w:val="28"/>
          <w:lang w:bidi="ar-EG"/>
        </w:rPr>
        <w:t>(WP Project Manager</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lang w:bidi="ar-EG"/>
        </w:rPr>
        <w:t>(Trello</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lang w:bidi="ar-EG"/>
        </w:rPr>
        <w:t>(Asana</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وما إلى ذلك لإدارة مشاريعها، وتمكن هذه الأدوات الاحترافية المديرين من تنظيم المشروع بكفاءة أكبر مع عدد أقل من الأخطاء الإدارية في كل مرة.</w:t>
      </w:r>
    </w:p>
    <w:p w14:paraId="13697ABC" w14:textId="6CEC8944" w:rsidR="00D70198" w:rsidRPr="009F6B03" w:rsidRDefault="00FC5A13" w:rsidP="00602697">
      <w:pPr>
        <w:pStyle w:val="ListParagraph"/>
        <w:widowControl w:val="0"/>
        <w:tabs>
          <w:tab w:val="right" w:pos="8362"/>
        </w:tabs>
        <w:spacing w:before="120" w:after="120" w:line="240" w:lineRule="auto"/>
        <w:ind w:left="0"/>
        <w:jc w:val="both"/>
        <w:outlineLvl w:val="3"/>
        <w:rPr>
          <w:rFonts w:ascii="Times New Roman" w:hAnsi="Times New Roman" w:cs="Simplified Arabic"/>
          <w:b/>
          <w:bCs/>
          <w:sz w:val="24"/>
          <w:szCs w:val="28"/>
          <w:lang w:bidi="ar-EG"/>
        </w:rPr>
      </w:pPr>
      <w:bookmarkStart w:id="29" w:name="_Toc183264443"/>
      <w:r w:rsidRPr="009F6B03">
        <w:rPr>
          <w:rFonts w:ascii="Times New Roman" w:hAnsi="Times New Roman" w:cs="Simplified Arabic" w:hint="cs"/>
          <w:b/>
          <w:bCs/>
          <w:sz w:val="24"/>
          <w:szCs w:val="28"/>
          <w:rtl/>
          <w:lang w:bidi="ar-EG"/>
        </w:rPr>
        <w:t xml:space="preserve">1-3-7-3 </w:t>
      </w:r>
      <w:r w:rsidR="00D70198" w:rsidRPr="009F6B03">
        <w:rPr>
          <w:rFonts w:ascii="Times New Roman" w:hAnsi="Times New Roman" w:cs="Simplified Arabic" w:hint="cs"/>
          <w:b/>
          <w:bCs/>
          <w:sz w:val="24"/>
          <w:szCs w:val="28"/>
          <w:rtl/>
          <w:lang w:bidi="ar-EG"/>
        </w:rPr>
        <w:t>العوامل الكمية</w:t>
      </w:r>
      <w:bookmarkEnd w:id="29"/>
    </w:p>
    <w:p w14:paraId="509635AB" w14:textId="3BDD95B6" w:rsidR="00C13F48" w:rsidRPr="009F6B03" w:rsidRDefault="00894753" w:rsidP="00602697">
      <w:pPr>
        <w:pStyle w:val="00000"/>
        <w:widowControl w:val="0"/>
      </w:pPr>
      <w:r w:rsidRPr="009F6B03">
        <w:rPr>
          <w:rFonts w:hint="cs"/>
          <w:rtl/>
        </w:rPr>
        <w:t xml:space="preserve">تتمثل في التميز في إدارة المشروع هو تنفيذ وقبول أدوات لإدارة المشروعات لدعم المنهجية بعض الشركات سريعة التنفيذ لأدوات </w:t>
      </w:r>
      <w:r w:rsidR="00517BE8" w:rsidRPr="009F6B03">
        <w:t>CPM, PERT</w:t>
      </w:r>
      <w:r w:rsidR="00517BE8" w:rsidRPr="009F6B03">
        <w:rPr>
          <w:rFonts w:hint="cs"/>
          <w:rtl/>
        </w:rPr>
        <w:t xml:space="preserve"> بالرغم من أن الكثير منهم غير راغبين في قبول برامج لتخطيط المشروعات وتقدير تكلفة المشروع, واشتهر </w:t>
      </w:r>
      <w:r w:rsidR="006A7FCC" w:rsidRPr="009F6B03">
        <w:rPr>
          <w:rFonts w:hint="cs"/>
          <w:rtl/>
        </w:rPr>
        <w:t xml:space="preserve">الإطار الرئيس لأدوات إدارة المشروعات في السنوات </w:t>
      </w:r>
      <w:r w:rsidR="006A7FCC" w:rsidRPr="009F6B03">
        <w:rPr>
          <w:rFonts w:hint="cs"/>
          <w:rtl/>
        </w:rPr>
        <w:lastRenderedPageBreak/>
        <w:t xml:space="preserve">القليلة الماضية, وتستخدم هذه الأدوات الجديدة أساسا لمراقبة المشروع, </w:t>
      </w:r>
      <w:r w:rsidR="00333A5A" w:rsidRPr="009F6B03">
        <w:rPr>
          <w:rFonts w:hint="cs"/>
          <w:rtl/>
        </w:rPr>
        <w:t xml:space="preserve">ومع ذلك فإن المدراء </w:t>
      </w:r>
      <w:proofErr w:type="spellStart"/>
      <w:r w:rsidR="00333A5A" w:rsidRPr="009F6B03">
        <w:rPr>
          <w:rFonts w:hint="cs"/>
          <w:rtl/>
        </w:rPr>
        <w:t>بطيئو</w:t>
      </w:r>
      <w:proofErr w:type="spellEnd"/>
      <w:r w:rsidR="00333A5A" w:rsidRPr="009F6B03">
        <w:rPr>
          <w:rFonts w:hint="cs"/>
          <w:rtl/>
        </w:rPr>
        <w:t xml:space="preserve"> القبول لهذه الأدوات وأسباب منها تعود, إلى أن الإدارة العليا تستخدم تقنيات خاصة بهم بدلًا من نظام متطور لوضع أو تصميم الميزانية أو في التخطيط وبعد أن تم توصيف كلًا من الات</w:t>
      </w:r>
      <w:r w:rsidR="000814FB" w:rsidRPr="009F6B03">
        <w:rPr>
          <w:rFonts w:hint="cs"/>
          <w:rtl/>
        </w:rPr>
        <w:t xml:space="preserve">جاهات الثلاثة, ويعد بتقديرنا أساسًا فاد إلى </w:t>
      </w:r>
      <w:proofErr w:type="spellStart"/>
      <w:r w:rsidR="000814FB" w:rsidRPr="009F6B03">
        <w:rPr>
          <w:rFonts w:hint="cs"/>
          <w:rtl/>
        </w:rPr>
        <w:t>إتساع</w:t>
      </w:r>
      <w:proofErr w:type="spellEnd"/>
      <w:r w:rsidR="000814FB" w:rsidRPr="009F6B03">
        <w:rPr>
          <w:rFonts w:hint="cs"/>
          <w:rtl/>
        </w:rPr>
        <w:t xml:space="preserve"> الاهتمامات النظرية في معالجة موضوع العلاقة بين استراتيجية العمليات الأهداف العملياتية وإدارة المشروعات </w:t>
      </w:r>
      <w:r w:rsidR="00D633C8" w:rsidRPr="009F6B03">
        <w:rPr>
          <w:rFonts w:hint="cs"/>
          <w:rtl/>
        </w:rPr>
        <w:t>الاستراتيجية والتي يمكن اعتمادها مدخلًا لإقامة دراسة تجريبية</w:t>
      </w:r>
      <w:r w:rsidRPr="009F6B03">
        <w:rPr>
          <w:rFonts w:hint="cs"/>
          <w:rtl/>
        </w:rPr>
        <w:t xml:space="preserve"> (جبرين والطراونة, 2015).</w:t>
      </w:r>
    </w:p>
    <w:p w14:paraId="2D95C3E1" w14:textId="3EC54D8B" w:rsidR="00AE0511" w:rsidRPr="009F6B03" w:rsidRDefault="00D70198" w:rsidP="00602697">
      <w:pPr>
        <w:pStyle w:val="00000"/>
        <w:widowControl w:val="0"/>
      </w:pPr>
      <w:r w:rsidRPr="009F6B03">
        <w:rPr>
          <w:rFonts w:hint="cs"/>
          <w:rtl/>
        </w:rPr>
        <w:t xml:space="preserve">فقد </w:t>
      </w:r>
      <w:r w:rsidR="00AE0511" w:rsidRPr="009F6B03">
        <w:rPr>
          <w:rtl/>
        </w:rPr>
        <w:t>أشار "</w:t>
      </w:r>
      <w:proofErr w:type="spellStart"/>
      <w:r w:rsidR="00AE0511" w:rsidRPr="009F6B03">
        <w:rPr>
          <w:rtl/>
        </w:rPr>
        <w:t>لامبرو</w:t>
      </w:r>
      <w:proofErr w:type="spellEnd"/>
      <w:r w:rsidR="00AE0511" w:rsidRPr="009F6B03">
        <w:rPr>
          <w:rtl/>
        </w:rPr>
        <w:t xml:space="preserve"> </w:t>
      </w:r>
      <w:proofErr w:type="spellStart"/>
      <w:r w:rsidR="00AE0511" w:rsidRPr="009F6B03">
        <w:rPr>
          <w:rtl/>
        </w:rPr>
        <w:t>وفاجيونا</w:t>
      </w:r>
      <w:proofErr w:type="spellEnd"/>
      <w:r w:rsidR="00AE0511" w:rsidRPr="009F6B03">
        <w:rPr>
          <w:rtl/>
        </w:rPr>
        <w:t>"(</w:t>
      </w:r>
      <w:r w:rsidR="00AE0511" w:rsidRPr="009F6B03">
        <w:t xml:space="preserve">Lamprou &amp; </w:t>
      </w:r>
      <w:proofErr w:type="spellStart"/>
      <w:r w:rsidR="00AE0511" w:rsidRPr="009F6B03">
        <w:t>Vagiona</w:t>
      </w:r>
      <w:proofErr w:type="spellEnd"/>
      <w:r w:rsidR="00AE0511" w:rsidRPr="009F6B03">
        <w:t>, 2018</w:t>
      </w:r>
      <w:r w:rsidR="00AE0511" w:rsidRPr="009F6B03">
        <w:rPr>
          <w:rtl/>
        </w:rPr>
        <w:t>) إلى أنه هناك عدة عوامل قيمة يجب أخذها في الاعتبار من أجل إنجاح المشروع، وترتبط العوامل التي تؤثر على نجاح المشاريع بالمجالات التالية:</w:t>
      </w:r>
    </w:p>
    <w:p w14:paraId="658851A6" w14:textId="77777777" w:rsidR="00AE0511" w:rsidRPr="009F6B03" w:rsidRDefault="00AE0511" w:rsidP="00F302FF">
      <w:pPr>
        <w:pStyle w:val="ListParagraph"/>
        <w:widowControl w:val="0"/>
        <w:numPr>
          <w:ilvl w:val="0"/>
          <w:numId w:val="16"/>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عوامل ترتبط بالمشروع:</w:t>
      </w:r>
      <w:r w:rsidRPr="009F6B03">
        <w:rPr>
          <w:rFonts w:ascii="Times New Roman" w:hAnsi="Times New Roman" w:cs="Simplified Arabic"/>
          <w:sz w:val="24"/>
          <w:szCs w:val="28"/>
          <w:rtl/>
          <w:lang w:bidi="ar-EG"/>
        </w:rPr>
        <w:t xml:space="preserve"> تتمثل العوامل التي ترتبط بالمشروع في: الهدف الواضح، والجدول الزمني الواقعي، والأموال والموارد الكافية، ومدى التعقيد</w:t>
      </w:r>
    </w:p>
    <w:p w14:paraId="39B12F03" w14:textId="77777777" w:rsidR="00AE0511" w:rsidRPr="009F6B03" w:rsidRDefault="00AE0511" w:rsidP="00F302FF">
      <w:pPr>
        <w:pStyle w:val="ListParagraph"/>
        <w:widowControl w:val="0"/>
        <w:numPr>
          <w:ilvl w:val="0"/>
          <w:numId w:val="1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عوامل ترتبط بمدير المشروع والقيادة:</w:t>
      </w:r>
      <w:r w:rsidRPr="009F6B03">
        <w:rPr>
          <w:rFonts w:ascii="Times New Roman" w:hAnsi="Times New Roman" w:cs="Simplified Arabic"/>
          <w:sz w:val="24"/>
          <w:szCs w:val="28"/>
          <w:rtl/>
          <w:lang w:bidi="ar-EG"/>
        </w:rPr>
        <w:t xml:space="preserve"> وتتمثل تلك العوال في القيادة، وإدارة التغييرات، وحل النزاعات بالشكل الفعّال، وكفاءة التواصل</w:t>
      </w:r>
    </w:p>
    <w:p w14:paraId="5D655A88" w14:textId="5E80A53C" w:rsidR="00AE0511" w:rsidRPr="009F6B03" w:rsidRDefault="00AE0511" w:rsidP="00F302FF">
      <w:pPr>
        <w:pStyle w:val="ListParagraph"/>
        <w:widowControl w:val="0"/>
        <w:numPr>
          <w:ilvl w:val="0"/>
          <w:numId w:val="1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 xml:space="preserve">عوامل ترتبط بأعضاء فريق المشروع: </w:t>
      </w:r>
      <w:r w:rsidRPr="009F6B03">
        <w:rPr>
          <w:rFonts w:ascii="Times New Roman" w:hAnsi="Times New Roman" w:cs="Simplified Arabic" w:hint="cs"/>
          <w:sz w:val="24"/>
          <w:szCs w:val="28"/>
          <w:rtl/>
          <w:lang w:bidi="ar-EG"/>
        </w:rPr>
        <w:t xml:space="preserve">والتي تتمثل في قدرة الأعضاء على التواصل، والخلفية المهنية، ومؤهلات فريق العمل </w:t>
      </w:r>
    </w:p>
    <w:p w14:paraId="144F0872" w14:textId="77777777" w:rsidR="00AE0511" w:rsidRPr="009F6B03" w:rsidRDefault="00AE0511" w:rsidP="00F302FF">
      <w:pPr>
        <w:pStyle w:val="ListParagraph"/>
        <w:widowControl w:val="0"/>
        <w:numPr>
          <w:ilvl w:val="0"/>
          <w:numId w:val="1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عوامل ترتبط بالمنظمة:</w:t>
      </w:r>
      <w:r w:rsidRPr="009F6B03">
        <w:rPr>
          <w:rFonts w:ascii="Times New Roman" w:hAnsi="Times New Roman" w:cs="Simplified Arabic"/>
          <w:sz w:val="24"/>
          <w:szCs w:val="28"/>
          <w:rtl/>
          <w:lang w:bidi="ar-EG"/>
        </w:rPr>
        <w:t xml:space="preserve"> هناك عوامل ترتبط بالمنظمة مثل دعم الإدارة العليا، وتوزيع المسؤولية والسلطة الحكيمة</w:t>
      </w:r>
    </w:p>
    <w:p w14:paraId="3703CC9D" w14:textId="77777777" w:rsidR="002953DE" w:rsidRPr="009F6B03" w:rsidRDefault="00AE0511" w:rsidP="00F302FF">
      <w:pPr>
        <w:pStyle w:val="ListParagraph"/>
        <w:widowControl w:val="0"/>
        <w:numPr>
          <w:ilvl w:val="0"/>
          <w:numId w:val="1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عوامل ترتبط بالبيئة الخارجية</w:t>
      </w:r>
      <w:r w:rsidRPr="009F6B03">
        <w:rPr>
          <w:rFonts w:ascii="Times New Roman" w:hAnsi="Times New Roman" w:cs="Simplified Arabic"/>
          <w:sz w:val="24"/>
          <w:szCs w:val="28"/>
          <w:rtl/>
          <w:lang w:bidi="ar-EG"/>
        </w:rPr>
        <w:t xml:space="preserve"> مثل العميل، والبيئة التكنولوجية، والبيئة السياسية، والبيئة الاجتماعية، والبيئة المادية. </w:t>
      </w:r>
    </w:p>
    <w:p w14:paraId="27CD7CA7" w14:textId="77777777" w:rsidR="002953DE" w:rsidRPr="009F6B03" w:rsidRDefault="002953DE" w:rsidP="00602697">
      <w:pPr>
        <w:widowControl w:val="0"/>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يوضح </w:t>
      </w:r>
      <w:r w:rsidR="00DD7540" w:rsidRPr="009F6B03">
        <w:rPr>
          <w:rFonts w:ascii="Times New Roman" w:hAnsi="Times New Roman" w:cs="Simplified Arabic" w:hint="cs"/>
          <w:sz w:val="24"/>
          <w:szCs w:val="28"/>
          <w:rtl/>
          <w:lang w:bidi="ar-EG"/>
        </w:rPr>
        <w:t xml:space="preserve">الباحث من خلال الشكل التالي </w:t>
      </w:r>
      <w:r w:rsidRPr="009F6B03">
        <w:rPr>
          <w:rFonts w:ascii="Times New Roman" w:hAnsi="Times New Roman" w:cs="Simplified Arabic" w:hint="cs"/>
          <w:sz w:val="24"/>
          <w:szCs w:val="28"/>
          <w:rtl/>
          <w:lang w:bidi="ar-EG"/>
        </w:rPr>
        <w:t xml:space="preserve">عوامل نجاح إدارة المشاريع الإستراتيجية، </w:t>
      </w:r>
      <w:r w:rsidR="00DD7540" w:rsidRPr="009F6B03">
        <w:rPr>
          <w:rFonts w:ascii="Times New Roman" w:hAnsi="Times New Roman" w:cs="Simplified Arabic" w:hint="cs"/>
          <w:sz w:val="24"/>
          <w:szCs w:val="28"/>
          <w:rtl/>
          <w:lang w:bidi="ar-EG"/>
        </w:rPr>
        <w:t>وذلك على النحو التالي:</w:t>
      </w:r>
    </w:p>
    <w:p w14:paraId="6A2FEB8D" w14:textId="77777777" w:rsidR="00FC5A13" w:rsidRPr="009F6B03" w:rsidRDefault="002953DE" w:rsidP="00602697">
      <w:pPr>
        <w:widowControl w:val="0"/>
        <w:tabs>
          <w:tab w:val="right" w:pos="8362"/>
        </w:tabs>
        <w:spacing w:before="120" w:after="120" w:line="240" w:lineRule="auto"/>
        <w:jc w:val="center"/>
        <w:rPr>
          <w:rFonts w:ascii="Times New Roman" w:hAnsi="Times New Roman" w:cs="Simplified Arabic"/>
          <w:b/>
          <w:bCs/>
          <w:sz w:val="24"/>
          <w:szCs w:val="28"/>
          <w:rtl/>
          <w:lang w:bidi="ar-EG"/>
        </w:rPr>
      </w:pPr>
      <w:r w:rsidRPr="009F6B03">
        <w:rPr>
          <w:rFonts w:ascii="Times New Roman" w:hAnsi="Times New Roman" w:cs="Simplified Arabic"/>
          <w:noProof/>
          <w:sz w:val="24"/>
          <w:szCs w:val="28"/>
          <w:rtl/>
        </w:rPr>
        <w:drawing>
          <wp:inline distT="0" distB="0" distL="0" distR="0" wp14:anchorId="47450E50" wp14:editId="21384907">
            <wp:extent cx="4686300" cy="2171700"/>
            <wp:effectExtent l="57150" t="0" r="3810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133CF70" w14:textId="595BD39A" w:rsidR="002953DE" w:rsidRPr="009F6B03" w:rsidRDefault="002953DE" w:rsidP="003D1990">
      <w:pPr>
        <w:pStyle w:val="33535"/>
        <w:rPr>
          <w:rtl/>
        </w:rPr>
      </w:pPr>
      <w:bookmarkStart w:id="30" w:name="_Toc183264444"/>
      <w:r w:rsidRPr="009F6B03">
        <w:rPr>
          <w:rFonts w:hint="cs"/>
          <w:rtl/>
        </w:rPr>
        <w:t>شكل (</w:t>
      </w:r>
      <w:r w:rsidR="00FC5A13" w:rsidRPr="009F6B03">
        <w:rPr>
          <w:rFonts w:hint="cs"/>
          <w:rtl/>
        </w:rPr>
        <w:t>1-2</w:t>
      </w:r>
      <w:r w:rsidRPr="009F6B03">
        <w:rPr>
          <w:rFonts w:hint="cs"/>
          <w:rtl/>
        </w:rPr>
        <w:t>) يوضع عوامل نجاح إدارة المشاريع الإستراتيجية</w:t>
      </w:r>
      <w:bookmarkEnd w:id="30"/>
    </w:p>
    <w:p w14:paraId="0BA9BB15" w14:textId="77777777" w:rsidR="002953DE" w:rsidRPr="009F6B03" w:rsidRDefault="002953DE" w:rsidP="00602697">
      <w:pPr>
        <w:widowControl w:val="0"/>
        <w:tabs>
          <w:tab w:val="right" w:pos="8362"/>
        </w:tabs>
        <w:spacing w:before="120" w:after="120" w:line="240" w:lineRule="auto"/>
        <w:jc w:val="center"/>
        <w:rPr>
          <w:rFonts w:ascii="Times New Roman" w:hAnsi="Times New Roman" w:cs="Simplified Arabic"/>
          <w:sz w:val="24"/>
          <w:szCs w:val="28"/>
          <w:rtl/>
          <w:lang w:bidi="ar-EG"/>
        </w:rPr>
      </w:pPr>
      <w:r w:rsidRPr="009F6B03">
        <w:rPr>
          <w:rFonts w:ascii="Times New Roman" w:hAnsi="Times New Roman" w:cs="Simplified Arabic" w:hint="cs"/>
          <w:b/>
          <w:bCs/>
          <w:sz w:val="24"/>
          <w:szCs w:val="28"/>
          <w:rtl/>
          <w:lang w:bidi="ar-EG"/>
        </w:rPr>
        <w:t>المصدر: من إعداد الباحث</w:t>
      </w:r>
    </w:p>
    <w:p w14:paraId="097ABB5F" w14:textId="77777777" w:rsidR="002953DE" w:rsidRPr="009F6B03" w:rsidRDefault="002953DE" w:rsidP="00602697">
      <w:pPr>
        <w:pStyle w:val="00000"/>
        <w:widowControl w:val="0"/>
        <w:rPr>
          <w:rtl/>
        </w:rPr>
      </w:pPr>
      <w:r w:rsidRPr="009F6B03">
        <w:rPr>
          <w:rFonts w:hint="cs"/>
          <w:rtl/>
        </w:rPr>
        <w:lastRenderedPageBreak/>
        <w:t xml:space="preserve">وبناءً على الشكل السابق </w:t>
      </w:r>
      <w:r w:rsidR="00DD7540" w:rsidRPr="009F6B03">
        <w:rPr>
          <w:rFonts w:hint="cs"/>
          <w:rtl/>
        </w:rPr>
        <w:t xml:space="preserve">فقد </w:t>
      </w:r>
      <w:r w:rsidRPr="009F6B03">
        <w:rPr>
          <w:rFonts w:hint="cs"/>
          <w:rtl/>
        </w:rPr>
        <w:t xml:space="preserve">خلص الباحث إلى أن عوامل نجاح إدارة المشاريع الاستراتيجية وتنقسم إلى نوعية وتنظيمية وكمية، وتشمل العوامل النوعية سمعة المنظمة ورضا العملاء ومعنويات الموظفين، بالإضافة إلى دور </w:t>
      </w:r>
      <w:r w:rsidR="00DD7540" w:rsidRPr="009F6B03">
        <w:rPr>
          <w:rFonts w:hint="cs"/>
          <w:rtl/>
        </w:rPr>
        <w:t xml:space="preserve">فريق المشروع والتحكم في المشروع، أما العوامل التنظيمية فتشمل المهارات الشخصية، الأدوات والأساليب، والتواصل الواضح، بينما تركز العوامل الكمية على استخدام الأدوات والتقنيات مثل </w:t>
      </w:r>
      <w:r w:rsidR="00DD7540" w:rsidRPr="009F6B03">
        <w:t>CPM</w:t>
      </w:r>
      <w:r w:rsidR="00DD7540" w:rsidRPr="009F6B03">
        <w:rPr>
          <w:rFonts w:hint="cs"/>
          <w:rtl/>
        </w:rPr>
        <w:t>، و</w:t>
      </w:r>
      <w:r w:rsidR="00DD7540" w:rsidRPr="009F6B03">
        <w:t>PERT</w:t>
      </w:r>
      <w:r w:rsidR="00DD7540" w:rsidRPr="009F6B03">
        <w:rPr>
          <w:rFonts w:hint="cs"/>
          <w:rtl/>
        </w:rPr>
        <w:t xml:space="preserve">، وضمان وجود خطة واضحة، وموارد كافية وقيادة فعالة. </w:t>
      </w:r>
    </w:p>
    <w:p w14:paraId="4472DB77" w14:textId="5061D217" w:rsidR="004A50B1" w:rsidRPr="009F6B03" w:rsidRDefault="00341EFB" w:rsidP="00602697">
      <w:pPr>
        <w:pStyle w:val="33"/>
        <w:widowControl w:val="0"/>
        <w:rPr>
          <w:lang w:bidi="ar-EG"/>
        </w:rPr>
      </w:pPr>
      <w:bookmarkStart w:id="31" w:name="_Toc183264445"/>
      <w:r w:rsidRPr="009F6B03">
        <w:rPr>
          <w:rFonts w:hint="cs"/>
          <w:rtl/>
          <w:lang w:bidi="ar-EG"/>
        </w:rPr>
        <w:t xml:space="preserve">1-3-8 </w:t>
      </w:r>
      <w:r w:rsidR="00EF7833" w:rsidRPr="009F6B03">
        <w:rPr>
          <w:rFonts w:hint="cs"/>
          <w:rtl/>
          <w:lang w:bidi="ar-EG"/>
        </w:rPr>
        <w:t>عمليات إدارة المشاريع الإستراتيجية</w:t>
      </w:r>
      <w:bookmarkEnd w:id="31"/>
    </w:p>
    <w:p w14:paraId="055A47AA" w14:textId="77777777" w:rsidR="00DD7540" w:rsidRPr="009F6B03" w:rsidRDefault="00DD7540" w:rsidP="00602697">
      <w:pPr>
        <w:pStyle w:val="00000"/>
        <w:widowControl w:val="0"/>
        <w:rPr>
          <w:rtl/>
        </w:rPr>
      </w:pPr>
      <w:r w:rsidRPr="009F6B03">
        <w:rPr>
          <w:rFonts w:hint="cs"/>
          <w:rtl/>
        </w:rPr>
        <w:t>تعكس عمليات إدارة المشاريع الإستراتيجية الأنشطة التي تقوم بها المنظمة بهدف تن</w:t>
      </w:r>
      <w:r w:rsidR="00854876" w:rsidRPr="009F6B03">
        <w:rPr>
          <w:rFonts w:hint="cs"/>
          <w:rtl/>
        </w:rPr>
        <w:t>فيذ المشروع بنجاح.</w:t>
      </w:r>
    </w:p>
    <w:p w14:paraId="737BF9A8" w14:textId="77777777" w:rsidR="00AE0511" w:rsidRPr="009F6B03" w:rsidRDefault="00854876" w:rsidP="00602697">
      <w:pPr>
        <w:pStyle w:val="00000"/>
        <w:widowControl w:val="0"/>
      </w:pPr>
      <w:r w:rsidRPr="009F6B03">
        <w:rPr>
          <w:rFonts w:hint="cs"/>
          <w:rtl/>
        </w:rPr>
        <w:t xml:space="preserve">حيث </w:t>
      </w:r>
      <w:r w:rsidR="00AE0511" w:rsidRPr="009F6B03">
        <w:rPr>
          <w:rtl/>
        </w:rPr>
        <w:t>تتمتع المنظمات التي تركز على الاستراتيجية بوضع أفضل لمواجهة تحديات العالم المتغير وتقديم قيمة للعملاء وأصحاب المصلحة، وتقوم إدارة المشاريع الاستراتيجية بالتواصل بفعالية مع موظفيها حول ما تحاول إنجازه، وتنسيق العمل اليومي مع الرؤية والاستراتيجية، واستخدام الاستراتيجية لتحديد أولويات العمل، وقياس ومراقبة التقدم نحو تحقيق أهداف استراتيجية ملموسة، ويسير هذا النوع من الإدارة الاستراتيجية جنبًا إلى جنب مع الإدارة الفعالة للمشاريع لأنه عندما يرسم الاستراتيجيون خطة، ينفذ مديرو المشاريع الخطة بنجاح</w:t>
      </w:r>
      <w:r w:rsidR="00AE0511" w:rsidRPr="009F6B03">
        <w:t xml:space="preserve"> Strategy manage, 2024)</w:t>
      </w:r>
      <w:r w:rsidR="00AE0511" w:rsidRPr="009F6B03">
        <w:rPr>
          <w:rtl/>
        </w:rPr>
        <w:t>).</w:t>
      </w:r>
    </w:p>
    <w:p w14:paraId="76258502" w14:textId="406CEA3E" w:rsidR="00AE0511" w:rsidRPr="009F6B03" w:rsidRDefault="00DD7540" w:rsidP="00602697">
      <w:pPr>
        <w:pStyle w:val="00000"/>
        <w:widowControl w:val="0"/>
        <w:rPr>
          <w:rtl/>
        </w:rPr>
      </w:pPr>
      <w:r w:rsidRPr="009F6B03">
        <w:rPr>
          <w:rFonts w:hint="cs"/>
          <w:rtl/>
        </w:rPr>
        <w:t xml:space="preserve">كما </w:t>
      </w:r>
      <w:r w:rsidR="00AE0511" w:rsidRPr="009F6B03">
        <w:rPr>
          <w:rtl/>
        </w:rPr>
        <w:t>تتضمن عملية إدارة المشروع خمس خطوات: البدء والتخطيط والتنفيذ والتحكم وإغلاق المشروع، وتحدد هذه العملية المراحل التي يمر بها المشروع من البداية إلى النهاية، كما توفر إطارًا لتنظيم وإدارة مهام ووظائف المشروع، وتنسيق الموارد والجداول الزمنية لتحقيق أهداف محددة ضمن إطار زمني وميزانية محددين، ويمكن أن تكون عمليات إدارة المشروع أكثر هيكلة أو أكثر تكيفًا اعتمادًا على نهج إدارة المشروع في المنظمة</w:t>
      </w:r>
      <w:r w:rsidR="00341EFB" w:rsidRPr="009F6B03">
        <w:rPr>
          <w:rFonts w:hint="cs"/>
          <w:rtl/>
        </w:rPr>
        <w:t xml:space="preserve"> </w:t>
      </w:r>
      <w:r w:rsidR="00AE0511" w:rsidRPr="009F6B03">
        <w:t>Business map, 2024)</w:t>
      </w:r>
      <w:r w:rsidR="00AE0511" w:rsidRPr="009F6B03">
        <w:rPr>
          <w:rtl/>
        </w:rPr>
        <w:t>).</w:t>
      </w:r>
      <w:r w:rsidR="00341EFB" w:rsidRPr="009F6B03">
        <w:rPr>
          <w:rFonts w:hint="cs"/>
          <w:rtl/>
        </w:rPr>
        <w:t xml:space="preserve"> </w:t>
      </w:r>
    </w:p>
    <w:p w14:paraId="186C9BFC" w14:textId="6949D3DA" w:rsidR="00AE0511" w:rsidRPr="009F6B03" w:rsidRDefault="00DD7540"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غير أن </w:t>
      </w:r>
      <w:r w:rsidR="00AE0511" w:rsidRPr="009F6B03">
        <w:rPr>
          <w:rFonts w:ascii="Times New Roman" w:hAnsi="Times New Roman" w:cs="Simplified Arabic"/>
          <w:sz w:val="24"/>
          <w:szCs w:val="28"/>
          <w:rtl/>
          <w:lang w:bidi="ar-EG"/>
        </w:rPr>
        <w:t>"روميرو"(</w:t>
      </w:r>
      <w:r w:rsidR="00AE0511" w:rsidRPr="009F6B03">
        <w:rPr>
          <w:rFonts w:ascii="Times New Roman" w:hAnsi="Times New Roman" w:cs="Simplified Arabic"/>
          <w:sz w:val="24"/>
          <w:szCs w:val="28"/>
          <w:lang w:bidi="ar-EG"/>
        </w:rPr>
        <w:t>Romero, 2018</w:t>
      </w:r>
      <w:r w:rsidR="00AE0511"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أشار</w:t>
      </w:r>
      <w:r w:rsidR="00AE0511" w:rsidRPr="009F6B03">
        <w:rPr>
          <w:rFonts w:ascii="Times New Roman" w:hAnsi="Times New Roman" w:cs="Simplified Arabic"/>
          <w:sz w:val="24"/>
          <w:szCs w:val="28"/>
          <w:rtl/>
          <w:lang w:bidi="ar-EG"/>
        </w:rPr>
        <w:t xml:space="preserve"> إلى أنه تتمثل أبرز عمليات إدارة المشاريع في:</w:t>
      </w:r>
    </w:p>
    <w:p w14:paraId="19A8C893"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إدارة تكامل المشاريع الاستراتيجية</w:t>
      </w:r>
      <w:r w:rsidRPr="009F6B03">
        <w:rPr>
          <w:rFonts w:ascii="Times New Roman" w:hAnsi="Times New Roman" w:cs="Simplified Arabic"/>
          <w:sz w:val="24"/>
          <w:szCs w:val="28"/>
          <w:rtl/>
          <w:lang w:bidi="ar-EG"/>
        </w:rPr>
        <w:t xml:space="preserve">: إن إدارة تكامل المشاريع الاستراتيجية هي من الكفاءات الأساسية الحيوية لإدارة المشاريع الاستراتيجية؛ فهي تعمل على توحيد وتنسيق العمليات والأنشطة في كل مجموعة عمليات. </w:t>
      </w:r>
    </w:p>
    <w:p w14:paraId="7B236173"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إدارة مخاطر المشروع</w:t>
      </w:r>
      <w:r w:rsidRPr="009F6B03">
        <w:rPr>
          <w:rFonts w:ascii="Times New Roman" w:hAnsi="Times New Roman" w:cs="Simplified Arabic"/>
          <w:sz w:val="24"/>
          <w:szCs w:val="28"/>
          <w:rtl/>
          <w:lang w:bidi="ar-EG"/>
        </w:rPr>
        <w:t>: تتعامل إدارة مخاطر المشروع مع تحديد المخاطر في المشروع وتحليلها والاستجابة لها والسيطرة عليها، والهدف من ذلك هو تقليل احتمالية وقوع الأحداث السلبية في المشروع.</w:t>
      </w:r>
    </w:p>
    <w:p w14:paraId="175E85DF"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إدارة المشتريات</w:t>
      </w:r>
      <w:r w:rsidRPr="009F6B03">
        <w:rPr>
          <w:rFonts w:ascii="Times New Roman" w:hAnsi="Times New Roman" w:cs="Simplified Arabic"/>
          <w:sz w:val="24"/>
          <w:szCs w:val="28"/>
          <w:rtl/>
          <w:lang w:bidi="ar-EG"/>
        </w:rPr>
        <w:t>: تتعامل إدارة المشتريات في المشروع مع شراء المنتجات أو الخدمات المطلوبة من خارج فريق المشروع.</w:t>
      </w:r>
    </w:p>
    <w:p w14:paraId="204270B0"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إدارة وقت المشروع</w:t>
      </w:r>
      <w:r w:rsidRPr="009F6B03">
        <w:rPr>
          <w:rFonts w:ascii="Times New Roman" w:hAnsi="Times New Roman" w:cs="Simplified Arabic"/>
          <w:sz w:val="24"/>
          <w:szCs w:val="28"/>
          <w:rtl/>
          <w:lang w:bidi="ar-EG"/>
        </w:rPr>
        <w:t xml:space="preserve">: تمتلك المنظمات حدًا زمنيًا محددًا لتحقيق استراتيجيتها، ويمكن أن يكون </w:t>
      </w:r>
      <w:r w:rsidRPr="009F6B03">
        <w:rPr>
          <w:rFonts w:ascii="Times New Roman" w:hAnsi="Times New Roman" w:cs="Simplified Arabic"/>
          <w:sz w:val="24"/>
          <w:szCs w:val="28"/>
          <w:rtl/>
          <w:lang w:bidi="ar-EG"/>
        </w:rPr>
        <w:lastRenderedPageBreak/>
        <w:t xml:space="preserve">هذا الحد الزمني إما قصير الأمد أو متوسط </w:t>
      </w:r>
      <w:r w:rsidRPr="009F6B03">
        <w:rPr>
          <w:rFonts w:ascii="Times New Roman" w:hAnsi="Times New Roman" w:cs="Simplified Arabic"/>
          <w:sz w:val="24"/>
          <w:szCs w:val="28"/>
          <w:lang w:bidi="ar-EG"/>
        </w:rPr>
        <w:t>​​</w:t>
      </w:r>
      <w:r w:rsidRPr="009F6B03">
        <w:rPr>
          <w:rFonts w:ascii="Times New Roman" w:hAnsi="Times New Roman" w:cs="Simplified Arabic"/>
          <w:sz w:val="24"/>
          <w:szCs w:val="28"/>
          <w:rtl/>
          <w:lang w:bidi="ar-EG"/>
        </w:rPr>
        <w:t>الأمد أو طويل الأمد، ويتمثل دور إدارة وقت المشروع في تحديد الخطة الزمنية للأعمال.</w:t>
      </w:r>
    </w:p>
    <w:p w14:paraId="2FE9DE04"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إدارة تكاليف المشروع</w:t>
      </w:r>
      <w:r w:rsidRPr="009F6B03">
        <w:rPr>
          <w:rFonts w:ascii="Times New Roman" w:hAnsi="Times New Roman" w:cs="Simplified Arabic"/>
          <w:sz w:val="24"/>
          <w:szCs w:val="28"/>
          <w:rtl/>
          <w:lang w:bidi="ar-EG"/>
        </w:rPr>
        <w:t>: يجب أن تكون استراتيجية المشروع فعالة من حيث التكلفة، والهدف هو خفض تكاليف العمليات من أجل زيادة القدرة التنافسية وتحقيق عوائد أعلى.</w:t>
      </w:r>
    </w:p>
    <w:p w14:paraId="39F6FD45" w14:textId="77777777" w:rsidR="00AE0511"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إدارة جودة المشروع</w:t>
      </w:r>
      <w:r w:rsidRPr="009F6B03">
        <w:rPr>
          <w:rFonts w:ascii="Times New Roman" w:hAnsi="Times New Roman" w:cs="Simplified Arabic"/>
          <w:sz w:val="24"/>
          <w:szCs w:val="28"/>
          <w:rtl/>
          <w:lang w:bidi="ar-EG"/>
        </w:rPr>
        <w:t xml:space="preserve">: تعد الجودة هي العامل المميز لكافة العمليات، ويتعين على إدارة المشروع الالتزام بمعايير الجودة، من أجل الحد من شكاوى العملاء </w:t>
      </w:r>
    </w:p>
    <w:p w14:paraId="535F1449" w14:textId="442F1808" w:rsidR="004F2F56" w:rsidRPr="009F6B03" w:rsidRDefault="00AE0511" w:rsidP="00F302FF">
      <w:pPr>
        <w:pStyle w:val="ListParagraph"/>
        <w:widowControl w:val="0"/>
        <w:numPr>
          <w:ilvl w:val="0"/>
          <w:numId w:val="17"/>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hint="cs"/>
          <w:b/>
          <w:bCs/>
          <w:sz w:val="24"/>
          <w:szCs w:val="28"/>
          <w:rtl/>
          <w:lang w:bidi="ar-EG"/>
        </w:rPr>
        <w:t>إدارة الموارد البشرية للمشروع</w:t>
      </w:r>
      <w:r w:rsidRPr="009F6B03">
        <w:rPr>
          <w:rFonts w:ascii="Times New Roman" w:hAnsi="Times New Roman" w:cs="Simplified Arabic" w:hint="cs"/>
          <w:sz w:val="24"/>
          <w:szCs w:val="28"/>
          <w:rtl/>
          <w:lang w:bidi="ar-EG"/>
        </w:rPr>
        <w:t>: يعتبر العاملين أهم مورد من موارد المشروع، وتتطلب المشاريع إدارة جيدة للموارد البشرية</w:t>
      </w:r>
      <w:r w:rsidR="00854876" w:rsidRPr="009F6B03">
        <w:rPr>
          <w:rFonts w:ascii="Times New Roman" w:hAnsi="Times New Roman" w:cs="Simplified Arabic" w:hint="cs"/>
          <w:b/>
          <w:bCs/>
          <w:sz w:val="24"/>
          <w:szCs w:val="28"/>
          <w:rtl/>
          <w:lang w:bidi="ar-EG"/>
        </w:rPr>
        <w:t>.</w:t>
      </w:r>
    </w:p>
    <w:p w14:paraId="019A14A8" w14:textId="77777777" w:rsidR="00854876" w:rsidRPr="009F6B03" w:rsidRDefault="00854876" w:rsidP="00602697">
      <w:pPr>
        <w:pStyle w:val="00000"/>
        <w:widowControl w:val="0"/>
      </w:pPr>
      <w:r w:rsidRPr="009F6B03">
        <w:rPr>
          <w:rFonts w:hint="cs"/>
          <w:rtl/>
        </w:rPr>
        <w:t>وعليه أتضح لدي الباحث أن المنظمات التي تركز على الإستراتيجيات تتمتع بقدرة أفضل على مواجهة التحديات وتحقيق قيمة مضاعفة للعملاء وأصحاب المصلحة، وتتضمن إدارة المشاريع الإستراتيجية خمس خطوات رئيسية، البدء، التخطيط، التنفيذ، التحكم، والإغلاق، والتي تنظم وتنيق مهام المشروع لضمان تحقيق الأهداف في الوقت المحدد، كما تشمل العمليات الأساسية في إدارة المشاريع الاستراتيجية تكامل المشاريع، إدارة المخاطر، المشتريات، الوقت، التكاليف، الجودة، والموارد البشرية.</w:t>
      </w:r>
    </w:p>
    <w:p w14:paraId="0F17263C" w14:textId="660186DB" w:rsidR="004A50B1" w:rsidRPr="009F6B03" w:rsidRDefault="00341EFB" w:rsidP="00602697">
      <w:pPr>
        <w:pStyle w:val="33"/>
        <w:widowControl w:val="0"/>
        <w:rPr>
          <w:lang w:bidi="ar-EG"/>
        </w:rPr>
      </w:pPr>
      <w:bookmarkStart w:id="32" w:name="_Toc183264446"/>
      <w:r w:rsidRPr="009F6B03">
        <w:rPr>
          <w:rFonts w:hint="cs"/>
          <w:rtl/>
          <w:lang w:bidi="ar-EG"/>
        </w:rPr>
        <w:t xml:space="preserve">1-3-9 </w:t>
      </w:r>
      <w:r w:rsidR="004A50B1" w:rsidRPr="009F6B03">
        <w:rPr>
          <w:rFonts w:hint="cs"/>
          <w:rtl/>
          <w:lang w:bidi="ar-EG"/>
        </w:rPr>
        <w:t>أبعاد إدارة المشاريع الاستراتيجية</w:t>
      </w:r>
      <w:bookmarkEnd w:id="32"/>
    </w:p>
    <w:p w14:paraId="06227DEE" w14:textId="77777777" w:rsidR="000B039F" w:rsidRPr="009F6B03" w:rsidRDefault="000B039F" w:rsidP="00602697">
      <w:pPr>
        <w:pStyle w:val="00000"/>
        <w:widowControl w:val="0"/>
        <w:rPr>
          <w:rtl/>
        </w:rPr>
      </w:pPr>
      <w:r w:rsidRPr="009F6B03">
        <w:rPr>
          <w:rFonts w:hint="cs"/>
          <w:rtl/>
        </w:rPr>
        <w:t xml:space="preserve">تشمل إدارة المشاريع الإستراتيجية مجموعة من الجوانب التي تتعامل مع تنسيق وتنفيذ الأنشطة في المشاريع بشكل يتماشى مع الأهداف الإستراتيجية للمنظمة، هذه الأبعاد تعكس كيفية دمج مختلف العناصر والعمليات لتحقيق نجاح المشروع ودعمه لتحقيق أهداف المؤسسة على المدى الطويل، وأبرز تلك الأبعاد كما تناولتها الأدبيات: </w:t>
      </w:r>
    </w:p>
    <w:p w14:paraId="7445BFEE" w14:textId="77777777" w:rsidR="00AE2313" w:rsidRPr="009F6B03" w:rsidRDefault="00AE2313" w:rsidP="00F302FF">
      <w:pPr>
        <w:pStyle w:val="ListParagraph"/>
        <w:widowControl w:val="0"/>
        <w:numPr>
          <w:ilvl w:val="0"/>
          <w:numId w:val="20"/>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التخطيط</w:t>
      </w:r>
    </w:p>
    <w:p w14:paraId="32E0F2F4" w14:textId="50513F5D" w:rsidR="00AE2313" w:rsidRPr="009F6B03" w:rsidRDefault="00AE2313" w:rsidP="00602697">
      <w:pPr>
        <w:pStyle w:val="00000"/>
        <w:widowControl w:val="0"/>
        <w:rPr>
          <w:rtl/>
        </w:rPr>
      </w:pPr>
      <w:r w:rsidRPr="009F6B03">
        <w:rPr>
          <w:rtl/>
        </w:rPr>
        <w:t>يعرف التخطيط بأنه عملية قوامها الملاءمة بين نتائج تقييم البيئة الخارجية للمؤسسة بين موارد البيئة الداخلية لهذه المؤسسة ويجب أن تكون هذه العملية قادرة على مساعدة المؤسسات في الاستفادة من نواحي القوة وفي الحد من نقاط الضعف وفي الاستفادة من الفرص وفي التقليل من التهديدات (</w:t>
      </w:r>
      <w:proofErr w:type="spellStart"/>
      <w:r w:rsidRPr="009F6B03">
        <w:rPr>
          <w:rtl/>
        </w:rPr>
        <w:t>القطروني</w:t>
      </w:r>
      <w:proofErr w:type="spellEnd"/>
      <w:r w:rsidRPr="009F6B03">
        <w:rPr>
          <w:rtl/>
        </w:rPr>
        <w:t>, 2014).</w:t>
      </w:r>
    </w:p>
    <w:p w14:paraId="7AD542A5" w14:textId="1FAFDA03" w:rsidR="00AE2313" w:rsidRPr="009F6B03" w:rsidRDefault="00AE2313" w:rsidP="00602697">
      <w:pPr>
        <w:pStyle w:val="00000"/>
        <w:widowControl w:val="0"/>
        <w:rPr>
          <w:rtl/>
        </w:rPr>
      </w:pPr>
      <w:r w:rsidRPr="009F6B03">
        <w:rPr>
          <w:rtl/>
        </w:rPr>
        <w:t xml:space="preserve">وعليه يلاحظ أن أكثر خطة إدارة المشاريع تطبيقا هي تلك التي يشترك في التخطيط إليها جميع المديرين والموظفين وبصورة أدق جميع المستويات </w:t>
      </w:r>
      <w:r w:rsidR="00EB0AB3" w:rsidRPr="009F6B03">
        <w:rPr>
          <w:rFonts w:hint="cs"/>
          <w:rtl/>
        </w:rPr>
        <w:t>الإدارية،</w:t>
      </w:r>
      <w:r w:rsidRPr="009F6B03">
        <w:rPr>
          <w:rtl/>
        </w:rPr>
        <w:t xml:space="preserve"> لذا لابد من نشر ثقافة التفكير الإستراتيجي في المؤسسات من خلال حلقات النقاش وورش العمل ومشاركة جميع الموظفين في وضع الرؤية المستقبلية ورسالة المؤسسة، واستنباط الاستراتيجيات المناسبة لتحقيق تلك الرؤية (السهو, 2014).</w:t>
      </w:r>
    </w:p>
    <w:p w14:paraId="626AA322" w14:textId="5C7DF417" w:rsidR="00AE2313" w:rsidRPr="009F6B03" w:rsidRDefault="00AE2313" w:rsidP="00602697">
      <w:pPr>
        <w:pStyle w:val="00000"/>
        <w:widowControl w:val="0"/>
        <w:rPr>
          <w:rtl/>
        </w:rPr>
      </w:pPr>
      <w:r w:rsidRPr="009F6B03">
        <w:rPr>
          <w:rtl/>
        </w:rPr>
        <w:t xml:space="preserve">وعليه فإن التخطيط يعمل على توجيه مهام المؤسسة وأنشطتها بغرض تحقيق أهدافها ولا يتاح له ذلك </w:t>
      </w:r>
      <w:r w:rsidRPr="009F6B03">
        <w:rPr>
          <w:rtl/>
        </w:rPr>
        <w:lastRenderedPageBreak/>
        <w:t>إلا باعتماده على فهم بيئة المنظمة الداخلية والخارجية وتحليلها مع الالتزام الطرق العلمية في ذلك ومن ثم يمكن وضع خطة عملية للمنظمة تقلص من الفارق بين ما هي عليه وما تطمح إلى الوصول إليه (بوبكر, 2016).</w:t>
      </w:r>
    </w:p>
    <w:p w14:paraId="30013E79" w14:textId="6709EE65" w:rsidR="00AE2313" w:rsidRPr="009F6B03" w:rsidRDefault="00AE2313" w:rsidP="00602697">
      <w:pPr>
        <w:pStyle w:val="00000"/>
        <w:widowControl w:val="0"/>
        <w:rPr>
          <w:rtl/>
        </w:rPr>
      </w:pPr>
      <w:r w:rsidRPr="009F6B03">
        <w:rPr>
          <w:rtl/>
        </w:rPr>
        <w:t>ويساعد التخطيط المسؤولين على تحديد أهداف المنظمة وكيفية توظيف مواردها بما يخدم المنظمة، وتوزيع الأهداف على فترات زمنية مناسبة، وتوقع العقبات التي قد تواجها المنظمة وطرق التغلب على هذه العقبات، وتكوين رؤية شاملة لوحدات المنظمة والتخطيط لتفعيل مهامها بشكل متكامل، ويساهم التخطيط الاستراتيجي في بناء أفكار وتصورات إبداعية (</w:t>
      </w:r>
      <w:r w:rsidRPr="009F6B03">
        <w:t>Habib et al., 2022</w:t>
      </w:r>
      <w:r w:rsidRPr="009F6B03">
        <w:rPr>
          <w:rtl/>
        </w:rPr>
        <w:t>).</w:t>
      </w:r>
    </w:p>
    <w:p w14:paraId="3AC669BF" w14:textId="030B82F2" w:rsidR="00AE2313" w:rsidRPr="009F6B03" w:rsidRDefault="00AE2313" w:rsidP="00602697">
      <w:pPr>
        <w:pStyle w:val="00000"/>
        <w:widowControl w:val="0"/>
        <w:rPr>
          <w:rtl/>
        </w:rPr>
      </w:pPr>
      <w:r w:rsidRPr="009F6B03">
        <w:rPr>
          <w:rtl/>
        </w:rPr>
        <w:t>ولا يقتصر التخطيط الاستراتيجي فقط على خلق مستقبل المؤسسة، ولكنه أيضًا يوفر خططًا تنظيمية منظمة وفعالة في توجيه الجداول الزمنية والتقييمات والمهام والذي يشكل أهمية إضافية للتخطيط الاستراتيجي كونه يساعد على إنشاء القياس والمراقبة للأداء، ويساعد التخطيط القادة على التعلم من خلال تقييم أداء الخطة وتقييم التحديات التي تؤثر على المنظمة، ومن ثم اكتساب القدرة على تحليل وحل المشكلات الحرجة داخل المؤسسة (</w:t>
      </w:r>
      <w:proofErr w:type="spellStart"/>
      <w:r w:rsidRPr="009F6B03">
        <w:t>Tarifi</w:t>
      </w:r>
      <w:proofErr w:type="spellEnd"/>
      <w:r w:rsidRPr="009F6B03">
        <w:t>, 2021</w:t>
      </w:r>
      <w:r w:rsidRPr="009F6B03">
        <w:rPr>
          <w:rtl/>
        </w:rPr>
        <w:t>).</w:t>
      </w:r>
    </w:p>
    <w:p w14:paraId="68D38A4B" w14:textId="77777777" w:rsidR="00AE2313" w:rsidRPr="009F6B03" w:rsidRDefault="00AE2313" w:rsidP="00F302FF">
      <w:pPr>
        <w:pStyle w:val="ListParagraph"/>
        <w:widowControl w:val="0"/>
        <w:numPr>
          <w:ilvl w:val="0"/>
          <w:numId w:val="20"/>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إدارة الوقت</w:t>
      </w:r>
    </w:p>
    <w:p w14:paraId="166D4B25" w14:textId="1F1477B7" w:rsidR="00AE2313" w:rsidRPr="009F6B03" w:rsidRDefault="00AE2313" w:rsidP="00602697">
      <w:pPr>
        <w:pStyle w:val="00000"/>
        <w:widowControl w:val="0"/>
        <w:rPr>
          <w:rtl/>
        </w:rPr>
      </w:pPr>
      <w:r w:rsidRPr="009F6B03">
        <w:rPr>
          <w:rtl/>
        </w:rPr>
        <w:t>إدارة الوقت هو أسلوب إداري يشمل مجموعة من العمليات يلجأ المسؤولين إليه لاستثمار واستغلال الوقت المتاح لهم وتحديد مصادر ضياع الوقت وأسبابه والإيجاد الوسائل التي تتكفل بالقضاء على تلك العوامل المضيعة للوقت قصد تحقيق الأهداف المسطرة (</w:t>
      </w:r>
      <w:proofErr w:type="spellStart"/>
      <w:r w:rsidRPr="009F6B03">
        <w:rPr>
          <w:rtl/>
        </w:rPr>
        <w:t>شناف</w:t>
      </w:r>
      <w:proofErr w:type="spellEnd"/>
      <w:r w:rsidRPr="009F6B03">
        <w:rPr>
          <w:rtl/>
        </w:rPr>
        <w:t>, 2017). وبالتالي يعتبر تحليل الوقت من متطلبات إدارة الوقت ومن الضروري كأساس لهذا التحليل الاحتفاظ بجدول يومي للنشاطات لتسجيلها عبر فترات إن أساس تحليل الوقت يتخذ عادة شكل جدول يكتسب فيه الفرد نشاطاته اليومية وتسجل مع أوقاتها (المهداوي, 2015).</w:t>
      </w:r>
    </w:p>
    <w:p w14:paraId="79E8937E" w14:textId="384B6DEC" w:rsidR="00AE2313" w:rsidRPr="009F6B03" w:rsidRDefault="00AE2313" w:rsidP="00602697">
      <w:pPr>
        <w:pStyle w:val="00000"/>
        <w:widowControl w:val="0"/>
        <w:rPr>
          <w:rtl/>
        </w:rPr>
      </w:pPr>
      <w:r w:rsidRPr="009F6B03">
        <w:rPr>
          <w:rtl/>
        </w:rPr>
        <w:t xml:space="preserve">حيث أن إدارة الوقت بطريقة علمية وسهلة وواضحة تجعل المرء يشعر أنه في الطريق </w:t>
      </w:r>
      <w:r w:rsidR="00EB0AB3" w:rsidRPr="009F6B03">
        <w:rPr>
          <w:rFonts w:hint="cs"/>
          <w:rtl/>
        </w:rPr>
        <w:t>الصحيح،</w:t>
      </w:r>
      <w:r w:rsidRPr="009F6B03">
        <w:rPr>
          <w:rtl/>
        </w:rPr>
        <w:t xml:space="preserve"> وإنه مدرك للوقت تماما وبالإمكان أن يكون الوقت ضمن السيطرة عندئذ يكون قد ابتعد عن المماطلة والتسويف واختلاق الأعذار واعتماد العقلانية والعمل الممنهج الذي يقضي إلى النجاح وأن يأخذ عهدًا على نفسه بعدم </w:t>
      </w:r>
      <w:proofErr w:type="spellStart"/>
      <w:r w:rsidRPr="009F6B03">
        <w:rPr>
          <w:rtl/>
        </w:rPr>
        <w:t>إختلاف</w:t>
      </w:r>
      <w:proofErr w:type="spellEnd"/>
      <w:r w:rsidRPr="009F6B03">
        <w:rPr>
          <w:rtl/>
        </w:rPr>
        <w:t xml:space="preserve"> الأعذار والتأجيل للأعمال وأن ينجز أعماله يومًا بيوم (المحمدي, 2022).</w:t>
      </w:r>
    </w:p>
    <w:p w14:paraId="6A6F4CCB" w14:textId="13B37FE6" w:rsidR="00AE2313" w:rsidRPr="009F6B03" w:rsidRDefault="00AE2313" w:rsidP="00602697">
      <w:pPr>
        <w:pStyle w:val="00000"/>
        <w:widowControl w:val="0"/>
        <w:rPr>
          <w:rtl/>
        </w:rPr>
      </w:pPr>
      <w:r w:rsidRPr="009F6B03">
        <w:rPr>
          <w:rtl/>
        </w:rPr>
        <w:t>وأشار "</w:t>
      </w:r>
      <w:proofErr w:type="spellStart"/>
      <w:r w:rsidRPr="009F6B03">
        <w:rPr>
          <w:rtl/>
        </w:rPr>
        <w:t>سكريهون</w:t>
      </w:r>
      <w:proofErr w:type="spellEnd"/>
      <w:r w:rsidRPr="009F6B03">
        <w:rPr>
          <w:rtl/>
        </w:rPr>
        <w:t xml:space="preserve"> </w:t>
      </w:r>
      <w:proofErr w:type="spellStart"/>
      <w:r w:rsidRPr="009F6B03">
        <w:rPr>
          <w:rtl/>
        </w:rPr>
        <w:t>ونيزهنيك</w:t>
      </w:r>
      <w:proofErr w:type="spellEnd"/>
      <w:r w:rsidRPr="009F6B03">
        <w:rPr>
          <w:rtl/>
        </w:rPr>
        <w:t>" (</w:t>
      </w:r>
      <w:proofErr w:type="spellStart"/>
      <w:r w:rsidRPr="009F6B03">
        <w:rPr>
          <w:color w:val="222222"/>
          <w:shd w:val="clear" w:color="auto" w:fill="FFFFFF"/>
        </w:rPr>
        <w:t>Skryhun</w:t>
      </w:r>
      <w:proofErr w:type="spellEnd"/>
      <w:r w:rsidRPr="009F6B03">
        <w:rPr>
          <w:color w:val="222222"/>
          <w:shd w:val="clear" w:color="auto" w:fill="FFFFFF"/>
        </w:rPr>
        <w:t xml:space="preserve"> &amp; </w:t>
      </w:r>
      <w:proofErr w:type="spellStart"/>
      <w:r w:rsidRPr="009F6B03">
        <w:rPr>
          <w:color w:val="222222"/>
          <w:shd w:val="clear" w:color="auto" w:fill="FFFFFF"/>
        </w:rPr>
        <w:t>Nyzhnyk</w:t>
      </w:r>
      <w:proofErr w:type="spellEnd"/>
      <w:r w:rsidRPr="009F6B03">
        <w:rPr>
          <w:color w:val="222222"/>
          <w:shd w:val="clear" w:color="auto" w:fill="FFFFFF"/>
        </w:rPr>
        <w:t>, 2020</w:t>
      </w:r>
      <w:r w:rsidRPr="009F6B03">
        <w:rPr>
          <w:rtl/>
        </w:rPr>
        <w:t>) إلى أن إدارة الوقت هي مجموعة من الأساليب والمبادئ المحددة التي تساعد على إنجاز المهام والمشاريع في الوقت المحدد، وهناك أربعة مبادئ أساسية لإدارة الوقت: تحديد الأهداف، وتحديد الأولويات، والوعي بأدوات التخطيط وتطوير العادات، وتتمثل الفوائد الرئيسية لإدارة الوقت في:</w:t>
      </w:r>
    </w:p>
    <w:p w14:paraId="4AE20A0C" w14:textId="77777777" w:rsidR="00AE2313" w:rsidRPr="009F6B03" w:rsidRDefault="00AE2313" w:rsidP="00F302FF">
      <w:pPr>
        <w:pStyle w:val="ListParagraph"/>
        <w:widowControl w:val="0"/>
        <w:numPr>
          <w:ilvl w:val="0"/>
          <w:numId w:val="18"/>
        </w:numPr>
        <w:tabs>
          <w:tab w:val="left" w:pos="1410"/>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تحقيق الأهداف المحددة بسرعة وفعالية </w:t>
      </w:r>
    </w:p>
    <w:p w14:paraId="5CA84354" w14:textId="77777777" w:rsidR="00AE2313" w:rsidRPr="009F6B03" w:rsidRDefault="00AE2313" w:rsidP="00F302FF">
      <w:pPr>
        <w:pStyle w:val="ListParagraph"/>
        <w:widowControl w:val="0"/>
        <w:numPr>
          <w:ilvl w:val="0"/>
          <w:numId w:val="18"/>
        </w:numPr>
        <w:tabs>
          <w:tab w:val="left" w:pos="1410"/>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تحديد الأولويات القصوى بوضوح مما يسمح باستخدام الوقت بشكل عقلاني</w:t>
      </w:r>
    </w:p>
    <w:p w14:paraId="3E2BC69B" w14:textId="77777777" w:rsidR="00AE2313" w:rsidRPr="009F6B03" w:rsidRDefault="00AE2313" w:rsidP="00F302FF">
      <w:pPr>
        <w:pStyle w:val="ListParagraph"/>
        <w:widowControl w:val="0"/>
        <w:numPr>
          <w:ilvl w:val="0"/>
          <w:numId w:val="18"/>
        </w:numPr>
        <w:tabs>
          <w:tab w:val="left" w:pos="1410"/>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lastRenderedPageBreak/>
        <w:t>تطوير موقف مرن تجاه أي تغييرات في سير العمل، والاستجابة السريعة لها</w:t>
      </w:r>
    </w:p>
    <w:p w14:paraId="306F0106" w14:textId="77777777" w:rsidR="00AE2313" w:rsidRPr="009F6B03" w:rsidRDefault="00AE2313" w:rsidP="00F302FF">
      <w:pPr>
        <w:pStyle w:val="ListParagraph"/>
        <w:widowControl w:val="0"/>
        <w:numPr>
          <w:ilvl w:val="0"/>
          <w:numId w:val="18"/>
        </w:numPr>
        <w:tabs>
          <w:tab w:val="left" w:pos="1410"/>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تسمح مهارات تخصيص الوقت الفعّالة بالاستخدام الفعّال للوقت الشخصي في الحياة اليومية.</w:t>
      </w:r>
    </w:p>
    <w:p w14:paraId="2D871F6B" w14:textId="77777777" w:rsidR="00AE2313" w:rsidRPr="009F6B03" w:rsidRDefault="00AE2313" w:rsidP="00F302FF">
      <w:pPr>
        <w:pStyle w:val="ListParagraph"/>
        <w:widowControl w:val="0"/>
        <w:numPr>
          <w:ilvl w:val="0"/>
          <w:numId w:val="20"/>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كفاءة الإنفاق (التكلفة)</w:t>
      </w:r>
    </w:p>
    <w:p w14:paraId="33CD165A" w14:textId="683E578B" w:rsidR="00AE2313" w:rsidRPr="009F6B03" w:rsidRDefault="00AE2313" w:rsidP="00602697">
      <w:pPr>
        <w:pStyle w:val="00000"/>
        <w:widowControl w:val="0"/>
        <w:rPr>
          <w:rtl/>
        </w:rPr>
      </w:pPr>
      <w:r w:rsidRPr="009F6B03">
        <w:rPr>
          <w:rtl/>
        </w:rPr>
        <w:t>تعرف كفاءة الإنفاق بأنها تعظيم الأثر في مقابل الإنفاق على المؤسسة فيتم تحقيق ذلك من خلال الاستخدام الأمثل للموارد والتصدي لكافة المشكلات دون المساس بجودة الخدمات المقدمة (الراجحي, 2024).</w:t>
      </w:r>
    </w:p>
    <w:p w14:paraId="5DDF434D" w14:textId="56F3068F" w:rsidR="00AE2313" w:rsidRPr="009F6B03" w:rsidRDefault="00AE2313" w:rsidP="00602697">
      <w:pPr>
        <w:pStyle w:val="00000"/>
        <w:widowControl w:val="0"/>
        <w:rPr>
          <w:rtl/>
        </w:rPr>
      </w:pPr>
      <w:r w:rsidRPr="009F6B03">
        <w:rPr>
          <w:rtl/>
        </w:rPr>
        <w:t xml:space="preserve">وبالتالي فإن كفاءة الإنفاق تتمثل في العلاقة بين المخرجات والمدخلات فترتفع معدلات الكفاءة مع زيادة نسبة </w:t>
      </w:r>
      <w:r w:rsidR="00EB0AB3" w:rsidRPr="009F6B03">
        <w:rPr>
          <w:rFonts w:hint="cs"/>
          <w:rtl/>
        </w:rPr>
        <w:t>المخرجات،</w:t>
      </w:r>
      <w:r w:rsidRPr="009F6B03">
        <w:rPr>
          <w:rtl/>
        </w:rPr>
        <w:t xml:space="preserve"> ومقارنة بالمدخلات المستخدمة (حجم الإنفاق</w:t>
      </w:r>
      <w:r w:rsidR="00EB0AB3" w:rsidRPr="009F6B03">
        <w:rPr>
          <w:rtl/>
        </w:rPr>
        <w:t>)</w:t>
      </w:r>
      <w:r w:rsidR="00EB0AB3">
        <w:rPr>
          <w:rFonts w:hint="cs"/>
          <w:rtl/>
        </w:rPr>
        <w:t>،</w:t>
      </w:r>
      <w:r w:rsidR="00EB0AB3" w:rsidRPr="009F6B03">
        <w:rPr>
          <w:rtl/>
        </w:rPr>
        <w:t xml:space="preserve"> </w:t>
      </w:r>
      <w:r w:rsidRPr="009F6B03">
        <w:rPr>
          <w:rtl/>
        </w:rPr>
        <w:t>أو عندما تنخفض المدخلات (حجم الإنفاق) لإنتاج القدر نفسه من المخرجات أي أن الكفاءة بين (المدخلات والمخرجات) (هاشم, 2021).</w:t>
      </w:r>
    </w:p>
    <w:p w14:paraId="5925BB2F" w14:textId="43424145" w:rsidR="00AE2313" w:rsidRPr="009F6B03" w:rsidRDefault="00AE2313" w:rsidP="00602697">
      <w:pPr>
        <w:pStyle w:val="00000"/>
        <w:widowControl w:val="0"/>
        <w:rPr>
          <w:rtl/>
        </w:rPr>
      </w:pPr>
      <w:r w:rsidRPr="009F6B03">
        <w:rPr>
          <w:rtl/>
        </w:rPr>
        <w:t>كما تتطلب أنشطة إدارة المشروع التخطيط وإعداد الميزانية وإدارة التمويل والتحكم في التكاليف لإكمال أنشطة المشروع ضمن الميزانية المعتمدة، وتتعلق إدارة تكاليف المشروع بتكلفة الموارد اللازمة لتحقيق أنشطة المشروع المجدولة أثناء مرحلة التنفيذ، وبالتالي فهي كافة الأنشطة المطلوبة من مدير المشروع وفريقه والتي ستدعم تحديد تكاليف المشروع التقديرية الدقيقة أو شبه الدقيقة، والميزانية المناسبة، وطرق تمويل المشروع، وكيفية الحصول على المتطلبات المالية للمشروع، وإدارة ومراقبة تكاليف المشروع</w:t>
      </w:r>
      <w:r w:rsidRPr="009F6B03">
        <w:t>Martins &amp; Eseosa, 2022)</w:t>
      </w:r>
      <w:r w:rsidRPr="009F6B03">
        <w:rPr>
          <w:rtl/>
        </w:rPr>
        <w:t xml:space="preserve">). </w:t>
      </w:r>
    </w:p>
    <w:p w14:paraId="178AEE97" w14:textId="77777777" w:rsidR="00AE2313" w:rsidRPr="009F6B03" w:rsidRDefault="00AE2313" w:rsidP="00F302FF">
      <w:pPr>
        <w:pStyle w:val="ListParagraph"/>
        <w:widowControl w:val="0"/>
        <w:numPr>
          <w:ilvl w:val="0"/>
          <w:numId w:val="20"/>
        </w:numPr>
        <w:tabs>
          <w:tab w:val="right" w:pos="8362"/>
        </w:tabs>
        <w:spacing w:before="120" w:after="120" w:line="240" w:lineRule="auto"/>
        <w:jc w:val="both"/>
        <w:rPr>
          <w:rFonts w:ascii="Times New Roman" w:hAnsi="Times New Roman" w:cs="Simplified Arabic"/>
          <w:b/>
          <w:bCs/>
          <w:sz w:val="24"/>
          <w:szCs w:val="28"/>
        </w:rPr>
      </w:pPr>
      <w:r w:rsidRPr="009F6B03">
        <w:rPr>
          <w:rFonts w:ascii="Times New Roman" w:hAnsi="Times New Roman" w:cs="Simplified Arabic"/>
          <w:b/>
          <w:bCs/>
          <w:sz w:val="24"/>
          <w:szCs w:val="28"/>
          <w:rtl/>
        </w:rPr>
        <w:t>الجودة</w:t>
      </w:r>
    </w:p>
    <w:p w14:paraId="47EFDBA4" w14:textId="5FCECB82" w:rsidR="00AE2313" w:rsidRPr="009F6B03" w:rsidRDefault="00AE2313" w:rsidP="00602697">
      <w:pPr>
        <w:pStyle w:val="00000"/>
        <w:widowControl w:val="0"/>
        <w:rPr>
          <w:rtl/>
        </w:rPr>
      </w:pPr>
      <w:r w:rsidRPr="009F6B03">
        <w:rPr>
          <w:rtl/>
        </w:rPr>
        <w:t>تعرف الجودة بأنها توافر خصائص وصفات في المنتج (سلعة أو خدمة أو فكرة) تشبع احتياجات وتوقعات العميل ويتأتى ذلك بترجمة احتياجات وتوقعات العميل إلى تصميم للمنتج مع جودة تنفيذ هذا التصميم وتقديم المنتج مع الخدمات المصاحبة إن تطلب الأمر بما يتوافق حاجات وتوقعات العملاء حاليًا ومستقبلًا (لحبيب, 2019).</w:t>
      </w:r>
    </w:p>
    <w:p w14:paraId="57C9F2AD" w14:textId="1B621318" w:rsidR="00AE2313" w:rsidRPr="009F6B03" w:rsidRDefault="00AE2313" w:rsidP="00602697">
      <w:pPr>
        <w:pStyle w:val="00000"/>
        <w:widowControl w:val="0"/>
        <w:rPr>
          <w:rtl/>
        </w:rPr>
      </w:pPr>
      <w:r w:rsidRPr="009F6B03">
        <w:rPr>
          <w:rtl/>
        </w:rPr>
        <w:t>والهدف من تطبيق الجودة يرتكز على المنتج أيا كان نوعه (سلعة أو خدمة) فالمنظمة بمختلف مكوناتها تسعى لإخراج منتج مميز يكسب رضا المستفيد ويحقق الأهداف الربحية بالنسبة للقطاعات التجارية والأهداف الاجتماعية للقطاعات غير ربحية ومنها المؤسسات الحكومية الخدمية (أبو النصر, 2015).</w:t>
      </w:r>
    </w:p>
    <w:p w14:paraId="796FB75A" w14:textId="72C27AA4" w:rsidR="00AE2313" w:rsidRPr="009F6B03" w:rsidRDefault="00AE2313" w:rsidP="00602697">
      <w:pPr>
        <w:pStyle w:val="00000"/>
        <w:widowControl w:val="0"/>
        <w:rPr>
          <w:rtl/>
        </w:rPr>
      </w:pPr>
      <w:r w:rsidRPr="009F6B03">
        <w:rPr>
          <w:rtl/>
        </w:rPr>
        <w:t xml:space="preserve">حيث تعمل إدارة الجودة على تحفيز المؤسسات على تعزيز علاقتها مع الموردين والعملاء من خلال اكتساب معرفة شاملة عنهم، وتحسين علاقة المؤسسة معهم من خلال التعرف على متطلبات العملاء والعمل على تلبيتها، فضلاً عن التعرف على القضايا المستجدة وحلها وكذلك السعي نحو تعزيز التعاون بين الموظفين، وتدريب الموظفين على مفاهيم الجودة وكيفية النهوض بالمؤسسة، كما أن حرص المؤسسة </w:t>
      </w:r>
      <w:r w:rsidRPr="009F6B03">
        <w:rPr>
          <w:rtl/>
        </w:rPr>
        <w:lastRenderedPageBreak/>
        <w:t xml:space="preserve">على تطوير إدارة الجودة يعزز قدرتها على الإبداع والتنافس </w:t>
      </w:r>
      <w:r w:rsidRPr="009F6B03">
        <w:t>(</w:t>
      </w:r>
      <w:proofErr w:type="spellStart"/>
      <w:r w:rsidRPr="009F6B03">
        <w:t>Honarpour</w:t>
      </w:r>
      <w:proofErr w:type="spellEnd"/>
      <w:r w:rsidRPr="009F6B03">
        <w:t xml:space="preserve"> et al., 2018)</w:t>
      </w:r>
      <w:r w:rsidRPr="009F6B03">
        <w:rPr>
          <w:rtl/>
        </w:rPr>
        <w:t>.</w:t>
      </w:r>
    </w:p>
    <w:p w14:paraId="4DD9F619" w14:textId="77777777" w:rsidR="00AE2313" w:rsidRPr="009F6B03" w:rsidRDefault="00AE2313" w:rsidP="00F302FF">
      <w:pPr>
        <w:pStyle w:val="ListParagraph"/>
        <w:widowControl w:val="0"/>
        <w:numPr>
          <w:ilvl w:val="0"/>
          <w:numId w:val="20"/>
        </w:numPr>
        <w:tabs>
          <w:tab w:val="right" w:pos="8362"/>
        </w:tabs>
        <w:spacing w:before="120" w:after="120" w:line="240" w:lineRule="auto"/>
        <w:jc w:val="both"/>
        <w:rPr>
          <w:rFonts w:ascii="Times New Roman" w:hAnsi="Times New Roman" w:cs="Simplified Arabic"/>
          <w:b/>
          <w:bCs/>
          <w:sz w:val="24"/>
          <w:szCs w:val="28"/>
        </w:rPr>
      </w:pPr>
      <w:r w:rsidRPr="009F6B03">
        <w:rPr>
          <w:rFonts w:ascii="Times New Roman" w:hAnsi="Times New Roman" w:cs="Simplified Arabic"/>
          <w:b/>
          <w:bCs/>
          <w:sz w:val="24"/>
          <w:szCs w:val="28"/>
          <w:rtl/>
        </w:rPr>
        <w:t>إدارة المخاطر</w:t>
      </w:r>
    </w:p>
    <w:p w14:paraId="3DC30768" w14:textId="29E7D54C" w:rsidR="00AE2313" w:rsidRPr="009F6B03" w:rsidRDefault="00AE2313" w:rsidP="00602697">
      <w:pPr>
        <w:pStyle w:val="00000"/>
        <w:widowControl w:val="0"/>
        <w:rPr>
          <w:rtl/>
        </w:rPr>
      </w:pPr>
      <w:r w:rsidRPr="009F6B03">
        <w:rPr>
          <w:rtl/>
        </w:rPr>
        <w:t>تعرف إدارة المخاطر بأنها مدخل علمي للتعامل مع المخاطر بتحديد الخسائر المحتملة وتصميم وتطبيق الإجراءات التي تقلل حصول الخسارة أو التأثير المالي للخسائر التي يمكن أن تحدث (الشمري, 2022).</w:t>
      </w:r>
    </w:p>
    <w:p w14:paraId="7DFFF0F3" w14:textId="444F8838" w:rsidR="00AE2313" w:rsidRPr="009F6B03" w:rsidRDefault="00AE2313" w:rsidP="00602697">
      <w:pPr>
        <w:pStyle w:val="00000"/>
        <w:widowControl w:val="0"/>
        <w:rPr>
          <w:rtl/>
        </w:rPr>
      </w:pPr>
      <w:r w:rsidRPr="009F6B03">
        <w:rPr>
          <w:rtl/>
        </w:rPr>
        <w:t xml:space="preserve">وعليه تدور إدارة المخاطر في الأساس حول الإدارة الفعالة في عالم محفوف بالمخاطر ويشوبه حالة من عدم اليقين حيث وضعت الشركات والمؤسسات بعض الأفكار الرئيسية في مجال إدارة </w:t>
      </w:r>
      <w:proofErr w:type="gramStart"/>
      <w:r w:rsidRPr="009F6B03">
        <w:rPr>
          <w:rtl/>
        </w:rPr>
        <w:t>المخاطر</w:t>
      </w:r>
      <w:proofErr w:type="gramEnd"/>
      <w:r w:rsidRPr="009F6B03">
        <w:rPr>
          <w:rtl/>
        </w:rPr>
        <w:t xml:space="preserve"> ولكن من الوضح أنه أمر حيوي لأي مدير كل واحد منا يعمل في عالم يكون في المستقبل غير مؤكد بشكل يومي (عبدالفتاح</w:t>
      </w:r>
      <w:r w:rsidR="002C447A">
        <w:rPr>
          <w:rFonts w:hint="cs"/>
          <w:rtl/>
        </w:rPr>
        <w:t>،</w:t>
      </w:r>
      <w:r w:rsidR="002C447A" w:rsidRPr="009F6B03">
        <w:rPr>
          <w:rtl/>
        </w:rPr>
        <w:t xml:space="preserve"> </w:t>
      </w:r>
      <w:r w:rsidRPr="009F6B03">
        <w:rPr>
          <w:rtl/>
        </w:rPr>
        <w:t>2018).</w:t>
      </w:r>
    </w:p>
    <w:p w14:paraId="5ECBA81D" w14:textId="6D8DEB93" w:rsidR="00AE2313" w:rsidRPr="009F6B03" w:rsidRDefault="00AE2313" w:rsidP="00602697">
      <w:pPr>
        <w:pStyle w:val="00000"/>
        <w:widowControl w:val="0"/>
        <w:rPr>
          <w:rtl/>
        </w:rPr>
      </w:pPr>
      <w:r w:rsidRPr="009F6B03">
        <w:rPr>
          <w:rtl/>
        </w:rPr>
        <w:t xml:space="preserve">كما تواجه المنظمات مجموعة واسعة من المخاطر التي يمكن أن تؤثر على نتائج عملياتها، حيث تقوم المؤسسة بصياغة الهدف العام المطلوب أو مجموعة من الأهداف المؤسسية، وقد تمنع الأحداث التي يمكن أن تؤثر على المنظمة من تحقيق تلك الأهداف، أو خلق حالة من عدم اليقين بشأن النتائج، وتحتاج إدارة المخاطر إلى تقديم نهج متكامل لتقييم ومراقبة المخاطر، وبالتالي تلعب إدارة المخاطر دورًا مهمًا في نجاح المنظمات، ولا يمكن أن تتم عملية إدارة المخاطر بمعزل عن غيرها، بل يجب دعمها بإطار عمل داخل </w:t>
      </w:r>
      <w:r w:rsidR="002C447A" w:rsidRPr="009F6B03">
        <w:rPr>
          <w:rFonts w:hint="cs"/>
          <w:rtl/>
        </w:rPr>
        <w:t>المنظمة</w:t>
      </w:r>
      <w:r w:rsidR="002C447A" w:rsidRPr="009F6B03">
        <w:t xml:space="preserve"> (</w:t>
      </w:r>
      <w:r w:rsidRPr="009F6B03">
        <w:t>Hopkin, 2017</w:t>
      </w:r>
      <w:proofErr w:type="gramStart"/>
      <w:r w:rsidRPr="009F6B03">
        <w:t xml:space="preserve">) </w:t>
      </w:r>
      <w:r w:rsidRPr="009F6B03">
        <w:rPr>
          <w:rtl/>
        </w:rPr>
        <w:t>.</w:t>
      </w:r>
      <w:proofErr w:type="gramEnd"/>
    </w:p>
    <w:p w14:paraId="45FD5AE5" w14:textId="2FC275CA" w:rsidR="00AE2313" w:rsidRPr="009F6B03" w:rsidRDefault="00AE2313" w:rsidP="00602697">
      <w:pPr>
        <w:pStyle w:val="00000"/>
        <w:widowControl w:val="0"/>
        <w:rPr>
          <w:rtl/>
        </w:rPr>
      </w:pPr>
      <w:r w:rsidRPr="009F6B03">
        <w:rPr>
          <w:rtl/>
        </w:rPr>
        <w:t>و</w:t>
      </w:r>
      <w:r w:rsidRPr="009F6B03">
        <w:rPr>
          <w:color w:val="000000" w:themeColor="text1"/>
          <w:rtl/>
        </w:rPr>
        <w:t>إن نظام إدارة المخاطر هو عملية عقلانية للعثور على المخاطر المؤسسية والقضاء عليها، حيث يجب التعامل مع المخاطر باعتبارها فرصة للحصول على ميزة تنافسية على الكيانات الأخرى، وقد أصبحت إدارة المخاطر حقبة جديدة في عالم الأعمال المعاصر، كما أصبحت المخاطر جزءًا مهمًا من كل عمل وإدارتها جزء أساسي من العمل لكل كيان، ومع التغيرات التي تحدث في بيئة العمل بمعدل سريع، يتم استبدال الأساليب القديمة في ممارسة الأعمال، مما يستلزم تطوير تكتيكات واستراتيجيات جديدة، للتعرف على المخاطر المحتملة وتخفيف أضرارها</w:t>
      </w:r>
      <w:r w:rsidRPr="009F6B03">
        <w:rPr>
          <w:rFonts w:hint="cs"/>
          <w:color w:val="000000" w:themeColor="text1"/>
          <w:rtl/>
        </w:rPr>
        <w:t xml:space="preserve"> </w:t>
      </w:r>
      <w:r w:rsidRPr="009F6B03">
        <w:rPr>
          <w:color w:val="222222"/>
          <w:shd w:val="clear" w:color="auto" w:fill="FFFFFF"/>
        </w:rPr>
        <w:t>Aquino et al., 2022)</w:t>
      </w:r>
      <w:r w:rsidRPr="009F6B03">
        <w:rPr>
          <w:color w:val="000000" w:themeColor="text1"/>
          <w:rtl/>
        </w:rPr>
        <w:t>).</w:t>
      </w:r>
    </w:p>
    <w:p w14:paraId="2394CE6C"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من خلال ما تقدم يمكن استنتاج أبعاد إدارة المشاريع في التالي:</w:t>
      </w:r>
    </w:p>
    <w:p w14:paraId="1EBFC6CD" w14:textId="77777777" w:rsidR="00AE2313" w:rsidRPr="009F6B03" w:rsidRDefault="00AE2313" w:rsidP="00F302FF">
      <w:pPr>
        <w:pStyle w:val="ListParagraph"/>
        <w:widowControl w:val="0"/>
        <w:numPr>
          <w:ilvl w:val="0"/>
          <w:numId w:val="1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التخطيط</w:t>
      </w:r>
      <w:r w:rsidRPr="009F6B03">
        <w:rPr>
          <w:rFonts w:ascii="Times New Roman" w:hAnsi="Times New Roman" w:cs="Simplified Arabic"/>
          <w:b/>
          <w:bCs/>
          <w:sz w:val="24"/>
          <w:szCs w:val="28"/>
          <w:lang w:bidi="ar-EG"/>
        </w:rPr>
        <w:t>:</w:t>
      </w:r>
      <w:r w:rsidRPr="009F6B03">
        <w:rPr>
          <w:rFonts w:ascii="Times New Roman" w:hAnsi="Times New Roman" w:cs="Simplified Arabic" w:hint="cs"/>
          <w:sz w:val="24"/>
          <w:szCs w:val="28"/>
          <w:rtl/>
          <w:lang w:bidi="ar-EG"/>
        </w:rPr>
        <w:t xml:space="preserve"> يعد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التخطيط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أولى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وأهم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مراحل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إدارة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المشاريع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يتضمن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وضع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استراتيجية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واضحة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الأهداف،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الموارد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المطلوبة،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المواعيد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النهائية،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وتوزيع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المهام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كما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يتطلب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التنبؤ</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بالتحديات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المستقبلية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وتحضير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حلول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مناسبة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لها</w:t>
      </w:r>
      <w:r w:rsidRPr="009F6B03">
        <w:rPr>
          <w:rFonts w:ascii="Times New Roman" w:hAnsi="Times New Roman" w:cs="Simplified Arabic"/>
          <w:sz w:val="24"/>
          <w:szCs w:val="28"/>
          <w:rtl/>
          <w:lang w:bidi="ar-EG"/>
        </w:rPr>
        <w:t>.</w:t>
      </w:r>
    </w:p>
    <w:p w14:paraId="3E3A577A" w14:textId="77777777" w:rsidR="00AE2313" w:rsidRPr="009F6B03" w:rsidRDefault="00AE2313" w:rsidP="00F302FF">
      <w:pPr>
        <w:pStyle w:val="ListParagraph"/>
        <w:widowControl w:val="0"/>
        <w:numPr>
          <w:ilvl w:val="0"/>
          <w:numId w:val="1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إدارة</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الوقت</w:t>
      </w:r>
      <w:r w:rsidRPr="009F6B03">
        <w:rPr>
          <w:rFonts w:ascii="Times New Roman" w:hAnsi="Times New Roman" w:cs="Simplified Arabic"/>
          <w:b/>
          <w:bCs/>
          <w:sz w:val="24"/>
          <w:szCs w:val="28"/>
          <w:rtl/>
          <w:lang w:bidi="ar-EG"/>
        </w:rPr>
        <w:t>:</w:t>
      </w:r>
      <w:r w:rsidRPr="009F6B03">
        <w:rPr>
          <w:rFonts w:ascii="Times New Roman" w:hAnsi="Times New Roman" w:cs="Simplified Arabic" w:hint="cs"/>
          <w:sz w:val="24"/>
          <w:szCs w:val="28"/>
          <w:rtl/>
          <w:lang w:bidi="ar-EG"/>
        </w:rPr>
        <w:t xml:space="preserve"> يتضمن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المواعيد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النهائية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والأنشطة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اللازمة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لتحقيق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أهداف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ضمن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الإطار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الزمني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المحدد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خلال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تقسيم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إلى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مهام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صغيرة،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يمكن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الجداول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الزمنية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والموارد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اللازمة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لكل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مرحلة</w:t>
      </w:r>
      <w:r w:rsidRPr="009F6B03">
        <w:rPr>
          <w:rFonts w:ascii="Times New Roman" w:hAnsi="Times New Roman" w:cs="Simplified Arabic"/>
          <w:sz w:val="24"/>
          <w:szCs w:val="28"/>
          <w:rtl/>
          <w:lang w:bidi="ar-EG"/>
        </w:rPr>
        <w:t>.</w:t>
      </w:r>
    </w:p>
    <w:p w14:paraId="5F3AB537" w14:textId="77777777" w:rsidR="00AE2313" w:rsidRPr="009F6B03" w:rsidRDefault="00AE2313" w:rsidP="00F302FF">
      <w:pPr>
        <w:pStyle w:val="ListParagraph"/>
        <w:widowControl w:val="0"/>
        <w:numPr>
          <w:ilvl w:val="0"/>
          <w:numId w:val="1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كفاءة</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الإنفاق</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التكلفة</w:t>
      </w:r>
      <w:r w:rsidRPr="009F6B03">
        <w:rPr>
          <w:rFonts w:ascii="Times New Roman" w:hAnsi="Times New Roman" w:cs="Simplified Arabic"/>
          <w:b/>
          <w:bCs/>
          <w:sz w:val="24"/>
          <w:szCs w:val="28"/>
          <w:rtl/>
          <w:lang w:bidi="ar-EG"/>
        </w:rPr>
        <w:t>):</w:t>
      </w:r>
      <w:r w:rsidRPr="009F6B03">
        <w:rPr>
          <w:rFonts w:ascii="Times New Roman" w:hAnsi="Times New Roman" w:cs="Simplified Arabic" w:hint="cs"/>
          <w:sz w:val="24"/>
          <w:szCs w:val="28"/>
          <w:rtl/>
          <w:lang w:bidi="ar-EG"/>
        </w:rPr>
        <w:t xml:space="preserve"> إدارة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تكلفة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تتضمن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وضع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ميزانية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دقيقة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والتحكم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الإنفاق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lastRenderedPageBreak/>
        <w:t>لتجنب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تجاوز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التكاليف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المخطط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لها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يشمل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ذلك</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التكاليف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المرتبطة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بالموارد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البشرية،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المواد،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الأدوات،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والخدمات</w:t>
      </w:r>
      <w:r w:rsidRPr="009F6B03">
        <w:rPr>
          <w:rFonts w:ascii="Times New Roman" w:hAnsi="Times New Roman" w:cs="Simplified Arabic"/>
          <w:sz w:val="24"/>
          <w:szCs w:val="28"/>
          <w:rtl/>
          <w:lang w:bidi="ar-EG"/>
        </w:rPr>
        <w:t>.</w:t>
      </w:r>
    </w:p>
    <w:p w14:paraId="6A46ED46" w14:textId="77777777" w:rsidR="00AE2313" w:rsidRPr="009F6B03" w:rsidRDefault="00AE2313" w:rsidP="00F302FF">
      <w:pPr>
        <w:pStyle w:val="ListParagraph"/>
        <w:widowControl w:val="0"/>
        <w:numPr>
          <w:ilvl w:val="0"/>
          <w:numId w:val="1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الجودة</w:t>
      </w:r>
      <w:r w:rsidRPr="009F6B03">
        <w:rPr>
          <w:rFonts w:ascii="Times New Roman" w:hAnsi="Times New Roman" w:cs="Simplified Arabic"/>
          <w:b/>
          <w:bCs/>
          <w:sz w:val="24"/>
          <w:szCs w:val="28"/>
          <w:rtl/>
          <w:lang w:bidi="ar-EG"/>
        </w:rPr>
        <w:t>:</w:t>
      </w:r>
      <w:r w:rsidRPr="009F6B03">
        <w:rPr>
          <w:rFonts w:ascii="Times New Roman" w:hAnsi="Times New Roman" w:cs="Simplified Arabic" w:hint="cs"/>
          <w:sz w:val="24"/>
          <w:szCs w:val="28"/>
          <w:rtl/>
          <w:lang w:bidi="ar-EG"/>
        </w:rPr>
        <w:t xml:space="preserve"> إدارة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الجودة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تضمن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المنتج</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النهائي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يتوافق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المعايير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المحددة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الوثائق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والمواصفات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يتطلب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ذلك</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مراقبة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مستمرة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وتقييم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دوري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لضمان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جميع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العمليات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والنتائج</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تتم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وفقًا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لمعايير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الجودة</w:t>
      </w:r>
      <w:r w:rsidRPr="009F6B03">
        <w:rPr>
          <w:rFonts w:ascii="Times New Roman" w:hAnsi="Times New Roman" w:cs="Simplified Arabic"/>
          <w:sz w:val="24"/>
          <w:szCs w:val="28"/>
          <w:rtl/>
          <w:lang w:bidi="ar-EG"/>
        </w:rPr>
        <w:t>.</w:t>
      </w:r>
    </w:p>
    <w:p w14:paraId="3E097EA8" w14:textId="77777777" w:rsidR="00AE2313" w:rsidRPr="009F6B03" w:rsidRDefault="00AE2313" w:rsidP="00F302FF">
      <w:pPr>
        <w:pStyle w:val="ListParagraph"/>
        <w:widowControl w:val="0"/>
        <w:numPr>
          <w:ilvl w:val="0"/>
          <w:numId w:val="19"/>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b/>
          <w:bCs/>
          <w:sz w:val="24"/>
          <w:szCs w:val="28"/>
          <w:rtl/>
          <w:lang w:bidi="ar-EG"/>
        </w:rPr>
        <w:t>إدارة</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المخاطر</w:t>
      </w:r>
      <w:r w:rsidRPr="009F6B03">
        <w:rPr>
          <w:rFonts w:ascii="Times New Roman" w:hAnsi="Times New Roman" w:cs="Simplified Arabic"/>
          <w:b/>
          <w:bCs/>
          <w:sz w:val="24"/>
          <w:szCs w:val="28"/>
          <w:rtl/>
          <w:lang w:bidi="ar-EG"/>
        </w:rPr>
        <w:t>:</w:t>
      </w:r>
      <w:r w:rsidRPr="009F6B03">
        <w:rPr>
          <w:rFonts w:ascii="Times New Roman" w:hAnsi="Times New Roman" w:cs="Simplified Arabic" w:hint="cs"/>
          <w:sz w:val="24"/>
          <w:szCs w:val="28"/>
          <w:rtl/>
          <w:lang w:bidi="ar-EG"/>
        </w:rPr>
        <w:t xml:space="preserve"> تتعلق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بالتعرف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المخاطر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المحتملة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تهدد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المشروع،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مثل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التأخيرات،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المشاكل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الفنية،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أو</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المخاطر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المالية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بعد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المخاطر،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يجب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وضع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خطط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للتعامل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هذه</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المخاطر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بشكل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مسبق</w:t>
      </w:r>
      <w:r w:rsidRPr="009F6B03">
        <w:rPr>
          <w:rFonts w:ascii="Times New Roman" w:hAnsi="Times New Roman" w:cs="Simplified Arabic"/>
          <w:sz w:val="24"/>
          <w:szCs w:val="28"/>
          <w:rtl/>
          <w:lang w:bidi="ar-EG"/>
        </w:rPr>
        <w:t>.</w:t>
      </w:r>
    </w:p>
    <w:p w14:paraId="0D4CBFE9" w14:textId="654AB077" w:rsidR="000C066A" w:rsidRPr="009F6B03" w:rsidRDefault="00FE58A3" w:rsidP="00602697">
      <w:pPr>
        <w:pStyle w:val="33"/>
        <w:widowControl w:val="0"/>
        <w:rPr>
          <w:lang w:bidi="ar-EG"/>
        </w:rPr>
      </w:pPr>
      <w:bookmarkStart w:id="33" w:name="_Toc183264447"/>
      <w:r w:rsidRPr="009F6B03">
        <w:rPr>
          <w:rFonts w:hint="cs"/>
          <w:rtl/>
          <w:lang w:bidi="ar-EG"/>
        </w:rPr>
        <w:t xml:space="preserve">1-3-10 </w:t>
      </w:r>
      <w:r w:rsidR="000C066A" w:rsidRPr="009F6B03">
        <w:rPr>
          <w:rFonts w:hint="cs"/>
          <w:rtl/>
          <w:lang w:bidi="ar-EG"/>
        </w:rPr>
        <w:t>دور إدارة المشاريع الاستراتيجية في تحسين كفاءة المشتريات الحكومية</w:t>
      </w:r>
      <w:bookmarkEnd w:id="33"/>
    </w:p>
    <w:p w14:paraId="546B0F0E" w14:textId="77777777" w:rsidR="00034B4E" w:rsidRPr="009F6B03" w:rsidRDefault="00034B4E" w:rsidP="00602697">
      <w:pPr>
        <w:pStyle w:val="00000"/>
        <w:widowControl w:val="0"/>
        <w:rPr>
          <w:rtl/>
        </w:rPr>
      </w:pPr>
      <w:r w:rsidRPr="009F6B03">
        <w:rPr>
          <w:rFonts w:hint="cs"/>
          <w:rtl/>
        </w:rPr>
        <w:t>إن إدارة المشاريع الإستراتيجية تسهم في تعزيز فعالية وكفاءة المشتريات الحكومية من خلال توجيه الأنشطة بشكل يتماشى مع الأهداف الوطنية والتنظيمية، وهذه الإدارة تركز على تحقيق نتائج طويلة المدى من خلال تطبيق سياسات وإجراءات تضمن التزام جميع الأطراف بالمعايير المطلوبة وتوفير الموارد بطريقة فعالة.</w:t>
      </w:r>
    </w:p>
    <w:p w14:paraId="2A2D7BE1" w14:textId="522D9A01" w:rsidR="00AE0511" w:rsidRPr="009F6B03" w:rsidRDefault="00AE0511" w:rsidP="00602697">
      <w:pPr>
        <w:pStyle w:val="00000"/>
        <w:widowControl w:val="0"/>
      </w:pPr>
      <w:r w:rsidRPr="009F6B03">
        <w:rPr>
          <w:rtl/>
        </w:rPr>
        <w:t>يعتمد تنظيم إجراءات المشتريات الحكومية إلى حد كبير على التقاليد القانونية والإدارية والمساءلة في بلد معين، وتتأثر التقاليد بأصحاب المصلحة، فضلاً عن مبادئ الإجراءات الإدارية، لذلك، فإن الآثار المترتبة على تعزيز ممارسات المشتريات الحكومية تتمتع بأهمية كبيرة، وتساهم إدارة المشاريع الاستراتيجية في تحسين كفاءة أنظمة المشتريات الحكومية المركزية، من خلال مكافحة الفساد والشفافية والإطار التنظيمي، والذي يتطلب المزيد من الصفات الأخلاقية والمهنية في الثقافة التنظيمية</w:t>
      </w:r>
      <w:proofErr w:type="spellStart"/>
      <w:r w:rsidRPr="009F6B03">
        <w:t>Pysmenna</w:t>
      </w:r>
      <w:proofErr w:type="spellEnd"/>
      <w:r w:rsidRPr="009F6B03">
        <w:t xml:space="preserve"> &amp; Drozd, 2024)</w:t>
      </w:r>
      <w:r w:rsidRPr="009F6B03">
        <w:rPr>
          <w:rtl/>
        </w:rPr>
        <w:t>).</w:t>
      </w:r>
    </w:p>
    <w:p w14:paraId="2DF640E1" w14:textId="77777777" w:rsidR="00AE0511" w:rsidRPr="009F6B03" w:rsidRDefault="00034B4E" w:rsidP="00602697">
      <w:pPr>
        <w:pStyle w:val="00000"/>
        <w:widowControl w:val="0"/>
      </w:pPr>
      <w:r w:rsidRPr="009F6B03">
        <w:rPr>
          <w:rFonts w:hint="cs"/>
          <w:rtl/>
        </w:rPr>
        <w:t xml:space="preserve">فمن </w:t>
      </w:r>
      <w:r w:rsidR="00AE0511" w:rsidRPr="009F6B03">
        <w:rPr>
          <w:rtl/>
        </w:rPr>
        <w:t>من خلال إدارة المشتريات الاستراتيجية، يمكن لمديري المشاريع الاستفادة من علاقات الموردين لتحسين نتائج المشروع، والتحكم في التكاليف، وتخفيف المخاطر المرتبطة بالتبعيات الخارجية، ويعد التوريد الاستراتيجي أمرًا بالغ الأهمية في مواءمة أنشطة المشتريات مع الأهداف الأوسع نطاقًا للشركة، مما يضمن أن كل عملية شراء تساهم في نجاح المشروع على المدى الطويل، وفي الوقت نفسه، يضمن تحليل البائعين الدقيق وإدارة العقود أن تكون المشاركات مع الموردين فعالة من حيث التكلفة وتلتزم بأعلى معايير الامتثال والجودة</w:t>
      </w:r>
      <w:proofErr w:type="spellStart"/>
      <w:r w:rsidR="00AE0511" w:rsidRPr="009F6B03">
        <w:t>Malinawan</w:t>
      </w:r>
      <w:proofErr w:type="spellEnd"/>
      <w:r w:rsidR="00AE0511" w:rsidRPr="009F6B03">
        <w:t>, 2024)</w:t>
      </w:r>
      <w:r w:rsidR="00AE0511" w:rsidRPr="009F6B03">
        <w:rPr>
          <w:rtl/>
        </w:rPr>
        <w:t>).</w:t>
      </w:r>
    </w:p>
    <w:p w14:paraId="5B23BEEB" w14:textId="3A79E71D" w:rsidR="004F2F56" w:rsidRPr="009F6B03" w:rsidRDefault="00034B4E" w:rsidP="00602697">
      <w:pPr>
        <w:pStyle w:val="00000"/>
        <w:widowControl w:val="0"/>
        <w:rPr>
          <w:rtl/>
        </w:rPr>
      </w:pPr>
      <w:r w:rsidRPr="009F6B03">
        <w:rPr>
          <w:rFonts w:hint="cs"/>
          <w:rtl/>
        </w:rPr>
        <w:t xml:space="preserve">كما أن </w:t>
      </w:r>
      <w:r w:rsidR="00AE0511" w:rsidRPr="009F6B03">
        <w:rPr>
          <w:rtl/>
        </w:rPr>
        <w:t xml:space="preserve">هناك حاجة إلى استراتيجية وطنية لتشجيع الابتكارات والعمل كحافز للأفكار الجديدة في قطاع المشتريات الحكومية، كما أن هذه الاستراتيجية ضرورية لتحقيق هدف الحكومة المتمثل في ترسيخ المشتريات العامة كأداة استراتيجية للمنظمات الفعّالة ووسيلة لتحقيق أهداف السياسة الوطنية البيئية والاجتماعية المستدامة، حيث تسعى الحكومات إلى استخدام المشتريات العامة كأداة لتحسين الكفاءة </w:t>
      </w:r>
      <w:r w:rsidR="00AE0511" w:rsidRPr="009F6B03">
        <w:rPr>
          <w:rtl/>
        </w:rPr>
        <w:lastRenderedPageBreak/>
        <w:t>والجودة في القطاع العام، من خلال تفعيل دور إدارة المشاريع الاستراتيجية</w:t>
      </w:r>
      <w:r w:rsidR="00AE0511" w:rsidRPr="009F6B03">
        <w:t>Sweden Ministry Of Finance, 2015)</w:t>
      </w:r>
      <w:r w:rsidR="00AE0511" w:rsidRPr="009F6B03">
        <w:rPr>
          <w:rtl/>
        </w:rPr>
        <w:t>).</w:t>
      </w:r>
    </w:p>
    <w:p w14:paraId="05602CA5" w14:textId="77777777" w:rsidR="00034B4E" w:rsidRPr="009F6B03" w:rsidRDefault="00034B4E" w:rsidP="00602697">
      <w:pPr>
        <w:pStyle w:val="00000"/>
        <w:widowControl w:val="0"/>
      </w:pPr>
      <w:r w:rsidRPr="009F6B03">
        <w:rPr>
          <w:rFonts w:hint="cs"/>
          <w:rtl/>
        </w:rPr>
        <w:t>تعتمد تنظيمات المشتريات الحكومية</w:t>
      </w:r>
      <w:r w:rsidR="00A059DD" w:rsidRPr="009F6B03">
        <w:rPr>
          <w:rFonts w:hint="cs"/>
          <w:rtl/>
        </w:rPr>
        <w:t xml:space="preserve"> كيفما يتضح لدى الباحث</w:t>
      </w:r>
      <w:r w:rsidRPr="009F6B03">
        <w:rPr>
          <w:rFonts w:hint="cs"/>
          <w:rtl/>
        </w:rPr>
        <w:t xml:space="preserve"> على التقالي</w:t>
      </w:r>
      <w:r w:rsidR="004D346D" w:rsidRPr="009F6B03">
        <w:rPr>
          <w:rFonts w:hint="cs"/>
          <w:rtl/>
        </w:rPr>
        <w:t>د القانونية والإدارية في كل بلد؛ حيث تؤثر هذه التقاليد على كفاءة وشفافية الإجراءات، وبالتالي على تقليل الفساد، وهو ما يساهم على إدارة المشاريع الإستراتيجية في تحسين أنظمة المشتريات الحكومية عبر تعزيز الشفافية وتطبيق القيم الأخلاقية والمهنية، كما أن التوريد الاستراتيجي يساعد في تحقيق أهداف المشروع على المدى الطويل من خلال علاقات فعالة مع الموردين، وتحليل دقيق للبائعين، وإدارة العقود بما يتماشى مع معايير الجودة والامتثال.</w:t>
      </w:r>
    </w:p>
    <w:p w14:paraId="559D5F4D" w14:textId="4DEE37B4" w:rsidR="00C13F48" w:rsidRPr="009F6B03" w:rsidRDefault="00773BF6" w:rsidP="00602697">
      <w:pPr>
        <w:pStyle w:val="33"/>
        <w:widowControl w:val="0"/>
        <w:rPr>
          <w:lang w:bidi="ar-EG"/>
        </w:rPr>
      </w:pPr>
      <w:bookmarkStart w:id="34" w:name="_Toc183264448"/>
      <w:r w:rsidRPr="009F6B03">
        <w:rPr>
          <w:rFonts w:hint="cs"/>
          <w:rtl/>
          <w:lang w:bidi="ar-EG"/>
        </w:rPr>
        <w:t>1-3-11</w:t>
      </w:r>
      <w:r w:rsidR="00C13F48" w:rsidRPr="009F6B03">
        <w:rPr>
          <w:rFonts w:hint="cs"/>
          <w:rtl/>
          <w:lang w:bidi="ar-EG"/>
        </w:rPr>
        <w:t>دور إدارة المشاريع الاستراتيجية في تحسين إدارة المخاطر.</w:t>
      </w:r>
      <w:bookmarkEnd w:id="34"/>
    </w:p>
    <w:p w14:paraId="115DF101" w14:textId="77777777" w:rsidR="004D346D" w:rsidRPr="009F6B03" w:rsidRDefault="004D346D" w:rsidP="00602697">
      <w:pPr>
        <w:pStyle w:val="00000"/>
        <w:widowControl w:val="0"/>
        <w:rPr>
          <w:rtl/>
        </w:rPr>
      </w:pPr>
      <w:r w:rsidRPr="009F6B03">
        <w:rPr>
          <w:rFonts w:hint="cs"/>
          <w:rtl/>
        </w:rPr>
        <w:t xml:space="preserve">إن إدارة المشاريع الإستراتيجية تلعب دورًا مهمًا في تعزيز القدرة على التعرف على المخاطر </w:t>
      </w:r>
      <w:r w:rsidR="00FC0C79" w:rsidRPr="009F6B03">
        <w:rPr>
          <w:rFonts w:hint="cs"/>
          <w:rtl/>
        </w:rPr>
        <w:t>وتحليلها في سياق المشاريع الكبيرة والمعقدة، وذلك من خلال التركيز على أهداف المشروع ورؤيته العامة، مما يجعل لها دور في تحسين استجابة المنظمة للتحديات غير المتوقعة وضمان استدامة نجاح المشاريع.</w:t>
      </w:r>
    </w:p>
    <w:p w14:paraId="5BF379A5" w14:textId="71A419B3" w:rsidR="00AE0511" w:rsidRPr="009F6B03" w:rsidRDefault="00AE0511" w:rsidP="00602697">
      <w:pPr>
        <w:pStyle w:val="00000"/>
        <w:widowControl w:val="0"/>
      </w:pPr>
      <w:r w:rsidRPr="009F6B03">
        <w:rPr>
          <w:rtl/>
        </w:rPr>
        <w:t>لقد أصبحت إدارة المخاطر جانباً بالغ الأهمية في أي منظمة تدير المشاريع، وتهدف إدارة المخاطر إلى تحديد جميع المخاطر التي يمكن توقعها، وتقييم كل من احتمالات حدوثها والتأثيرات المحتملة، والتي يمكن أن يكون لها تأثير كبير على المشروع، وقد تحدث المخاطر في أي مرحلة من مراحل المشروع، وفي بعض الأحيان تكون مرتبطة بمهام محددة، كما أن المخاطر التي تحدث في المراحل اللاحقة من المشروع قد تكلف المزيد من الوقت والمال مقارنة بالمخاطر التي تحدث في المراحل الأولية، وبالتالي، فمن الضروري بالنسبة للمشاريع الجديدة وضع استراتيجية لإدارة المخاطر لتحديد أكبر عدد ممكن من المخاطر المحتملة ثم تحديد كيفية التعامل معها</w:t>
      </w:r>
      <w:proofErr w:type="spellStart"/>
      <w:r w:rsidRPr="009F6B03">
        <w:t>Jędrusik</w:t>
      </w:r>
      <w:proofErr w:type="spellEnd"/>
      <w:r w:rsidRPr="009F6B03">
        <w:t>, 2024)</w:t>
      </w:r>
      <w:r w:rsidRPr="009F6B03">
        <w:rPr>
          <w:rtl/>
        </w:rPr>
        <w:t xml:space="preserve">). </w:t>
      </w:r>
    </w:p>
    <w:p w14:paraId="268E9752" w14:textId="3F7AE3E2" w:rsidR="00AE0511" w:rsidRPr="009F6B03" w:rsidRDefault="004D346D" w:rsidP="00602697">
      <w:pPr>
        <w:pStyle w:val="00000"/>
        <w:widowControl w:val="0"/>
        <w:rPr>
          <w:rtl/>
        </w:rPr>
      </w:pPr>
      <w:r w:rsidRPr="009F6B03">
        <w:rPr>
          <w:rFonts w:hint="cs"/>
          <w:rtl/>
        </w:rPr>
        <w:t xml:space="preserve">كذلك </w:t>
      </w:r>
      <w:r w:rsidR="00AE0511" w:rsidRPr="009F6B03">
        <w:rPr>
          <w:rtl/>
        </w:rPr>
        <w:t>تشير إدارة المشاريع الاستراتيجية إلى تطبيق المعرفة والمهارات على أنشطة المشروع لتلبية متطلبات المشروع، ويتمثل هدفها المباشر في ضمان إتمام المشروع بنجاح، وغالبًا ما ترتبط عملية الإدارة هذه بإدارة المخاطر نظرًا لتعقيدها وعدم القدرة على التنبؤ بالأحداث المستقبلية، وهذا يعني أنه يجب أن يكون مدير المشروع قادرًا على التعرف على المخاطر المحتملة في الوقت المناسب، ووضع التدابير التي تسمح له بالتدخل عندما تنشأ مثل هذه المخاطر، بالإضافة إلى ذلك، يواجه مديرو المشاريع المزيد من التحديات المتعلقة بقدر كبير من الكفاءة الاجتماعية</w:t>
      </w:r>
      <w:r w:rsidR="00AE0511" w:rsidRPr="009F6B03">
        <w:t>Qin, 2024)</w:t>
      </w:r>
      <w:r w:rsidR="00AE0511" w:rsidRPr="009F6B03">
        <w:rPr>
          <w:rtl/>
        </w:rPr>
        <w:t xml:space="preserve">). </w:t>
      </w:r>
    </w:p>
    <w:p w14:paraId="474FD93D" w14:textId="688538AE" w:rsidR="004F2F56" w:rsidRPr="009F6B03" w:rsidRDefault="004D346D" w:rsidP="00602697">
      <w:pPr>
        <w:pStyle w:val="00000"/>
        <w:widowControl w:val="0"/>
        <w:rPr>
          <w:b/>
          <w:bCs/>
          <w:rtl/>
        </w:rPr>
      </w:pPr>
      <w:r w:rsidRPr="009F6B03">
        <w:rPr>
          <w:rFonts w:hint="cs"/>
          <w:rtl/>
        </w:rPr>
        <w:t>و</w:t>
      </w:r>
      <w:r w:rsidR="00AE0511" w:rsidRPr="009F6B03">
        <w:rPr>
          <w:rtl/>
        </w:rPr>
        <w:t xml:space="preserve">لضمان جودة مخرجات المشروع، من الأهمية بمكان أن يتم وضع تعريف واضح ودقيق للفرص والمخاطر المتوقعة، حيث يجب أن يكون لدى فريق المشروع فكرة مشروع محددة وواضحة، ومتسقة مع رؤية المشروع وأهدافه ونطاقه ونتائجه والمخاطر التي قد يتعرض إليها، وبالتالي يمكن تحديد أي حالة من عدم اليقين التي قد تعرض المشروع للخطر في كل مرحلة من مراحل المشروع، ومن ثم، يتم تعيين فريق </w:t>
      </w:r>
      <w:r w:rsidR="00AE0511" w:rsidRPr="009F6B03">
        <w:rPr>
          <w:rtl/>
        </w:rPr>
        <w:lastRenderedPageBreak/>
        <w:t>تقييم في مرحلة مبكرة من أجل توقع المخاطر</w:t>
      </w:r>
      <w:r w:rsidR="00AE0511" w:rsidRPr="009F6B03">
        <w:t>Puskaric et al., 2018)</w:t>
      </w:r>
      <w:r w:rsidR="00AE0511" w:rsidRPr="009F6B03">
        <w:rPr>
          <w:b/>
          <w:bCs/>
          <w:rtl/>
        </w:rPr>
        <w:t>).</w:t>
      </w:r>
    </w:p>
    <w:p w14:paraId="5D4DD8B1" w14:textId="77777777" w:rsidR="004D346D" w:rsidRPr="009F6B03" w:rsidRDefault="004D346D" w:rsidP="00602697">
      <w:pPr>
        <w:pStyle w:val="00000"/>
        <w:widowControl w:val="0"/>
        <w:rPr>
          <w:rtl/>
        </w:rPr>
      </w:pPr>
      <w:r w:rsidRPr="009F6B03">
        <w:rPr>
          <w:rFonts w:hint="cs"/>
          <w:rtl/>
        </w:rPr>
        <w:t>إن إدارة المخاطر</w:t>
      </w:r>
      <w:r w:rsidR="00A059DD" w:rsidRPr="009F6B03">
        <w:rPr>
          <w:rFonts w:hint="cs"/>
          <w:rtl/>
        </w:rPr>
        <w:t xml:space="preserve"> كما يرى الباحث</w:t>
      </w:r>
      <w:r w:rsidRPr="009F6B03">
        <w:rPr>
          <w:rFonts w:hint="cs"/>
          <w:rtl/>
        </w:rPr>
        <w:t xml:space="preserve"> أصبحت عنصرًا أساسيًا في نجاح المشاريع؛ حيث تهدف إلى تحديد المخاطر المحتملة وتقييم تأثيراتها في مختلف مراحل المشروع، ويتطلب الامر من مدير المشروع التعرف المبكر على المخاطر ووضع استراتيجيات للتعامل معها، مما يساعد في تجنب التكاليف العالية والتأخيرات، لضمان نجاح المشروع، كما يجب أن يكون لدى الفريق فهم واضح للمخاطر والفرص المحتملة، مع وضوح خطة لتقييم المخاطر في المراحل المبكرة.</w:t>
      </w:r>
    </w:p>
    <w:p w14:paraId="0E7EEED9" w14:textId="208466B7" w:rsidR="00B63364" w:rsidRPr="009F6B03" w:rsidRDefault="00B63364" w:rsidP="00F302FF">
      <w:pPr>
        <w:pStyle w:val="222"/>
        <w:widowControl w:val="0"/>
        <w:numPr>
          <w:ilvl w:val="1"/>
          <w:numId w:val="3"/>
        </w:numPr>
        <w:rPr>
          <w:rtl/>
          <w:lang w:bidi="ar-EG"/>
        </w:rPr>
      </w:pPr>
      <w:bookmarkStart w:id="35" w:name="_Toc183264449"/>
      <w:r w:rsidRPr="009F6B03">
        <w:rPr>
          <w:rFonts w:hint="cs"/>
          <w:rtl/>
          <w:lang w:bidi="ar-EG"/>
        </w:rPr>
        <w:t>المبحث الثاني: كفاءة المشتريات الحكومية</w:t>
      </w:r>
      <w:bookmarkEnd w:id="35"/>
    </w:p>
    <w:p w14:paraId="369DA791" w14:textId="2BEAFF3C" w:rsidR="00B63364" w:rsidRPr="009F6B03" w:rsidRDefault="007E0ED0" w:rsidP="00602697">
      <w:pPr>
        <w:pStyle w:val="33"/>
        <w:widowControl w:val="0"/>
        <w:rPr>
          <w:lang w:bidi="ar-EG"/>
        </w:rPr>
      </w:pPr>
      <w:bookmarkStart w:id="36" w:name="_Toc183264450"/>
      <w:r w:rsidRPr="009F6B03">
        <w:rPr>
          <w:rFonts w:hint="cs"/>
          <w:rtl/>
          <w:lang w:bidi="ar-EG"/>
        </w:rPr>
        <w:t>1-4-1</w:t>
      </w:r>
      <w:r w:rsidR="00476078" w:rsidRPr="009F6B03">
        <w:rPr>
          <w:rFonts w:hint="cs"/>
          <w:rtl/>
          <w:lang w:bidi="ar-EG"/>
        </w:rPr>
        <w:t>مقدمة</w:t>
      </w:r>
      <w:bookmarkEnd w:id="36"/>
    </w:p>
    <w:p w14:paraId="59322A02" w14:textId="77777777" w:rsidR="00A059DD" w:rsidRPr="009F6B03" w:rsidRDefault="00A059DD" w:rsidP="00602697">
      <w:pPr>
        <w:pStyle w:val="00000"/>
        <w:widowControl w:val="0"/>
        <w:rPr>
          <w:rtl/>
        </w:rPr>
      </w:pPr>
      <w:r w:rsidRPr="009F6B03">
        <w:rPr>
          <w:rFonts w:hint="cs"/>
          <w:rtl/>
        </w:rPr>
        <w:t>إن كفاءة المشتريات الحكومية تتعلق بقدرة الجهات الحكومية على إدارة وتنفيذ عمليات الشراء بشكل فعال، بما يضمن تحقيق أفضل قيمة مقابل المال.</w:t>
      </w:r>
    </w:p>
    <w:p w14:paraId="748281BD" w14:textId="639A5B85" w:rsidR="00FC0C79" w:rsidRPr="009F6B03" w:rsidRDefault="00A059DD" w:rsidP="00602697">
      <w:pPr>
        <w:pStyle w:val="00000"/>
        <w:widowControl w:val="0"/>
        <w:rPr>
          <w:rtl/>
        </w:rPr>
      </w:pPr>
      <w:r w:rsidRPr="009F6B03">
        <w:rPr>
          <w:rFonts w:hint="cs"/>
          <w:rtl/>
        </w:rPr>
        <w:t xml:space="preserve">حيث </w:t>
      </w:r>
      <w:r w:rsidR="00FC0C79" w:rsidRPr="009F6B03">
        <w:rPr>
          <w:rFonts w:hint="cs"/>
          <w:rtl/>
        </w:rPr>
        <w:t>تعتبر</w:t>
      </w:r>
      <w:r w:rsidR="00FC0C79" w:rsidRPr="009F6B03">
        <w:rPr>
          <w:rtl/>
        </w:rPr>
        <w:t xml:space="preserve"> الحكومة هي أكبر عميل في أي اقتصاد من خلال مشترياتها، وبالتالي، فإن المشتريات الحكومية من شأنها أن تساعد في زيادة الطلب الكلي في الاقتصاد وضمان استدامة الشراء، وقد تعمل القرارات المركزية على تحسين سرعة عملية الشراء من خلال تقليل تعقيد عمليات الشراء، ويعد الافتقار إلى التشريعات المتعلقة بالعقوبات المفروضة على الأنشطة غير المستدامة مسؤولاً عن انخفاض مستوى استدامة المشتريات الحكومية، وبالتالي، يجب أن تركز البلديات بشكل أكبر على عمليات التدقيق القانونية والمالية</w:t>
      </w:r>
      <w:proofErr w:type="spellStart"/>
      <w:r w:rsidR="00FC0C79" w:rsidRPr="009F6B03">
        <w:t>Alanzi</w:t>
      </w:r>
      <w:proofErr w:type="spellEnd"/>
      <w:r w:rsidR="00FC0C79" w:rsidRPr="009F6B03">
        <w:t>, 2021</w:t>
      </w:r>
      <w:proofErr w:type="gramStart"/>
      <w:r w:rsidR="00FC0C79" w:rsidRPr="009F6B03">
        <w:t xml:space="preserve">) </w:t>
      </w:r>
      <w:r w:rsidR="00FC0C79" w:rsidRPr="009F6B03">
        <w:rPr>
          <w:rtl/>
        </w:rPr>
        <w:t>)</w:t>
      </w:r>
      <w:proofErr w:type="gramEnd"/>
      <w:r w:rsidR="00FC0C79" w:rsidRPr="009F6B03">
        <w:rPr>
          <w:rtl/>
        </w:rPr>
        <w:t>.</w:t>
      </w:r>
    </w:p>
    <w:p w14:paraId="4DB828E5" w14:textId="5D1E045D" w:rsidR="00476078" w:rsidRPr="009F6B03" w:rsidRDefault="00FC0C79" w:rsidP="00602697">
      <w:pPr>
        <w:pStyle w:val="00000"/>
        <w:widowControl w:val="0"/>
        <w:rPr>
          <w:rtl/>
        </w:rPr>
      </w:pPr>
      <w:r w:rsidRPr="009F6B03">
        <w:rPr>
          <w:rFonts w:hint="cs"/>
          <w:rtl/>
        </w:rPr>
        <w:t xml:space="preserve">فقد </w:t>
      </w:r>
      <w:r w:rsidR="00E17158" w:rsidRPr="009F6B03">
        <w:rPr>
          <w:rFonts w:hint="cs"/>
          <w:rtl/>
        </w:rPr>
        <w:t xml:space="preserve">نشأت بوابة المشتريات الحكومية لتخدم حركة الشراء بالجهاز الحكومي في تقديم الحل الإلكتروني لكل من إدارات المشتريات في الوزارات والهيئات الحكومية والموردين حيث تم ميكنة </w:t>
      </w:r>
      <w:r w:rsidR="00FF55E2" w:rsidRPr="009F6B03">
        <w:rPr>
          <w:rFonts w:hint="cs"/>
          <w:rtl/>
        </w:rPr>
        <w:t>إجراءات نشر وتقييم وإعلان نتائج العمليات الشرائية (</w:t>
      </w:r>
      <w:r w:rsidR="000524AB" w:rsidRPr="009F6B03">
        <w:rPr>
          <w:rFonts w:hint="cs"/>
          <w:rtl/>
        </w:rPr>
        <w:t>عابدين</w:t>
      </w:r>
      <w:r w:rsidR="00FF55E2" w:rsidRPr="009F6B03">
        <w:rPr>
          <w:rFonts w:hint="cs"/>
          <w:rtl/>
        </w:rPr>
        <w:t>,</w:t>
      </w:r>
      <w:r w:rsidR="000524AB" w:rsidRPr="009F6B03">
        <w:rPr>
          <w:rFonts w:hint="cs"/>
          <w:rtl/>
        </w:rPr>
        <w:t xml:space="preserve"> 2021</w:t>
      </w:r>
      <w:r w:rsidR="00FF55E2" w:rsidRPr="009F6B03">
        <w:rPr>
          <w:rFonts w:hint="cs"/>
          <w:rtl/>
        </w:rPr>
        <w:t>).</w:t>
      </w:r>
    </w:p>
    <w:p w14:paraId="2D05AF23" w14:textId="25237A78" w:rsidR="008A6773" w:rsidRPr="009F6B03" w:rsidRDefault="00CE6017" w:rsidP="00602697">
      <w:pPr>
        <w:pStyle w:val="00000"/>
        <w:widowControl w:val="0"/>
        <w:rPr>
          <w:rtl/>
        </w:rPr>
      </w:pPr>
      <w:r w:rsidRPr="009F6B03">
        <w:rPr>
          <w:rFonts w:hint="cs"/>
          <w:rtl/>
        </w:rPr>
        <w:t>وعليه يعد نظام المش</w:t>
      </w:r>
      <w:r w:rsidR="00570475" w:rsidRPr="009F6B03">
        <w:rPr>
          <w:rFonts w:hint="cs"/>
          <w:rtl/>
        </w:rPr>
        <w:t>ت</w:t>
      </w:r>
      <w:r w:rsidRPr="009F6B03">
        <w:rPr>
          <w:rFonts w:hint="cs"/>
          <w:rtl/>
        </w:rPr>
        <w:t xml:space="preserve">ريات </w:t>
      </w:r>
      <w:r w:rsidR="00570475" w:rsidRPr="009F6B03">
        <w:rPr>
          <w:rFonts w:hint="cs"/>
          <w:rtl/>
        </w:rPr>
        <w:t xml:space="preserve">الحكومية الجديد بمثابة العمود الفقري للإصلاحات وسيعمل هذا </w:t>
      </w:r>
      <w:r w:rsidR="00F62A4F" w:rsidRPr="009F6B03">
        <w:rPr>
          <w:rFonts w:hint="cs"/>
          <w:rtl/>
        </w:rPr>
        <w:t xml:space="preserve">النظام على تحديث إجراءات </w:t>
      </w:r>
      <w:r w:rsidR="00C131CC" w:rsidRPr="009F6B03">
        <w:rPr>
          <w:rFonts w:hint="cs"/>
          <w:rtl/>
        </w:rPr>
        <w:t xml:space="preserve">وممارسات الشراء ووضع الترتيبات المؤسسية </w:t>
      </w:r>
      <w:r w:rsidR="00954BFC" w:rsidRPr="009F6B03">
        <w:rPr>
          <w:rFonts w:hint="cs"/>
          <w:rtl/>
        </w:rPr>
        <w:t xml:space="preserve">اللازمة, وإرساء آليات جديدة للشفافية والمساءلة وسيعزز النظام دور زوارة المالية في إجراءات الشراء </w:t>
      </w:r>
      <w:r w:rsidR="005C460A" w:rsidRPr="009F6B03">
        <w:rPr>
          <w:rFonts w:hint="cs"/>
          <w:rtl/>
        </w:rPr>
        <w:t xml:space="preserve">وينص على إنشاء </w:t>
      </w:r>
      <w:r w:rsidR="007314E6" w:rsidRPr="009F6B03">
        <w:rPr>
          <w:rFonts w:hint="cs"/>
          <w:rtl/>
        </w:rPr>
        <w:t>وحدة المشتريات الاستراتيجية</w:t>
      </w:r>
      <w:r w:rsidR="002D0DA3" w:rsidRPr="009F6B03">
        <w:rPr>
          <w:rFonts w:hint="cs"/>
          <w:rtl/>
        </w:rPr>
        <w:t xml:space="preserve"> لتضطلع بدور قيادي في توحيد معايير شراء الأصناف ذات الاستخدام المشترك ووضع نماذج موحدة للشراء وتعزيز أهداف التنمية إلى </w:t>
      </w:r>
      <w:r w:rsidR="006E7C75" w:rsidRPr="009F6B03">
        <w:rPr>
          <w:rFonts w:hint="cs"/>
          <w:rtl/>
        </w:rPr>
        <w:t xml:space="preserve">جانب ذلك سيساعد نظام منصة اعتماد على تعزيز وضع آليات جديدة للشفافية والمساءلة بما في ذلك آلية للمراجعة </w:t>
      </w:r>
      <w:r w:rsidR="007B7533" w:rsidRPr="009F6B03">
        <w:rPr>
          <w:rFonts w:hint="cs"/>
          <w:rtl/>
        </w:rPr>
        <w:t>الإدارية</w:t>
      </w:r>
      <w:r w:rsidR="006E7C75" w:rsidRPr="009F6B03">
        <w:rPr>
          <w:rFonts w:hint="cs"/>
          <w:rtl/>
        </w:rPr>
        <w:t xml:space="preserve"> المستقلة والشكاوى (</w:t>
      </w:r>
      <w:r w:rsidR="00DE1B4F" w:rsidRPr="009F6B03">
        <w:rPr>
          <w:rFonts w:hint="cs"/>
          <w:rtl/>
        </w:rPr>
        <w:t>صندوق النقد الدولي</w:t>
      </w:r>
      <w:r w:rsidR="006E7C75" w:rsidRPr="009F6B03">
        <w:rPr>
          <w:rFonts w:hint="cs"/>
          <w:rtl/>
        </w:rPr>
        <w:t xml:space="preserve">, </w:t>
      </w:r>
      <w:r w:rsidR="00DE1B4F" w:rsidRPr="009F6B03">
        <w:rPr>
          <w:rFonts w:hint="cs"/>
          <w:rtl/>
        </w:rPr>
        <w:t>2019</w:t>
      </w:r>
      <w:r w:rsidR="006E7C75" w:rsidRPr="009F6B03">
        <w:rPr>
          <w:rFonts w:hint="cs"/>
          <w:rtl/>
        </w:rPr>
        <w:t>).</w:t>
      </w:r>
    </w:p>
    <w:p w14:paraId="4E1C924D" w14:textId="24ACA272" w:rsidR="00F0445B" w:rsidRPr="009F6B03" w:rsidRDefault="00F0445B" w:rsidP="00602697">
      <w:pPr>
        <w:pStyle w:val="00000"/>
        <w:widowControl w:val="0"/>
        <w:rPr>
          <w:rtl/>
        </w:rPr>
      </w:pPr>
      <w:r w:rsidRPr="009F6B03">
        <w:rPr>
          <w:rFonts w:hint="cs"/>
          <w:rtl/>
        </w:rPr>
        <w:t>والمملكة</w:t>
      </w:r>
      <w:r w:rsidRPr="009F6B03">
        <w:rPr>
          <w:rtl/>
        </w:rPr>
        <w:t xml:space="preserve"> </w:t>
      </w:r>
      <w:r w:rsidRPr="009F6B03">
        <w:rPr>
          <w:rFonts w:hint="cs"/>
          <w:rtl/>
        </w:rPr>
        <w:t>العربية</w:t>
      </w:r>
      <w:r w:rsidRPr="009F6B03">
        <w:rPr>
          <w:rtl/>
        </w:rPr>
        <w:t xml:space="preserve"> </w:t>
      </w:r>
      <w:r w:rsidRPr="009F6B03">
        <w:rPr>
          <w:rFonts w:hint="cs"/>
          <w:rtl/>
        </w:rPr>
        <w:t>السعودية</w:t>
      </w:r>
      <w:r w:rsidRPr="009F6B03">
        <w:rPr>
          <w:rtl/>
        </w:rPr>
        <w:t xml:space="preserve"> </w:t>
      </w:r>
      <w:r w:rsidRPr="009F6B03">
        <w:rPr>
          <w:rFonts w:hint="cs"/>
          <w:rtl/>
        </w:rPr>
        <w:t>تنفق</w:t>
      </w:r>
      <w:r w:rsidRPr="009F6B03">
        <w:rPr>
          <w:rtl/>
        </w:rPr>
        <w:t xml:space="preserve"> </w:t>
      </w:r>
      <w:r w:rsidRPr="009F6B03">
        <w:rPr>
          <w:rFonts w:hint="cs"/>
          <w:rtl/>
        </w:rPr>
        <w:t>على</w:t>
      </w:r>
      <w:r w:rsidRPr="009F6B03">
        <w:rPr>
          <w:rtl/>
        </w:rPr>
        <w:t xml:space="preserve"> </w:t>
      </w:r>
      <w:r w:rsidRPr="009F6B03">
        <w:rPr>
          <w:rFonts w:hint="cs"/>
          <w:rtl/>
        </w:rPr>
        <w:t>قطاعات</w:t>
      </w:r>
      <w:r w:rsidRPr="009F6B03">
        <w:rPr>
          <w:rtl/>
        </w:rPr>
        <w:t xml:space="preserve"> </w:t>
      </w:r>
      <w:r w:rsidRPr="009F6B03">
        <w:rPr>
          <w:rFonts w:hint="cs"/>
          <w:rtl/>
        </w:rPr>
        <w:t>مختلفة</w:t>
      </w:r>
      <w:r w:rsidRPr="009F6B03">
        <w:rPr>
          <w:rtl/>
        </w:rPr>
        <w:t xml:space="preserve"> </w:t>
      </w:r>
      <w:r w:rsidRPr="009F6B03">
        <w:rPr>
          <w:rFonts w:hint="cs"/>
          <w:rtl/>
        </w:rPr>
        <w:t>مثل</w:t>
      </w:r>
      <w:r w:rsidRPr="009F6B03">
        <w:rPr>
          <w:rtl/>
        </w:rPr>
        <w:t xml:space="preserve"> </w:t>
      </w:r>
      <w:r w:rsidRPr="009F6B03">
        <w:rPr>
          <w:rFonts w:hint="cs"/>
          <w:rtl/>
        </w:rPr>
        <w:t>البيئة</w:t>
      </w:r>
      <w:r w:rsidRPr="009F6B03">
        <w:rPr>
          <w:rtl/>
        </w:rPr>
        <w:t xml:space="preserve"> </w:t>
      </w:r>
      <w:r w:rsidRPr="009F6B03">
        <w:rPr>
          <w:rFonts w:hint="cs"/>
          <w:rtl/>
        </w:rPr>
        <w:t>والمياه</w:t>
      </w:r>
      <w:r w:rsidRPr="009F6B03">
        <w:rPr>
          <w:rtl/>
        </w:rPr>
        <w:t xml:space="preserve"> </w:t>
      </w:r>
      <w:r w:rsidRPr="009F6B03">
        <w:rPr>
          <w:rFonts w:hint="cs"/>
          <w:rtl/>
        </w:rPr>
        <w:t>والزراعة،</w:t>
      </w:r>
      <w:r w:rsidRPr="009F6B03">
        <w:rPr>
          <w:rtl/>
        </w:rPr>
        <w:t xml:space="preserve"> </w:t>
      </w:r>
      <w:r w:rsidRPr="009F6B03">
        <w:rPr>
          <w:rFonts w:hint="cs"/>
          <w:rtl/>
        </w:rPr>
        <w:t>الصناعة</w:t>
      </w:r>
      <w:r w:rsidRPr="009F6B03">
        <w:rPr>
          <w:rtl/>
        </w:rPr>
        <w:t xml:space="preserve"> </w:t>
      </w:r>
      <w:r w:rsidRPr="009F6B03">
        <w:rPr>
          <w:rFonts w:hint="cs"/>
          <w:rtl/>
        </w:rPr>
        <w:t>والثروة</w:t>
      </w:r>
      <w:r w:rsidRPr="009F6B03">
        <w:rPr>
          <w:rtl/>
        </w:rPr>
        <w:t xml:space="preserve"> </w:t>
      </w:r>
      <w:r w:rsidRPr="009F6B03">
        <w:rPr>
          <w:rFonts w:hint="cs"/>
          <w:rtl/>
        </w:rPr>
        <w:t>المعدنية،</w:t>
      </w:r>
      <w:r w:rsidRPr="009F6B03">
        <w:rPr>
          <w:rtl/>
        </w:rPr>
        <w:t xml:space="preserve"> </w:t>
      </w:r>
      <w:r w:rsidRPr="009F6B03">
        <w:rPr>
          <w:rFonts w:hint="cs"/>
          <w:rtl/>
        </w:rPr>
        <w:t>السياحة،</w:t>
      </w:r>
      <w:r w:rsidRPr="009F6B03">
        <w:rPr>
          <w:rtl/>
        </w:rPr>
        <w:t xml:space="preserve"> </w:t>
      </w:r>
      <w:r w:rsidRPr="009F6B03">
        <w:rPr>
          <w:rFonts w:hint="cs"/>
          <w:rtl/>
        </w:rPr>
        <w:t>النقل،</w:t>
      </w:r>
      <w:r w:rsidRPr="009F6B03">
        <w:rPr>
          <w:rtl/>
        </w:rPr>
        <w:t xml:space="preserve"> </w:t>
      </w:r>
      <w:r w:rsidRPr="009F6B03">
        <w:rPr>
          <w:rFonts w:hint="cs"/>
          <w:rtl/>
        </w:rPr>
        <w:t>التعليم،</w:t>
      </w:r>
      <w:r w:rsidRPr="009F6B03">
        <w:rPr>
          <w:rtl/>
        </w:rPr>
        <w:t xml:space="preserve"> </w:t>
      </w:r>
      <w:r w:rsidRPr="009F6B03">
        <w:rPr>
          <w:rFonts w:hint="cs"/>
          <w:rtl/>
        </w:rPr>
        <w:t>الخدمات</w:t>
      </w:r>
      <w:r w:rsidRPr="009F6B03">
        <w:rPr>
          <w:rtl/>
        </w:rPr>
        <w:t xml:space="preserve"> </w:t>
      </w:r>
      <w:r w:rsidRPr="009F6B03">
        <w:rPr>
          <w:rFonts w:hint="cs"/>
          <w:rtl/>
        </w:rPr>
        <w:t>البلدية،</w:t>
      </w:r>
      <w:r w:rsidRPr="009F6B03">
        <w:rPr>
          <w:rtl/>
        </w:rPr>
        <w:t xml:space="preserve"> </w:t>
      </w:r>
      <w:r w:rsidRPr="009F6B03">
        <w:rPr>
          <w:rFonts w:hint="cs"/>
          <w:rtl/>
        </w:rPr>
        <w:t>الصحة،</w:t>
      </w:r>
      <w:r w:rsidRPr="009F6B03">
        <w:rPr>
          <w:rtl/>
        </w:rPr>
        <w:t xml:space="preserve"> </w:t>
      </w:r>
      <w:r w:rsidRPr="009F6B03">
        <w:rPr>
          <w:rFonts w:hint="cs"/>
          <w:rtl/>
        </w:rPr>
        <w:t>الرياضة،</w:t>
      </w:r>
      <w:r w:rsidRPr="009F6B03">
        <w:rPr>
          <w:rtl/>
        </w:rPr>
        <w:t xml:space="preserve"> </w:t>
      </w:r>
      <w:r w:rsidRPr="009F6B03">
        <w:rPr>
          <w:rFonts w:hint="cs"/>
          <w:rtl/>
        </w:rPr>
        <w:t>الموارد</w:t>
      </w:r>
      <w:r w:rsidRPr="009F6B03">
        <w:rPr>
          <w:rtl/>
        </w:rPr>
        <w:t xml:space="preserve"> </w:t>
      </w:r>
      <w:r w:rsidRPr="009F6B03">
        <w:rPr>
          <w:rFonts w:hint="cs"/>
          <w:rtl/>
        </w:rPr>
        <w:t>البشرية،</w:t>
      </w:r>
      <w:r w:rsidRPr="009F6B03">
        <w:rPr>
          <w:rtl/>
        </w:rPr>
        <w:t xml:space="preserve"> </w:t>
      </w:r>
      <w:r w:rsidRPr="009F6B03">
        <w:rPr>
          <w:rFonts w:hint="cs"/>
          <w:rtl/>
        </w:rPr>
        <w:t>الإسكان،</w:t>
      </w:r>
      <w:r w:rsidRPr="009F6B03">
        <w:rPr>
          <w:rtl/>
        </w:rPr>
        <w:t xml:space="preserve"> </w:t>
      </w:r>
      <w:r w:rsidRPr="009F6B03">
        <w:rPr>
          <w:rFonts w:hint="cs"/>
          <w:rtl/>
        </w:rPr>
        <w:t>والقطاع</w:t>
      </w:r>
      <w:r w:rsidRPr="009F6B03">
        <w:rPr>
          <w:rtl/>
        </w:rPr>
        <w:t xml:space="preserve"> </w:t>
      </w:r>
      <w:r w:rsidRPr="009F6B03">
        <w:rPr>
          <w:rFonts w:hint="cs"/>
          <w:rtl/>
        </w:rPr>
        <w:lastRenderedPageBreak/>
        <w:t>العسكري</w:t>
      </w:r>
      <w:r w:rsidRPr="009F6B03">
        <w:rPr>
          <w:rtl/>
        </w:rPr>
        <w:t xml:space="preserve"> </w:t>
      </w:r>
      <w:r w:rsidRPr="009F6B03">
        <w:rPr>
          <w:rFonts w:hint="cs"/>
          <w:rtl/>
        </w:rPr>
        <w:t>وغيرها</w:t>
      </w:r>
      <w:r w:rsidRPr="009F6B03">
        <w:rPr>
          <w:rtl/>
        </w:rPr>
        <w:t xml:space="preserve"> </w:t>
      </w:r>
      <w:r w:rsidRPr="009F6B03">
        <w:rPr>
          <w:rFonts w:hint="cs"/>
          <w:rtl/>
        </w:rPr>
        <w:t>(موقع</w:t>
      </w:r>
      <w:r w:rsidRPr="009F6B03">
        <w:rPr>
          <w:rtl/>
        </w:rPr>
        <w:t xml:space="preserve"> </w:t>
      </w:r>
      <w:r w:rsidRPr="009F6B03">
        <w:rPr>
          <w:rFonts w:hint="cs"/>
          <w:rtl/>
        </w:rPr>
        <w:t>المنصة</w:t>
      </w:r>
      <w:r w:rsidRPr="009F6B03">
        <w:rPr>
          <w:rtl/>
        </w:rPr>
        <w:t xml:space="preserve"> </w:t>
      </w:r>
      <w:r w:rsidRPr="009F6B03">
        <w:rPr>
          <w:rFonts w:hint="cs"/>
          <w:rtl/>
        </w:rPr>
        <w:t>الوطنية</w:t>
      </w:r>
      <w:r w:rsidRPr="009F6B03">
        <w:rPr>
          <w:rtl/>
        </w:rPr>
        <w:t xml:space="preserve"> </w:t>
      </w:r>
      <w:r w:rsidR="002336AE" w:rsidRPr="009F6B03">
        <w:rPr>
          <w:rFonts w:hint="cs"/>
          <w:rtl/>
        </w:rPr>
        <w:t>الموحدة)،</w:t>
      </w:r>
      <w:r w:rsidRPr="009F6B03">
        <w:rPr>
          <w:rtl/>
        </w:rPr>
        <w:t xml:space="preserve"> </w:t>
      </w:r>
      <w:r w:rsidRPr="009F6B03">
        <w:rPr>
          <w:rFonts w:hint="cs"/>
          <w:rtl/>
        </w:rPr>
        <w:t>وتدفع</w:t>
      </w:r>
      <w:r w:rsidRPr="009F6B03">
        <w:rPr>
          <w:rtl/>
        </w:rPr>
        <w:t xml:space="preserve"> </w:t>
      </w:r>
      <w:r w:rsidRPr="009F6B03">
        <w:rPr>
          <w:rFonts w:hint="cs"/>
          <w:rtl/>
        </w:rPr>
        <w:t>مقابل</w:t>
      </w:r>
      <w:r w:rsidRPr="009F6B03">
        <w:rPr>
          <w:rtl/>
        </w:rPr>
        <w:t xml:space="preserve"> </w:t>
      </w:r>
      <w:r w:rsidRPr="009F6B03">
        <w:rPr>
          <w:rFonts w:hint="cs"/>
          <w:rtl/>
        </w:rPr>
        <w:t>ذلك</w:t>
      </w:r>
      <w:r w:rsidRPr="009F6B03">
        <w:rPr>
          <w:rtl/>
        </w:rPr>
        <w:t xml:space="preserve"> </w:t>
      </w:r>
      <w:r w:rsidRPr="009F6B03">
        <w:rPr>
          <w:rFonts w:hint="cs"/>
          <w:rtl/>
        </w:rPr>
        <w:t>مبالغ</w:t>
      </w:r>
      <w:r w:rsidRPr="009F6B03">
        <w:rPr>
          <w:rtl/>
        </w:rPr>
        <w:t xml:space="preserve"> </w:t>
      </w:r>
      <w:r w:rsidRPr="009F6B03">
        <w:rPr>
          <w:rFonts w:hint="cs"/>
          <w:rtl/>
        </w:rPr>
        <w:t>نقدية</w:t>
      </w:r>
      <w:r w:rsidRPr="009F6B03">
        <w:rPr>
          <w:rtl/>
        </w:rPr>
        <w:t xml:space="preserve"> </w:t>
      </w:r>
      <w:r w:rsidRPr="009F6B03">
        <w:rPr>
          <w:rFonts w:hint="cs"/>
          <w:rtl/>
        </w:rPr>
        <w:t>تمثل</w:t>
      </w:r>
      <w:r w:rsidRPr="009F6B03">
        <w:rPr>
          <w:rtl/>
        </w:rPr>
        <w:t xml:space="preserve"> </w:t>
      </w:r>
      <w:r w:rsidRPr="009F6B03">
        <w:rPr>
          <w:rFonts w:hint="cs"/>
          <w:rtl/>
        </w:rPr>
        <w:t>مشتريات</w:t>
      </w:r>
      <w:r w:rsidRPr="009F6B03">
        <w:rPr>
          <w:rtl/>
        </w:rPr>
        <w:t xml:space="preserve"> </w:t>
      </w:r>
      <w:r w:rsidR="002C447A" w:rsidRPr="009F6B03">
        <w:rPr>
          <w:rFonts w:hint="cs"/>
          <w:rtl/>
        </w:rPr>
        <w:t>حكومية،</w:t>
      </w:r>
      <w:r w:rsidRPr="009F6B03">
        <w:rPr>
          <w:rtl/>
        </w:rPr>
        <w:t xml:space="preserve"> </w:t>
      </w:r>
      <w:r w:rsidRPr="009F6B03">
        <w:rPr>
          <w:rFonts w:hint="cs"/>
          <w:rtl/>
        </w:rPr>
        <w:t>ومضاعف</w:t>
      </w:r>
      <w:r w:rsidRPr="009F6B03">
        <w:rPr>
          <w:rtl/>
        </w:rPr>
        <w:t xml:space="preserve"> </w:t>
      </w:r>
      <w:r w:rsidR="009B3FA4" w:rsidRPr="009F6B03">
        <w:rPr>
          <w:rFonts w:hint="cs"/>
          <w:rtl/>
        </w:rPr>
        <w:t>المشتريات</w:t>
      </w:r>
      <w:r w:rsidRPr="009F6B03">
        <w:rPr>
          <w:rtl/>
        </w:rPr>
        <w:t xml:space="preserve"> </w:t>
      </w:r>
      <w:r w:rsidR="009B3FA4" w:rsidRPr="009F6B03">
        <w:rPr>
          <w:rFonts w:hint="cs"/>
          <w:rtl/>
        </w:rPr>
        <w:t>الحكومية</w:t>
      </w:r>
      <w:r w:rsidRPr="009F6B03">
        <w:rPr>
          <w:rtl/>
        </w:rPr>
        <w:t xml:space="preserve"> </w:t>
      </w:r>
      <w:r w:rsidRPr="009F6B03">
        <w:rPr>
          <w:rFonts w:hint="cs"/>
          <w:rtl/>
        </w:rPr>
        <w:t>يقيس</w:t>
      </w:r>
      <w:r w:rsidRPr="009F6B03">
        <w:rPr>
          <w:rtl/>
        </w:rPr>
        <w:t xml:space="preserve"> </w:t>
      </w:r>
      <w:r w:rsidRPr="009F6B03">
        <w:rPr>
          <w:rFonts w:hint="cs"/>
          <w:rtl/>
        </w:rPr>
        <w:t>أثر</w:t>
      </w:r>
      <w:r w:rsidRPr="009F6B03">
        <w:rPr>
          <w:rtl/>
        </w:rPr>
        <w:t xml:space="preserve"> </w:t>
      </w:r>
      <w:r w:rsidR="009B3FA4" w:rsidRPr="009F6B03">
        <w:rPr>
          <w:rFonts w:hint="cs"/>
          <w:rtl/>
        </w:rPr>
        <w:t>التغ</w:t>
      </w:r>
      <w:r w:rsidRPr="009F6B03">
        <w:rPr>
          <w:rFonts w:hint="cs"/>
          <w:rtl/>
        </w:rPr>
        <w:t>ي</w:t>
      </w:r>
      <w:r w:rsidR="009B3FA4" w:rsidRPr="009F6B03">
        <w:rPr>
          <w:rFonts w:hint="cs"/>
          <w:rtl/>
        </w:rPr>
        <w:t>ر</w:t>
      </w:r>
      <w:r w:rsidRPr="009F6B03">
        <w:rPr>
          <w:rtl/>
        </w:rPr>
        <w:t xml:space="preserve"> </w:t>
      </w:r>
      <w:r w:rsidR="009B3FA4" w:rsidRPr="009F6B03">
        <w:rPr>
          <w:rFonts w:hint="cs"/>
          <w:rtl/>
        </w:rPr>
        <w:t>المضاعف</w:t>
      </w:r>
      <w:r w:rsidRPr="009F6B03">
        <w:rPr>
          <w:rtl/>
        </w:rPr>
        <w:t xml:space="preserve"> </w:t>
      </w:r>
      <w:r w:rsidR="009B3FA4" w:rsidRPr="009F6B03">
        <w:rPr>
          <w:rFonts w:hint="cs"/>
          <w:rtl/>
        </w:rPr>
        <w:t>في</w:t>
      </w:r>
      <w:r w:rsidRPr="009F6B03">
        <w:rPr>
          <w:rtl/>
        </w:rPr>
        <w:t xml:space="preserve"> </w:t>
      </w:r>
      <w:r w:rsidRPr="009F6B03">
        <w:rPr>
          <w:rFonts w:hint="cs"/>
          <w:rtl/>
        </w:rPr>
        <w:t>الدخل</w:t>
      </w:r>
      <w:r w:rsidRPr="009F6B03">
        <w:rPr>
          <w:rtl/>
        </w:rPr>
        <w:t xml:space="preserve"> </w:t>
      </w:r>
      <w:r w:rsidRPr="009F6B03">
        <w:rPr>
          <w:rFonts w:hint="cs"/>
          <w:rtl/>
        </w:rPr>
        <w:t>عندما</w:t>
      </w:r>
      <w:r w:rsidRPr="009F6B03">
        <w:rPr>
          <w:rtl/>
        </w:rPr>
        <w:t xml:space="preserve"> </w:t>
      </w:r>
      <w:r w:rsidR="009B3FA4" w:rsidRPr="009F6B03">
        <w:rPr>
          <w:rFonts w:hint="cs"/>
          <w:rtl/>
        </w:rPr>
        <w:t>تتغ</w:t>
      </w:r>
      <w:r w:rsidRPr="009F6B03">
        <w:rPr>
          <w:rFonts w:hint="cs"/>
          <w:rtl/>
        </w:rPr>
        <w:t>ي</w:t>
      </w:r>
      <w:r w:rsidR="009B3FA4" w:rsidRPr="009F6B03">
        <w:rPr>
          <w:rFonts w:hint="cs"/>
          <w:rtl/>
        </w:rPr>
        <w:t>ر</w:t>
      </w:r>
      <w:r w:rsidRPr="009F6B03">
        <w:rPr>
          <w:rtl/>
        </w:rPr>
        <w:t xml:space="preserve"> </w:t>
      </w:r>
      <w:r w:rsidR="009B3FA4" w:rsidRPr="009F6B03">
        <w:rPr>
          <w:rFonts w:hint="cs"/>
          <w:rtl/>
        </w:rPr>
        <w:t>المشتريات</w:t>
      </w:r>
      <w:r w:rsidRPr="009F6B03">
        <w:rPr>
          <w:rtl/>
        </w:rPr>
        <w:t xml:space="preserve"> </w:t>
      </w:r>
      <w:r w:rsidR="009B3FA4" w:rsidRPr="009F6B03">
        <w:rPr>
          <w:rFonts w:hint="cs"/>
          <w:rtl/>
        </w:rPr>
        <w:t>الحكومية</w:t>
      </w:r>
      <w:r w:rsidRPr="009F6B03">
        <w:rPr>
          <w:rtl/>
        </w:rPr>
        <w:t xml:space="preserve"> </w:t>
      </w:r>
      <w:r w:rsidR="009B3FA4" w:rsidRPr="009F6B03">
        <w:rPr>
          <w:rFonts w:hint="cs"/>
          <w:rtl/>
        </w:rPr>
        <w:t>بريال</w:t>
      </w:r>
      <w:r w:rsidRPr="009F6B03">
        <w:rPr>
          <w:rtl/>
        </w:rPr>
        <w:t xml:space="preserve"> </w:t>
      </w:r>
      <w:r w:rsidRPr="009F6B03">
        <w:rPr>
          <w:rFonts w:hint="cs"/>
          <w:rtl/>
        </w:rPr>
        <w:t>واحد</w:t>
      </w:r>
      <w:r w:rsidR="009B3FA4" w:rsidRPr="009F6B03">
        <w:rPr>
          <w:rFonts w:hint="cs"/>
          <w:rtl/>
        </w:rPr>
        <w:t xml:space="preserve"> (</w:t>
      </w:r>
      <w:r w:rsidR="005423FA" w:rsidRPr="009F6B03">
        <w:rPr>
          <w:rFonts w:hint="cs"/>
          <w:rtl/>
        </w:rPr>
        <w:t>أحمد</w:t>
      </w:r>
      <w:r w:rsidR="009B3FA4" w:rsidRPr="009F6B03">
        <w:rPr>
          <w:rFonts w:hint="cs"/>
          <w:rtl/>
        </w:rPr>
        <w:t>,</w:t>
      </w:r>
      <w:r w:rsidR="005423FA" w:rsidRPr="009F6B03">
        <w:rPr>
          <w:rFonts w:hint="cs"/>
          <w:rtl/>
        </w:rPr>
        <w:t xml:space="preserve"> 2023</w:t>
      </w:r>
      <w:r w:rsidR="009B3FA4" w:rsidRPr="009F6B03">
        <w:rPr>
          <w:rFonts w:hint="cs"/>
          <w:rtl/>
        </w:rPr>
        <w:t>)</w:t>
      </w:r>
      <w:r w:rsidRPr="009F6B03">
        <w:rPr>
          <w:rtl/>
        </w:rPr>
        <w:t>.</w:t>
      </w:r>
    </w:p>
    <w:p w14:paraId="392583D7" w14:textId="06475C5C" w:rsidR="00FC0C79" w:rsidRPr="009F6B03" w:rsidRDefault="00FC0C79" w:rsidP="00602697">
      <w:pPr>
        <w:pStyle w:val="00000"/>
        <w:widowControl w:val="0"/>
        <w:rPr>
          <w:rtl/>
        </w:rPr>
      </w:pPr>
      <w:r w:rsidRPr="009F6B03">
        <w:rPr>
          <w:rFonts w:hint="cs"/>
          <w:rtl/>
        </w:rPr>
        <w:t xml:space="preserve">حيث </w:t>
      </w:r>
      <w:r w:rsidRPr="009F6B03">
        <w:rPr>
          <w:rtl/>
        </w:rPr>
        <w:t>نشرت وزارة المالية في المملكة العربية السعودية نظام المشتريات الحكومية في مارس 1997، الصادر بالمرسوم الملكي رقم م/14، والذي يمكن العثور عليه على الموقع الرسمي، وقد حدد النظام إمكانية الكيان الحكومي إجراء ثلاثة أنواع مختلفة من المشتريات: المشتريات التنافسية والمباشرة والمحددة، ويهدف نظام المشتريات السعودي إلى دعم العديد من المبادئ مثل العدالة والمساواة، والفصل بين المصالح الشخصية ومصالح الحكومة، وتعزيز الشفافية،</w:t>
      </w:r>
      <w:r w:rsidR="00A059DD" w:rsidRPr="009F6B03">
        <w:rPr>
          <w:rtl/>
        </w:rPr>
        <w:t xml:space="preserve"> وتعظيم الفوائد من خلال </w:t>
      </w:r>
      <w:r w:rsidR="002336AE" w:rsidRPr="009F6B03">
        <w:rPr>
          <w:rFonts w:hint="cs"/>
          <w:rtl/>
        </w:rPr>
        <w:t xml:space="preserve">المنافس </w:t>
      </w:r>
      <w:r w:rsidR="002336AE" w:rsidRPr="009F6B03">
        <w:t>(</w:t>
      </w:r>
      <w:r w:rsidRPr="009F6B03">
        <w:t>Alofi et al., 2015)</w:t>
      </w:r>
      <w:r w:rsidRPr="009F6B03">
        <w:rPr>
          <w:rtl/>
        </w:rPr>
        <w:t>.</w:t>
      </w:r>
    </w:p>
    <w:p w14:paraId="6F3FB036" w14:textId="77777777" w:rsidR="00FC0C79" w:rsidRPr="009F6B03" w:rsidRDefault="00A059DD" w:rsidP="00602697">
      <w:pPr>
        <w:pStyle w:val="00000"/>
        <w:widowControl w:val="0"/>
      </w:pPr>
      <w:r w:rsidRPr="009F6B03">
        <w:rPr>
          <w:rFonts w:hint="cs"/>
          <w:rtl/>
        </w:rPr>
        <w:t>واستخلاصًا لما تم ذكره يرى الباحث تعتبر المشتريات الحكومية محركًا رئيسيًا للاقتصاد؛ حيث تسهم في زيادة الطلب الكلي وتدعم استدامة الشراء عبر تحسين الشفافية والمساءلة، وقد أدت إصلاحات نظام المشتريات الحكومية في السعودية إلى تحديث الإجراءات وتعزيز دور وزارة المالية من خلال منصة "اعتماد" لتوحيد المعايير وتعزيز المساءلة، كما يساهم نظام المشتريات في تحقيق العدالة والمساءلة، وزيادة الكفاءة من خلال المنافسة وتحقيق أقصي استفادة من الموارد المالية.</w:t>
      </w:r>
    </w:p>
    <w:p w14:paraId="7957F10A" w14:textId="7B74AF61" w:rsidR="00B63364" w:rsidRPr="009F6B03" w:rsidRDefault="007E0ED0" w:rsidP="00602697">
      <w:pPr>
        <w:pStyle w:val="33"/>
        <w:widowControl w:val="0"/>
        <w:rPr>
          <w:lang w:bidi="ar-EG"/>
        </w:rPr>
      </w:pPr>
      <w:bookmarkStart w:id="37" w:name="_Toc183264451"/>
      <w:r w:rsidRPr="009F6B03">
        <w:rPr>
          <w:rFonts w:hint="cs"/>
          <w:rtl/>
          <w:lang w:bidi="ar-EG"/>
        </w:rPr>
        <w:t xml:space="preserve">1-4-2 </w:t>
      </w:r>
      <w:r w:rsidR="00B63364" w:rsidRPr="009F6B03">
        <w:rPr>
          <w:rFonts w:hint="cs"/>
          <w:rtl/>
          <w:lang w:bidi="ar-EG"/>
        </w:rPr>
        <w:t>مفهوم المشتريات الحكومية</w:t>
      </w:r>
      <w:bookmarkEnd w:id="37"/>
    </w:p>
    <w:p w14:paraId="3DC6FC5A" w14:textId="77777777" w:rsidR="00B835C1" w:rsidRPr="009F6B03" w:rsidRDefault="00B835C1" w:rsidP="00602697">
      <w:pPr>
        <w:pStyle w:val="00000"/>
        <w:widowControl w:val="0"/>
        <w:rPr>
          <w:rtl/>
        </w:rPr>
      </w:pPr>
      <w:r w:rsidRPr="009F6B03">
        <w:rPr>
          <w:rFonts w:hint="cs"/>
          <w:rtl/>
        </w:rPr>
        <w:t>هناك عدة جوانب أو طرق لفهم وتنظيم المشتريات في القطاع الحكومي، مما يتيح تنوعًا في كيفية تنفيذها وإداراتها بما يتناسب مع الأهداف والظروف المختلفة.</w:t>
      </w:r>
    </w:p>
    <w:p w14:paraId="15CBDBF2" w14:textId="77777777" w:rsidR="00A059DD" w:rsidRPr="009F6B03" w:rsidRDefault="00B835C1" w:rsidP="00602697">
      <w:pPr>
        <w:pStyle w:val="00000"/>
        <w:widowControl w:val="0"/>
        <w:rPr>
          <w:rtl/>
        </w:rPr>
      </w:pPr>
      <w:r w:rsidRPr="009F6B03">
        <w:rPr>
          <w:rFonts w:hint="cs"/>
          <w:rtl/>
        </w:rPr>
        <w:t xml:space="preserve">فقد </w:t>
      </w:r>
      <w:r w:rsidR="00A059DD" w:rsidRPr="009F6B03">
        <w:rPr>
          <w:rFonts w:hint="cs"/>
          <w:rtl/>
        </w:rPr>
        <w:t>عرفت منظمة</w:t>
      </w:r>
      <w:r w:rsidR="00A059DD" w:rsidRPr="009F6B03">
        <w:rPr>
          <w:rtl/>
        </w:rPr>
        <w:t xml:space="preserve"> </w:t>
      </w:r>
      <w:r w:rsidR="00A059DD" w:rsidRPr="009F6B03">
        <w:rPr>
          <w:rFonts w:hint="cs"/>
          <w:rtl/>
        </w:rPr>
        <w:t>التعاون</w:t>
      </w:r>
      <w:r w:rsidR="00A059DD" w:rsidRPr="009F6B03">
        <w:rPr>
          <w:rtl/>
        </w:rPr>
        <w:t xml:space="preserve"> </w:t>
      </w:r>
      <w:r w:rsidR="00A059DD" w:rsidRPr="009F6B03">
        <w:rPr>
          <w:rFonts w:hint="cs"/>
          <w:rtl/>
        </w:rPr>
        <w:t>الاقتصادي</w:t>
      </w:r>
      <w:r w:rsidR="00A059DD" w:rsidRPr="009F6B03">
        <w:rPr>
          <w:rtl/>
        </w:rPr>
        <w:t xml:space="preserve"> </w:t>
      </w:r>
      <w:r w:rsidR="00A059DD" w:rsidRPr="009F6B03">
        <w:rPr>
          <w:rFonts w:hint="cs"/>
          <w:rtl/>
        </w:rPr>
        <w:t xml:space="preserve">والتنمية (2016, ص.8) المشتريات الحكومية بأنها: "إحدى النشاطات الاقتصادية الرئيسية للحكومات وهي إحدى النشاطات التي تتفق عليها الحكومات مبالغ كبيرة إذ إنها تشكل </w:t>
      </w:r>
      <w:r w:rsidR="002336AE" w:rsidRPr="009F6B03">
        <w:rPr>
          <w:rFonts w:hint="cs"/>
          <w:rtl/>
        </w:rPr>
        <w:t>حوالي</w:t>
      </w:r>
      <w:r w:rsidR="00A059DD" w:rsidRPr="009F6B03">
        <w:rPr>
          <w:rFonts w:hint="cs"/>
          <w:rtl/>
        </w:rPr>
        <w:t xml:space="preserve"> 18 في المائة من إجمالي الناتج المحلي في اقتصادات الشرق الأوسط وشمال إفريقيا".</w:t>
      </w:r>
    </w:p>
    <w:p w14:paraId="48C17ED2" w14:textId="77777777" w:rsidR="00A059DD" w:rsidRPr="009F6B03" w:rsidRDefault="00A059DD" w:rsidP="00602697">
      <w:pPr>
        <w:pStyle w:val="00000"/>
        <w:widowControl w:val="0"/>
      </w:pPr>
      <w:r w:rsidRPr="009F6B03">
        <w:rPr>
          <w:rtl/>
        </w:rPr>
        <w:t>في حين أشار "</w:t>
      </w:r>
      <w:proofErr w:type="spellStart"/>
      <w:r w:rsidRPr="009F6B03">
        <w:rPr>
          <w:rtl/>
        </w:rPr>
        <w:t>كوماكيش</w:t>
      </w:r>
      <w:proofErr w:type="spellEnd"/>
      <w:r w:rsidRPr="009F6B03">
        <w:rPr>
          <w:rtl/>
        </w:rPr>
        <w:t>"(</w:t>
      </w:r>
      <w:r w:rsidRPr="009F6B03">
        <w:rPr>
          <w:color w:val="222222"/>
          <w:shd w:val="clear" w:color="auto" w:fill="FFFFFF"/>
        </w:rPr>
        <w:t>Komakech, 2016, P .20</w:t>
      </w:r>
      <w:r w:rsidRPr="009F6B03">
        <w:rPr>
          <w:rtl/>
        </w:rPr>
        <w:t>) إلى المشتريات الحكومية على أنها "شراء السلع والخدمات أو الحصول عليها عن طريق إجراءات تعاقدية".</w:t>
      </w:r>
    </w:p>
    <w:p w14:paraId="422B2910" w14:textId="77777777" w:rsidR="00A059DD" w:rsidRPr="009F6B03" w:rsidRDefault="00B835C1" w:rsidP="00602697">
      <w:pPr>
        <w:pStyle w:val="00000"/>
        <w:widowControl w:val="0"/>
        <w:rPr>
          <w:rtl/>
        </w:rPr>
      </w:pPr>
      <w:r w:rsidRPr="009F6B03">
        <w:rPr>
          <w:rFonts w:hint="cs"/>
          <w:rtl/>
        </w:rPr>
        <w:t xml:space="preserve">كذلك </w:t>
      </w:r>
      <w:r w:rsidR="00A059DD" w:rsidRPr="009F6B03">
        <w:rPr>
          <w:rtl/>
        </w:rPr>
        <w:t>يعرف "معهد إدارة المشاريع"</w:t>
      </w:r>
      <w:r w:rsidRPr="009F6B03">
        <w:rPr>
          <w:rFonts w:hint="cs"/>
          <w:rtl/>
        </w:rPr>
        <w:t xml:space="preserve"> </w:t>
      </w:r>
      <w:r w:rsidR="00A059DD" w:rsidRPr="009F6B03">
        <w:rPr>
          <w:rtl/>
        </w:rPr>
        <w:t>(</w:t>
      </w:r>
      <w:r w:rsidR="00A059DD" w:rsidRPr="009F6B03">
        <w:t>Project Management Institute, 2017, P. 447</w:t>
      </w:r>
      <w:r w:rsidR="00A059DD" w:rsidRPr="009F6B03">
        <w:rPr>
          <w:rtl/>
        </w:rPr>
        <w:t>) المشتريات الحكومية على أنها" العمليات اللازمة لشراء أو الحصول على المنتجات أو الخدمات من قبل الحكومات، ويتضمن ذلك عمليات الإدارة المطلوبة لتطوير وإدارة الاتفاقيات مثل العقود وأوامر الشراء".</w:t>
      </w:r>
    </w:p>
    <w:p w14:paraId="0CD31E70" w14:textId="77777777" w:rsidR="00B835C1" w:rsidRPr="009F6B03" w:rsidRDefault="00B835C1" w:rsidP="00602697">
      <w:pPr>
        <w:pStyle w:val="00000"/>
        <w:widowControl w:val="0"/>
      </w:pPr>
      <w:r w:rsidRPr="009F6B03">
        <w:rPr>
          <w:rFonts w:hint="cs"/>
          <w:rtl/>
        </w:rPr>
        <w:t xml:space="preserve">كما </w:t>
      </w:r>
      <w:r w:rsidRPr="009F6B03">
        <w:rPr>
          <w:rtl/>
        </w:rPr>
        <w:t>عرّف "الشبكة الأمريكية للمشتريات الحكومية"</w:t>
      </w:r>
      <w:r w:rsidR="002336AE" w:rsidRPr="009F6B03">
        <w:rPr>
          <w:rFonts w:hint="cs"/>
          <w:rtl/>
        </w:rPr>
        <w:t xml:space="preserve"> </w:t>
      </w:r>
      <w:r w:rsidRPr="009F6B03">
        <w:rPr>
          <w:rtl/>
        </w:rPr>
        <w:t>(</w:t>
      </w:r>
      <w:r w:rsidRPr="009F6B03">
        <w:t>INGP, 2021, P. 4</w:t>
      </w:r>
      <w:r w:rsidRPr="009F6B03">
        <w:rPr>
          <w:rtl/>
        </w:rPr>
        <w:t>)</w:t>
      </w:r>
      <w:r w:rsidR="002336AE" w:rsidRPr="009F6B03">
        <w:rPr>
          <w:rFonts w:hint="cs"/>
          <w:rtl/>
        </w:rPr>
        <w:t xml:space="preserve"> </w:t>
      </w:r>
      <w:r w:rsidRPr="009F6B03">
        <w:rPr>
          <w:rtl/>
        </w:rPr>
        <w:t xml:space="preserve">نظام المشتريات الحكومية بأنه "أحد أنظمة الإدارة العامة التي تهتم بحجم المشتريات الحكومية، ونوع وعدد المشاركين في عمليات </w:t>
      </w:r>
      <w:r w:rsidRPr="009F6B03">
        <w:rPr>
          <w:rtl/>
        </w:rPr>
        <w:lastRenderedPageBreak/>
        <w:t xml:space="preserve">الشراء، والكفاءة التي يجب أن تتم بها العمليات والشفافية المطلوبة لمشاركة المعلومات مع الجمهور، والهيئات المسؤولة عن المهام." </w:t>
      </w:r>
    </w:p>
    <w:p w14:paraId="1A435714" w14:textId="77777777" w:rsidR="00B835C1" w:rsidRPr="009F6B03" w:rsidRDefault="00B835C1" w:rsidP="00602697">
      <w:pPr>
        <w:pStyle w:val="00000"/>
        <w:widowControl w:val="0"/>
        <w:rPr>
          <w:rtl/>
        </w:rPr>
      </w:pPr>
      <w:r w:rsidRPr="009F6B03">
        <w:rPr>
          <w:rFonts w:hint="cs"/>
          <w:rtl/>
        </w:rPr>
        <w:t>إلا أن</w:t>
      </w:r>
      <w:r w:rsidRPr="009F6B03">
        <w:rPr>
          <w:rtl/>
        </w:rPr>
        <w:t xml:space="preserve"> "منظمة التعاون الاقتصادي والتنمية"(</w:t>
      </w:r>
      <w:r w:rsidRPr="009F6B03">
        <w:t>OECD, 2024</w:t>
      </w:r>
      <w:r w:rsidRPr="009F6B03">
        <w:rPr>
          <w:rtl/>
        </w:rPr>
        <w:t>)</w:t>
      </w:r>
      <w:r w:rsidRPr="009F6B03">
        <w:rPr>
          <w:rFonts w:hint="cs"/>
          <w:rtl/>
        </w:rPr>
        <w:t xml:space="preserve"> تعرف </w:t>
      </w:r>
      <w:r w:rsidRPr="009F6B03">
        <w:rPr>
          <w:rtl/>
        </w:rPr>
        <w:t>المشتريات الحكومية على أنها "شراء الحكومات والشركات المملوكة للدولة للسلع والخدمات والأشغال المتعددة".</w:t>
      </w:r>
    </w:p>
    <w:p w14:paraId="24704A12" w14:textId="77777777" w:rsidR="00476078" w:rsidRPr="009F6B03" w:rsidRDefault="00B835C1" w:rsidP="00602697">
      <w:pPr>
        <w:pStyle w:val="00000"/>
        <w:widowControl w:val="0"/>
        <w:rPr>
          <w:rtl/>
        </w:rPr>
      </w:pPr>
      <w:r w:rsidRPr="009F6B03">
        <w:rPr>
          <w:rFonts w:hint="cs"/>
          <w:rtl/>
        </w:rPr>
        <w:t xml:space="preserve">وقد </w:t>
      </w:r>
      <w:r w:rsidR="00912841" w:rsidRPr="009F6B03">
        <w:rPr>
          <w:rFonts w:hint="cs"/>
          <w:rtl/>
        </w:rPr>
        <w:t xml:space="preserve">عرف </w:t>
      </w:r>
      <w:r w:rsidR="00471C2C" w:rsidRPr="009F6B03">
        <w:rPr>
          <w:rFonts w:hint="cs"/>
          <w:rtl/>
        </w:rPr>
        <w:t xml:space="preserve">دائرة المالية </w:t>
      </w:r>
      <w:r w:rsidR="00912841" w:rsidRPr="009F6B03">
        <w:rPr>
          <w:rFonts w:hint="cs"/>
          <w:rtl/>
        </w:rPr>
        <w:t>(2024, ص.2) المشتريات</w:t>
      </w:r>
      <w:r w:rsidR="00912841" w:rsidRPr="009F6B03">
        <w:rPr>
          <w:rtl/>
        </w:rPr>
        <w:t xml:space="preserve"> </w:t>
      </w:r>
      <w:r w:rsidR="00912841" w:rsidRPr="009F6B03">
        <w:rPr>
          <w:rFonts w:hint="cs"/>
          <w:rtl/>
        </w:rPr>
        <w:t>الحكومية بأنها: "</w:t>
      </w:r>
      <w:r w:rsidR="003D540D" w:rsidRPr="009F6B03">
        <w:rPr>
          <w:rFonts w:hint="cs"/>
          <w:rtl/>
        </w:rPr>
        <w:t xml:space="preserve">عملية يتم بموجبها قيام الجهات الحكومية بتلبية احتياجاته من السلع والخدمات والأعمال </w:t>
      </w:r>
      <w:r w:rsidR="00E97E6B" w:rsidRPr="009F6B03">
        <w:rPr>
          <w:rFonts w:hint="cs"/>
          <w:rtl/>
        </w:rPr>
        <w:t xml:space="preserve">بما يحقق القيمة مقابل المال على أساس دورة الحياة للتوريد ليس فقط على المستوى التنظيمي ولكن أيضًا على مستوى المجتمع والاقتصاد مع تقليل الأضرار التي </w:t>
      </w:r>
      <w:r w:rsidR="00471C2C" w:rsidRPr="009F6B03">
        <w:rPr>
          <w:rFonts w:hint="cs"/>
          <w:rtl/>
        </w:rPr>
        <w:t>تلحق بالبيئة</w:t>
      </w:r>
      <w:r w:rsidR="00912841" w:rsidRPr="009F6B03">
        <w:rPr>
          <w:rFonts w:hint="cs"/>
          <w:rtl/>
        </w:rPr>
        <w:t>".</w:t>
      </w:r>
    </w:p>
    <w:p w14:paraId="02D66A09" w14:textId="77777777" w:rsidR="00B835C1" w:rsidRPr="009F6B03" w:rsidRDefault="00B835C1" w:rsidP="00602697">
      <w:pPr>
        <w:pStyle w:val="00000"/>
        <w:widowControl w:val="0"/>
        <w:rPr>
          <w:rtl/>
        </w:rPr>
      </w:pPr>
      <w:r w:rsidRPr="009F6B03">
        <w:rPr>
          <w:rFonts w:hint="cs"/>
          <w:rtl/>
        </w:rPr>
        <w:t>يعرف الباحث المشتريات الحكومية على أنها العملية التي تقوم من خلالها الحكومات أو المنظمات المملوكة للدولة بشراء السلع والخدمات والاعمال المطلوبة لتلبية احتياجاتها، وذلك من خلال إجراءات تعاقدية منظمة.</w:t>
      </w:r>
    </w:p>
    <w:p w14:paraId="76AE9868" w14:textId="5C99D030" w:rsidR="00B63364" w:rsidRPr="009F6B03" w:rsidRDefault="007E0ED0" w:rsidP="00602697">
      <w:pPr>
        <w:pStyle w:val="33"/>
        <w:widowControl w:val="0"/>
        <w:rPr>
          <w:lang w:bidi="ar-EG"/>
        </w:rPr>
      </w:pPr>
      <w:bookmarkStart w:id="38" w:name="_Toc183264452"/>
      <w:r w:rsidRPr="009F6B03">
        <w:rPr>
          <w:rFonts w:hint="cs"/>
          <w:rtl/>
          <w:lang w:bidi="ar-EG"/>
        </w:rPr>
        <w:t>1-4-3</w:t>
      </w:r>
      <w:r w:rsidR="00B63364" w:rsidRPr="009F6B03">
        <w:rPr>
          <w:rFonts w:hint="cs"/>
          <w:rtl/>
          <w:lang w:bidi="ar-EG"/>
        </w:rPr>
        <w:t>أهداف المشتريات الحكومية</w:t>
      </w:r>
      <w:bookmarkEnd w:id="38"/>
    </w:p>
    <w:p w14:paraId="2319D661" w14:textId="77777777" w:rsidR="00A353DB" w:rsidRPr="009F6B03" w:rsidRDefault="00A353DB" w:rsidP="00602697">
      <w:pPr>
        <w:pStyle w:val="00000"/>
        <w:widowControl w:val="0"/>
        <w:rPr>
          <w:rtl/>
        </w:rPr>
      </w:pPr>
      <w:r w:rsidRPr="009F6B03">
        <w:rPr>
          <w:rFonts w:hint="cs"/>
          <w:rtl/>
        </w:rPr>
        <w:t>تعتبر المشتريات الحكومية عنصرًا محورًا في أنظمة الإدارة العامة، بحث تلعب دورًا أساسيًا في تحقيق الأهداف الاقتصادية والاجتماعية للدولة.</w:t>
      </w:r>
    </w:p>
    <w:p w14:paraId="314216BD" w14:textId="7CBEEE13" w:rsidR="00B835C1" w:rsidRPr="009F6B03" w:rsidRDefault="00A353DB"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حيث </w:t>
      </w:r>
      <w:r w:rsidR="00B835C1" w:rsidRPr="009F6B03">
        <w:rPr>
          <w:rFonts w:ascii="Times New Roman" w:hAnsi="Times New Roman" w:cs="Simplified Arabic" w:hint="cs"/>
          <w:sz w:val="24"/>
          <w:szCs w:val="28"/>
          <w:rtl/>
          <w:lang w:bidi="ar-EG"/>
        </w:rPr>
        <w:t>تشير وزارة المالية (2019) إلى أن أهداف المشتريات الحكومية يمكن أن تتضح فيما يلي:</w:t>
      </w:r>
    </w:p>
    <w:p w14:paraId="4F6F1FC9" w14:textId="77777777" w:rsidR="002B58D2" w:rsidRPr="009F6B03" w:rsidRDefault="00A80EF8" w:rsidP="00F302FF">
      <w:pPr>
        <w:pStyle w:val="ListParagraph"/>
        <w:widowControl w:val="0"/>
        <w:numPr>
          <w:ilvl w:val="0"/>
          <w:numId w:val="2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تنظيم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الإجراءات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ذات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الصلة</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بالأعمال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والمشتريات،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ومنع</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الاستغلال</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النفو</w:t>
      </w:r>
      <w:r w:rsidRPr="009F6B03">
        <w:rPr>
          <w:rFonts w:ascii="Times New Roman" w:hAnsi="Times New Roman" w:cs="Simplified Arabic" w:hint="cs"/>
          <w:sz w:val="24"/>
          <w:szCs w:val="28"/>
          <w:rtl/>
          <w:lang w:bidi="ar-EG"/>
        </w:rPr>
        <w:t>ذ</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وتأثير</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 xml:space="preserve">المصالح </w:t>
      </w:r>
      <w:r w:rsidRPr="009F6B03">
        <w:rPr>
          <w:rFonts w:ascii="Times New Roman" w:hAnsi="Times New Roman" w:cs="Simplified Arabic" w:hint="cs"/>
          <w:sz w:val="24"/>
          <w:szCs w:val="28"/>
          <w:rtl/>
          <w:lang w:bidi="ar-EG"/>
        </w:rPr>
        <w:t>الشخصية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فيها؛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وذلك</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ح</w:t>
      </w:r>
      <w:r w:rsidRPr="009F6B03">
        <w:rPr>
          <w:rFonts w:ascii="Times New Roman" w:hAnsi="Times New Roman" w:cs="Simplified Arabic" w:hint="cs"/>
          <w:sz w:val="24"/>
          <w:szCs w:val="28"/>
          <w:rtl/>
          <w:lang w:bidi="ar-EG"/>
        </w:rPr>
        <w:t>ماية</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للمال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العام</w:t>
      </w:r>
      <w:r w:rsidRPr="009F6B03">
        <w:rPr>
          <w:rFonts w:ascii="Times New Roman" w:hAnsi="Times New Roman" w:cs="Simplified Arabic"/>
          <w:sz w:val="24"/>
          <w:szCs w:val="28"/>
          <w:rtl/>
          <w:lang w:bidi="ar-EG"/>
        </w:rPr>
        <w:t>.</w:t>
      </w:r>
    </w:p>
    <w:p w14:paraId="752334AA" w14:textId="77777777" w:rsidR="002B58D2" w:rsidRPr="009F6B03" w:rsidRDefault="002B58D2" w:rsidP="00F302FF">
      <w:pPr>
        <w:pStyle w:val="ListParagraph"/>
        <w:widowControl w:val="0"/>
        <w:numPr>
          <w:ilvl w:val="0"/>
          <w:numId w:val="2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تحقيق</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أفض</w:t>
      </w:r>
      <w:r w:rsidR="00A80EF8" w:rsidRPr="009F6B03">
        <w:rPr>
          <w:rFonts w:ascii="Times New Roman" w:hAnsi="Times New Roman" w:cs="Simplified Arabic" w:hint="cs"/>
          <w:sz w:val="24"/>
          <w:szCs w:val="28"/>
          <w:rtl/>
          <w:lang w:bidi="ar-EG"/>
        </w:rPr>
        <w:t>ل</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قيمة</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للمال</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العام</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عند</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التعاقد</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على</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الأعمال</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والمشتريات</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وتنفيذها</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بأس</w:t>
      </w:r>
      <w:r w:rsidR="00A80EF8" w:rsidRPr="009F6B03">
        <w:rPr>
          <w:rFonts w:ascii="Times New Roman" w:hAnsi="Times New Roman" w:cs="Simplified Arabic" w:hint="cs"/>
          <w:sz w:val="24"/>
          <w:szCs w:val="28"/>
          <w:rtl/>
          <w:lang w:bidi="ar-EG"/>
        </w:rPr>
        <w:t>عار</w:t>
      </w:r>
      <w:r w:rsidRPr="009F6B03">
        <w:rPr>
          <w:rFonts w:ascii="Times New Roman" w:hAnsi="Times New Roman" w:cs="Simplified Arabic" w:hint="cs"/>
          <w:sz w:val="24"/>
          <w:szCs w:val="28"/>
          <w:rtl/>
          <w:lang w:bidi="ar-EG"/>
        </w:rPr>
        <w:t xml:space="preserve"> </w:t>
      </w:r>
      <w:r w:rsidR="00A80EF8" w:rsidRPr="009F6B03">
        <w:rPr>
          <w:rFonts w:ascii="Times New Roman" w:hAnsi="Times New Roman" w:cs="Simplified Arabic" w:hint="cs"/>
          <w:sz w:val="24"/>
          <w:szCs w:val="28"/>
          <w:rtl/>
          <w:lang w:bidi="ar-EG"/>
        </w:rPr>
        <w:t>تنافسية</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عادلة</w:t>
      </w:r>
      <w:r w:rsidR="00A80EF8" w:rsidRPr="009F6B03">
        <w:rPr>
          <w:rFonts w:ascii="Times New Roman" w:hAnsi="Times New Roman" w:cs="Simplified Arabic"/>
          <w:sz w:val="24"/>
          <w:szCs w:val="28"/>
          <w:rtl/>
          <w:lang w:bidi="ar-EG"/>
        </w:rPr>
        <w:t>.</w:t>
      </w:r>
    </w:p>
    <w:p w14:paraId="62A84502" w14:textId="77777777" w:rsidR="00DA7557" w:rsidRPr="009F6B03" w:rsidRDefault="00A80EF8" w:rsidP="00F302FF">
      <w:pPr>
        <w:pStyle w:val="ListParagraph"/>
        <w:widowControl w:val="0"/>
        <w:numPr>
          <w:ilvl w:val="0"/>
          <w:numId w:val="2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تع</w:t>
      </w:r>
      <w:r w:rsidR="002B58D2" w:rsidRPr="009F6B03">
        <w:rPr>
          <w:rFonts w:ascii="Times New Roman" w:hAnsi="Times New Roman" w:cs="Simplified Arabic" w:hint="cs"/>
          <w:sz w:val="24"/>
          <w:szCs w:val="28"/>
          <w:rtl/>
          <w:lang w:bidi="ar-EG"/>
        </w:rPr>
        <w:t>ز</w:t>
      </w:r>
      <w:r w:rsidRPr="009F6B03">
        <w:rPr>
          <w:rFonts w:ascii="Times New Roman" w:hAnsi="Times New Roman" w:cs="Simplified Arabic" w:hint="cs"/>
          <w:sz w:val="24"/>
          <w:szCs w:val="28"/>
          <w:rtl/>
          <w:lang w:bidi="ar-EG"/>
        </w:rPr>
        <w:t>ي</w:t>
      </w:r>
      <w:r w:rsidR="002B58D2" w:rsidRPr="009F6B03">
        <w:rPr>
          <w:rFonts w:ascii="Times New Roman" w:hAnsi="Times New Roman" w:cs="Simplified Arabic" w:hint="cs"/>
          <w:sz w:val="24"/>
          <w:szCs w:val="28"/>
          <w:rtl/>
          <w:lang w:bidi="ar-EG"/>
        </w:rPr>
        <w:t>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w:t>
      </w:r>
      <w:r w:rsidR="002B58D2" w:rsidRPr="009F6B03">
        <w:rPr>
          <w:rFonts w:ascii="Times New Roman" w:hAnsi="Times New Roman" w:cs="Simplified Arabic" w:hint="cs"/>
          <w:sz w:val="24"/>
          <w:szCs w:val="28"/>
          <w:rtl/>
          <w:lang w:bidi="ar-EG"/>
        </w:rPr>
        <w:t>ز</w:t>
      </w:r>
      <w:r w:rsidRPr="009F6B03">
        <w:rPr>
          <w:rFonts w:ascii="Times New Roman" w:hAnsi="Times New Roman" w:cs="Simplified Arabic" w:hint="cs"/>
          <w:sz w:val="24"/>
          <w:szCs w:val="28"/>
          <w:rtl/>
          <w:lang w:bidi="ar-EG"/>
        </w:rPr>
        <w:t>اهة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والمنافسة،</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وتحقيق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المساواة،</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وتوفير</w:t>
      </w:r>
      <w:r w:rsidRPr="009F6B03">
        <w:rPr>
          <w:rFonts w:ascii="Times New Roman" w:hAnsi="Times New Roman" w:cs="Simplified Arabic"/>
          <w:sz w:val="24"/>
          <w:szCs w:val="28"/>
          <w:rtl/>
          <w:lang w:bidi="ar-EG"/>
        </w:rPr>
        <w:t xml:space="preserve"> </w:t>
      </w:r>
      <w:r w:rsidR="002B58D2" w:rsidRPr="009F6B03">
        <w:rPr>
          <w:rFonts w:ascii="Times New Roman" w:hAnsi="Times New Roman" w:cs="Simplified Arabic" w:hint="cs"/>
          <w:sz w:val="24"/>
          <w:szCs w:val="28"/>
          <w:rtl/>
          <w:lang w:bidi="ar-EG"/>
        </w:rPr>
        <w:t>معامل</w:t>
      </w:r>
      <w:r w:rsidRPr="009F6B03">
        <w:rPr>
          <w:rFonts w:ascii="Times New Roman" w:hAnsi="Times New Roman" w:cs="Simplified Arabic" w:hint="cs"/>
          <w:sz w:val="24"/>
          <w:szCs w:val="28"/>
          <w:rtl/>
          <w:lang w:bidi="ar-EG"/>
        </w:rPr>
        <w:t>ة</w:t>
      </w:r>
      <w:r w:rsidRPr="009F6B03">
        <w:rPr>
          <w:rFonts w:ascii="Times New Roman" w:hAnsi="Times New Roman" w:cs="Simplified Arabic"/>
          <w:sz w:val="24"/>
          <w:szCs w:val="28"/>
          <w:rtl/>
          <w:lang w:bidi="ar-EG"/>
        </w:rPr>
        <w:t xml:space="preserve"> </w:t>
      </w:r>
      <w:r w:rsidR="00DA7557" w:rsidRPr="009F6B03">
        <w:rPr>
          <w:rFonts w:ascii="Times New Roman" w:hAnsi="Times New Roman" w:cs="Simplified Arabic" w:hint="cs"/>
          <w:sz w:val="24"/>
          <w:szCs w:val="28"/>
          <w:rtl/>
          <w:lang w:bidi="ar-EG"/>
        </w:rPr>
        <w:t>عادل</w:t>
      </w:r>
      <w:r w:rsidRPr="009F6B03">
        <w:rPr>
          <w:rFonts w:ascii="Times New Roman" w:hAnsi="Times New Roman" w:cs="Simplified Arabic" w:hint="cs"/>
          <w:sz w:val="24"/>
          <w:szCs w:val="28"/>
          <w:rtl/>
          <w:lang w:bidi="ar-EG"/>
        </w:rPr>
        <w:t>ة</w:t>
      </w:r>
      <w:r w:rsidRPr="009F6B03">
        <w:rPr>
          <w:rFonts w:ascii="Times New Roman" w:hAnsi="Times New Roman" w:cs="Simplified Arabic"/>
          <w:sz w:val="24"/>
          <w:szCs w:val="28"/>
          <w:rtl/>
          <w:lang w:bidi="ar-EG"/>
        </w:rPr>
        <w:t xml:space="preserve"> </w:t>
      </w:r>
      <w:r w:rsidR="00DA7557" w:rsidRPr="009F6B03">
        <w:rPr>
          <w:rFonts w:ascii="Times New Roman" w:hAnsi="Times New Roman" w:cs="Simplified Arabic" w:hint="cs"/>
          <w:sz w:val="24"/>
          <w:szCs w:val="28"/>
          <w:rtl/>
          <w:lang w:bidi="ar-EG"/>
        </w:rPr>
        <w:t>للمتنافس</w:t>
      </w:r>
      <w:r w:rsidRPr="009F6B03">
        <w:rPr>
          <w:rFonts w:ascii="Times New Roman" w:hAnsi="Times New Roman" w:cs="Simplified Arabic" w:hint="cs"/>
          <w:sz w:val="24"/>
          <w:szCs w:val="28"/>
          <w:rtl/>
          <w:lang w:bidi="ar-EG"/>
        </w:rPr>
        <w:t>ين؛</w:t>
      </w:r>
      <w:r w:rsidRPr="009F6B03">
        <w:rPr>
          <w:rFonts w:ascii="Times New Roman" w:hAnsi="Times New Roman" w:cs="Simplified Arabic"/>
          <w:sz w:val="24"/>
          <w:szCs w:val="28"/>
          <w:rtl/>
          <w:lang w:bidi="ar-EG"/>
        </w:rPr>
        <w:t xml:space="preserve"> </w:t>
      </w:r>
      <w:r w:rsidR="00DA7557" w:rsidRPr="009F6B03">
        <w:rPr>
          <w:rFonts w:ascii="Times New Roman" w:hAnsi="Times New Roman" w:cs="Simplified Arabic" w:hint="cs"/>
          <w:sz w:val="24"/>
          <w:szCs w:val="28"/>
          <w:rtl/>
          <w:lang w:bidi="ar-EG"/>
        </w:rPr>
        <w:t>تحقيق</w:t>
      </w:r>
      <w:r w:rsidRPr="009F6B03">
        <w:rPr>
          <w:rFonts w:ascii="Times New Roman" w:hAnsi="Times New Roman" w:cs="Simplified Arabic" w:hint="cs"/>
          <w:sz w:val="24"/>
          <w:szCs w:val="28"/>
          <w:rtl/>
          <w:lang w:bidi="ar-EG"/>
        </w:rPr>
        <w:t>اً</w:t>
      </w:r>
      <w:r w:rsidR="00DA7557" w:rsidRPr="009F6B03">
        <w:rPr>
          <w:rFonts w:ascii="Times New Roman" w:hAnsi="Times New Roman" w:cs="Simplified Arabic" w:hint="cs"/>
          <w:sz w:val="24"/>
          <w:szCs w:val="28"/>
          <w:rtl/>
          <w:lang w:bidi="ar-EG"/>
        </w:rPr>
        <w:t xml:space="preserve"> </w:t>
      </w:r>
      <w:r w:rsidRPr="009F6B03">
        <w:rPr>
          <w:rFonts w:ascii="Times New Roman" w:hAnsi="Times New Roman" w:cs="Simplified Arabic" w:hint="cs"/>
          <w:sz w:val="24"/>
          <w:szCs w:val="28"/>
          <w:rtl/>
          <w:lang w:bidi="ar-EG"/>
        </w:rPr>
        <w:t>لمبدأ</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تكاف</w:t>
      </w:r>
      <w:r w:rsidR="00DA7557" w:rsidRPr="009F6B03">
        <w:rPr>
          <w:rFonts w:ascii="Times New Roman" w:hAnsi="Times New Roman" w:cs="Simplified Arabic" w:hint="cs"/>
          <w:sz w:val="24"/>
          <w:szCs w:val="28"/>
          <w:rtl/>
          <w:lang w:bidi="ar-EG"/>
        </w:rPr>
        <w:t>ؤ</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الفرص</w:t>
      </w:r>
      <w:r w:rsidRPr="009F6B03">
        <w:rPr>
          <w:rFonts w:ascii="Times New Roman" w:hAnsi="Times New Roman" w:cs="Simplified Arabic"/>
          <w:sz w:val="24"/>
          <w:szCs w:val="28"/>
          <w:rtl/>
          <w:lang w:bidi="ar-EG"/>
        </w:rPr>
        <w:t>.</w:t>
      </w:r>
    </w:p>
    <w:p w14:paraId="095A7F17" w14:textId="77777777" w:rsidR="007E0ED0" w:rsidRPr="009F6B03" w:rsidRDefault="00DA7557" w:rsidP="00F302FF">
      <w:pPr>
        <w:pStyle w:val="ListParagraph"/>
        <w:widowControl w:val="0"/>
        <w:numPr>
          <w:ilvl w:val="0"/>
          <w:numId w:val="2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ض</w:t>
      </w:r>
      <w:r w:rsidR="00A80EF8" w:rsidRPr="009F6B03">
        <w:rPr>
          <w:rFonts w:ascii="Times New Roman" w:hAnsi="Times New Roman" w:cs="Simplified Arabic" w:hint="cs"/>
          <w:sz w:val="24"/>
          <w:szCs w:val="28"/>
          <w:rtl/>
          <w:lang w:bidi="ar-EG"/>
        </w:rPr>
        <w:t>مان</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الشفافية</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في</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ج</w:t>
      </w:r>
      <w:r w:rsidR="00A80EF8" w:rsidRPr="009F6B03">
        <w:rPr>
          <w:rFonts w:ascii="Times New Roman" w:hAnsi="Times New Roman" w:cs="Simplified Arabic" w:hint="cs"/>
          <w:sz w:val="24"/>
          <w:szCs w:val="28"/>
          <w:rtl/>
          <w:lang w:bidi="ar-EG"/>
        </w:rPr>
        <w:t>ميع</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إجراءات</w:t>
      </w:r>
      <w:r w:rsidR="00A80EF8"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الأعمال</w:t>
      </w:r>
      <w:r w:rsidR="00A80EF8" w:rsidRPr="009F6B03">
        <w:rPr>
          <w:rFonts w:ascii="Times New Roman" w:hAnsi="Times New Roman" w:cs="Simplified Arabic"/>
          <w:sz w:val="24"/>
          <w:szCs w:val="28"/>
          <w:rtl/>
          <w:lang w:bidi="ar-EG"/>
        </w:rPr>
        <w:t xml:space="preserve"> </w:t>
      </w:r>
      <w:r w:rsidR="00A80EF8" w:rsidRPr="009F6B03">
        <w:rPr>
          <w:rFonts w:ascii="Times New Roman" w:hAnsi="Times New Roman" w:cs="Simplified Arabic" w:hint="cs"/>
          <w:sz w:val="24"/>
          <w:szCs w:val="28"/>
          <w:rtl/>
          <w:lang w:bidi="ar-EG"/>
        </w:rPr>
        <w:t>والمشتريات</w:t>
      </w:r>
      <w:r w:rsidR="00A80EF8" w:rsidRPr="009F6B03">
        <w:rPr>
          <w:rFonts w:ascii="Times New Roman" w:hAnsi="Times New Roman" w:cs="Simplified Arabic"/>
          <w:sz w:val="24"/>
          <w:szCs w:val="28"/>
          <w:rtl/>
          <w:lang w:bidi="ar-EG"/>
        </w:rPr>
        <w:t>.</w:t>
      </w:r>
    </w:p>
    <w:p w14:paraId="105CF32D" w14:textId="0BD1C40B" w:rsidR="00A80EF8" w:rsidRPr="009F6B03" w:rsidRDefault="00A80EF8" w:rsidP="00F302FF">
      <w:pPr>
        <w:pStyle w:val="ListParagraph"/>
        <w:widowControl w:val="0"/>
        <w:numPr>
          <w:ilvl w:val="0"/>
          <w:numId w:val="21"/>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تع</w:t>
      </w:r>
      <w:r w:rsidR="0058747D" w:rsidRPr="009F6B03">
        <w:rPr>
          <w:rFonts w:ascii="Times New Roman" w:hAnsi="Times New Roman" w:cs="Simplified Arabic" w:hint="cs"/>
          <w:sz w:val="24"/>
          <w:szCs w:val="28"/>
          <w:rtl/>
          <w:lang w:bidi="ar-EG"/>
        </w:rPr>
        <w:t>ز</w:t>
      </w:r>
      <w:r w:rsidRPr="009F6B03">
        <w:rPr>
          <w:rFonts w:ascii="Times New Roman" w:hAnsi="Times New Roman" w:cs="Simplified Arabic" w:hint="cs"/>
          <w:sz w:val="24"/>
          <w:szCs w:val="28"/>
          <w:rtl/>
          <w:lang w:bidi="ar-EG"/>
        </w:rPr>
        <w:t>ي</w:t>
      </w:r>
      <w:r w:rsidR="0058747D" w:rsidRPr="009F6B03">
        <w:rPr>
          <w:rFonts w:ascii="Times New Roman" w:hAnsi="Times New Roman" w:cs="Simplified Arabic" w:hint="cs"/>
          <w:sz w:val="24"/>
          <w:szCs w:val="28"/>
          <w:rtl/>
          <w:lang w:bidi="ar-EG"/>
        </w:rPr>
        <w:t>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التنمية</w:t>
      </w:r>
      <w:r w:rsidRPr="009F6B03">
        <w:rPr>
          <w:rFonts w:ascii="Times New Roman" w:hAnsi="Times New Roman" w:cs="Simplified Arabic"/>
          <w:sz w:val="24"/>
          <w:szCs w:val="28"/>
          <w:rtl/>
          <w:lang w:bidi="ar-EG"/>
        </w:rPr>
        <w:t xml:space="preserve"> </w:t>
      </w:r>
      <w:r w:rsidR="0058747D" w:rsidRPr="009F6B03">
        <w:rPr>
          <w:rFonts w:ascii="Times New Roman" w:hAnsi="Times New Roman" w:cs="Simplified Arabic" w:hint="cs"/>
          <w:sz w:val="24"/>
          <w:szCs w:val="28"/>
          <w:rtl/>
          <w:lang w:bidi="ar-EG"/>
        </w:rPr>
        <w:t>الا</w:t>
      </w:r>
      <w:r w:rsidRPr="009F6B03">
        <w:rPr>
          <w:rFonts w:ascii="Times New Roman" w:hAnsi="Times New Roman" w:cs="Simplified Arabic" w:hint="cs"/>
          <w:sz w:val="24"/>
          <w:szCs w:val="28"/>
          <w:rtl/>
          <w:lang w:bidi="ar-EG"/>
        </w:rPr>
        <w:t>قتصادية</w:t>
      </w:r>
      <w:r w:rsidRPr="009F6B03">
        <w:rPr>
          <w:rFonts w:ascii="Times New Roman" w:hAnsi="Times New Roman" w:cs="Simplified Arabic"/>
          <w:sz w:val="24"/>
          <w:szCs w:val="28"/>
          <w:rtl/>
          <w:lang w:bidi="ar-EG"/>
        </w:rPr>
        <w:t>.</w:t>
      </w:r>
    </w:p>
    <w:p w14:paraId="58E9C1D0" w14:textId="77777777" w:rsidR="00476078" w:rsidRPr="009F6B03" w:rsidRDefault="00A353DB" w:rsidP="00602697">
      <w:pPr>
        <w:pStyle w:val="00000"/>
        <w:widowControl w:val="0"/>
        <w:rPr>
          <w:rtl/>
        </w:rPr>
      </w:pPr>
      <w:r w:rsidRPr="009F6B03">
        <w:rPr>
          <w:rFonts w:hint="cs"/>
          <w:rtl/>
        </w:rPr>
        <w:t xml:space="preserve">إلا أن </w:t>
      </w:r>
      <w:r w:rsidR="00A3046E" w:rsidRPr="009F6B03">
        <w:rPr>
          <w:rFonts w:hint="cs"/>
          <w:rtl/>
        </w:rPr>
        <w:t>الموقع الرسمي لهيئة المحتوى المحلي والمشتريات الحكومية (2024</w:t>
      </w:r>
      <w:r w:rsidR="00C35236" w:rsidRPr="009F6B03">
        <w:rPr>
          <w:rFonts w:hint="cs"/>
          <w:rtl/>
        </w:rPr>
        <w:t>أ</w:t>
      </w:r>
      <w:r w:rsidR="00A3046E" w:rsidRPr="009F6B03">
        <w:rPr>
          <w:rFonts w:hint="cs"/>
          <w:rtl/>
        </w:rPr>
        <w:t xml:space="preserve">) </w:t>
      </w:r>
      <w:r w:rsidRPr="009F6B03">
        <w:rPr>
          <w:rFonts w:hint="cs"/>
          <w:rtl/>
        </w:rPr>
        <w:t xml:space="preserve">أشار </w:t>
      </w:r>
      <w:r w:rsidR="00A3046E" w:rsidRPr="009F6B03">
        <w:rPr>
          <w:rFonts w:hint="cs"/>
          <w:rtl/>
        </w:rPr>
        <w:t xml:space="preserve">إلى </w:t>
      </w:r>
      <w:r w:rsidRPr="009F6B03">
        <w:rPr>
          <w:rFonts w:hint="cs"/>
          <w:rtl/>
        </w:rPr>
        <w:t xml:space="preserve">أن </w:t>
      </w:r>
      <w:r w:rsidR="00A3046E" w:rsidRPr="009F6B03">
        <w:rPr>
          <w:rFonts w:hint="cs"/>
          <w:rtl/>
        </w:rPr>
        <w:t>أهداف المشتريات</w:t>
      </w:r>
      <w:r w:rsidR="00A3046E" w:rsidRPr="009F6B03">
        <w:rPr>
          <w:rtl/>
        </w:rPr>
        <w:t xml:space="preserve"> </w:t>
      </w:r>
      <w:r w:rsidR="00A3046E" w:rsidRPr="009F6B03">
        <w:rPr>
          <w:rFonts w:hint="cs"/>
          <w:rtl/>
        </w:rPr>
        <w:t xml:space="preserve">الحكومية </w:t>
      </w:r>
      <w:r w:rsidRPr="009F6B03">
        <w:rPr>
          <w:rFonts w:hint="cs"/>
          <w:rtl/>
        </w:rPr>
        <w:t xml:space="preserve">تتحدد </w:t>
      </w:r>
      <w:r w:rsidR="00A3046E" w:rsidRPr="009F6B03">
        <w:rPr>
          <w:rFonts w:hint="cs"/>
          <w:rtl/>
        </w:rPr>
        <w:t>في التالي:</w:t>
      </w:r>
    </w:p>
    <w:p w14:paraId="1ABD38CF" w14:textId="77777777" w:rsidR="00A3046E" w:rsidRPr="009F6B03" w:rsidRDefault="00A353DB" w:rsidP="00602697">
      <w:pPr>
        <w:pStyle w:val="ListParagraph"/>
        <w:widowControl w:val="0"/>
        <w:tabs>
          <w:tab w:val="right" w:pos="8362"/>
        </w:tabs>
        <w:spacing w:before="120" w:after="120" w:line="240" w:lineRule="auto"/>
        <w:ind w:left="0"/>
        <w:jc w:val="both"/>
        <w:rPr>
          <w:rFonts w:ascii="Times New Roman" w:hAnsi="Times New Roman" w:cs="Simplified Arabic"/>
          <w:sz w:val="24"/>
          <w:szCs w:val="28"/>
          <w:rtl/>
          <w:lang w:bidi="ar-EG"/>
        </w:rPr>
      </w:pPr>
      <w:r w:rsidRPr="009F6B03">
        <w:rPr>
          <w:rFonts w:ascii="Times New Roman" w:hAnsi="Times New Roman" w:cs="Simplified Arabic" w:hint="cs"/>
          <w:b/>
          <w:bCs/>
          <w:sz w:val="24"/>
          <w:szCs w:val="28"/>
          <w:rtl/>
          <w:lang w:bidi="ar-EG"/>
        </w:rPr>
        <w:t>التمكين</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lang w:bidi="ar-EG"/>
        </w:rPr>
        <w:t>​</w:t>
      </w:r>
    </w:p>
    <w:p w14:paraId="6839146B" w14:textId="77777777" w:rsidR="00A3046E" w:rsidRPr="009F6B03" w:rsidRDefault="00A3046E" w:rsidP="00F302FF">
      <w:pPr>
        <w:pStyle w:val="ListParagraph"/>
        <w:widowControl w:val="0"/>
        <w:numPr>
          <w:ilvl w:val="0"/>
          <w:numId w:val="22"/>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تطوير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السياسات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والأدوات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وتحسين</w:t>
      </w:r>
      <w:r w:rsidRPr="009F6B03">
        <w:rPr>
          <w:rFonts w:ascii="Times New Roman" w:hAnsi="Times New Roman" w:cs="Simplified Arabic"/>
          <w:sz w:val="24"/>
          <w:szCs w:val="28"/>
          <w:rtl/>
          <w:lang w:bidi="ar-EG"/>
        </w:rPr>
        <w:t xml:space="preserve"> </w:t>
      </w:r>
      <w:r w:rsidR="00A353DB" w:rsidRPr="009F6B03">
        <w:rPr>
          <w:rFonts w:ascii="Times New Roman" w:hAnsi="Times New Roman" w:cs="Simplified Arabic" w:hint="cs"/>
          <w:sz w:val="24"/>
          <w:szCs w:val="28"/>
          <w:rtl/>
          <w:lang w:bidi="ar-EG"/>
        </w:rPr>
        <w:t>الخدمات</w:t>
      </w:r>
      <w:r w:rsidR="00A353DB" w:rsidRPr="009F6B03">
        <w:rPr>
          <w:rFonts w:ascii="Times New Roman" w:hAnsi="Times New Roman" w:cs="Simplified Arabic" w:hint="cs"/>
          <w:sz w:val="24"/>
          <w:szCs w:val="28"/>
          <w:lang w:bidi="ar-EG"/>
        </w:rPr>
        <w:t>​</w:t>
      </w:r>
      <w:r w:rsidR="00A353DB" w:rsidRPr="009F6B03">
        <w:rPr>
          <w:rFonts w:ascii="Times New Roman" w:hAnsi="Times New Roman" w:cs="Simplified Arabic" w:hint="cs"/>
          <w:sz w:val="24"/>
          <w:szCs w:val="28"/>
          <w:rtl/>
          <w:lang w:bidi="ar-EG"/>
        </w:rPr>
        <w:t xml:space="preserve">. </w:t>
      </w:r>
      <w:r w:rsidR="00A353DB" w:rsidRPr="009F6B03">
        <w:rPr>
          <w:rFonts w:ascii="Times New Roman" w:hAnsi="Times New Roman" w:cs="Simplified Arabic"/>
          <w:sz w:val="24"/>
          <w:szCs w:val="28"/>
          <w:lang w:bidi="ar-EG"/>
        </w:rPr>
        <w:t>​</w:t>
      </w:r>
    </w:p>
    <w:p w14:paraId="70D1480D" w14:textId="77777777" w:rsidR="00A3046E" w:rsidRPr="009F6B03" w:rsidRDefault="00A3046E" w:rsidP="00F302FF">
      <w:pPr>
        <w:pStyle w:val="ListParagraph"/>
        <w:widowControl w:val="0"/>
        <w:numPr>
          <w:ilvl w:val="0"/>
          <w:numId w:val="22"/>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رفع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زيادة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الوعي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والقدرات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المعرفية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لدى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كافة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الفئات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المستهدفة</w:t>
      </w:r>
      <w:r w:rsidRPr="009F6B03">
        <w:rPr>
          <w:rFonts w:ascii="Times New Roman" w:hAnsi="Times New Roman" w:cs="Times New Roman" w:hint="cs"/>
          <w:sz w:val="24"/>
          <w:szCs w:val="28"/>
          <w:rtl/>
          <w:lang w:bidi="ar-EG"/>
        </w:rPr>
        <w:t>​</w:t>
      </w:r>
      <w:r w:rsidRPr="009F6B03">
        <w:rPr>
          <w:rFonts w:ascii="Times New Roman" w:hAnsi="Times New Roman" w:cs="Simplified Arabic"/>
          <w:sz w:val="24"/>
          <w:szCs w:val="28"/>
          <w:rtl/>
          <w:lang w:bidi="ar-EG"/>
        </w:rPr>
        <w:t>.</w:t>
      </w:r>
    </w:p>
    <w:p w14:paraId="27C60C3E" w14:textId="77777777" w:rsidR="00A3046E" w:rsidRPr="009F6B03" w:rsidRDefault="00A3046E" w:rsidP="00F302FF">
      <w:pPr>
        <w:pStyle w:val="ListParagraph"/>
        <w:widowControl w:val="0"/>
        <w:numPr>
          <w:ilvl w:val="0"/>
          <w:numId w:val="2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lastRenderedPageBreak/>
        <w:t>بناء</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وتعزيز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شراكات</w:t>
      </w:r>
      <w:r w:rsidRPr="009F6B03">
        <w:rPr>
          <w:rFonts w:ascii="Times New Roman" w:hAnsi="Times New Roman" w:cs="Simplified Arabic"/>
          <w:sz w:val="24"/>
          <w:szCs w:val="28"/>
          <w:rtl/>
          <w:lang w:bidi="ar-EG"/>
        </w:rPr>
        <w:t xml:space="preserve"> </w:t>
      </w:r>
      <w:r w:rsidR="00A353DB" w:rsidRPr="009F6B03">
        <w:rPr>
          <w:rFonts w:ascii="Times New Roman" w:hAnsi="Times New Roman" w:cs="Simplified Arabic" w:hint="cs"/>
          <w:sz w:val="24"/>
          <w:szCs w:val="28"/>
          <w:rtl/>
          <w:lang w:bidi="ar-EG"/>
        </w:rPr>
        <w:t xml:space="preserve">فعالة. </w:t>
      </w:r>
      <w:r w:rsidR="00A353DB" w:rsidRPr="009F6B03">
        <w:rPr>
          <w:rFonts w:ascii="Times New Roman" w:hAnsi="Times New Roman" w:cs="Simplified Arabic"/>
          <w:sz w:val="24"/>
          <w:szCs w:val="28"/>
          <w:lang w:bidi="ar-EG"/>
        </w:rPr>
        <w:t>​</w:t>
      </w:r>
    </w:p>
    <w:p w14:paraId="73D06131" w14:textId="77777777" w:rsidR="00A3046E" w:rsidRPr="009F6B03" w:rsidRDefault="00A3046E" w:rsidP="00602697">
      <w:pPr>
        <w:pStyle w:val="ListParagraph"/>
        <w:widowControl w:val="0"/>
        <w:tabs>
          <w:tab w:val="right" w:pos="8362"/>
        </w:tabs>
        <w:spacing w:before="120" w:after="120" w:line="240" w:lineRule="auto"/>
        <w:ind w:left="0"/>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التنمية</w:t>
      </w:r>
      <w:r w:rsidRPr="009F6B03">
        <w:rPr>
          <w:rFonts w:ascii="Times New Roman" w:hAnsi="Times New Roman" w:cs="Simplified Arabic" w:hint="cs"/>
          <w:sz w:val="24"/>
          <w:szCs w:val="28"/>
          <w:rtl/>
          <w:lang w:bidi="ar-EG"/>
        </w:rPr>
        <w:t>:</w:t>
      </w:r>
    </w:p>
    <w:p w14:paraId="1C2D7742" w14:textId="77777777" w:rsidR="00A3046E" w:rsidRPr="009F6B03" w:rsidRDefault="00A3046E" w:rsidP="00F302FF">
      <w:pPr>
        <w:pStyle w:val="ListParagraph"/>
        <w:widowControl w:val="0"/>
        <w:numPr>
          <w:ilvl w:val="0"/>
          <w:numId w:val="2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تفعيل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سياسات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وأدوات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المحتوى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لدى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القطاع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الحكومي</w:t>
      </w:r>
      <w:r w:rsidRPr="009F6B03">
        <w:rPr>
          <w:rFonts w:ascii="Times New Roman" w:hAnsi="Times New Roman" w:cs="Simplified Arabic"/>
          <w:sz w:val="24"/>
          <w:szCs w:val="28"/>
          <w:rtl/>
          <w:lang w:bidi="ar-EG"/>
        </w:rPr>
        <w:t>.</w:t>
      </w:r>
    </w:p>
    <w:p w14:paraId="1744EC88" w14:textId="77777777" w:rsidR="00A3046E" w:rsidRPr="009F6B03" w:rsidRDefault="00A3046E" w:rsidP="00F302FF">
      <w:pPr>
        <w:pStyle w:val="ListParagraph"/>
        <w:widowControl w:val="0"/>
        <w:numPr>
          <w:ilvl w:val="0"/>
          <w:numId w:val="2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تفعيل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سياسات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وأدوات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المحتوى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لدى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القطاع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الخاص</w:t>
      </w:r>
      <w:r w:rsidRPr="009F6B03">
        <w:rPr>
          <w:rFonts w:ascii="Times New Roman" w:hAnsi="Times New Roman" w:cs="Simplified Arabic"/>
          <w:sz w:val="24"/>
          <w:szCs w:val="28"/>
          <w:rtl/>
          <w:lang w:bidi="ar-EG"/>
        </w:rPr>
        <w:t>.</w:t>
      </w:r>
    </w:p>
    <w:p w14:paraId="4A32D0CF" w14:textId="77777777" w:rsidR="00A3046E" w:rsidRPr="009F6B03" w:rsidRDefault="00A3046E" w:rsidP="00F302FF">
      <w:pPr>
        <w:pStyle w:val="ListParagraph"/>
        <w:widowControl w:val="0"/>
        <w:numPr>
          <w:ilvl w:val="0"/>
          <w:numId w:val="2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تفعيل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سياسات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وأدوات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المحتوى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لدى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الأفراد</w:t>
      </w:r>
      <w:r w:rsidRPr="009F6B03">
        <w:rPr>
          <w:rFonts w:ascii="Times New Roman" w:hAnsi="Times New Roman" w:cs="Simplified Arabic"/>
          <w:sz w:val="24"/>
          <w:szCs w:val="28"/>
          <w:rtl/>
          <w:lang w:bidi="ar-EG"/>
        </w:rPr>
        <w:t>.</w:t>
      </w:r>
    </w:p>
    <w:p w14:paraId="301022D5" w14:textId="77777777" w:rsidR="003963A5" w:rsidRPr="009F6B03" w:rsidRDefault="003963A5" w:rsidP="00602697">
      <w:pPr>
        <w:pStyle w:val="ListParagraph"/>
        <w:widowControl w:val="0"/>
        <w:tabs>
          <w:tab w:val="right" w:pos="8362"/>
        </w:tabs>
        <w:spacing w:before="120" w:after="120" w:line="240" w:lineRule="auto"/>
        <w:ind w:left="0"/>
        <w:jc w:val="both"/>
        <w:rPr>
          <w:rFonts w:ascii="Times New Roman" w:hAnsi="Times New Roman" w:cs="Simplified Arabic"/>
          <w:b/>
          <w:bCs/>
          <w:sz w:val="24"/>
          <w:szCs w:val="28"/>
          <w:rtl/>
          <w:lang w:bidi="ar-EG"/>
        </w:rPr>
      </w:pPr>
    </w:p>
    <w:p w14:paraId="1A815FE8" w14:textId="534F9B92" w:rsidR="00A3046E" w:rsidRPr="009F6B03" w:rsidRDefault="00A3046E" w:rsidP="00602697">
      <w:pPr>
        <w:pStyle w:val="ListParagraph"/>
        <w:widowControl w:val="0"/>
        <w:tabs>
          <w:tab w:val="right" w:pos="8362"/>
        </w:tabs>
        <w:spacing w:before="120" w:after="120" w:line="240" w:lineRule="auto"/>
        <w:ind w:left="0"/>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الالتزام</w:t>
      </w:r>
      <w:r w:rsidRPr="009F6B03">
        <w:rPr>
          <w:rFonts w:ascii="Times New Roman" w:hAnsi="Times New Roman" w:cs="Simplified Arabic" w:hint="cs"/>
          <w:sz w:val="24"/>
          <w:szCs w:val="28"/>
          <w:rtl/>
          <w:lang w:bidi="ar-EG"/>
        </w:rPr>
        <w:t>:</w:t>
      </w:r>
    </w:p>
    <w:p w14:paraId="7048FE6D" w14:textId="77777777" w:rsidR="00663834" w:rsidRPr="009F6B03" w:rsidRDefault="00663834" w:rsidP="00F302FF">
      <w:pPr>
        <w:pStyle w:val="ListParagraph"/>
        <w:widowControl w:val="0"/>
        <w:numPr>
          <w:ilvl w:val="0"/>
          <w:numId w:val="2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زيادة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الامتثال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والالتزام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تطبيق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متطلبات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المحتوى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القطاع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الحكومي</w:t>
      </w:r>
      <w:r w:rsidRPr="009F6B03">
        <w:rPr>
          <w:rFonts w:ascii="Times New Roman" w:hAnsi="Times New Roman" w:cs="Simplified Arabic"/>
          <w:sz w:val="24"/>
          <w:szCs w:val="28"/>
          <w:rtl/>
          <w:lang w:bidi="ar-EG"/>
        </w:rPr>
        <w:t>.</w:t>
      </w:r>
    </w:p>
    <w:p w14:paraId="3B558FD0" w14:textId="77777777" w:rsidR="00663834" w:rsidRPr="009F6B03" w:rsidRDefault="00663834" w:rsidP="00F302FF">
      <w:pPr>
        <w:pStyle w:val="ListParagraph"/>
        <w:widowControl w:val="0"/>
        <w:numPr>
          <w:ilvl w:val="0"/>
          <w:numId w:val="2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زيادة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الامتثال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تطبيق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متطلبات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المحتوى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المحلي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القطاع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الخاص</w:t>
      </w:r>
      <w:r w:rsidRPr="009F6B03">
        <w:rPr>
          <w:rFonts w:ascii="Times New Roman" w:hAnsi="Times New Roman" w:cs="Simplified Arabic"/>
          <w:sz w:val="24"/>
          <w:szCs w:val="28"/>
          <w:rtl/>
          <w:lang w:bidi="ar-EG"/>
        </w:rPr>
        <w:t>.</w:t>
      </w:r>
    </w:p>
    <w:p w14:paraId="5C7AEDE9" w14:textId="77777777" w:rsidR="00A3046E" w:rsidRPr="009F6B03" w:rsidRDefault="00663834" w:rsidP="00F302FF">
      <w:pPr>
        <w:pStyle w:val="ListParagraph"/>
        <w:widowControl w:val="0"/>
        <w:numPr>
          <w:ilvl w:val="0"/>
          <w:numId w:val="2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ضمان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التنفيذ</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الأمثل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للاتفاقيات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المبرمة</w:t>
      </w:r>
      <w:r w:rsidRPr="009F6B03">
        <w:rPr>
          <w:rFonts w:ascii="Times New Roman" w:hAnsi="Times New Roman" w:cs="Simplified Arabic"/>
          <w:sz w:val="24"/>
          <w:szCs w:val="28"/>
          <w:rtl/>
          <w:lang w:bidi="ar-EG"/>
        </w:rPr>
        <w:t>.</w:t>
      </w:r>
    </w:p>
    <w:p w14:paraId="7305EB31" w14:textId="77777777" w:rsidR="00A3046E" w:rsidRPr="009F6B03" w:rsidRDefault="00A3046E" w:rsidP="00602697">
      <w:pPr>
        <w:pStyle w:val="ListParagraph"/>
        <w:widowControl w:val="0"/>
        <w:tabs>
          <w:tab w:val="right" w:pos="8362"/>
        </w:tabs>
        <w:spacing w:before="120" w:after="120" w:line="240" w:lineRule="auto"/>
        <w:ind w:left="0"/>
        <w:jc w:val="both"/>
        <w:rPr>
          <w:rFonts w:ascii="Times New Roman" w:hAnsi="Times New Roman" w:cs="Simplified Arabic"/>
          <w:b/>
          <w:bCs/>
          <w:sz w:val="24"/>
          <w:szCs w:val="28"/>
          <w:lang w:bidi="ar-EG"/>
        </w:rPr>
      </w:pPr>
      <w:r w:rsidRPr="009F6B03">
        <w:rPr>
          <w:rFonts w:ascii="Times New Roman" w:hAnsi="Times New Roman" w:cs="Simplified Arabic" w:hint="cs"/>
          <w:b/>
          <w:bCs/>
          <w:sz w:val="24"/>
          <w:szCs w:val="28"/>
          <w:rtl/>
          <w:lang w:bidi="ar-EG"/>
        </w:rPr>
        <w:t>ذكاء الأعمال:</w:t>
      </w:r>
    </w:p>
    <w:p w14:paraId="451CB80D" w14:textId="77777777" w:rsidR="00663834" w:rsidRPr="009F6B03" w:rsidRDefault="00663834" w:rsidP="00F302FF">
      <w:pPr>
        <w:pStyle w:val="ListParagraph"/>
        <w:widowControl w:val="0"/>
        <w:numPr>
          <w:ilvl w:val="0"/>
          <w:numId w:val="2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تطوير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وإدارة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قواعد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البيانات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وفقاً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لأفضل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الممارسات</w:t>
      </w:r>
      <w:r w:rsidRPr="009F6B03">
        <w:rPr>
          <w:rFonts w:ascii="Times New Roman" w:hAnsi="Times New Roman" w:cs="Simplified Arabic"/>
          <w:sz w:val="24"/>
          <w:szCs w:val="28"/>
          <w:rtl/>
          <w:lang w:bidi="ar-EG"/>
        </w:rPr>
        <w:t>.</w:t>
      </w:r>
    </w:p>
    <w:p w14:paraId="79CDB14C" w14:textId="77777777" w:rsidR="00663834" w:rsidRPr="009F6B03" w:rsidRDefault="00663834" w:rsidP="00F302FF">
      <w:pPr>
        <w:pStyle w:val="ListParagraph"/>
        <w:widowControl w:val="0"/>
        <w:numPr>
          <w:ilvl w:val="0"/>
          <w:numId w:val="2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تحليل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البيانات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وإعداد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الدراسات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الداعمة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لاتخاذ</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القرار</w:t>
      </w:r>
      <w:r w:rsidRPr="009F6B03">
        <w:rPr>
          <w:rFonts w:ascii="Times New Roman" w:hAnsi="Times New Roman" w:cs="Simplified Arabic"/>
          <w:sz w:val="24"/>
          <w:szCs w:val="28"/>
          <w:rtl/>
          <w:lang w:bidi="ar-EG"/>
        </w:rPr>
        <w:t>.</w:t>
      </w:r>
    </w:p>
    <w:p w14:paraId="6317A3FF" w14:textId="77777777" w:rsidR="00A3046E" w:rsidRPr="009F6B03" w:rsidRDefault="00663834" w:rsidP="00602697">
      <w:pPr>
        <w:pStyle w:val="ListParagraph"/>
        <w:widowControl w:val="0"/>
        <w:tabs>
          <w:tab w:val="right" w:pos="8362"/>
        </w:tabs>
        <w:spacing w:before="120" w:after="120" w:line="240" w:lineRule="auto"/>
        <w:ind w:left="0"/>
        <w:jc w:val="both"/>
        <w:rPr>
          <w:rFonts w:ascii="Times New Roman" w:hAnsi="Times New Roman" w:cs="Simplified Arabic"/>
          <w:b/>
          <w:bCs/>
          <w:sz w:val="24"/>
          <w:szCs w:val="28"/>
          <w:lang w:bidi="ar-EG"/>
        </w:rPr>
      </w:pPr>
      <w:r w:rsidRPr="009F6B03">
        <w:rPr>
          <w:rFonts w:ascii="Times New Roman" w:hAnsi="Times New Roman" w:cs="Simplified Arabic" w:hint="cs"/>
          <w:b/>
          <w:bCs/>
          <w:sz w:val="24"/>
          <w:szCs w:val="28"/>
          <w:rtl/>
          <w:lang w:bidi="ar-EG"/>
        </w:rPr>
        <w:t>التميز:</w:t>
      </w:r>
    </w:p>
    <w:p w14:paraId="1CFB635A" w14:textId="77777777" w:rsidR="00663834" w:rsidRPr="009F6B03" w:rsidRDefault="00663834" w:rsidP="00F302FF">
      <w:pPr>
        <w:pStyle w:val="ListParagraph"/>
        <w:widowControl w:val="0"/>
        <w:numPr>
          <w:ilvl w:val="0"/>
          <w:numId w:val="2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توفير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بيئة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عمل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جاذبة</w:t>
      </w:r>
      <w:r w:rsidRPr="009F6B03">
        <w:rPr>
          <w:rFonts w:ascii="Times New Roman" w:hAnsi="Times New Roman" w:cs="Simplified Arabic"/>
          <w:sz w:val="24"/>
          <w:szCs w:val="28"/>
          <w:rtl/>
          <w:lang w:bidi="ar-EG"/>
        </w:rPr>
        <w:t>.</w:t>
      </w:r>
    </w:p>
    <w:p w14:paraId="731F34E1" w14:textId="77777777" w:rsidR="00663834" w:rsidRPr="009F6B03" w:rsidRDefault="00663834" w:rsidP="00F302FF">
      <w:pPr>
        <w:pStyle w:val="ListParagraph"/>
        <w:widowControl w:val="0"/>
        <w:numPr>
          <w:ilvl w:val="0"/>
          <w:numId w:val="2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تحقيق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التميز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المؤسسي</w:t>
      </w:r>
      <w:r w:rsidRPr="009F6B03">
        <w:rPr>
          <w:rFonts w:ascii="Times New Roman" w:hAnsi="Times New Roman" w:cs="Simplified Arabic"/>
          <w:sz w:val="24"/>
          <w:szCs w:val="28"/>
          <w:rtl/>
          <w:lang w:bidi="ar-EG"/>
        </w:rPr>
        <w:t>.</w:t>
      </w:r>
    </w:p>
    <w:p w14:paraId="0F3C9CFE" w14:textId="77777777" w:rsidR="00663834" w:rsidRPr="009F6B03" w:rsidRDefault="00663834" w:rsidP="00F302FF">
      <w:pPr>
        <w:pStyle w:val="ListParagraph"/>
        <w:widowControl w:val="0"/>
        <w:numPr>
          <w:ilvl w:val="0"/>
          <w:numId w:val="2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تمكين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التحول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الرقمي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والابتكار</w:t>
      </w:r>
      <w:r w:rsidRPr="009F6B03">
        <w:rPr>
          <w:rFonts w:ascii="Times New Roman" w:hAnsi="Times New Roman" w:cs="Simplified Arabic"/>
          <w:sz w:val="24"/>
          <w:szCs w:val="28"/>
          <w:rtl/>
          <w:lang w:bidi="ar-EG"/>
        </w:rPr>
        <w:t>.</w:t>
      </w:r>
    </w:p>
    <w:p w14:paraId="235F7C7D" w14:textId="77777777" w:rsidR="00B835C1" w:rsidRPr="009F6B03" w:rsidRDefault="00A353DB" w:rsidP="00602697">
      <w:pPr>
        <w:pStyle w:val="00000"/>
        <w:widowControl w:val="0"/>
      </w:pPr>
      <w:r w:rsidRPr="009F6B03">
        <w:rPr>
          <w:rFonts w:hint="cs"/>
          <w:rtl/>
        </w:rPr>
        <w:t xml:space="preserve">فضلًا عما </w:t>
      </w:r>
      <w:r w:rsidR="00B835C1" w:rsidRPr="009F6B03">
        <w:rPr>
          <w:rtl/>
        </w:rPr>
        <w:t>أشار</w:t>
      </w:r>
      <w:r w:rsidRPr="009F6B03">
        <w:rPr>
          <w:rFonts w:hint="cs"/>
          <w:rtl/>
        </w:rPr>
        <w:t xml:space="preserve"> إليه</w:t>
      </w:r>
      <w:r w:rsidR="00B835C1" w:rsidRPr="009F6B03">
        <w:rPr>
          <w:rtl/>
        </w:rPr>
        <w:t xml:space="preserve"> " مكتب المشتريات الحكومية"</w:t>
      </w:r>
      <w:r w:rsidRPr="009F6B03">
        <w:rPr>
          <w:rFonts w:hint="cs"/>
          <w:rtl/>
        </w:rPr>
        <w:t xml:space="preserve"> </w:t>
      </w:r>
      <w:r w:rsidR="00B835C1" w:rsidRPr="009F6B03">
        <w:rPr>
          <w:rtl/>
        </w:rPr>
        <w:t>(</w:t>
      </w:r>
      <w:r w:rsidR="00B835C1" w:rsidRPr="009F6B03">
        <w:t>Bureau of Public Procurement, 2018</w:t>
      </w:r>
      <w:r w:rsidR="00B835C1" w:rsidRPr="009F6B03">
        <w:rPr>
          <w:rtl/>
        </w:rPr>
        <w:t xml:space="preserve">) إلى أن أهداف المشتريات الحكومية تتمثل في: </w:t>
      </w:r>
    </w:p>
    <w:p w14:paraId="21379470" w14:textId="77777777" w:rsidR="00B835C1" w:rsidRPr="009F6B03" w:rsidRDefault="00B835C1" w:rsidP="00F302FF">
      <w:pPr>
        <w:pStyle w:val="ListParagraph"/>
        <w:widowControl w:val="0"/>
        <w:numPr>
          <w:ilvl w:val="0"/>
          <w:numId w:val="27"/>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توحيد السياسات والممارسات الحكومية الحالية بشأن المشتريات الحكومية لضمان النزاهة والمساءلة والشفافية في عملية المشتريات</w:t>
      </w:r>
    </w:p>
    <w:p w14:paraId="6C465C09" w14:textId="77777777" w:rsidR="00B835C1" w:rsidRPr="009F6B03" w:rsidRDefault="00B835C1" w:rsidP="00F302FF">
      <w:pPr>
        <w:pStyle w:val="ListParagraph"/>
        <w:widowControl w:val="0"/>
        <w:numPr>
          <w:ilvl w:val="0"/>
          <w:numId w:val="2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وضع معايير التسعير</w:t>
      </w:r>
    </w:p>
    <w:p w14:paraId="6245ACD2" w14:textId="77777777" w:rsidR="00B835C1" w:rsidRPr="009F6B03" w:rsidRDefault="00B835C1" w:rsidP="00F302FF">
      <w:pPr>
        <w:pStyle w:val="ListParagraph"/>
        <w:widowControl w:val="0"/>
        <w:numPr>
          <w:ilvl w:val="0"/>
          <w:numId w:val="2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ضمان تطبيق معايير وممارسات عادلة وتنافسية وشفافة لشراء الأصول العامة</w:t>
      </w:r>
    </w:p>
    <w:p w14:paraId="2603CF54" w14:textId="77777777" w:rsidR="00B835C1" w:rsidRPr="009F6B03" w:rsidRDefault="00B835C1" w:rsidP="00F302FF">
      <w:pPr>
        <w:pStyle w:val="ListParagraph"/>
        <w:widowControl w:val="0"/>
        <w:numPr>
          <w:ilvl w:val="0"/>
          <w:numId w:val="2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تحقيق الشفافية والقدرة التنافسية والفعالية من حيث التكلفة والاحترافية في نظام المشتريات في القطاع العام.</w:t>
      </w:r>
    </w:p>
    <w:p w14:paraId="6D1855CC" w14:textId="73B00781" w:rsidR="00CF0B08" w:rsidRDefault="00CF0B08" w:rsidP="00602697">
      <w:pPr>
        <w:pStyle w:val="00000"/>
        <w:widowControl w:val="0"/>
        <w:rPr>
          <w:rtl/>
        </w:rPr>
      </w:pPr>
      <w:r>
        <w:rPr>
          <w:rFonts w:hint="cs"/>
          <w:rtl/>
        </w:rPr>
        <w:t>كما أشار المطوع (2023) إلى أن أهداف الشراء الحكومي تتضمن ما يلي:</w:t>
      </w:r>
    </w:p>
    <w:p w14:paraId="431CD08E" w14:textId="3C6B2943" w:rsidR="00CF0B08" w:rsidRDefault="00CF0B08" w:rsidP="00CF0B08">
      <w:pPr>
        <w:pStyle w:val="00000"/>
        <w:widowControl w:val="0"/>
        <w:numPr>
          <w:ilvl w:val="0"/>
          <w:numId w:val="85"/>
        </w:numPr>
      </w:pPr>
      <w:r>
        <w:rPr>
          <w:rFonts w:hint="cs"/>
          <w:rtl/>
        </w:rPr>
        <w:t xml:space="preserve">تنظيم وتوحيد إجراءات </w:t>
      </w:r>
      <w:proofErr w:type="spellStart"/>
      <w:r>
        <w:rPr>
          <w:rFonts w:hint="cs"/>
          <w:rtl/>
        </w:rPr>
        <w:t>وعمليت</w:t>
      </w:r>
      <w:proofErr w:type="spellEnd"/>
      <w:r>
        <w:rPr>
          <w:rFonts w:hint="cs"/>
          <w:rtl/>
        </w:rPr>
        <w:t xml:space="preserve"> الشراء الحكومي، وهذا هدف أساسي فلابد من وجود إجراءات وضوابط لعمليات الشراء وتأمين الأعمال، وأن تكون تلك الإجراءات موحدة لجميع الجهات الحكومية ولا بترك الأمر للجهات الحكومية في وضع تلك الإجراءات والعمليات.</w:t>
      </w:r>
    </w:p>
    <w:p w14:paraId="761AC189" w14:textId="7D6CEBDE" w:rsidR="00CF0B08" w:rsidRDefault="00CF0B08" w:rsidP="00CF0B08">
      <w:pPr>
        <w:pStyle w:val="00000"/>
        <w:widowControl w:val="0"/>
        <w:numPr>
          <w:ilvl w:val="0"/>
          <w:numId w:val="85"/>
        </w:numPr>
      </w:pPr>
      <w:r>
        <w:rPr>
          <w:rFonts w:hint="cs"/>
          <w:rtl/>
        </w:rPr>
        <w:lastRenderedPageBreak/>
        <w:t>منع تأثير المصالح الشخصية، وهذا من أهم الأهداف منعًا لانتشار الفساد والمصالح الشخصية فالإنسان مهما كان يضعف أمام الأموال وأمام الضغوط الاجتماعية والعائلية والشخصية، فكيف إذا أعطى الحرية في تأمين المشتريات والأعمال دون ضابط أو قيد.</w:t>
      </w:r>
    </w:p>
    <w:p w14:paraId="4D9FB998" w14:textId="2DF064F3" w:rsidR="009E125E" w:rsidRDefault="00CF0B08" w:rsidP="00225277">
      <w:pPr>
        <w:pStyle w:val="00000"/>
        <w:widowControl w:val="0"/>
        <w:numPr>
          <w:ilvl w:val="0"/>
          <w:numId w:val="85"/>
        </w:numPr>
        <w:rPr>
          <w:rtl/>
        </w:rPr>
      </w:pPr>
      <w:r>
        <w:rPr>
          <w:rFonts w:hint="cs"/>
          <w:rtl/>
        </w:rPr>
        <w:t xml:space="preserve">منع استغلال النفوذ، ويعد هذا من الأمور الأساسية التي يسعى المنظم للقضاء عليها في إصداره </w:t>
      </w:r>
      <w:r w:rsidR="009E125E">
        <w:rPr>
          <w:rFonts w:hint="cs"/>
          <w:rtl/>
        </w:rPr>
        <w:t>لهذا النظام كما أن هذا الهدف يرجع أساسه إلى طبيعة الوظيفة والموظف والأعمال المنوطة به، فمتى كان لذلك الموظف سلطة وكانت تلك الأعمال الوظيفية تتعل بالشراء وتأمين الأعمال فإنه عرضه، لاستغلال هذه الوظيفة والأعمال في مصالحه الشخصية سواء كانت بإدارته أو بغير إدارته.</w:t>
      </w:r>
    </w:p>
    <w:p w14:paraId="7B359796" w14:textId="123A9950" w:rsidR="00B835C1" w:rsidRPr="009F6B03" w:rsidRDefault="00A353DB" w:rsidP="00602697">
      <w:pPr>
        <w:pStyle w:val="00000"/>
        <w:widowControl w:val="0"/>
      </w:pPr>
      <w:r w:rsidRPr="009F6B03">
        <w:rPr>
          <w:rFonts w:hint="cs"/>
          <w:rtl/>
        </w:rPr>
        <w:t xml:space="preserve">غير أن </w:t>
      </w:r>
      <w:r w:rsidR="00B835C1" w:rsidRPr="009F6B03">
        <w:rPr>
          <w:rtl/>
        </w:rPr>
        <w:t>"</w:t>
      </w:r>
      <w:proofErr w:type="spellStart"/>
      <w:r w:rsidR="00B835C1" w:rsidRPr="009F6B03">
        <w:rPr>
          <w:rtl/>
        </w:rPr>
        <w:t>كوماكيش</w:t>
      </w:r>
      <w:proofErr w:type="spellEnd"/>
      <w:r w:rsidR="00B835C1" w:rsidRPr="009F6B03">
        <w:rPr>
          <w:rtl/>
        </w:rPr>
        <w:t>"(</w:t>
      </w:r>
      <w:r w:rsidR="00B835C1" w:rsidRPr="009F6B03">
        <w:t>Komakech, 2016</w:t>
      </w:r>
      <w:r w:rsidR="00B835C1" w:rsidRPr="009F6B03">
        <w:rPr>
          <w:rtl/>
        </w:rPr>
        <w:t>)</w:t>
      </w:r>
      <w:r w:rsidRPr="009F6B03">
        <w:rPr>
          <w:rFonts w:hint="cs"/>
          <w:rtl/>
        </w:rPr>
        <w:t xml:space="preserve"> </w:t>
      </w:r>
      <w:r w:rsidRPr="009F6B03">
        <w:rPr>
          <w:rtl/>
        </w:rPr>
        <w:t>أشار</w:t>
      </w:r>
      <w:r w:rsidR="00B835C1" w:rsidRPr="009F6B03">
        <w:rPr>
          <w:rtl/>
        </w:rPr>
        <w:t xml:space="preserve"> إلى أن المشتريات الحكومية لها عدد من الأهداف التي تتراوح بين الأهداف الاجتماعية والاقتصادية والمالية، وتشمل هذه الأهداف الأساسية:</w:t>
      </w:r>
    </w:p>
    <w:p w14:paraId="52056009"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 xml:space="preserve">تعزيز الشفافية والانفتاح في المشتريات الحكومية: يضمن هذا الهدف أن تتم وظيفة المشتريات في المنظمات العامة بطريقة منفتحة وشفافة، وهو أساس السياسة التي تضمن إدراج جميع الأطراف المؤهلة والمهتمة في إجراءات المشتريات. </w:t>
      </w:r>
    </w:p>
    <w:p w14:paraId="33420D91"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تعزيز الكفاءة الاقتصادية: يضمن هذا الهدف أن تتم عمليات الشراء والتوريد بأقل تكلفة ممكنة، يتم تحقيق ذلك من خلال الشراء من أقل مورد مؤهل ممكن مع ضمان توفير أعلى جودة للسلع أو الخدمات.</w:t>
      </w:r>
    </w:p>
    <w:p w14:paraId="080F346B"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تعزيز الكفاءة في المشتريات الحكومية: من خلال تحديد الجداول الزمنية التي يجب أن تستغرقها كل عملية من عمليات الشراء </w:t>
      </w:r>
    </w:p>
    <w:p w14:paraId="4A5A9DF3"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تعزيز ثقة الجمهور في إجراءات الشراء: يفقد أفراد الجمهور في بعض الأحيان الثقة في عملية الشراء، وبالتالي يجب أن تعمل عملية الشراء العامة على تعزيز الثقة من خلال تقديم نتائج إيجابية </w:t>
      </w:r>
    </w:p>
    <w:p w14:paraId="116A4C25"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تعزيز المساواة والإنصاف في عملية الشراء العامة: يسعى هذا الهدف إلى إعطاء الجميع فرصة متساوية للمشاركة في عملية الشراء</w:t>
      </w:r>
    </w:p>
    <w:p w14:paraId="35F7EB41" w14:textId="77777777" w:rsidR="00B835C1" w:rsidRPr="009F6B03" w:rsidRDefault="00B835C1" w:rsidP="00F302FF">
      <w:pPr>
        <w:pStyle w:val="ListParagraph"/>
        <w:widowControl w:val="0"/>
        <w:numPr>
          <w:ilvl w:val="0"/>
          <w:numId w:val="2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القضاء على الفساد في المشتريات الحكومية: والهدف هنا هو ضمان إعطاء الجميع فرصة للمشاركة بشكل عادل دون استبعاد بعضهم بشكل متحيز</w:t>
      </w:r>
      <w:r w:rsidRPr="009F6B03">
        <w:rPr>
          <w:rFonts w:ascii="Times New Roman" w:hAnsi="Times New Roman" w:cs="Simplified Arabic" w:hint="cs"/>
          <w:sz w:val="24"/>
          <w:szCs w:val="28"/>
          <w:rtl/>
          <w:lang w:bidi="ar-EG"/>
        </w:rPr>
        <w:t>.</w:t>
      </w:r>
    </w:p>
    <w:p w14:paraId="0308DEDB" w14:textId="77777777" w:rsidR="00A353DB" w:rsidRPr="009F6B03" w:rsidRDefault="00A353DB" w:rsidP="00602697">
      <w:pPr>
        <w:pStyle w:val="00000"/>
        <w:widowControl w:val="0"/>
      </w:pPr>
      <w:r w:rsidRPr="009F6B03">
        <w:rPr>
          <w:rFonts w:hint="cs"/>
          <w:rtl/>
        </w:rPr>
        <w:t xml:space="preserve">تهدف المشتريات الحكومية حسبما يرى الباحث إلى تحقيق مجموعة من الأهداف، أبرزها تنظيم الإجراءات وتعزيز الشفافية والمنافسة، ضمان القيمة مقابل المال العام، كما تسعى لتحقيق التنمية الاقتصادية من خلال تحسين السياسات والخدمات وتعزيز المحتوى المحلي، بالإضافة إلى تركيز المشتريات الحكومية على تحقيق الكفاءة الاقتصادية، تعزيز المساواة، وتقليل الفساد، مع ضمان الالتزام </w:t>
      </w:r>
      <w:r w:rsidRPr="009F6B03">
        <w:rPr>
          <w:rFonts w:hint="cs"/>
          <w:rtl/>
        </w:rPr>
        <w:lastRenderedPageBreak/>
        <w:t xml:space="preserve">بالمعايير العادلة والشفافة في جميع مراحل العملية. </w:t>
      </w:r>
    </w:p>
    <w:p w14:paraId="065A1A8E" w14:textId="339CA594" w:rsidR="00B63364" w:rsidRPr="009F6B03" w:rsidRDefault="00AB79F8" w:rsidP="00602697">
      <w:pPr>
        <w:pStyle w:val="33"/>
        <w:widowControl w:val="0"/>
        <w:rPr>
          <w:lang w:bidi="ar-EG"/>
        </w:rPr>
      </w:pPr>
      <w:bookmarkStart w:id="39" w:name="_Toc183264453"/>
      <w:r w:rsidRPr="009F6B03">
        <w:rPr>
          <w:rFonts w:hint="cs"/>
          <w:rtl/>
          <w:lang w:bidi="ar-EG"/>
        </w:rPr>
        <w:t xml:space="preserve">1-4-4 </w:t>
      </w:r>
      <w:r w:rsidR="009654D4" w:rsidRPr="009F6B03">
        <w:rPr>
          <w:rFonts w:hint="cs"/>
          <w:rtl/>
          <w:lang w:bidi="ar-EG"/>
        </w:rPr>
        <w:t>مبادئ المشتريات الحكومية</w:t>
      </w:r>
      <w:bookmarkEnd w:id="39"/>
    </w:p>
    <w:p w14:paraId="689A12FC" w14:textId="18C2DB80" w:rsidR="00175C81" w:rsidRPr="009F6B03" w:rsidRDefault="0027244A" w:rsidP="004E14F9">
      <w:pPr>
        <w:pStyle w:val="00000"/>
        <w:widowControl w:val="0"/>
        <w:rPr>
          <w:rtl/>
        </w:rPr>
      </w:pPr>
      <w:r w:rsidRPr="009F6B03">
        <w:rPr>
          <w:rFonts w:hint="cs"/>
          <w:rtl/>
        </w:rPr>
        <w:t>تتعدد المبادئ التي تحكم المشتريات الحكومية؛ حيث تُعتمد هذه المبادئ لضمان سير العمليات بطريقة منظمة وفعالة</w:t>
      </w:r>
      <w:r w:rsidR="004E14F9" w:rsidRPr="009F6B03">
        <w:rPr>
          <w:rFonts w:hint="cs"/>
          <w:rtl/>
        </w:rPr>
        <w:t xml:space="preserve">؛ </w:t>
      </w:r>
      <w:r w:rsidR="00A353DB" w:rsidRPr="009F6B03">
        <w:rPr>
          <w:rFonts w:hint="cs"/>
          <w:rtl/>
        </w:rPr>
        <w:t xml:space="preserve">فقد </w:t>
      </w:r>
      <w:r w:rsidRPr="009F6B03">
        <w:rPr>
          <w:rFonts w:hint="cs"/>
          <w:rtl/>
        </w:rPr>
        <w:t>أشارت</w:t>
      </w:r>
      <w:r w:rsidR="00175C81" w:rsidRPr="009F6B03">
        <w:rPr>
          <w:rFonts w:hint="cs"/>
          <w:rtl/>
        </w:rPr>
        <w:t xml:space="preserve"> وزارة المالية (2019) إلى مبادئ المشتريات</w:t>
      </w:r>
      <w:r w:rsidR="00175C81" w:rsidRPr="009F6B03">
        <w:rPr>
          <w:rtl/>
        </w:rPr>
        <w:t xml:space="preserve"> </w:t>
      </w:r>
      <w:r w:rsidR="00175C81" w:rsidRPr="009F6B03">
        <w:rPr>
          <w:rFonts w:hint="cs"/>
          <w:rtl/>
        </w:rPr>
        <w:t>الحكومية في التالي:</w:t>
      </w:r>
    </w:p>
    <w:p w14:paraId="79D74A73" w14:textId="77777777" w:rsidR="00476078" w:rsidRPr="009F6B03" w:rsidRDefault="00923B08"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تتعامل الجهات الحك</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 xml:space="preserve">مية عند تنفيذ أعمالها وتأمين مشترياتها مع </w:t>
      </w:r>
      <w:r w:rsidRPr="009F6B03">
        <w:rPr>
          <w:rFonts w:ascii="Times New Roman" w:hAnsi="Times New Roman" w:cs="Simplified Arabic" w:hint="cs"/>
          <w:sz w:val="24"/>
          <w:szCs w:val="28"/>
          <w:rtl/>
        </w:rPr>
        <w:t>أشخاص</w:t>
      </w:r>
      <w:r w:rsidRPr="009F6B03">
        <w:rPr>
          <w:rFonts w:ascii="Times New Roman" w:hAnsi="Times New Roman" w:cs="Simplified Arabic"/>
          <w:sz w:val="24"/>
          <w:szCs w:val="28"/>
          <w:rtl/>
        </w:rPr>
        <w:t xml:space="preserve"> الم</w:t>
      </w:r>
      <w:r w:rsidR="00175C81" w:rsidRPr="009F6B03">
        <w:rPr>
          <w:rFonts w:ascii="Times New Roman" w:hAnsi="Times New Roman" w:cs="Simplified Arabic"/>
          <w:sz w:val="24"/>
          <w:szCs w:val="28"/>
          <w:rtl/>
        </w:rPr>
        <w:t>رخ</w:t>
      </w:r>
      <w:r w:rsidRPr="009F6B03">
        <w:rPr>
          <w:rFonts w:ascii="Times New Roman" w:hAnsi="Times New Roman" w:cs="Simplified Arabic" w:hint="cs"/>
          <w:sz w:val="24"/>
          <w:szCs w:val="28"/>
          <w:rtl/>
        </w:rPr>
        <w:t>ص</w:t>
      </w:r>
      <w:r w:rsidR="00175C81"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tl/>
        </w:rPr>
        <w:t xml:space="preserve">لهم بذلك، طبقاً </w:t>
      </w:r>
      <w:r w:rsidRPr="009F6B03">
        <w:rPr>
          <w:rFonts w:ascii="Times New Roman" w:hAnsi="Times New Roman" w:cs="Simplified Arabic" w:hint="cs"/>
          <w:sz w:val="24"/>
          <w:szCs w:val="28"/>
          <w:rtl/>
        </w:rPr>
        <w:t>للأنظمة</w:t>
      </w:r>
      <w:r w:rsidRPr="009F6B03">
        <w:rPr>
          <w:rFonts w:ascii="Times New Roman" w:hAnsi="Times New Roman" w:cs="Simplified Arabic"/>
          <w:sz w:val="24"/>
          <w:szCs w:val="28"/>
          <w:rtl/>
        </w:rPr>
        <w:t xml:space="preserve"> والق</w:t>
      </w:r>
      <w:r w:rsidRPr="009F6B03">
        <w:rPr>
          <w:rFonts w:ascii="Times New Roman" w:hAnsi="Times New Roman" w:cs="Simplified Arabic" w:hint="cs"/>
          <w:sz w:val="24"/>
          <w:szCs w:val="28"/>
          <w:rtl/>
        </w:rPr>
        <w:t>و</w:t>
      </w:r>
      <w:r w:rsidR="00175C81" w:rsidRPr="009F6B03">
        <w:rPr>
          <w:rFonts w:ascii="Times New Roman" w:hAnsi="Times New Roman" w:cs="Simplified Arabic"/>
          <w:sz w:val="24"/>
          <w:szCs w:val="28"/>
          <w:rtl/>
        </w:rPr>
        <w:t>اعد المتبعة</w:t>
      </w:r>
      <w:r w:rsidR="00175C81" w:rsidRPr="009F6B03">
        <w:rPr>
          <w:rFonts w:ascii="Times New Roman" w:hAnsi="Times New Roman" w:cs="Simplified Arabic"/>
          <w:sz w:val="24"/>
          <w:szCs w:val="28"/>
          <w:lang w:bidi="ar-EG"/>
        </w:rPr>
        <w:t>.</w:t>
      </w:r>
    </w:p>
    <w:p w14:paraId="5350161D" w14:textId="77777777" w:rsidR="00923B08" w:rsidRPr="009F6B03" w:rsidRDefault="00923B08"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على الجهة الحك</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مية عناد تعاملها مع أش</w:t>
      </w:r>
      <w:r w:rsidR="00336331" w:rsidRPr="009F6B03">
        <w:rPr>
          <w:rFonts w:ascii="Times New Roman" w:hAnsi="Times New Roman" w:cs="Simplified Arabic"/>
          <w:sz w:val="24"/>
          <w:szCs w:val="28"/>
          <w:rtl/>
        </w:rPr>
        <w:t>خاص أ</w:t>
      </w:r>
      <w:r w:rsidR="00336331" w:rsidRPr="009F6B03">
        <w:rPr>
          <w:rFonts w:ascii="Times New Roman" w:hAnsi="Times New Roman" w:cs="Simplified Arabic" w:hint="cs"/>
          <w:sz w:val="24"/>
          <w:szCs w:val="28"/>
          <w:rtl/>
        </w:rPr>
        <w:t>ج</w:t>
      </w:r>
      <w:r w:rsidR="00336331" w:rsidRPr="009F6B03">
        <w:rPr>
          <w:rFonts w:ascii="Times New Roman" w:hAnsi="Times New Roman" w:cs="Simplified Arabic"/>
          <w:sz w:val="24"/>
          <w:szCs w:val="28"/>
          <w:rtl/>
        </w:rPr>
        <w:t>ا</w:t>
      </w:r>
      <w:r w:rsidR="00336331" w:rsidRPr="009F6B03">
        <w:rPr>
          <w:rFonts w:ascii="Times New Roman" w:hAnsi="Times New Roman" w:cs="Simplified Arabic" w:hint="cs"/>
          <w:sz w:val="24"/>
          <w:szCs w:val="28"/>
          <w:rtl/>
        </w:rPr>
        <w:t>نب</w:t>
      </w:r>
      <w:r w:rsidR="00336331" w:rsidRPr="009F6B03">
        <w:rPr>
          <w:rFonts w:ascii="Times New Roman" w:hAnsi="Times New Roman" w:cs="Simplified Arabic"/>
          <w:sz w:val="24"/>
          <w:szCs w:val="28"/>
          <w:rtl/>
        </w:rPr>
        <w:t xml:space="preserve"> لتأمين مشتريات أو تنفيذ أعما</w:t>
      </w:r>
      <w:r w:rsidR="00336331" w:rsidRPr="009F6B03">
        <w:rPr>
          <w:rFonts w:ascii="Times New Roman" w:hAnsi="Times New Roman" w:cs="Simplified Arabic" w:hint="cs"/>
          <w:sz w:val="24"/>
          <w:szCs w:val="28"/>
          <w:rtl/>
        </w:rPr>
        <w:t>ل</w:t>
      </w:r>
      <w:r w:rsidRPr="009F6B03">
        <w:rPr>
          <w:rFonts w:ascii="Times New Roman" w:hAnsi="Times New Roman" w:cs="Simplified Arabic"/>
          <w:sz w:val="24"/>
          <w:szCs w:val="28"/>
          <w:rtl/>
        </w:rPr>
        <w:t xml:space="preserve"> داخل </w:t>
      </w:r>
      <w:r w:rsidR="00336331" w:rsidRPr="009F6B03">
        <w:rPr>
          <w:rFonts w:ascii="Times New Roman" w:hAnsi="Times New Roman" w:cs="Simplified Arabic"/>
          <w:sz w:val="24"/>
          <w:szCs w:val="28"/>
          <w:rtl/>
        </w:rPr>
        <w:t>المملكة التأكد من عدم تضافر أك</w:t>
      </w:r>
      <w:r w:rsidR="00336331" w:rsidRPr="009F6B03">
        <w:rPr>
          <w:rFonts w:ascii="Times New Roman" w:hAnsi="Times New Roman" w:cs="Simplified Arabic" w:hint="cs"/>
          <w:sz w:val="24"/>
          <w:szCs w:val="28"/>
          <w:rtl/>
        </w:rPr>
        <w:t>ث</w:t>
      </w:r>
      <w:r w:rsidR="00336331" w:rsidRPr="009F6B03">
        <w:rPr>
          <w:rFonts w:ascii="Times New Roman" w:hAnsi="Times New Roman" w:cs="Simplified Arabic"/>
          <w:sz w:val="24"/>
          <w:szCs w:val="28"/>
          <w:rtl/>
        </w:rPr>
        <w:t>ر من ش</w:t>
      </w:r>
      <w:r w:rsidRPr="009F6B03">
        <w:rPr>
          <w:rFonts w:ascii="Times New Roman" w:hAnsi="Times New Roman" w:cs="Simplified Arabic"/>
          <w:sz w:val="24"/>
          <w:szCs w:val="28"/>
          <w:rtl/>
        </w:rPr>
        <w:t>خ</w:t>
      </w:r>
      <w:r w:rsidR="00336331" w:rsidRPr="009F6B03">
        <w:rPr>
          <w:rFonts w:ascii="Times New Roman" w:hAnsi="Times New Roman" w:cs="Simplified Arabic" w:hint="cs"/>
          <w:sz w:val="24"/>
          <w:szCs w:val="28"/>
          <w:rtl/>
        </w:rPr>
        <w:t>ص</w:t>
      </w:r>
      <w:r w:rsidR="00336331" w:rsidRPr="009F6B03">
        <w:rPr>
          <w:rFonts w:ascii="Times New Roman" w:hAnsi="Times New Roman" w:cs="Simplified Arabic"/>
          <w:sz w:val="24"/>
          <w:szCs w:val="28"/>
          <w:rtl/>
        </w:rPr>
        <w:t xml:space="preserve"> محلي م</w:t>
      </w:r>
      <w:r w:rsidR="00336331" w:rsidRPr="009F6B03">
        <w:rPr>
          <w:rFonts w:ascii="Times New Roman" w:hAnsi="Times New Roman" w:cs="Simplified Arabic" w:hint="cs"/>
          <w:sz w:val="24"/>
          <w:szCs w:val="28"/>
          <w:rtl/>
        </w:rPr>
        <w:t>ؤ</w:t>
      </w:r>
      <w:r w:rsidR="00336331" w:rsidRPr="009F6B03">
        <w:rPr>
          <w:rFonts w:ascii="Times New Roman" w:hAnsi="Times New Roman" w:cs="Simplified Arabic"/>
          <w:sz w:val="24"/>
          <w:szCs w:val="28"/>
          <w:rtl/>
        </w:rPr>
        <w:t>هل لتأمين المش</w:t>
      </w:r>
      <w:r w:rsidRPr="009F6B03">
        <w:rPr>
          <w:rFonts w:ascii="Times New Roman" w:hAnsi="Times New Roman" w:cs="Simplified Arabic"/>
          <w:sz w:val="24"/>
          <w:szCs w:val="28"/>
          <w:rtl/>
        </w:rPr>
        <w:t xml:space="preserve">تريات أو تنفيذ </w:t>
      </w:r>
      <w:r w:rsidR="00336331" w:rsidRPr="009F6B03">
        <w:rPr>
          <w:rFonts w:ascii="Times New Roman" w:hAnsi="Times New Roman" w:cs="Simplified Arabic" w:hint="cs"/>
          <w:sz w:val="24"/>
          <w:szCs w:val="28"/>
          <w:rtl/>
        </w:rPr>
        <w:t>الأعمال</w:t>
      </w:r>
      <w:r w:rsidRPr="009F6B03">
        <w:rPr>
          <w:rFonts w:ascii="Times New Roman" w:hAnsi="Times New Roman" w:cs="Simplified Arabic"/>
          <w:sz w:val="24"/>
          <w:szCs w:val="28"/>
          <w:rtl/>
        </w:rPr>
        <w:t xml:space="preserve"> </w:t>
      </w:r>
      <w:r w:rsidR="00336331" w:rsidRPr="009F6B03">
        <w:rPr>
          <w:rFonts w:ascii="Times New Roman" w:hAnsi="Times New Roman" w:cs="Simplified Arabic" w:hint="cs"/>
          <w:sz w:val="24"/>
          <w:szCs w:val="28"/>
          <w:rtl/>
        </w:rPr>
        <w:t>المطلوبة</w:t>
      </w:r>
      <w:r w:rsidR="00336331" w:rsidRPr="009F6B03">
        <w:rPr>
          <w:rFonts w:ascii="Times New Roman" w:hAnsi="Times New Roman" w:cs="Simplified Arabic"/>
          <w:sz w:val="24"/>
          <w:szCs w:val="28"/>
          <w:rtl/>
        </w:rPr>
        <w:t xml:space="preserve"> وتح</w:t>
      </w:r>
      <w:r w:rsidR="00CB2E61" w:rsidRPr="009F6B03">
        <w:rPr>
          <w:rFonts w:ascii="Times New Roman" w:hAnsi="Times New Roman" w:cs="Simplified Arabic"/>
          <w:sz w:val="24"/>
          <w:szCs w:val="28"/>
          <w:rtl/>
        </w:rPr>
        <w:t xml:space="preserve">دد </w:t>
      </w:r>
      <w:r w:rsidR="00CB2E61" w:rsidRPr="009F6B03">
        <w:rPr>
          <w:rFonts w:ascii="Times New Roman" w:hAnsi="Times New Roman" w:cs="Simplified Arabic" w:hint="cs"/>
          <w:sz w:val="24"/>
          <w:szCs w:val="28"/>
          <w:rtl/>
        </w:rPr>
        <w:t>اللائحة</w:t>
      </w:r>
      <w:r w:rsidR="00CB2E61" w:rsidRPr="009F6B03">
        <w:rPr>
          <w:rFonts w:ascii="Times New Roman" w:hAnsi="Times New Roman" w:cs="Simplified Arabic"/>
          <w:sz w:val="24"/>
          <w:szCs w:val="28"/>
          <w:rtl/>
        </w:rPr>
        <w:t xml:space="preserve"> الشرو</w:t>
      </w:r>
      <w:r w:rsidR="00CB2E61" w:rsidRPr="009F6B03">
        <w:rPr>
          <w:rFonts w:ascii="Times New Roman" w:hAnsi="Times New Roman" w:cs="Simplified Arabic" w:hint="cs"/>
          <w:sz w:val="24"/>
          <w:szCs w:val="28"/>
          <w:rtl/>
        </w:rPr>
        <w:t>ط</w:t>
      </w:r>
      <w:r w:rsidR="00CB2E61" w:rsidRPr="009F6B03">
        <w:rPr>
          <w:rFonts w:ascii="Times New Roman" w:hAnsi="Times New Roman" w:cs="Simplified Arabic"/>
          <w:sz w:val="24"/>
          <w:szCs w:val="28"/>
          <w:rtl/>
        </w:rPr>
        <w:t xml:space="preserve"> والض</w:t>
      </w:r>
      <w:r w:rsidR="00CB2E61" w:rsidRPr="009F6B03">
        <w:rPr>
          <w:rFonts w:ascii="Times New Roman" w:hAnsi="Times New Roman" w:cs="Simplified Arabic" w:hint="cs"/>
          <w:sz w:val="24"/>
          <w:szCs w:val="28"/>
          <w:rtl/>
        </w:rPr>
        <w:t>وا</w:t>
      </w:r>
      <w:r w:rsidR="00CB2E61" w:rsidRPr="009F6B03">
        <w:rPr>
          <w:rFonts w:ascii="Times New Roman" w:hAnsi="Times New Roman" w:cs="Simplified Arabic"/>
          <w:sz w:val="24"/>
          <w:szCs w:val="28"/>
          <w:rtl/>
        </w:rPr>
        <w:t>ب</w:t>
      </w:r>
      <w:r w:rsidR="00CB2E61" w:rsidRPr="009F6B03">
        <w:rPr>
          <w:rFonts w:ascii="Times New Roman" w:hAnsi="Times New Roman" w:cs="Simplified Arabic" w:hint="cs"/>
          <w:sz w:val="24"/>
          <w:szCs w:val="28"/>
          <w:rtl/>
        </w:rPr>
        <w:t>ط</w:t>
      </w:r>
      <w:r w:rsidR="00CB2E61" w:rsidRPr="009F6B03">
        <w:rPr>
          <w:rFonts w:ascii="Times New Roman" w:hAnsi="Times New Roman" w:cs="Simplified Arabic"/>
          <w:sz w:val="24"/>
          <w:szCs w:val="28"/>
          <w:rtl/>
        </w:rPr>
        <w:t xml:space="preserve"> </w:t>
      </w:r>
      <w:r w:rsidR="00CB2E61" w:rsidRPr="009F6B03">
        <w:rPr>
          <w:rFonts w:ascii="Times New Roman" w:hAnsi="Times New Roman" w:cs="Simplified Arabic" w:hint="cs"/>
          <w:sz w:val="24"/>
          <w:szCs w:val="28"/>
          <w:rtl/>
        </w:rPr>
        <w:t>اللازمة</w:t>
      </w:r>
      <w:r w:rsidR="00CB2E61" w:rsidRPr="009F6B03">
        <w:rPr>
          <w:rFonts w:ascii="Times New Roman" w:hAnsi="Times New Roman" w:cs="Simplified Arabic"/>
          <w:sz w:val="24"/>
          <w:szCs w:val="28"/>
          <w:rtl/>
        </w:rPr>
        <w:t xml:space="preserve"> لتطبي</w:t>
      </w:r>
      <w:r w:rsidR="00CB2E61" w:rsidRPr="009F6B03">
        <w:rPr>
          <w:rFonts w:ascii="Times New Roman" w:hAnsi="Times New Roman" w:cs="Simplified Arabic" w:hint="cs"/>
          <w:sz w:val="24"/>
          <w:szCs w:val="28"/>
          <w:rtl/>
        </w:rPr>
        <w:t>ق</w:t>
      </w:r>
      <w:r w:rsidRPr="009F6B03">
        <w:rPr>
          <w:rFonts w:ascii="Times New Roman" w:hAnsi="Times New Roman" w:cs="Simplified Arabic"/>
          <w:sz w:val="24"/>
          <w:szCs w:val="28"/>
          <w:rtl/>
        </w:rPr>
        <w:t xml:space="preserve"> </w:t>
      </w:r>
      <w:r w:rsidR="00CB2E61" w:rsidRPr="009F6B03">
        <w:rPr>
          <w:rFonts w:ascii="Times New Roman" w:hAnsi="Times New Roman" w:cs="Simplified Arabic" w:hint="cs"/>
          <w:sz w:val="24"/>
          <w:szCs w:val="28"/>
          <w:rtl/>
        </w:rPr>
        <w:t>ح</w:t>
      </w:r>
      <w:r w:rsidR="00CB2E61" w:rsidRPr="009F6B03">
        <w:rPr>
          <w:rFonts w:ascii="Times New Roman" w:hAnsi="Times New Roman" w:cs="Simplified Arabic"/>
          <w:sz w:val="24"/>
          <w:szCs w:val="28"/>
          <w:rtl/>
        </w:rPr>
        <w:t>كم ه</w:t>
      </w:r>
      <w:r w:rsidRPr="009F6B03">
        <w:rPr>
          <w:rFonts w:ascii="Times New Roman" w:hAnsi="Times New Roman" w:cs="Simplified Arabic"/>
          <w:sz w:val="24"/>
          <w:szCs w:val="28"/>
          <w:rtl/>
        </w:rPr>
        <w:t>ذ</w:t>
      </w:r>
      <w:r w:rsidR="00CB2E61" w:rsidRPr="009F6B03">
        <w:rPr>
          <w:rFonts w:ascii="Times New Roman" w:hAnsi="Times New Roman" w:cs="Simplified Arabic" w:hint="cs"/>
          <w:sz w:val="24"/>
          <w:szCs w:val="28"/>
          <w:rtl/>
        </w:rPr>
        <w:t>ه</w:t>
      </w:r>
      <w:r w:rsidRPr="009F6B03">
        <w:rPr>
          <w:rFonts w:ascii="Times New Roman" w:hAnsi="Times New Roman" w:cs="Simplified Arabic"/>
          <w:sz w:val="24"/>
          <w:szCs w:val="28"/>
          <w:rtl/>
        </w:rPr>
        <w:t xml:space="preserve"> الفقرة</w:t>
      </w:r>
      <w:r w:rsidRPr="009F6B03">
        <w:rPr>
          <w:rFonts w:ascii="Times New Roman" w:hAnsi="Times New Roman" w:cs="Simplified Arabic"/>
          <w:sz w:val="24"/>
          <w:szCs w:val="28"/>
          <w:lang w:bidi="ar-EG"/>
        </w:rPr>
        <w:t>.</w:t>
      </w:r>
    </w:p>
    <w:p w14:paraId="426D2596" w14:textId="77777777" w:rsidR="00CB2E61" w:rsidRPr="009F6B03" w:rsidRDefault="00CB2E61"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يعطي جميع الأشخاص الراغبين في التعامل مع الجهة الحكومية ممن تتوافر فيهم الشروط التي تؤهلهم لهذا التعامل فرصا متساوية </w:t>
      </w:r>
      <w:r w:rsidR="001469F6" w:rsidRPr="009F6B03">
        <w:rPr>
          <w:rFonts w:ascii="Times New Roman" w:hAnsi="Times New Roman" w:cs="Simplified Arabic" w:hint="cs"/>
          <w:sz w:val="24"/>
          <w:szCs w:val="28"/>
          <w:rtl/>
          <w:lang w:bidi="ar-EG"/>
        </w:rPr>
        <w:t>ويعاملون على قدم المساواة.</w:t>
      </w:r>
    </w:p>
    <w:p w14:paraId="7047B72B" w14:textId="77777777" w:rsidR="001469F6" w:rsidRPr="009F6B03" w:rsidRDefault="001469F6"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توفر للمتنافسين معلومات واضحة وموحدة عن الأعمال والمشتريات المطوبة يمكنون من الحصول عليها في وقت محدد.</w:t>
      </w:r>
    </w:p>
    <w:p w14:paraId="0A4AD7FF" w14:textId="77777777" w:rsidR="001469F6" w:rsidRPr="009F6B03" w:rsidRDefault="00A11BAD"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تخضع المنافسة العامة لمبادئ العلانية والشفافية وتكافؤ الفرص.</w:t>
      </w:r>
    </w:p>
    <w:p w14:paraId="744D1059" w14:textId="77777777" w:rsidR="00A11BAD" w:rsidRPr="009F6B03" w:rsidRDefault="00A11BAD"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لا يجوز قبول العروض والتعاقد بموجبها إلا طبقًا لأحكام النظام.</w:t>
      </w:r>
    </w:p>
    <w:p w14:paraId="4B7927CF" w14:textId="77777777" w:rsidR="00A11BAD" w:rsidRPr="009F6B03" w:rsidRDefault="00DE1D4A"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يكون طرح الأعمال والمشتريات والتعاقد في حدود الاحتياجات الفعلية للجهة الحكومية وبأسعار عادلة لا تزيد عن الأسعار السائدة في السوق.</w:t>
      </w:r>
    </w:p>
    <w:p w14:paraId="494AFB95" w14:textId="6B5620A5" w:rsidR="0027244A" w:rsidRPr="009F6B03" w:rsidRDefault="00DE1D4A" w:rsidP="00F302FF">
      <w:pPr>
        <w:pStyle w:val="ListParagraph"/>
        <w:widowControl w:val="0"/>
        <w:numPr>
          <w:ilvl w:val="0"/>
          <w:numId w:val="2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تكون الأولوية في التعامل للمنشآت الصغيرة والمتوسطة المحلية وللمحتوى </w:t>
      </w:r>
      <w:r w:rsidR="0027244A" w:rsidRPr="009F6B03">
        <w:rPr>
          <w:rFonts w:ascii="Times New Roman" w:hAnsi="Times New Roman" w:cs="Simplified Arabic" w:hint="cs"/>
          <w:sz w:val="24"/>
          <w:szCs w:val="28"/>
          <w:rtl/>
          <w:lang w:bidi="ar-EG"/>
        </w:rPr>
        <w:t>المحلي،</w:t>
      </w:r>
      <w:r w:rsidRPr="009F6B03">
        <w:rPr>
          <w:rFonts w:ascii="Times New Roman" w:hAnsi="Times New Roman" w:cs="Simplified Arabic" w:hint="cs"/>
          <w:sz w:val="24"/>
          <w:szCs w:val="28"/>
          <w:rtl/>
          <w:lang w:bidi="ar-EG"/>
        </w:rPr>
        <w:t xml:space="preserve"> وللشركات المدرجة في السوق المالية</w:t>
      </w:r>
      <w:r w:rsidR="004E14F9" w:rsidRPr="009F6B03">
        <w:rPr>
          <w:rFonts w:ascii="Times New Roman" w:hAnsi="Times New Roman" w:cs="Simplified Arabic" w:hint="cs"/>
          <w:sz w:val="24"/>
          <w:szCs w:val="28"/>
          <w:rtl/>
          <w:lang w:bidi="ar-EG"/>
        </w:rPr>
        <w:t xml:space="preserve">، </w:t>
      </w:r>
      <w:r w:rsidR="0027244A" w:rsidRPr="009F6B03">
        <w:rPr>
          <w:rFonts w:hint="cs"/>
          <w:rtl/>
        </w:rPr>
        <w:t xml:space="preserve">إلا أن </w:t>
      </w:r>
      <w:r w:rsidR="0027244A" w:rsidRPr="009F6B03">
        <w:rPr>
          <w:rtl/>
        </w:rPr>
        <w:t>أشار "</w:t>
      </w:r>
      <w:proofErr w:type="spellStart"/>
      <w:r w:rsidR="0027244A" w:rsidRPr="009F6B03">
        <w:rPr>
          <w:rtl/>
        </w:rPr>
        <w:t>كوماكيش</w:t>
      </w:r>
      <w:proofErr w:type="spellEnd"/>
      <w:r w:rsidR="0027244A" w:rsidRPr="009F6B03">
        <w:rPr>
          <w:rtl/>
        </w:rPr>
        <w:t>"</w:t>
      </w:r>
      <w:r w:rsidR="0027244A" w:rsidRPr="009F6B03">
        <w:rPr>
          <w:rFonts w:hint="cs"/>
          <w:rtl/>
        </w:rPr>
        <w:t xml:space="preserve"> </w:t>
      </w:r>
      <w:r w:rsidR="0027244A" w:rsidRPr="009F6B03">
        <w:rPr>
          <w:rtl/>
        </w:rPr>
        <w:t>(</w:t>
      </w:r>
      <w:r w:rsidR="0027244A" w:rsidRPr="009F6B03">
        <w:t>Komakech, 2016</w:t>
      </w:r>
      <w:r w:rsidR="0027244A" w:rsidRPr="009F6B03">
        <w:rPr>
          <w:rtl/>
        </w:rPr>
        <w:t xml:space="preserve">) إلى أنه تتمثل أبرز مبادئ الشراء الحكومي في: </w:t>
      </w:r>
    </w:p>
    <w:p w14:paraId="5CA257B9" w14:textId="77777777" w:rsidR="0027244A" w:rsidRPr="009F6B03" w:rsidRDefault="0027244A" w:rsidP="00F302FF">
      <w:pPr>
        <w:pStyle w:val="ListParagraph"/>
        <w:widowControl w:val="0"/>
        <w:numPr>
          <w:ilvl w:val="0"/>
          <w:numId w:val="3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الشفافية</w:t>
      </w:r>
      <w:r w:rsidRPr="009F6B03">
        <w:rPr>
          <w:rFonts w:ascii="Times New Roman" w:hAnsi="Times New Roman" w:cs="Simplified Arabic"/>
          <w:sz w:val="24"/>
          <w:szCs w:val="28"/>
          <w:rtl/>
          <w:lang w:bidi="ar-EG"/>
        </w:rPr>
        <w:t>: تشير الشفافية إلى المبدأ الذي يشكل جوهر نظام المشتريات الحكومية الحديث، والذي يمنح الجمهور بشكل عام، ومجتمع مقدمي العطاءات بشكل خاص، المعلومات المتعلقة بالقانون واللوائح والسياسات، ووفقًا لهذا المبدأ، يجب إجراء عملية الشراء بطريقة تضمن الانفتاح والوضوح بشأن سياسة الشراء</w:t>
      </w:r>
    </w:p>
    <w:p w14:paraId="5B0C47D2" w14:textId="77777777" w:rsidR="0027244A" w:rsidRPr="009F6B03" w:rsidRDefault="0027244A" w:rsidP="00F302FF">
      <w:pPr>
        <w:pStyle w:val="ListParagraph"/>
        <w:widowControl w:val="0"/>
        <w:numPr>
          <w:ilvl w:val="0"/>
          <w:numId w:val="3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المساءلة:</w:t>
      </w:r>
      <w:r w:rsidRPr="009F6B03">
        <w:rPr>
          <w:rFonts w:ascii="Times New Roman" w:hAnsi="Times New Roman" w:cs="Simplified Arabic"/>
          <w:sz w:val="24"/>
          <w:szCs w:val="28"/>
          <w:rtl/>
          <w:lang w:bidi="ar-EG"/>
        </w:rPr>
        <w:t xml:space="preserve"> حيث يجب أن يتحمل المسؤولون العموميون الذين يتعاملون مع أنشطة الشراء مسؤوليات والتزامات فيما يتعلق بالأداء والإدارة، ويجب أن يكون لنظام المشتريات الجيد تفويض واضح للمسئوليات </w:t>
      </w:r>
    </w:p>
    <w:p w14:paraId="012C278C" w14:textId="77777777" w:rsidR="0027244A" w:rsidRPr="009F6B03" w:rsidRDefault="0027244A" w:rsidP="00F302FF">
      <w:pPr>
        <w:pStyle w:val="ListParagraph"/>
        <w:widowControl w:val="0"/>
        <w:numPr>
          <w:ilvl w:val="0"/>
          <w:numId w:val="3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العدالة:</w:t>
      </w:r>
      <w:r w:rsidRPr="009F6B03">
        <w:rPr>
          <w:rFonts w:ascii="Times New Roman" w:hAnsi="Times New Roman" w:cs="Simplified Arabic"/>
          <w:sz w:val="24"/>
          <w:szCs w:val="28"/>
          <w:rtl/>
          <w:lang w:bidi="ar-EG"/>
        </w:rPr>
        <w:t xml:space="preserve"> يجب أن يمنح نظام المشتريات الحكومية الفعال جميع المشاركين فرصة متساوية للتنافس وتجنب التمييز بين مقدمي العطاءات المحتملين، كما يجب معاملة الموردين المحتملين على قدم المساواة وبأقصى قدر من العدالة</w:t>
      </w:r>
    </w:p>
    <w:p w14:paraId="15F5DAB0" w14:textId="77777777" w:rsidR="0027244A" w:rsidRPr="009F6B03" w:rsidRDefault="0027244A" w:rsidP="00F302FF">
      <w:pPr>
        <w:pStyle w:val="ListParagraph"/>
        <w:widowControl w:val="0"/>
        <w:numPr>
          <w:ilvl w:val="0"/>
          <w:numId w:val="3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lastRenderedPageBreak/>
        <w:t>المنافسة:</w:t>
      </w:r>
      <w:r w:rsidRPr="009F6B03">
        <w:rPr>
          <w:rFonts w:ascii="Times New Roman" w:hAnsi="Times New Roman" w:cs="Simplified Arabic"/>
          <w:sz w:val="24"/>
          <w:szCs w:val="28"/>
          <w:rtl/>
          <w:lang w:bidi="ar-EG"/>
        </w:rPr>
        <w:t xml:space="preserve"> المنافسة تشير إلى الموقف الذي يتنافس فيه مقدمو العطاءات العامة مع بعضهم البعض للحصول على عقد شراء بموجب نفس الشروط والأحكام لتوفير السلع أو الأعمال أو الخدمات، ويجب أن تتم عملية الشراء عن طريق المنافسة</w:t>
      </w:r>
    </w:p>
    <w:p w14:paraId="13D34797" w14:textId="44F6C897" w:rsidR="0027244A" w:rsidRDefault="0027244A" w:rsidP="00F302FF">
      <w:pPr>
        <w:pStyle w:val="ListParagraph"/>
        <w:widowControl w:val="0"/>
        <w:numPr>
          <w:ilvl w:val="0"/>
          <w:numId w:val="30"/>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النزاهة:</w:t>
      </w:r>
      <w:r w:rsidRPr="009F6B03">
        <w:rPr>
          <w:rFonts w:ascii="Times New Roman" w:hAnsi="Times New Roman" w:cs="Simplified Arabic"/>
          <w:sz w:val="24"/>
          <w:szCs w:val="28"/>
          <w:rtl/>
          <w:lang w:bidi="ar-EG"/>
        </w:rPr>
        <w:t xml:space="preserve"> يعتبر مبدأ النزاهة هو حجر الزاوية في المشتريات الحكومية، وتشير النزاهة إلى استخدام الأموال والموارد والأصول والسلطة، وفقًا للأغراض الرسمية المقصودة وبما يتماشى مع المصلحة العامة، حيث لا ينبغي للموظفين العموميين المسؤولين عن أنشطة المشتريات أن يتورطوا في الفساد</w:t>
      </w:r>
      <w:r w:rsidRPr="009F6B03">
        <w:rPr>
          <w:rFonts w:ascii="Times New Roman" w:hAnsi="Times New Roman" w:cs="Simplified Arabic"/>
          <w:b/>
          <w:bCs/>
          <w:sz w:val="24"/>
          <w:szCs w:val="28"/>
          <w:rtl/>
          <w:lang w:bidi="ar-EG"/>
        </w:rPr>
        <w:t>.</w:t>
      </w:r>
    </w:p>
    <w:p w14:paraId="4A7A22B2" w14:textId="267A6519" w:rsidR="002E3646" w:rsidRDefault="002E3646" w:rsidP="002E3646">
      <w:pPr>
        <w:pStyle w:val="00000"/>
        <w:widowControl w:val="0"/>
        <w:rPr>
          <w:rtl/>
        </w:rPr>
      </w:pPr>
      <w:r w:rsidRPr="00225277">
        <w:rPr>
          <w:rFonts w:hint="eastAsia"/>
          <w:rtl/>
        </w:rPr>
        <w:t>كما</w:t>
      </w:r>
      <w:r w:rsidRPr="00225277">
        <w:rPr>
          <w:rtl/>
        </w:rPr>
        <w:t xml:space="preserve"> </w:t>
      </w:r>
      <w:r>
        <w:rPr>
          <w:rFonts w:hint="cs"/>
          <w:rtl/>
        </w:rPr>
        <w:t>تتضمن أنظمة القواعد الجديدة إلى تعديل بعض أحكام النظام، ومن أهم الأحكام السعودية التي جاء بها ما يلي:</w:t>
      </w:r>
    </w:p>
    <w:p w14:paraId="59463AAE" w14:textId="4085449A" w:rsidR="002E3646" w:rsidRDefault="002E3646" w:rsidP="002E3646">
      <w:pPr>
        <w:pStyle w:val="00000"/>
        <w:widowControl w:val="0"/>
        <w:numPr>
          <w:ilvl w:val="0"/>
          <w:numId w:val="84"/>
        </w:numPr>
      </w:pPr>
      <w:r>
        <w:rPr>
          <w:rFonts w:hint="cs"/>
          <w:rtl/>
        </w:rPr>
        <w:t>أساليب جديدة للطرح والتعاقد كالمنافسة المحدودة والمنافسة على مرحلتين والمزايدة العكسية والمسابقة والشراء المباشر.</w:t>
      </w:r>
    </w:p>
    <w:p w14:paraId="53A59D96" w14:textId="5C35E080" w:rsidR="002E3646" w:rsidRDefault="002E3646" w:rsidP="002E3646">
      <w:pPr>
        <w:pStyle w:val="00000"/>
        <w:widowControl w:val="0"/>
        <w:numPr>
          <w:ilvl w:val="0"/>
          <w:numId w:val="84"/>
        </w:numPr>
      </w:pPr>
      <w:r>
        <w:rPr>
          <w:rFonts w:hint="cs"/>
          <w:rtl/>
        </w:rPr>
        <w:t>تأهيل المتنافسين بالإضافة إلى التصنيف.</w:t>
      </w:r>
    </w:p>
    <w:p w14:paraId="1B18D31D" w14:textId="4259A963" w:rsidR="002E3646" w:rsidRDefault="002E3646" w:rsidP="002E3646">
      <w:pPr>
        <w:pStyle w:val="00000"/>
        <w:widowControl w:val="0"/>
        <w:numPr>
          <w:ilvl w:val="0"/>
          <w:numId w:val="84"/>
        </w:numPr>
      </w:pPr>
      <w:r>
        <w:rPr>
          <w:rFonts w:hint="cs"/>
          <w:rtl/>
        </w:rPr>
        <w:t xml:space="preserve">تقديم العروض </w:t>
      </w:r>
      <w:proofErr w:type="spellStart"/>
      <w:r>
        <w:rPr>
          <w:rFonts w:hint="cs"/>
          <w:rtl/>
        </w:rPr>
        <w:t>بمحظروفين</w:t>
      </w:r>
      <w:proofErr w:type="spellEnd"/>
      <w:r>
        <w:rPr>
          <w:rFonts w:hint="cs"/>
          <w:rtl/>
        </w:rPr>
        <w:t xml:space="preserve"> فني ومالي.</w:t>
      </w:r>
    </w:p>
    <w:p w14:paraId="04C400E0" w14:textId="6F5DAF78" w:rsidR="002E3646" w:rsidRDefault="002E3646" w:rsidP="002E3646">
      <w:pPr>
        <w:pStyle w:val="00000"/>
        <w:widowControl w:val="0"/>
        <w:numPr>
          <w:ilvl w:val="0"/>
          <w:numId w:val="84"/>
        </w:numPr>
      </w:pPr>
      <w:r>
        <w:rPr>
          <w:rFonts w:hint="cs"/>
          <w:rtl/>
        </w:rPr>
        <w:t>تقييم المتنافسين بمعايير سعرية وغير سعرية.</w:t>
      </w:r>
    </w:p>
    <w:p w14:paraId="78218F05" w14:textId="2C407B81" w:rsidR="002E3646" w:rsidRDefault="002E3646" w:rsidP="002E3646">
      <w:pPr>
        <w:pStyle w:val="00000"/>
        <w:widowControl w:val="0"/>
        <w:numPr>
          <w:ilvl w:val="0"/>
          <w:numId w:val="84"/>
        </w:numPr>
      </w:pPr>
      <w:r>
        <w:rPr>
          <w:rFonts w:hint="cs"/>
          <w:rtl/>
        </w:rPr>
        <w:t>فترة توقف لإتاحة الفرصة للمتنافسين للتظلمات من قرار الترسية.</w:t>
      </w:r>
    </w:p>
    <w:p w14:paraId="40CEC6ED" w14:textId="002BED83" w:rsidR="002E3646" w:rsidRDefault="002E3646" w:rsidP="002E3646">
      <w:pPr>
        <w:pStyle w:val="00000"/>
        <w:widowControl w:val="0"/>
        <w:numPr>
          <w:ilvl w:val="0"/>
          <w:numId w:val="84"/>
        </w:numPr>
      </w:pPr>
      <w:r>
        <w:rPr>
          <w:rFonts w:hint="cs"/>
          <w:rtl/>
        </w:rPr>
        <w:t>تقييم أداء المتعاقد.</w:t>
      </w:r>
    </w:p>
    <w:p w14:paraId="30437842" w14:textId="6539E61E" w:rsidR="002E3646" w:rsidRDefault="002E3646" w:rsidP="002E3646">
      <w:pPr>
        <w:pStyle w:val="00000"/>
        <w:widowControl w:val="0"/>
        <w:numPr>
          <w:ilvl w:val="0"/>
          <w:numId w:val="84"/>
        </w:numPr>
      </w:pPr>
      <w:r>
        <w:rPr>
          <w:rFonts w:hint="cs"/>
          <w:rtl/>
        </w:rPr>
        <w:t>تشكيل لجنة للنظر في تظلمات المتنافسين من قرارات الترسية والتأهيل والتقييم وغيرها.</w:t>
      </w:r>
    </w:p>
    <w:p w14:paraId="793E08E7" w14:textId="4065DD14" w:rsidR="002E3646" w:rsidRPr="002E3646" w:rsidRDefault="002E3646" w:rsidP="00225277">
      <w:pPr>
        <w:pStyle w:val="00000"/>
        <w:widowControl w:val="0"/>
        <w:numPr>
          <w:ilvl w:val="0"/>
          <w:numId w:val="84"/>
        </w:numPr>
      </w:pPr>
      <w:r>
        <w:rPr>
          <w:rFonts w:hint="cs"/>
          <w:rtl/>
        </w:rPr>
        <w:t>إنساء جهة خاصة للشراء الموحد للأعمال والمشتريات شائعة الاستخدام</w:t>
      </w:r>
      <w:r w:rsidR="00BD133E">
        <w:rPr>
          <w:rFonts w:hint="cs"/>
          <w:rtl/>
        </w:rPr>
        <w:t xml:space="preserve"> (المطوع، 2023)</w:t>
      </w:r>
      <w:r w:rsidR="00A9087B">
        <w:rPr>
          <w:rFonts w:hint="cs"/>
          <w:rtl/>
        </w:rPr>
        <w:t>.</w:t>
      </w:r>
    </w:p>
    <w:p w14:paraId="2B6E2CEF" w14:textId="77777777" w:rsidR="0027244A" w:rsidRPr="009F6B03" w:rsidRDefault="0027244A" w:rsidP="00602697">
      <w:pPr>
        <w:pStyle w:val="00000"/>
        <w:widowControl w:val="0"/>
      </w:pPr>
      <w:proofErr w:type="spellStart"/>
      <w:r w:rsidRPr="009F6B03">
        <w:rPr>
          <w:rFonts w:hint="cs"/>
          <w:rtl/>
        </w:rPr>
        <w:t>وبناءًا</w:t>
      </w:r>
      <w:proofErr w:type="spellEnd"/>
      <w:r w:rsidRPr="009F6B03">
        <w:rPr>
          <w:rFonts w:hint="cs"/>
          <w:rtl/>
        </w:rPr>
        <w:t xml:space="preserve"> على ما تم ذكره فقد وجد الباحث أن مبادئ المشتريات الحكومية تتضمن عدة أسس لضم</w:t>
      </w:r>
      <w:r w:rsidR="00B91A25" w:rsidRPr="009F6B03">
        <w:rPr>
          <w:rFonts w:hint="cs"/>
          <w:rtl/>
        </w:rPr>
        <w:t>ان سير العملية بشكل عادل وشفاف؛ حيث تعطي الفرص المتساوية لجميع المتنافسين وفقًا للأنظمة المعتمدة، وتشمل هذه المبادئ الشفافية، المساءلة، العدالة، والمنافسة، كما تركز على توفير معلومات موحدة للموردين واتباع إجراءات قانونية واضحة، تهدف إلى ضمان تحقيق الكفاءة والنزاهة في العمليات الشراء، بالإضافة إلى دعم المنشآت المحلية والصغيرة.</w:t>
      </w:r>
    </w:p>
    <w:p w14:paraId="3CBE8A14" w14:textId="5473385D" w:rsidR="009654D4" w:rsidRPr="009F6B03" w:rsidRDefault="006D3E90" w:rsidP="00602697">
      <w:pPr>
        <w:pStyle w:val="33"/>
        <w:widowControl w:val="0"/>
        <w:rPr>
          <w:lang w:bidi="ar-EG"/>
        </w:rPr>
      </w:pPr>
      <w:bookmarkStart w:id="40" w:name="_Toc183264454"/>
      <w:r w:rsidRPr="009F6B03">
        <w:rPr>
          <w:rFonts w:hint="cs"/>
          <w:rtl/>
          <w:lang w:bidi="ar-EG"/>
        </w:rPr>
        <w:t>1-4-5</w:t>
      </w:r>
      <w:r w:rsidR="00E72E28" w:rsidRPr="009F6B03">
        <w:rPr>
          <w:rFonts w:hint="cs"/>
          <w:rtl/>
          <w:lang w:bidi="ar-EG"/>
        </w:rPr>
        <w:t>استراتيجيات</w:t>
      </w:r>
      <w:r w:rsidR="009654D4" w:rsidRPr="009F6B03">
        <w:rPr>
          <w:rFonts w:hint="cs"/>
          <w:rtl/>
          <w:lang w:bidi="ar-EG"/>
        </w:rPr>
        <w:t xml:space="preserve"> الشراء الحكومي</w:t>
      </w:r>
      <w:bookmarkEnd w:id="40"/>
    </w:p>
    <w:p w14:paraId="74C3FAC4" w14:textId="77777777" w:rsidR="001B0101" w:rsidRPr="009F6B03" w:rsidRDefault="001B0101" w:rsidP="00602697">
      <w:pPr>
        <w:pStyle w:val="00000"/>
        <w:widowControl w:val="0"/>
        <w:rPr>
          <w:rtl/>
        </w:rPr>
      </w:pPr>
      <w:r w:rsidRPr="009F6B03">
        <w:rPr>
          <w:rFonts w:hint="cs"/>
          <w:rtl/>
        </w:rPr>
        <w:t>الشراء الحكومي تعتبر عملية معقدة تتطلب قرارات مدروسة لضمان تحقيق الأهداف الاقتصادية والاجتماعية، كما تختلف أساليب اتخاذ القرارات وتنظيم العمليات بناءً على السياسات الحكومية والأهداف المحددة.</w:t>
      </w:r>
    </w:p>
    <w:p w14:paraId="1D781D1A" w14:textId="7DE9F597" w:rsidR="00833FE4" w:rsidRPr="009F6B03" w:rsidRDefault="001B0101" w:rsidP="00602697">
      <w:pPr>
        <w:pStyle w:val="00000"/>
        <w:widowControl w:val="0"/>
        <w:rPr>
          <w:rtl/>
        </w:rPr>
      </w:pPr>
      <w:r w:rsidRPr="009F6B03">
        <w:rPr>
          <w:rFonts w:hint="cs"/>
          <w:rtl/>
        </w:rPr>
        <w:lastRenderedPageBreak/>
        <w:t xml:space="preserve">إذ </w:t>
      </w:r>
      <w:r w:rsidR="006B1100" w:rsidRPr="009F6B03">
        <w:rPr>
          <w:rFonts w:hint="cs"/>
          <w:rtl/>
        </w:rPr>
        <w:t>يجب أن يكون تأمين الأعمال والمشتريات مبنيًا على تحقيق المصلحة العامة والاحتياج الفعلي للجهة وأن تراعي الجودة وتحقيق الكفاءة الا</w:t>
      </w:r>
      <w:r w:rsidR="007726AA" w:rsidRPr="009F6B03">
        <w:rPr>
          <w:rFonts w:hint="cs"/>
          <w:rtl/>
        </w:rPr>
        <w:t xml:space="preserve">قتصادية في تلك الأعمال والمشتريات وأن يتم الأخذ في الاعتبار الجوانب التنموية </w:t>
      </w:r>
      <w:r w:rsidR="00BC58CD" w:rsidRPr="009F6B03">
        <w:rPr>
          <w:rFonts w:hint="cs"/>
          <w:rtl/>
        </w:rPr>
        <w:t xml:space="preserve">والخطط الاستراتيجية </w:t>
      </w:r>
      <w:r w:rsidR="002C447A" w:rsidRPr="009F6B03">
        <w:rPr>
          <w:rFonts w:hint="cs"/>
          <w:rtl/>
        </w:rPr>
        <w:t>المعتمدة،</w:t>
      </w:r>
      <w:r w:rsidR="00BC58CD" w:rsidRPr="009F6B03">
        <w:rPr>
          <w:rFonts w:hint="cs"/>
          <w:rtl/>
        </w:rPr>
        <w:t xml:space="preserve"> وتتمثل </w:t>
      </w:r>
      <w:r w:rsidR="004B5AED" w:rsidRPr="009F6B03">
        <w:rPr>
          <w:rFonts w:hint="cs"/>
          <w:rtl/>
        </w:rPr>
        <w:t>فيما أشارت إليه</w:t>
      </w:r>
      <w:r w:rsidR="00E57F20" w:rsidRPr="009F6B03">
        <w:rPr>
          <w:rFonts w:hint="cs"/>
          <w:rtl/>
        </w:rPr>
        <w:t xml:space="preserve"> </w:t>
      </w:r>
      <w:r w:rsidR="004B5AED" w:rsidRPr="009F6B03">
        <w:rPr>
          <w:rFonts w:hint="cs"/>
          <w:rtl/>
        </w:rPr>
        <w:t xml:space="preserve">وزارة المالية </w:t>
      </w:r>
      <w:r w:rsidR="00E57F20" w:rsidRPr="009F6B03">
        <w:rPr>
          <w:rFonts w:hint="cs"/>
          <w:rtl/>
        </w:rPr>
        <w:t>(</w:t>
      </w:r>
      <w:r w:rsidR="00506D85" w:rsidRPr="009F6B03">
        <w:rPr>
          <w:rFonts w:hint="cs"/>
          <w:rtl/>
        </w:rPr>
        <w:t>2020</w:t>
      </w:r>
      <w:r w:rsidR="00E57F20" w:rsidRPr="009F6B03">
        <w:rPr>
          <w:rFonts w:hint="cs"/>
          <w:rtl/>
        </w:rPr>
        <w:t>)</w:t>
      </w:r>
      <w:r w:rsidR="00BC58CD" w:rsidRPr="009F6B03">
        <w:rPr>
          <w:rFonts w:hint="cs"/>
          <w:rtl/>
        </w:rPr>
        <w:t>:</w:t>
      </w:r>
    </w:p>
    <w:p w14:paraId="24013781" w14:textId="77777777" w:rsidR="00BC58CD" w:rsidRPr="009F6B03" w:rsidRDefault="00BC58CD"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يكون نشر الجهة خطة أعمالها ومشترياتها </w:t>
      </w:r>
      <w:r w:rsidR="00877CDC" w:rsidRPr="009F6B03">
        <w:rPr>
          <w:rFonts w:ascii="Times New Roman" w:hAnsi="Times New Roman" w:cs="Simplified Arabic" w:hint="cs"/>
          <w:sz w:val="24"/>
          <w:szCs w:val="28"/>
          <w:rtl/>
          <w:lang w:bidi="ar-EG"/>
        </w:rPr>
        <w:t xml:space="preserve">بمقتضى الفقرة (1) من المادة (الثانية عشرة) من النظام خلال الربع الأول من كل سنة مالية على أن تشمل الخطة المعلومات </w:t>
      </w:r>
      <w:r w:rsidR="00E57F20" w:rsidRPr="009F6B03">
        <w:rPr>
          <w:rFonts w:ascii="Times New Roman" w:hAnsi="Times New Roman" w:cs="Simplified Arabic" w:hint="cs"/>
          <w:sz w:val="24"/>
          <w:szCs w:val="28"/>
          <w:rtl/>
          <w:lang w:bidi="ar-EG"/>
        </w:rPr>
        <w:t>الآتية بحد أدنى:</w:t>
      </w:r>
    </w:p>
    <w:p w14:paraId="5DBB0729" w14:textId="77777777" w:rsidR="006B30AC" w:rsidRPr="009F6B03" w:rsidRDefault="00D3419B"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نوع وطبيعة الأعمال والمشتريات.</w:t>
      </w:r>
    </w:p>
    <w:p w14:paraId="6B0E8BAE" w14:textId="77777777" w:rsidR="00D3419B" w:rsidRPr="009F6B03" w:rsidRDefault="00D3419B"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مكان تنفيذها.</w:t>
      </w:r>
    </w:p>
    <w:p w14:paraId="28117F9C" w14:textId="77777777" w:rsidR="00D3419B" w:rsidRPr="009F6B03" w:rsidRDefault="00D3419B"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أسلوب الطرح والتعاقد.</w:t>
      </w:r>
    </w:p>
    <w:p w14:paraId="42593EA4" w14:textId="77777777" w:rsidR="00E57F20" w:rsidRPr="009F6B03" w:rsidRDefault="00B9348E"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 xml:space="preserve">يستثنى من النشر الأعمال والمشتريات المتعلقة بالأمن الوطني والأسلحة </w:t>
      </w:r>
      <w:r w:rsidR="006B30AC" w:rsidRPr="009F6B03">
        <w:rPr>
          <w:rFonts w:ascii="Times New Roman" w:hAnsi="Times New Roman" w:cs="Simplified Arabic" w:hint="cs"/>
          <w:sz w:val="24"/>
          <w:szCs w:val="28"/>
          <w:rtl/>
          <w:lang w:bidi="ar-EG"/>
        </w:rPr>
        <w:t>والمعدات العسكرية.</w:t>
      </w:r>
    </w:p>
    <w:p w14:paraId="74C4F18B" w14:textId="77777777" w:rsidR="006B30AC" w:rsidRPr="009F6B03" w:rsidRDefault="006B30AC"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يكون النشر في بوابة وموقع الجهة الحكومية ويستمر حتى تطرح الأعمال.</w:t>
      </w:r>
    </w:p>
    <w:p w14:paraId="427344C7" w14:textId="77777777" w:rsidR="006B30AC" w:rsidRPr="009F6B03" w:rsidRDefault="006B30AC" w:rsidP="00F302FF">
      <w:pPr>
        <w:pStyle w:val="ListParagraph"/>
        <w:widowControl w:val="0"/>
        <w:numPr>
          <w:ilvl w:val="0"/>
          <w:numId w:val="3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تحدث معلومات الخطة بشكل مستمر.</w:t>
      </w:r>
    </w:p>
    <w:p w14:paraId="5B2253B1" w14:textId="59E743B1" w:rsidR="00F60C8F" w:rsidRPr="009F6B03" w:rsidRDefault="00F60C8F"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كما أشار </w:t>
      </w:r>
      <w:r w:rsidR="00D95533" w:rsidRPr="009F6B03">
        <w:rPr>
          <w:rFonts w:ascii="Times New Roman" w:hAnsi="Times New Roman" w:cs="Simplified Arabic" w:hint="cs"/>
          <w:sz w:val="24"/>
          <w:szCs w:val="28"/>
          <w:rtl/>
          <w:lang w:bidi="ar-EG"/>
        </w:rPr>
        <w:t xml:space="preserve">وزارة المالية </w:t>
      </w:r>
      <w:r w:rsidRPr="009F6B03">
        <w:rPr>
          <w:rFonts w:ascii="Times New Roman" w:hAnsi="Times New Roman" w:cs="Simplified Arabic" w:hint="cs"/>
          <w:sz w:val="24"/>
          <w:szCs w:val="28"/>
          <w:rtl/>
          <w:lang w:bidi="ar-EG"/>
        </w:rPr>
        <w:t>(</w:t>
      </w:r>
      <w:r w:rsidR="00D95533" w:rsidRPr="009F6B03">
        <w:rPr>
          <w:rFonts w:ascii="Times New Roman" w:hAnsi="Times New Roman" w:cs="Simplified Arabic" w:hint="cs"/>
          <w:sz w:val="24"/>
          <w:szCs w:val="28"/>
          <w:rtl/>
          <w:lang w:bidi="ar-EG"/>
        </w:rPr>
        <w:t>2024</w:t>
      </w:r>
      <w:r w:rsidRPr="009F6B03">
        <w:rPr>
          <w:rFonts w:ascii="Times New Roman" w:hAnsi="Times New Roman" w:cs="Simplified Arabic" w:hint="cs"/>
          <w:sz w:val="24"/>
          <w:szCs w:val="28"/>
          <w:rtl/>
          <w:lang w:bidi="ar-EG"/>
        </w:rPr>
        <w:t>) إلى استراتيجيات الشراء الحكومي في التالي:</w:t>
      </w:r>
    </w:p>
    <w:p w14:paraId="4EF19F7E" w14:textId="77777777" w:rsidR="00D95533" w:rsidRPr="009F6B03" w:rsidRDefault="00F60C8F" w:rsidP="00F302FF">
      <w:pPr>
        <w:pStyle w:val="ListParagraph"/>
        <w:widowControl w:val="0"/>
        <w:numPr>
          <w:ilvl w:val="0"/>
          <w:numId w:val="3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على الجهة الحكومية التخطيط المســـبق </w:t>
      </w:r>
      <w:r w:rsidR="00D95533" w:rsidRPr="009F6B03">
        <w:rPr>
          <w:rFonts w:ascii="Times New Roman" w:hAnsi="Times New Roman" w:cs="Simplified Arabic" w:hint="cs"/>
          <w:sz w:val="24"/>
          <w:szCs w:val="28"/>
          <w:rtl/>
        </w:rPr>
        <w:t>لأعمالها</w:t>
      </w:r>
      <w:r w:rsidRPr="009F6B03">
        <w:rPr>
          <w:rFonts w:ascii="Times New Roman" w:hAnsi="Times New Roman" w:cs="Simplified Arabic"/>
          <w:sz w:val="24"/>
          <w:szCs w:val="28"/>
          <w:rtl/>
        </w:rPr>
        <w:t xml:space="preserve"> ومشـــترياتها والتنســـيق مع الوزارة في توفير </w:t>
      </w:r>
      <w:r w:rsidR="00D95533" w:rsidRPr="009F6B03">
        <w:rPr>
          <w:rFonts w:ascii="Times New Roman" w:hAnsi="Times New Roman" w:cs="Simplified Arabic" w:hint="cs"/>
          <w:sz w:val="24"/>
          <w:szCs w:val="28"/>
          <w:rtl/>
        </w:rPr>
        <w:t>الاعتمادات</w:t>
      </w:r>
      <w:r w:rsidRPr="009F6B03">
        <w:rPr>
          <w:rFonts w:ascii="Times New Roman" w:hAnsi="Times New Roman" w:cs="Simplified Arabic"/>
          <w:sz w:val="24"/>
          <w:szCs w:val="28"/>
          <w:rtl/>
        </w:rPr>
        <w:t xml:space="preserve"> المالية لها، وتلتزم في بداية كل سنة مالية بنشر خطة تتناسب مع ميزانيتها تتضمن المعلومات الرئيسة حول أعمالها ومشترياتها </w:t>
      </w:r>
      <w:r w:rsidR="00D95533" w:rsidRPr="009F6B03">
        <w:rPr>
          <w:rFonts w:ascii="Times New Roman" w:hAnsi="Times New Roman" w:cs="Simplified Arabic" w:hint="cs"/>
          <w:sz w:val="24"/>
          <w:szCs w:val="28"/>
          <w:rtl/>
        </w:rPr>
        <w:t>خلال</w:t>
      </w:r>
      <w:r w:rsidRPr="009F6B03">
        <w:rPr>
          <w:rFonts w:ascii="Times New Roman" w:hAnsi="Times New Roman" w:cs="Simplified Arabic"/>
          <w:sz w:val="24"/>
          <w:szCs w:val="28"/>
          <w:rtl/>
        </w:rPr>
        <w:t xml:space="preserve"> هذه السنة، وذلك دون </w:t>
      </w:r>
      <w:r w:rsidR="00D95533" w:rsidRPr="009F6B03">
        <w:rPr>
          <w:rFonts w:ascii="Times New Roman" w:hAnsi="Times New Roman" w:cs="Simplified Arabic" w:hint="cs"/>
          <w:sz w:val="24"/>
          <w:szCs w:val="28"/>
          <w:rtl/>
        </w:rPr>
        <w:t>إخلال</w:t>
      </w:r>
      <w:r w:rsidRPr="009F6B03">
        <w:rPr>
          <w:rFonts w:ascii="Times New Roman" w:hAnsi="Times New Roman" w:cs="Simplified Arabic"/>
          <w:sz w:val="24"/>
          <w:szCs w:val="28"/>
          <w:rtl/>
        </w:rPr>
        <w:t xml:space="preserve"> بما يقتضيه </w:t>
      </w:r>
      <w:r w:rsidR="00D95533" w:rsidRPr="009F6B03">
        <w:rPr>
          <w:rFonts w:ascii="Times New Roman" w:hAnsi="Times New Roman" w:cs="Simplified Arabic" w:hint="cs"/>
          <w:sz w:val="24"/>
          <w:szCs w:val="28"/>
          <w:rtl/>
        </w:rPr>
        <w:t>الأمن</w:t>
      </w:r>
      <w:r w:rsidRPr="009F6B03">
        <w:rPr>
          <w:rFonts w:ascii="Times New Roman" w:hAnsi="Times New Roman" w:cs="Simplified Arabic"/>
          <w:sz w:val="24"/>
          <w:szCs w:val="28"/>
          <w:rtl/>
        </w:rPr>
        <w:t xml:space="preserve"> الوطني من سرية</w:t>
      </w:r>
      <w:r w:rsidR="00D95533" w:rsidRPr="009F6B03">
        <w:rPr>
          <w:rFonts w:ascii="Times New Roman" w:hAnsi="Times New Roman" w:cs="Simplified Arabic" w:hint="cs"/>
          <w:sz w:val="24"/>
          <w:szCs w:val="28"/>
          <w:rtl/>
          <w:lang w:bidi="ar-EG"/>
        </w:rPr>
        <w:t>.</w:t>
      </w:r>
    </w:p>
    <w:p w14:paraId="268077B9" w14:textId="77777777" w:rsidR="00F60C8F" w:rsidRPr="009F6B03" w:rsidRDefault="00D95533" w:rsidP="00F302FF">
      <w:pPr>
        <w:pStyle w:val="ListParagraph"/>
        <w:widowControl w:val="0"/>
        <w:numPr>
          <w:ilvl w:val="0"/>
          <w:numId w:val="3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rPr>
        <w:t>لا</w:t>
      </w:r>
      <w:r w:rsidR="00F60C8F" w:rsidRPr="009F6B03">
        <w:rPr>
          <w:rFonts w:ascii="Times New Roman" w:hAnsi="Times New Roman" w:cs="Simplified Arabic"/>
          <w:sz w:val="24"/>
          <w:szCs w:val="28"/>
          <w:rtl/>
        </w:rPr>
        <w:t xml:space="preserve"> يترتب على نشر الجهة الحكومية خطط أعمالها ومشترياتها أي التزام</w:t>
      </w:r>
      <w:r w:rsidR="00F60C8F" w:rsidRPr="009F6B03">
        <w:rPr>
          <w:rFonts w:ascii="Times New Roman" w:hAnsi="Times New Roman" w:cs="Simplified Arabic"/>
          <w:sz w:val="24"/>
          <w:szCs w:val="28"/>
          <w:lang w:bidi="ar-EG"/>
        </w:rPr>
        <w:t>.</w:t>
      </w:r>
    </w:p>
    <w:p w14:paraId="297DAA9B" w14:textId="15D167DA" w:rsidR="004B5AED" w:rsidRPr="009F6B03" w:rsidRDefault="001B0101" w:rsidP="00602697">
      <w:pPr>
        <w:pStyle w:val="00000"/>
        <w:widowControl w:val="0"/>
      </w:pPr>
      <w:r w:rsidRPr="009F6B03">
        <w:rPr>
          <w:rFonts w:hint="cs"/>
          <w:rtl/>
        </w:rPr>
        <w:t xml:space="preserve">في حين </w:t>
      </w:r>
      <w:r w:rsidR="004B5AED" w:rsidRPr="009F6B03">
        <w:rPr>
          <w:rtl/>
        </w:rPr>
        <w:t>أشار "</w:t>
      </w:r>
      <w:proofErr w:type="spellStart"/>
      <w:r w:rsidR="004B5AED" w:rsidRPr="009F6B03">
        <w:rPr>
          <w:rtl/>
        </w:rPr>
        <w:t>باتروكو</w:t>
      </w:r>
      <w:proofErr w:type="spellEnd"/>
      <w:r w:rsidR="004B5AED" w:rsidRPr="009F6B03">
        <w:rPr>
          <w:rtl/>
        </w:rPr>
        <w:t xml:space="preserve"> وآخرون"</w:t>
      </w:r>
      <w:r w:rsidR="00884D9D" w:rsidRPr="009F6B03">
        <w:rPr>
          <w:rFonts w:hint="cs"/>
          <w:rtl/>
        </w:rPr>
        <w:t xml:space="preserve"> </w:t>
      </w:r>
      <w:r w:rsidR="004B5AED" w:rsidRPr="009F6B03">
        <w:rPr>
          <w:rtl/>
        </w:rPr>
        <w:t>(</w:t>
      </w:r>
      <w:proofErr w:type="spellStart"/>
      <w:r w:rsidR="004B5AED" w:rsidRPr="009F6B03">
        <w:t>Patrucco</w:t>
      </w:r>
      <w:proofErr w:type="spellEnd"/>
      <w:r w:rsidR="004B5AED" w:rsidRPr="009F6B03">
        <w:t xml:space="preserve"> et al., 2017</w:t>
      </w:r>
      <w:r w:rsidR="004B5AED" w:rsidRPr="009F6B03">
        <w:rPr>
          <w:rtl/>
        </w:rPr>
        <w:t>) إلى أنه تتمثل أبرز استراتيجيات الشراء الحكومي في:</w:t>
      </w:r>
    </w:p>
    <w:p w14:paraId="5506D134" w14:textId="77777777" w:rsidR="004B5AED" w:rsidRPr="009F6B03" w:rsidRDefault="004B5AED" w:rsidP="00F302FF">
      <w:pPr>
        <w:pStyle w:val="ListParagraph"/>
        <w:widowControl w:val="0"/>
        <w:numPr>
          <w:ilvl w:val="0"/>
          <w:numId w:val="33"/>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استراتيجية التصنيع أو الشراء</w:t>
      </w:r>
      <w:r w:rsidRPr="009F6B03">
        <w:rPr>
          <w:rFonts w:ascii="Times New Roman" w:hAnsi="Times New Roman" w:cs="Simplified Arabic"/>
          <w:sz w:val="24"/>
          <w:szCs w:val="28"/>
          <w:rtl/>
          <w:lang w:bidi="ar-EG"/>
        </w:rPr>
        <w:t>: وهي الاستراتيجية القائمة على تحديد كيفية تفاعل السلطات المتعاقدة مع أسواق التوريد</w:t>
      </w:r>
      <w:r w:rsidR="001B0101"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p>
    <w:p w14:paraId="01948A04" w14:textId="77777777" w:rsidR="004B5AED" w:rsidRPr="009F6B03" w:rsidRDefault="004B5AED" w:rsidP="00F302FF">
      <w:pPr>
        <w:pStyle w:val="ListParagraph"/>
        <w:widowControl w:val="0"/>
        <w:numPr>
          <w:ilvl w:val="0"/>
          <w:numId w:val="3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الاستراتيجية التنظيمية:</w:t>
      </w:r>
      <w:r w:rsidRPr="009F6B03">
        <w:rPr>
          <w:rFonts w:ascii="Times New Roman" w:hAnsi="Times New Roman" w:cs="Simplified Arabic"/>
          <w:sz w:val="24"/>
          <w:szCs w:val="28"/>
          <w:rtl/>
          <w:lang w:bidi="ar-EG"/>
        </w:rPr>
        <w:t xml:space="preserve"> وهي الاستراتيجية القائمة على تحديد كيفية تصميم وتنظيم سلسلة التوريد والمشتريات من أجل تلبية احتياجات السلطة المتعاقدة</w:t>
      </w:r>
      <w:r w:rsidR="001B0101" w:rsidRPr="009F6B03">
        <w:rPr>
          <w:rFonts w:ascii="Times New Roman" w:hAnsi="Times New Roman" w:cs="Simplified Arabic" w:hint="cs"/>
          <w:sz w:val="24"/>
          <w:szCs w:val="28"/>
          <w:rtl/>
          <w:lang w:bidi="ar-EG"/>
        </w:rPr>
        <w:t>.</w:t>
      </w:r>
    </w:p>
    <w:p w14:paraId="3A7F71ED" w14:textId="77777777" w:rsidR="004B5AED" w:rsidRPr="009F6B03" w:rsidRDefault="004B5AED" w:rsidP="00F302FF">
      <w:pPr>
        <w:pStyle w:val="ListParagraph"/>
        <w:widowControl w:val="0"/>
        <w:numPr>
          <w:ilvl w:val="0"/>
          <w:numId w:val="3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استراتيجيات الفئات:</w:t>
      </w:r>
      <w:r w:rsidRPr="009F6B03">
        <w:rPr>
          <w:rFonts w:ascii="Times New Roman" w:hAnsi="Times New Roman" w:cs="Simplified Arabic"/>
          <w:sz w:val="24"/>
          <w:szCs w:val="28"/>
          <w:rtl/>
          <w:lang w:bidi="ar-EG"/>
        </w:rPr>
        <w:t xml:space="preserve"> وهي الاستراتيجية القائمة على تحديد كيفية تكييف قرارات المشتريات لتتناسب مع فئات الإنفاق المختلفة</w:t>
      </w:r>
      <w:r w:rsidR="001B0101" w:rsidRPr="009F6B03">
        <w:rPr>
          <w:rFonts w:ascii="Times New Roman" w:hAnsi="Times New Roman" w:cs="Simplified Arabic" w:hint="cs"/>
          <w:sz w:val="24"/>
          <w:szCs w:val="28"/>
          <w:rtl/>
          <w:lang w:bidi="ar-EG"/>
        </w:rPr>
        <w:t>.</w:t>
      </w:r>
    </w:p>
    <w:p w14:paraId="46426CF6" w14:textId="77777777" w:rsidR="004B5AED" w:rsidRPr="009F6B03" w:rsidRDefault="004B5AED" w:rsidP="00F302FF">
      <w:pPr>
        <w:pStyle w:val="ListParagraph"/>
        <w:widowControl w:val="0"/>
        <w:numPr>
          <w:ilvl w:val="0"/>
          <w:numId w:val="3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استراتيجية العملية</w:t>
      </w:r>
      <w:r w:rsidRPr="009F6B03">
        <w:rPr>
          <w:rFonts w:ascii="Times New Roman" w:hAnsi="Times New Roman" w:cs="Simplified Arabic"/>
          <w:sz w:val="24"/>
          <w:szCs w:val="28"/>
          <w:rtl/>
          <w:lang w:bidi="ar-EG"/>
        </w:rPr>
        <w:t>: وهي الاستراتيجية القائمة على تحديد كيفية تنفيذ أنشطة المشتريات بأكملها وتفاعلها مع بعضها البعض</w:t>
      </w:r>
      <w:r w:rsidR="001B0101"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p>
    <w:p w14:paraId="7D5AF2D4" w14:textId="77777777" w:rsidR="004B5AED" w:rsidRPr="009F6B03" w:rsidRDefault="004B5AED" w:rsidP="00F302FF">
      <w:pPr>
        <w:pStyle w:val="ListParagraph"/>
        <w:widowControl w:val="0"/>
        <w:numPr>
          <w:ilvl w:val="0"/>
          <w:numId w:val="3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استراتيجية الترسية:</w:t>
      </w:r>
      <w:r w:rsidRPr="009F6B03">
        <w:rPr>
          <w:rFonts w:ascii="Times New Roman" w:hAnsi="Times New Roman" w:cs="Simplified Arabic"/>
          <w:sz w:val="24"/>
          <w:szCs w:val="28"/>
          <w:rtl/>
          <w:lang w:bidi="ar-EG"/>
        </w:rPr>
        <w:t xml:space="preserve"> التي تحدد كيفية اختيار الموردين ومنح العقود، مع مراعاة القيود التنظيمية</w:t>
      </w:r>
      <w:r w:rsidR="001B0101"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p>
    <w:p w14:paraId="2522AA93" w14:textId="186C4AA3" w:rsidR="004B5AED" w:rsidRPr="009F6B03" w:rsidRDefault="001B0101" w:rsidP="00602697">
      <w:pPr>
        <w:pStyle w:val="00000"/>
        <w:widowControl w:val="0"/>
      </w:pPr>
      <w:r w:rsidRPr="009F6B03">
        <w:rPr>
          <w:rFonts w:hint="cs"/>
          <w:rtl/>
        </w:rPr>
        <w:t>إلا أن</w:t>
      </w:r>
      <w:r w:rsidR="004B5AED" w:rsidRPr="009F6B03">
        <w:rPr>
          <w:rtl/>
        </w:rPr>
        <w:t xml:space="preserve"> "موقع جمهورية زامبيا"(</w:t>
      </w:r>
      <w:r w:rsidR="004B5AED" w:rsidRPr="009F6B03">
        <w:t>Republic of Zambia, 2015</w:t>
      </w:r>
      <w:r w:rsidR="004B5AED" w:rsidRPr="009F6B03">
        <w:rPr>
          <w:rtl/>
        </w:rPr>
        <w:t xml:space="preserve">) </w:t>
      </w:r>
      <w:r w:rsidR="002F158B" w:rsidRPr="009F6B03">
        <w:rPr>
          <w:rtl/>
        </w:rPr>
        <w:t xml:space="preserve">أشار </w:t>
      </w:r>
      <w:r w:rsidR="004B5AED" w:rsidRPr="009F6B03">
        <w:rPr>
          <w:rtl/>
        </w:rPr>
        <w:t xml:space="preserve">إلى أنه تتمثل استراتيجيات الشراء </w:t>
      </w:r>
      <w:r w:rsidR="004B5AED" w:rsidRPr="009F6B03">
        <w:rPr>
          <w:rtl/>
        </w:rPr>
        <w:lastRenderedPageBreak/>
        <w:t>الحكومي في:</w:t>
      </w:r>
    </w:p>
    <w:p w14:paraId="3DF6911C" w14:textId="77777777" w:rsidR="004B5AED" w:rsidRPr="009F6B03" w:rsidRDefault="004B5AED" w:rsidP="00F302FF">
      <w:pPr>
        <w:pStyle w:val="ListParagraph"/>
        <w:widowControl w:val="0"/>
        <w:numPr>
          <w:ilvl w:val="0"/>
          <w:numId w:val="34"/>
        </w:numPr>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استراتيجية المزايدة المفتوحة</w:t>
      </w:r>
      <w:r w:rsidRPr="009F6B03">
        <w:rPr>
          <w:rFonts w:ascii="Times New Roman" w:hAnsi="Times New Roman" w:cs="Simplified Arabic"/>
          <w:sz w:val="24"/>
          <w:szCs w:val="28"/>
          <w:rtl/>
          <w:lang w:bidi="ar-EG"/>
        </w:rPr>
        <w:t>: وهي طريقة الشراء المفضلة بالنسبة للمشتريات ذات القيمة العالية، حيث يتم نشر دعوات تقديم العطاءات في الجريدة الرسمية والإعلان عنها في الصحف، ويتم الحصول على وثيقة المزايدة مقابل دفع رسوم غير قابلة للاسترداد، ويعتمد التقييم على المعايير الواردة في وثيقة المزايدة، ويتم توقيع وثيقة العقد الرسمية مع مقدم العطاء الناجح في النهاية</w:t>
      </w:r>
      <w:r w:rsidR="00244019" w:rsidRPr="009F6B03">
        <w:rPr>
          <w:rFonts w:ascii="Times New Roman" w:hAnsi="Times New Roman" w:cs="Simplified Arabic" w:hint="cs"/>
          <w:sz w:val="24"/>
          <w:szCs w:val="28"/>
          <w:rtl/>
          <w:lang w:bidi="ar-EG"/>
        </w:rPr>
        <w:t>.</w:t>
      </w:r>
    </w:p>
    <w:p w14:paraId="3729B27E" w14:textId="77777777" w:rsidR="004B5AED" w:rsidRPr="009F6B03" w:rsidRDefault="004B5AED" w:rsidP="00F302FF">
      <w:pPr>
        <w:pStyle w:val="ListParagraph"/>
        <w:widowControl w:val="0"/>
        <w:numPr>
          <w:ilvl w:val="0"/>
          <w:numId w:val="3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استراتيجية المزايدة المحدودة</w:t>
      </w:r>
      <w:r w:rsidRPr="009F6B03">
        <w:rPr>
          <w:rFonts w:ascii="Times New Roman" w:hAnsi="Times New Roman" w:cs="Simplified Arabic"/>
          <w:sz w:val="24"/>
          <w:szCs w:val="28"/>
          <w:rtl/>
          <w:lang w:bidi="ar-EG"/>
        </w:rPr>
        <w:t>: ويستخدم هذا النوع عندما لا تسمح الظروف باستخدام المزايدة المفتوحة، حيث تكون السلع أو الخدمات متوفرة فقط من عدد محدود من الموردين، وهنا لا يتم نشر دعوة المزايدة في الجريدة الرسمية، وتكون الدعوة مقتصرة على الشركات المرشحة فقط، ويتم إعداد وثيقة المزايدة والحصول عليها مقابل دفع رسوم غير قابلة للاسترداد، وفي النهاية يتم توقيع وثيقة العقد الرسمية مع مقدم العطاء الناجح.</w:t>
      </w:r>
    </w:p>
    <w:p w14:paraId="55B16503" w14:textId="77777777" w:rsidR="004B5AED" w:rsidRPr="009F6B03" w:rsidRDefault="004B5AED" w:rsidP="00F302FF">
      <w:pPr>
        <w:pStyle w:val="ListParagraph"/>
        <w:widowControl w:val="0"/>
        <w:numPr>
          <w:ilvl w:val="0"/>
          <w:numId w:val="3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استراتيجية المزايدة المباشرة</w:t>
      </w:r>
      <w:r w:rsidRPr="009F6B03">
        <w:rPr>
          <w:rFonts w:ascii="Times New Roman" w:hAnsi="Times New Roman" w:cs="Simplified Arabic"/>
          <w:sz w:val="24"/>
          <w:szCs w:val="28"/>
          <w:rtl/>
          <w:lang w:bidi="ar-EG"/>
        </w:rPr>
        <w:t>: تستخدم عندما تكون السلع أو الخدمات متاحة فقط من مصدر واحد ولا يوجد بديل مناسب، ولا يتم نشر دعوة المزايدة في الجريدة الرسمية، وتكون الدعوة مقتصرة على الشركة المرشحة فقط، ويتم إعداد وثيقة المزايدة والحصول عليها مقابل دفع رسوم غير قابلة للاسترداد، وفي النهاية يتم توقيع وثيقة العقد الرسمية مع الشركة.</w:t>
      </w:r>
    </w:p>
    <w:p w14:paraId="74428153" w14:textId="281CFE53" w:rsidR="009E125E" w:rsidRDefault="009E125E" w:rsidP="004E14F9">
      <w:pPr>
        <w:pStyle w:val="00000"/>
        <w:widowControl w:val="0"/>
        <w:rPr>
          <w:rtl/>
        </w:rPr>
      </w:pPr>
      <w:r>
        <w:rPr>
          <w:rFonts w:hint="cs"/>
          <w:rtl/>
        </w:rPr>
        <w:t>وأكد المطوع (2023) على أن هناك عدد من الاستراتيجيات التي يتضمنها التخطيط المسبق للمشتريات، وتتمثل هذه الاستراتيجيات فيما يلي:</w:t>
      </w:r>
    </w:p>
    <w:p w14:paraId="7B55887F" w14:textId="66160FE2" w:rsidR="009E125E" w:rsidRDefault="009E125E" w:rsidP="009E125E">
      <w:pPr>
        <w:pStyle w:val="00000"/>
        <w:widowControl w:val="0"/>
        <w:numPr>
          <w:ilvl w:val="0"/>
          <w:numId w:val="86"/>
        </w:numPr>
      </w:pPr>
      <w:r>
        <w:rPr>
          <w:rFonts w:hint="cs"/>
          <w:rtl/>
        </w:rPr>
        <w:t xml:space="preserve">دراسة جدوى الأعمال </w:t>
      </w:r>
      <w:proofErr w:type="spellStart"/>
      <w:r>
        <w:rPr>
          <w:rFonts w:hint="cs"/>
          <w:rtl/>
        </w:rPr>
        <w:t>والمشترايات</w:t>
      </w:r>
      <w:proofErr w:type="spellEnd"/>
      <w:r>
        <w:rPr>
          <w:rFonts w:hint="cs"/>
          <w:rtl/>
        </w:rPr>
        <w:t xml:space="preserve"> قبل الحصول على الإذن بالطرح والتعاقد، والهدف من ذلك عدم تكرار مشاريع وأعكال لا جدوى منها، ولا تحقق المصلحة العامة ولا تلبي الاحتياج الفعلي للجهات الحكومية والاحتياج العام للمرافق العامة.</w:t>
      </w:r>
    </w:p>
    <w:p w14:paraId="776C3042" w14:textId="03ED3B68" w:rsidR="009E125E" w:rsidRDefault="009E125E" w:rsidP="009E125E">
      <w:pPr>
        <w:pStyle w:val="00000"/>
        <w:widowControl w:val="0"/>
        <w:numPr>
          <w:ilvl w:val="0"/>
          <w:numId w:val="86"/>
        </w:numPr>
      </w:pPr>
      <w:r>
        <w:rPr>
          <w:rFonts w:hint="cs"/>
          <w:rtl/>
        </w:rPr>
        <w:t>توفير الاعتماد المالي للأعمال والمشاريع التي سوف تنفذ خلال السنة المالية.</w:t>
      </w:r>
    </w:p>
    <w:p w14:paraId="3F0CB782" w14:textId="73CC74AF" w:rsidR="009E125E" w:rsidRDefault="009E125E" w:rsidP="009E125E">
      <w:pPr>
        <w:pStyle w:val="00000"/>
        <w:widowControl w:val="0"/>
        <w:numPr>
          <w:ilvl w:val="0"/>
          <w:numId w:val="86"/>
        </w:numPr>
      </w:pPr>
      <w:r>
        <w:rPr>
          <w:rFonts w:hint="cs"/>
          <w:rtl/>
        </w:rPr>
        <w:t>وضع الأسعار التقديرية للأعمال والمشتريات الحكومية لتكون تلك الأسعار مرشدًا ودليلًا على الأسعار السائدة واللجان الفنية المكلفة بدراسة العروض تحت مظلة لجنة فحص العروض.</w:t>
      </w:r>
    </w:p>
    <w:p w14:paraId="05A549A0" w14:textId="6B49D2D6" w:rsidR="009E125E" w:rsidRDefault="009E125E" w:rsidP="00225277">
      <w:pPr>
        <w:pStyle w:val="00000"/>
        <w:widowControl w:val="0"/>
        <w:numPr>
          <w:ilvl w:val="0"/>
          <w:numId w:val="86"/>
        </w:numPr>
        <w:rPr>
          <w:rtl/>
        </w:rPr>
      </w:pPr>
      <w:r>
        <w:rPr>
          <w:rFonts w:hint="cs"/>
          <w:rtl/>
        </w:rPr>
        <w:t>نشر خطة لتنفيذ الأعمال والمشتريات في بداية الربع الأول للسنة المالية.</w:t>
      </w:r>
    </w:p>
    <w:p w14:paraId="0511EF06" w14:textId="7A5D9C4F" w:rsidR="004B5AED" w:rsidRPr="009F6B03" w:rsidRDefault="002F158B" w:rsidP="004E14F9">
      <w:pPr>
        <w:pStyle w:val="00000"/>
        <w:widowControl w:val="0"/>
      </w:pPr>
      <w:r w:rsidRPr="009F6B03">
        <w:rPr>
          <w:rFonts w:hint="cs"/>
          <w:rtl/>
        </w:rPr>
        <w:t>وتأمين المشتريات الحكومية يجب أن يكون مبنيًا على المصلحة العامة واحتياجات الجهة، مع مراعاة الجودة والكفاءة الاقتصادية وتوافقها</w:t>
      </w:r>
      <w:r w:rsidR="004E14F9" w:rsidRPr="009F6B03">
        <w:rPr>
          <w:rFonts w:hint="cs"/>
          <w:rtl/>
        </w:rPr>
        <w:t xml:space="preserve">؛ </w:t>
      </w:r>
      <w:r w:rsidR="00431A73" w:rsidRPr="009F6B03">
        <w:rPr>
          <w:rFonts w:hint="cs"/>
          <w:rtl/>
        </w:rPr>
        <w:t xml:space="preserve">فقد وجد الباحث إن تأمين المشتريات الحكومية يجب أن يكون مبنيًا على المصلحة العامة واحتياجات الجهة، مع مراعاة الجودة والكفاءة الاقتصادية وتوافقها مع الخطط الاستراتيجية والتنموية، ويتم نشر خطط المشتريات السنوية في بداية كل سنة مالية، وتشمل معلومات أساسية مثل نوع وطبيعة المشتريات وأسلوب الطرح، كما تتمثل استراتيجيات الشراء الحكومي في أساليب </w:t>
      </w:r>
      <w:r w:rsidR="00431A73" w:rsidRPr="009F6B03">
        <w:rPr>
          <w:rFonts w:hint="cs"/>
          <w:rtl/>
        </w:rPr>
        <w:lastRenderedPageBreak/>
        <w:t>مختلفة مثل التصنيع او الشراء، والاستراتيجيات التنظيمية والفئوية، إلى جانب استراتيجيات الترسية والمزايدات المفتوحة والمحددة.</w:t>
      </w:r>
    </w:p>
    <w:p w14:paraId="1C0B5E0C" w14:textId="6ECC0151" w:rsidR="009654D4" w:rsidRPr="009F6B03" w:rsidRDefault="00884D9D" w:rsidP="00602697">
      <w:pPr>
        <w:pStyle w:val="33"/>
        <w:widowControl w:val="0"/>
        <w:rPr>
          <w:lang w:bidi="ar-EG"/>
        </w:rPr>
      </w:pPr>
      <w:bookmarkStart w:id="41" w:name="_Toc183264455"/>
      <w:r w:rsidRPr="009F6B03">
        <w:rPr>
          <w:rFonts w:hint="cs"/>
          <w:rtl/>
          <w:lang w:bidi="ar-EG"/>
        </w:rPr>
        <w:t xml:space="preserve">1-4-6 </w:t>
      </w:r>
      <w:r w:rsidR="009654D4" w:rsidRPr="009F6B03">
        <w:rPr>
          <w:rFonts w:hint="cs"/>
          <w:rtl/>
          <w:lang w:bidi="ar-EG"/>
        </w:rPr>
        <w:t>طرق الشراء الحكومي</w:t>
      </w:r>
      <w:bookmarkEnd w:id="41"/>
    </w:p>
    <w:p w14:paraId="7B23B3EB" w14:textId="77777777" w:rsidR="00244019" w:rsidRPr="009F6B03" w:rsidRDefault="00244019" w:rsidP="00602697">
      <w:pPr>
        <w:pStyle w:val="00000"/>
        <w:widowControl w:val="0"/>
        <w:rPr>
          <w:rtl/>
        </w:rPr>
      </w:pPr>
      <w:r w:rsidRPr="009F6B03">
        <w:rPr>
          <w:rFonts w:hint="cs"/>
          <w:rtl/>
        </w:rPr>
        <w:t>تتعدد الطرق التي تعتمدها الحكومات لتنفيذ عمليات الشراء، ويتم اختيار الطريقة الأنسب بناءً على مجموعة من المعايير والاحتياجات المحددة، تهدف كل طريقة إلى تحقيق أهداف معينة تتعلق بالكفاءة والشفافية وضمان تحقيق أفضل قيمة للمال العام.</w:t>
      </w:r>
    </w:p>
    <w:p w14:paraId="23BA3C1A" w14:textId="0637153F" w:rsidR="007C4CDF" w:rsidRPr="009F6B03" w:rsidRDefault="00244019"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لقد </w:t>
      </w:r>
      <w:r w:rsidR="009B3FF4" w:rsidRPr="009F6B03">
        <w:rPr>
          <w:rFonts w:ascii="Times New Roman" w:hAnsi="Times New Roman" w:cs="Simplified Arabic" w:hint="cs"/>
          <w:sz w:val="24"/>
          <w:szCs w:val="28"/>
          <w:rtl/>
          <w:lang w:bidi="ar-EG"/>
        </w:rPr>
        <w:t xml:space="preserve">أشار الموقع الرسمي لجامعة الملك سعود (2024) </w:t>
      </w:r>
      <w:r w:rsidR="007C4CDF" w:rsidRPr="009F6B03">
        <w:rPr>
          <w:rFonts w:ascii="Times New Roman" w:hAnsi="Times New Roman" w:cs="Simplified Arabic" w:hint="cs"/>
          <w:sz w:val="24"/>
          <w:szCs w:val="28"/>
          <w:rtl/>
          <w:lang w:bidi="ar-EG"/>
        </w:rPr>
        <w:t>إلى أساليب الشراء الحكومي في التالي:</w:t>
      </w:r>
    </w:p>
    <w:p w14:paraId="3AA0837E" w14:textId="77777777" w:rsidR="00353F75"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وضع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شروط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ومواصفات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فنية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واضحة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وتكون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مستوفية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لكافة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التفاصيل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الفنية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الدقيقة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المطلوبة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التقيد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بعدم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ذكر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أرقام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كتالوجات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أو</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أسماء</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ماركات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محددة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تنطبق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شركة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معينة</w:t>
      </w:r>
      <w:r w:rsidRPr="009F6B03">
        <w:rPr>
          <w:rFonts w:ascii="Times New Roman" w:hAnsi="Times New Roman" w:cs="Simplified Arabic"/>
          <w:sz w:val="24"/>
          <w:szCs w:val="28"/>
          <w:rtl/>
          <w:lang w:bidi="ar-EG"/>
        </w:rPr>
        <w:t>.</w:t>
      </w:r>
    </w:p>
    <w:p w14:paraId="3AE14EA4" w14:textId="77777777" w:rsidR="00353F75"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إعداد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المواصفات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باللغة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العربية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ويمكن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إضافة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اللغة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الإنجليزية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حال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دعت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الحاجة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لذلك</w:t>
      </w:r>
      <w:r w:rsidRPr="009F6B03">
        <w:rPr>
          <w:rFonts w:ascii="Times New Roman" w:hAnsi="Times New Roman" w:cs="Simplified Arabic"/>
          <w:sz w:val="24"/>
          <w:szCs w:val="28"/>
          <w:rtl/>
          <w:lang w:bidi="ar-EG"/>
        </w:rPr>
        <w:t>.</w:t>
      </w:r>
    </w:p>
    <w:p w14:paraId="7092C98F" w14:textId="77777777" w:rsidR="00353F75"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وضع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قيمة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تقديرية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للمنافسة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وترسل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مظروف</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مختوم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قيمة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بيع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النسخة</w:t>
      </w:r>
      <w:r w:rsidRPr="009F6B03">
        <w:rPr>
          <w:rFonts w:ascii="Times New Roman" w:hAnsi="Times New Roman" w:cs="Simplified Arabic"/>
          <w:sz w:val="24"/>
          <w:szCs w:val="28"/>
          <w:rtl/>
          <w:lang w:bidi="ar-EG"/>
        </w:rPr>
        <w:t>.</w:t>
      </w:r>
    </w:p>
    <w:p w14:paraId="4A4B66F0" w14:textId="77777777" w:rsidR="00901B3D"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طباعة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نسخة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الشروط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والمواصفات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وختمها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بختم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الجهة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الطالبة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سحب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الشروط</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العامة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والعقد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المناسب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للعملية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موقع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الإدارة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العامة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للمشتريات</w:t>
      </w:r>
      <w:r w:rsidR="00AE2942"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sz w:val="24"/>
          <w:szCs w:val="28"/>
          <w:lang w:bidi="ar-EG"/>
        </w:rPr>
        <w:t>pdf</w:t>
      </w:r>
      <w:r w:rsidRPr="009F6B03">
        <w:rPr>
          <w:rFonts w:ascii="Times New Roman" w:hAnsi="Times New Roman" w:cs="Simplified Arabic"/>
          <w:sz w:val="24"/>
          <w:szCs w:val="28"/>
          <w:rtl/>
          <w:lang w:bidi="ar-EG"/>
        </w:rPr>
        <w:t>).</w:t>
      </w:r>
    </w:p>
    <w:p w14:paraId="49B8E5EB" w14:textId="77777777" w:rsidR="00901B3D"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التأكد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توفر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الاعتماد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المالي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اللازم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قبل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طرح</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المنافسة</w:t>
      </w:r>
      <w:r w:rsidRPr="009F6B03">
        <w:rPr>
          <w:rFonts w:ascii="Times New Roman" w:hAnsi="Times New Roman" w:cs="Simplified Arabic"/>
          <w:sz w:val="24"/>
          <w:szCs w:val="28"/>
          <w:rtl/>
          <w:lang w:bidi="ar-EG"/>
        </w:rPr>
        <w:t>.</w:t>
      </w:r>
    </w:p>
    <w:p w14:paraId="55595551" w14:textId="77777777" w:rsidR="004B27FA"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التأكد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جاهزية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الموقع</w:t>
      </w:r>
      <w:r w:rsidRPr="009F6B03">
        <w:rPr>
          <w:rFonts w:ascii="Times New Roman" w:hAnsi="Times New Roman" w:cs="Simplified Arabic"/>
          <w:sz w:val="24"/>
          <w:szCs w:val="28"/>
          <w:rtl/>
          <w:lang w:bidi="ar-EG"/>
        </w:rPr>
        <w:t>.</w:t>
      </w:r>
    </w:p>
    <w:p w14:paraId="5F2AE24F" w14:textId="77777777" w:rsidR="007C4CDF" w:rsidRPr="009F6B03" w:rsidRDefault="00353F75" w:rsidP="00F302FF">
      <w:pPr>
        <w:pStyle w:val="ListParagraph"/>
        <w:widowControl w:val="0"/>
        <w:numPr>
          <w:ilvl w:val="0"/>
          <w:numId w:val="3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تحديد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نوع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العملية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سبيل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المثال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توريد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أو</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توريد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وتركيب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وتشغيل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وتدريب</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أو</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خدمات</w:t>
      </w:r>
      <w:r w:rsidR="004B27FA" w:rsidRPr="009F6B03">
        <w:rPr>
          <w:rFonts w:ascii="Times New Roman" w:hAnsi="Times New Roman" w:cs="Simplified Arabic" w:hint="cs"/>
          <w:sz w:val="24"/>
          <w:szCs w:val="28"/>
          <w:rtl/>
          <w:lang w:bidi="ar-EG"/>
        </w:rPr>
        <w:t>.</w:t>
      </w:r>
    </w:p>
    <w:p w14:paraId="0B38E165" w14:textId="344D322F" w:rsidR="00335F30" w:rsidRPr="009F6B03" w:rsidRDefault="00244019"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 xml:space="preserve">في حين </w:t>
      </w:r>
      <w:r w:rsidR="00354FB7" w:rsidRPr="009F6B03">
        <w:rPr>
          <w:rFonts w:ascii="Times New Roman" w:hAnsi="Times New Roman" w:cs="Simplified Arabic" w:hint="cs"/>
          <w:sz w:val="24"/>
          <w:szCs w:val="28"/>
          <w:rtl/>
          <w:lang w:bidi="ar-EG"/>
        </w:rPr>
        <w:t>أشار</w:t>
      </w:r>
      <w:r w:rsidRPr="009F6B03">
        <w:rPr>
          <w:rFonts w:ascii="Times New Roman" w:hAnsi="Times New Roman" w:cs="Simplified Arabic" w:hint="cs"/>
          <w:sz w:val="24"/>
          <w:szCs w:val="28"/>
          <w:rtl/>
          <w:lang w:bidi="ar-EG"/>
        </w:rPr>
        <w:t>ت</w:t>
      </w:r>
      <w:r w:rsidR="00354FB7" w:rsidRPr="009F6B03">
        <w:rPr>
          <w:rFonts w:ascii="Times New Roman" w:hAnsi="Times New Roman" w:cs="Simplified Arabic" w:hint="cs"/>
          <w:sz w:val="24"/>
          <w:szCs w:val="28"/>
          <w:rtl/>
          <w:lang w:bidi="ar-EG"/>
        </w:rPr>
        <w:t xml:space="preserve"> وزارة المالية (2020)</w:t>
      </w:r>
      <w:r w:rsidR="00C85913" w:rsidRPr="009F6B03">
        <w:rPr>
          <w:rFonts w:ascii="Times New Roman" w:hAnsi="Times New Roman" w:cs="Simplified Arabic" w:hint="cs"/>
          <w:sz w:val="24"/>
          <w:szCs w:val="28"/>
          <w:rtl/>
          <w:lang w:bidi="ar-EG"/>
        </w:rPr>
        <w:t xml:space="preserve"> إلى أساليب </w:t>
      </w:r>
      <w:r w:rsidR="00335F30" w:rsidRPr="009F6B03">
        <w:rPr>
          <w:rFonts w:ascii="Times New Roman" w:hAnsi="Times New Roman" w:cs="Simplified Arabic" w:hint="cs"/>
          <w:sz w:val="24"/>
          <w:szCs w:val="28"/>
          <w:rtl/>
          <w:lang w:bidi="ar-EG"/>
        </w:rPr>
        <w:t>الشراء الحكومي في التالي:</w:t>
      </w:r>
    </w:p>
    <w:p w14:paraId="202B9A5D" w14:textId="77777777" w:rsidR="00354FB7" w:rsidRPr="009F6B03" w:rsidRDefault="00335F30"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تسجيل الموردين والمقاولين</w:t>
      </w:r>
      <w:r w:rsidR="00BE7CAB" w:rsidRPr="009F6B03">
        <w:rPr>
          <w:rFonts w:ascii="Times New Roman" w:hAnsi="Times New Roman" w:cs="Simplified Arabic" w:hint="cs"/>
          <w:sz w:val="24"/>
          <w:szCs w:val="28"/>
          <w:rtl/>
          <w:lang w:bidi="ar-EG"/>
        </w:rPr>
        <w:t xml:space="preserve"> والمتعهدين في البوابة وإدارة بياناتهم.</w:t>
      </w:r>
    </w:p>
    <w:p w14:paraId="43CD9DE1" w14:textId="77777777" w:rsidR="00BE7CAB" w:rsidRPr="009F6B03" w:rsidRDefault="00BE7CAB"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إنشاء طلبات الشراء والاحتياج.</w:t>
      </w:r>
    </w:p>
    <w:p w14:paraId="422E8E24" w14:textId="77777777" w:rsidR="00BE7CAB" w:rsidRPr="009F6B03" w:rsidRDefault="00BE7CAB"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إجراء علميات التأهيل.</w:t>
      </w:r>
    </w:p>
    <w:p w14:paraId="0F0FC6E9" w14:textId="77777777" w:rsidR="00BE7CAB" w:rsidRPr="009F6B03" w:rsidRDefault="00BE7CAB"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الإعلان في البوابة وتقديم طلبات عروض الأسعار.</w:t>
      </w:r>
    </w:p>
    <w:p w14:paraId="6B4E8539" w14:textId="77777777" w:rsidR="00BE7CAB" w:rsidRPr="009F6B03" w:rsidRDefault="00BE7CAB"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استلام استفسارات المتنافسين والرد عليها.</w:t>
      </w:r>
    </w:p>
    <w:p w14:paraId="3E59DED5" w14:textId="77777777" w:rsidR="00BE7CAB" w:rsidRPr="009F6B03" w:rsidRDefault="00541B12"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تعديل الوثائق المنافسة.</w:t>
      </w:r>
    </w:p>
    <w:p w14:paraId="18C6666D" w14:textId="77777777" w:rsidR="00541B12" w:rsidRPr="009F6B03" w:rsidRDefault="00541B12"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استلام وفتح وفحص العروض.</w:t>
      </w:r>
    </w:p>
    <w:p w14:paraId="0E541D4C" w14:textId="77777777" w:rsidR="00541B12" w:rsidRPr="009F6B03" w:rsidRDefault="00541B12"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تأجيل فتح العروض الفنية وتمديد تلقيها.</w:t>
      </w:r>
    </w:p>
    <w:p w14:paraId="4BF49AD7" w14:textId="77777777" w:rsidR="00541B12" w:rsidRPr="009F6B03" w:rsidRDefault="00541B12" w:rsidP="00F302FF">
      <w:pPr>
        <w:pStyle w:val="ListParagraph"/>
        <w:widowControl w:val="0"/>
        <w:numPr>
          <w:ilvl w:val="0"/>
          <w:numId w:val="36"/>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تمديد سريان العروض.</w:t>
      </w:r>
    </w:p>
    <w:p w14:paraId="01E506B9" w14:textId="77777777" w:rsidR="00541B12" w:rsidRPr="009F6B03" w:rsidRDefault="00541B12" w:rsidP="00F302FF">
      <w:pPr>
        <w:pStyle w:val="ListParagraph"/>
        <w:widowControl w:val="0"/>
        <w:numPr>
          <w:ilvl w:val="0"/>
          <w:numId w:val="36"/>
        </w:numPr>
        <w:spacing w:before="120" w:after="120" w:line="240" w:lineRule="auto"/>
        <w:ind w:left="566"/>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الإشعار بالترسية.</w:t>
      </w:r>
    </w:p>
    <w:p w14:paraId="4A3F87CD" w14:textId="77777777" w:rsidR="00541B12" w:rsidRPr="009F6B03" w:rsidRDefault="00E44B72" w:rsidP="00F302FF">
      <w:pPr>
        <w:pStyle w:val="ListParagraph"/>
        <w:widowControl w:val="0"/>
        <w:numPr>
          <w:ilvl w:val="0"/>
          <w:numId w:val="36"/>
        </w:numPr>
        <w:spacing w:before="120" w:after="120" w:line="240" w:lineRule="auto"/>
        <w:ind w:left="566"/>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إلغاء المنافسة.</w:t>
      </w:r>
    </w:p>
    <w:p w14:paraId="02499DD8" w14:textId="77777777" w:rsidR="00E44B72" w:rsidRPr="009F6B03" w:rsidRDefault="00E44B72" w:rsidP="00F302FF">
      <w:pPr>
        <w:pStyle w:val="ListParagraph"/>
        <w:widowControl w:val="0"/>
        <w:numPr>
          <w:ilvl w:val="0"/>
          <w:numId w:val="36"/>
        </w:numPr>
        <w:spacing w:before="120" w:after="120" w:line="240" w:lineRule="auto"/>
        <w:ind w:left="566"/>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استكمال إجراءات المنافسة والتعاقد.</w:t>
      </w:r>
    </w:p>
    <w:p w14:paraId="5D390DD5" w14:textId="77777777" w:rsidR="00E44B72" w:rsidRPr="009F6B03" w:rsidRDefault="00E44B72" w:rsidP="00F302FF">
      <w:pPr>
        <w:pStyle w:val="ListParagraph"/>
        <w:widowControl w:val="0"/>
        <w:numPr>
          <w:ilvl w:val="0"/>
          <w:numId w:val="36"/>
        </w:numPr>
        <w:spacing w:before="120" w:after="120" w:line="240" w:lineRule="auto"/>
        <w:ind w:left="566"/>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lastRenderedPageBreak/>
        <w:t>نشر ملخصات قرارات اللجنة المشار إليها في المادة (الثامنة والثمانين) من النظام.</w:t>
      </w:r>
    </w:p>
    <w:p w14:paraId="70D47E38" w14:textId="77777777" w:rsidR="00E44B72" w:rsidRPr="009F6B03" w:rsidRDefault="00E44B72" w:rsidP="00F302FF">
      <w:pPr>
        <w:pStyle w:val="ListParagraph"/>
        <w:widowControl w:val="0"/>
        <w:numPr>
          <w:ilvl w:val="0"/>
          <w:numId w:val="36"/>
        </w:numPr>
        <w:spacing w:before="120" w:after="120" w:line="240" w:lineRule="auto"/>
        <w:ind w:left="566"/>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إبلاغ المتنافسين بأي إجراء يتطلب ذلك.</w:t>
      </w:r>
    </w:p>
    <w:p w14:paraId="22FB1305" w14:textId="22371C39" w:rsidR="00244019" w:rsidRPr="009F6B03" w:rsidRDefault="00244019" w:rsidP="00602697">
      <w:pPr>
        <w:pStyle w:val="00000"/>
        <w:widowControl w:val="0"/>
      </w:pPr>
      <w:r w:rsidRPr="009F6B03">
        <w:rPr>
          <w:rFonts w:hint="cs"/>
          <w:rtl/>
        </w:rPr>
        <w:t xml:space="preserve">كذلك </w:t>
      </w:r>
      <w:r w:rsidRPr="009F6B03">
        <w:rPr>
          <w:rtl/>
        </w:rPr>
        <w:t>أشار "كومنولث أستراليا"</w:t>
      </w:r>
      <w:r w:rsidRPr="009F6B03">
        <w:rPr>
          <w:rFonts w:hint="cs"/>
          <w:rtl/>
        </w:rPr>
        <w:t xml:space="preserve"> </w:t>
      </w:r>
      <w:r w:rsidRPr="009F6B03">
        <w:rPr>
          <w:rtl/>
        </w:rPr>
        <w:t>(</w:t>
      </w:r>
      <w:r w:rsidRPr="009F6B03">
        <w:t>Commonwealth of Australia, 2021</w:t>
      </w:r>
      <w:r w:rsidRPr="009F6B03">
        <w:rPr>
          <w:rtl/>
        </w:rPr>
        <w:t xml:space="preserve">) إلى طرق الشراء الحكومي بأنها: </w:t>
      </w:r>
    </w:p>
    <w:p w14:paraId="15157738" w14:textId="77777777" w:rsidR="00244019" w:rsidRPr="009F6B03" w:rsidRDefault="00244019" w:rsidP="00F302FF">
      <w:pPr>
        <w:pStyle w:val="ListParagraph"/>
        <w:widowControl w:val="0"/>
        <w:numPr>
          <w:ilvl w:val="0"/>
          <w:numId w:val="37"/>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العطاء المفتوح:</w:t>
      </w:r>
      <w:r w:rsidRPr="009F6B03">
        <w:rPr>
          <w:rFonts w:ascii="Times New Roman" w:hAnsi="Times New Roman" w:cs="Simplified Arabic"/>
          <w:sz w:val="24"/>
          <w:szCs w:val="28"/>
          <w:rtl/>
          <w:lang w:bidi="ar-EG"/>
        </w:rPr>
        <w:t xml:space="preserve"> يتضمن العطاء المفتوح نشر نهج مفتوح للسوق ودعوة كافة الأطراف لتقديم العروض</w:t>
      </w:r>
      <w:r w:rsidRPr="009F6B03">
        <w:rPr>
          <w:rFonts w:ascii="Times New Roman" w:hAnsi="Times New Roman" w:cs="Simplified Arabic" w:hint="cs"/>
          <w:sz w:val="24"/>
          <w:szCs w:val="28"/>
          <w:rtl/>
          <w:lang w:bidi="ar-EG"/>
        </w:rPr>
        <w:t>.</w:t>
      </w:r>
    </w:p>
    <w:p w14:paraId="738B4EFF" w14:textId="77777777" w:rsidR="00244019" w:rsidRPr="009F6B03" w:rsidRDefault="00244019" w:rsidP="00F302FF">
      <w:pPr>
        <w:pStyle w:val="ListParagraph"/>
        <w:widowControl w:val="0"/>
        <w:numPr>
          <w:ilvl w:val="0"/>
          <w:numId w:val="3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b/>
          <w:bCs/>
          <w:sz w:val="24"/>
          <w:szCs w:val="28"/>
          <w:rtl/>
          <w:lang w:bidi="ar-EG"/>
        </w:rPr>
        <w:t>العطاء المحدود:</w:t>
      </w:r>
      <w:r w:rsidRPr="009F6B03">
        <w:rPr>
          <w:rFonts w:ascii="Times New Roman" w:hAnsi="Times New Roman" w:cs="Simplified Arabic"/>
          <w:sz w:val="24"/>
          <w:szCs w:val="28"/>
          <w:rtl/>
          <w:lang w:bidi="ar-EG"/>
        </w:rPr>
        <w:t xml:space="preserve"> يتضمن العطاء المحدود قيام كيان حكومي بالاتصال بمورد أو أكثر لتقديم العروض، عندما لا تفي العملية بقواعد العطاء المفتوح.</w:t>
      </w:r>
    </w:p>
    <w:p w14:paraId="42627A8F" w14:textId="48AFC300" w:rsidR="00244019" w:rsidRPr="009F6B03" w:rsidRDefault="00244019" w:rsidP="00602697">
      <w:pPr>
        <w:pStyle w:val="00000"/>
        <w:widowControl w:val="0"/>
      </w:pPr>
      <w:r w:rsidRPr="009F6B03">
        <w:rPr>
          <w:rFonts w:hint="cs"/>
          <w:rtl/>
        </w:rPr>
        <w:t xml:space="preserve">فضلًا عما </w:t>
      </w:r>
      <w:r w:rsidRPr="009F6B03">
        <w:rPr>
          <w:rtl/>
        </w:rPr>
        <w:t xml:space="preserve">أشار </w:t>
      </w:r>
      <w:r w:rsidRPr="009F6B03">
        <w:rPr>
          <w:rFonts w:hint="cs"/>
          <w:rtl/>
        </w:rPr>
        <w:t xml:space="preserve">إليه </w:t>
      </w:r>
      <w:r w:rsidRPr="009F6B03">
        <w:rPr>
          <w:rtl/>
        </w:rPr>
        <w:t>"مكتب تنظيم المشتريات"(</w:t>
      </w:r>
      <w:r w:rsidRPr="009F6B03">
        <w:t>OPR, 2015</w:t>
      </w:r>
      <w:r w:rsidRPr="009F6B03">
        <w:rPr>
          <w:rtl/>
        </w:rPr>
        <w:t>) إلى أنه تتعدد طرق الشراء الحكومي لتشمل:</w:t>
      </w:r>
    </w:p>
    <w:p w14:paraId="57048568" w14:textId="77777777" w:rsidR="00244019" w:rsidRPr="009F6B03" w:rsidRDefault="00244019" w:rsidP="00F302FF">
      <w:pPr>
        <w:pStyle w:val="ListParagraph"/>
        <w:widowControl w:val="0"/>
        <w:numPr>
          <w:ilvl w:val="0"/>
          <w:numId w:val="38"/>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b/>
          <w:bCs/>
          <w:sz w:val="24"/>
          <w:szCs w:val="28"/>
          <w:rtl/>
          <w:lang w:bidi="ar-EG"/>
        </w:rPr>
        <w:t>طرق الشراء القائمة على العطاءات:</w:t>
      </w:r>
      <w:r w:rsidRPr="009F6B03">
        <w:rPr>
          <w:rFonts w:ascii="Times New Roman" w:hAnsi="Times New Roman" w:cs="Simplified Arabic"/>
          <w:sz w:val="24"/>
          <w:szCs w:val="28"/>
          <w:rtl/>
          <w:lang w:bidi="ar-EG"/>
        </w:rPr>
        <w:t xml:space="preserve"> تتضمن طرق الشراء القائمة على العطاءات المفتوحة، والعطاءات المحدودة، والعطاءات على مرحلتين</w:t>
      </w:r>
      <w:r w:rsidRPr="009F6B03">
        <w:rPr>
          <w:rFonts w:ascii="Times New Roman" w:hAnsi="Times New Roman" w:cs="Simplified Arabic" w:hint="cs"/>
          <w:sz w:val="24"/>
          <w:szCs w:val="28"/>
          <w:rtl/>
          <w:lang w:bidi="ar-EG"/>
        </w:rPr>
        <w:t>.</w:t>
      </w:r>
    </w:p>
    <w:p w14:paraId="637ECF3B" w14:textId="77777777" w:rsidR="00244019" w:rsidRPr="009F6B03" w:rsidRDefault="00244019" w:rsidP="00F302FF">
      <w:pPr>
        <w:pStyle w:val="ListParagraph"/>
        <w:widowControl w:val="0"/>
        <w:numPr>
          <w:ilvl w:val="0"/>
          <w:numId w:val="38"/>
        </w:numPr>
        <w:tabs>
          <w:tab w:val="right" w:pos="8362"/>
        </w:tabs>
        <w:spacing w:before="120" w:after="120" w:line="240" w:lineRule="auto"/>
        <w:jc w:val="both"/>
        <w:rPr>
          <w:rFonts w:ascii="Times New Roman" w:hAnsi="Times New Roman" w:cs="Simplified Arabic"/>
          <w:b/>
          <w:bCs/>
          <w:sz w:val="24"/>
          <w:szCs w:val="28"/>
          <w:lang w:bidi="ar-EG"/>
        </w:rPr>
      </w:pPr>
      <w:r w:rsidRPr="009F6B03">
        <w:rPr>
          <w:rFonts w:ascii="Times New Roman" w:hAnsi="Times New Roman" w:cs="Simplified Arabic"/>
          <w:b/>
          <w:bCs/>
          <w:sz w:val="24"/>
          <w:szCs w:val="28"/>
          <w:rtl/>
          <w:lang w:bidi="ar-EG"/>
        </w:rPr>
        <w:t>طرق الشراء القائمة على طلب تقديم العروض:</w:t>
      </w:r>
      <w:r w:rsidRPr="009F6B03">
        <w:rPr>
          <w:rFonts w:ascii="Times New Roman" w:hAnsi="Times New Roman" w:cs="Simplified Arabic"/>
          <w:sz w:val="24"/>
          <w:szCs w:val="28"/>
          <w:rtl/>
          <w:lang w:bidi="ar-EG"/>
        </w:rPr>
        <w:t xml:space="preserve"> تتضمن تلك الطرق طلبات تقديم العروض دون مفاوضات، وطلبات تقديم العروض من خلال الحوار وطلبات تقديم العروض من خلال إجراء مفاوضات متتالية</w:t>
      </w:r>
      <w:r w:rsidRPr="009F6B03">
        <w:rPr>
          <w:rFonts w:ascii="Times New Roman" w:hAnsi="Times New Roman" w:cs="Simplified Arabic" w:hint="cs"/>
          <w:b/>
          <w:bCs/>
          <w:sz w:val="24"/>
          <w:szCs w:val="28"/>
          <w:rtl/>
          <w:lang w:bidi="ar-EG"/>
        </w:rPr>
        <w:t>.</w:t>
      </w:r>
    </w:p>
    <w:p w14:paraId="1D3F8DC0" w14:textId="13429382" w:rsidR="00162D8E" w:rsidRDefault="00162D8E" w:rsidP="00602697">
      <w:pPr>
        <w:pStyle w:val="00000"/>
        <w:widowControl w:val="0"/>
        <w:rPr>
          <w:rtl/>
        </w:rPr>
      </w:pPr>
      <w:r>
        <w:rPr>
          <w:rFonts w:hint="cs"/>
          <w:rtl/>
        </w:rPr>
        <w:t xml:space="preserve">كما أضاف </w:t>
      </w:r>
      <w:r w:rsidR="001D4261">
        <w:rPr>
          <w:rFonts w:hint="cs"/>
          <w:rtl/>
        </w:rPr>
        <w:t xml:space="preserve">المطوع </w:t>
      </w:r>
      <w:r>
        <w:rPr>
          <w:rFonts w:hint="cs"/>
          <w:rtl/>
        </w:rPr>
        <w:t>(</w:t>
      </w:r>
      <w:r w:rsidR="001D4261">
        <w:rPr>
          <w:rFonts w:hint="cs"/>
          <w:rtl/>
        </w:rPr>
        <w:t>2023</w:t>
      </w:r>
      <w:r>
        <w:rPr>
          <w:rFonts w:hint="cs"/>
          <w:rtl/>
        </w:rPr>
        <w:t xml:space="preserve">) إلى أن مراحل الشراء الحكومي </w:t>
      </w:r>
      <w:proofErr w:type="spellStart"/>
      <w:r>
        <w:rPr>
          <w:rFonts w:hint="cs"/>
          <w:rtl/>
        </w:rPr>
        <w:t>دالخ</w:t>
      </w:r>
      <w:proofErr w:type="spellEnd"/>
      <w:r>
        <w:rPr>
          <w:rFonts w:hint="cs"/>
          <w:rtl/>
        </w:rPr>
        <w:t xml:space="preserve"> المملكة العربية السعودية تتضمن ما يلي:</w:t>
      </w:r>
    </w:p>
    <w:p w14:paraId="6EEF0303" w14:textId="4D51FBEC" w:rsidR="00162D8E" w:rsidRDefault="00162D8E" w:rsidP="00162D8E">
      <w:pPr>
        <w:pStyle w:val="00000"/>
        <w:widowControl w:val="0"/>
        <w:numPr>
          <w:ilvl w:val="0"/>
          <w:numId w:val="83"/>
        </w:numPr>
      </w:pPr>
      <w:r w:rsidRPr="00225277">
        <w:rPr>
          <w:rFonts w:hint="eastAsia"/>
          <w:b/>
          <w:bCs/>
          <w:rtl/>
        </w:rPr>
        <w:t>المرحلة</w:t>
      </w:r>
      <w:r w:rsidRPr="00225277">
        <w:rPr>
          <w:b/>
          <w:bCs/>
          <w:rtl/>
        </w:rPr>
        <w:t xml:space="preserve"> </w:t>
      </w:r>
      <w:r w:rsidRPr="00225277">
        <w:rPr>
          <w:rFonts w:hint="eastAsia"/>
          <w:b/>
          <w:bCs/>
          <w:rtl/>
        </w:rPr>
        <w:t>الأولى</w:t>
      </w:r>
      <w:r w:rsidRPr="00225277">
        <w:rPr>
          <w:b/>
          <w:bCs/>
          <w:rtl/>
        </w:rPr>
        <w:t xml:space="preserve">: </w:t>
      </w:r>
      <w:r w:rsidRPr="00225277">
        <w:rPr>
          <w:rFonts w:hint="eastAsia"/>
          <w:b/>
          <w:bCs/>
          <w:rtl/>
        </w:rPr>
        <w:t>مرحلة</w:t>
      </w:r>
      <w:r w:rsidRPr="00225277">
        <w:rPr>
          <w:b/>
          <w:bCs/>
          <w:rtl/>
        </w:rPr>
        <w:t xml:space="preserve"> </w:t>
      </w:r>
      <w:r w:rsidRPr="00225277">
        <w:rPr>
          <w:rFonts w:hint="eastAsia"/>
          <w:b/>
          <w:bCs/>
          <w:rtl/>
        </w:rPr>
        <w:t>الإعداد</w:t>
      </w:r>
      <w:r w:rsidRPr="00225277">
        <w:rPr>
          <w:b/>
          <w:bCs/>
          <w:rtl/>
        </w:rPr>
        <w:t xml:space="preserve"> </w:t>
      </w:r>
      <w:r w:rsidRPr="00225277">
        <w:rPr>
          <w:rFonts w:hint="eastAsia"/>
          <w:b/>
          <w:bCs/>
          <w:rtl/>
        </w:rPr>
        <w:t>والتجهيز</w:t>
      </w:r>
      <w:r w:rsidRPr="00225277">
        <w:rPr>
          <w:b/>
          <w:bCs/>
          <w:rtl/>
        </w:rPr>
        <w:t>:</w:t>
      </w:r>
      <w:r>
        <w:rPr>
          <w:rFonts w:hint="cs"/>
          <w:rtl/>
        </w:rPr>
        <w:t xml:space="preserve"> وتشمل التخطيط المسبق للأعمال والمشتريات ووضع الشروط والمواصفات وإعداد وثائق المنافسة والحصول على </w:t>
      </w:r>
      <w:proofErr w:type="spellStart"/>
      <w:r>
        <w:rPr>
          <w:rFonts w:hint="cs"/>
          <w:rtl/>
        </w:rPr>
        <w:t>الاهتماد</w:t>
      </w:r>
      <w:proofErr w:type="spellEnd"/>
      <w:r>
        <w:rPr>
          <w:rFonts w:hint="cs"/>
          <w:rtl/>
        </w:rPr>
        <w:t xml:space="preserve"> المالي، ومن ثم الطرح والإعلان، وهذه المرحلة أصعب المراحل، لأن بقية المراحل من الأعمال والمشتريات تقوم عليها.</w:t>
      </w:r>
    </w:p>
    <w:p w14:paraId="5D3A7602" w14:textId="60A71C5E" w:rsidR="00162D8E" w:rsidRDefault="00162D8E" w:rsidP="00162D8E">
      <w:pPr>
        <w:pStyle w:val="00000"/>
        <w:widowControl w:val="0"/>
        <w:numPr>
          <w:ilvl w:val="0"/>
          <w:numId w:val="83"/>
        </w:numPr>
      </w:pPr>
      <w:r w:rsidRPr="00225277">
        <w:rPr>
          <w:rFonts w:hint="eastAsia"/>
          <w:b/>
          <w:bCs/>
          <w:rtl/>
        </w:rPr>
        <w:t>المرحلة</w:t>
      </w:r>
      <w:r w:rsidRPr="00225277">
        <w:rPr>
          <w:b/>
          <w:bCs/>
          <w:rtl/>
        </w:rPr>
        <w:t xml:space="preserve"> </w:t>
      </w:r>
      <w:r w:rsidRPr="00225277">
        <w:rPr>
          <w:rFonts w:hint="eastAsia"/>
          <w:b/>
          <w:bCs/>
          <w:rtl/>
        </w:rPr>
        <w:t>الثانية</w:t>
      </w:r>
      <w:r w:rsidRPr="00225277">
        <w:rPr>
          <w:b/>
          <w:bCs/>
          <w:rtl/>
        </w:rPr>
        <w:t xml:space="preserve">: </w:t>
      </w:r>
      <w:r w:rsidRPr="00225277">
        <w:rPr>
          <w:rFonts w:hint="eastAsia"/>
          <w:b/>
          <w:bCs/>
          <w:rtl/>
        </w:rPr>
        <w:t>مرحلة</w:t>
      </w:r>
      <w:r w:rsidRPr="00225277">
        <w:rPr>
          <w:b/>
          <w:bCs/>
          <w:rtl/>
        </w:rPr>
        <w:t xml:space="preserve"> </w:t>
      </w:r>
      <w:r w:rsidRPr="00225277">
        <w:rPr>
          <w:rFonts w:hint="eastAsia"/>
          <w:b/>
          <w:bCs/>
          <w:rtl/>
        </w:rPr>
        <w:t>الفحص</w:t>
      </w:r>
      <w:r w:rsidRPr="00225277">
        <w:rPr>
          <w:b/>
          <w:bCs/>
          <w:rtl/>
        </w:rPr>
        <w:t xml:space="preserve"> </w:t>
      </w:r>
      <w:r w:rsidRPr="00225277">
        <w:rPr>
          <w:rFonts w:hint="eastAsia"/>
          <w:b/>
          <w:bCs/>
          <w:rtl/>
        </w:rPr>
        <w:t>والترسية</w:t>
      </w:r>
      <w:r w:rsidRPr="00225277">
        <w:rPr>
          <w:b/>
          <w:bCs/>
          <w:rtl/>
        </w:rPr>
        <w:t>:</w:t>
      </w:r>
      <w:r>
        <w:rPr>
          <w:rFonts w:hint="cs"/>
          <w:rtl/>
        </w:rPr>
        <w:t xml:space="preserve"> وهي أخطر المراحل وتتضمن فتح العروض وإجراءات تشكيل وأعمال لجنة فتح العروض وتشكيل أعمال لجنة فحص العروض واختصاصاتها وإجراءات عملها وإعداد محضر الترسية </w:t>
      </w:r>
      <w:proofErr w:type="spellStart"/>
      <w:r>
        <w:rPr>
          <w:rFonts w:hint="cs"/>
          <w:rtl/>
        </w:rPr>
        <w:t>والتوصة</w:t>
      </w:r>
      <w:proofErr w:type="spellEnd"/>
      <w:r>
        <w:rPr>
          <w:rFonts w:hint="cs"/>
          <w:rtl/>
        </w:rPr>
        <w:t xml:space="preserve"> بالترسية.</w:t>
      </w:r>
    </w:p>
    <w:p w14:paraId="05F826B5" w14:textId="05CC11F1" w:rsidR="00162D8E" w:rsidRDefault="00162D8E" w:rsidP="00225277">
      <w:pPr>
        <w:pStyle w:val="00000"/>
        <w:widowControl w:val="0"/>
        <w:numPr>
          <w:ilvl w:val="0"/>
          <w:numId w:val="83"/>
        </w:numPr>
        <w:rPr>
          <w:rtl/>
        </w:rPr>
      </w:pPr>
      <w:r w:rsidRPr="00225277">
        <w:rPr>
          <w:rFonts w:hint="eastAsia"/>
          <w:b/>
          <w:bCs/>
          <w:rtl/>
        </w:rPr>
        <w:t>المرحلة</w:t>
      </w:r>
      <w:r w:rsidRPr="00225277">
        <w:rPr>
          <w:b/>
          <w:bCs/>
          <w:rtl/>
        </w:rPr>
        <w:t xml:space="preserve"> </w:t>
      </w:r>
      <w:r w:rsidRPr="00225277">
        <w:rPr>
          <w:rFonts w:hint="eastAsia"/>
          <w:b/>
          <w:bCs/>
          <w:rtl/>
        </w:rPr>
        <w:t>الثالثة</w:t>
      </w:r>
      <w:r w:rsidRPr="00225277">
        <w:rPr>
          <w:b/>
          <w:bCs/>
          <w:rtl/>
        </w:rPr>
        <w:t xml:space="preserve">: </w:t>
      </w:r>
      <w:r w:rsidRPr="00225277">
        <w:rPr>
          <w:rFonts w:hint="eastAsia"/>
          <w:b/>
          <w:bCs/>
          <w:rtl/>
        </w:rPr>
        <w:t>مرحلة</w:t>
      </w:r>
      <w:r w:rsidRPr="00225277">
        <w:rPr>
          <w:b/>
          <w:bCs/>
          <w:rtl/>
        </w:rPr>
        <w:t xml:space="preserve"> </w:t>
      </w:r>
      <w:r w:rsidRPr="00225277">
        <w:rPr>
          <w:rFonts w:hint="eastAsia"/>
          <w:b/>
          <w:bCs/>
          <w:rtl/>
        </w:rPr>
        <w:t>إبرام</w:t>
      </w:r>
      <w:r w:rsidRPr="00225277">
        <w:rPr>
          <w:b/>
          <w:bCs/>
          <w:rtl/>
        </w:rPr>
        <w:t xml:space="preserve"> </w:t>
      </w:r>
      <w:r w:rsidRPr="00225277">
        <w:rPr>
          <w:rFonts w:hint="eastAsia"/>
          <w:b/>
          <w:bCs/>
          <w:rtl/>
        </w:rPr>
        <w:t>العقد</w:t>
      </w:r>
      <w:r w:rsidRPr="00225277">
        <w:rPr>
          <w:b/>
          <w:bCs/>
          <w:rtl/>
        </w:rPr>
        <w:t xml:space="preserve"> </w:t>
      </w:r>
      <w:r w:rsidRPr="00225277">
        <w:rPr>
          <w:rFonts w:hint="eastAsia"/>
          <w:b/>
          <w:bCs/>
          <w:rtl/>
        </w:rPr>
        <w:t>وتنفيذه</w:t>
      </w:r>
      <w:r w:rsidRPr="00225277">
        <w:rPr>
          <w:b/>
          <w:bCs/>
          <w:rtl/>
        </w:rPr>
        <w:t>:</w:t>
      </w:r>
      <w:r>
        <w:rPr>
          <w:rFonts w:hint="cs"/>
          <w:rtl/>
        </w:rPr>
        <w:t xml:space="preserve"> تبدأ من خطاب التعميد بالترسية، وتشمل تقديم الضمان النهائي وتوقيع العقد وشروط وإجراءات التعاقد وتعديل وتمديد العقد وحالات إنهاء العقد ومدد العقود وعمليات الاستلام والتسليم للأعمال والمشتريات، وهي أطول مرحلة.</w:t>
      </w:r>
    </w:p>
    <w:p w14:paraId="12E0EC38" w14:textId="651CCF0A" w:rsidR="00244019" w:rsidRPr="009F6B03" w:rsidRDefault="00244019" w:rsidP="00602697">
      <w:pPr>
        <w:pStyle w:val="00000"/>
        <w:widowControl w:val="0"/>
      </w:pPr>
      <w:r w:rsidRPr="009F6B03">
        <w:rPr>
          <w:rFonts w:hint="cs"/>
          <w:rtl/>
        </w:rPr>
        <w:t xml:space="preserve">وجد الباحث أن أساليب الشراء الحكومي </w:t>
      </w:r>
      <w:r w:rsidR="00054B74" w:rsidRPr="009F6B03">
        <w:rPr>
          <w:rFonts w:hint="cs"/>
          <w:rtl/>
        </w:rPr>
        <w:t xml:space="preserve">تتعدد وتشمل وضع مواصفات دقيقة وواضحة للمشتريات، </w:t>
      </w:r>
      <w:r w:rsidR="00054B74" w:rsidRPr="009F6B03">
        <w:rPr>
          <w:rFonts w:hint="cs"/>
          <w:rtl/>
        </w:rPr>
        <w:lastRenderedPageBreak/>
        <w:t>وتحديد القيمة التقديرية للمنافسات، والتأكيد من توفير الاعتمادات المالية والموقع الجاهز، كما تتضمن عملية الشراء إجراءات متكاملة مثل تسجيل الموردين، وتقديم عروض الأسعار، فتح العروض وفحصها، وتوقيع العقود، وتشمل الأساليب الأخرى العطاءات المفتوحة والمحدودة، فضلًا عن طرق الشراء القائمة على طلبات تقديم العروض، سواء كانت مفاوضات أو بدونها.</w:t>
      </w:r>
    </w:p>
    <w:p w14:paraId="59D2D564" w14:textId="420FF07E" w:rsidR="00E72E28" w:rsidRPr="009F6B03" w:rsidRDefault="00266D51" w:rsidP="00602697">
      <w:pPr>
        <w:pStyle w:val="33"/>
        <w:widowControl w:val="0"/>
        <w:rPr>
          <w:lang w:bidi="ar-EG"/>
        </w:rPr>
      </w:pPr>
      <w:bookmarkStart w:id="42" w:name="_Toc183264456"/>
      <w:r w:rsidRPr="009F6B03">
        <w:rPr>
          <w:rFonts w:hint="cs"/>
          <w:rtl/>
          <w:lang w:bidi="ar-EG"/>
        </w:rPr>
        <w:t>1-4-7</w:t>
      </w:r>
      <w:r w:rsidR="00E72E28" w:rsidRPr="009F6B03">
        <w:rPr>
          <w:rFonts w:hint="cs"/>
          <w:rtl/>
          <w:lang w:bidi="ar-EG"/>
        </w:rPr>
        <w:t>الجهات المسؤولة عن الشراء الحكومي</w:t>
      </w:r>
      <w:bookmarkEnd w:id="42"/>
    </w:p>
    <w:p w14:paraId="08514E40" w14:textId="77777777" w:rsidR="003468BA" w:rsidRPr="009F6B03" w:rsidRDefault="003468BA" w:rsidP="00602697">
      <w:pPr>
        <w:pStyle w:val="00000"/>
        <w:widowControl w:val="0"/>
        <w:rPr>
          <w:rtl/>
        </w:rPr>
      </w:pPr>
      <w:r w:rsidRPr="009F6B03">
        <w:rPr>
          <w:rFonts w:hint="cs"/>
          <w:rtl/>
        </w:rPr>
        <w:t>هناك جهات مناط بها الشراء الحكومي، تلك الجهات مسؤولة بشكل مباشر أو غير مباشر عن تنظيم ومراقبة الشراء الحكومي وضمان الشفافية والكفاءة في تخصيص الموارد العامة، وتختلف تلك الجهات من مكان إلى أخر.</w:t>
      </w:r>
    </w:p>
    <w:p w14:paraId="32339676" w14:textId="19D8B842" w:rsidR="00054B74" w:rsidRPr="009F6B03" w:rsidRDefault="00054B74" w:rsidP="00602697">
      <w:pPr>
        <w:pStyle w:val="00000"/>
        <w:widowControl w:val="0"/>
        <w:rPr>
          <w:rtl/>
        </w:rPr>
      </w:pPr>
      <w:r w:rsidRPr="009F6B03">
        <w:rPr>
          <w:rtl/>
        </w:rPr>
        <w:t>يُطلق على هذا النشاط اسم النشاط العام عندما يتم</w:t>
      </w:r>
      <w:r w:rsidR="003468BA" w:rsidRPr="009F6B03">
        <w:rPr>
          <w:rtl/>
        </w:rPr>
        <w:t xml:space="preserve"> تنفيذه بواسطة منظمات عامة أو </w:t>
      </w:r>
      <w:r w:rsidR="003468BA" w:rsidRPr="009F6B03">
        <w:rPr>
          <w:rFonts w:hint="cs"/>
          <w:rtl/>
        </w:rPr>
        <w:t>باسم</w:t>
      </w:r>
      <w:r w:rsidRPr="009F6B03">
        <w:rPr>
          <w:rtl/>
        </w:rPr>
        <w:t xml:space="preserve"> منظمات عامة أو بتمويل منها، وتقوم الحكومة والشركات المملوكة للدولة بشراء مجموعة واسعة من السلع والخدمات بالإضافة إلى الحصول على أعمالها من القطاع الخاص والتي تتراوح من المعدات الأساسية لأجهزة الكمبيوتر إلى بناء المباني والطرق، وبالتالي تكون الحكومة هي الجهة المسؤولة عن عمليات الشراء، وتعد المشتريات الحكومية واحدة من الأنشطة الاقتصادية الهامة للحكومة والتي تميز جزءًا كبيرًا من ناتجها المحلي الإجمالي</w:t>
      </w:r>
      <w:r w:rsidRPr="009F6B03">
        <w:rPr>
          <w:color w:val="222222"/>
          <w:shd w:val="clear" w:color="auto" w:fill="FFFFFF"/>
        </w:rPr>
        <w:t>Siyal &amp; Xin, 2020)</w:t>
      </w:r>
      <w:r w:rsidRPr="009F6B03">
        <w:rPr>
          <w:rtl/>
        </w:rPr>
        <w:t>).</w:t>
      </w:r>
    </w:p>
    <w:p w14:paraId="002002F7" w14:textId="77777777" w:rsidR="00ED76A7" w:rsidRPr="009F6B03" w:rsidRDefault="00054B74" w:rsidP="00602697">
      <w:pPr>
        <w:pStyle w:val="00000"/>
        <w:widowControl w:val="0"/>
        <w:rPr>
          <w:rtl/>
        </w:rPr>
      </w:pPr>
      <w:r w:rsidRPr="009F6B03">
        <w:rPr>
          <w:rFonts w:hint="cs"/>
          <w:rtl/>
        </w:rPr>
        <w:t xml:space="preserve">فقد </w:t>
      </w:r>
      <w:r w:rsidR="00142E58" w:rsidRPr="009F6B03">
        <w:rPr>
          <w:rFonts w:hint="cs"/>
          <w:rtl/>
        </w:rPr>
        <w:t xml:space="preserve">تم إنشاء هيئة المحتوى المحلي والمشتريات الحكومية حيث </w:t>
      </w:r>
      <w:r w:rsidR="00142E58" w:rsidRPr="009F6B03">
        <w:rPr>
          <w:rFonts w:cs="Times New Roman" w:hint="cs"/>
          <w:rtl/>
        </w:rPr>
        <w:t>​​​​​​​​​​​​</w:t>
      </w:r>
      <w:r w:rsidR="00FE1C88" w:rsidRPr="009F6B03">
        <w:rPr>
          <w:rFonts w:hint="cs"/>
          <w:rtl/>
        </w:rPr>
        <w:t>أُنشئ</w:t>
      </w:r>
      <w:r w:rsidR="00142E58" w:rsidRPr="009F6B03">
        <w:rPr>
          <w:rFonts w:hint="cs"/>
          <w:rtl/>
        </w:rPr>
        <w:t>ت</w:t>
      </w:r>
      <w:r w:rsidR="00142E58" w:rsidRPr="009F6B03">
        <w:rPr>
          <w:rtl/>
        </w:rPr>
        <w:t xml:space="preserve"> </w:t>
      </w:r>
      <w:r w:rsidR="00142E58" w:rsidRPr="009F6B03">
        <w:rPr>
          <w:rFonts w:hint="cs"/>
          <w:rtl/>
        </w:rPr>
        <w:t>الهيئة</w:t>
      </w:r>
      <w:r w:rsidR="00142E58" w:rsidRPr="009F6B03">
        <w:rPr>
          <w:rtl/>
        </w:rPr>
        <w:t xml:space="preserve"> </w:t>
      </w:r>
      <w:r w:rsidR="00142E58" w:rsidRPr="009F6B03">
        <w:rPr>
          <w:rFonts w:hint="cs"/>
          <w:rtl/>
        </w:rPr>
        <w:t>بهدف</w:t>
      </w:r>
      <w:r w:rsidR="00142E58" w:rsidRPr="009F6B03">
        <w:rPr>
          <w:rtl/>
        </w:rPr>
        <w:t xml:space="preserve"> </w:t>
      </w:r>
      <w:r w:rsidR="00142E58" w:rsidRPr="009F6B03">
        <w:rPr>
          <w:rFonts w:hint="cs"/>
          <w:rtl/>
        </w:rPr>
        <w:t>تنمية</w:t>
      </w:r>
      <w:r w:rsidR="00142E58" w:rsidRPr="009F6B03">
        <w:rPr>
          <w:rtl/>
        </w:rPr>
        <w:t xml:space="preserve"> </w:t>
      </w:r>
      <w:r w:rsidR="00142E58" w:rsidRPr="009F6B03">
        <w:rPr>
          <w:rFonts w:hint="cs"/>
          <w:rtl/>
        </w:rPr>
        <w:t>المحتوى</w:t>
      </w:r>
      <w:r w:rsidR="00142E58" w:rsidRPr="009F6B03">
        <w:rPr>
          <w:rtl/>
        </w:rPr>
        <w:t xml:space="preserve"> </w:t>
      </w:r>
      <w:r w:rsidR="00142E58" w:rsidRPr="009F6B03">
        <w:rPr>
          <w:rFonts w:hint="cs"/>
          <w:rtl/>
        </w:rPr>
        <w:t>المحلي</w:t>
      </w:r>
      <w:r w:rsidR="00142E58" w:rsidRPr="009F6B03">
        <w:rPr>
          <w:rtl/>
        </w:rPr>
        <w:t xml:space="preserve"> </w:t>
      </w:r>
      <w:r w:rsidR="00142E58" w:rsidRPr="009F6B03">
        <w:rPr>
          <w:rFonts w:hint="cs"/>
          <w:rtl/>
        </w:rPr>
        <w:t>بجميع</w:t>
      </w:r>
      <w:r w:rsidR="00142E58" w:rsidRPr="009F6B03">
        <w:rPr>
          <w:rtl/>
        </w:rPr>
        <w:t xml:space="preserve"> </w:t>
      </w:r>
      <w:r w:rsidR="00142E58" w:rsidRPr="009F6B03">
        <w:rPr>
          <w:rFonts w:hint="cs"/>
          <w:rtl/>
        </w:rPr>
        <w:t>مكوناته</w:t>
      </w:r>
      <w:r w:rsidR="00142E58" w:rsidRPr="009F6B03">
        <w:rPr>
          <w:rtl/>
        </w:rPr>
        <w:t xml:space="preserve"> </w:t>
      </w:r>
      <w:r w:rsidR="00142E58" w:rsidRPr="009F6B03">
        <w:rPr>
          <w:rFonts w:hint="cs"/>
          <w:rtl/>
        </w:rPr>
        <w:t>على</w:t>
      </w:r>
      <w:r w:rsidR="00142E58" w:rsidRPr="009F6B03">
        <w:rPr>
          <w:rtl/>
        </w:rPr>
        <w:t xml:space="preserve"> </w:t>
      </w:r>
      <w:r w:rsidR="00142E58" w:rsidRPr="009F6B03">
        <w:rPr>
          <w:rFonts w:hint="cs"/>
          <w:rtl/>
        </w:rPr>
        <w:t>مستوى</w:t>
      </w:r>
      <w:r w:rsidR="00142E58" w:rsidRPr="009F6B03">
        <w:rPr>
          <w:rtl/>
        </w:rPr>
        <w:t xml:space="preserve"> </w:t>
      </w:r>
      <w:r w:rsidR="00142E58" w:rsidRPr="009F6B03">
        <w:rPr>
          <w:rFonts w:hint="cs"/>
          <w:rtl/>
        </w:rPr>
        <w:t>الاقتصاد</w:t>
      </w:r>
      <w:r w:rsidR="00142E58" w:rsidRPr="009F6B03">
        <w:rPr>
          <w:rtl/>
        </w:rPr>
        <w:t xml:space="preserve"> </w:t>
      </w:r>
      <w:r w:rsidR="00142E58" w:rsidRPr="009F6B03">
        <w:rPr>
          <w:rFonts w:hint="cs"/>
          <w:rtl/>
        </w:rPr>
        <w:t>الوطني،</w:t>
      </w:r>
      <w:r w:rsidR="00142E58" w:rsidRPr="009F6B03">
        <w:rPr>
          <w:rtl/>
        </w:rPr>
        <w:t xml:space="preserve"> </w:t>
      </w:r>
      <w:r w:rsidR="00142E58" w:rsidRPr="009F6B03">
        <w:rPr>
          <w:rFonts w:hint="cs"/>
          <w:rtl/>
        </w:rPr>
        <w:t>والارتقاء</w:t>
      </w:r>
      <w:r w:rsidR="00142E58" w:rsidRPr="009F6B03">
        <w:rPr>
          <w:rtl/>
        </w:rPr>
        <w:t xml:space="preserve"> </w:t>
      </w:r>
      <w:r w:rsidR="00142E58" w:rsidRPr="009F6B03">
        <w:rPr>
          <w:rFonts w:hint="cs"/>
          <w:rtl/>
        </w:rPr>
        <w:t>بأعمال</w:t>
      </w:r>
      <w:r w:rsidR="00142E58" w:rsidRPr="009F6B03">
        <w:rPr>
          <w:rtl/>
        </w:rPr>
        <w:t xml:space="preserve"> </w:t>
      </w:r>
      <w:r w:rsidR="00142E58" w:rsidRPr="009F6B03">
        <w:rPr>
          <w:rFonts w:hint="cs"/>
          <w:rtl/>
        </w:rPr>
        <w:t>المشتريات</w:t>
      </w:r>
      <w:r w:rsidR="00142E58" w:rsidRPr="009F6B03">
        <w:rPr>
          <w:rtl/>
        </w:rPr>
        <w:t xml:space="preserve"> </w:t>
      </w:r>
      <w:r w:rsidR="00142E58" w:rsidRPr="009F6B03">
        <w:rPr>
          <w:rFonts w:hint="cs"/>
          <w:rtl/>
        </w:rPr>
        <w:t>الحكومية</w:t>
      </w:r>
      <w:r w:rsidR="00142E58" w:rsidRPr="009F6B03">
        <w:rPr>
          <w:rtl/>
        </w:rPr>
        <w:t xml:space="preserve"> </w:t>
      </w:r>
      <w:r w:rsidR="00142E58" w:rsidRPr="009F6B03">
        <w:rPr>
          <w:rFonts w:hint="cs"/>
          <w:rtl/>
        </w:rPr>
        <w:t>ومتابعتها؛</w:t>
      </w:r>
      <w:r w:rsidR="00142E58" w:rsidRPr="009F6B03">
        <w:rPr>
          <w:rtl/>
        </w:rPr>
        <w:t xml:space="preserve"> </w:t>
      </w:r>
      <w:r w:rsidR="00142E58" w:rsidRPr="009F6B03">
        <w:rPr>
          <w:rFonts w:hint="cs"/>
          <w:rtl/>
        </w:rPr>
        <w:t>منذ</w:t>
      </w:r>
      <w:r w:rsidR="00142E58" w:rsidRPr="009F6B03">
        <w:rPr>
          <w:rtl/>
        </w:rPr>
        <w:t xml:space="preserve"> </w:t>
      </w:r>
      <w:r w:rsidR="00142E58" w:rsidRPr="009F6B03">
        <w:rPr>
          <w:rFonts w:hint="cs"/>
          <w:rtl/>
        </w:rPr>
        <w:t>صدور</w:t>
      </w:r>
      <w:r w:rsidR="00142E58" w:rsidRPr="009F6B03">
        <w:rPr>
          <w:rtl/>
        </w:rPr>
        <w:t xml:space="preserve"> </w:t>
      </w:r>
      <w:r w:rsidR="00142E58" w:rsidRPr="009F6B03">
        <w:rPr>
          <w:rFonts w:hint="cs"/>
          <w:rtl/>
        </w:rPr>
        <w:t>الأمر</w:t>
      </w:r>
      <w:r w:rsidR="00142E58" w:rsidRPr="009F6B03">
        <w:rPr>
          <w:rtl/>
        </w:rPr>
        <w:t xml:space="preserve"> </w:t>
      </w:r>
      <w:r w:rsidR="00142E58" w:rsidRPr="009F6B03">
        <w:rPr>
          <w:rFonts w:hint="cs"/>
          <w:rtl/>
        </w:rPr>
        <w:t>الملكي</w:t>
      </w:r>
      <w:r w:rsidR="00142E58" w:rsidRPr="009F6B03">
        <w:rPr>
          <w:rtl/>
        </w:rPr>
        <w:t xml:space="preserve"> </w:t>
      </w:r>
      <w:r w:rsidR="00142E58" w:rsidRPr="009F6B03">
        <w:rPr>
          <w:rFonts w:hint="cs"/>
          <w:rtl/>
        </w:rPr>
        <w:t>بإنشائها</w:t>
      </w:r>
      <w:r w:rsidR="00142E58" w:rsidRPr="009F6B03">
        <w:rPr>
          <w:rtl/>
        </w:rPr>
        <w:t xml:space="preserve"> </w:t>
      </w:r>
      <w:r w:rsidR="00142E58" w:rsidRPr="009F6B03">
        <w:rPr>
          <w:rFonts w:hint="cs"/>
          <w:rtl/>
        </w:rPr>
        <w:t>رقم</w:t>
      </w:r>
      <w:r w:rsidR="00142E58" w:rsidRPr="009F6B03">
        <w:rPr>
          <w:rtl/>
        </w:rPr>
        <w:t xml:space="preserve"> (</w:t>
      </w:r>
      <w:r w:rsidR="00142E58" w:rsidRPr="009F6B03">
        <w:rPr>
          <w:rFonts w:hint="cs"/>
          <w:rtl/>
        </w:rPr>
        <w:t>أ</w:t>
      </w:r>
      <w:r w:rsidR="00142E58" w:rsidRPr="009F6B03">
        <w:rPr>
          <w:rtl/>
        </w:rPr>
        <w:t xml:space="preserve">\168) </w:t>
      </w:r>
      <w:r w:rsidR="00142E58" w:rsidRPr="009F6B03">
        <w:rPr>
          <w:rFonts w:hint="cs"/>
          <w:rtl/>
        </w:rPr>
        <w:t>في</w:t>
      </w:r>
      <w:r w:rsidR="00142E58" w:rsidRPr="009F6B03">
        <w:rPr>
          <w:rtl/>
        </w:rPr>
        <w:t xml:space="preserve"> </w:t>
      </w:r>
      <w:r w:rsidR="00142E58" w:rsidRPr="009F6B03">
        <w:rPr>
          <w:rFonts w:hint="cs"/>
          <w:rtl/>
        </w:rPr>
        <w:t>ديسمبر</w:t>
      </w:r>
      <w:r w:rsidR="00142E58" w:rsidRPr="009F6B03">
        <w:rPr>
          <w:rtl/>
        </w:rPr>
        <w:t xml:space="preserve"> </w:t>
      </w:r>
      <w:r w:rsidR="00142E58" w:rsidRPr="009F6B03">
        <w:rPr>
          <w:rFonts w:hint="cs"/>
          <w:rtl/>
        </w:rPr>
        <w:t>من</w:t>
      </w:r>
      <w:r w:rsidR="00142E58" w:rsidRPr="009F6B03">
        <w:rPr>
          <w:rtl/>
        </w:rPr>
        <w:t xml:space="preserve"> </w:t>
      </w:r>
      <w:r w:rsidR="00142E58" w:rsidRPr="009F6B03">
        <w:rPr>
          <w:rFonts w:hint="cs"/>
          <w:rtl/>
        </w:rPr>
        <w:t>عام</w:t>
      </w:r>
      <w:r w:rsidR="00142E58" w:rsidRPr="009F6B03">
        <w:rPr>
          <w:rtl/>
        </w:rPr>
        <w:t xml:space="preserve"> 2018</w:t>
      </w:r>
      <w:r w:rsidR="00142E58" w:rsidRPr="009F6B03">
        <w:rPr>
          <w:rFonts w:hint="cs"/>
          <w:rtl/>
        </w:rPr>
        <w:t>م</w:t>
      </w:r>
      <w:r w:rsidR="00142E58" w:rsidRPr="009F6B03">
        <w:rPr>
          <w:rtl/>
        </w:rPr>
        <w:t xml:space="preserve"> </w:t>
      </w:r>
      <w:r w:rsidR="00142E58" w:rsidRPr="009F6B03">
        <w:rPr>
          <w:rFonts w:hint="cs"/>
          <w:rtl/>
        </w:rPr>
        <w:t>وتمضي</w:t>
      </w:r>
      <w:r w:rsidR="00142E58" w:rsidRPr="009F6B03">
        <w:rPr>
          <w:rtl/>
        </w:rPr>
        <w:t xml:space="preserve"> </w:t>
      </w:r>
      <w:r w:rsidR="00142E58" w:rsidRPr="009F6B03">
        <w:rPr>
          <w:rFonts w:hint="cs"/>
          <w:rtl/>
        </w:rPr>
        <w:t>مسيرة</w:t>
      </w:r>
      <w:r w:rsidR="00142E58" w:rsidRPr="009F6B03">
        <w:rPr>
          <w:rtl/>
        </w:rPr>
        <w:t xml:space="preserve"> </w:t>
      </w:r>
      <w:r w:rsidR="00142E58" w:rsidRPr="009F6B03">
        <w:rPr>
          <w:rFonts w:hint="cs"/>
          <w:rtl/>
        </w:rPr>
        <w:t>عمل</w:t>
      </w:r>
      <w:r w:rsidR="00142E58" w:rsidRPr="009F6B03">
        <w:rPr>
          <w:rtl/>
        </w:rPr>
        <w:t xml:space="preserve"> </w:t>
      </w:r>
      <w:r w:rsidR="00142E58" w:rsidRPr="009F6B03">
        <w:rPr>
          <w:rFonts w:hint="cs"/>
          <w:rtl/>
        </w:rPr>
        <w:t>الهيئة</w:t>
      </w:r>
      <w:r w:rsidR="00142E58" w:rsidRPr="009F6B03">
        <w:rPr>
          <w:rtl/>
        </w:rPr>
        <w:t xml:space="preserve"> </w:t>
      </w:r>
      <w:r w:rsidR="00142E58" w:rsidRPr="009F6B03">
        <w:rPr>
          <w:rFonts w:hint="cs"/>
          <w:rtl/>
        </w:rPr>
        <w:t>وفقاً</w:t>
      </w:r>
      <w:r w:rsidR="00142E58" w:rsidRPr="009F6B03">
        <w:rPr>
          <w:rtl/>
        </w:rPr>
        <w:t xml:space="preserve"> </w:t>
      </w:r>
      <w:r w:rsidR="00142E58" w:rsidRPr="009F6B03">
        <w:rPr>
          <w:rFonts w:hint="cs"/>
          <w:rtl/>
        </w:rPr>
        <w:t>ل</w:t>
      </w:r>
      <w:r w:rsidR="00142E58" w:rsidRPr="009F6B03">
        <w:rPr>
          <w:rtl/>
        </w:rPr>
        <w:t xml:space="preserve"> 3 </w:t>
      </w:r>
      <w:r w:rsidR="00142E58" w:rsidRPr="009F6B03">
        <w:rPr>
          <w:rFonts w:hint="cs"/>
          <w:rtl/>
        </w:rPr>
        <w:t>مراحل،</w:t>
      </w:r>
      <w:r w:rsidR="00142E58" w:rsidRPr="009F6B03">
        <w:rPr>
          <w:rtl/>
        </w:rPr>
        <w:t xml:space="preserve"> </w:t>
      </w:r>
      <w:r w:rsidR="00142E58" w:rsidRPr="009F6B03">
        <w:rPr>
          <w:rFonts w:hint="cs"/>
          <w:rtl/>
        </w:rPr>
        <w:t>حيث</w:t>
      </w:r>
      <w:r w:rsidR="00142E58" w:rsidRPr="009F6B03">
        <w:rPr>
          <w:rtl/>
        </w:rPr>
        <w:t xml:space="preserve"> </w:t>
      </w:r>
      <w:r w:rsidR="00142E58" w:rsidRPr="009F6B03">
        <w:rPr>
          <w:rFonts w:hint="cs"/>
          <w:rtl/>
        </w:rPr>
        <w:t>تم</w:t>
      </w:r>
      <w:r w:rsidR="00142E58" w:rsidRPr="009F6B03">
        <w:rPr>
          <w:rtl/>
        </w:rPr>
        <w:t xml:space="preserve"> </w:t>
      </w:r>
      <w:r w:rsidR="00142E58" w:rsidRPr="009F6B03">
        <w:rPr>
          <w:rFonts w:hint="cs"/>
          <w:rtl/>
        </w:rPr>
        <w:t>تبني</w:t>
      </w:r>
      <w:r w:rsidR="00142E58" w:rsidRPr="009F6B03">
        <w:rPr>
          <w:rtl/>
        </w:rPr>
        <w:t xml:space="preserve"> </w:t>
      </w:r>
      <w:r w:rsidR="00142E58" w:rsidRPr="009F6B03">
        <w:rPr>
          <w:rFonts w:hint="cs"/>
          <w:rtl/>
        </w:rPr>
        <w:t>إطار</w:t>
      </w:r>
      <w:r w:rsidR="00142E58" w:rsidRPr="009F6B03">
        <w:rPr>
          <w:rtl/>
        </w:rPr>
        <w:t xml:space="preserve"> </w:t>
      </w:r>
      <w:r w:rsidR="00142E58" w:rsidRPr="009F6B03">
        <w:rPr>
          <w:rFonts w:hint="cs"/>
          <w:rtl/>
        </w:rPr>
        <w:t>عمل</w:t>
      </w:r>
      <w:r w:rsidR="00142E58" w:rsidRPr="009F6B03">
        <w:rPr>
          <w:rtl/>
        </w:rPr>
        <w:t xml:space="preserve"> </w:t>
      </w:r>
      <w:r w:rsidR="00142E58" w:rsidRPr="009F6B03">
        <w:rPr>
          <w:rFonts w:hint="cs"/>
          <w:rtl/>
        </w:rPr>
        <w:t>لإدارة</w:t>
      </w:r>
      <w:r w:rsidR="00142E58" w:rsidRPr="009F6B03">
        <w:rPr>
          <w:rtl/>
        </w:rPr>
        <w:t xml:space="preserve"> </w:t>
      </w:r>
      <w:r w:rsidR="00142E58" w:rsidRPr="009F6B03">
        <w:rPr>
          <w:rFonts w:hint="cs"/>
          <w:rtl/>
        </w:rPr>
        <w:t>الاستراتيجية،</w:t>
      </w:r>
      <w:r w:rsidR="00142E58" w:rsidRPr="009F6B03">
        <w:rPr>
          <w:rtl/>
        </w:rPr>
        <w:t xml:space="preserve"> </w:t>
      </w:r>
      <w:r w:rsidR="00142E58" w:rsidRPr="009F6B03">
        <w:rPr>
          <w:rFonts w:hint="cs"/>
          <w:rtl/>
        </w:rPr>
        <w:t>والذي</w:t>
      </w:r>
      <w:r w:rsidR="00142E58" w:rsidRPr="009F6B03">
        <w:rPr>
          <w:rtl/>
        </w:rPr>
        <w:t xml:space="preserve"> </w:t>
      </w:r>
      <w:r w:rsidR="00142E58" w:rsidRPr="009F6B03">
        <w:rPr>
          <w:rFonts w:hint="cs"/>
          <w:rtl/>
        </w:rPr>
        <w:t>يتضمن</w:t>
      </w:r>
      <w:r w:rsidR="00142E58" w:rsidRPr="009F6B03">
        <w:rPr>
          <w:rtl/>
        </w:rPr>
        <w:t xml:space="preserve"> </w:t>
      </w:r>
      <w:r w:rsidR="00142E58" w:rsidRPr="009F6B03">
        <w:rPr>
          <w:rFonts w:hint="cs"/>
          <w:rtl/>
        </w:rPr>
        <w:t>على</w:t>
      </w:r>
      <w:r w:rsidR="00142E58" w:rsidRPr="009F6B03">
        <w:rPr>
          <w:rtl/>
        </w:rPr>
        <w:t xml:space="preserve"> </w:t>
      </w:r>
      <w:r w:rsidR="00142E58" w:rsidRPr="009F6B03">
        <w:rPr>
          <w:rFonts w:hint="cs"/>
          <w:rtl/>
        </w:rPr>
        <w:t>تحديث</w:t>
      </w:r>
      <w:r w:rsidR="00142E58" w:rsidRPr="009F6B03">
        <w:rPr>
          <w:rtl/>
        </w:rPr>
        <w:t xml:space="preserve"> </w:t>
      </w:r>
      <w:r w:rsidR="00142E58" w:rsidRPr="009F6B03">
        <w:rPr>
          <w:rFonts w:hint="cs"/>
          <w:rtl/>
        </w:rPr>
        <w:t>الاستراتيجية</w:t>
      </w:r>
      <w:r w:rsidR="00142E58" w:rsidRPr="009F6B03">
        <w:rPr>
          <w:rtl/>
        </w:rPr>
        <w:t xml:space="preserve"> </w:t>
      </w:r>
      <w:r w:rsidR="00142E58" w:rsidRPr="009F6B03">
        <w:rPr>
          <w:rFonts w:hint="cs"/>
          <w:rtl/>
        </w:rPr>
        <w:t>في</w:t>
      </w:r>
      <w:r w:rsidR="00142E58" w:rsidRPr="009F6B03">
        <w:rPr>
          <w:rtl/>
        </w:rPr>
        <w:t xml:space="preserve"> </w:t>
      </w:r>
      <w:r w:rsidR="00142E58" w:rsidRPr="009F6B03">
        <w:rPr>
          <w:rFonts w:hint="cs"/>
          <w:rtl/>
        </w:rPr>
        <w:t>عام</w:t>
      </w:r>
      <w:r w:rsidR="00142E58" w:rsidRPr="009F6B03">
        <w:rPr>
          <w:rtl/>
        </w:rPr>
        <w:t xml:space="preserve"> 2023</w:t>
      </w:r>
      <w:r w:rsidR="00142E58" w:rsidRPr="009F6B03">
        <w:rPr>
          <w:rFonts w:hint="cs"/>
          <w:rtl/>
        </w:rPr>
        <w:t>م</w:t>
      </w:r>
      <w:r w:rsidR="00142E58" w:rsidRPr="009F6B03">
        <w:rPr>
          <w:rtl/>
        </w:rPr>
        <w:t xml:space="preserve"> </w:t>
      </w:r>
      <w:r w:rsidR="00142E58" w:rsidRPr="009F6B03">
        <w:rPr>
          <w:rFonts w:hint="cs"/>
          <w:rtl/>
        </w:rPr>
        <w:t>ليتم</w:t>
      </w:r>
      <w:r w:rsidR="00142E58" w:rsidRPr="009F6B03">
        <w:rPr>
          <w:rtl/>
        </w:rPr>
        <w:t xml:space="preserve"> </w:t>
      </w:r>
      <w:r w:rsidR="00142E58" w:rsidRPr="009F6B03">
        <w:rPr>
          <w:rFonts w:hint="cs"/>
          <w:rtl/>
        </w:rPr>
        <w:t>التأكد</w:t>
      </w:r>
      <w:r w:rsidR="00142E58" w:rsidRPr="009F6B03">
        <w:rPr>
          <w:rtl/>
        </w:rPr>
        <w:t xml:space="preserve"> </w:t>
      </w:r>
      <w:r w:rsidR="00142E58" w:rsidRPr="009F6B03">
        <w:rPr>
          <w:rFonts w:hint="cs"/>
          <w:rtl/>
        </w:rPr>
        <w:t>بمواكبة</w:t>
      </w:r>
      <w:r w:rsidR="00142E58" w:rsidRPr="009F6B03">
        <w:rPr>
          <w:rtl/>
        </w:rPr>
        <w:t xml:space="preserve"> </w:t>
      </w:r>
      <w:r w:rsidR="00142E58" w:rsidRPr="009F6B03">
        <w:rPr>
          <w:rFonts w:hint="cs"/>
          <w:rtl/>
        </w:rPr>
        <w:t>التغييرات</w:t>
      </w:r>
      <w:r w:rsidR="00142E58" w:rsidRPr="009F6B03">
        <w:rPr>
          <w:rtl/>
        </w:rPr>
        <w:t xml:space="preserve"> </w:t>
      </w:r>
      <w:r w:rsidR="00142E58" w:rsidRPr="009F6B03">
        <w:rPr>
          <w:rFonts w:hint="cs"/>
          <w:rtl/>
        </w:rPr>
        <w:t>والمتطلبات</w:t>
      </w:r>
      <w:r w:rsidR="00142E58" w:rsidRPr="009F6B03">
        <w:rPr>
          <w:rtl/>
        </w:rPr>
        <w:t xml:space="preserve"> </w:t>
      </w:r>
      <w:r w:rsidR="00142E58" w:rsidRPr="009F6B03">
        <w:rPr>
          <w:rFonts w:hint="cs"/>
          <w:rtl/>
        </w:rPr>
        <w:t>الوطنية</w:t>
      </w:r>
      <w:r w:rsidR="00142E58" w:rsidRPr="009F6B03">
        <w:rPr>
          <w:rtl/>
        </w:rPr>
        <w:t xml:space="preserve"> </w:t>
      </w:r>
      <w:r w:rsidR="00142E58" w:rsidRPr="009F6B03">
        <w:rPr>
          <w:rFonts w:hint="cs"/>
          <w:rtl/>
        </w:rPr>
        <w:t>والتطلعات</w:t>
      </w:r>
      <w:r w:rsidR="00142E58" w:rsidRPr="009F6B03">
        <w:rPr>
          <w:rtl/>
        </w:rPr>
        <w:t xml:space="preserve"> </w:t>
      </w:r>
      <w:r w:rsidR="00142E58" w:rsidRPr="009F6B03">
        <w:rPr>
          <w:rFonts w:hint="cs"/>
          <w:rtl/>
        </w:rPr>
        <w:t>من</w:t>
      </w:r>
      <w:r w:rsidR="00142E58" w:rsidRPr="009F6B03">
        <w:rPr>
          <w:rtl/>
        </w:rPr>
        <w:t xml:space="preserve"> </w:t>
      </w:r>
      <w:r w:rsidR="00142E58" w:rsidRPr="009F6B03">
        <w:rPr>
          <w:rFonts w:hint="cs"/>
          <w:rtl/>
        </w:rPr>
        <w:t>أصحاب</w:t>
      </w:r>
      <w:r w:rsidR="00142E58" w:rsidRPr="009F6B03">
        <w:rPr>
          <w:rtl/>
        </w:rPr>
        <w:t xml:space="preserve"> </w:t>
      </w:r>
      <w:r w:rsidR="00142E58" w:rsidRPr="009F6B03">
        <w:rPr>
          <w:rFonts w:hint="cs"/>
          <w:rtl/>
        </w:rPr>
        <w:t>المصلحة</w:t>
      </w:r>
      <w:r w:rsidR="00142E58" w:rsidRPr="009F6B03">
        <w:rPr>
          <w:rtl/>
        </w:rPr>
        <w:t xml:space="preserve"> </w:t>
      </w:r>
      <w:r w:rsidR="00142E58" w:rsidRPr="009F6B03">
        <w:rPr>
          <w:rFonts w:hint="cs"/>
          <w:rtl/>
        </w:rPr>
        <w:t>بما</w:t>
      </w:r>
      <w:r w:rsidR="00142E58" w:rsidRPr="009F6B03">
        <w:rPr>
          <w:rtl/>
        </w:rPr>
        <w:t xml:space="preserve"> </w:t>
      </w:r>
      <w:r w:rsidR="00142E58" w:rsidRPr="009F6B03">
        <w:rPr>
          <w:rFonts w:hint="cs"/>
          <w:rtl/>
        </w:rPr>
        <w:t>يتماشى</w:t>
      </w:r>
      <w:r w:rsidR="00142E58" w:rsidRPr="009F6B03">
        <w:rPr>
          <w:rtl/>
        </w:rPr>
        <w:t xml:space="preserve"> </w:t>
      </w:r>
      <w:r w:rsidR="00142E58" w:rsidRPr="009F6B03">
        <w:rPr>
          <w:rFonts w:hint="cs"/>
          <w:rtl/>
        </w:rPr>
        <w:t>مع</w:t>
      </w:r>
      <w:r w:rsidR="00142E58" w:rsidRPr="009F6B03">
        <w:rPr>
          <w:rtl/>
        </w:rPr>
        <w:t xml:space="preserve"> </w:t>
      </w:r>
      <w:r w:rsidR="00142E58" w:rsidRPr="009F6B03">
        <w:rPr>
          <w:rFonts w:hint="cs"/>
          <w:rtl/>
        </w:rPr>
        <w:t>مستهدفات</w:t>
      </w:r>
      <w:r w:rsidR="00142E58" w:rsidRPr="009F6B03">
        <w:rPr>
          <w:rtl/>
        </w:rPr>
        <w:t xml:space="preserve"> </w:t>
      </w:r>
      <w:r w:rsidR="00142E58" w:rsidRPr="009F6B03">
        <w:rPr>
          <w:rFonts w:hint="cs"/>
          <w:rtl/>
        </w:rPr>
        <w:t>رؤية</w:t>
      </w:r>
      <w:r w:rsidR="00142E58" w:rsidRPr="009F6B03">
        <w:rPr>
          <w:rtl/>
        </w:rPr>
        <w:t xml:space="preserve"> </w:t>
      </w:r>
      <w:r w:rsidR="00142E58" w:rsidRPr="009F6B03">
        <w:rPr>
          <w:rFonts w:hint="cs"/>
          <w:rtl/>
        </w:rPr>
        <w:t>المملكة</w:t>
      </w:r>
      <w:r w:rsidR="00142E58" w:rsidRPr="009F6B03">
        <w:rPr>
          <w:rtl/>
        </w:rPr>
        <w:t xml:space="preserve"> 2030</w:t>
      </w:r>
      <w:r w:rsidR="00142E58" w:rsidRPr="009F6B03">
        <w:rPr>
          <w:rFonts w:hint="cs"/>
          <w:rtl/>
        </w:rPr>
        <w:t xml:space="preserve"> (الموقع الرسمي لهيئة المحتوى المحلي والمشتريات الحكومية, 2024</w:t>
      </w:r>
      <w:r w:rsidR="00FE1C88" w:rsidRPr="009F6B03">
        <w:rPr>
          <w:rFonts w:hint="cs"/>
          <w:rtl/>
        </w:rPr>
        <w:t>أ</w:t>
      </w:r>
      <w:r w:rsidR="00142E58" w:rsidRPr="009F6B03">
        <w:rPr>
          <w:rFonts w:hint="cs"/>
          <w:rtl/>
        </w:rPr>
        <w:t>)</w:t>
      </w:r>
      <w:r w:rsidR="00142E58" w:rsidRPr="009F6B03">
        <w:rPr>
          <w:rtl/>
        </w:rPr>
        <w:t>.</w:t>
      </w:r>
    </w:p>
    <w:p w14:paraId="671E65E4" w14:textId="77777777" w:rsidR="00FE1C88" w:rsidRPr="009F6B03" w:rsidRDefault="00FE1C88" w:rsidP="00602697">
      <w:pPr>
        <w:pStyle w:val="00000"/>
        <w:widowControl w:val="0"/>
        <w:rPr>
          <w:rtl/>
        </w:rPr>
      </w:pPr>
      <w:r w:rsidRPr="009F6B03">
        <w:rPr>
          <w:rFonts w:hint="cs"/>
          <w:rtl/>
        </w:rPr>
        <w:t>حيث أعلنت</w:t>
      </w:r>
      <w:r w:rsidRPr="009F6B03">
        <w:rPr>
          <w:rtl/>
        </w:rPr>
        <w:t xml:space="preserve"> </w:t>
      </w:r>
      <w:r w:rsidRPr="009F6B03">
        <w:rPr>
          <w:rFonts w:hint="cs"/>
          <w:rtl/>
        </w:rPr>
        <w:t>هيئة</w:t>
      </w:r>
      <w:r w:rsidRPr="009F6B03">
        <w:rPr>
          <w:rtl/>
        </w:rPr>
        <w:t xml:space="preserve"> </w:t>
      </w:r>
      <w:r w:rsidRPr="009F6B03">
        <w:rPr>
          <w:rFonts w:hint="cs"/>
          <w:rtl/>
        </w:rPr>
        <w:t>المحتوى</w:t>
      </w:r>
      <w:r w:rsidRPr="009F6B03">
        <w:rPr>
          <w:rtl/>
        </w:rPr>
        <w:t xml:space="preserve"> </w:t>
      </w:r>
      <w:r w:rsidRPr="009F6B03">
        <w:rPr>
          <w:rFonts w:hint="cs"/>
          <w:rtl/>
        </w:rPr>
        <w:t>المحلي</w:t>
      </w:r>
      <w:r w:rsidRPr="009F6B03">
        <w:rPr>
          <w:rtl/>
        </w:rPr>
        <w:t xml:space="preserve"> </w:t>
      </w:r>
      <w:r w:rsidRPr="009F6B03">
        <w:rPr>
          <w:rFonts w:hint="cs"/>
          <w:rtl/>
        </w:rPr>
        <w:t>والمشتريات</w:t>
      </w:r>
      <w:r w:rsidRPr="009F6B03">
        <w:rPr>
          <w:rtl/>
        </w:rPr>
        <w:t xml:space="preserve"> </w:t>
      </w:r>
      <w:r w:rsidRPr="009F6B03">
        <w:rPr>
          <w:rFonts w:hint="cs"/>
          <w:rtl/>
        </w:rPr>
        <w:t>الحكومية</w:t>
      </w:r>
      <w:r w:rsidRPr="009F6B03">
        <w:rPr>
          <w:rtl/>
        </w:rPr>
        <w:t xml:space="preserve"> </w:t>
      </w:r>
      <w:r w:rsidRPr="009F6B03">
        <w:rPr>
          <w:rFonts w:hint="cs"/>
          <w:rtl/>
        </w:rPr>
        <w:t>عن</w:t>
      </w:r>
      <w:r w:rsidRPr="009F6B03">
        <w:rPr>
          <w:rtl/>
        </w:rPr>
        <w:t xml:space="preserve"> </w:t>
      </w:r>
      <w:r w:rsidRPr="009F6B03">
        <w:rPr>
          <w:rFonts w:hint="cs"/>
          <w:rtl/>
        </w:rPr>
        <w:t>اعتماد</w:t>
      </w:r>
      <w:r w:rsidRPr="009F6B03">
        <w:rPr>
          <w:rtl/>
        </w:rPr>
        <w:t xml:space="preserve"> </w:t>
      </w:r>
      <w:r w:rsidRPr="009F6B03">
        <w:rPr>
          <w:rFonts w:hint="cs"/>
          <w:rtl/>
        </w:rPr>
        <w:t>الاستراتيجية</w:t>
      </w:r>
      <w:r w:rsidRPr="009F6B03">
        <w:rPr>
          <w:rtl/>
        </w:rPr>
        <w:t xml:space="preserve"> </w:t>
      </w:r>
      <w:r w:rsidRPr="009F6B03">
        <w:rPr>
          <w:rFonts w:hint="cs"/>
          <w:rtl/>
        </w:rPr>
        <w:t>المؤسسية</w:t>
      </w:r>
      <w:r w:rsidRPr="009F6B03">
        <w:rPr>
          <w:rtl/>
        </w:rPr>
        <w:t xml:space="preserve"> </w:t>
      </w:r>
      <w:r w:rsidRPr="009F6B03">
        <w:rPr>
          <w:rFonts w:hint="cs"/>
          <w:rtl/>
        </w:rPr>
        <w:t>المحدثة</w:t>
      </w:r>
      <w:r w:rsidRPr="009F6B03">
        <w:rPr>
          <w:rtl/>
        </w:rPr>
        <w:t xml:space="preserve"> </w:t>
      </w:r>
      <w:r w:rsidRPr="009F6B03">
        <w:rPr>
          <w:rFonts w:hint="cs"/>
          <w:rtl/>
        </w:rPr>
        <w:t>من</w:t>
      </w:r>
      <w:r w:rsidRPr="009F6B03">
        <w:rPr>
          <w:rtl/>
        </w:rPr>
        <w:t xml:space="preserve"> </w:t>
      </w:r>
      <w:r w:rsidRPr="009F6B03">
        <w:rPr>
          <w:rFonts w:hint="cs"/>
          <w:rtl/>
        </w:rPr>
        <w:t>قِبل</w:t>
      </w:r>
      <w:r w:rsidRPr="009F6B03">
        <w:rPr>
          <w:rtl/>
        </w:rPr>
        <w:t xml:space="preserve"> </w:t>
      </w:r>
      <w:r w:rsidRPr="009F6B03">
        <w:rPr>
          <w:rFonts w:hint="cs"/>
          <w:rtl/>
        </w:rPr>
        <w:t>مجلس</w:t>
      </w:r>
      <w:r w:rsidRPr="009F6B03">
        <w:rPr>
          <w:rtl/>
        </w:rPr>
        <w:t xml:space="preserve"> </w:t>
      </w:r>
      <w:r w:rsidRPr="009F6B03">
        <w:rPr>
          <w:rFonts w:hint="cs"/>
          <w:rtl/>
        </w:rPr>
        <w:t>الإدارة</w:t>
      </w:r>
      <w:r w:rsidRPr="009F6B03">
        <w:rPr>
          <w:rtl/>
        </w:rPr>
        <w:t xml:space="preserve"> </w:t>
      </w:r>
      <w:r w:rsidRPr="009F6B03">
        <w:rPr>
          <w:rFonts w:hint="cs"/>
          <w:rtl/>
        </w:rPr>
        <w:t>للفترة</w:t>
      </w:r>
      <w:r w:rsidRPr="009F6B03">
        <w:rPr>
          <w:rtl/>
        </w:rPr>
        <w:t xml:space="preserve"> </w:t>
      </w:r>
      <w:r w:rsidRPr="009F6B03">
        <w:rPr>
          <w:rFonts w:hint="cs"/>
          <w:rtl/>
        </w:rPr>
        <w:t>القادمة</w:t>
      </w:r>
      <w:r w:rsidRPr="009F6B03">
        <w:rPr>
          <w:rtl/>
        </w:rPr>
        <w:t xml:space="preserve"> </w:t>
      </w:r>
      <w:r w:rsidRPr="009F6B03">
        <w:rPr>
          <w:rFonts w:hint="cs"/>
          <w:rtl/>
        </w:rPr>
        <w:t>من</w:t>
      </w:r>
      <w:r w:rsidRPr="009F6B03">
        <w:rPr>
          <w:rtl/>
        </w:rPr>
        <w:t xml:space="preserve"> 2024 </w:t>
      </w:r>
      <w:r w:rsidRPr="009F6B03">
        <w:rPr>
          <w:rFonts w:hint="cs"/>
          <w:rtl/>
        </w:rPr>
        <w:t>إلى</w:t>
      </w:r>
      <w:r w:rsidRPr="009F6B03">
        <w:rPr>
          <w:rtl/>
        </w:rPr>
        <w:t xml:space="preserve"> 2028</w:t>
      </w:r>
      <w:r w:rsidRPr="009F6B03">
        <w:rPr>
          <w:rFonts w:hint="cs"/>
          <w:rtl/>
        </w:rPr>
        <w:t>م،</w:t>
      </w:r>
      <w:r w:rsidRPr="009F6B03">
        <w:rPr>
          <w:rtl/>
        </w:rPr>
        <w:t xml:space="preserve"> </w:t>
      </w:r>
      <w:r w:rsidRPr="009F6B03">
        <w:rPr>
          <w:rFonts w:hint="cs"/>
          <w:rtl/>
        </w:rPr>
        <w:t>وذلك</w:t>
      </w:r>
      <w:r w:rsidRPr="009F6B03">
        <w:rPr>
          <w:rtl/>
        </w:rPr>
        <w:t xml:space="preserve"> </w:t>
      </w:r>
      <w:r w:rsidRPr="009F6B03">
        <w:rPr>
          <w:rFonts w:hint="cs"/>
          <w:rtl/>
        </w:rPr>
        <w:t>بعد</w:t>
      </w:r>
      <w:r w:rsidRPr="009F6B03">
        <w:rPr>
          <w:rtl/>
        </w:rPr>
        <w:t xml:space="preserve"> </w:t>
      </w:r>
      <w:r w:rsidRPr="009F6B03">
        <w:rPr>
          <w:rFonts w:hint="cs"/>
          <w:rtl/>
        </w:rPr>
        <w:t>الانتهاء</w:t>
      </w:r>
      <w:r w:rsidRPr="009F6B03">
        <w:rPr>
          <w:rtl/>
        </w:rPr>
        <w:t xml:space="preserve"> </w:t>
      </w:r>
      <w:r w:rsidRPr="009F6B03">
        <w:rPr>
          <w:rFonts w:hint="cs"/>
          <w:rtl/>
        </w:rPr>
        <w:t>من</w:t>
      </w:r>
      <w:r w:rsidRPr="009F6B03">
        <w:rPr>
          <w:rtl/>
        </w:rPr>
        <w:t xml:space="preserve"> </w:t>
      </w:r>
      <w:r w:rsidRPr="009F6B03">
        <w:rPr>
          <w:rFonts w:hint="cs"/>
          <w:rtl/>
        </w:rPr>
        <w:t>تنفيذ</w:t>
      </w:r>
      <w:r w:rsidRPr="009F6B03">
        <w:rPr>
          <w:rtl/>
        </w:rPr>
        <w:t xml:space="preserve"> </w:t>
      </w:r>
      <w:r w:rsidRPr="009F6B03">
        <w:rPr>
          <w:rFonts w:hint="cs"/>
          <w:rtl/>
        </w:rPr>
        <w:t>استراتيجيتها</w:t>
      </w:r>
      <w:r w:rsidRPr="009F6B03">
        <w:rPr>
          <w:rtl/>
        </w:rPr>
        <w:t xml:space="preserve"> </w:t>
      </w:r>
      <w:r w:rsidRPr="009F6B03">
        <w:rPr>
          <w:rFonts w:hint="cs"/>
          <w:rtl/>
        </w:rPr>
        <w:t>وتحقيق</w:t>
      </w:r>
      <w:r w:rsidRPr="009F6B03">
        <w:rPr>
          <w:rtl/>
        </w:rPr>
        <w:t xml:space="preserve"> </w:t>
      </w:r>
      <w:r w:rsidRPr="009F6B03">
        <w:rPr>
          <w:rFonts w:hint="cs"/>
          <w:rtl/>
        </w:rPr>
        <w:t>مستهدفاتها</w:t>
      </w:r>
      <w:r w:rsidRPr="009F6B03">
        <w:rPr>
          <w:rtl/>
        </w:rPr>
        <w:t xml:space="preserve"> </w:t>
      </w:r>
      <w:r w:rsidRPr="009F6B03">
        <w:rPr>
          <w:rFonts w:hint="cs"/>
          <w:rtl/>
        </w:rPr>
        <w:t>للفترة</w:t>
      </w:r>
      <w:r w:rsidRPr="009F6B03">
        <w:rPr>
          <w:rtl/>
        </w:rPr>
        <w:t xml:space="preserve"> 2021 </w:t>
      </w:r>
      <w:r w:rsidRPr="009F6B03">
        <w:rPr>
          <w:rFonts w:hint="cs"/>
          <w:rtl/>
        </w:rPr>
        <w:t>إلى</w:t>
      </w:r>
      <w:r w:rsidRPr="009F6B03">
        <w:rPr>
          <w:rtl/>
        </w:rPr>
        <w:t xml:space="preserve"> 2023</w:t>
      </w:r>
      <w:r w:rsidRPr="009F6B03">
        <w:rPr>
          <w:rFonts w:hint="cs"/>
          <w:rtl/>
        </w:rPr>
        <w:t>م،</w:t>
      </w:r>
      <w:r w:rsidRPr="009F6B03">
        <w:rPr>
          <w:rtl/>
        </w:rPr>
        <w:t xml:space="preserve"> </w:t>
      </w:r>
      <w:r w:rsidRPr="009F6B03">
        <w:rPr>
          <w:rFonts w:hint="cs"/>
          <w:rtl/>
        </w:rPr>
        <w:t>حيث</w:t>
      </w:r>
      <w:r w:rsidRPr="009F6B03">
        <w:rPr>
          <w:rtl/>
        </w:rPr>
        <w:t xml:space="preserve"> </w:t>
      </w:r>
      <w:r w:rsidRPr="009F6B03">
        <w:rPr>
          <w:rFonts w:hint="cs"/>
          <w:rtl/>
        </w:rPr>
        <w:t>تمثل</w:t>
      </w:r>
      <w:r w:rsidRPr="009F6B03">
        <w:rPr>
          <w:rtl/>
        </w:rPr>
        <w:t xml:space="preserve"> </w:t>
      </w:r>
      <w:r w:rsidRPr="009F6B03">
        <w:rPr>
          <w:rFonts w:hint="cs"/>
          <w:rtl/>
        </w:rPr>
        <w:t>هذه</w:t>
      </w:r>
      <w:r w:rsidRPr="009F6B03">
        <w:rPr>
          <w:rtl/>
        </w:rPr>
        <w:t xml:space="preserve"> </w:t>
      </w:r>
      <w:r w:rsidRPr="009F6B03">
        <w:rPr>
          <w:rFonts w:hint="cs"/>
          <w:rtl/>
        </w:rPr>
        <w:t>الخطوة</w:t>
      </w:r>
      <w:r w:rsidRPr="009F6B03">
        <w:rPr>
          <w:rtl/>
        </w:rPr>
        <w:t xml:space="preserve"> </w:t>
      </w:r>
      <w:r w:rsidRPr="009F6B03">
        <w:rPr>
          <w:rFonts w:hint="cs"/>
          <w:rtl/>
        </w:rPr>
        <w:t>جزءاً</w:t>
      </w:r>
      <w:r w:rsidRPr="009F6B03">
        <w:rPr>
          <w:rtl/>
        </w:rPr>
        <w:t xml:space="preserve"> </w:t>
      </w:r>
      <w:r w:rsidRPr="009F6B03">
        <w:rPr>
          <w:rFonts w:hint="cs"/>
          <w:rtl/>
        </w:rPr>
        <w:t>رئيسياً</w:t>
      </w:r>
      <w:r w:rsidRPr="009F6B03">
        <w:rPr>
          <w:rtl/>
        </w:rPr>
        <w:t xml:space="preserve"> </w:t>
      </w:r>
      <w:r w:rsidRPr="009F6B03">
        <w:rPr>
          <w:rFonts w:hint="cs"/>
          <w:rtl/>
        </w:rPr>
        <w:t>في</w:t>
      </w:r>
      <w:r w:rsidRPr="009F6B03">
        <w:rPr>
          <w:rtl/>
        </w:rPr>
        <w:t xml:space="preserve"> </w:t>
      </w:r>
      <w:r w:rsidRPr="009F6B03">
        <w:rPr>
          <w:rFonts w:hint="cs"/>
          <w:rtl/>
        </w:rPr>
        <w:t>تفعيل</w:t>
      </w:r>
      <w:r w:rsidRPr="009F6B03">
        <w:rPr>
          <w:rtl/>
        </w:rPr>
        <w:t xml:space="preserve"> </w:t>
      </w:r>
      <w:r w:rsidRPr="009F6B03">
        <w:rPr>
          <w:rFonts w:hint="cs"/>
          <w:rtl/>
        </w:rPr>
        <w:t>توجهاتها</w:t>
      </w:r>
      <w:r w:rsidRPr="009F6B03">
        <w:rPr>
          <w:rtl/>
        </w:rPr>
        <w:t xml:space="preserve"> </w:t>
      </w:r>
      <w:r w:rsidRPr="009F6B03">
        <w:rPr>
          <w:rFonts w:hint="cs"/>
          <w:rtl/>
        </w:rPr>
        <w:t>الاستراتيجية</w:t>
      </w:r>
      <w:r w:rsidRPr="009F6B03">
        <w:rPr>
          <w:rtl/>
        </w:rPr>
        <w:t xml:space="preserve"> </w:t>
      </w:r>
      <w:r w:rsidRPr="009F6B03">
        <w:rPr>
          <w:rFonts w:hint="cs"/>
          <w:rtl/>
        </w:rPr>
        <w:t>خلال</w:t>
      </w:r>
      <w:r w:rsidRPr="009F6B03">
        <w:rPr>
          <w:rtl/>
        </w:rPr>
        <w:t xml:space="preserve"> </w:t>
      </w:r>
      <w:r w:rsidRPr="009F6B03">
        <w:rPr>
          <w:rFonts w:hint="cs"/>
          <w:rtl/>
        </w:rPr>
        <w:t>المرحلة</w:t>
      </w:r>
      <w:r w:rsidRPr="009F6B03">
        <w:rPr>
          <w:rtl/>
        </w:rPr>
        <w:t xml:space="preserve"> </w:t>
      </w:r>
      <w:r w:rsidRPr="009F6B03">
        <w:rPr>
          <w:rFonts w:hint="cs"/>
          <w:rtl/>
        </w:rPr>
        <w:t>القادمة</w:t>
      </w:r>
      <w:r w:rsidRPr="009F6B03">
        <w:rPr>
          <w:rtl/>
        </w:rPr>
        <w:t xml:space="preserve"> </w:t>
      </w:r>
      <w:r w:rsidRPr="009F6B03">
        <w:rPr>
          <w:rFonts w:hint="cs"/>
          <w:rtl/>
        </w:rPr>
        <w:t>بالموائمة</w:t>
      </w:r>
      <w:r w:rsidRPr="009F6B03">
        <w:rPr>
          <w:rtl/>
        </w:rPr>
        <w:t xml:space="preserve"> </w:t>
      </w:r>
      <w:r w:rsidRPr="009F6B03">
        <w:rPr>
          <w:rFonts w:hint="cs"/>
          <w:rtl/>
        </w:rPr>
        <w:t>مع</w:t>
      </w:r>
      <w:r w:rsidRPr="009F6B03">
        <w:rPr>
          <w:rtl/>
        </w:rPr>
        <w:t xml:space="preserve"> </w:t>
      </w:r>
      <w:r w:rsidRPr="009F6B03">
        <w:rPr>
          <w:rFonts w:hint="cs"/>
          <w:rtl/>
        </w:rPr>
        <w:t>محاور</w:t>
      </w:r>
      <w:r w:rsidRPr="009F6B03">
        <w:rPr>
          <w:rtl/>
        </w:rPr>
        <w:t xml:space="preserve"> </w:t>
      </w:r>
      <w:r w:rsidRPr="009F6B03">
        <w:rPr>
          <w:rFonts w:hint="cs"/>
          <w:rtl/>
        </w:rPr>
        <w:t>أهداف</w:t>
      </w:r>
      <w:r w:rsidRPr="009F6B03">
        <w:rPr>
          <w:rtl/>
        </w:rPr>
        <w:t xml:space="preserve"> </w:t>
      </w:r>
      <w:r w:rsidRPr="009F6B03">
        <w:rPr>
          <w:rFonts w:hint="cs"/>
          <w:rtl/>
        </w:rPr>
        <w:t>رؤية</w:t>
      </w:r>
      <w:r w:rsidRPr="009F6B03">
        <w:rPr>
          <w:rtl/>
        </w:rPr>
        <w:t xml:space="preserve"> </w:t>
      </w:r>
      <w:r w:rsidRPr="009F6B03">
        <w:rPr>
          <w:rFonts w:hint="cs"/>
          <w:rtl/>
        </w:rPr>
        <w:t>المملكة</w:t>
      </w:r>
      <w:r w:rsidRPr="009F6B03">
        <w:rPr>
          <w:rtl/>
        </w:rPr>
        <w:t xml:space="preserve"> 2030 </w:t>
      </w:r>
      <w:r w:rsidRPr="009F6B03">
        <w:rPr>
          <w:rFonts w:hint="cs"/>
          <w:rtl/>
        </w:rPr>
        <w:t>والاستراتيجيات</w:t>
      </w:r>
      <w:r w:rsidRPr="009F6B03">
        <w:rPr>
          <w:rtl/>
        </w:rPr>
        <w:t xml:space="preserve"> </w:t>
      </w:r>
      <w:r w:rsidRPr="009F6B03">
        <w:rPr>
          <w:rFonts w:hint="cs"/>
          <w:rtl/>
        </w:rPr>
        <w:t>الوطنية</w:t>
      </w:r>
      <w:r w:rsidRPr="009F6B03">
        <w:rPr>
          <w:rtl/>
        </w:rPr>
        <w:t xml:space="preserve"> </w:t>
      </w:r>
      <w:r w:rsidRPr="009F6B03">
        <w:rPr>
          <w:rFonts w:hint="cs"/>
          <w:rtl/>
        </w:rPr>
        <w:t>والتطورات</w:t>
      </w:r>
      <w:r w:rsidRPr="009F6B03">
        <w:rPr>
          <w:rtl/>
        </w:rPr>
        <w:t xml:space="preserve"> </w:t>
      </w:r>
      <w:r w:rsidRPr="009F6B03">
        <w:rPr>
          <w:rFonts w:hint="cs"/>
          <w:rtl/>
        </w:rPr>
        <w:t>والتغييرات</w:t>
      </w:r>
      <w:r w:rsidRPr="009F6B03">
        <w:rPr>
          <w:rtl/>
        </w:rPr>
        <w:t xml:space="preserve"> </w:t>
      </w:r>
      <w:r w:rsidRPr="009F6B03">
        <w:rPr>
          <w:rFonts w:hint="cs"/>
          <w:rtl/>
        </w:rPr>
        <w:t>الاقتصادية, وستستمر</w:t>
      </w:r>
      <w:r w:rsidRPr="009F6B03">
        <w:rPr>
          <w:rtl/>
        </w:rPr>
        <w:t xml:space="preserve"> </w:t>
      </w:r>
      <w:r w:rsidRPr="009F6B03">
        <w:rPr>
          <w:rFonts w:hint="cs"/>
          <w:rtl/>
        </w:rPr>
        <w:t>الهيئة</w:t>
      </w:r>
      <w:r w:rsidRPr="009F6B03">
        <w:rPr>
          <w:rtl/>
        </w:rPr>
        <w:t xml:space="preserve"> </w:t>
      </w:r>
      <w:r w:rsidRPr="009F6B03">
        <w:rPr>
          <w:rFonts w:hint="cs"/>
          <w:rtl/>
        </w:rPr>
        <w:t>للمضي</w:t>
      </w:r>
      <w:r w:rsidRPr="009F6B03">
        <w:rPr>
          <w:rtl/>
        </w:rPr>
        <w:t xml:space="preserve"> </w:t>
      </w:r>
      <w:r w:rsidRPr="009F6B03">
        <w:rPr>
          <w:rFonts w:hint="cs"/>
          <w:rtl/>
        </w:rPr>
        <w:t>قدماً</w:t>
      </w:r>
      <w:r w:rsidRPr="009F6B03">
        <w:rPr>
          <w:rtl/>
        </w:rPr>
        <w:t xml:space="preserve"> </w:t>
      </w:r>
      <w:r w:rsidRPr="009F6B03">
        <w:rPr>
          <w:rFonts w:hint="cs"/>
          <w:rtl/>
        </w:rPr>
        <w:t>في</w:t>
      </w:r>
      <w:r w:rsidRPr="009F6B03">
        <w:rPr>
          <w:rtl/>
        </w:rPr>
        <w:t xml:space="preserve"> </w:t>
      </w:r>
      <w:r w:rsidRPr="009F6B03">
        <w:rPr>
          <w:rFonts w:hint="cs"/>
          <w:rtl/>
        </w:rPr>
        <w:t>تعزيز</w:t>
      </w:r>
      <w:r w:rsidRPr="009F6B03">
        <w:rPr>
          <w:rtl/>
        </w:rPr>
        <w:t xml:space="preserve"> </w:t>
      </w:r>
      <w:r w:rsidRPr="009F6B03">
        <w:rPr>
          <w:rFonts w:hint="cs"/>
          <w:rtl/>
        </w:rPr>
        <w:t>أدواتها</w:t>
      </w:r>
      <w:r w:rsidRPr="009F6B03">
        <w:rPr>
          <w:rtl/>
        </w:rPr>
        <w:t xml:space="preserve"> </w:t>
      </w:r>
      <w:r w:rsidRPr="009F6B03">
        <w:rPr>
          <w:rFonts w:hint="cs"/>
          <w:rtl/>
        </w:rPr>
        <w:t>ومبادراتها</w:t>
      </w:r>
      <w:r w:rsidRPr="009F6B03">
        <w:rPr>
          <w:rtl/>
        </w:rPr>
        <w:t xml:space="preserve"> </w:t>
      </w:r>
      <w:r w:rsidRPr="009F6B03">
        <w:rPr>
          <w:rFonts w:hint="cs"/>
          <w:rtl/>
        </w:rPr>
        <w:t>بما</w:t>
      </w:r>
      <w:r w:rsidRPr="009F6B03">
        <w:rPr>
          <w:rtl/>
        </w:rPr>
        <w:t xml:space="preserve"> </w:t>
      </w:r>
      <w:r w:rsidRPr="009F6B03">
        <w:rPr>
          <w:rFonts w:hint="cs"/>
          <w:rtl/>
        </w:rPr>
        <w:t>يساهم</w:t>
      </w:r>
      <w:r w:rsidRPr="009F6B03">
        <w:rPr>
          <w:rtl/>
        </w:rPr>
        <w:t xml:space="preserve"> </w:t>
      </w:r>
      <w:r w:rsidRPr="009F6B03">
        <w:rPr>
          <w:rFonts w:hint="cs"/>
          <w:rtl/>
        </w:rPr>
        <w:t>في</w:t>
      </w:r>
      <w:r w:rsidRPr="009F6B03">
        <w:rPr>
          <w:rtl/>
        </w:rPr>
        <w:t xml:space="preserve"> </w:t>
      </w:r>
      <w:r w:rsidRPr="009F6B03">
        <w:rPr>
          <w:rFonts w:hint="cs"/>
          <w:rtl/>
        </w:rPr>
        <w:t>تنمية</w:t>
      </w:r>
      <w:r w:rsidRPr="009F6B03">
        <w:rPr>
          <w:rtl/>
        </w:rPr>
        <w:t xml:space="preserve"> </w:t>
      </w:r>
      <w:r w:rsidRPr="009F6B03">
        <w:rPr>
          <w:rFonts w:hint="cs"/>
          <w:rtl/>
        </w:rPr>
        <w:t>المحتوى</w:t>
      </w:r>
      <w:r w:rsidRPr="009F6B03">
        <w:rPr>
          <w:rtl/>
        </w:rPr>
        <w:t xml:space="preserve"> </w:t>
      </w:r>
      <w:r w:rsidRPr="009F6B03">
        <w:rPr>
          <w:rFonts w:hint="cs"/>
          <w:rtl/>
        </w:rPr>
        <w:t>المحلي</w:t>
      </w:r>
      <w:r w:rsidRPr="009F6B03">
        <w:rPr>
          <w:rtl/>
        </w:rPr>
        <w:t xml:space="preserve"> </w:t>
      </w:r>
      <w:r w:rsidRPr="009F6B03">
        <w:rPr>
          <w:rFonts w:hint="cs"/>
          <w:rtl/>
        </w:rPr>
        <w:t>لمختلف</w:t>
      </w:r>
      <w:r w:rsidRPr="009F6B03">
        <w:rPr>
          <w:rtl/>
        </w:rPr>
        <w:t xml:space="preserve"> </w:t>
      </w:r>
      <w:r w:rsidRPr="009F6B03">
        <w:rPr>
          <w:rFonts w:hint="cs"/>
          <w:rtl/>
        </w:rPr>
        <w:t>الفئات</w:t>
      </w:r>
      <w:r w:rsidRPr="009F6B03">
        <w:rPr>
          <w:rtl/>
        </w:rPr>
        <w:t xml:space="preserve"> </w:t>
      </w:r>
      <w:r w:rsidRPr="009F6B03">
        <w:rPr>
          <w:rFonts w:hint="cs"/>
          <w:rtl/>
        </w:rPr>
        <w:t>المستهدفة،</w:t>
      </w:r>
      <w:r w:rsidRPr="009F6B03">
        <w:rPr>
          <w:rtl/>
        </w:rPr>
        <w:t xml:space="preserve"> </w:t>
      </w:r>
      <w:r w:rsidRPr="009F6B03">
        <w:rPr>
          <w:rFonts w:hint="cs"/>
          <w:rtl/>
        </w:rPr>
        <w:t>حيث</w:t>
      </w:r>
      <w:r w:rsidRPr="009F6B03">
        <w:rPr>
          <w:rtl/>
        </w:rPr>
        <w:t xml:space="preserve"> </w:t>
      </w:r>
      <w:r w:rsidRPr="009F6B03">
        <w:rPr>
          <w:rFonts w:hint="cs"/>
          <w:rtl/>
        </w:rPr>
        <w:t>تستهدف</w:t>
      </w:r>
      <w:r w:rsidRPr="009F6B03">
        <w:rPr>
          <w:rtl/>
        </w:rPr>
        <w:t xml:space="preserve"> </w:t>
      </w:r>
      <w:r w:rsidRPr="009F6B03">
        <w:rPr>
          <w:rFonts w:hint="cs"/>
          <w:rtl/>
        </w:rPr>
        <w:t>الاستراتيجية</w:t>
      </w:r>
      <w:r w:rsidRPr="009F6B03">
        <w:rPr>
          <w:rtl/>
        </w:rPr>
        <w:t xml:space="preserve"> </w:t>
      </w:r>
      <w:r w:rsidRPr="009F6B03">
        <w:rPr>
          <w:rFonts w:hint="cs"/>
          <w:rtl/>
        </w:rPr>
        <w:t>المحدثة</w:t>
      </w:r>
      <w:r w:rsidRPr="009F6B03">
        <w:rPr>
          <w:rtl/>
        </w:rPr>
        <w:t xml:space="preserve"> </w:t>
      </w:r>
      <w:r w:rsidRPr="009F6B03">
        <w:rPr>
          <w:rFonts w:hint="cs"/>
          <w:rtl/>
        </w:rPr>
        <w:t>إلى</w:t>
      </w:r>
      <w:r w:rsidRPr="009F6B03">
        <w:rPr>
          <w:rtl/>
        </w:rPr>
        <w:t xml:space="preserve"> </w:t>
      </w:r>
      <w:r w:rsidRPr="009F6B03">
        <w:rPr>
          <w:rFonts w:hint="cs"/>
          <w:rtl/>
        </w:rPr>
        <w:t>تعظيم</w:t>
      </w:r>
      <w:r w:rsidRPr="009F6B03">
        <w:rPr>
          <w:rtl/>
        </w:rPr>
        <w:t xml:space="preserve"> </w:t>
      </w:r>
      <w:r w:rsidRPr="009F6B03">
        <w:rPr>
          <w:rFonts w:hint="cs"/>
          <w:rtl/>
        </w:rPr>
        <w:t>دور</w:t>
      </w:r>
      <w:r w:rsidRPr="009F6B03">
        <w:rPr>
          <w:rtl/>
        </w:rPr>
        <w:t xml:space="preserve"> </w:t>
      </w:r>
      <w:r w:rsidRPr="009F6B03">
        <w:rPr>
          <w:rFonts w:hint="cs"/>
          <w:rtl/>
        </w:rPr>
        <w:t>القطاع</w:t>
      </w:r>
      <w:r w:rsidRPr="009F6B03">
        <w:rPr>
          <w:rtl/>
        </w:rPr>
        <w:t xml:space="preserve"> </w:t>
      </w:r>
      <w:r w:rsidRPr="009F6B03">
        <w:rPr>
          <w:rFonts w:hint="cs"/>
          <w:rtl/>
        </w:rPr>
        <w:t>الخاص</w:t>
      </w:r>
      <w:r w:rsidRPr="009F6B03">
        <w:rPr>
          <w:rtl/>
        </w:rPr>
        <w:t xml:space="preserve"> </w:t>
      </w:r>
      <w:r w:rsidRPr="009F6B03">
        <w:rPr>
          <w:rFonts w:hint="cs"/>
          <w:rtl/>
        </w:rPr>
        <w:t>وفئة</w:t>
      </w:r>
      <w:r w:rsidRPr="009F6B03">
        <w:rPr>
          <w:rtl/>
        </w:rPr>
        <w:t xml:space="preserve"> </w:t>
      </w:r>
      <w:r w:rsidRPr="009F6B03">
        <w:rPr>
          <w:rFonts w:hint="cs"/>
          <w:rtl/>
        </w:rPr>
        <w:t>الأفراد</w:t>
      </w:r>
      <w:r w:rsidRPr="009F6B03">
        <w:rPr>
          <w:rtl/>
        </w:rPr>
        <w:t xml:space="preserve"> </w:t>
      </w:r>
      <w:r w:rsidRPr="009F6B03">
        <w:rPr>
          <w:rFonts w:hint="cs"/>
          <w:rtl/>
        </w:rPr>
        <w:t>في</w:t>
      </w:r>
      <w:r w:rsidRPr="009F6B03">
        <w:rPr>
          <w:rtl/>
        </w:rPr>
        <w:t xml:space="preserve"> </w:t>
      </w:r>
      <w:r w:rsidRPr="009F6B03">
        <w:rPr>
          <w:rFonts w:hint="cs"/>
          <w:rtl/>
        </w:rPr>
        <w:t>تنمية</w:t>
      </w:r>
      <w:r w:rsidRPr="009F6B03">
        <w:rPr>
          <w:rtl/>
        </w:rPr>
        <w:t xml:space="preserve"> </w:t>
      </w:r>
      <w:r w:rsidRPr="009F6B03">
        <w:rPr>
          <w:rFonts w:hint="cs"/>
          <w:rtl/>
        </w:rPr>
        <w:t>المحتوى</w:t>
      </w:r>
      <w:r w:rsidRPr="009F6B03">
        <w:rPr>
          <w:rtl/>
        </w:rPr>
        <w:t xml:space="preserve"> </w:t>
      </w:r>
      <w:r w:rsidRPr="009F6B03">
        <w:rPr>
          <w:rFonts w:hint="cs"/>
          <w:rtl/>
        </w:rPr>
        <w:t>المحلي</w:t>
      </w:r>
      <w:r w:rsidRPr="009F6B03">
        <w:rPr>
          <w:rtl/>
        </w:rPr>
        <w:t xml:space="preserve"> </w:t>
      </w:r>
      <w:r w:rsidRPr="009F6B03">
        <w:rPr>
          <w:rFonts w:hint="cs"/>
          <w:rtl/>
        </w:rPr>
        <w:t>وتعزيز</w:t>
      </w:r>
      <w:r w:rsidRPr="009F6B03">
        <w:rPr>
          <w:rtl/>
        </w:rPr>
        <w:t xml:space="preserve"> </w:t>
      </w:r>
      <w:r w:rsidRPr="009F6B03">
        <w:rPr>
          <w:rFonts w:hint="cs"/>
          <w:rtl/>
        </w:rPr>
        <w:t>حصة</w:t>
      </w:r>
      <w:r w:rsidRPr="009F6B03">
        <w:rPr>
          <w:rtl/>
        </w:rPr>
        <w:t xml:space="preserve"> </w:t>
      </w:r>
      <w:r w:rsidRPr="009F6B03">
        <w:rPr>
          <w:rFonts w:hint="cs"/>
          <w:rtl/>
        </w:rPr>
        <w:t>المحتوى</w:t>
      </w:r>
      <w:r w:rsidRPr="009F6B03">
        <w:rPr>
          <w:rtl/>
        </w:rPr>
        <w:t xml:space="preserve"> </w:t>
      </w:r>
      <w:r w:rsidRPr="009F6B03">
        <w:rPr>
          <w:rFonts w:hint="cs"/>
          <w:rtl/>
        </w:rPr>
        <w:t>المحلي</w:t>
      </w:r>
      <w:r w:rsidRPr="009F6B03">
        <w:rPr>
          <w:rtl/>
        </w:rPr>
        <w:t xml:space="preserve"> </w:t>
      </w:r>
      <w:r w:rsidRPr="009F6B03">
        <w:rPr>
          <w:rFonts w:hint="cs"/>
          <w:rtl/>
        </w:rPr>
        <w:t>في</w:t>
      </w:r>
      <w:r w:rsidRPr="009F6B03">
        <w:rPr>
          <w:rtl/>
        </w:rPr>
        <w:t xml:space="preserve"> </w:t>
      </w:r>
      <w:r w:rsidRPr="009F6B03">
        <w:rPr>
          <w:rFonts w:hint="cs"/>
          <w:rtl/>
        </w:rPr>
        <w:t>الشراء</w:t>
      </w:r>
      <w:r w:rsidRPr="009F6B03">
        <w:rPr>
          <w:rtl/>
        </w:rPr>
        <w:t xml:space="preserve"> </w:t>
      </w:r>
      <w:r w:rsidRPr="009F6B03">
        <w:rPr>
          <w:rFonts w:hint="cs"/>
          <w:rtl/>
        </w:rPr>
        <w:t>الحكومي</w:t>
      </w:r>
      <w:r w:rsidRPr="009F6B03">
        <w:rPr>
          <w:rtl/>
        </w:rPr>
        <w:t xml:space="preserve"> </w:t>
      </w:r>
      <w:r w:rsidRPr="009F6B03">
        <w:rPr>
          <w:rFonts w:hint="cs"/>
          <w:rtl/>
        </w:rPr>
        <w:t>بالإضافة</w:t>
      </w:r>
      <w:r w:rsidRPr="009F6B03">
        <w:rPr>
          <w:rtl/>
        </w:rPr>
        <w:t xml:space="preserve"> </w:t>
      </w:r>
      <w:r w:rsidRPr="009F6B03">
        <w:rPr>
          <w:rFonts w:hint="cs"/>
          <w:rtl/>
        </w:rPr>
        <w:t>إلى</w:t>
      </w:r>
      <w:r w:rsidRPr="009F6B03">
        <w:rPr>
          <w:rtl/>
        </w:rPr>
        <w:t xml:space="preserve"> </w:t>
      </w:r>
      <w:r w:rsidRPr="009F6B03">
        <w:rPr>
          <w:rFonts w:hint="cs"/>
          <w:rtl/>
        </w:rPr>
        <w:t>تحقيق</w:t>
      </w:r>
      <w:r w:rsidRPr="009F6B03">
        <w:rPr>
          <w:rtl/>
        </w:rPr>
        <w:t xml:space="preserve"> </w:t>
      </w:r>
      <w:r w:rsidRPr="009F6B03">
        <w:rPr>
          <w:rFonts w:hint="cs"/>
          <w:rtl/>
        </w:rPr>
        <w:t>أعلى</w:t>
      </w:r>
      <w:r w:rsidRPr="009F6B03">
        <w:rPr>
          <w:rtl/>
        </w:rPr>
        <w:t xml:space="preserve"> </w:t>
      </w:r>
      <w:r w:rsidRPr="009F6B03">
        <w:rPr>
          <w:rFonts w:hint="cs"/>
          <w:rtl/>
        </w:rPr>
        <w:t>مستويات</w:t>
      </w:r>
      <w:r w:rsidRPr="009F6B03">
        <w:rPr>
          <w:rtl/>
        </w:rPr>
        <w:t xml:space="preserve"> </w:t>
      </w:r>
      <w:r w:rsidRPr="009F6B03">
        <w:rPr>
          <w:rFonts w:hint="cs"/>
          <w:rtl/>
        </w:rPr>
        <w:t>التحول</w:t>
      </w:r>
      <w:r w:rsidRPr="009F6B03">
        <w:rPr>
          <w:rtl/>
        </w:rPr>
        <w:t xml:space="preserve"> </w:t>
      </w:r>
      <w:r w:rsidRPr="009F6B03">
        <w:rPr>
          <w:rFonts w:hint="cs"/>
          <w:rtl/>
        </w:rPr>
        <w:t>الرقمي</w:t>
      </w:r>
      <w:r w:rsidRPr="009F6B03">
        <w:rPr>
          <w:rtl/>
        </w:rPr>
        <w:t xml:space="preserve"> </w:t>
      </w:r>
      <w:r w:rsidRPr="009F6B03">
        <w:rPr>
          <w:rFonts w:hint="cs"/>
          <w:rtl/>
        </w:rPr>
        <w:t>والتميز</w:t>
      </w:r>
      <w:r w:rsidRPr="009F6B03">
        <w:rPr>
          <w:rtl/>
        </w:rPr>
        <w:t xml:space="preserve"> </w:t>
      </w:r>
      <w:r w:rsidRPr="009F6B03">
        <w:rPr>
          <w:rFonts w:hint="cs"/>
          <w:rtl/>
        </w:rPr>
        <w:t>المؤسسي،</w:t>
      </w:r>
      <w:r w:rsidRPr="009F6B03">
        <w:rPr>
          <w:rtl/>
        </w:rPr>
        <w:t xml:space="preserve"> </w:t>
      </w:r>
      <w:r w:rsidRPr="009F6B03">
        <w:rPr>
          <w:rFonts w:hint="cs"/>
          <w:rtl/>
        </w:rPr>
        <w:t>وتفعيل</w:t>
      </w:r>
      <w:r w:rsidRPr="009F6B03">
        <w:rPr>
          <w:rtl/>
        </w:rPr>
        <w:t xml:space="preserve"> </w:t>
      </w:r>
      <w:r w:rsidRPr="009F6B03">
        <w:rPr>
          <w:rFonts w:hint="cs"/>
          <w:rtl/>
        </w:rPr>
        <w:t xml:space="preserve">الابتكار </w:t>
      </w:r>
      <w:r w:rsidRPr="009F6B03">
        <w:rPr>
          <w:rFonts w:hint="cs"/>
          <w:rtl/>
        </w:rPr>
        <w:lastRenderedPageBreak/>
        <w:t>(الموقع الرسمي لهيئة المحتوى المحلي والمشتريات الحكومية, 2024ب)</w:t>
      </w:r>
      <w:r w:rsidRPr="009F6B03">
        <w:rPr>
          <w:rtl/>
        </w:rPr>
        <w:t>.</w:t>
      </w:r>
    </w:p>
    <w:p w14:paraId="3A522962" w14:textId="192E31D2" w:rsidR="006419B5" w:rsidRPr="009F6B03" w:rsidRDefault="00D85B2D" w:rsidP="004E14F9">
      <w:pPr>
        <w:pStyle w:val="00000"/>
        <w:widowControl w:val="0"/>
        <w:rPr>
          <w:rtl/>
        </w:rPr>
      </w:pPr>
      <w:r w:rsidRPr="009F6B03">
        <w:rPr>
          <w:rFonts w:hint="cs"/>
          <w:rtl/>
        </w:rPr>
        <w:t>كما تقوم</w:t>
      </w:r>
      <w:r w:rsidRPr="009F6B03">
        <w:rPr>
          <w:rtl/>
        </w:rPr>
        <w:t xml:space="preserve"> </w:t>
      </w:r>
      <w:r w:rsidRPr="009F6B03">
        <w:rPr>
          <w:rFonts w:hint="cs"/>
          <w:rtl/>
        </w:rPr>
        <w:t>الإدارة</w:t>
      </w:r>
      <w:r w:rsidRPr="009F6B03">
        <w:rPr>
          <w:rtl/>
        </w:rPr>
        <w:t xml:space="preserve"> </w:t>
      </w:r>
      <w:r w:rsidRPr="009F6B03">
        <w:rPr>
          <w:rFonts w:hint="cs"/>
          <w:rtl/>
        </w:rPr>
        <w:t>العامة</w:t>
      </w:r>
      <w:r w:rsidRPr="009F6B03">
        <w:rPr>
          <w:rtl/>
        </w:rPr>
        <w:t xml:space="preserve"> </w:t>
      </w:r>
      <w:r w:rsidRPr="009F6B03">
        <w:rPr>
          <w:rFonts w:hint="cs"/>
          <w:rtl/>
        </w:rPr>
        <w:t>للعقود</w:t>
      </w:r>
      <w:r w:rsidRPr="009F6B03">
        <w:rPr>
          <w:rtl/>
        </w:rPr>
        <w:t xml:space="preserve"> </w:t>
      </w:r>
      <w:r w:rsidRPr="009F6B03">
        <w:rPr>
          <w:rFonts w:hint="cs"/>
          <w:rtl/>
        </w:rPr>
        <w:t>والمشتريات</w:t>
      </w:r>
      <w:r w:rsidRPr="009F6B03">
        <w:rPr>
          <w:rtl/>
        </w:rPr>
        <w:t xml:space="preserve"> </w:t>
      </w:r>
      <w:r w:rsidRPr="009F6B03">
        <w:rPr>
          <w:rFonts w:hint="cs"/>
          <w:rtl/>
        </w:rPr>
        <w:t>في</w:t>
      </w:r>
      <w:r w:rsidRPr="009F6B03">
        <w:rPr>
          <w:rtl/>
        </w:rPr>
        <w:t xml:space="preserve"> </w:t>
      </w:r>
      <w:r w:rsidRPr="009F6B03">
        <w:rPr>
          <w:rFonts w:hint="cs"/>
          <w:rtl/>
        </w:rPr>
        <w:t>الهيئة</w:t>
      </w:r>
      <w:r w:rsidRPr="009F6B03">
        <w:rPr>
          <w:rtl/>
        </w:rPr>
        <w:t xml:space="preserve"> </w:t>
      </w:r>
      <w:r w:rsidRPr="009F6B03">
        <w:rPr>
          <w:rFonts w:hint="cs"/>
          <w:rtl/>
        </w:rPr>
        <w:t>السعودية</w:t>
      </w:r>
      <w:r w:rsidRPr="009F6B03">
        <w:rPr>
          <w:rtl/>
        </w:rPr>
        <w:t xml:space="preserve"> </w:t>
      </w:r>
      <w:r w:rsidRPr="009F6B03">
        <w:rPr>
          <w:rFonts w:hint="cs"/>
          <w:rtl/>
        </w:rPr>
        <w:t>للبيانات</w:t>
      </w:r>
      <w:r w:rsidRPr="009F6B03">
        <w:rPr>
          <w:rtl/>
        </w:rPr>
        <w:t xml:space="preserve"> </w:t>
      </w:r>
      <w:r w:rsidRPr="009F6B03">
        <w:rPr>
          <w:rFonts w:hint="cs"/>
          <w:rtl/>
        </w:rPr>
        <w:t>والذكاء</w:t>
      </w:r>
      <w:r w:rsidRPr="009F6B03">
        <w:rPr>
          <w:rtl/>
        </w:rPr>
        <w:t xml:space="preserve"> </w:t>
      </w:r>
      <w:r w:rsidRPr="009F6B03">
        <w:rPr>
          <w:rFonts w:hint="cs"/>
          <w:rtl/>
        </w:rPr>
        <w:t>الاصطناعي</w:t>
      </w:r>
      <w:r w:rsidRPr="009F6B03">
        <w:rPr>
          <w:rtl/>
        </w:rPr>
        <w:t xml:space="preserve"> (</w:t>
      </w:r>
      <w:proofErr w:type="spellStart"/>
      <w:r w:rsidRPr="009F6B03">
        <w:rPr>
          <w:rFonts w:hint="cs"/>
          <w:rtl/>
        </w:rPr>
        <w:t>سدايا</w:t>
      </w:r>
      <w:proofErr w:type="spellEnd"/>
      <w:r w:rsidRPr="009F6B03">
        <w:rPr>
          <w:rtl/>
        </w:rPr>
        <w:t xml:space="preserve">) </w:t>
      </w:r>
      <w:r w:rsidRPr="009F6B03">
        <w:rPr>
          <w:rFonts w:hint="cs"/>
          <w:rtl/>
        </w:rPr>
        <w:t>بتلبية</w:t>
      </w:r>
      <w:r w:rsidRPr="009F6B03">
        <w:rPr>
          <w:rtl/>
        </w:rPr>
        <w:t xml:space="preserve"> </w:t>
      </w:r>
      <w:r w:rsidRPr="009F6B03">
        <w:rPr>
          <w:rFonts w:hint="cs"/>
          <w:rtl/>
        </w:rPr>
        <w:t>جميع</w:t>
      </w:r>
      <w:r w:rsidRPr="009F6B03">
        <w:rPr>
          <w:rtl/>
        </w:rPr>
        <w:t xml:space="preserve"> </w:t>
      </w:r>
      <w:r w:rsidRPr="009F6B03">
        <w:rPr>
          <w:rFonts w:hint="cs"/>
          <w:rtl/>
        </w:rPr>
        <w:t>احتياجات</w:t>
      </w:r>
      <w:r w:rsidRPr="009F6B03">
        <w:rPr>
          <w:rtl/>
        </w:rPr>
        <w:t xml:space="preserve"> </w:t>
      </w:r>
      <w:r w:rsidRPr="009F6B03">
        <w:rPr>
          <w:rFonts w:hint="cs"/>
          <w:rtl/>
        </w:rPr>
        <w:t>الهيئة</w:t>
      </w:r>
      <w:r w:rsidRPr="009F6B03">
        <w:rPr>
          <w:rtl/>
        </w:rPr>
        <w:t xml:space="preserve"> </w:t>
      </w:r>
      <w:r w:rsidRPr="009F6B03">
        <w:rPr>
          <w:rFonts w:hint="cs"/>
          <w:rtl/>
        </w:rPr>
        <w:t>وأذرعها</w:t>
      </w:r>
      <w:r w:rsidRPr="009F6B03">
        <w:rPr>
          <w:rtl/>
        </w:rPr>
        <w:t xml:space="preserve"> </w:t>
      </w:r>
      <w:r w:rsidRPr="009F6B03">
        <w:rPr>
          <w:rFonts w:hint="cs"/>
          <w:rtl/>
        </w:rPr>
        <w:t>والتعاقد</w:t>
      </w:r>
      <w:r w:rsidRPr="009F6B03">
        <w:rPr>
          <w:rtl/>
        </w:rPr>
        <w:t xml:space="preserve"> </w:t>
      </w:r>
      <w:r w:rsidRPr="009F6B03">
        <w:rPr>
          <w:rFonts w:hint="cs"/>
          <w:rtl/>
        </w:rPr>
        <w:t>مع</w:t>
      </w:r>
      <w:r w:rsidRPr="009F6B03">
        <w:rPr>
          <w:rtl/>
        </w:rPr>
        <w:t xml:space="preserve"> </w:t>
      </w:r>
      <w:r w:rsidRPr="009F6B03">
        <w:rPr>
          <w:rFonts w:hint="cs"/>
          <w:rtl/>
        </w:rPr>
        <w:t>الشركات</w:t>
      </w:r>
      <w:r w:rsidRPr="009F6B03">
        <w:rPr>
          <w:rtl/>
        </w:rPr>
        <w:t xml:space="preserve"> </w:t>
      </w:r>
      <w:r w:rsidRPr="009F6B03">
        <w:rPr>
          <w:rFonts w:hint="cs"/>
          <w:rtl/>
        </w:rPr>
        <w:t>والجهات؛</w:t>
      </w:r>
      <w:r w:rsidRPr="009F6B03">
        <w:rPr>
          <w:rtl/>
        </w:rPr>
        <w:t xml:space="preserve"> </w:t>
      </w:r>
      <w:r w:rsidRPr="009F6B03">
        <w:rPr>
          <w:rFonts w:hint="cs"/>
          <w:rtl/>
        </w:rPr>
        <w:t>لتحقيق</w:t>
      </w:r>
      <w:r w:rsidRPr="009F6B03">
        <w:rPr>
          <w:rtl/>
        </w:rPr>
        <w:t xml:space="preserve"> </w:t>
      </w:r>
      <w:r w:rsidRPr="009F6B03">
        <w:rPr>
          <w:rFonts w:hint="cs"/>
          <w:rtl/>
        </w:rPr>
        <w:t>أقصى</w:t>
      </w:r>
      <w:r w:rsidRPr="009F6B03">
        <w:rPr>
          <w:rtl/>
        </w:rPr>
        <w:t xml:space="preserve"> </w:t>
      </w:r>
      <w:r w:rsidRPr="009F6B03">
        <w:rPr>
          <w:rFonts w:hint="cs"/>
          <w:rtl/>
        </w:rPr>
        <w:t>استفادة</w:t>
      </w:r>
      <w:r w:rsidRPr="009F6B03">
        <w:rPr>
          <w:rtl/>
        </w:rPr>
        <w:t xml:space="preserve"> </w:t>
      </w:r>
      <w:r w:rsidRPr="009F6B03">
        <w:rPr>
          <w:rFonts w:hint="cs"/>
          <w:rtl/>
        </w:rPr>
        <w:t>من</w:t>
      </w:r>
      <w:r w:rsidRPr="009F6B03">
        <w:rPr>
          <w:rtl/>
        </w:rPr>
        <w:t xml:space="preserve"> </w:t>
      </w:r>
      <w:r w:rsidRPr="009F6B03">
        <w:rPr>
          <w:rFonts w:hint="cs"/>
          <w:rtl/>
        </w:rPr>
        <w:t>الموارد</w:t>
      </w:r>
      <w:r w:rsidRPr="009F6B03">
        <w:rPr>
          <w:rtl/>
        </w:rPr>
        <w:t xml:space="preserve"> </w:t>
      </w:r>
      <w:r w:rsidRPr="009F6B03">
        <w:rPr>
          <w:rFonts w:hint="cs"/>
          <w:rtl/>
        </w:rPr>
        <w:t>المادية</w:t>
      </w:r>
      <w:r w:rsidRPr="009F6B03">
        <w:rPr>
          <w:rtl/>
        </w:rPr>
        <w:t xml:space="preserve"> </w:t>
      </w:r>
      <w:r w:rsidRPr="009F6B03">
        <w:rPr>
          <w:rFonts w:hint="cs"/>
          <w:rtl/>
        </w:rPr>
        <w:t>المتاحة, حيث</w:t>
      </w:r>
      <w:r w:rsidRPr="009F6B03">
        <w:rPr>
          <w:rtl/>
        </w:rPr>
        <w:t xml:space="preserve"> </w:t>
      </w:r>
      <w:r w:rsidRPr="009F6B03">
        <w:rPr>
          <w:rFonts w:hint="cs"/>
          <w:rtl/>
        </w:rPr>
        <w:t>تقوم</w:t>
      </w:r>
      <w:r w:rsidRPr="009F6B03">
        <w:rPr>
          <w:rtl/>
        </w:rPr>
        <w:t xml:space="preserve"> </w:t>
      </w:r>
      <w:r w:rsidRPr="009F6B03">
        <w:rPr>
          <w:rFonts w:hint="cs"/>
          <w:rtl/>
        </w:rPr>
        <w:t>بمتابعة</w:t>
      </w:r>
      <w:r w:rsidRPr="009F6B03">
        <w:rPr>
          <w:rtl/>
        </w:rPr>
        <w:t xml:space="preserve"> </w:t>
      </w:r>
      <w:r w:rsidRPr="009F6B03">
        <w:rPr>
          <w:rFonts w:hint="cs"/>
          <w:rtl/>
        </w:rPr>
        <w:t>خطط</w:t>
      </w:r>
      <w:r w:rsidRPr="009F6B03">
        <w:rPr>
          <w:rtl/>
        </w:rPr>
        <w:t xml:space="preserve"> </w:t>
      </w:r>
      <w:r w:rsidRPr="009F6B03">
        <w:rPr>
          <w:rFonts w:hint="cs"/>
          <w:rtl/>
        </w:rPr>
        <w:t>المشتريات</w:t>
      </w:r>
      <w:r w:rsidRPr="009F6B03">
        <w:rPr>
          <w:rtl/>
        </w:rPr>
        <w:t xml:space="preserve"> </w:t>
      </w:r>
      <w:r w:rsidRPr="009F6B03">
        <w:rPr>
          <w:rFonts w:hint="cs"/>
          <w:rtl/>
        </w:rPr>
        <w:t>السنوية</w:t>
      </w:r>
      <w:r w:rsidRPr="009F6B03">
        <w:rPr>
          <w:rtl/>
        </w:rPr>
        <w:t xml:space="preserve"> </w:t>
      </w:r>
      <w:r w:rsidRPr="009F6B03">
        <w:rPr>
          <w:rFonts w:hint="cs"/>
          <w:rtl/>
        </w:rPr>
        <w:t>وتنفيذيها</w:t>
      </w:r>
      <w:r w:rsidRPr="009F6B03">
        <w:rPr>
          <w:rtl/>
        </w:rPr>
        <w:t xml:space="preserve"> </w:t>
      </w:r>
      <w:r w:rsidRPr="009F6B03">
        <w:rPr>
          <w:rFonts w:hint="cs"/>
          <w:rtl/>
        </w:rPr>
        <w:t>وإبرام</w:t>
      </w:r>
      <w:r w:rsidRPr="009F6B03">
        <w:rPr>
          <w:rtl/>
        </w:rPr>
        <w:t xml:space="preserve"> </w:t>
      </w:r>
      <w:r w:rsidRPr="009F6B03">
        <w:rPr>
          <w:rFonts w:hint="cs"/>
          <w:rtl/>
        </w:rPr>
        <w:t>العقود</w:t>
      </w:r>
      <w:r w:rsidRPr="009F6B03">
        <w:rPr>
          <w:rtl/>
        </w:rPr>
        <w:t xml:space="preserve"> </w:t>
      </w:r>
      <w:r w:rsidRPr="009F6B03">
        <w:rPr>
          <w:rFonts w:hint="cs"/>
          <w:rtl/>
        </w:rPr>
        <w:t>ومتابعة</w:t>
      </w:r>
      <w:r w:rsidRPr="009F6B03">
        <w:rPr>
          <w:rtl/>
        </w:rPr>
        <w:t xml:space="preserve"> </w:t>
      </w:r>
      <w:r w:rsidRPr="009F6B03">
        <w:rPr>
          <w:rFonts w:hint="cs"/>
          <w:rtl/>
        </w:rPr>
        <w:t>إجراءات</w:t>
      </w:r>
      <w:r w:rsidRPr="009F6B03">
        <w:rPr>
          <w:rtl/>
        </w:rPr>
        <w:t xml:space="preserve"> </w:t>
      </w:r>
      <w:r w:rsidRPr="009F6B03">
        <w:rPr>
          <w:rFonts w:hint="cs"/>
          <w:rtl/>
        </w:rPr>
        <w:t>الترسية</w:t>
      </w:r>
      <w:r w:rsidRPr="009F6B03">
        <w:rPr>
          <w:rtl/>
        </w:rPr>
        <w:t xml:space="preserve"> </w:t>
      </w:r>
      <w:r w:rsidRPr="009F6B03">
        <w:rPr>
          <w:rFonts w:hint="cs"/>
          <w:rtl/>
        </w:rPr>
        <w:t>والتعاقد،</w:t>
      </w:r>
      <w:r w:rsidRPr="009F6B03">
        <w:rPr>
          <w:rtl/>
        </w:rPr>
        <w:t xml:space="preserve"> </w:t>
      </w:r>
      <w:r w:rsidRPr="009F6B03">
        <w:rPr>
          <w:rFonts w:hint="cs"/>
          <w:rtl/>
        </w:rPr>
        <w:t>بالإضافة</w:t>
      </w:r>
      <w:r w:rsidRPr="009F6B03">
        <w:rPr>
          <w:rtl/>
        </w:rPr>
        <w:t xml:space="preserve"> </w:t>
      </w:r>
      <w:r w:rsidRPr="009F6B03">
        <w:rPr>
          <w:rFonts w:hint="cs"/>
          <w:rtl/>
        </w:rPr>
        <w:t>إلى</w:t>
      </w:r>
      <w:r w:rsidRPr="009F6B03">
        <w:rPr>
          <w:rtl/>
        </w:rPr>
        <w:t xml:space="preserve"> </w:t>
      </w:r>
      <w:r w:rsidRPr="009F6B03">
        <w:rPr>
          <w:rFonts w:hint="cs"/>
          <w:rtl/>
        </w:rPr>
        <w:t>إدارة</w:t>
      </w:r>
      <w:r w:rsidRPr="009F6B03">
        <w:rPr>
          <w:rtl/>
        </w:rPr>
        <w:t xml:space="preserve"> </w:t>
      </w:r>
      <w:r w:rsidRPr="009F6B03">
        <w:rPr>
          <w:rFonts w:hint="cs"/>
          <w:rtl/>
        </w:rPr>
        <w:t>العلاقة</w:t>
      </w:r>
      <w:r w:rsidRPr="009F6B03">
        <w:rPr>
          <w:rtl/>
        </w:rPr>
        <w:t xml:space="preserve"> </w:t>
      </w:r>
      <w:r w:rsidRPr="009F6B03">
        <w:rPr>
          <w:rFonts w:hint="cs"/>
          <w:rtl/>
        </w:rPr>
        <w:t>مع</w:t>
      </w:r>
      <w:r w:rsidRPr="009F6B03">
        <w:rPr>
          <w:rtl/>
        </w:rPr>
        <w:t xml:space="preserve"> </w:t>
      </w:r>
      <w:r w:rsidRPr="009F6B03">
        <w:rPr>
          <w:rFonts w:hint="cs"/>
          <w:rtl/>
        </w:rPr>
        <w:t>الشركاء</w:t>
      </w:r>
      <w:r w:rsidRPr="009F6B03">
        <w:rPr>
          <w:rtl/>
        </w:rPr>
        <w:t xml:space="preserve"> </w:t>
      </w:r>
      <w:r w:rsidRPr="009F6B03">
        <w:rPr>
          <w:rFonts w:hint="cs"/>
          <w:rtl/>
        </w:rPr>
        <w:t>والمستفيدين</w:t>
      </w:r>
      <w:r w:rsidRPr="009F6B03">
        <w:rPr>
          <w:rtl/>
        </w:rPr>
        <w:t xml:space="preserve"> </w:t>
      </w:r>
      <w:r w:rsidRPr="009F6B03">
        <w:rPr>
          <w:rFonts w:hint="cs"/>
          <w:rtl/>
        </w:rPr>
        <w:t>من</w:t>
      </w:r>
      <w:r w:rsidRPr="009F6B03">
        <w:rPr>
          <w:rtl/>
        </w:rPr>
        <w:t xml:space="preserve"> </w:t>
      </w:r>
      <w:r w:rsidRPr="009F6B03">
        <w:rPr>
          <w:rFonts w:hint="cs"/>
          <w:rtl/>
        </w:rPr>
        <w:t>داخل</w:t>
      </w:r>
      <w:r w:rsidRPr="009F6B03">
        <w:rPr>
          <w:rtl/>
        </w:rPr>
        <w:t xml:space="preserve"> </w:t>
      </w:r>
      <w:r w:rsidRPr="009F6B03">
        <w:rPr>
          <w:rFonts w:hint="cs"/>
          <w:rtl/>
        </w:rPr>
        <w:t>الهيئة</w:t>
      </w:r>
      <w:r w:rsidRPr="009F6B03">
        <w:rPr>
          <w:rtl/>
        </w:rPr>
        <w:t xml:space="preserve"> </w:t>
      </w:r>
      <w:r w:rsidRPr="009F6B03">
        <w:rPr>
          <w:rFonts w:hint="cs"/>
          <w:rtl/>
        </w:rPr>
        <w:t>وخارجها،</w:t>
      </w:r>
      <w:r w:rsidRPr="009F6B03">
        <w:rPr>
          <w:rtl/>
        </w:rPr>
        <w:t xml:space="preserve"> </w:t>
      </w:r>
      <w:r w:rsidRPr="009F6B03">
        <w:rPr>
          <w:rFonts w:hint="cs"/>
          <w:rtl/>
        </w:rPr>
        <w:t>وتتم</w:t>
      </w:r>
      <w:r w:rsidRPr="009F6B03">
        <w:rPr>
          <w:rtl/>
        </w:rPr>
        <w:t xml:space="preserve"> </w:t>
      </w:r>
      <w:r w:rsidRPr="009F6B03">
        <w:rPr>
          <w:rFonts w:hint="cs"/>
          <w:rtl/>
        </w:rPr>
        <w:t>إجراءات</w:t>
      </w:r>
      <w:r w:rsidRPr="009F6B03">
        <w:rPr>
          <w:rtl/>
        </w:rPr>
        <w:t xml:space="preserve"> </w:t>
      </w:r>
      <w:r w:rsidRPr="009F6B03">
        <w:rPr>
          <w:rFonts w:hint="cs"/>
          <w:rtl/>
        </w:rPr>
        <w:t>المشتريات</w:t>
      </w:r>
      <w:r w:rsidRPr="009F6B03">
        <w:rPr>
          <w:rtl/>
        </w:rPr>
        <w:t xml:space="preserve"> </w:t>
      </w:r>
      <w:r w:rsidRPr="009F6B03">
        <w:rPr>
          <w:rFonts w:hint="cs"/>
          <w:rtl/>
        </w:rPr>
        <w:t>بما</w:t>
      </w:r>
      <w:r w:rsidRPr="009F6B03">
        <w:rPr>
          <w:rtl/>
        </w:rPr>
        <w:t xml:space="preserve"> </w:t>
      </w:r>
      <w:r w:rsidRPr="009F6B03">
        <w:rPr>
          <w:rFonts w:hint="cs"/>
          <w:rtl/>
        </w:rPr>
        <w:t>يتماشى</w:t>
      </w:r>
      <w:r w:rsidRPr="009F6B03">
        <w:rPr>
          <w:rtl/>
        </w:rPr>
        <w:t xml:space="preserve"> </w:t>
      </w:r>
      <w:r w:rsidRPr="009F6B03">
        <w:rPr>
          <w:rFonts w:hint="cs"/>
          <w:rtl/>
        </w:rPr>
        <w:t>مع</w:t>
      </w:r>
      <w:r w:rsidRPr="009F6B03">
        <w:rPr>
          <w:rtl/>
        </w:rPr>
        <w:t xml:space="preserve"> </w:t>
      </w:r>
      <w:r w:rsidRPr="009F6B03">
        <w:rPr>
          <w:rFonts w:hint="cs"/>
          <w:rtl/>
        </w:rPr>
        <w:t>نظام</w:t>
      </w:r>
      <w:r w:rsidRPr="009F6B03">
        <w:rPr>
          <w:rtl/>
        </w:rPr>
        <w:t xml:space="preserve"> </w:t>
      </w:r>
      <w:r w:rsidRPr="009F6B03">
        <w:rPr>
          <w:rFonts w:hint="cs"/>
          <w:rtl/>
        </w:rPr>
        <w:t>المنافسات</w:t>
      </w:r>
      <w:r w:rsidRPr="009F6B03">
        <w:rPr>
          <w:rtl/>
        </w:rPr>
        <w:t xml:space="preserve"> </w:t>
      </w:r>
      <w:r w:rsidRPr="009F6B03">
        <w:rPr>
          <w:rFonts w:hint="cs"/>
          <w:rtl/>
        </w:rPr>
        <w:t>والمشتريات</w:t>
      </w:r>
      <w:r w:rsidRPr="009F6B03">
        <w:rPr>
          <w:rtl/>
        </w:rPr>
        <w:t xml:space="preserve"> </w:t>
      </w:r>
      <w:r w:rsidRPr="009F6B03">
        <w:rPr>
          <w:rFonts w:hint="cs"/>
          <w:rtl/>
        </w:rPr>
        <w:t>الحكومية</w:t>
      </w:r>
      <w:r w:rsidRPr="009F6B03">
        <w:rPr>
          <w:rtl/>
        </w:rPr>
        <w:t xml:space="preserve"> </w:t>
      </w:r>
      <w:r w:rsidRPr="009F6B03">
        <w:rPr>
          <w:rFonts w:hint="cs"/>
          <w:rtl/>
        </w:rPr>
        <w:t>واللوائح</w:t>
      </w:r>
      <w:r w:rsidRPr="009F6B03">
        <w:rPr>
          <w:rtl/>
        </w:rPr>
        <w:t xml:space="preserve"> </w:t>
      </w:r>
      <w:r w:rsidRPr="009F6B03">
        <w:rPr>
          <w:rFonts w:hint="cs"/>
          <w:rtl/>
        </w:rPr>
        <w:t>التنفيذية</w:t>
      </w:r>
      <w:r w:rsidRPr="009F6B03">
        <w:rPr>
          <w:rtl/>
        </w:rPr>
        <w:t xml:space="preserve"> </w:t>
      </w:r>
      <w:r w:rsidRPr="009F6B03">
        <w:rPr>
          <w:rFonts w:hint="cs"/>
          <w:rtl/>
        </w:rPr>
        <w:t>التابعة</w:t>
      </w:r>
      <w:r w:rsidRPr="009F6B03">
        <w:rPr>
          <w:rtl/>
        </w:rPr>
        <w:t xml:space="preserve"> </w:t>
      </w:r>
      <w:r w:rsidRPr="009F6B03">
        <w:rPr>
          <w:rFonts w:hint="cs"/>
          <w:rtl/>
        </w:rPr>
        <w:t>له, وتقوم</w:t>
      </w:r>
      <w:r w:rsidRPr="009F6B03">
        <w:rPr>
          <w:rtl/>
        </w:rPr>
        <w:t xml:space="preserve"> </w:t>
      </w:r>
      <w:r w:rsidRPr="009F6B03">
        <w:rPr>
          <w:rFonts w:hint="cs"/>
          <w:rtl/>
        </w:rPr>
        <w:t>الإدارة</w:t>
      </w:r>
      <w:r w:rsidRPr="009F6B03">
        <w:rPr>
          <w:rtl/>
        </w:rPr>
        <w:t xml:space="preserve"> </w:t>
      </w:r>
      <w:r w:rsidRPr="009F6B03">
        <w:rPr>
          <w:rFonts w:hint="cs"/>
          <w:rtl/>
        </w:rPr>
        <w:t>بتنفيذ</w:t>
      </w:r>
      <w:r w:rsidRPr="009F6B03">
        <w:rPr>
          <w:rtl/>
        </w:rPr>
        <w:t xml:space="preserve"> </w:t>
      </w:r>
      <w:r w:rsidRPr="009F6B03">
        <w:rPr>
          <w:rFonts w:hint="cs"/>
          <w:rtl/>
        </w:rPr>
        <w:t>عمليات</w:t>
      </w:r>
      <w:r w:rsidRPr="009F6B03">
        <w:rPr>
          <w:rtl/>
        </w:rPr>
        <w:t xml:space="preserve"> </w:t>
      </w:r>
      <w:r w:rsidRPr="009F6B03">
        <w:rPr>
          <w:rFonts w:hint="cs"/>
          <w:rtl/>
        </w:rPr>
        <w:t>الشراء</w:t>
      </w:r>
      <w:r w:rsidRPr="009F6B03">
        <w:rPr>
          <w:rtl/>
        </w:rPr>
        <w:t xml:space="preserve"> (</w:t>
      </w:r>
      <w:r w:rsidRPr="009F6B03">
        <w:rPr>
          <w:rFonts w:hint="cs"/>
          <w:rtl/>
        </w:rPr>
        <w:t>طرح</w:t>
      </w:r>
      <w:r w:rsidRPr="009F6B03">
        <w:rPr>
          <w:rtl/>
        </w:rPr>
        <w:t xml:space="preserve"> </w:t>
      </w:r>
      <w:r w:rsidRPr="009F6B03">
        <w:rPr>
          <w:rFonts w:hint="cs"/>
          <w:rtl/>
        </w:rPr>
        <w:t>المنافسات</w:t>
      </w:r>
      <w:r w:rsidRPr="009F6B03">
        <w:rPr>
          <w:rtl/>
        </w:rPr>
        <w:t xml:space="preserve"> </w:t>
      </w:r>
      <w:r w:rsidRPr="009F6B03">
        <w:rPr>
          <w:rFonts w:hint="cs"/>
          <w:rtl/>
        </w:rPr>
        <w:t>والترسية</w:t>
      </w:r>
      <w:r w:rsidRPr="009F6B03">
        <w:rPr>
          <w:rtl/>
        </w:rPr>
        <w:t xml:space="preserve">) </w:t>
      </w:r>
      <w:r w:rsidRPr="009F6B03">
        <w:rPr>
          <w:rFonts w:hint="cs"/>
          <w:rtl/>
        </w:rPr>
        <w:t>من</w:t>
      </w:r>
      <w:r w:rsidRPr="009F6B03">
        <w:rPr>
          <w:rtl/>
        </w:rPr>
        <w:t xml:space="preserve"> </w:t>
      </w:r>
      <w:r w:rsidRPr="009F6B03">
        <w:rPr>
          <w:rFonts w:hint="cs"/>
          <w:rtl/>
        </w:rPr>
        <w:t>خلال</w:t>
      </w:r>
      <w:r w:rsidRPr="009F6B03">
        <w:rPr>
          <w:rtl/>
        </w:rPr>
        <w:t xml:space="preserve"> </w:t>
      </w:r>
      <w:r w:rsidRPr="009F6B03">
        <w:rPr>
          <w:rFonts w:hint="cs"/>
          <w:rtl/>
        </w:rPr>
        <w:t>منصة</w:t>
      </w:r>
      <w:r w:rsidRPr="009F6B03">
        <w:rPr>
          <w:rtl/>
        </w:rPr>
        <w:t xml:space="preserve"> "</w:t>
      </w:r>
      <w:r w:rsidRPr="009F6B03">
        <w:rPr>
          <w:rFonts w:hint="cs"/>
          <w:rtl/>
        </w:rPr>
        <w:t>اعتماد</w:t>
      </w:r>
      <w:r w:rsidRPr="009F6B03">
        <w:rPr>
          <w:rtl/>
        </w:rPr>
        <w:t xml:space="preserve">" </w:t>
      </w:r>
      <w:r w:rsidRPr="009F6B03">
        <w:rPr>
          <w:rFonts w:hint="cs"/>
          <w:rtl/>
        </w:rPr>
        <w:t>والشراء</w:t>
      </w:r>
      <w:r w:rsidRPr="009F6B03">
        <w:rPr>
          <w:rtl/>
        </w:rPr>
        <w:t xml:space="preserve"> </w:t>
      </w:r>
      <w:r w:rsidRPr="009F6B03">
        <w:rPr>
          <w:rFonts w:hint="cs"/>
          <w:rtl/>
        </w:rPr>
        <w:t>من</w:t>
      </w:r>
      <w:r w:rsidRPr="009F6B03">
        <w:rPr>
          <w:rtl/>
        </w:rPr>
        <w:t xml:space="preserve"> </w:t>
      </w:r>
      <w:r w:rsidRPr="009F6B03">
        <w:rPr>
          <w:rFonts w:hint="cs"/>
          <w:rtl/>
        </w:rPr>
        <w:t>خلال</w:t>
      </w:r>
      <w:r w:rsidRPr="009F6B03">
        <w:rPr>
          <w:rtl/>
        </w:rPr>
        <w:t xml:space="preserve"> </w:t>
      </w:r>
      <w:r w:rsidRPr="009F6B03">
        <w:rPr>
          <w:rFonts w:hint="cs"/>
          <w:rtl/>
        </w:rPr>
        <w:t>السوق</w:t>
      </w:r>
      <w:r w:rsidRPr="009F6B03">
        <w:rPr>
          <w:rtl/>
        </w:rPr>
        <w:t xml:space="preserve"> </w:t>
      </w:r>
      <w:r w:rsidRPr="009F6B03">
        <w:rPr>
          <w:rFonts w:hint="cs"/>
          <w:rtl/>
        </w:rPr>
        <w:t>الإلكتروني</w:t>
      </w:r>
      <w:r w:rsidRPr="009F6B03">
        <w:rPr>
          <w:rtl/>
        </w:rPr>
        <w:t xml:space="preserve"> </w:t>
      </w:r>
      <w:r w:rsidRPr="009F6B03">
        <w:rPr>
          <w:rFonts w:hint="cs"/>
          <w:rtl/>
        </w:rPr>
        <w:t>للبنود</w:t>
      </w:r>
      <w:r w:rsidRPr="009F6B03">
        <w:rPr>
          <w:rtl/>
        </w:rPr>
        <w:t xml:space="preserve"> </w:t>
      </w:r>
      <w:r w:rsidRPr="009F6B03">
        <w:rPr>
          <w:rFonts w:hint="cs"/>
          <w:rtl/>
        </w:rPr>
        <w:t>المدرجة</w:t>
      </w:r>
      <w:r w:rsidRPr="009F6B03">
        <w:rPr>
          <w:rtl/>
        </w:rPr>
        <w:t xml:space="preserve"> </w:t>
      </w:r>
      <w:r w:rsidRPr="009F6B03">
        <w:rPr>
          <w:rFonts w:hint="cs"/>
          <w:rtl/>
        </w:rPr>
        <w:t>من</w:t>
      </w:r>
      <w:r w:rsidRPr="009F6B03">
        <w:rPr>
          <w:rtl/>
        </w:rPr>
        <w:t xml:space="preserve"> </w:t>
      </w:r>
      <w:r w:rsidRPr="009F6B03">
        <w:rPr>
          <w:rFonts w:hint="cs"/>
          <w:rtl/>
        </w:rPr>
        <w:t>خلاله (الموقع الرسمي ل</w:t>
      </w:r>
      <w:r w:rsidR="00D97C79" w:rsidRPr="009F6B03">
        <w:rPr>
          <w:rFonts w:hint="cs"/>
          <w:rtl/>
        </w:rPr>
        <w:t>لهيئة</w:t>
      </w:r>
      <w:r w:rsidR="00D97C79" w:rsidRPr="009F6B03">
        <w:rPr>
          <w:rtl/>
        </w:rPr>
        <w:t xml:space="preserve"> </w:t>
      </w:r>
      <w:r w:rsidR="00D97C79" w:rsidRPr="009F6B03">
        <w:rPr>
          <w:rFonts w:hint="cs"/>
          <w:rtl/>
        </w:rPr>
        <w:t>السعودية</w:t>
      </w:r>
      <w:r w:rsidR="00D97C79" w:rsidRPr="009F6B03">
        <w:rPr>
          <w:rtl/>
        </w:rPr>
        <w:t xml:space="preserve"> </w:t>
      </w:r>
      <w:r w:rsidR="00D97C79" w:rsidRPr="009F6B03">
        <w:rPr>
          <w:rFonts w:hint="cs"/>
          <w:rtl/>
        </w:rPr>
        <w:t>للبيانات</w:t>
      </w:r>
      <w:r w:rsidR="00D97C79" w:rsidRPr="009F6B03">
        <w:rPr>
          <w:rtl/>
        </w:rPr>
        <w:t xml:space="preserve"> </w:t>
      </w:r>
      <w:r w:rsidR="00D97C79" w:rsidRPr="009F6B03">
        <w:rPr>
          <w:rFonts w:hint="cs"/>
          <w:rtl/>
        </w:rPr>
        <w:t>والذكاء</w:t>
      </w:r>
      <w:r w:rsidR="00D97C79" w:rsidRPr="009F6B03">
        <w:rPr>
          <w:rtl/>
        </w:rPr>
        <w:t xml:space="preserve"> </w:t>
      </w:r>
      <w:r w:rsidR="00D97C79" w:rsidRPr="009F6B03">
        <w:rPr>
          <w:rFonts w:hint="cs"/>
          <w:rtl/>
        </w:rPr>
        <w:t>الاصطناعي, 2024</w:t>
      </w:r>
      <w:r w:rsidRPr="009F6B03">
        <w:rPr>
          <w:rFonts w:hint="cs"/>
          <w:rtl/>
        </w:rPr>
        <w:t>)</w:t>
      </w:r>
      <w:r w:rsidR="004E14F9" w:rsidRPr="009F6B03">
        <w:rPr>
          <w:rFonts w:hint="cs"/>
          <w:rtl/>
        </w:rPr>
        <w:t xml:space="preserve">، </w:t>
      </w:r>
      <w:r w:rsidR="00054B74" w:rsidRPr="009F6B03">
        <w:rPr>
          <w:rFonts w:hint="cs"/>
          <w:rtl/>
        </w:rPr>
        <w:t>و</w:t>
      </w:r>
      <w:r w:rsidR="00891F3D" w:rsidRPr="009F6B03">
        <w:rPr>
          <w:rFonts w:hint="cs"/>
          <w:rtl/>
        </w:rPr>
        <w:t>مع مراعاة ما ورد في المدة (</w:t>
      </w:r>
      <w:r w:rsidR="00A438F0" w:rsidRPr="009F6B03">
        <w:rPr>
          <w:rFonts w:hint="cs"/>
          <w:rtl/>
        </w:rPr>
        <w:t>الرابعة عشرة) من النظام يقوم مركز تحقيق كفاءة الإنفاق بما يلي</w:t>
      </w:r>
      <w:r w:rsidR="00A9683C" w:rsidRPr="009F6B03">
        <w:rPr>
          <w:rFonts w:hint="cs"/>
          <w:rtl/>
        </w:rPr>
        <w:t xml:space="preserve"> (وزارة المالية, 2020)</w:t>
      </w:r>
      <w:r w:rsidR="00A438F0" w:rsidRPr="009F6B03">
        <w:rPr>
          <w:rFonts w:hint="cs"/>
          <w:rtl/>
        </w:rPr>
        <w:t>:</w:t>
      </w:r>
    </w:p>
    <w:p w14:paraId="7D0A722F" w14:textId="77777777" w:rsidR="00A438F0" w:rsidRPr="009F6B03" w:rsidRDefault="00A438F0" w:rsidP="00F302FF">
      <w:pPr>
        <w:pStyle w:val="ListParagraph"/>
        <w:widowControl w:val="0"/>
        <w:numPr>
          <w:ilvl w:val="0"/>
          <w:numId w:val="3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إعداد استراتيجيات للأعمال والمشتريات تحدد فيها ضوابط التعاقد والشراء والكميات.</w:t>
      </w:r>
    </w:p>
    <w:p w14:paraId="14CB7042" w14:textId="77777777" w:rsidR="00A438F0" w:rsidRPr="009F6B03" w:rsidRDefault="00506D85" w:rsidP="00F302FF">
      <w:pPr>
        <w:pStyle w:val="ListParagraph"/>
        <w:widowControl w:val="0"/>
        <w:numPr>
          <w:ilvl w:val="0"/>
          <w:numId w:val="3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إعداد</w:t>
      </w:r>
      <w:r w:rsidR="00434D64" w:rsidRPr="009F6B03">
        <w:rPr>
          <w:rFonts w:ascii="Times New Roman" w:hAnsi="Times New Roman" w:cs="Simplified Arabic" w:hint="cs"/>
          <w:sz w:val="24"/>
          <w:szCs w:val="28"/>
          <w:rtl/>
          <w:lang w:bidi="ar-EG"/>
        </w:rPr>
        <w:t xml:space="preserve"> قوائم الأعمال والمشتريات التي يتكرر طلب تأمينها من الجهة الحكومية ونشرها في البوابة الإلكترونية.</w:t>
      </w:r>
    </w:p>
    <w:p w14:paraId="5B9E5F21" w14:textId="77777777" w:rsidR="00434D64" w:rsidRPr="009F6B03" w:rsidRDefault="00434D64" w:rsidP="00F302FF">
      <w:pPr>
        <w:pStyle w:val="ListParagraph"/>
        <w:widowControl w:val="0"/>
        <w:numPr>
          <w:ilvl w:val="0"/>
          <w:numId w:val="3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المتابعة الدورية لبيانات المشتريات والعقود التي تبرمها الجهات الحكومية.</w:t>
      </w:r>
    </w:p>
    <w:p w14:paraId="65B455F2" w14:textId="77777777" w:rsidR="003468BA" w:rsidRPr="009F6B03" w:rsidRDefault="003468BA" w:rsidP="00602697">
      <w:pPr>
        <w:pStyle w:val="00000"/>
        <w:widowControl w:val="0"/>
        <w:rPr>
          <w:rtl/>
        </w:rPr>
      </w:pPr>
      <w:r w:rsidRPr="009F6B03">
        <w:rPr>
          <w:rFonts w:hint="cs"/>
          <w:rtl/>
        </w:rPr>
        <w:t>يشمل الشراء الحكومي كيفما يري الباحث شراء السلع والخدمات من القطاع الخاص من قبل الحكومة والشركات المملوكة لها، وهو ما يعد جزء</w:t>
      </w:r>
      <w:r w:rsidR="00493CE2" w:rsidRPr="009F6B03">
        <w:rPr>
          <w:rFonts w:hint="cs"/>
          <w:rtl/>
        </w:rPr>
        <w:t>ً</w:t>
      </w:r>
      <w:r w:rsidRPr="009F6B03">
        <w:rPr>
          <w:rFonts w:hint="cs"/>
          <w:rtl/>
        </w:rPr>
        <w:t xml:space="preserve">ا </w:t>
      </w:r>
      <w:r w:rsidR="00493CE2" w:rsidRPr="009F6B03">
        <w:rPr>
          <w:rFonts w:hint="cs"/>
          <w:rtl/>
        </w:rPr>
        <w:t xml:space="preserve">هامًا </w:t>
      </w:r>
      <w:r w:rsidRPr="009F6B03">
        <w:rPr>
          <w:rFonts w:hint="cs"/>
          <w:rtl/>
        </w:rPr>
        <w:t>من الاقتصاد الوطني،</w:t>
      </w:r>
      <w:r w:rsidR="00493CE2" w:rsidRPr="009F6B03">
        <w:rPr>
          <w:rFonts w:hint="cs"/>
          <w:rtl/>
        </w:rPr>
        <w:t xml:space="preserve"> وقد تم إنشاء هيئة المحتوي المحلي والمشتريات الحكومية في 2018 لتعزيز المحتوي المحلي وتحسين المشتريات بما يتماشى مع رؤية 2030.</w:t>
      </w:r>
    </w:p>
    <w:p w14:paraId="52520067" w14:textId="09C33C33" w:rsidR="009654D4" w:rsidRPr="009F6B03" w:rsidRDefault="00871A4E" w:rsidP="00602697">
      <w:pPr>
        <w:pStyle w:val="33"/>
        <w:widowControl w:val="0"/>
        <w:rPr>
          <w:lang w:bidi="ar-EG"/>
        </w:rPr>
      </w:pPr>
      <w:bookmarkStart w:id="43" w:name="_Toc183264457"/>
      <w:r w:rsidRPr="009F6B03">
        <w:rPr>
          <w:rFonts w:hint="cs"/>
          <w:rtl/>
          <w:lang w:bidi="ar-EG"/>
        </w:rPr>
        <w:t>1-4-8</w:t>
      </w:r>
      <w:r w:rsidR="009654D4" w:rsidRPr="009F6B03">
        <w:rPr>
          <w:rFonts w:hint="cs"/>
          <w:rtl/>
          <w:lang w:bidi="ar-EG"/>
        </w:rPr>
        <w:t>الفساد في التعاقدات الحكومية</w:t>
      </w:r>
      <w:bookmarkEnd w:id="43"/>
    </w:p>
    <w:p w14:paraId="2EE640F1" w14:textId="77777777" w:rsidR="00493CE2" w:rsidRPr="009F6B03" w:rsidRDefault="00493CE2" w:rsidP="00602697">
      <w:pPr>
        <w:pStyle w:val="00000"/>
        <w:widowControl w:val="0"/>
        <w:rPr>
          <w:rtl/>
        </w:rPr>
      </w:pPr>
      <w:r w:rsidRPr="009F6B03">
        <w:rPr>
          <w:rFonts w:hint="cs"/>
          <w:rtl/>
        </w:rPr>
        <w:t xml:space="preserve">إن استخدام السلطة أو النفوذ من قبل المسؤولين الحكوميين أو المعنيين بعملية التعاقد لتحقيق مصالح شخصية على حساب المصلحة العامة، وهو ما يتضمن تجاوز القوانين واللوائح المعتمدة في عمليات الشراء والتعاقد بهدف الحصول على مكاسب غير شرعية، وهو ما يؤدي إلى استنزاف الموارد العامة وتهديد النزاهة والعدالة في تنفيذ المشاريع الحكومية. </w:t>
      </w:r>
    </w:p>
    <w:p w14:paraId="52562901" w14:textId="7ECF9F77" w:rsidR="00054B74" w:rsidRPr="009F6B03" w:rsidRDefault="00493CE2" w:rsidP="00602697">
      <w:pPr>
        <w:pStyle w:val="00000"/>
        <w:widowControl w:val="0"/>
        <w:rPr>
          <w:rtl/>
        </w:rPr>
      </w:pPr>
      <w:r w:rsidRPr="009F6B03">
        <w:rPr>
          <w:rFonts w:hint="cs"/>
          <w:rtl/>
        </w:rPr>
        <w:t xml:space="preserve">لذا </w:t>
      </w:r>
      <w:r w:rsidR="00054B74" w:rsidRPr="009F6B03">
        <w:rPr>
          <w:rtl/>
        </w:rPr>
        <w:t>يعد الفساد هو السبب الرئيسي للمحسوبية في عملية المشتريات الحكومية، حيث يظهر الفساد في التعاقدات العامة من خلال الوكالات الحكومية التي تقوم بعقد العقود على أساس من المحسوبية بدلاً من الكفاءة، من ناحية أخرى، تلعب جودة المؤسسات دورها في نظام مشتريات أكثر شفافية، كما أن المنافسة المفتوحة يمكن أن تحقق الكفاءة وتقلل من الفساد في المشتريات الحكومية، حيث قد تعمل المنافسة على تحسين الكفاءة الإجمالية وتقلل من إهدار موارد الحكومة</w:t>
      </w:r>
      <w:proofErr w:type="spellStart"/>
      <w:r w:rsidR="00054B74" w:rsidRPr="009F6B03">
        <w:t>Alanzi</w:t>
      </w:r>
      <w:proofErr w:type="spellEnd"/>
      <w:r w:rsidR="00054B74" w:rsidRPr="009F6B03">
        <w:t>, 2021</w:t>
      </w:r>
      <w:proofErr w:type="gramStart"/>
      <w:r w:rsidR="00054B74" w:rsidRPr="009F6B03">
        <w:t>)</w:t>
      </w:r>
      <w:r w:rsidRPr="009F6B03">
        <w:t xml:space="preserve"> </w:t>
      </w:r>
      <w:r w:rsidR="00054B74" w:rsidRPr="009F6B03">
        <w:rPr>
          <w:rtl/>
        </w:rPr>
        <w:t>)</w:t>
      </w:r>
      <w:proofErr w:type="gramEnd"/>
      <w:r w:rsidR="00054B74" w:rsidRPr="009F6B03">
        <w:rPr>
          <w:rtl/>
        </w:rPr>
        <w:t xml:space="preserve">. </w:t>
      </w:r>
    </w:p>
    <w:p w14:paraId="4E6FE1D4" w14:textId="7E2590A3" w:rsidR="002D0862" w:rsidRPr="009F6B03" w:rsidRDefault="002D0862" w:rsidP="00602697">
      <w:pPr>
        <w:pStyle w:val="00000"/>
        <w:widowControl w:val="0"/>
        <w:rPr>
          <w:rtl/>
        </w:rPr>
      </w:pPr>
      <w:r w:rsidRPr="009F6B03">
        <w:rPr>
          <w:rFonts w:hint="cs"/>
          <w:rtl/>
        </w:rPr>
        <w:lastRenderedPageBreak/>
        <w:t>للفساد تأثير مباشر على المجتمعات عندما لا يتم التسليم السياسة العامة, وأحد الآثار المترتبة على ذلك هو إنفاق الأموال العامة دون تحسي</w:t>
      </w:r>
      <w:r w:rsidR="00F25D86" w:rsidRPr="009F6B03">
        <w:rPr>
          <w:rFonts w:hint="cs"/>
          <w:rtl/>
        </w:rPr>
        <w:t xml:space="preserve">ن </w:t>
      </w:r>
      <w:r w:rsidRPr="009F6B03">
        <w:rPr>
          <w:rFonts w:hint="cs"/>
          <w:rtl/>
        </w:rPr>
        <w:t>رفاهية</w:t>
      </w:r>
      <w:r w:rsidR="00F25D86" w:rsidRPr="009F6B03">
        <w:rPr>
          <w:rFonts w:hint="cs"/>
          <w:rtl/>
        </w:rPr>
        <w:t xml:space="preserve"> المواطنين, وآخر هو الإنفاق على أساس قرار</w:t>
      </w:r>
      <w:r w:rsidR="003B6852" w:rsidRPr="009F6B03">
        <w:rPr>
          <w:rFonts w:hint="cs"/>
          <w:rtl/>
        </w:rPr>
        <w:t xml:space="preserve"> </w:t>
      </w:r>
      <w:r w:rsidR="003B6852" w:rsidRPr="009F6B03">
        <w:rPr>
          <w:rtl/>
        </w:rPr>
        <w:t xml:space="preserve">سياسي أو مؤسسة فقط لذا، حتى مع النمو </w:t>
      </w:r>
      <w:r w:rsidR="003B6852" w:rsidRPr="009F6B03">
        <w:rPr>
          <w:rFonts w:hint="cs"/>
          <w:rtl/>
        </w:rPr>
        <w:t>الاقتصادي</w:t>
      </w:r>
      <w:r w:rsidR="003B6852" w:rsidRPr="009F6B03">
        <w:rPr>
          <w:rtl/>
        </w:rPr>
        <w:t>، يمك</w:t>
      </w:r>
      <w:r w:rsidR="003B6852" w:rsidRPr="009F6B03">
        <w:rPr>
          <w:rFonts w:hint="cs"/>
          <w:rtl/>
        </w:rPr>
        <w:t>ن</w:t>
      </w:r>
      <w:r w:rsidR="003B6852" w:rsidRPr="009F6B03">
        <w:rPr>
          <w:rtl/>
        </w:rPr>
        <w:t xml:space="preserve"> في الفساد ع</w:t>
      </w:r>
      <w:r w:rsidR="003B6852" w:rsidRPr="009F6B03">
        <w:rPr>
          <w:rFonts w:hint="cs"/>
          <w:rtl/>
        </w:rPr>
        <w:t>ل</w:t>
      </w:r>
      <w:r w:rsidR="003B6852" w:rsidRPr="009F6B03">
        <w:rPr>
          <w:rtl/>
        </w:rPr>
        <w:t>ى أن</w:t>
      </w:r>
      <w:r w:rsidR="003B6852" w:rsidRPr="009F6B03">
        <w:rPr>
          <w:rFonts w:hint="cs"/>
          <w:rtl/>
        </w:rPr>
        <w:t>ه</w:t>
      </w:r>
      <w:r w:rsidR="003B6852" w:rsidRPr="009F6B03">
        <w:rPr>
          <w:rtl/>
        </w:rPr>
        <w:t xml:space="preserve"> ضريبة تزيد </w:t>
      </w:r>
      <w:r w:rsidR="003B6852" w:rsidRPr="009F6B03">
        <w:rPr>
          <w:rFonts w:hint="cs"/>
          <w:rtl/>
        </w:rPr>
        <w:t>التكاليف</w:t>
      </w:r>
      <w:r w:rsidR="003B6852" w:rsidRPr="009F6B03">
        <w:rPr>
          <w:rtl/>
        </w:rPr>
        <w:t xml:space="preserve"> والتشو</w:t>
      </w:r>
      <w:r w:rsidR="003B6852" w:rsidRPr="009F6B03">
        <w:rPr>
          <w:rFonts w:hint="cs"/>
          <w:rtl/>
        </w:rPr>
        <w:t>ه</w:t>
      </w:r>
      <w:r w:rsidR="003B6852" w:rsidRPr="009F6B03">
        <w:rPr>
          <w:rtl/>
        </w:rPr>
        <w:t xml:space="preserve">ات </w:t>
      </w:r>
      <w:r w:rsidR="003B6852" w:rsidRPr="009F6B03">
        <w:rPr>
          <w:rFonts w:hint="cs"/>
          <w:rtl/>
        </w:rPr>
        <w:t>ولا</w:t>
      </w:r>
      <w:r w:rsidR="003B6852" w:rsidRPr="009F6B03">
        <w:rPr>
          <w:rtl/>
        </w:rPr>
        <w:t xml:space="preserve"> تؤدي</w:t>
      </w:r>
      <w:r w:rsidR="00AE02BA" w:rsidRPr="009F6B03">
        <w:rPr>
          <w:rtl/>
        </w:rPr>
        <w:t xml:space="preserve"> إلى زيادة في نوعية الحياة في ب</w:t>
      </w:r>
      <w:r w:rsidR="00AE02BA" w:rsidRPr="009F6B03">
        <w:rPr>
          <w:rFonts w:hint="cs"/>
          <w:rtl/>
        </w:rPr>
        <w:t>ل</w:t>
      </w:r>
      <w:r w:rsidR="00AE02BA" w:rsidRPr="009F6B03">
        <w:rPr>
          <w:rtl/>
        </w:rPr>
        <w:t>د ما في الواقع، فإ</w:t>
      </w:r>
      <w:r w:rsidR="00AE02BA" w:rsidRPr="009F6B03">
        <w:rPr>
          <w:rFonts w:hint="cs"/>
          <w:rtl/>
        </w:rPr>
        <w:t>ن</w:t>
      </w:r>
      <w:r w:rsidR="003B6852" w:rsidRPr="009F6B03">
        <w:rPr>
          <w:rtl/>
        </w:rPr>
        <w:t xml:space="preserve"> الشركات التي تمارس أنشطة غير قانونية، </w:t>
      </w:r>
      <w:r w:rsidR="00AE02BA" w:rsidRPr="009F6B03">
        <w:rPr>
          <w:rFonts w:hint="cs"/>
          <w:rtl/>
        </w:rPr>
        <w:t>مثل</w:t>
      </w:r>
      <w:r w:rsidR="003B6852" w:rsidRPr="009F6B03">
        <w:rPr>
          <w:rtl/>
        </w:rPr>
        <w:t xml:space="preserve"> </w:t>
      </w:r>
      <w:r w:rsidR="003B6852" w:rsidRPr="009F6B03">
        <w:rPr>
          <w:rFonts w:hint="cs"/>
          <w:rtl/>
        </w:rPr>
        <w:t>الرشوة</w:t>
      </w:r>
      <w:r w:rsidR="003B6852" w:rsidRPr="009F6B03">
        <w:rPr>
          <w:rtl/>
        </w:rPr>
        <w:t xml:space="preserve"> </w:t>
      </w:r>
      <w:r w:rsidR="003B6852" w:rsidRPr="009F6B03">
        <w:rPr>
          <w:rFonts w:hint="cs"/>
          <w:rtl/>
        </w:rPr>
        <w:t>أو</w:t>
      </w:r>
      <w:r w:rsidR="003B6852" w:rsidRPr="009F6B03">
        <w:rPr>
          <w:rtl/>
        </w:rPr>
        <w:t xml:space="preserve"> </w:t>
      </w:r>
      <w:r w:rsidR="00AE02BA" w:rsidRPr="009F6B03">
        <w:rPr>
          <w:rFonts w:hint="cs"/>
          <w:rtl/>
        </w:rPr>
        <w:t>الاحتيال</w:t>
      </w:r>
      <w:r w:rsidR="003B6852" w:rsidRPr="009F6B03">
        <w:rPr>
          <w:rtl/>
        </w:rPr>
        <w:t xml:space="preserve"> </w:t>
      </w:r>
      <w:r w:rsidR="003B6852" w:rsidRPr="009F6B03">
        <w:rPr>
          <w:rFonts w:hint="cs"/>
          <w:rtl/>
        </w:rPr>
        <w:t>أو</w:t>
      </w:r>
      <w:r w:rsidR="003B6852" w:rsidRPr="009F6B03">
        <w:rPr>
          <w:rtl/>
        </w:rPr>
        <w:t xml:space="preserve"> </w:t>
      </w:r>
      <w:r w:rsidR="003B6852" w:rsidRPr="009F6B03">
        <w:rPr>
          <w:rFonts w:hint="cs"/>
          <w:rtl/>
        </w:rPr>
        <w:t>التواطؤ،</w:t>
      </w:r>
      <w:r w:rsidR="003B6852" w:rsidRPr="009F6B03">
        <w:rPr>
          <w:rtl/>
        </w:rPr>
        <w:t xml:space="preserve"> </w:t>
      </w:r>
      <w:r w:rsidR="00AE02BA" w:rsidRPr="009F6B03">
        <w:rPr>
          <w:rFonts w:hint="cs"/>
          <w:rtl/>
        </w:rPr>
        <w:t>لديه</w:t>
      </w:r>
      <w:r w:rsidR="003B6852" w:rsidRPr="009F6B03">
        <w:rPr>
          <w:rFonts w:hint="cs"/>
          <w:rtl/>
        </w:rPr>
        <w:t>ا</w:t>
      </w:r>
      <w:r w:rsidR="003B6852" w:rsidRPr="009F6B03">
        <w:rPr>
          <w:rtl/>
        </w:rPr>
        <w:t xml:space="preserve"> </w:t>
      </w:r>
      <w:r w:rsidR="003B6852" w:rsidRPr="009F6B03">
        <w:rPr>
          <w:rFonts w:hint="cs"/>
          <w:rtl/>
        </w:rPr>
        <w:t>الكثير</w:t>
      </w:r>
      <w:r w:rsidR="003B6852" w:rsidRPr="009F6B03">
        <w:rPr>
          <w:rtl/>
        </w:rPr>
        <w:t xml:space="preserve"> </w:t>
      </w:r>
      <w:r w:rsidR="00AE02BA" w:rsidRPr="009F6B03">
        <w:rPr>
          <w:rFonts w:hint="cs"/>
          <w:rtl/>
        </w:rPr>
        <w:t>من</w:t>
      </w:r>
      <w:r w:rsidR="003B6852" w:rsidRPr="009F6B03">
        <w:rPr>
          <w:rtl/>
        </w:rPr>
        <w:t xml:space="preserve"> </w:t>
      </w:r>
      <w:r w:rsidR="003B6852" w:rsidRPr="009F6B03">
        <w:rPr>
          <w:rFonts w:hint="cs"/>
          <w:rtl/>
        </w:rPr>
        <w:t>الفوائد</w:t>
      </w:r>
      <w:r w:rsidR="003B6852" w:rsidRPr="009F6B03">
        <w:rPr>
          <w:rtl/>
        </w:rPr>
        <w:t xml:space="preserve"> </w:t>
      </w:r>
      <w:r w:rsidR="00AE02BA" w:rsidRPr="009F6B03">
        <w:rPr>
          <w:rFonts w:hint="cs"/>
          <w:rtl/>
        </w:rPr>
        <w:t>من</w:t>
      </w:r>
      <w:r w:rsidR="003B6852" w:rsidRPr="009F6B03">
        <w:rPr>
          <w:rtl/>
        </w:rPr>
        <w:t xml:space="preserve"> </w:t>
      </w:r>
      <w:r w:rsidR="00AE02BA" w:rsidRPr="009F6B03">
        <w:rPr>
          <w:rFonts w:hint="cs"/>
          <w:rtl/>
        </w:rPr>
        <w:t>التعامل</w:t>
      </w:r>
      <w:r w:rsidR="003B6852" w:rsidRPr="009F6B03">
        <w:rPr>
          <w:rtl/>
        </w:rPr>
        <w:t xml:space="preserve"> </w:t>
      </w:r>
      <w:r w:rsidR="003B6852" w:rsidRPr="009F6B03">
        <w:rPr>
          <w:rFonts w:hint="cs"/>
          <w:rtl/>
        </w:rPr>
        <w:t>مع</w:t>
      </w:r>
      <w:r w:rsidR="003B6852" w:rsidRPr="009F6B03">
        <w:rPr>
          <w:rtl/>
        </w:rPr>
        <w:t xml:space="preserve"> </w:t>
      </w:r>
      <w:r w:rsidR="003B6852" w:rsidRPr="009F6B03">
        <w:rPr>
          <w:rFonts w:hint="cs"/>
          <w:rtl/>
        </w:rPr>
        <w:t>الحكومات</w:t>
      </w:r>
      <w:r w:rsidR="00AE02BA" w:rsidRPr="009F6B03">
        <w:rPr>
          <w:rFonts w:hint="cs"/>
          <w:rtl/>
        </w:rPr>
        <w:t xml:space="preserve">, </w:t>
      </w:r>
      <w:r w:rsidR="003B6852" w:rsidRPr="009F6B03">
        <w:rPr>
          <w:rtl/>
        </w:rPr>
        <w:t xml:space="preserve">ونتيجة </w:t>
      </w:r>
      <w:r w:rsidR="00AE02BA" w:rsidRPr="009F6B03">
        <w:rPr>
          <w:rFonts w:hint="cs"/>
          <w:rtl/>
        </w:rPr>
        <w:t>لذلك</w:t>
      </w:r>
      <w:r w:rsidR="003B6852" w:rsidRPr="009F6B03">
        <w:rPr>
          <w:rFonts w:hint="cs"/>
          <w:rtl/>
        </w:rPr>
        <w:t>،</w:t>
      </w:r>
      <w:r w:rsidR="003B6852" w:rsidRPr="009F6B03">
        <w:rPr>
          <w:rtl/>
        </w:rPr>
        <w:t xml:space="preserve"> </w:t>
      </w:r>
      <w:r w:rsidR="00AE02BA" w:rsidRPr="009F6B03">
        <w:rPr>
          <w:rFonts w:hint="cs"/>
          <w:rtl/>
        </w:rPr>
        <w:t>يتم</w:t>
      </w:r>
      <w:r w:rsidR="003B6852" w:rsidRPr="009F6B03">
        <w:rPr>
          <w:rtl/>
        </w:rPr>
        <w:t xml:space="preserve"> </w:t>
      </w:r>
      <w:r w:rsidR="003B6852" w:rsidRPr="009F6B03">
        <w:rPr>
          <w:rFonts w:hint="cs"/>
          <w:rtl/>
        </w:rPr>
        <w:t>إنشاء</w:t>
      </w:r>
      <w:r w:rsidR="003B6852" w:rsidRPr="009F6B03">
        <w:rPr>
          <w:rtl/>
        </w:rPr>
        <w:t xml:space="preserve"> </w:t>
      </w:r>
      <w:r w:rsidR="00AE02BA" w:rsidRPr="009F6B03">
        <w:rPr>
          <w:rFonts w:hint="cs"/>
          <w:rtl/>
        </w:rPr>
        <w:t>حل</w:t>
      </w:r>
      <w:r w:rsidR="003B6852" w:rsidRPr="009F6B03">
        <w:rPr>
          <w:rFonts w:hint="cs"/>
          <w:rtl/>
        </w:rPr>
        <w:t>قة</w:t>
      </w:r>
      <w:r w:rsidR="003B6852" w:rsidRPr="009F6B03">
        <w:rPr>
          <w:rtl/>
        </w:rPr>
        <w:t xml:space="preserve"> </w:t>
      </w:r>
      <w:r w:rsidR="003B6852" w:rsidRPr="009F6B03">
        <w:rPr>
          <w:rFonts w:hint="cs"/>
          <w:rtl/>
        </w:rPr>
        <w:t>مفرغة</w:t>
      </w:r>
      <w:r w:rsidR="003B6852" w:rsidRPr="009F6B03">
        <w:rPr>
          <w:rtl/>
        </w:rPr>
        <w:t xml:space="preserve"> </w:t>
      </w:r>
      <w:r w:rsidR="00AE02BA" w:rsidRPr="009F6B03">
        <w:rPr>
          <w:rFonts w:hint="cs"/>
          <w:rtl/>
        </w:rPr>
        <w:t>من</w:t>
      </w:r>
      <w:r w:rsidR="003B6852" w:rsidRPr="009F6B03">
        <w:rPr>
          <w:rtl/>
        </w:rPr>
        <w:t xml:space="preserve"> </w:t>
      </w:r>
      <w:r w:rsidR="003B6852" w:rsidRPr="009F6B03">
        <w:rPr>
          <w:rFonts w:hint="cs"/>
          <w:rtl/>
        </w:rPr>
        <w:t>الفساد</w:t>
      </w:r>
      <w:r w:rsidR="003B6852" w:rsidRPr="009F6B03">
        <w:rPr>
          <w:rtl/>
        </w:rPr>
        <w:t xml:space="preserve"> </w:t>
      </w:r>
      <w:r w:rsidR="003B6852" w:rsidRPr="009F6B03">
        <w:rPr>
          <w:rFonts w:hint="cs"/>
          <w:rtl/>
        </w:rPr>
        <w:t>تولد</w:t>
      </w:r>
      <w:r w:rsidR="003B6852" w:rsidRPr="009F6B03">
        <w:rPr>
          <w:rtl/>
        </w:rPr>
        <w:t xml:space="preserve"> </w:t>
      </w:r>
      <w:r w:rsidR="003B6852" w:rsidRPr="009F6B03">
        <w:rPr>
          <w:rFonts w:hint="cs"/>
          <w:rtl/>
        </w:rPr>
        <w:t>الفساد</w:t>
      </w:r>
      <w:r w:rsidR="003B6852" w:rsidRPr="009F6B03">
        <w:rPr>
          <w:rtl/>
        </w:rPr>
        <w:t xml:space="preserve"> </w:t>
      </w:r>
      <w:r w:rsidR="003B6852" w:rsidRPr="009F6B03">
        <w:rPr>
          <w:rFonts w:hint="cs"/>
          <w:rtl/>
        </w:rPr>
        <w:t>وما</w:t>
      </w:r>
      <w:r w:rsidR="003B6852" w:rsidRPr="009F6B03">
        <w:rPr>
          <w:rtl/>
        </w:rPr>
        <w:t xml:space="preserve"> </w:t>
      </w:r>
      <w:r w:rsidR="003B6852" w:rsidRPr="009F6B03">
        <w:rPr>
          <w:rFonts w:hint="cs"/>
          <w:rtl/>
        </w:rPr>
        <w:t>إلى</w:t>
      </w:r>
      <w:r w:rsidR="003B6852" w:rsidRPr="009F6B03">
        <w:rPr>
          <w:rtl/>
        </w:rPr>
        <w:t xml:space="preserve"> </w:t>
      </w:r>
      <w:r w:rsidR="00D26CF0" w:rsidRPr="009F6B03">
        <w:rPr>
          <w:rFonts w:hint="cs"/>
          <w:rtl/>
        </w:rPr>
        <w:t>ذلك</w:t>
      </w:r>
      <w:r w:rsidR="003B6852" w:rsidRPr="009F6B03">
        <w:rPr>
          <w:rFonts w:hint="cs"/>
          <w:rtl/>
        </w:rPr>
        <w:t>،</w:t>
      </w:r>
      <w:r w:rsidR="003B6852" w:rsidRPr="009F6B03">
        <w:rPr>
          <w:rtl/>
        </w:rPr>
        <w:t xml:space="preserve"> </w:t>
      </w:r>
      <w:r w:rsidR="003B6852" w:rsidRPr="009F6B03">
        <w:rPr>
          <w:rFonts w:hint="cs"/>
          <w:rtl/>
        </w:rPr>
        <w:t>مما</w:t>
      </w:r>
      <w:r w:rsidR="003B6852" w:rsidRPr="009F6B03">
        <w:rPr>
          <w:rtl/>
        </w:rPr>
        <w:t xml:space="preserve"> </w:t>
      </w:r>
      <w:r w:rsidR="003B6852" w:rsidRPr="009F6B03">
        <w:rPr>
          <w:rFonts w:hint="cs"/>
          <w:rtl/>
        </w:rPr>
        <w:t>يفرض</w:t>
      </w:r>
      <w:r w:rsidR="003B6852" w:rsidRPr="009F6B03">
        <w:rPr>
          <w:rtl/>
        </w:rPr>
        <w:t xml:space="preserve"> </w:t>
      </w:r>
      <w:r w:rsidR="00D26CF0" w:rsidRPr="009F6B03">
        <w:rPr>
          <w:rFonts w:hint="cs"/>
          <w:rtl/>
        </w:rPr>
        <w:t>الشكوك</w:t>
      </w:r>
      <w:r w:rsidR="003B6852" w:rsidRPr="009F6B03">
        <w:rPr>
          <w:rtl/>
        </w:rPr>
        <w:t xml:space="preserve"> </w:t>
      </w:r>
      <w:r w:rsidR="00D26CF0" w:rsidRPr="009F6B03">
        <w:rPr>
          <w:rFonts w:hint="cs"/>
          <w:rtl/>
        </w:rPr>
        <w:t>والخوف</w:t>
      </w:r>
      <w:r w:rsidR="003B6852" w:rsidRPr="009F6B03">
        <w:rPr>
          <w:rtl/>
        </w:rPr>
        <w:t xml:space="preserve"> </w:t>
      </w:r>
      <w:r w:rsidR="00D26CF0" w:rsidRPr="009F6B03">
        <w:rPr>
          <w:rtl/>
        </w:rPr>
        <w:t>بمجرد أ</w:t>
      </w:r>
      <w:r w:rsidR="00D26CF0" w:rsidRPr="009F6B03">
        <w:rPr>
          <w:rFonts w:hint="cs"/>
          <w:rtl/>
        </w:rPr>
        <w:t>ن</w:t>
      </w:r>
      <w:r w:rsidR="003B6852" w:rsidRPr="009F6B03">
        <w:rPr>
          <w:rtl/>
        </w:rPr>
        <w:t xml:space="preserve"> ترغب الشركات في المنافسة في </w:t>
      </w:r>
      <w:r w:rsidR="00D26CF0" w:rsidRPr="009F6B03">
        <w:rPr>
          <w:rFonts w:hint="cs"/>
          <w:rtl/>
        </w:rPr>
        <w:t>السوق</w:t>
      </w:r>
      <w:r w:rsidR="003B6852" w:rsidRPr="009F6B03">
        <w:rPr>
          <w:rtl/>
        </w:rPr>
        <w:t xml:space="preserve"> </w:t>
      </w:r>
      <w:r w:rsidR="003B6852" w:rsidRPr="009F6B03">
        <w:rPr>
          <w:rFonts w:hint="cs"/>
          <w:rtl/>
        </w:rPr>
        <w:t>ولتأثير</w:t>
      </w:r>
      <w:r w:rsidR="003B6852" w:rsidRPr="009F6B03">
        <w:rPr>
          <w:rtl/>
        </w:rPr>
        <w:t xml:space="preserve"> </w:t>
      </w:r>
      <w:r w:rsidR="003B6852" w:rsidRPr="009F6B03">
        <w:rPr>
          <w:rFonts w:hint="cs"/>
          <w:rtl/>
        </w:rPr>
        <w:t>العقود</w:t>
      </w:r>
      <w:r w:rsidR="003B6852" w:rsidRPr="009F6B03">
        <w:rPr>
          <w:rtl/>
        </w:rPr>
        <w:t xml:space="preserve"> </w:t>
      </w:r>
      <w:r w:rsidR="00D26CF0" w:rsidRPr="009F6B03">
        <w:rPr>
          <w:rFonts w:hint="cs"/>
          <w:rtl/>
        </w:rPr>
        <w:t>الإدارية</w:t>
      </w:r>
      <w:r w:rsidR="003B6852" w:rsidRPr="009F6B03">
        <w:rPr>
          <w:rtl/>
        </w:rPr>
        <w:t xml:space="preserve"> </w:t>
      </w:r>
      <w:r w:rsidR="003B6852" w:rsidRPr="009F6B03">
        <w:rPr>
          <w:rFonts w:hint="cs"/>
          <w:rtl/>
        </w:rPr>
        <w:t>عمى</w:t>
      </w:r>
      <w:r w:rsidR="003B6852" w:rsidRPr="009F6B03">
        <w:rPr>
          <w:rtl/>
        </w:rPr>
        <w:t xml:space="preserve"> </w:t>
      </w:r>
      <w:r w:rsidR="003B6852" w:rsidRPr="009F6B03">
        <w:rPr>
          <w:rFonts w:hint="cs"/>
          <w:rtl/>
        </w:rPr>
        <w:t>م</w:t>
      </w:r>
      <w:r w:rsidR="003B6852" w:rsidRPr="009F6B03">
        <w:rPr>
          <w:rtl/>
        </w:rPr>
        <w:t xml:space="preserve">جرى سير </w:t>
      </w:r>
      <w:r w:rsidR="00D26CF0" w:rsidRPr="009F6B03">
        <w:rPr>
          <w:rFonts w:hint="cs"/>
          <w:rtl/>
        </w:rPr>
        <w:t>العمل (مفلح, 2023).</w:t>
      </w:r>
    </w:p>
    <w:p w14:paraId="35377362" w14:textId="77777777" w:rsidR="00493CE2" w:rsidRPr="009F6B03" w:rsidRDefault="00493CE2" w:rsidP="00602697">
      <w:pPr>
        <w:pStyle w:val="00000"/>
        <w:widowControl w:val="0"/>
        <w:rPr>
          <w:rtl/>
        </w:rPr>
      </w:pPr>
      <w:proofErr w:type="spellStart"/>
      <w:r w:rsidRPr="009F6B03">
        <w:rPr>
          <w:rFonts w:hint="cs"/>
          <w:rtl/>
        </w:rPr>
        <w:t>وبناءَا</w:t>
      </w:r>
      <w:proofErr w:type="spellEnd"/>
      <w:r w:rsidRPr="009F6B03">
        <w:rPr>
          <w:rFonts w:hint="cs"/>
          <w:rtl/>
        </w:rPr>
        <w:t xml:space="preserve"> على العرض السابق يعزز الفساد في التعاقدات الحكومية المحسوبية ويقلل من الكفاءة، فقد يتم اختيار العقود بناء على العلاقات الشخصية بدلًا من الجدارة، كما يؤدي الفساد إلى إهدار الأموال العامة دون تحسن ملحوظ في رفاهية المواطنين، ويزيد التكاليف ويشو</w:t>
      </w:r>
      <w:r w:rsidR="00C51120" w:rsidRPr="009F6B03">
        <w:rPr>
          <w:rFonts w:hint="cs"/>
          <w:rtl/>
        </w:rPr>
        <w:t>ه الاقتصاد، علاوة على خلق بيئة غير قانونية تشجع الشركات على الفساد، وهو ما يعزز حلقة مفرغة من الفساد ويؤثر سلبًا على المنافسة والشفافية.</w:t>
      </w:r>
    </w:p>
    <w:p w14:paraId="2B5249A0" w14:textId="260E8FED" w:rsidR="00E72E28" w:rsidRPr="009F6B03" w:rsidRDefault="00871A4E" w:rsidP="00602697">
      <w:pPr>
        <w:pStyle w:val="33"/>
        <w:widowControl w:val="0"/>
        <w:rPr>
          <w:lang w:bidi="ar-EG"/>
        </w:rPr>
      </w:pPr>
      <w:bookmarkStart w:id="44" w:name="_Toc183264458"/>
      <w:r w:rsidRPr="009F6B03">
        <w:rPr>
          <w:rFonts w:hint="cs"/>
          <w:rtl/>
          <w:lang w:bidi="ar-EG"/>
        </w:rPr>
        <w:t>1-4-9</w:t>
      </w:r>
      <w:r w:rsidR="00E72E28" w:rsidRPr="009F6B03">
        <w:rPr>
          <w:rFonts w:hint="cs"/>
          <w:rtl/>
          <w:lang w:bidi="ar-EG"/>
        </w:rPr>
        <w:t>التقنيات والتكنولوجيا في الشراء الحكومي</w:t>
      </w:r>
      <w:bookmarkEnd w:id="44"/>
    </w:p>
    <w:p w14:paraId="0EDF3C7F" w14:textId="77777777" w:rsidR="001212DA" w:rsidRPr="009F6B03" w:rsidRDefault="001212DA" w:rsidP="00602697">
      <w:pPr>
        <w:pStyle w:val="00000"/>
        <w:widowControl w:val="0"/>
        <w:rPr>
          <w:rtl/>
        </w:rPr>
      </w:pPr>
      <w:r w:rsidRPr="009F6B03">
        <w:rPr>
          <w:rFonts w:hint="cs"/>
          <w:rtl/>
        </w:rPr>
        <w:t>تساهم التقنيات والتكنولوجيا في تحسين كفاءة وشفافية عمليات الشراء الحكومي وذلك من خلال تسهيل الإجراءات وتعزيز القدرة على المراقبة، كما تعزز من القدرة على تحقيق نتائج أسرع وأدق، وهو ما يسهم في استخدام الموارد بشكل أكثر فاعلية.</w:t>
      </w:r>
    </w:p>
    <w:p w14:paraId="6AA3935A" w14:textId="42FFE23C" w:rsidR="00054B74" w:rsidRPr="009F6B03" w:rsidRDefault="001212DA" w:rsidP="004E14F9">
      <w:pPr>
        <w:pStyle w:val="00000"/>
        <w:widowControl w:val="0"/>
        <w:rPr>
          <w:rtl/>
        </w:rPr>
      </w:pPr>
      <w:r w:rsidRPr="009F6B03">
        <w:rPr>
          <w:rFonts w:hint="cs"/>
          <w:rtl/>
        </w:rPr>
        <w:t xml:space="preserve">ومن منطلق أن </w:t>
      </w:r>
      <w:r w:rsidR="00054B74" w:rsidRPr="009F6B03">
        <w:rPr>
          <w:rtl/>
        </w:rPr>
        <w:t xml:space="preserve">المشتريات الحكومية </w:t>
      </w:r>
      <w:r w:rsidRPr="009F6B03">
        <w:rPr>
          <w:rtl/>
        </w:rPr>
        <w:t xml:space="preserve">تلعب </w:t>
      </w:r>
      <w:r w:rsidR="00054B74" w:rsidRPr="009F6B03">
        <w:rPr>
          <w:rtl/>
        </w:rPr>
        <w:t>دورًا مهمًا في الأداء الفعال لحكومات الولايات والحكومات المركزية والمؤسسات العامة، ولقد فتح ظهور تكنولوجيا الذكاء الاصطناعي فرصًا جديدة لتحسين عمليات المشتريات الحكومية وتبسيط العمليات وتحقيق قدر أكبر من الشفافية والمساءلة والفعالية من حيث التكلفة، وجدير بالذكر أن إدارة المشتريات الحكومية الإلكترونية القائمة على الذكاء الاصطناعي تجعل التعاون مع الموردين أسهل وأكثر كفاءة من خلال تمكين الموافقات السريعة والإدارة الآلية والمصادقة بنقرة واحدة والوصول الآمن باستخدام التوقيعات الرقمية</w:t>
      </w:r>
      <w:r w:rsidR="00054B74" w:rsidRPr="009F6B03">
        <w:t>Bansal &amp; Jain, 2023)</w:t>
      </w:r>
      <w:r w:rsidR="00054B74" w:rsidRPr="009F6B03">
        <w:rPr>
          <w:rtl/>
        </w:rPr>
        <w:t>)</w:t>
      </w:r>
      <w:r w:rsidR="004E14F9" w:rsidRPr="009F6B03">
        <w:rPr>
          <w:rFonts w:hint="cs"/>
          <w:rtl/>
        </w:rPr>
        <w:t xml:space="preserve">، </w:t>
      </w:r>
      <w:r w:rsidR="00054B74" w:rsidRPr="009F6B03">
        <w:rPr>
          <w:rtl/>
        </w:rPr>
        <w:t>لقد أدى التطور التكنولوجي إلى تطوير منظومة الشراء الحكومي، فلقد تطورت المنصات الإلكترونية للمشتريات الحكومية من كونها مجرد أنظمة معلومات للمؤسسات لنشر البيانات والوثائق الخاصة بعمليات الشراء الخاصة بها، إلى أنظمة معاملات تمكن من معالجة جميع مراحل المشتريات الحكومية عبر الإنترنت، تساعد هذه الأنظمة الحكومات على تحقيق أهدافها والحصول على قيمة أكبر للمال العام عند شراء السلع والخدمات والأشغال العامة، وتساعد التكنولوجيا على التفاعل بين مجموعة كاملة من الجهات الفاعلة المشاركة في نظام المشتريات الحكومية</w:t>
      </w:r>
      <w:r w:rsidR="00054B74" w:rsidRPr="009F6B03">
        <w:t>INGP, 2021)</w:t>
      </w:r>
      <w:r w:rsidR="00054B74" w:rsidRPr="009F6B03">
        <w:rPr>
          <w:rtl/>
        </w:rPr>
        <w:t>).</w:t>
      </w:r>
    </w:p>
    <w:p w14:paraId="2058E360" w14:textId="77777777" w:rsidR="0009523C" w:rsidRPr="009F6B03" w:rsidRDefault="0009523C" w:rsidP="00602697">
      <w:pPr>
        <w:pStyle w:val="00000"/>
        <w:widowControl w:val="0"/>
        <w:rPr>
          <w:rtl/>
        </w:rPr>
      </w:pPr>
      <w:r w:rsidRPr="009F6B03">
        <w:rPr>
          <w:rFonts w:hint="cs"/>
          <w:rtl/>
        </w:rPr>
        <w:lastRenderedPageBreak/>
        <w:t>تعد</w:t>
      </w:r>
      <w:r w:rsidRPr="009F6B03">
        <w:rPr>
          <w:rtl/>
        </w:rPr>
        <w:t xml:space="preserve"> </w:t>
      </w:r>
      <w:r w:rsidRPr="009F6B03">
        <w:rPr>
          <w:rFonts w:hint="cs"/>
          <w:rtl/>
        </w:rPr>
        <w:t>المنصة</w:t>
      </w:r>
      <w:r w:rsidRPr="009F6B03">
        <w:rPr>
          <w:rtl/>
        </w:rPr>
        <w:t xml:space="preserve"> </w:t>
      </w:r>
      <w:r w:rsidRPr="009F6B03">
        <w:rPr>
          <w:rFonts w:hint="cs"/>
          <w:rtl/>
        </w:rPr>
        <w:t>الإلكترونية</w:t>
      </w:r>
      <w:r w:rsidRPr="009F6B03">
        <w:rPr>
          <w:rtl/>
        </w:rPr>
        <w:t xml:space="preserve"> </w:t>
      </w:r>
      <w:r w:rsidRPr="009F6B03">
        <w:rPr>
          <w:rFonts w:hint="cs"/>
          <w:rtl/>
        </w:rPr>
        <w:t>للخدمات</w:t>
      </w:r>
      <w:r w:rsidRPr="009F6B03">
        <w:rPr>
          <w:rtl/>
        </w:rPr>
        <w:t xml:space="preserve"> </w:t>
      </w:r>
      <w:r w:rsidRPr="009F6B03">
        <w:rPr>
          <w:rFonts w:hint="cs"/>
          <w:rtl/>
        </w:rPr>
        <w:t>المالية</w:t>
      </w:r>
      <w:r w:rsidRPr="009F6B03">
        <w:rPr>
          <w:rtl/>
        </w:rPr>
        <w:t xml:space="preserve"> </w:t>
      </w:r>
      <w:r w:rsidRPr="009F6B03">
        <w:rPr>
          <w:rFonts w:hint="cs"/>
          <w:rtl/>
        </w:rPr>
        <w:t>الحكومية</w:t>
      </w:r>
      <w:r w:rsidRPr="009F6B03">
        <w:rPr>
          <w:rtl/>
        </w:rPr>
        <w:t xml:space="preserve"> "</w:t>
      </w:r>
      <w:r w:rsidRPr="009F6B03">
        <w:rPr>
          <w:rFonts w:hint="cs"/>
          <w:rtl/>
        </w:rPr>
        <w:t>منصة</w:t>
      </w:r>
      <w:r w:rsidRPr="009F6B03">
        <w:rPr>
          <w:rtl/>
        </w:rPr>
        <w:t xml:space="preserve"> </w:t>
      </w:r>
      <w:r w:rsidRPr="009F6B03">
        <w:rPr>
          <w:rFonts w:hint="cs"/>
          <w:rtl/>
        </w:rPr>
        <w:t>اعتماد</w:t>
      </w:r>
      <w:r w:rsidRPr="009F6B03">
        <w:rPr>
          <w:rtl/>
        </w:rPr>
        <w:t xml:space="preserve">" </w:t>
      </w:r>
      <w:r w:rsidRPr="009F6B03">
        <w:rPr>
          <w:rFonts w:hint="cs"/>
          <w:rtl/>
        </w:rPr>
        <w:t>والتي</w:t>
      </w:r>
      <w:r w:rsidRPr="009F6B03">
        <w:rPr>
          <w:rtl/>
        </w:rPr>
        <w:t xml:space="preserve"> </w:t>
      </w:r>
      <w:r w:rsidRPr="009F6B03">
        <w:rPr>
          <w:rFonts w:hint="cs"/>
          <w:rtl/>
        </w:rPr>
        <w:t>أُطلقت</w:t>
      </w:r>
      <w:r w:rsidRPr="009F6B03">
        <w:rPr>
          <w:rtl/>
        </w:rPr>
        <w:t xml:space="preserve"> </w:t>
      </w:r>
      <w:r w:rsidRPr="009F6B03">
        <w:rPr>
          <w:rFonts w:hint="cs"/>
          <w:rtl/>
        </w:rPr>
        <w:t>في</w:t>
      </w:r>
      <w:r w:rsidRPr="009F6B03">
        <w:rPr>
          <w:rtl/>
        </w:rPr>
        <w:t xml:space="preserve"> 2018 </w:t>
      </w:r>
      <w:r w:rsidRPr="009F6B03">
        <w:rPr>
          <w:rFonts w:hint="cs"/>
          <w:rtl/>
        </w:rPr>
        <w:t>من</w:t>
      </w:r>
      <w:r w:rsidRPr="009F6B03">
        <w:rPr>
          <w:rtl/>
        </w:rPr>
        <w:t xml:space="preserve"> </w:t>
      </w:r>
      <w:r w:rsidRPr="009F6B03">
        <w:rPr>
          <w:rFonts w:hint="cs"/>
          <w:rtl/>
        </w:rPr>
        <w:t>أهم</w:t>
      </w:r>
      <w:r w:rsidRPr="009F6B03">
        <w:rPr>
          <w:rtl/>
        </w:rPr>
        <w:t xml:space="preserve"> </w:t>
      </w:r>
      <w:r w:rsidRPr="009F6B03">
        <w:rPr>
          <w:rFonts w:hint="cs"/>
          <w:rtl/>
        </w:rPr>
        <w:t>اللبنات</w:t>
      </w:r>
      <w:r w:rsidRPr="009F6B03">
        <w:rPr>
          <w:rtl/>
        </w:rPr>
        <w:t xml:space="preserve"> </w:t>
      </w:r>
      <w:r w:rsidRPr="009F6B03">
        <w:rPr>
          <w:rFonts w:hint="cs"/>
          <w:rtl/>
        </w:rPr>
        <w:t>الأساسية</w:t>
      </w:r>
      <w:r w:rsidRPr="009F6B03">
        <w:rPr>
          <w:rtl/>
        </w:rPr>
        <w:t xml:space="preserve"> </w:t>
      </w:r>
      <w:r w:rsidRPr="009F6B03">
        <w:rPr>
          <w:rFonts w:hint="cs"/>
          <w:rtl/>
        </w:rPr>
        <w:t>للحكومة</w:t>
      </w:r>
      <w:r w:rsidRPr="009F6B03">
        <w:rPr>
          <w:rtl/>
        </w:rPr>
        <w:t xml:space="preserve"> </w:t>
      </w:r>
      <w:r w:rsidRPr="009F6B03">
        <w:rPr>
          <w:rFonts w:hint="cs"/>
          <w:rtl/>
        </w:rPr>
        <w:t>الإلكترونية،</w:t>
      </w:r>
      <w:r w:rsidRPr="009F6B03">
        <w:rPr>
          <w:rtl/>
        </w:rPr>
        <w:t xml:space="preserve"> </w:t>
      </w:r>
      <w:r w:rsidRPr="009F6B03">
        <w:rPr>
          <w:rFonts w:hint="cs"/>
          <w:rtl/>
        </w:rPr>
        <w:t>وذراعًا</w:t>
      </w:r>
      <w:r w:rsidRPr="009F6B03">
        <w:rPr>
          <w:rtl/>
        </w:rPr>
        <w:t xml:space="preserve"> </w:t>
      </w:r>
      <w:r w:rsidRPr="009F6B03">
        <w:rPr>
          <w:rFonts w:hint="cs"/>
          <w:rtl/>
        </w:rPr>
        <w:t>إلكترونيًا</w:t>
      </w:r>
      <w:r w:rsidRPr="009F6B03">
        <w:rPr>
          <w:rtl/>
        </w:rPr>
        <w:t xml:space="preserve"> </w:t>
      </w:r>
      <w:r w:rsidRPr="009F6B03">
        <w:rPr>
          <w:rFonts w:hint="cs"/>
          <w:rtl/>
        </w:rPr>
        <w:t>يوحد</w:t>
      </w:r>
      <w:r w:rsidRPr="009F6B03">
        <w:rPr>
          <w:rtl/>
        </w:rPr>
        <w:t xml:space="preserve"> </w:t>
      </w:r>
      <w:r w:rsidRPr="009F6B03">
        <w:rPr>
          <w:rFonts w:hint="cs"/>
          <w:rtl/>
        </w:rPr>
        <w:t>ويسهل</w:t>
      </w:r>
      <w:r w:rsidRPr="009F6B03">
        <w:rPr>
          <w:rtl/>
        </w:rPr>
        <w:t xml:space="preserve"> </w:t>
      </w:r>
      <w:r w:rsidRPr="009F6B03">
        <w:rPr>
          <w:rFonts w:hint="cs"/>
          <w:rtl/>
        </w:rPr>
        <w:t>إجراءات</w:t>
      </w:r>
      <w:r w:rsidRPr="009F6B03">
        <w:rPr>
          <w:rtl/>
        </w:rPr>
        <w:t xml:space="preserve"> </w:t>
      </w:r>
      <w:r w:rsidRPr="009F6B03">
        <w:rPr>
          <w:rFonts w:hint="cs"/>
          <w:rtl/>
        </w:rPr>
        <w:t>المنافسات</w:t>
      </w:r>
      <w:r w:rsidRPr="009F6B03">
        <w:rPr>
          <w:rtl/>
        </w:rPr>
        <w:t xml:space="preserve"> </w:t>
      </w:r>
      <w:r w:rsidRPr="009F6B03">
        <w:rPr>
          <w:rFonts w:hint="cs"/>
          <w:rtl/>
        </w:rPr>
        <w:t>والمشتريات</w:t>
      </w:r>
      <w:r w:rsidRPr="009F6B03">
        <w:rPr>
          <w:rtl/>
        </w:rPr>
        <w:t xml:space="preserve"> </w:t>
      </w:r>
      <w:r w:rsidRPr="009F6B03">
        <w:rPr>
          <w:rFonts w:hint="cs"/>
          <w:rtl/>
        </w:rPr>
        <w:t>الحكومية</w:t>
      </w:r>
      <w:r w:rsidRPr="009F6B03">
        <w:rPr>
          <w:rtl/>
        </w:rPr>
        <w:t xml:space="preserve"> </w:t>
      </w:r>
      <w:r w:rsidRPr="009F6B03">
        <w:rPr>
          <w:rFonts w:hint="cs"/>
          <w:rtl/>
        </w:rPr>
        <w:t>في</w:t>
      </w:r>
      <w:r w:rsidRPr="009F6B03">
        <w:rPr>
          <w:rtl/>
        </w:rPr>
        <w:t xml:space="preserve"> </w:t>
      </w:r>
      <w:r w:rsidRPr="009F6B03">
        <w:rPr>
          <w:rFonts w:hint="cs"/>
          <w:rtl/>
        </w:rPr>
        <w:t>جميع</w:t>
      </w:r>
      <w:r w:rsidRPr="009F6B03">
        <w:rPr>
          <w:rtl/>
        </w:rPr>
        <w:t xml:space="preserve"> </w:t>
      </w:r>
      <w:r w:rsidRPr="009F6B03">
        <w:rPr>
          <w:rFonts w:hint="cs"/>
          <w:rtl/>
        </w:rPr>
        <w:t>القطاعات</w:t>
      </w:r>
      <w:r w:rsidRPr="009F6B03">
        <w:rPr>
          <w:rtl/>
        </w:rPr>
        <w:t xml:space="preserve"> </w:t>
      </w:r>
      <w:r w:rsidRPr="009F6B03">
        <w:rPr>
          <w:rFonts w:hint="cs"/>
          <w:rtl/>
        </w:rPr>
        <w:t>الحكومية،</w:t>
      </w:r>
      <w:r w:rsidRPr="009F6B03">
        <w:rPr>
          <w:rtl/>
        </w:rPr>
        <w:t xml:space="preserve"> </w:t>
      </w:r>
      <w:r w:rsidRPr="009F6B03">
        <w:rPr>
          <w:rFonts w:hint="cs"/>
          <w:rtl/>
        </w:rPr>
        <w:t>كما</w:t>
      </w:r>
      <w:r w:rsidRPr="009F6B03">
        <w:rPr>
          <w:rtl/>
        </w:rPr>
        <w:t xml:space="preserve"> </w:t>
      </w:r>
      <w:r w:rsidRPr="009F6B03">
        <w:rPr>
          <w:rFonts w:hint="cs"/>
          <w:rtl/>
        </w:rPr>
        <w:t>تدعم</w:t>
      </w:r>
      <w:r w:rsidRPr="009F6B03">
        <w:rPr>
          <w:rtl/>
        </w:rPr>
        <w:t xml:space="preserve"> </w:t>
      </w:r>
      <w:r w:rsidRPr="009F6B03">
        <w:rPr>
          <w:rFonts w:hint="cs"/>
          <w:rtl/>
        </w:rPr>
        <w:t>مبدأ</w:t>
      </w:r>
      <w:r w:rsidRPr="009F6B03">
        <w:rPr>
          <w:rtl/>
        </w:rPr>
        <w:t xml:space="preserve"> </w:t>
      </w:r>
      <w:r w:rsidRPr="009F6B03">
        <w:rPr>
          <w:rFonts w:hint="cs"/>
          <w:rtl/>
        </w:rPr>
        <w:t>الشفافية</w:t>
      </w:r>
      <w:r w:rsidRPr="009F6B03">
        <w:rPr>
          <w:rtl/>
        </w:rPr>
        <w:t xml:space="preserve"> </w:t>
      </w:r>
      <w:r w:rsidRPr="009F6B03">
        <w:rPr>
          <w:rFonts w:hint="cs"/>
          <w:rtl/>
        </w:rPr>
        <w:t>بين</w:t>
      </w:r>
      <w:r w:rsidRPr="009F6B03">
        <w:rPr>
          <w:rtl/>
        </w:rPr>
        <w:t xml:space="preserve"> </w:t>
      </w:r>
      <w:r w:rsidRPr="009F6B03">
        <w:rPr>
          <w:rFonts w:hint="cs"/>
          <w:rtl/>
        </w:rPr>
        <w:t>الجهات</w:t>
      </w:r>
      <w:r w:rsidRPr="009F6B03">
        <w:rPr>
          <w:rtl/>
        </w:rPr>
        <w:t xml:space="preserve"> </w:t>
      </w:r>
      <w:r w:rsidRPr="009F6B03">
        <w:rPr>
          <w:rFonts w:hint="cs"/>
          <w:rtl/>
        </w:rPr>
        <w:t>الحكومية</w:t>
      </w:r>
      <w:r w:rsidRPr="009F6B03">
        <w:rPr>
          <w:rtl/>
        </w:rPr>
        <w:t xml:space="preserve"> </w:t>
      </w:r>
      <w:r w:rsidRPr="009F6B03">
        <w:rPr>
          <w:rFonts w:hint="cs"/>
          <w:rtl/>
        </w:rPr>
        <w:t>من</w:t>
      </w:r>
      <w:r w:rsidRPr="009F6B03">
        <w:rPr>
          <w:rtl/>
        </w:rPr>
        <w:t xml:space="preserve"> </w:t>
      </w:r>
      <w:r w:rsidRPr="009F6B03">
        <w:rPr>
          <w:rFonts w:hint="cs"/>
          <w:rtl/>
        </w:rPr>
        <w:t>جهة</w:t>
      </w:r>
      <w:r w:rsidRPr="009F6B03">
        <w:rPr>
          <w:rtl/>
        </w:rPr>
        <w:t xml:space="preserve"> </w:t>
      </w:r>
      <w:r w:rsidRPr="009F6B03">
        <w:rPr>
          <w:rFonts w:hint="cs"/>
          <w:rtl/>
        </w:rPr>
        <w:t>والموردين</w:t>
      </w:r>
      <w:r w:rsidRPr="009F6B03">
        <w:rPr>
          <w:rtl/>
        </w:rPr>
        <w:t xml:space="preserve"> </w:t>
      </w:r>
      <w:r w:rsidRPr="009F6B03">
        <w:rPr>
          <w:rFonts w:hint="cs"/>
          <w:rtl/>
        </w:rPr>
        <w:t>من</w:t>
      </w:r>
      <w:r w:rsidRPr="009F6B03">
        <w:rPr>
          <w:rtl/>
        </w:rPr>
        <w:t xml:space="preserve"> </w:t>
      </w:r>
      <w:r w:rsidRPr="009F6B03">
        <w:rPr>
          <w:rFonts w:hint="cs"/>
          <w:rtl/>
        </w:rPr>
        <w:t>جهة</w:t>
      </w:r>
      <w:r w:rsidRPr="009F6B03">
        <w:rPr>
          <w:rtl/>
        </w:rPr>
        <w:t xml:space="preserve"> </w:t>
      </w:r>
      <w:r w:rsidRPr="009F6B03">
        <w:rPr>
          <w:rFonts w:hint="cs"/>
          <w:rtl/>
        </w:rPr>
        <w:t>أخرى،</w:t>
      </w:r>
      <w:r w:rsidRPr="009F6B03">
        <w:rPr>
          <w:rtl/>
        </w:rPr>
        <w:t xml:space="preserve"> </w:t>
      </w:r>
      <w:r w:rsidRPr="009F6B03">
        <w:rPr>
          <w:rFonts w:hint="cs"/>
          <w:rtl/>
        </w:rPr>
        <w:t>وتساعد</w:t>
      </w:r>
      <w:r w:rsidRPr="009F6B03">
        <w:rPr>
          <w:rtl/>
        </w:rPr>
        <w:t xml:space="preserve"> </w:t>
      </w:r>
      <w:r w:rsidRPr="009F6B03">
        <w:rPr>
          <w:rFonts w:hint="cs"/>
          <w:rtl/>
        </w:rPr>
        <w:t>للوصول</w:t>
      </w:r>
      <w:r w:rsidRPr="009F6B03">
        <w:rPr>
          <w:rtl/>
        </w:rPr>
        <w:t xml:space="preserve"> </w:t>
      </w:r>
      <w:r w:rsidRPr="009F6B03">
        <w:rPr>
          <w:rFonts w:hint="cs"/>
          <w:rtl/>
        </w:rPr>
        <w:t>إلى</w:t>
      </w:r>
      <w:r w:rsidRPr="009F6B03">
        <w:rPr>
          <w:rtl/>
        </w:rPr>
        <w:t xml:space="preserve"> </w:t>
      </w:r>
      <w:r w:rsidRPr="009F6B03">
        <w:rPr>
          <w:rFonts w:hint="cs"/>
          <w:rtl/>
        </w:rPr>
        <w:t>أكبر</w:t>
      </w:r>
      <w:r w:rsidRPr="009F6B03">
        <w:rPr>
          <w:rtl/>
        </w:rPr>
        <w:t xml:space="preserve"> </w:t>
      </w:r>
      <w:r w:rsidRPr="009F6B03">
        <w:rPr>
          <w:rFonts w:hint="cs"/>
          <w:rtl/>
        </w:rPr>
        <w:t>شريحة</w:t>
      </w:r>
      <w:r w:rsidRPr="009F6B03">
        <w:rPr>
          <w:rtl/>
        </w:rPr>
        <w:t xml:space="preserve"> </w:t>
      </w:r>
      <w:r w:rsidRPr="009F6B03">
        <w:rPr>
          <w:rFonts w:hint="cs"/>
          <w:rtl/>
        </w:rPr>
        <w:t>منهم</w:t>
      </w:r>
      <w:r w:rsidRPr="009F6B03">
        <w:rPr>
          <w:rtl/>
        </w:rPr>
        <w:t xml:space="preserve"> </w:t>
      </w:r>
      <w:r w:rsidRPr="009F6B03">
        <w:rPr>
          <w:rFonts w:hint="cs"/>
          <w:rtl/>
        </w:rPr>
        <w:t>ما</w:t>
      </w:r>
      <w:r w:rsidRPr="009F6B03">
        <w:rPr>
          <w:rtl/>
        </w:rPr>
        <w:t xml:space="preserve"> </w:t>
      </w:r>
      <w:r w:rsidRPr="009F6B03">
        <w:rPr>
          <w:rFonts w:hint="cs"/>
          <w:rtl/>
        </w:rPr>
        <w:t>يرفع</w:t>
      </w:r>
      <w:r w:rsidRPr="009F6B03">
        <w:rPr>
          <w:rtl/>
        </w:rPr>
        <w:t xml:space="preserve"> </w:t>
      </w:r>
      <w:r w:rsidRPr="009F6B03">
        <w:rPr>
          <w:rFonts w:hint="cs"/>
          <w:rtl/>
        </w:rPr>
        <w:t>روح</w:t>
      </w:r>
      <w:r w:rsidRPr="009F6B03">
        <w:rPr>
          <w:rtl/>
        </w:rPr>
        <w:t xml:space="preserve"> </w:t>
      </w:r>
      <w:r w:rsidRPr="009F6B03">
        <w:rPr>
          <w:rFonts w:hint="cs"/>
          <w:rtl/>
        </w:rPr>
        <w:t>التنافس</w:t>
      </w:r>
      <w:r w:rsidRPr="009F6B03">
        <w:rPr>
          <w:rtl/>
        </w:rPr>
        <w:t xml:space="preserve"> </w:t>
      </w:r>
      <w:r w:rsidRPr="009F6B03">
        <w:rPr>
          <w:rFonts w:hint="cs"/>
          <w:rtl/>
        </w:rPr>
        <w:t>والجودة</w:t>
      </w:r>
      <w:r w:rsidRPr="009F6B03">
        <w:rPr>
          <w:rtl/>
        </w:rPr>
        <w:t xml:space="preserve"> </w:t>
      </w:r>
      <w:r w:rsidRPr="009F6B03">
        <w:rPr>
          <w:rFonts w:hint="cs"/>
          <w:rtl/>
        </w:rPr>
        <w:t>في</w:t>
      </w:r>
      <w:r w:rsidRPr="009F6B03">
        <w:rPr>
          <w:rtl/>
        </w:rPr>
        <w:t xml:space="preserve"> </w:t>
      </w:r>
      <w:r w:rsidRPr="009F6B03">
        <w:rPr>
          <w:rFonts w:hint="cs"/>
          <w:rtl/>
        </w:rPr>
        <w:t>المشروعات</w:t>
      </w:r>
      <w:r w:rsidRPr="009F6B03">
        <w:rPr>
          <w:rtl/>
        </w:rPr>
        <w:t xml:space="preserve"> </w:t>
      </w:r>
      <w:r w:rsidRPr="009F6B03">
        <w:rPr>
          <w:rFonts w:hint="cs"/>
          <w:rtl/>
        </w:rPr>
        <w:t>الحكومية</w:t>
      </w:r>
      <w:r w:rsidRPr="009F6B03">
        <w:rPr>
          <w:rtl/>
        </w:rPr>
        <w:t xml:space="preserve">. </w:t>
      </w:r>
      <w:r w:rsidRPr="009F6B03">
        <w:rPr>
          <w:rFonts w:hint="cs"/>
          <w:rtl/>
        </w:rPr>
        <w:t>وتمكن</w:t>
      </w:r>
      <w:r w:rsidRPr="009F6B03">
        <w:rPr>
          <w:rtl/>
        </w:rPr>
        <w:t xml:space="preserve"> </w:t>
      </w:r>
      <w:r w:rsidRPr="009F6B03">
        <w:rPr>
          <w:rFonts w:hint="cs"/>
          <w:rtl/>
        </w:rPr>
        <w:t>المنصة</w:t>
      </w:r>
      <w:r w:rsidRPr="009F6B03">
        <w:rPr>
          <w:rtl/>
        </w:rPr>
        <w:t xml:space="preserve"> </w:t>
      </w:r>
      <w:r w:rsidRPr="009F6B03">
        <w:rPr>
          <w:rFonts w:hint="cs"/>
          <w:rtl/>
        </w:rPr>
        <w:t>من</w:t>
      </w:r>
      <w:r w:rsidRPr="009F6B03">
        <w:rPr>
          <w:rtl/>
        </w:rPr>
        <w:t xml:space="preserve"> </w:t>
      </w:r>
      <w:r w:rsidRPr="009F6B03">
        <w:rPr>
          <w:rFonts w:hint="cs"/>
          <w:rtl/>
        </w:rPr>
        <w:t>طرح</w:t>
      </w:r>
      <w:r w:rsidRPr="009F6B03">
        <w:rPr>
          <w:rtl/>
        </w:rPr>
        <w:t xml:space="preserve"> </w:t>
      </w:r>
      <w:r w:rsidRPr="009F6B03">
        <w:rPr>
          <w:rFonts w:hint="cs"/>
          <w:rtl/>
        </w:rPr>
        <w:t>المناقصات</w:t>
      </w:r>
      <w:r w:rsidRPr="009F6B03">
        <w:rPr>
          <w:rtl/>
        </w:rPr>
        <w:t xml:space="preserve"> </w:t>
      </w:r>
      <w:r w:rsidRPr="009F6B03">
        <w:rPr>
          <w:rFonts w:hint="cs"/>
          <w:rtl/>
        </w:rPr>
        <w:t>واستقبال</w:t>
      </w:r>
      <w:r w:rsidRPr="009F6B03">
        <w:rPr>
          <w:rtl/>
        </w:rPr>
        <w:t xml:space="preserve"> </w:t>
      </w:r>
      <w:r w:rsidRPr="009F6B03">
        <w:rPr>
          <w:rFonts w:hint="cs"/>
          <w:rtl/>
        </w:rPr>
        <w:t>الدعوات</w:t>
      </w:r>
      <w:r w:rsidRPr="009F6B03">
        <w:rPr>
          <w:rtl/>
        </w:rPr>
        <w:t xml:space="preserve"> </w:t>
      </w:r>
      <w:r w:rsidRPr="009F6B03">
        <w:rPr>
          <w:rFonts w:hint="cs"/>
          <w:rtl/>
        </w:rPr>
        <w:t>وشراء</w:t>
      </w:r>
      <w:r w:rsidRPr="009F6B03">
        <w:rPr>
          <w:rtl/>
        </w:rPr>
        <w:t xml:space="preserve"> </w:t>
      </w:r>
      <w:r w:rsidRPr="009F6B03">
        <w:rPr>
          <w:rFonts w:hint="cs"/>
          <w:rtl/>
        </w:rPr>
        <w:t>الكراسات</w:t>
      </w:r>
      <w:r w:rsidRPr="009F6B03">
        <w:rPr>
          <w:rtl/>
        </w:rPr>
        <w:t xml:space="preserve"> </w:t>
      </w:r>
      <w:r w:rsidRPr="009F6B03">
        <w:rPr>
          <w:rFonts w:hint="cs"/>
          <w:rtl/>
        </w:rPr>
        <w:t>وفحص</w:t>
      </w:r>
      <w:r w:rsidRPr="009F6B03">
        <w:rPr>
          <w:rtl/>
        </w:rPr>
        <w:t xml:space="preserve"> </w:t>
      </w:r>
      <w:r w:rsidRPr="009F6B03">
        <w:rPr>
          <w:rFonts w:hint="cs"/>
          <w:rtl/>
        </w:rPr>
        <w:t>العروض</w:t>
      </w:r>
      <w:r w:rsidRPr="009F6B03">
        <w:rPr>
          <w:rtl/>
        </w:rPr>
        <w:t xml:space="preserve"> </w:t>
      </w:r>
      <w:r w:rsidRPr="009F6B03">
        <w:rPr>
          <w:rFonts w:hint="cs"/>
          <w:rtl/>
        </w:rPr>
        <w:t>في</w:t>
      </w:r>
      <w:r w:rsidRPr="009F6B03">
        <w:rPr>
          <w:rtl/>
        </w:rPr>
        <w:t xml:space="preserve"> </w:t>
      </w:r>
      <w:r w:rsidRPr="009F6B03">
        <w:rPr>
          <w:rFonts w:hint="cs"/>
          <w:rtl/>
        </w:rPr>
        <w:t>عملية</w:t>
      </w:r>
      <w:r w:rsidRPr="009F6B03">
        <w:rPr>
          <w:rtl/>
        </w:rPr>
        <w:t xml:space="preserve"> </w:t>
      </w:r>
      <w:r w:rsidRPr="009F6B03">
        <w:rPr>
          <w:rFonts w:hint="cs"/>
          <w:rtl/>
        </w:rPr>
        <w:t>إلكترونية</w:t>
      </w:r>
      <w:r w:rsidRPr="009F6B03">
        <w:rPr>
          <w:rtl/>
        </w:rPr>
        <w:t xml:space="preserve"> </w:t>
      </w:r>
      <w:r w:rsidRPr="009F6B03">
        <w:rPr>
          <w:rFonts w:hint="cs"/>
          <w:rtl/>
        </w:rPr>
        <w:t>كاملة (الموقع الرسمي للمنصة الوطنية, 2024ب)</w:t>
      </w:r>
      <w:r w:rsidRPr="009F6B03">
        <w:rPr>
          <w:rtl/>
        </w:rPr>
        <w:t>.</w:t>
      </w:r>
    </w:p>
    <w:p w14:paraId="5E8D6539" w14:textId="441C8651" w:rsidR="00476078" w:rsidRDefault="00930555" w:rsidP="004E14F9">
      <w:pPr>
        <w:pStyle w:val="00000"/>
        <w:widowControl w:val="0"/>
        <w:rPr>
          <w:rtl/>
        </w:rPr>
      </w:pPr>
      <w:r w:rsidRPr="009F6B03">
        <w:rPr>
          <w:rFonts w:hint="cs"/>
          <w:rtl/>
        </w:rPr>
        <w:t>ومنصة اعتماد هي</w:t>
      </w:r>
      <w:r w:rsidRPr="009F6B03">
        <w:rPr>
          <w:rtl/>
        </w:rPr>
        <w:t xml:space="preserve"> </w:t>
      </w:r>
      <w:r w:rsidRPr="009F6B03">
        <w:rPr>
          <w:rFonts w:hint="cs"/>
          <w:rtl/>
        </w:rPr>
        <w:t>منصة</w:t>
      </w:r>
      <w:r w:rsidRPr="009F6B03">
        <w:rPr>
          <w:rtl/>
        </w:rPr>
        <w:t xml:space="preserve"> </w:t>
      </w:r>
      <w:r w:rsidRPr="009F6B03">
        <w:rPr>
          <w:rFonts w:hint="cs"/>
          <w:rtl/>
        </w:rPr>
        <w:t>إلكترونية</w:t>
      </w:r>
      <w:r w:rsidRPr="009F6B03">
        <w:rPr>
          <w:rtl/>
        </w:rPr>
        <w:t xml:space="preserve"> </w:t>
      </w:r>
      <w:r w:rsidRPr="009F6B03">
        <w:rPr>
          <w:rFonts w:hint="cs"/>
          <w:rtl/>
        </w:rPr>
        <w:t>تهدف</w:t>
      </w:r>
      <w:r w:rsidRPr="009F6B03">
        <w:rPr>
          <w:rtl/>
        </w:rPr>
        <w:t xml:space="preserve"> </w:t>
      </w:r>
      <w:r w:rsidRPr="009F6B03">
        <w:rPr>
          <w:rFonts w:hint="cs"/>
          <w:rtl/>
        </w:rPr>
        <w:t>إلى</w:t>
      </w:r>
      <w:r w:rsidRPr="009F6B03">
        <w:rPr>
          <w:rtl/>
        </w:rPr>
        <w:t xml:space="preserve"> </w:t>
      </w:r>
      <w:r w:rsidRPr="009F6B03">
        <w:rPr>
          <w:rFonts w:hint="cs"/>
          <w:rtl/>
        </w:rPr>
        <w:t>تعزيز</w:t>
      </w:r>
      <w:r w:rsidRPr="009F6B03">
        <w:rPr>
          <w:rtl/>
        </w:rPr>
        <w:t xml:space="preserve"> </w:t>
      </w:r>
      <w:r w:rsidRPr="009F6B03">
        <w:rPr>
          <w:rFonts w:hint="cs"/>
          <w:rtl/>
        </w:rPr>
        <w:t>الشراكة</w:t>
      </w:r>
      <w:r w:rsidRPr="009F6B03">
        <w:rPr>
          <w:rtl/>
        </w:rPr>
        <w:t xml:space="preserve"> </w:t>
      </w:r>
      <w:r w:rsidRPr="009F6B03">
        <w:rPr>
          <w:rFonts w:hint="cs"/>
          <w:rtl/>
        </w:rPr>
        <w:t>بين</w:t>
      </w:r>
      <w:r w:rsidRPr="009F6B03">
        <w:rPr>
          <w:rtl/>
        </w:rPr>
        <w:t xml:space="preserve"> </w:t>
      </w:r>
      <w:r w:rsidRPr="009F6B03">
        <w:rPr>
          <w:rFonts w:hint="cs"/>
          <w:rtl/>
        </w:rPr>
        <w:t>الجهات</w:t>
      </w:r>
      <w:r w:rsidRPr="009F6B03">
        <w:rPr>
          <w:rtl/>
        </w:rPr>
        <w:t xml:space="preserve"> </w:t>
      </w:r>
      <w:r w:rsidRPr="009F6B03">
        <w:rPr>
          <w:rFonts w:hint="cs"/>
          <w:rtl/>
        </w:rPr>
        <w:t>الحكومية</w:t>
      </w:r>
      <w:r w:rsidRPr="009F6B03">
        <w:rPr>
          <w:rtl/>
        </w:rPr>
        <w:t xml:space="preserve"> </w:t>
      </w:r>
      <w:r w:rsidRPr="009F6B03">
        <w:rPr>
          <w:rFonts w:hint="cs"/>
          <w:rtl/>
        </w:rPr>
        <w:t>والقطاع</w:t>
      </w:r>
      <w:r w:rsidRPr="009F6B03">
        <w:rPr>
          <w:rtl/>
        </w:rPr>
        <w:t xml:space="preserve"> </w:t>
      </w:r>
      <w:r w:rsidRPr="009F6B03">
        <w:rPr>
          <w:rFonts w:hint="cs"/>
          <w:rtl/>
        </w:rPr>
        <w:t>الخاص</w:t>
      </w:r>
      <w:r w:rsidRPr="009F6B03">
        <w:rPr>
          <w:rtl/>
        </w:rPr>
        <w:t xml:space="preserve"> </w:t>
      </w:r>
      <w:r w:rsidRPr="009F6B03">
        <w:rPr>
          <w:rFonts w:hint="cs"/>
          <w:rtl/>
        </w:rPr>
        <w:t>والأفراد</w:t>
      </w:r>
      <w:r w:rsidRPr="009F6B03">
        <w:rPr>
          <w:rtl/>
        </w:rPr>
        <w:t xml:space="preserve"> </w:t>
      </w:r>
      <w:r w:rsidRPr="009F6B03">
        <w:rPr>
          <w:rFonts w:hint="cs"/>
          <w:rtl/>
        </w:rPr>
        <w:t>من</w:t>
      </w:r>
      <w:r w:rsidRPr="009F6B03">
        <w:rPr>
          <w:rtl/>
        </w:rPr>
        <w:t xml:space="preserve"> </w:t>
      </w:r>
      <w:r w:rsidRPr="009F6B03">
        <w:rPr>
          <w:rFonts w:hint="cs"/>
          <w:rtl/>
        </w:rPr>
        <w:t>أجل</w:t>
      </w:r>
      <w:r w:rsidRPr="009F6B03">
        <w:rPr>
          <w:rtl/>
        </w:rPr>
        <w:t xml:space="preserve"> </w:t>
      </w:r>
      <w:r w:rsidRPr="009F6B03">
        <w:rPr>
          <w:rFonts w:hint="cs"/>
          <w:rtl/>
        </w:rPr>
        <w:t>تحقيق</w:t>
      </w:r>
      <w:r w:rsidRPr="009F6B03">
        <w:rPr>
          <w:rtl/>
        </w:rPr>
        <w:t xml:space="preserve"> </w:t>
      </w:r>
      <w:r w:rsidRPr="009F6B03">
        <w:rPr>
          <w:rFonts w:hint="cs"/>
          <w:rtl/>
        </w:rPr>
        <w:t>مستهدفات</w:t>
      </w:r>
      <w:r w:rsidRPr="009F6B03">
        <w:rPr>
          <w:rtl/>
        </w:rPr>
        <w:t xml:space="preserve"> </w:t>
      </w:r>
      <w:r w:rsidRPr="009F6B03">
        <w:rPr>
          <w:rFonts w:hint="cs"/>
          <w:rtl/>
        </w:rPr>
        <w:t>المشاريع</w:t>
      </w:r>
      <w:r w:rsidRPr="009F6B03">
        <w:rPr>
          <w:rtl/>
        </w:rPr>
        <w:t xml:space="preserve"> </w:t>
      </w:r>
      <w:r w:rsidRPr="009F6B03">
        <w:rPr>
          <w:rFonts w:hint="cs"/>
          <w:rtl/>
        </w:rPr>
        <w:t>التنموية</w:t>
      </w:r>
      <w:r w:rsidRPr="009F6B03">
        <w:rPr>
          <w:rtl/>
        </w:rPr>
        <w:t xml:space="preserve"> </w:t>
      </w:r>
      <w:r w:rsidRPr="009F6B03">
        <w:rPr>
          <w:rFonts w:hint="cs"/>
          <w:rtl/>
        </w:rPr>
        <w:t>في</w:t>
      </w:r>
      <w:r w:rsidRPr="009F6B03">
        <w:rPr>
          <w:rtl/>
        </w:rPr>
        <w:t xml:space="preserve"> </w:t>
      </w:r>
      <w:r w:rsidRPr="009F6B03">
        <w:rPr>
          <w:rFonts w:hint="cs"/>
          <w:rtl/>
        </w:rPr>
        <w:t>المملكة</w:t>
      </w:r>
      <w:r w:rsidRPr="009F6B03">
        <w:rPr>
          <w:rtl/>
        </w:rPr>
        <w:t xml:space="preserve"> </w:t>
      </w:r>
      <w:r w:rsidRPr="009F6B03">
        <w:rPr>
          <w:rFonts w:hint="cs"/>
          <w:rtl/>
        </w:rPr>
        <w:t>العربية</w:t>
      </w:r>
      <w:r w:rsidRPr="009F6B03">
        <w:rPr>
          <w:rtl/>
        </w:rPr>
        <w:t xml:space="preserve"> </w:t>
      </w:r>
      <w:r w:rsidRPr="009F6B03">
        <w:rPr>
          <w:rFonts w:hint="cs"/>
          <w:rtl/>
        </w:rPr>
        <w:t>السعودية،</w:t>
      </w:r>
      <w:r w:rsidRPr="009F6B03">
        <w:rPr>
          <w:rtl/>
        </w:rPr>
        <w:t xml:space="preserve"> </w:t>
      </w:r>
      <w:r w:rsidRPr="009F6B03">
        <w:rPr>
          <w:rFonts w:hint="cs"/>
          <w:rtl/>
        </w:rPr>
        <w:t>وتحقيق</w:t>
      </w:r>
      <w:r w:rsidRPr="009F6B03">
        <w:rPr>
          <w:rtl/>
        </w:rPr>
        <w:t xml:space="preserve"> </w:t>
      </w:r>
      <w:r w:rsidRPr="009F6B03">
        <w:rPr>
          <w:rFonts w:hint="cs"/>
          <w:rtl/>
        </w:rPr>
        <w:t>التحول</w:t>
      </w:r>
      <w:r w:rsidRPr="009F6B03">
        <w:rPr>
          <w:rtl/>
        </w:rPr>
        <w:t xml:space="preserve"> </w:t>
      </w:r>
      <w:r w:rsidRPr="009F6B03">
        <w:rPr>
          <w:rFonts w:hint="cs"/>
          <w:rtl/>
        </w:rPr>
        <w:t>الرقمي</w:t>
      </w:r>
      <w:r w:rsidRPr="009F6B03">
        <w:rPr>
          <w:rtl/>
        </w:rPr>
        <w:t xml:space="preserve"> </w:t>
      </w:r>
      <w:r w:rsidRPr="009F6B03">
        <w:rPr>
          <w:rFonts w:hint="cs"/>
          <w:rtl/>
        </w:rPr>
        <w:t>للخدمات،</w:t>
      </w:r>
      <w:r w:rsidRPr="009F6B03">
        <w:rPr>
          <w:rtl/>
        </w:rPr>
        <w:t xml:space="preserve"> </w:t>
      </w:r>
      <w:r w:rsidRPr="009F6B03">
        <w:rPr>
          <w:rFonts w:hint="cs"/>
          <w:rtl/>
        </w:rPr>
        <w:t>وتعزيز</w:t>
      </w:r>
      <w:r w:rsidRPr="009F6B03">
        <w:rPr>
          <w:rtl/>
        </w:rPr>
        <w:t xml:space="preserve"> </w:t>
      </w:r>
      <w:r w:rsidRPr="009F6B03">
        <w:rPr>
          <w:rFonts w:hint="cs"/>
          <w:rtl/>
        </w:rPr>
        <w:t>المحتوى</w:t>
      </w:r>
      <w:r w:rsidRPr="009F6B03">
        <w:rPr>
          <w:rtl/>
        </w:rPr>
        <w:t xml:space="preserve"> </w:t>
      </w:r>
      <w:r w:rsidRPr="009F6B03">
        <w:rPr>
          <w:rFonts w:hint="cs"/>
          <w:rtl/>
        </w:rPr>
        <w:t>المحلي</w:t>
      </w:r>
      <w:r w:rsidRPr="009F6B03">
        <w:rPr>
          <w:rtl/>
        </w:rPr>
        <w:t xml:space="preserve"> </w:t>
      </w:r>
      <w:r w:rsidRPr="009F6B03">
        <w:rPr>
          <w:rFonts w:hint="cs"/>
          <w:rtl/>
        </w:rPr>
        <w:t>وزيادة</w:t>
      </w:r>
      <w:r w:rsidRPr="009F6B03">
        <w:rPr>
          <w:rtl/>
        </w:rPr>
        <w:t xml:space="preserve"> </w:t>
      </w:r>
      <w:r w:rsidRPr="009F6B03">
        <w:rPr>
          <w:rFonts w:hint="cs"/>
          <w:rtl/>
        </w:rPr>
        <w:t>مشاركة</w:t>
      </w:r>
      <w:r w:rsidRPr="009F6B03">
        <w:rPr>
          <w:rtl/>
        </w:rPr>
        <w:t xml:space="preserve"> </w:t>
      </w:r>
      <w:r w:rsidRPr="009F6B03">
        <w:rPr>
          <w:rFonts w:hint="cs"/>
          <w:rtl/>
        </w:rPr>
        <w:t>المنشآت</w:t>
      </w:r>
      <w:r w:rsidRPr="009F6B03">
        <w:rPr>
          <w:rtl/>
        </w:rPr>
        <w:t xml:space="preserve"> </w:t>
      </w:r>
      <w:r w:rsidRPr="009F6B03">
        <w:rPr>
          <w:rFonts w:hint="cs"/>
          <w:rtl/>
        </w:rPr>
        <w:t>الصغيرة</w:t>
      </w:r>
      <w:r w:rsidRPr="009F6B03">
        <w:rPr>
          <w:rtl/>
        </w:rPr>
        <w:t xml:space="preserve"> </w:t>
      </w:r>
      <w:r w:rsidRPr="009F6B03">
        <w:rPr>
          <w:rFonts w:hint="cs"/>
          <w:rtl/>
        </w:rPr>
        <w:t>والمتوسطة</w:t>
      </w:r>
      <w:r w:rsidRPr="009F6B03">
        <w:rPr>
          <w:rtl/>
        </w:rPr>
        <w:t xml:space="preserve"> </w:t>
      </w:r>
      <w:r w:rsidRPr="009F6B03">
        <w:rPr>
          <w:rFonts w:hint="cs"/>
          <w:rtl/>
        </w:rPr>
        <w:t>في</w:t>
      </w:r>
      <w:r w:rsidRPr="009F6B03">
        <w:rPr>
          <w:rtl/>
        </w:rPr>
        <w:t xml:space="preserve"> </w:t>
      </w:r>
      <w:r w:rsidRPr="009F6B03">
        <w:rPr>
          <w:rFonts w:hint="cs"/>
          <w:rtl/>
        </w:rPr>
        <w:t>التنمية</w:t>
      </w:r>
      <w:r w:rsidRPr="009F6B03">
        <w:rPr>
          <w:rtl/>
        </w:rPr>
        <w:t xml:space="preserve"> </w:t>
      </w:r>
      <w:r w:rsidRPr="009F6B03">
        <w:rPr>
          <w:rFonts w:hint="cs"/>
          <w:rtl/>
        </w:rPr>
        <w:t>الاقتصادية،</w:t>
      </w:r>
      <w:r w:rsidRPr="009F6B03">
        <w:rPr>
          <w:rtl/>
        </w:rPr>
        <w:t xml:space="preserve"> </w:t>
      </w:r>
      <w:r w:rsidRPr="009F6B03">
        <w:rPr>
          <w:rFonts w:hint="cs"/>
          <w:rtl/>
        </w:rPr>
        <w:t>ورفع</w:t>
      </w:r>
      <w:r w:rsidRPr="009F6B03">
        <w:rPr>
          <w:rtl/>
        </w:rPr>
        <w:t xml:space="preserve"> </w:t>
      </w:r>
      <w:r w:rsidRPr="009F6B03">
        <w:rPr>
          <w:rFonts w:hint="cs"/>
          <w:rtl/>
        </w:rPr>
        <w:t>مستوى</w:t>
      </w:r>
      <w:r w:rsidRPr="009F6B03">
        <w:rPr>
          <w:rtl/>
        </w:rPr>
        <w:t xml:space="preserve"> </w:t>
      </w:r>
      <w:r w:rsidRPr="009F6B03">
        <w:rPr>
          <w:rFonts w:hint="cs"/>
          <w:rtl/>
        </w:rPr>
        <w:t>الشفافية</w:t>
      </w:r>
      <w:r w:rsidRPr="009F6B03">
        <w:rPr>
          <w:rtl/>
        </w:rPr>
        <w:t xml:space="preserve"> </w:t>
      </w:r>
      <w:r w:rsidRPr="009F6B03">
        <w:rPr>
          <w:rFonts w:hint="cs"/>
          <w:rtl/>
        </w:rPr>
        <w:t>وكفاءة</w:t>
      </w:r>
      <w:r w:rsidRPr="009F6B03">
        <w:rPr>
          <w:rtl/>
        </w:rPr>
        <w:t xml:space="preserve"> </w:t>
      </w:r>
      <w:r w:rsidRPr="009F6B03">
        <w:rPr>
          <w:rFonts w:hint="cs"/>
          <w:rtl/>
        </w:rPr>
        <w:t>الإنفاق (الموقع الرسمي للهيئة</w:t>
      </w:r>
      <w:r w:rsidRPr="009F6B03">
        <w:rPr>
          <w:rtl/>
        </w:rPr>
        <w:t xml:space="preserve"> </w:t>
      </w:r>
      <w:r w:rsidRPr="009F6B03">
        <w:rPr>
          <w:rFonts w:hint="cs"/>
          <w:rtl/>
        </w:rPr>
        <w:t>السعودية</w:t>
      </w:r>
      <w:r w:rsidRPr="009F6B03">
        <w:rPr>
          <w:rtl/>
        </w:rPr>
        <w:t xml:space="preserve"> </w:t>
      </w:r>
      <w:r w:rsidRPr="009F6B03">
        <w:rPr>
          <w:rFonts w:hint="cs"/>
          <w:rtl/>
        </w:rPr>
        <w:t>للبيانات</w:t>
      </w:r>
      <w:r w:rsidRPr="009F6B03">
        <w:rPr>
          <w:rtl/>
        </w:rPr>
        <w:t xml:space="preserve"> </w:t>
      </w:r>
      <w:r w:rsidRPr="009F6B03">
        <w:rPr>
          <w:rFonts w:hint="cs"/>
          <w:rtl/>
        </w:rPr>
        <w:t>والذكاء</w:t>
      </w:r>
      <w:r w:rsidRPr="009F6B03">
        <w:rPr>
          <w:rtl/>
        </w:rPr>
        <w:t xml:space="preserve"> </w:t>
      </w:r>
      <w:r w:rsidRPr="009F6B03">
        <w:rPr>
          <w:rFonts w:hint="cs"/>
          <w:rtl/>
        </w:rPr>
        <w:t>الاصطناعي, 2024)</w:t>
      </w:r>
      <w:r w:rsidR="004E14F9" w:rsidRPr="009F6B03">
        <w:rPr>
          <w:rFonts w:hint="cs"/>
          <w:rtl/>
        </w:rPr>
        <w:t xml:space="preserve">، </w:t>
      </w:r>
      <w:r w:rsidR="0009523C" w:rsidRPr="009F6B03">
        <w:rPr>
          <w:rFonts w:hint="cs"/>
          <w:rtl/>
        </w:rPr>
        <w:t>كما تم إنشاء منصة الرد</w:t>
      </w:r>
      <w:r w:rsidR="0009523C" w:rsidRPr="009F6B03">
        <w:rPr>
          <w:rtl/>
        </w:rPr>
        <w:t xml:space="preserve"> </w:t>
      </w:r>
      <w:r w:rsidR="0009523C" w:rsidRPr="009F6B03">
        <w:rPr>
          <w:rFonts w:hint="cs"/>
          <w:rtl/>
        </w:rPr>
        <w:t>على</w:t>
      </w:r>
      <w:r w:rsidR="0009523C" w:rsidRPr="009F6B03">
        <w:rPr>
          <w:rtl/>
        </w:rPr>
        <w:t xml:space="preserve"> </w:t>
      </w:r>
      <w:r w:rsidR="0009523C" w:rsidRPr="009F6B03">
        <w:rPr>
          <w:rFonts w:hint="cs"/>
          <w:rtl/>
        </w:rPr>
        <w:t>دعوات</w:t>
      </w:r>
      <w:r w:rsidR="0009523C" w:rsidRPr="009F6B03">
        <w:rPr>
          <w:rtl/>
        </w:rPr>
        <w:t xml:space="preserve"> </w:t>
      </w:r>
      <w:r w:rsidR="0009523C" w:rsidRPr="009F6B03">
        <w:rPr>
          <w:rFonts w:hint="cs"/>
          <w:rtl/>
        </w:rPr>
        <w:t>الشراء</w:t>
      </w:r>
      <w:r w:rsidR="0009523C" w:rsidRPr="009F6B03">
        <w:rPr>
          <w:rtl/>
        </w:rPr>
        <w:t xml:space="preserve"> </w:t>
      </w:r>
      <w:r w:rsidR="0009523C" w:rsidRPr="009F6B03">
        <w:rPr>
          <w:rFonts w:hint="cs"/>
          <w:rtl/>
        </w:rPr>
        <w:t>المباشر تهدف</w:t>
      </w:r>
      <w:r w:rsidR="0009523C" w:rsidRPr="009F6B03">
        <w:rPr>
          <w:rtl/>
        </w:rPr>
        <w:t xml:space="preserve"> </w:t>
      </w:r>
      <w:r w:rsidR="0009523C" w:rsidRPr="009F6B03">
        <w:rPr>
          <w:rFonts w:hint="cs"/>
          <w:rtl/>
        </w:rPr>
        <w:t>هذه</w:t>
      </w:r>
      <w:r w:rsidR="0009523C" w:rsidRPr="009F6B03">
        <w:rPr>
          <w:rtl/>
        </w:rPr>
        <w:t xml:space="preserve"> </w:t>
      </w:r>
      <w:r w:rsidR="0009523C" w:rsidRPr="009F6B03">
        <w:rPr>
          <w:rFonts w:hint="cs"/>
          <w:rtl/>
        </w:rPr>
        <w:t>الخدمة</w:t>
      </w:r>
      <w:r w:rsidR="0009523C" w:rsidRPr="009F6B03">
        <w:rPr>
          <w:rtl/>
        </w:rPr>
        <w:t xml:space="preserve"> </w:t>
      </w:r>
      <w:r w:rsidR="0009523C" w:rsidRPr="009F6B03">
        <w:rPr>
          <w:rFonts w:hint="cs"/>
          <w:rtl/>
        </w:rPr>
        <w:t>إلى</w:t>
      </w:r>
      <w:r w:rsidR="0009523C" w:rsidRPr="009F6B03">
        <w:rPr>
          <w:rtl/>
        </w:rPr>
        <w:t xml:space="preserve"> </w:t>
      </w:r>
      <w:r w:rsidR="0009523C" w:rsidRPr="009F6B03">
        <w:rPr>
          <w:rFonts w:hint="cs"/>
          <w:rtl/>
        </w:rPr>
        <w:t>تمكين</w:t>
      </w:r>
      <w:r w:rsidR="0009523C" w:rsidRPr="009F6B03">
        <w:rPr>
          <w:rtl/>
        </w:rPr>
        <w:t xml:space="preserve"> </w:t>
      </w:r>
      <w:r w:rsidR="0009523C" w:rsidRPr="009F6B03">
        <w:rPr>
          <w:rFonts w:hint="cs"/>
          <w:rtl/>
        </w:rPr>
        <w:t>الموردين</w:t>
      </w:r>
      <w:r w:rsidR="0009523C" w:rsidRPr="009F6B03">
        <w:rPr>
          <w:rtl/>
        </w:rPr>
        <w:t xml:space="preserve"> </w:t>
      </w:r>
      <w:r w:rsidR="0009523C" w:rsidRPr="009F6B03">
        <w:rPr>
          <w:rFonts w:hint="cs"/>
          <w:rtl/>
        </w:rPr>
        <w:t>المسجلين</w:t>
      </w:r>
      <w:r w:rsidR="0009523C" w:rsidRPr="009F6B03">
        <w:rPr>
          <w:rtl/>
        </w:rPr>
        <w:t xml:space="preserve"> </w:t>
      </w:r>
      <w:r w:rsidR="0009523C" w:rsidRPr="009F6B03">
        <w:rPr>
          <w:rFonts w:hint="cs"/>
          <w:rtl/>
        </w:rPr>
        <w:t>من</w:t>
      </w:r>
      <w:r w:rsidR="0009523C" w:rsidRPr="009F6B03">
        <w:rPr>
          <w:rtl/>
        </w:rPr>
        <w:t xml:space="preserve"> </w:t>
      </w:r>
      <w:r w:rsidR="0009523C" w:rsidRPr="009F6B03">
        <w:rPr>
          <w:rFonts w:hint="cs"/>
          <w:rtl/>
        </w:rPr>
        <w:t>الرد</w:t>
      </w:r>
      <w:r w:rsidR="0009523C" w:rsidRPr="009F6B03">
        <w:rPr>
          <w:rtl/>
        </w:rPr>
        <w:t xml:space="preserve"> </w:t>
      </w:r>
      <w:r w:rsidR="0009523C" w:rsidRPr="009F6B03">
        <w:rPr>
          <w:rFonts w:hint="cs"/>
          <w:rtl/>
        </w:rPr>
        <w:t>على</w:t>
      </w:r>
      <w:r w:rsidR="0009523C" w:rsidRPr="009F6B03">
        <w:rPr>
          <w:rtl/>
        </w:rPr>
        <w:t xml:space="preserve"> </w:t>
      </w:r>
      <w:r w:rsidR="0009523C" w:rsidRPr="009F6B03">
        <w:rPr>
          <w:rFonts w:hint="cs"/>
          <w:rtl/>
        </w:rPr>
        <w:t>دعوات</w:t>
      </w:r>
      <w:r w:rsidR="0009523C" w:rsidRPr="009F6B03">
        <w:rPr>
          <w:rtl/>
        </w:rPr>
        <w:t xml:space="preserve"> </w:t>
      </w:r>
      <w:r w:rsidR="0009523C" w:rsidRPr="009F6B03">
        <w:rPr>
          <w:rFonts w:hint="cs"/>
          <w:rtl/>
        </w:rPr>
        <w:t>الشراء</w:t>
      </w:r>
      <w:r w:rsidR="0009523C" w:rsidRPr="009F6B03">
        <w:rPr>
          <w:rtl/>
        </w:rPr>
        <w:t xml:space="preserve"> </w:t>
      </w:r>
      <w:r w:rsidR="0009523C" w:rsidRPr="009F6B03">
        <w:rPr>
          <w:rFonts w:hint="cs"/>
          <w:rtl/>
        </w:rPr>
        <w:t>المباشر</w:t>
      </w:r>
      <w:r w:rsidR="0009523C" w:rsidRPr="009F6B03">
        <w:rPr>
          <w:rtl/>
        </w:rPr>
        <w:t xml:space="preserve"> </w:t>
      </w:r>
      <w:r w:rsidR="0009523C" w:rsidRPr="009F6B03">
        <w:rPr>
          <w:rFonts w:hint="cs"/>
          <w:rtl/>
        </w:rPr>
        <w:t>المُرسلة</w:t>
      </w:r>
      <w:r w:rsidR="0009523C" w:rsidRPr="009F6B03">
        <w:rPr>
          <w:rtl/>
        </w:rPr>
        <w:t xml:space="preserve"> </w:t>
      </w:r>
      <w:r w:rsidR="0009523C" w:rsidRPr="009F6B03">
        <w:rPr>
          <w:rFonts w:hint="cs"/>
          <w:rtl/>
        </w:rPr>
        <w:t>له</w:t>
      </w:r>
      <w:r w:rsidR="0009523C" w:rsidRPr="009F6B03">
        <w:rPr>
          <w:rtl/>
        </w:rPr>
        <w:t xml:space="preserve"> </w:t>
      </w:r>
      <w:r w:rsidR="0009523C" w:rsidRPr="009F6B03">
        <w:rPr>
          <w:rFonts w:hint="cs"/>
          <w:rtl/>
        </w:rPr>
        <w:t>من</w:t>
      </w:r>
      <w:r w:rsidR="0009523C" w:rsidRPr="009F6B03">
        <w:rPr>
          <w:rtl/>
        </w:rPr>
        <w:t xml:space="preserve"> </w:t>
      </w:r>
      <w:r w:rsidR="0009523C" w:rsidRPr="009F6B03">
        <w:rPr>
          <w:rFonts w:hint="cs"/>
          <w:rtl/>
        </w:rPr>
        <w:t>قبل</w:t>
      </w:r>
      <w:r w:rsidR="0009523C" w:rsidRPr="009F6B03">
        <w:rPr>
          <w:rtl/>
        </w:rPr>
        <w:t xml:space="preserve"> </w:t>
      </w:r>
      <w:r w:rsidR="0009523C" w:rsidRPr="009F6B03">
        <w:rPr>
          <w:rFonts w:hint="cs"/>
          <w:rtl/>
        </w:rPr>
        <w:t>الجهة</w:t>
      </w:r>
      <w:r w:rsidR="0009523C" w:rsidRPr="009F6B03">
        <w:rPr>
          <w:rtl/>
        </w:rPr>
        <w:t xml:space="preserve"> </w:t>
      </w:r>
      <w:r w:rsidR="0009523C" w:rsidRPr="009F6B03">
        <w:rPr>
          <w:rFonts w:hint="cs"/>
          <w:rtl/>
        </w:rPr>
        <w:t>الحكومية</w:t>
      </w:r>
      <w:r w:rsidR="0009523C" w:rsidRPr="009F6B03">
        <w:rPr>
          <w:rtl/>
        </w:rPr>
        <w:t xml:space="preserve"> </w:t>
      </w:r>
      <w:r w:rsidR="0009523C" w:rsidRPr="009F6B03">
        <w:rPr>
          <w:rFonts w:hint="cs"/>
          <w:rtl/>
        </w:rPr>
        <w:t>والرد</w:t>
      </w:r>
      <w:r w:rsidR="0009523C" w:rsidRPr="009F6B03">
        <w:rPr>
          <w:rtl/>
        </w:rPr>
        <w:t xml:space="preserve"> </w:t>
      </w:r>
      <w:r w:rsidR="0009523C" w:rsidRPr="009F6B03">
        <w:rPr>
          <w:rFonts w:hint="cs"/>
          <w:rtl/>
        </w:rPr>
        <w:t>عليها</w:t>
      </w:r>
      <w:r w:rsidR="0009523C" w:rsidRPr="009F6B03">
        <w:rPr>
          <w:rtl/>
        </w:rPr>
        <w:t xml:space="preserve"> </w:t>
      </w:r>
      <w:r w:rsidR="0009523C" w:rsidRPr="009F6B03">
        <w:rPr>
          <w:rFonts w:hint="cs"/>
          <w:rtl/>
        </w:rPr>
        <w:t>إما</w:t>
      </w:r>
      <w:r w:rsidR="0009523C" w:rsidRPr="009F6B03">
        <w:rPr>
          <w:rtl/>
        </w:rPr>
        <w:t xml:space="preserve"> </w:t>
      </w:r>
      <w:r w:rsidR="0009523C" w:rsidRPr="009F6B03">
        <w:rPr>
          <w:rFonts w:hint="cs"/>
          <w:rtl/>
        </w:rPr>
        <w:t>بالرفض</w:t>
      </w:r>
      <w:r w:rsidR="0009523C" w:rsidRPr="009F6B03">
        <w:rPr>
          <w:rtl/>
        </w:rPr>
        <w:t xml:space="preserve"> </w:t>
      </w:r>
      <w:r w:rsidR="0009523C" w:rsidRPr="009F6B03">
        <w:rPr>
          <w:rFonts w:hint="cs"/>
          <w:rtl/>
        </w:rPr>
        <w:t>أو</w:t>
      </w:r>
      <w:r w:rsidR="0009523C" w:rsidRPr="009F6B03">
        <w:rPr>
          <w:rtl/>
        </w:rPr>
        <w:t xml:space="preserve"> </w:t>
      </w:r>
      <w:r w:rsidR="0009523C" w:rsidRPr="009F6B03">
        <w:rPr>
          <w:rFonts w:hint="cs"/>
          <w:rtl/>
        </w:rPr>
        <w:t>بالقبول (الموقع الرسمي للمنصة الوطنية, 2024أ)</w:t>
      </w:r>
      <w:r w:rsidR="0009523C" w:rsidRPr="009F6B03">
        <w:rPr>
          <w:rtl/>
        </w:rPr>
        <w:t>.</w:t>
      </w:r>
    </w:p>
    <w:p w14:paraId="1559BBAD" w14:textId="47733753" w:rsidR="00D37EE9" w:rsidRPr="00D37EE9" w:rsidRDefault="00D37EE9" w:rsidP="00D37EE9">
      <w:pPr>
        <w:pStyle w:val="00000"/>
        <w:widowControl w:val="0"/>
        <w:rPr>
          <w:rtl/>
        </w:rPr>
      </w:pPr>
      <w:r w:rsidRPr="00225277">
        <w:rPr>
          <w:rtl/>
        </w:rPr>
        <w:t xml:space="preserve">تعمل </w:t>
      </w:r>
      <w:r w:rsidRPr="00D37EE9">
        <w:rPr>
          <w:rtl/>
        </w:rPr>
        <w:t xml:space="preserve">الإدارة العامة للعقود والمشتريات في الهيئة السعودية للبيانات والذكاء الاصطناعي </w:t>
      </w:r>
      <w:r w:rsidRPr="00225277">
        <w:rPr>
          <w:rtl/>
        </w:rPr>
        <w:t>على تلبية كافة احتياجات الهيئة وأذرعها من خلال التعاقد مع الشركات والجهات المختلفة، بهدف تحقيق أقصى استفادة من الموارد المتاحة</w:t>
      </w:r>
      <w:r>
        <w:rPr>
          <w:rFonts w:hint="cs"/>
          <w:rtl/>
        </w:rPr>
        <w:t>،</w:t>
      </w:r>
      <w:r w:rsidRPr="00225277">
        <w:rPr>
          <w:rtl/>
        </w:rPr>
        <w:t xml:space="preserve"> وتشرف الإدارة على متابعة وتنفيذ خطط المشتريات السنوية، وإبرام العقود، ومتابعة إجراءات الترسية والتعاقد</w:t>
      </w:r>
      <w:r>
        <w:rPr>
          <w:rFonts w:hint="cs"/>
          <w:rtl/>
        </w:rPr>
        <w:t>،</w:t>
      </w:r>
      <w:r w:rsidRPr="00225277">
        <w:rPr>
          <w:rtl/>
        </w:rPr>
        <w:t xml:space="preserve"> كما تدير العلاقة مع الشركاء والمستفيدين داخليًا وخارجيًا</w:t>
      </w:r>
      <w:r>
        <w:rPr>
          <w:rFonts w:hint="cs"/>
          <w:rtl/>
        </w:rPr>
        <w:t>،</w:t>
      </w:r>
      <w:r w:rsidRPr="00225277">
        <w:rPr>
          <w:rtl/>
        </w:rPr>
        <w:t xml:space="preserve"> </w:t>
      </w:r>
      <w:r>
        <w:rPr>
          <w:rFonts w:hint="cs"/>
          <w:rtl/>
        </w:rPr>
        <w:t>و</w:t>
      </w:r>
      <w:r w:rsidRPr="00225277">
        <w:rPr>
          <w:rtl/>
        </w:rPr>
        <w:t>تتم جميع إجراءات المشتريات بما يتوافق مع نظام المنافسات والمشتريات الحكومية واللوائح التنفيذية ذات الصلة، حيث تنفذ الإدارة عمليات الشراء من خلال منصة "اعتماد" والسوق الإلكتروني للبنود المدرجة</w:t>
      </w:r>
      <w:r>
        <w:rPr>
          <w:rFonts w:hint="cs"/>
          <w:rtl/>
        </w:rPr>
        <w:t xml:space="preserve"> (الموقع الرسمي ل</w:t>
      </w:r>
      <w:r w:rsidRPr="00D37EE9">
        <w:rPr>
          <w:rtl/>
        </w:rPr>
        <w:t>لهيئة السعودية للبيانات والذكاء الاصطناعي</w:t>
      </w:r>
      <w:r>
        <w:rPr>
          <w:rFonts w:hint="cs"/>
          <w:rtl/>
        </w:rPr>
        <w:t>، 2024).</w:t>
      </w:r>
    </w:p>
    <w:p w14:paraId="71712DAC" w14:textId="77777777" w:rsidR="00531061" w:rsidRPr="009F6B03" w:rsidRDefault="00531061" w:rsidP="00602697">
      <w:pPr>
        <w:pStyle w:val="00000"/>
        <w:widowControl w:val="0"/>
      </w:pPr>
      <w:r w:rsidRPr="009F6B03">
        <w:rPr>
          <w:rFonts w:hint="cs"/>
          <w:rtl/>
        </w:rPr>
        <w:t xml:space="preserve">واستخلاصًا لما تم ذكره يرى الباحث أن التقنيات والتكنولوجيا تلعب دورًا حيويًا في تحسين عمليات الشراء الحكومي من خلال تبسيط الإجراءات وتعزيز الشفافية والمساءلة، كما أن منصات المشتريات الإلكترونية مثل "اعتماد" تساهم في تسريع وتنظيم العمليات، مما يعزز التعاون بين الجهات الحكومية والموردين ويشجع على التنافسية </w:t>
      </w:r>
      <w:r w:rsidR="000B52A3" w:rsidRPr="009F6B03">
        <w:rPr>
          <w:rFonts w:hint="cs"/>
          <w:rtl/>
        </w:rPr>
        <w:t>وجودة المشاريع، كما أن التكنولوجيا تتيح تفاعلًا فعالًا بين جميع الأطراف المعنية وتحقيق أهداف التنمية الاقتصادية والتحول الرقمي.</w:t>
      </w:r>
      <w:r w:rsidRPr="009F6B03">
        <w:rPr>
          <w:rFonts w:hint="cs"/>
          <w:rtl/>
        </w:rPr>
        <w:t xml:space="preserve"> </w:t>
      </w:r>
    </w:p>
    <w:p w14:paraId="1DF203E4" w14:textId="170CDB60" w:rsidR="00E72E28" w:rsidRPr="009F6B03" w:rsidRDefault="00871A4E" w:rsidP="00602697">
      <w:pPr>
        <w:pStyle w:val="33"/>
        <w:widowControl w:val="0"/>
        <w:rPr>
          <w:lang w:bidi="ar-EG"/>
        </w:rPr>
      </w:pPr>
      <w:bookmarkStart w:id="45" w:name="_Toc183264459"/>
      <w:r w:rsidRPr="009F6B03">
        <w:rPr>
          <w:rFonts w:hint="cs"/>
          <w:rtl/>
          <w:lang w:bidi="ar-EG"/>
        </w:rPr>
        <w:t>1-4-10</w:t>
      </w:r>
      <w:r w:rsidR="00E72E28" w:rsidRPr="009F6B03">
        <w:rPr>
          <w:rFonts w:hint="cs"/>
          <w:rtl/>
          <w:lang w:bidi="ar-EG"/>
        </w:rPr>
        <w:t>أهمية المشتريات الحكومية في ظل رؤية المملكة العربية السعودية 2030</w:t>
      </w:r>
      <w:bookmarkEnd w:id="45"/>
    </w:p>
    <w:p w14:paraId="5E98E8A0" w14:textId="42888930" w:rsidR="00054B74" w:rsidRPr="009F6B03" w:rsidRDefault="006C076A" w:rsidP="006C076A">
      <w:pPr>
        <w:pStyle w:val="00000"/>
        <w:widowControl w:val="0"/>
      </w:pPr>
      <w:r w:rsidRPr="006C076A">
        <w:rPr>
          <w:rtl/>
          <w:lang w:bidi="ar-SA"/>
        </w:rPr>
        <w:t>تركز رؤية السعودية 2030 على تطوير القطاع العام، وتعزيز الكفاءة والشفافية، وتحسين الأداء الحكومي لتحقيق تنمية اقتصادية مستدامة، بما يشمل المشتريات الحكومية</w:t>
      </w:r>
      <w:r w:rsidRPr="009F6B03">
        <w:rPr>
          <w:rFonts w:hint="cs"/>
          <w:rtl/>
          <w:lang w:bidi="ar-SA"/>
        </w:rPr>
        <w:t>، و</w:t>
      </w:r>
      <w:r w:rsidR="00054B74" w:rsidRPr="009F6B03">
        <w:rPr>
          <w:rtl/>
        </w:rPr>
        <w:t xml:space="preserve">يشجع قانون المناقصات والمشتريات الحكومية في مادته الثانية عشرة الجهات الحكومية على نشر خططها السنوية بما يتوافق مع </w:t>
      </w:r>
      <w:r w:rsidR="00054B74" w:rsidRPr="009F6B03">
        <w:rPr>
          <w:rtl/>
        </w:rPr>
        <w:lastRenderedPageBreak/>
        <w:t>موازناتها ويتضمن معلومات أساسية عن مشاريعها ومشترياتها، كما يساعد هذا القانون على تنظيم عمليات المناقصات والمشتريات الحكومية ومنع تأثرها بالمصالح الشخصية حماية للمال العام، فضلاً عن دوره في تحقيق أقصى قدر من الاكتفاء الذاتي الاقتصادي في توفير مشتريات الحكومة وإنجاز مشاريعها بأسعار عادلة وتنافسية، وكذلك تعزيز النزاهة والشفافية والقدرة التنافسية وضمان المعاملة العادلة وضمان تكافؤ الفرص، وكذلك من أجل تحقيق الشفافية في كل خطوة من خطوات عملية المشتريات الحكومية</w:t>
      </w:r>
      <w:r w:rsidR="00054B74" w:rsidRPr="009F6B03">
        <w:t xml:space="preserve"> (GOV. SA, 2024)</w:t>
      </w:r>
      <w:r w:rsidR="00054B74" w:rsidRPr="009F6B03">
        <w:rPr>
          <w:rtl/>
        </w:rPr>
        <w:t>.</w:t>
      </w:r>
    </w:p>
    <w:p w14:paraId="2B211ED0" w14:textId="166A44AB" w:rsidR="00054B74" w:rsidRPr="009F6B03" w:rsidRDefault="000B52A3" w:rsidP="00602697">
      <w:pPr>
        <w:pStyle w:val="00000"/>
        <w:widowControl w:val="0"/>
        <w:rPr>
          <w:rtl/>
        </w:rPr>
      </w:pPr>
      <w:r w:rsidRPr="009F6B03">
        <w:rPr>
          <w:rFonts w:hint="cs"/>
          <w:rtl/>
        </w:rPr>
        <w:t xml:space="preserve">حيث </w:t>
      </w:r>
      <w:r w:rsidR="00054B74" w:rsidRPr="009F6B03">
        <w:rPr>
          <w:rtl/>
        </w:rPr>
        <w:t>تهدف رؤية السعودية 2030 إلى تحسين بيئة الأعمال من خلال إصلاح التشريعات المتعلقة بالمشتريات الحكومية، علاوة على ذلك، يتم توفير الخدمات الرقمية لتعزيز السرعة ورفع الشفافية في التعاقدات الحكومية، بالإضافة إلى ذلك، تهدف بعض الخدمات الحكومية أيضًا إلى الخصخصة لتحسين مفهوم التنويع في المملكة في بعض القطاعات، مثل الرعاية الصحية، والخدمات البلدية، والإسكان، والتعليم، والمالية، والطاقة، وما إلى ذلك، كما يتم الترحيب بالشراكات الدولية لتعزيز إنتاجية الشركات الوطنية، ويتم أيضًا إنشاء مكاتب إدارة المشاريع في الهيئات الحكومية لتبني وحدة التسليم المركزية</w:t>
      </w:r>
      <w:proofErr w:type="spellStart"/>
      <w:r w:rsidR="00054B74" w:rsidRPr="009F6B03">
        <w:t>Alanzi</w:t>
      </w:r>
      <w:proofErr w:type="spellEnd"/>
      <w:r w:rsidR="00054B74" w:rsidRPr="009F6B03">
        <w:t>, 2021)</w:t>
      </w:r>
      <w:r w:rsidR="00054B74" w:rsidRPr="009F6B03">
        <w:rPr>
          <w:rtl/>
        </w:rPr>
        <w:t>).</w:t>
      </w:r>
    </w:p>
    <w:p w14:paraId="30A7DF7D" w14:textId="3186AB66" w:rsidR="00054B74" w:rsidRPr="009F6B03" w:rsidRDefault="000B52A3" w:rsidP="00602697">
      <w:pPr>
        <w:pStyle w:val="00000"/>
        <w:widowControl w:val="0"/>
        <w:rPr>
          <w:b/>
          <w:bCs/>
          <w:rtl/>
        </w:rPr>
      </w:pPr>
      <w:r w:rsidRPr="009F6B03">
        <w:rPr>
          <w:rFonts w:hint="cs"/>
          <w:rtl/>
        </w:rPr>
        <w:t xml:space="preserve">كما </w:t>
      </w:r>
      <w:r w:rsidR="00054B74" w:rsidRPr="009F6B03">
        <w:rPr>
          <w:rtl/>
        </w:rPr>
        <w:t>تعد المملكة العربية السعودية هي أكبر اقتصاد في منطقة الشرق الأوسط وشمال إفريقيا، ومن الجيد أن نشير إلى أنه في السنوات الأخيرة نما اقتصاد المملكة ليصبح الوجهة النهائية للعديد من المستثمرين من جميع أنحاء العالم، وذلك بفضل الابتكارات الحديثة جدًا ليس فقط من الناحية الاقتصادية ولكن أيضًا من حيث الشفافية، وتحقيقًا لهذه الغاية، تم وضع إصلاح للمشتريات العامة يهدف إلى التأكيد على اهتمام المملكة بالاقتصاد الدولي مصحوبًا بضمانات التسويق والشفافية، إن إصلاح المشتريات الحكومية سيحفز تطوير القطاع غير النفطي في الاقتصاد السعودي، بما يتماشى مع رؤية 2030</w:t>
      </w:r>
      <w:r w:rsidR="00054B74" w:rsidRPr="009F6B03">
        <w:rPr>
          <w:color w:val="222222"/>
          <w:shd w:val="clear" w:color="auto" w:fill="FFFFFF"/>
        </w:rPr>
        <w:t>Modaffari, 2023)</w:t>
      </w:r>
      <w:r w:rsidR="00054B74" w:rsidRPr="009F6B03">
        <w:rPr>
          <w:rtl/>
        </w:rPr>
        <w:t xml:space="preserve">). </w:t>
      </w:r>
    </w:p>
    <w:p w14:paraId="333594A7" w14:textId="4F820493" w:rsidR="00476078" w:rsidRPr="009F6B03" w:rsidRDefault="000B52A3" w:rsidP="00602697">
      <w:pPr>
        <w:pStyle w:val="00000"/>
        <w:widowControl w:val="0"/>
        <w:rPr>
          <w:rtl/>
        </w:rPr>
      </w:pPr>
      <w:r w:rsidRPr="009F6B03">
        <w:rPr>
          <w:rFonts w:hint="cs"/>
          <w:rtl/>
        </w:rPr>
        <w:t xml:space="preserve">عليه </w:t>
      </w:r>
      <w:r w:rsidR="00A97317" w:rsidRPr="009F6B03">
        <w:rPr>
          <w:rFonts w:hint="cs"/>
          <w:rtl/>
        </w:rPr>
        <w:t>تتمثل أهمية المشتريات</w:t>
      </w:r>
      <w:r w:rsidR="00A97317" w:rsidRPr="009F6B03">
        <w:rPr>
          <w:rtl/>
        </w:rPr>
        <w:t xml:space="preserve"> </w:t>
      </w:r>
      <w:r w:rsidR="00A97317" w:rsidRPr="009F6B03">
        <w:rPr>
          <w:rFonts w:hint="cs"/>
          <w:rtl/>
        </w:rPr>
        <w:t>الحكومية</w:t>
      </w:r>
      <w:r w:rsidR="00A97317" w:rsidRPr="009F6B03">
        <w:rPr>
          <w:rtl/>
        </w:rPr>
        <w:t xml:space="preserve"> </w:t>
      </w:r>
      <w:r w:rsidR="00A97317" w:rsidRPr="009F6B03">
        <w:rPr>
          <w:rFonts w:hint="cs"/>
          <w:rtl/>
        </w:rPr>
        <w:t>في</w:t>
      </w:r>
      <w:r w:rsidR="00A97317" w:rsidRPr="009F6B03">
        <w:rPr>
          <w:rtl/>
        </w:rPr>
        <w:t xml:space="preserve"> </w:t>
      </w:r>
      <w:r w:rsidR="00A97317" w:rsidRPr="009F6B03">
        <w:rPr>
          <w:rFonts w:hint="cs"/>
          <w:rtl/>
        </w:rPr>
        <w:t>ظل</w:t>
      </w:r>
      <w:r w:rsidR="00A97317" w:rsidRPr="009F6B03">
        <w:rPr>
          <w:rtl/>
        </w:rPr>
        <w:t xml:space="preserve"> </w:t>
      </w:r>
      <w:r w:rsidR="00A97317" w:rsidRPr="009F6B03">
        <w:rPr>
          <w:rFonts w:hint="cs"/>
          <w:rtl/>
        </w:rPr>
        <w:t>رؤية</w:t>
      </w:r>
      <w:r w:rsidR="00A97317" w:rsidRPr="009F6B03">
        <w:rPr>
          <w:rtl/>
        </w:rPr>
        <w:t xml:space="preserve"> </w:t>
      </w:r>
      <w:r w:rsidR="00A97317" w:rsidRPr="009F6B03">
        <w:rPr>
          <w:rFonts w:hint="cs"/>
          <w:rtl/>
        </w:rPr>
        <w:t>المملكة</w:t>
      </w:r>
      <w:r w:rsidR="00A97317" w:rsidRPr="009F6B03">
        <w:rPr>
          <w:rtl/>
        </w:rPr>
        <w:t xml:space="preserve"> </w:t>
      </w:r>
      <w:r w:rsidR="00A97317" w:rsidRPr="009F6B03">
        <w:rPr>
          <w:rFonts w:hint="cs"/>
          <w:rtl/>
        </w:rPr>
        <w:t>العربية</w:t>
      </w:r>
      <w:r w:rsidR="00A97317" w:rsidRPr="009F6B03">
        <w:rPr>
          <w:rtl/>
        </w:rPr>
        <w:t xml:space="preserve"> </w:t>
      </w:r>
      <w:r w:rsidR="00A97317" w:rsidRPr="009F6B03">
        <w:rPr>
          <w:rFonts w:hint="cs"/>
          <w:rtl/>
        </w:rPr>
        <w:t>السعودية</w:t>
      </w:r>
      <w:r w:rsidR="00A97317" w:rsidRPr="009F6B03">
        <w:rPr>
          <w:rtl/>
        </w:rPr>
        <w:t xml:space="preserve"> 2030</w:t>
      </w:r>
      <w:r w:rsidR="00A97317" w:rsidRPr="009F6B03">
        <w:rPr>
          <w:rFonts w:hint="cs"/>
          <w:rtl/>
        </w:rPr>
        <w:t xml:space="preserve">م </w:t>
      </w:r>
      <w:r w:rsidRPr="009F6B03">
        <w:rPr>
          <w:rFonts w:hint="cs"/>
          <w:rtl/>
        </w:rPr>
        <w:t>فيما تناوله</w:t>
      </w:r>
      <w:r w:rsidR="00871A4E" w:rsidRPr="009F6B03">
        <w:rPr>
          <w:rFonts w:hint="cs"/>
          <w:rtl/>
        </w:rPr>
        <w:t xml:space="preserve"> </w:t>
      </w:r>
      <w:r w:rsidRPr="009F6B03">
        <w:rPr>
          <w:rFonts w:hint="cs"/>
          <w:rtl/>
        </w:rPr>
        <w:t xml:space="preserve">الموقع الرسمي لهيئة الخبراء بمجلس الوزراء </w:t>
      </w:r>
      <w:r w:rsidR="00A97317" w:rsidRPr="009F6B03">
        <w:rPr>
          <w:rFonts w:hint="cs"/>
          <w:rtl/>
        </w:rPr>
        <w:t>(2024)</w:t>
      </w:r>
      <w:r w:rsidRPr="009F6B03">
        <w:rPr>
          <w:rFonts w:hint="cs"/>
          <w:rtl/>
        </w:rPr>
        <w:t xml:space="preserve"> فيما هو آت</w:t>
      </w:r>
      <w:r w:rsidR="00A97317" w:rsidRPr="009F6B03">
        <w:rPr>
          <w:rFonts w:hint="cs"/>
          <w:rtl/>
        </w:rPr>
        <w:t>:</w:t>
      </w:r>
    </w:p>
    <w:p w14:paraId="2994A722" w14:textId="77777777" w:rsidR="00A97317" w:rsidRPr="009F6B03" w:rsidRDefault="00A97317" w:rsidP="00F302FF">
      <w:pPr>
        <w:pStyle w:val="ListParagraph"/>
        <w:widowControl w:val="0"/>
        <w:numPr>
          <w:ilvl w:val="0"/>
          <w:numId w:val="4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تنظيم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الإجراءات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ذات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الصلة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بالأعمال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والمشتريات،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ومنع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استغلال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النفوذ</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وتأثير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المصالح</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الشخصية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فيها؛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وذلك</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حماية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العام</w:t>
      </w:r>
      <w:r w:rsidRPr="009F6B03">
        <w:rPr>
          <w:rFonts w:ascii="Times New Roman" w:hAnsi="Times New Roman" w:cs="Simplified Arabic"/>
          <w:sz w:val="24"/>
          <w:szCs w:val="28"/>
          <w:rtl/>
          <w:lang w:bidi="ar-EG"/>
        </w:rPr>
        <w:t>.</w:t>
      </w:r>
    </w:p>
    <w:p w14:paraId="46DC7C5F" w14:textId="77777777" w:rsidR="00A97317" w:rsidRPr="009F6B03" w:rsidRDefault="00A97317" w:rsidP="00F302FF">
      <w:pPr>
        <w:pStyle w:val="ListParagraph"/>
        <w:widowControl w:val="0"/>
        <w:numPr>
          <w:ilvl w:val="0"/>
          <w:numId w:val="4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تحقيق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أفضل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قيمة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العام</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عند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التعاقد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على</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الأعمال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والمشتريات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وتنفيذها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بأسعار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تنافسية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عادلة</w:t>
      </w:r>
      <w:r w:rsidRPr="009F6B03">
        <w:rPr>
          <w:rFonts w:ascii="Times New Roman" w:hAnsi="Times New Roman" w:cs="Simplified Arabic"/>
          <w:sz w:val="24"/>
          <w:szCs w:val="28"/>
          <w:rtl/>
          <w:lang w:bidi="ar-EG"/>
        </w:rPr>
        <w:t>.</w:t>
      </w:r>
    </w:p>
    <w:p w14:paraId="139C2B1F" w14:textId="77777777" w:rsidR="00A97317" w:rsidRPr="009F6B03" w:rsidRDefault="00A97317" w:rsidP="00F302FF">
      <w:pPr>
        <w:pStyle w:val="ListParagraph"/>
        <w:widowControl w:val="0"/>
        <w:numPr>
          <w:ilvl w:val="0"/>
          <w:numId w:val="4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تعزيز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النزاهة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والمنافسة،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وتحقيق</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المساواة،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وتوفير</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معاملة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عادلة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للمتنافسين؛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تحقيقاً</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لمبدأ</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تكافؤ</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الفرص</w:t>
      </w:r>
      <w:r w:rsidRPr="009F6B03">
        <w:rPr>
          <w:rFonts w:ascii="Times New Roman" w:hAnsi="Times New Roman" w:cs="Simplified Arabic"/>
          <w:sz w:val="24"/>
          <w:szCs w:val="28"/>
          <w:rtl/>
          <w:lang w:bidi="ar-EG"/>
        </w:rPr>
        <w:t>.</w:t>
      </w:r>
    </w:p>
    <w:p w14:paraId="692EF93C" w14:textId="77777777" w:rsidR="00A97317" w:rsidRPr="009F6B03" w:rsidRDefault="00A97317" w:rsidP="00F302FF">
      <w:pPr>
        <w:pStyle w:val="ListParagraph"/>
        <w:widowControl w:val="0"/>
        <w:numPr>
          <w:ilvl w:val="0"/>
          <w:numId w:val="4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hint="cs"/>
          <w:sz w:val="24"/>
          <w:szCs w:val="28"/>
          <w:rtl/>
          <w:lang w:bidi="ar-EG"/>
        </w:rPr>
        <w:t>ضمان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الشفافية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في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جميع</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إجراءات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الأعمال</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والمشتريات</w:t>
      </w:r>
      <w:r w:rsidRPr="009F6B03">
        <w:rPr>
          <w:rFonts w:ascii="Times New Roman" w:hAnsi="Times New Roman" w:cs="Simplified Arabic"/>
          <w:sz w:val="24"/>
          <w:szCs w:val="28"/>
          <w:rtl/>
          <w:lang w:bidi="ar-EG"/>
        </w:rPr>
        <w:t>.</w:t>
      </w:r>
    </w:p>
    <w:p w14:paraId="4A1C5CBF" w14:textId="77777777" w:rsidR="00A97317" w:rsidRPr="009F6B03" w:rsidRDefault="00A97317" w:rsidP="00F302FF">
      <w:pPr>
        <w:pStyle w:val="ListParagraph"/>
        <w:widowControl w:val="0"/>
        <w:numPr>
          <w:ilvl w:val="0"/>
          <w:numId w:val="4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lastRenderedPageBreak/>
        <w:t>تعزيز</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التنمية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الاقتصادية</w:t>
      </w:r>
      <w:r w:rsidRPr="009F6B03">
        <w:rPr>
          <w:rFonts w:ascii="Times New Roman" w:hAnsi="Times New Roman" w:cs="Simplified Arabic"/>
          <w:sz w:val="24"/>
          <w:szCs w:val="28"/>
          <w:rtl/>
          <w:lang w:bidi="ar-EG"/>
        </w:rPr>
        <w:t>.</w:t>
      </w:r>
    </w:p>
    <w:p w14:paraId="3D1EDF15" w14:textId="23D4BB7A" w:rsidR="002F623B" w:rsidRPr="009F6B03" w:rsidRDefault="000B52A3" w:rsidP="00602697">
      <w:pPr>
        <w:pStyle w:val="00000"/>
        <w:widowControl w:val="0"/>
        <w:rPr>
          <w:rtl/>
        </w:rPr>
      </w:pPr>
      <w:r w:rsidRPr="009F6B03">
        <w:rPr>
          <w:rFonts w:hint="cs"/>
          <w:rtl/>
        </w:rPr>
        <w:t>فضلًا عن</w:t>
      </w:r>
      <w:r w:rsidR="002F623B" w:rsidRPr="009F6B03">
        <w:rPr>
          <w:rtl/>
        </w:rPr>
        <w:t xml:space="preserve"> </w:t>
      </w:r>
      <w:r w:rsidR="002F623B" w:rsidRPr="009F6B03">
        <w:rPr>
          <w:rFonts w:hint="cs"/>
          <w:rtl/>
        </w:rPr>
        <w:t>أن</w:t>
      </w:r>
      <w:r w:rsidR="002F623B" w:rsidRPr="009F6B03">
        <w:rPr>
          <w:rtl/>
        </w:rPr>
        <w:t xml:space="preserve"> </w:t>
      </w:r>
      <w:r w:rsidR="002F623B" w:rsidRPr="009F6B03">
        <w:rPr>
          <w:rFonts w:hint="cs"/>
          <w:rtl/>
        </w:rPr>
        <w:t>نظام</w:t>
      </w:r>
      <w:r w:rsidR="002F623B" w:rsidRPr="009F6B03">
        <w:rPr>
          <w:rtl/>
        </w:rPr>
        <w:t xml:space="preserve"> </w:t>
      </w:r>
      <w:r w:rsidR="002F623B" w:rsidRPr="009F6B03">
        <w:rPr>
          <w:rFonts w:hint="cs"/>
          <w:rtl/>
        </w:rPr>
        <w:t>المنافسات</w:t>
      </w:r>
      <w:r w:rsidR="002F623B" w:rsidRPr="009F6B03">
        <w:rPr>
          <w:rtl/>
        </w:rPr>
        <w:t xml:space="preserve"> </w:t>
      </w:r>
      <w:r w:rsidR="002F623B" w:rsidRPr="009F6B03">
        <w:rPr>
          <w:rFonts w:hint="cs"/>
          <w:rtl/>
        </w:rPr>
        <w:t>والمشتريات</w:t>
      </w:r>
      <w:r w:rsidR="002F623B" w:rsidRPr="009F6B03">
        <w:rPr>
          <w:rtl/>
        </w:rPr>
        <w:t xml:space="preserve"> </w:t>
      </w:r>
      <w:r w:rsidR="002F623B" w:rsidRPr="009F6B03">
        <w:rPr>
          <w:rFonts w:hint="cs"/>
          <w:rtl/>
        </w:rPr>
        <w:t>الحكومية</w:t>
      </w:r>
      <w:r w:rsidR="002F623B" w:rsidRPr="009F6B03">
        <w:rPr>
          <w:rtl/>
        </w:rPr>
        <w:t xml:space="preserve"> </w:t>
      </w:r>
      <w:r w:rsidR="002F623B" w:rsidRPr="009F6B03">
        <w:rPr>
          <w:rFonts w:hint="cs"/>
          <w:rtl/>
        </w:rPr>
        <w:t>يحث</w:t>
      </w:r>
      <w:r w:rsidR="002F623B" w:rsidRPr="009F6B03">
        <w:rPr>
          <w:rtl/>
        </w:rPr>
        <w:t xml:space="preserve"> </w:t>
      </w:r>
      <w:r w:rsidR="002F623B" w:rsidRPr="009F6B03">
        <w:rPr>
          <w:rFonts w:hint="cs"/>
          <w:rtl/>
        </w:rPr>
        <w:t>الجهات</w:t>
      </w:r>
      <w:r w:rsidR="002F623B" w:rsidRPr="009F6B03">
        <w:rPr>
          <w:rtl/>
        </w:rPr>
        <w:t xml:space="preserve"> </w:t>
      </w:r>
      <w:r w:rsidR="002F623B" w:rsidRPr="009F6B03">
        <w:rPr>
          <w:rFonts w:hint="cs"/>
          <w:rtl/>
        </w:rPr>
        <w:t>الحكومية</w:t>
      </w:r>
      <w:r w:rsidR="002F623B" w:rsidRPr="009F6B03">
        <w:rPr>
          <w:rtl/>
        </w:rPr>
        <w:t xml:space="preserve"> </w:t>
      </w:r>
      <w:r w:rsidR="002F623B" w:rsidRPr="009F6B03">
        <w:rPr>
          <w:rFonts w:hint="cs"/>
          <w:rtl/>
        </w:rPr>
        <w:t>في</w:t>
      </w:r>
      <w:r w:rsidR="002F623B" w:rsidRPr="009F6B03">
        <w:rPr>
          <w:rtl/>
        </w:rPr>
        <w:t xml:space="preserve"> </w:t>
      </w:r>
      <w:r w:rsidR="002F623B" w:rsidRPr="009F6B03">
        <w:rPr>
          <w:rFonts w:hint="cs"/>
          <w:rtl/>
        </w:rPr>
        <w:t>مادته</w:t>
      </w:r>
      <w:r w:rsidR="002F623B" w:rsidRPr="009F6B03">
        <w:rPr>
          <w:rtl/>
        </w:rPr>
        <w:t xml:space="preserve"> </w:t>
      </w:r>
      <w:r w:rsidR="002F623B" w:rsidRPr="009F6B03">
        <w:rPr>
          <w:rFonts w:hint="cs"/>
          <w:rtl/>
        </w:rPr>
        <w:t>الثانية</w:t>
      </w:r>
      <w:r w:rsidR="002F623B" w:rsidRPr="009F6B03">
        <w:rPr>
          <w:rtl/>
        </w:rPr>
        <w:t xml:space="preserve"> </w:t>
      </w:r>
      <w:r w:rsidR="002F623B" w:rsidRPr="009F6B03">
        <w:rPr>
          <w:rFonts w:hint="cs"/>
          <w:rtl/>
        </w:rPr>
        <w:t>عشرة</w:t>
      </w:r>
      <w:r w:rsidR="002F623B" w:rsidRPr="009F6B03">
        <w:rPr>
          <w:rtl/>
        </w:rPr>
        <w:t xml:space="preserve"> </w:t>
      </w:r>
      <w:r w:rsidR="002F623B" w:rsidRPr="009F6B03">
        <w:rPr>
          <w:rFonts w:hint="cs"/>
          <w:rtl/>
        </w:rPr>
        <w:t>على</w:t>
      </w:r>
      <w:r w:rsidR="002F623B" w:rsidRPr="009F6B03">
        <w:rPr>
          <w:rtl/>
        </w:rPr>
        <w:t xml:space="preserve"> </w:t>
      </w:r>
      <w:r w:rsidR="002F623B" w:rsidRPr="009F6B03">
        <w:rPr>
          <w:rFonts w:hint="cs"/>
          <w:rtl/>
        </w:rPr>
        <w:t>نشر</w:t>
      </w:r>
      <w:r w:rsidR="002F623B" w:rsidRPr="009F6B03">
        <w:rPr>
          <w:rtl/>
        </w:rPr>
        <w:t xml:space="preserve"> </w:t>
      </w:r>
      <w:r w:rsidR="002F623B" w:rsidRPr="009F6B03">
        <w:rPr>
          <w:rFonts w:hint="cs"/>
          <w:rtl/>
        </w:rPr>
        <w:t>خططها</w:t>
      </w:r>
      <w:r w:rsidR="002F623B" w:rsidRPr="009F6B03">
        <w:rPr>
          <w:rtl/>
        </w:rPr>
        <w:t xml:space="preserve"> </w:t>
      </w:r>
      <w:r w:rsidR="002F623B" w:rsidRPr="009F6B03">
        <w:rPr>
          <w:rFonts w:hint="cs"/>
          <w:rtl/>
        </w:rPr>
        <w:t>السنوية</w:t>
      </w:r>
      <w:r w:rsidR="002F623B" w:rsidRPr="009F6B03">
        <w:rPr>
          <w:rtl/>
        </w:rPr>
        <w:t xml:space="preserve"> </w:t>
      </w:r>
      <w:r w:rsidR="002F623B" w:rsidRPr="009F6B03">
        <w:rPr>
          <w:rFonts w:hint="cs"/>
          <w:rtl/>
        </w:rPr>
        <w:t>التي</w:t>
      </w:r>
      <w:r w:rsidR="002F623B" w:rsidRPr="009F6B03">
        <w:rPr>
          <w:rtl/>
        </w:rPr>
        <w:t xml:space="preserve"> </w:t>
      </w:r>
      <w:r w:rsidR="002F623B" w:rsidRPr="009F6B03">
        <w:rPr>
          <w:rFonts w:hint="cs"/>
          <w:rtl/>
        </w:rPr>
        <w:t>تتناسب</w:t>
      </w:r>
      <w:r w:rsidR="002F623B" w:rsidRPr="009F6B03">
        <w:rPr>
          <w:rtl/>
        </w:rPr>
        <w:t xml:space="preserve"> </w:t>
      </w:r>
      <w:r w:rsidR="002F623B" w:rsidRPr="009F6B03">
        <w:rPr>
          <w:rFonts w:hint="cs"/>
          <w:rtl/>
        </w:rPr>
        <w:t>مع</w:t>
      </w:r>
      <w:r w:rsidR="002F623B" w:rsidRPr="009F6B03">
        <w:rPr>
          <w:rtl/>
        </w:rPr>
        <w:t xml:space="preserve"> </w:t>
      </w:r>
      <w:r w:rsidR="002F623B" w:rsidRPr="009F6B03">
        <w:rPr>
          <w:rFonts w:hint="cs"/>
          <w:rtl/>
        </w:rPr>
        <w:t>ميزانيتها</w:t>
      </w:r>
      <w:r w:rsidR="002F623B" w:rsidRPr="009F6B03">
        <w:rPr>
          <w:rtl/>
        </w:rPr>
        <w:t xml:space="preserve"> </w:t>
      </w:r>
      <w:r w:rsidR="002F623B" w:rsidRPr="009F6B03">
        <w:rPr>
          <w:rFonts w:hint="cs"/>
          <w:rtl/>
        </w:rPr>
        <w:t>وتتضمن</w:t>
      </w:r>
      <w:r w:rsidR="002F623B" w:rsidRPr="009F6B03">
        <w:rPr>
          <w:rtl/>
        </w:rPr>
        <w:t xml:space="preserve"> </w:t>
      </w:r>
      <w:r w:rsidR="002F623B" w:rsidRPr="009F6B03">
        <w:rPr>
          <w:rFonts w:hint="cs"/>
          <w:rtl/>
        </w:rPr>
        <w:t>المعلومات</w:t>
      </w:r>
      <w:r w:rsidR="002F623B" w:rsidRPr="009F6B03">
        <w:rPr>
          <w:rtl/>
        </w:rPr>
        <w:t xml:space="preserve"> </w:t>
      </w:r>
      <w:r w:rsidR="002F623B" w:rsidRPr="009F6B03">
        <w:rPr>
          <w:rFonts w:hint="cs"/>
          <w:rtl/>
        </w:rPr>
        <w:t>الرئيسة</w:t>
      </w:r>
      <w:r w:rsidR="002F623B" w:rsidRPr="009F6B03">
        <w:rPr>
          <w:rtl/>
        </w:rPr>
        <w:t xml:space="preserve"> </w:t>
      </w:r>
      <w:r w:rsidR="002F623B" w:rsidRPr="009F6B03">
        <w:rPr>
          <w:rFonts w:hint="cs"/>
          <w:rtl/>
        </w:rPr>
        <w:t>حول</w:t>
      </w:r>
      <w:r w:rsidR="002F623B" w:rsidRPr="009F6B03">
        <w:rPr>
          <w:rtl/>
        </w:rPr>
        <w:t xml:space="preserve"> </w:t>
      </w:r>
      <w:r w:rsidR="002F623B" w:rsidRPr="009F6B03">
        <w:rPr>
          <w:rFonts w:hint="cs"/>
          <w:rtl/>
        </w:rPr>
        <w:t>أعمالها</w:t>
      </w:r>
      <w:r w:rsidR="002F623B" w:rsidRPr="009F6B03">
        <w:rPr>
          <w:rtl/>
        </w:rPr>
        <w:t xml:space="preserve"> </w:t>
      </w:r>
      <w:r w:rsidR="002C447A" w:rsidRPr="009F6B03">
        <w:rPr>
          <w:rFonts w:hint="cs"/>
          <w:rtl/>
        </w:rPr>
        <w:t>ومشترياتها،</w:t>
      </w:r>
      <w:r w:rsidR="002F623B" w:rsidRPr="009F6B03">
        <w:rPr>
          <w:rFonts w:hint="cs"/>
          <w:rtl/>
        </w:rPr>
        <w:t xml:space="preserve"> ويسعى</w:t>
      </w:r>
      <w:r w:rsidR="002F623B" w:rsidRPr="009F6B03">
        <w:rPr>
          <w:rtl/>
        </w:rPr>
        <w:t xml:space="preserve"> </w:t>
      </w:r>
      <w:r w:rsidR="002F623B" w:rsidRPr="009F6B03">
        <w:rPr>
          <w:rFonts w:hint="cs"/>
          <w:rtl/>
        </w:rPr>
        <w:t>النظام</w:t>
      </w:r>
      <w:r w:rsidR="002F623B" w:rsidRPr="009F6B03">
        <w:rPr>
          <w:rtl/>
        </w:rPr>
        <w:t xml:space="preserve"> </w:t>
      </w:r>
      <w:r w:rsidR="002F623B" w:rsidRPr="009F6B03">
        <w:rPr>
          <w:rFonts w:hint="cs"/>
          <w:rtl/>
        </w:rPr>
        <w:t>لتحقيق</w:t>
      </w:r>
      <w:r w:rsidR="002F623B" w:rsidRPr="009F6B03">
        <w:rPr>
          <w:rtl/>
        </w:rPr>
        <w:t xml:space="preserve"> </w:t>
      </w:r>
      <w:r w:rsidR="002C447A" w:rsidRPr="009F6B03">
        <w:rPr>
          <w:rFonts w:hint="cs"/>
          <w:rtl/>
        </w:rPr>
        <w:t>أربع</w:t>
      </w:r>
      <w:r w:rsidR="002F623B" w:rsidRPr="009F6B03">
        <w:rPr>
          <w:rtl/>
        </w:rPr>
        <w:t xml:space="preserve"> </w:t>
      </w:r>
      <w:r w:rsidR="002F623B" w:rsidRPr="009F6B03">
        <w:rPr>
          <w:rFonts w:hint="cs"/>
          <w:rtl/>
        </w:rPr>
        <w:t>مستهدفات (الموقع الرسمي للمنصة الوطنية, 2024ب)</w:t>
      </w:r>
      <w:r w:rsidR="002F623B" w:rsidRPr="009F6B03">
        <w:rPr>
          <w:rtl/>
        </w:rPr>
        <w:t>:</w:t>
      </w:r>
    </w:p>
    <w:p w14:paraId="6460FE58" w14:textId="77777777" w:rsidR="002F623B" w:rsidRPr="009F6B03" w:rsidRDefault="002F623B" w:rsidP="00F302FF">
      <w:pPr>
        <w:pStyle w:val="ListParagraph"/>
        <w:widowControl w:val="0"/>
        <w:numPr>
          <w:ilvl w:val="0"/>
          <w:numId w:val="4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تنظيم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إجراءات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المنافسات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والمشتريات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التي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تقوم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بها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الجهات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الحكومية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ومنع</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تأثير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المصالح</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الشخصية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فيها،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وذلك</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حماية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للمال</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العام</w:t>
      </w:r>
      <w:r w:rsidRPr="009F6B03">
        <w:rPr>
          <w:rFonts w:ascii="Times New Roman" w:hAnsi="Times New Roman" w:cs="Simplified Arabic"/>
          <w:sz w:val="24"/>
          <w:szCs w:val="28"/>
          <w:rtl/>
        </w:rPr>
        <w:t>.</w:t>
      </w:r>
    </w:p>
    <w:p w14:paraId="780A6E60" w14:textId="77777777" w:rsidR="002F623B" w:rsidRPr="009F6B03" w:rsidRDefault="002F623B" w:rsidP="00F302FF">
      <w:pPr>
        <w:pStyle w:val="ListParagraph"/>
        <w:widowControl w:val="0"/>
        <w:numPr>
          <w:ilvl w:val="0"/>
          <w:numId w:val="4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تحقيق</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أقصى</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درجات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الكفاية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الاقتصادية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للحصول</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على</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المشتريات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الحكومية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وتنفيذ</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مشروعاتها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بأسعار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تنافسية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عادلة</w:t>
      </w:r>
      <w:r w:rsidRPr="009F6B03">
        <w:rPr>
          <w:rFonts w:ascii="Times New Roman" w:hAnsi="Times New Roman" w:cs="Simplified Arabic"/>
          <w:sz w:val="24"/>
          <w:szCs w:val="28"/>
          <w:rtl/>
        </w:rPr>
        <w:t>.</w:t>
      </w:r>
    </w:p>
    <w:p w14:paraId="4339551B" w14:textId="77777777" w:rsidR="002F623B" w:rsidRPr="009F6B03" w:rsidRDefault="002F623B" w:rsidP="00F302FF">
      <w:pPr>
        <w:pStyle w:val="ListParagraph"/>
        <w:widowControl w:val="0"/>
        <w:numPr>
          <w:ilvl w:val="0"/>
          <w:numId w:val="4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تعزيز</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النزاهة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والمنافسة،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وتوفير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معاملة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عادلة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للمتعهدين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والمقاولين؛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تحقيقًا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لمبدأ</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تكافؤ</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الفرص</w:t>
      </w:r>
      <w:r w:rsidRPr="009F6B03">
        <w:rPr>
          <w:rFonts w:ascii="Times New Roman" w:hAnsi="Times New Roman" w:cs="Simplified Arabic"/>
          <w:sz w:val="24"/>
          <w:szCs w:val="28"/>
          <w:rtl/>
        </w:rPr>
        <w:t>.</w:t>
      </w:r>
    </w:p>
    <w:p w14:paraId="0982CCF2" w14:textId="77777777" w:rsidR="002F623B" w:rsidRPr="009F6B03" w:rsidRDefault="002F623B" w:rsidP="00F302FF">
      <w:pPr>
        <w:pStyle w:val="ListParagraph"/>
        <w:widowControl w:val="0"/>
        <w:numPr>
          <w:ilvl w:val="0"/>
          <w:numId w:val="4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تحقيق</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الشفافية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جميع</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مراحل</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إجراءات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المنافسات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والمشتريات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الحكومية</w:t>
      </w:r>
      <w:r w:rsidRPr="009F6B03">
        <w:rPr>
          <w:rFonts w:ascii="Times New Roman" w:hAnsi="Times New Roman" w:cs="Simplified Arabic"/>
          <w:sz w:val="24"/>
          <w:szCs w:val="28"/>
          <w:rtl/>
        </w:rPr>
        <w:t>.</w:t>
      </w:r>
    </w:p>
    <w:p w14:paraId="79FD151C" w14:textId="77777777" w:rsidR="000B52A3" w:rsidRPr="009F6B03" w:rsidRDefault="000B52A3" w:rsidP="00602697">
      <w:pPr>
        <w:pStyle w:val="00000"/>
        <w:widowControl w:val="0"/>
        <w:rPr>
          <w:rtl/>
        </w:rPr>
      </w:pPr>
      <w:proofErr w:type="spellStart"/>
      <w:r w:rsidRPr="009F6B03">
        <w:rPr>
          <w:rFonts w:hint="cs"/>
          <w:rtl/>
        </w:rPr>
        <w:t>وبناءًا</w:t>
      </w:r>
      <w:proofErr w:type="spellEnd"/>
      <w:r w:rsidRPr="009F6B03">
        <w:rPr>
          <w:rFonts w:hint="cs"/>
          <w:rtl/>
        </w:rPr>
        <w:t xml:space="preserve"> على ذلك يتضح لدي الباحث </w:t>
      </w:r>
      <w:r w:rsidR="000A1631" w:rsidRPr="009F6B03">
        <w:rPr>
          <w:rFonts w:hint="cs"/>
          <w:rtl/>
        </w:rPr>
        <w:t>أنه في ظل رؤية 2030 تركز المملكة العربية السعودية على تحسين تنظيم المشتريات الحكومية لتعزيز الشفافية والنزاهة وضمان الاستخدام الأمثل للموارد العامة، كما تهدف الرؤية إلى تحسين بيئة الأعمال من خلال إصلاح التشريعات وتوفير الخدمات الرقمية، مما يسهم في تنمية الاقتصاد غير النفطي وزيادة الشركات الدولية لتعزيز الإنتاجية.</w:t>
      </w:r>
    </w:p>
    <w:p w14:paraId="7D1FD206" w14:textId="42DDE9E7" w:rsidR="00476078" w:rsidRPr="009F6B03" w:rsidRDefault="00871A4E" w:rsidP="00602697">
      <w:pPr>
        <w:pStyle w:val="33"/>
        <w:widowControl w:val="0"/>
        <w:rPr>
          <w:lang w:bidi="ar-EG"/>
        </w:rPr>
      </w:pPr>
      <w:bookmarkStart w:id="46" w:name="_Toc183264460"/>
      <w:r w:rsidRPr="009F6B03">
        <w:rPr>
          <w:rFonts w:hint="cs"/>
          <w:rtl/>
          <w:lang w:bidi="ar-EG"/>
        </w:rPr>
        <w:t>1-4-11</w:t>
      </w:r>
      <w:r w:rsidR="00A45172" w:rsidRPr="009F6B03">
        <w:rPr>
          <w:rFonts w:hint="cs"/>
          <w:rtl/>
          <w:lang w:bidi="ar-EG"/>
        </w:rPr>
        <w:t xml:space="preserve">دور </w:t>
      </w:r>
      <w:r w:rsidR="00A45172" w:rsidRPr="009F6B03">
        <w:rPr>
          <w:rtl/>
          <w:lang w:bidi="ar-EG"/>
        </w:rPr>
        <w:t>(</w:t>
      </w:r>
      <w:r w:rsidR="00A45172" w:rsidRPr="009F6B03">
        <w:rPr>
          <w:rFonts w:hint="cs"/>
          <w:rtl/>
          <w:lang w:bidi="ar-EG"/>
        </w:rPr>
        <w:t>هيئة</w:t>
      </w:r>
      <w:r w:rsidR="00A45172" w:rsidRPr="009F6B03">
        <w:rPr>
          <w:rtl/>
          <w:lang w:bidi="ar-EG"/>
        </w:rPr>
        <w:t xml:space="preserve"> </w:t>
      </w:r>
      <w:r w:rsidR="00A45172" w:rsidRPr="009F6B03">
        <w:rPr>
          <w:rFonts w:hint="cs"/>
          <w:rtl/>
          <w:lang w:bidi="ar-EG"/>
        </w:rPr>
        <w:t>كفاءة</w:t>
      </w:r>
      <w:r w:rsidR="00A45172" w:rsidRPr="009F6B03">
        <w:rPr>
          <w:rtl/>
          <w:lang w:bidi="ar-EG"/>
        </w:rPr>
        <w:t xml:space="preserve"> </w:t>
      </w:r>
      <w:r w:rsidR="00A45172" w:rsidRPr="009F6B03">
        <w:rPr>
          <w:rFonts w:hint="cs"/>
          <w:rtl/>
          <w:lang w:bidi="ar-EG"/>
        </w:rPr>
        <w:t>الإنفاق</w:t>
      </w:r>
      <w:r w:rsidR="00A45172" w:rsidRPr="009F6B03">
        <w:rPr>
          <w:rtl/>
          <w:lang w:bidi="ar-EG"/>
        </w:rPr>
        <w:t xml:space="preserve"> </w:t>
      </w:r>
      <w:r w:rsidR="00A45172" w:rsidRPr="009F6B03">
        <w:rPr>
          <w:rFonts w:hint="cs"/>
          <w:rtl/>
          <w:lang w:bidi="ar-EG"/>
        </w:rPr>
        <w:t>والمشروعات</w:t>
      </w:r>
      <w:r w:rsidR="00A45172" w:rsidRPr="009F6B03">
        <w:rPr>
          <w:rtl/>
          <w:lang w:bidi="ar-EG"/>
        </w:rPr>
        <w:t xml:space="preserve"> </w:t>
      </w:r>
      <w:r w:rsidR="00A45172" w:rsidRPr="009F6B03">
        <w:rPr>
          <w:rFonts w:hint="cs"/>
          <w:rtl/>
          <w:lang w:bidi="ar-EG"/>
        </w:rPr>
        <w:t>الحكومية</w:t>
      </w:r>
      <w:r w:rsidR="00A45172" w:rsidRPr="009F6B03">
        <w:rPr>
          <w:rtl/>
          <w:lang w:bidi="ar-EG"/>
        </w:rPr>
        <w:t xml:space="preserve">) </w:t>
      </w:r>
      <w:r w:rsidR="00A45172" w:rsidRPr="009F6B03">
        <w:rPr>
          <w:rFonts w:hint="cs"/>
          <w:rtl/>
          <w:lang w:bidi="ar-EG"/>
        </w:rPr>
        <w:t>في</w:t>
      </w:r>
      <w:r w:rsidR="00A45172" w:rsidRPr="009F6B03">
        <w:rPr>
          <w:rtl/>
          <w:lang w:bidi="ar-EG"/>
        </w:rPr>
        <w:t xml:space="preserve"> </w:t>
      </w:r>
      <w:r w:rsidR="00A45172" w:rsidRPr="009F6B03">
        <w:rPr>
          <w:rFonts w:hint="cs"/>
          <w:rtl/>
          <w:lang w:bidi="ar-EG"/>
        </w:rPr>
        <w:t>المملكة</w:t>
      </w:r>
      <w:r w:rsidR="00A45172" w:rsidRPr="009F6B03">
        <w:rPr>
          <w:rtl/>
          <w:lang w:bidi="ar-EG"/>
        </w:rPr>
        <w:t xml:space="preserve"> </w:t>
      </w:r>
      <w:r w:rsidR="00A45172" w:rsidRPr="009F6B03">
        <w:rPr>
          <w:rFonts w:hint="cs"/>
          <w:rtl/>
          <w:lang w:bidi="ar-EG"/>
        </w:rPr>
        <w:t>العربية</w:t>
      </w:r>
      <w:r w:rsidR="00A45172" w:rsidRPr="009F6B03">
        <w:rPr>
          <w:rtl/>
          <w:lang w:bidi="ar-EG"/>
        </w:rPr>
        <w:t xml:space="preserve"> </w:t>
      </w:r>
      <w:r w:rsidR="00A45172" w:rsidRPr="009F6B03">
        <w:rPr>
          <w:rFonts w:hint="cs"/>
          <w:rtl/>
          <w:lang w:bidi="ar-EG"/>
        </w:rPr>
        <w:t>السعودية</w:t>
      </w:r>
      <w:bookmarkEnd w:id="46"/>
    </w:p>
    <w:p w14:paraId="48C91DF3" w14:textId="77777777" w:rsidR="006F5FA2" w:rsidRPr="009F6B03" w:rsidRDefault="006F5FA2" w:rsidP="00602697">
      <w:pPr>
        <w:pStyle w:val="00000"/>
        <w:widowControl w:val="0"/>
        <w:rPr>
          <w:rtl/>
        </w:rPr>
      </w:pPr>
      <w:r w:rsidRPr="009F6B03">
        <w:rPr>
          <w:rFonts w:hint="cs"/>
          <w:rtl/>
        </w:rPr>
        <w:t xml:space="preserve">إن هيئة الإنفاق والمشروعات الحكومية لها دور هام وبارز في تحسين إدارة الموارد المالية والمشروعات الحكومية في المملكة العربية السعودية وذلك بما يتماشى مع أهداف التنمية الوطنية، كما تساهم في تعزيز فعالية الإنفاق الحكومي وتحقيق أقصي استفادة من المشاريع بما يتوافق مع رؤية المملكة 2030. </w:t>
      </w:r>
    </w:p>
    <w:p w14:paraId="668ED129" w14:textId="4BEF486F" w:rsidR="006F5FA2" w:rsidRPr="009F6B03" w:rsidRDefault="006F5FA2" w:rsidP="00602697">
      <w:pPr>
        <w:pStyle w:val="00000"/>
        <w:widowControl w:val="0"/>
        <w:rPr>
          <w:rtl/>
        </w:rPr>
      </w:pPr>
      <w:r w:rsidRPr="009F6B03">
        <w:rPr>
          <w:rtl/>
        </w:rPr>
        <w:t>قدمت المملكة العربية السعودية قانونًا جديدًا للمشتريات العامة، يهدف قانون المشتريات الحكومية إلى حماية الأموال العامة وتحفيز التوسع الاقتصادي، فضلاً عن تشجيع الاستثمار من خلال دعم المساواة والتأكيد على النزاهة والمنافسة العادلة والشفافية، وقد أدخل قانون المشتريات الحكومية إصلاحات وتعديلات واسعة على عملية المشتريات الحكومية والتي يمكن العثور عليها بسهولة في مبادئ التعاقد وفي إجراءاتها التعاقدية، والتي من شأنها أن تجعل النظام العام أكثر سلاسة وكفاءة</w:t>
      </w:r>
      <w:r w:rsidRPr="009F6B03">
        <w:t xml:space="preserve"> Modaffari, 2023)</w:t>
      </w:r>
      <w:r w:rsidRPr="009F6B03">
        <w:rPr>
          <w:rtl/>
        </w:rPr>
        <w:t>).</w:t>
      </w:r>
    </w:p>
    <w:p w14:paraId="0FFB0297" w14:textId="35BAA344" w:rsidR="000A1631" w:rsidRPr="009F6B03" w:rsidRDefault="006F5FA2" w:rsidP="00602697">
      <w:pPr>
        <w:pStyle w:val="00000"/>
        <w:widowControl w:val="0"/>
      </w:pPr>
      <w:r w:rsidRPr="009F6B03">
        <w:rPr>
          <w:rFonts w:hint="cs"/>
          <w:rtl/>
        </w:rPr>
        <w:t xml:space="preserve">فقد </w:t>
      </w:r>
      <w:r w:rsidR="00105D39" w:rsidRPr="009F6B03">
        <w:rPr>
          <w:rFonts w:hint="cs"/>
          <w:rtl/>
        </w:rPr>
        <w:t>تشكلت</w:t>
      </w:r>
      <w:r w:rsidR="00105D39" w:rsidRPr="009F6B03">
        <w:rPr>
          <w:rtl/>
        </w:rPr>
        <w:t xml:space="preserve"> </w:t>
      </w:r>
      <w:r w:rsidR="00105D39" w:rsidRPr="009F6B03">
        <w:rPr>
          <w:rFonts w:hint="cs"/>
          <w:rtl/>
        </w:rPr>
        <w:t>هيئة</w:t>
      </w:r>
      <w:r w:rsidR="00105D39" w:rsidRPr="009F6B03">
        <w:rPr>
          <w:rtl/>
        </w:rPr>
        <w:t xml:space="preserve"> </w:t>
      </w:r>
      <w:r w:rsidR="00105D39" w:rsidRPr="009F6B03">
        <w:rPr>
          <w:rFonts w:hint="cs"/>
          <w:rtl/>
        </w:rPr>
        <w:t>كفاءة</w:t>
      </w:r>
      <w:r w:rsidR="00105D39" w:rsidRPr="009F6B03">
        <w:rPr>
          <w:rtl/>
        </w:rPr>
        <w:t xml:space="preserve"> </w:t>
      </w:r>
      <w:r w:rsidR="00105D39" w:rsidRPr="009F6B03">
        <w:rPr>
          <w:rFonts w:hint="cs"/>
          <w:rtl/>
        </w:rPr>
        <w:t>الإنفاق</w:t>
      </w:r>
      <w:r w:rsidR="00105D39" w:rsidRPr="009F6B03">
        <w:rPr>
          <w:rtl/>
        </w:rPr>
        <w:t xml:space="preserve"> </w:t>
      </w:r>
      <w:r w:rsidR="00105D39" w:rsidRPr="009F6B03">
        <w:rPr>
          <w:rFonts w:hint="cs"/>
          <w:rtl/>
        </w:rPr>
        <w:t>والمشروعات</w:t>
      </w:r>
      <w:r w:rsidR="00105D39" w:rsidRPr="009F6B03">
        <w:rPr>
          <w:rtl/>
        </w:rPr>
        <w:t xml:space="preserve"> </w:t>
      </w:r>
      <w:r w:rsidR="00105D39" w:rsidRPr="009F6B03">
        <w:rPr>
          <w:rFonts w:hint="cs"/>
          <w:rtl/>
        </w:rPr>
        <w:t>الحكومية بموجب</w:t>
      </w:r>
      <w:r w:rsidR="00105D39" w:rsidRPr="009F6B03">
        <w:rPr>
          <w:rtl/>
        </w:rPr>
        <w:t xml:space="preserve"> </w:t>
      </w:r>
      <w:r w:rsidR="00105D39" w:rsidRPr="009F6B03">
        <w:rPr>
          <w:rFonts w:hint="cs"/>
          <w:rtl/>
        </w:rPr>
        <w:t>قرار</w:t>
      </w:r>
      <w:r w:rsidR="00105D39" w:rsidRPr="009F6B03">
        <w:rPr>
          <w:rtl/>
        </w:rPr>
        <w:t xml:space="preserve"> </w:t>
      </w:r>
      <w:r w:rsidR="00105D39" w:rsidRPr="009F6B03">
        <w:rPr>
          <w:rFonts w:hint="cs"/>
          <w:rtl/>
        </w:rPr>
        <w:t>مجلس</w:t>
      </w:r>
      <w:r w:rsidR="00105D39" w:rsidRPr="009F6B03">
        <w:rPr>
          <w:rtl/>
        </w:rPr>
        <w:t xml:space="preserve"> </w:t>
      </w:r>
      <w:r w:rsidR="00105D39" w:rsidRPr="009F6B03">
        <w:rPr>
          <w:rFonts w:hint="cs"/>
          <w:rtl/>
        </w:rPr>
        <w:t>الوزراء</w:t>
      </w:r>
      <w:r w:rsidR="00105D39" w:rsidRPr="009F6B03">
        <w:rPr>
          <w:rtl/>
        </w:rPr>
        <w:t xml:space="preserve"> </w:t>
      </w:r>
      <w:r w:rsidR="00105D39" w:rsidRPr="009F6B03">
        <w:rPr>
          <w:rFonts w:hint="cs"/>
          <w:rtl/>
        </w:rPr>
        <w:t>الصادر</w:t>
      </w:r>
      <w:r w:rsidR="00105D39" w:rsidRPr="009F6B03">
        <w:rPr>
          <w:rtl/>
        </w:rPr>
        <w:t xml:space="preserve"> </w:t>
      </w:r>
      <w:r w:rsidR="00105D39" w:rsidRPr="009F6B03">
        <w:rPr>
          <w:rFonts w:hint="cs"/>
          <w:rtl/>
        </w:rPr>
        <w:t>في</w:t>
      </w:r>
      <w:r w:rsidR="00105D39" w:rsidRPr="009F6B03">
        <w:rPr>
          <w:rtl/>
        </w:rPr>
        <w:t xml:space="preserve"> 23 </w:t>
      </w:r>
      <w:r w:rsidR="00105D39" w:rsidRPr="009F6B03">
        <w:rPr>
          <w:rFonts w:hint="cs"/>
          <w:rtl/>
        </w:rPr>
        <w:t>فبراير</w:t>
      </w:r>
      <w:r w:rsidR="00105D39" w:rsidRPr="009F6B03">
        <w:rPr>
          <w:rtl/>
        </w:rPr>
        <w:t xml:space="preserve"> 2021</w:t>
      </w:r>
      <w:r w:rsidR="00105D39" w:rsidRPr="009F6B03">
        <w:rPr>
          <w:rFonts w:hint="cs"/>
          <w:rtl/>
        </w:rPr>
        <w:t>م</w:t>
      </w:r>
      <w:r w:rsidRPr="009F6B03">
        <w:rPr>
          <w:rFonts w:hint="cs"/>
          <w:rtl/>
        </w:rPr>
        <w:t>،</w:t>
      </w:r>
      <w:r w:rsidR="00105D39" w:rsidRPr="009F6B03">
        <w:rPr>
          <w:rtl/>
        </w:rPr>
        <w:t xml:space="preserve"> </w:t>
      </w:r>
      <w:r w:rsidR="00105D39" w:rsidRPr="009F6B03">
        <w:rPr>
          <w:rFonts w:hint="cs"/>
          <w:rtl/>
        </w:rPr>
        <w:t>الموافق</w:t>
      </w:r>
      <w:r w:rsidR="00105D39" w:rsidRPr="009F6B03">
        <w:rPr>
          <w:rtl/>
        </w:rPr>
        <w:t xml:space="preserve"> 11 </w:t>
      </w:r>
      <w:r w:rsidR="00105D39" w:rsidRPr="009F6B03">
        <w:rPr>
          <w:rFonts w:hint="cs"/>
          <w:rtl/>
        </w:rPr>
        <w:t>رجب</w:t>
      </w:r>
      <w:r w:rsidR="00105D39" w:rsidRPr="009F6B03">
        <w:rPr>
          <w:rtl/>
        </w:rPr>
        <w:t xml:space="preserve"> 1442</w:t>
      </w:r>
      <w:r w:rsidR="00105D39" w:rsidRPr="009F6B03">
        <w:rPr>
          <w:rFonts w:hint="cs"/>
          <w:rtl/>
        </w:rPr>
        <w:t>ه</w:t>
      </w:r>
      <w:r w:rsidR="00105D39" w:rsidRPr="009F6B03">
        <w:rPr>
          <w:rtl/>
        </w:rPr>
        <w:t xml:space="preserve"> </w:t>
      </w:r>
      <w:r w:rsidR="00105D39" w:rsidRPr="009F6B03">
        <w:rPr>
          <w:rFonts w:hint="cs"/>
          <w:rtl/>
        </w:rPr>
        <w:t>بموجب</w:t>
      </w:r>
      <w:r w:rsidR="00105D39" w:rsidRPr="009F6B03">
        <w:rPr>
          <w:rtl/>
        </w:rPr>
        <w:t xml:space="preserve"> </w:t>
      </w:r>
      <w:r w:rsidR="00105D39" w:rsidRPr="009F6B03">
        <w:rPr>
          <w:rFonts w:hint="cs"/>
          <w:rtl/>
        </w:rPr>
        <w:t>القرار</w:t>
      </w:r>
      <w:r w:rsidR="00105D39" w:rsidRPr="009F6B03">
        <w:rPr>
          <w:rtl/>
        </w:rPr>
        <w:t xml:space="preserve"> </w:t>
      </w:r>
      <w:r w:rsidR="00105D39" w:rsidRPr="009F6B03">
        <w:rPr>
          <w:rFonts w:hint="cs"/>
          <w:rtl/>
        </w:rPr>
        <w:t>رقم</w:t>
      </w:r>
      <w:r w:rsidR="00105D39" w:rsidRPr="009F6B03">
        <w:rPr>
          <w:rtl/>
        </w:rPr>
        <w:t xml:space="preserve"> (389)</w:t>
      </w:r>
      <w:r w:rsidR="00FC08EA" w:rsidRPr="009F6B03">
        <w:rPr>
          <w:rFonts w:hint="cs"/>
          <w:rtl/>
        </w:rPr>
        <w:t xml:space="preserve"> </w:t>
      </w:r>
      <w:proofErr w:type="spellStart"/>
      <w:r w:rsidR="00FC08EA" w:rsidRPr="009F6B03">
        <w:t>Expro</w:t>
      </w:r>
      <w:proofErr w:type="spellEnd"/>
      <w:r w:rsidR="00FC08EA" w:rsidRPr="009F6B03">
        <w:t>, 2024)</w:t>
      </w:r>
      <w:r w:rsidR="00FC08EA" w:rsidRPr="009F6B03">
        <w:rPr>
          <w:rtl/>
        </w:rPr>
        <w:t>)</w:t>
      </w:r>
      <w:r w:rsidR="00FC08EA" w:rsidRPr="009F6B03">
        <w:rPr>
          <w:rFonts w:hint="cs"/>
          <w:rtl/>
        </w:rPr>
        <w:t>.</w:t>
      </w:r>
      <w:r w:rsidR="00105D39" w:rsidRPr="009F6B03">
        <w:rPr>
          <w:rFonts w:hint="cs"/>
          <w:rtl/>
        </w:rPr>
        <w:t>،</w:t>
      </w:r>
      <w:r w:rsidR="00105D39" w:rsidRPr="009F6B03">
        <w:rPr>
          <w:rtl/>
        </w:rPr>
        <w:t xml:space="preserve"> </w:t>
      </w:r>
      <w:r w:rsidR="00105D39" w:rsidRPr="009F6B03">
        <w:rPr>
          <w:rFonts w:hint="cs"/>
          <w:rtl/>
        </w:rPr>
        <w:t>القاضي</w:t>
      </w:r>
      <w:r w:rsidR="00105D39" w:rsidRPr="009F6B03">
        <w:rPr>
          <w:rtl/>
        </w:rPr>
        <w:t xml:space="preserve"> </w:t>
      </w:r>
      <w:r w:rsidR="00105D39" w:rsidRPr="009F6B03">
        <w:rPr>
          <w:rFonts w:hint="cs"/>
          <w:rtl/>
        </w:rPr>
        <w:t>بضم</w:t>
      </w:r>
      <w:r w:rsidR="00105D39" w:rsidRPr="009F6B03">
        <w:rPr>
          <w:rtl/>
        </w:rPr>
        <w:t xml:space="preserve"> </w:t>
      </w:r>
      <w:r w:rsidR="00105D39" w:rsidRPr="009F6B03">
        <w:rPr>
          <w:rFonts w:hint="cs"/>
          <w:rtl/>
        </w:rPr>
        <w:t>البرنامج</w:t>
      </w:r>
      <w:r w:rsidR="00105D39" w:rsidRPr="009F6B03">
        <w:rPr>
          <w:rtl/>
        </w:rPr>
        <w:t xml:space="preserve"> </w:t>
      </w:r>
      <w:r w:rsidR="00105D39" w:rsidRPr="009F6B03">
        <w:rPr>
          <w:rFonts w:hint="cs"/>
          <w:rtl/>
        </w:rPr>
        <w:t>الوطني</w:t>
      </w:r>
      <w:r w:rsidR="00105D39" w:rsidRPr="009F6B03">
        <w:rPr>
          <w:rtl/>
        </w:rPr>
        <w:t xml:space="preserve"> </w:t>
      </w:r>
      <w:r w:rsidR="00105D39" w:rsidRPr="009F6B03">
        <w:rPr>
          <w:rFonts w:hint="cs"/>
          <w:rtl/>
        </w:rPr>
        <w:t>لدعم</w:t>
      </w:r>
      <w:r w:rsidR="00105D39" w:rsidRPr="009F6B03">
        <w:rPr>
          <w:rtl/>
        </w:rPr>
        <w:t xml:space="preserve"> </w:t>
      </w:r>
      <w:r w:rsidR="00105D39" w:rsidRPr="009F6B03">
        <w:rPr>
          <w:rFonts w:hint="cs"/>
          <w:rtl/>
        </w:rPr>
        <w:t>إدارة</w:t>
      </w:r>
      <w:r w:rsidR="00105D39" w:rsidRPr="009F6B03">
        <w:rPr>
          <w:rtl/>
        </w:rPr>
        <w:t xml:space="preserve"> </w:t>
      </w:r>
      <w:r w:rsidR="00105D39" w:rsidRPr="009F6B03">
        <w:rPr>
          <w:rFonts w:hint="cs"/>
          <w:rtl/>
        </w:rPr>
        <w:t>المشروعات</w:t>
      </w:r>
      <w:r w:rsidR="00105D39" w:rsidRPr="009F6B03">
        <w:rPr>
          <w:rtl/>
        </w:rPr>
        <w:t xml:space="preserve"> </w:t>
      </w:r>
      <w:r w:rsidR="00105D39" w:rsidRPr="009F6B03">
        <w:rPr>
          <w:rFonts w:hint="cs"/>
          <w:rtl/>
        </w:rPr>
        <w:t>والتشغيل</w:t>
      </w:r>
      <w:r w:rsidR="00105D39" w:rsidRPr="009F6B03">
        <w:rPr>
          <w:rtl/>
        </w:rPr>
        <w:t xml:space="preserve"> </w:t>
      </w:r>
      <w:r w:rsidR="00105D39" w:rsidRPr="009F6B03">
        <w:rPr>
          <w:rFonts w:hint="cs"/>
          <w:rtl/>
        </w:rPr>
        <w:t>والصيانة</w:t>
      </w:r>
      <w:r w:rsidR="00105D39" w:rsidRPr="009F6B03">
        <w:rPr>
          <w:rtl/>
        </w:rPr>
        <w:t xml:space="preserve"> </w:t>
      </w:r>
      <w:r w:rsidR="00105D39" w:rsidRPr="009F6B03">
        <w:rPr>
          <w:rFonts w:hint="cs"/>
          <w:rtl/>
        </w:rPr>
        <w:t>في</w:t>
      </w:r>
      <w:r w:rsidR="00105D39" w:rsidRPr="009F6B03">
        <w:rPr>
          <w:rtl/>
        </w:rPr>
        <w:t xml:space="preserve"> </w:t>
      </w:r>
      <w:r w:rsidR="00105D39" w:rsidRPr="009F6B03">
        <w:rPr>
          <w:rFonts w:hint="cs"/>
          <w:rtl/>
        </w:rPr>
        <w:t>الجهات</w:t>
      </w:r>
      <w:r w:rsidR="00105D39" w:rsidRPr="009F6B03">
        <w:rPr>
          <w:rtl/>
        </w:rPr>
        <w:t xml:space="preserve"> </w:t>
      </w:r>
      <w:r w:rsidR="00105D39" w:rsidRPr="009F6B03">
        <w:rPr>
          <w:rFonts w:hint="cs"/>
          <w:rtl/>
        </w:rPr>
        <w:t>العامة</w:t>
      </w:r>
      <w:r w:rsidR="00105D39" w:rsidRPr="009F6B03">
        <w:rPr>
          <w:rtl/>
        </w:rPr>
        <w:t xml:space="preserve"> (</w:t>
      </w:r>
      <w:r w:rsidR="00105D39" w:rsidRPr="009F6B03">
        <w:rPr>
          <w:rFonts w:hint="cs"/>
          <w:rtl/>
        </w:rPr>
        <w:t>مشروعات</w:t>
      </w:r>
      <w:r w:rsidR="00105D39" w:rsidRPr="009F6B03">
        <w:rPr>
          <w:rtl/>
        </w:rPr>
        <w:t xml:space="preserve">) </w:t>
      </w:r>
      <w:r w:rsidR="00105D39" w:rsidRPr="009F6B03">
        <w:rPr>
          <w:rFonts w:hint="cs"/>
          <w:rtl/>
        </w:rPr>
        <w:t>إلى</w:t>
      </w:r>
      <w:r w:rsidR="00105D39" w:rsidRPr="009F6B03">
        <w:rPr>
          <w:rtl/>
        </w:rPr>
        <w:t xml:space="preserve"> </w:t>
      </w:r>
      <w:r w:rsidR="00105D39" w:rsidRPr="009F6B03">
        <w:rPr>
          <w:rFonts w:hint="cs"/>
          <w:rtl/>
        </w:rPr>
        <w:t>مركز</w:t>
      </w:r>
      <w:r w:rsidR="00105D39" w:rsidRPr="009F6B03">
        <w:rPr>
          <w:rtl/>
        </w:rPr>
        <w:t xml:space="preserve"> </w:t>
      </w:r>
      <w:r w:rsidR="00105D39" w:rsidRPr="009F6B03">
        <w:rPr>
          <w:rFonts w:hint="cs"/>
          <w:rtl/>
        </w:rPr>
        <w:t>تحقيق</w:t>
      </w:r>
      <w:r w:rsidR="00105D39" w:rsidRPr="009F6B03">
        <w:rPr>
          <w:rtl/>
        </w:rPr>
        <w:t xml:space="preserve"> </w:t>
      </w:r>
      <w:r w:rsidR="00105D39" w:rsidRPr="009F6B03">
        <w:rPr>
          <w:rFonts w:hint="cs"/>
          <w:rtl/>
        </w:rPr>
        <w:t>كفاءة</w:t>
      </w:r>
      <w:r w:rsidR="00105D39" w:rsidRPr="009F6B03">
        <w:rPr>
          <w:rtl/>
        </w:rPr>
        <w:t xml:space="preserve"> </w:t>
      </w:r>
      <w:r w:rsidR="00FC08EA" w:rsidRPr="009F6B03">
        <w:rPr>
          <w:rFonts w:hint="cs"/>
          <w:rtl/>
        </w:rPr>
        <w:t>الإنفاق (الموقع الرسمي لهيئة</w:t>
      </w:r>
      <w:r w:rsidR="00FC08EA" w:rsidRPr="009F6B03">
        <w:rPr>
          <w:rtl/>
        </w:rPr>
        <w:t xml:space="preserve"> </w:t>
      </w:r>
      <w:r w:rsidR="00FC08EA" w:rsidRPr="009F6B03">
        <w:rPr>
          <w:rFonts w:hint="cs"/>
          <w:rtl/>
        </w:rPr>
        <w:t>كفاءة</w:t>
      </w:r>
      <w:r w:rsidR="00FC08EA" w:rsidRPr="009F6B03">
        <w:rPr>
          <w:rtl/>
        </w:rPr>
        <w:t xml:space="preserve"> </w:t>
      </w:r>
      <w:r w:rsidR="00FC08EA" w:rsidRPr="009F6B03">
        <w:rPr>
          <w:rFonts w:hint="cs"/>
          <w:rtl/>
        </w:rPr>
        <w:t>الإنفاق</w:t>
      </w:r>
      <w:r w:rsidR="00FC08EA" w:rsidRPr="009F6B03">
        <w:rPr>
          <w:rtl/>
        </w:rPr>
        <w:t xml:space="preserve"> </w:t>
      </w:r>
      <w:r w:rsidR="00FC08EA" w:rsidRPr="009F6B03">
        <w:rPr>
          <w:rFonts w:hint="cs"/>
          <w:rtl/>
        </w:rPr>
        <w:t>والمشروعات</w:t>
      </w:r>
      <w:r w:rsidR="00FC08EA" w:rsidRPr="009F6B03">
        <w:rPr>
          <w:rtl/>
        </w:rPr>
        <w:t xml:space="preserve"> </w:t>
      </w:r>
      <w:r w:rsidR="00FC08EA" w:rsidRPr="009F6B03">
        <w:rPr>
          <w:rFonts w:hint="cs"/>
          <w:rtl/>
        </w:rPr>
        <w:t>الحكومية, 2024)،</w:t>
      </w:r>
      <w:r w:rsidR="00105D39" w:rsidRPr="009F6B03">
        <w:rPr>
          <w:rtl/>
        </w:rPr>
        <w:t xml:space="preserve"> </w:t>
      </w:r>
      <w:r w:rsidR="00105D39" w:rsidRPr="009F6B03">
        <w:rPr>
          <w:rFonts w:hint="cs"/>
          <w:rtl/>
        </w:rPr>
        <w:t>وتحويل</w:t>
      </w:r>
      <w:r w:rsidR="00105D39" w:rsidRPr="009F6B03">
        <w:rPr>
          <w:rtl/>
        </w:rPr>
        <w:t xml:space="preserve"> </w:t>
      </w:r>
      <w:r w:rsidR="00105D39" w:rsidRPr="009F6B03">
        <w:rPr>
          <w:rFonts w:hint="cs"/>
          <w:rtl/>
        </w:rPr>
        <w:lastRenderedPageBreak/>
        <w:t>المركز</w:t>
      </w:r>
      <w:r w:rsidR="00105D39" w:rsidRPr="009F6B03">
        <w:rPr>
          <w:rtl/>
        </w:rPr>
        <w:t xml:space="preserve"> </w:t>
      </w:r>
      <w:r w:rsidR="00105D39" w:rsidRPr="009F6B03">
        <w:rPr>
          <w:rFonts w:hint="cs"/>
          <w:rtl/>
        </w:rPr>
        <w:t>إلى</w:t>
      </w:r>
      <w:r w:rsidR="00105D39" w:rsidRPr="009F6B03">
        <w:rPr>
          <w:rtl/>
        </w:rPr>
        <w:t xml:space="preserve"> </w:t>
      </w:r>
      <w:r w:rsidR="00105D39" w:rsidRPr="009F6B03">
        <w:rPr>
          <w:rFonts w:hint="cs"/>
          <w:rtl/>
        </w:rPr>
        <w:t>هيئة</w:t>
      </w:r>
      <w:r w:rsidR="00105D39" w:rsidRPr="009F6B03">
        <w:rPr>
          <w:rtl/>
        </w:rPr>
        <w:t xml:space="preserve"> </w:t>
      </w:r>
      <w:r w:rsidR="00105D39" w:rsidRPr="009F6B03">
        <w:rPr>
          <w:rFonts w:hint="cs"/>
          <w:rtl/>
        </w:rPr>
        <w:t>كفاءة</w:t>
      </w:r>
      <w:r w:rsidR="00105D39" w:rsidRPr="009F6B03">
        <w:rPr>
          <w:rtl/>
        </w:rPr>
        <w:t xml:space="preserve"> </w:t>
      </w:r>
      <w:r w:rsidR="00105D39" w:rsidRPr="009F6B03">
        <w:rPr>
          <w:rFonts w:hint="cs"/>
          <w:rtl/>
        </w:rPr>
        <w:t>الإنفاق</w:t>
      </w:r>
      <w:r w:rsidR="00105D39" w:rsidRPr="009F6B03">
        <w:rPr>
          <w:rtl/>
        </w:rPr>
        <w:t xml:space="preserve"> </w:t>
      </w:r>
      <w:r w:rsidR="00105D39" w:rsidRPr="009F6B03">
        <w:rPr>
          <w:rFonts w:hint="cs"/>
          <w:rtl/>
        </w:rPr>
        <w:t>والمشروعات</w:t>
      </w:r>
      <w:r w:rsidR="00105D39" w:rsidRPr="009F6B03">
        <w:rPr>
          <w:rtl/>
        </w:rPr>
        <w:t xml:space="preserve"> </w:t>
      </w:r>
      <w:r w:rsidR="00105D39" w:rsidRPr="009F6B03">
        <w:rPr>
          <w:rFonts w:hint="cs"/>
          <w:rtl/>
        </w:rPr>
        <w:t>الحكومية</w:t>
      </w:r>
      <w:r w:rsidR="006323F6" w:rsidRPr="009F6B03">
        <w:rPr>
          <w:rFonts w:hint="cs"/>
          <w:rtl/>
        </w:rPr>
        <w:t>, وهدفها هو الإسهام</w:t>
      </w:r>
      <w:r w:rsidR="006323F6" w:rsidRPr="009F6B03">
        <w:rPr>
          <w:rtl/>
        </w:rPr>
        <w:t xml:space="preserve"> </w:t>
      </w:r>
      <w:r w:rsidR="006323F6" w:rsidRPr="009F6B03">
        <w:rPr>
          <w:rFonts w:hint="cs"/>
          <w:rtl/>
        </w:rPr>
        <w:t>في</w:t>
      </w:r>
      <w:r w:rsidR="006323F6" w:rsidRPr="009F6B03">
        <w:rPr>
          <w:rtl/>
        </w:rPr>
        <w:t xml:space="preserve"> </w:t>
      </w:r>
      <w:r w:rsidR="006323F6" w:rsidRPr="009F6B03">
        <w:rPr>
          <w:rFonts w:hint="cs"/>
          <w:rtl/>
        </w:rPr>
        <w:t>تحقيق</w:t>
      </w:r>
      <w:r w:rsidR="006323F6" w:rsidRPr="009F6B03">
        <w:rPr>
          <w:rtl/>
        </w:rPr>
        <w:t xml:space="preserve"> </w:t>
      </w:r>
      <w:r w:rsidR="006323F6" w:rsidRPr="009F6B03">
        <w:rPr>
          <w:rFonts w:hint="cs"/>
          <w:rtl/>
        </w:rPr>
        <w:t>كفاءة</w:t>
      </w:r>
      <w:r w:rsidR="006323F6" w:rsidRPr="009F6B03">
        <w:rPr>
          <w:rtl/>
        </w:rPr>
        <w:t xml:space="preserve"> </w:t>
      </w:r>
      <w:r w:rsidR="006323F6" w:rsidRPr="009F6B03">
        <w:rPr>
          <w:rFonts w:hint="cs"/>
          <w:rtl/>
        </w:rPr>
        <w:t>الإنفاق</w:t>
      </w:r>
      <w:r w:rsidR="006323F6" w:rsidRPr="009F6B03">
        <w:rPr>
          <w:rtl/>
        </w:rPr>
        <w:t xml:space="preserve"> </w:t>
      </w:r>
      <w:r w:rsidR="006323F6" w:rsidRPr="009F6B03">
        <w:rPr>
          <w:rFonts w:hint="cs"/>
          <w:rtl/>
        </w:rPr>
        <w:t>في</w:t>
      </w:r>
      <w:r w:rsidR="006323F6" w:rsidRPr="009F6B03">
        <w:rPr>
          <w:rtl/>
        </w:rPr>
        <w:t xml:space="preserve"> </w:t>
      </w:r>
      <w:r w:rsidR="006323F6" w:rsidRPr="009F6B03">
        <w:rPr>
          <w:rFonts w:hint="cs"/>
          <w:rtl/>
        </w:rPr>
        <w:t>الجهات</w:t>
      </w:r>
      <w:r w:rsidR="006323F6" w:rsidRPr="009F6B03">
        <w:rPr>
          <w:rtl/>
        </w:rPr>
        <w:t xml:space="preserve"> </w:t>
      </w:r>
      <w:r w:rsidR="006323F6" w:rsidRPr="009F6B03">
        <w:rPr>
          <w:rFonts w:hint="cs"/>
          <w:rtl/>
        </w:rPr>
        <w:t>الحكومية،</w:t>
      </w:r>
      <w:r w:rsidR="006323F6" w:rsidRPr="009F6B03">
        <w:rPr>
          <w:rtl/>
        </w:rPr>
        <w:t xml:space="preserve"> </w:t>
      </w:r>
      <w:r w:rsidR="006323F6" w:rsidRPr="009F6B03">
        <w:rPr>
          <w:rFonts w:hint="cs"/>
          <w:rtl/>
        </w:rPr>
        <w:t>والارتقاء</w:t>
      </w:r>
      <w:r w:rsidR="006323F6" w:rsidRPr="009F6B03">
        <w:rPr>
          <w:rtl/>
        </w:rPr>
        <w:t xml:space="preserve"> </w:t>
      </w:r>
      <w:r w:rsidR="006323F6" w:rsidRPr="009F6B03">
        <w:rPr>
          <w:rFonts w:hint="cs"/>
          <w:rtl/>
        </w:rPr>
        <w:t>بجودة</w:t>
      </w:r>
      <w:r w:rsidR="006323F6" w:rsidRPr="009F6B03">
        <w:rPr>
          <w:rtl/>
        </w:rPr>
        <w:t xml:space="preserve"> </w:t>
      </w:r>
      <w:r w:rsidR="006323F6" w:rsidRPr="009F6B03">
        <w:rPr>
          <w:rFonts w:hint="cs"/>
          <w:rtl/>
        </w:rPr>
        <w:t>المشروعات</w:t>
      </w:r>
      <w:r w:rsidR="006323F6" w:rsidRPr="009F6B03">
        <w:rPr>
          <w:rtl/>
        </w:rPr>
        <w:t xml:space="preserve"> </w:t>
      </w:r>
      <w:r w:rsidR="006323F6" w:rsidRPr="009F6B03">
        <w:rPr>
          <w:rFonts w:hint="cs"/>
          <w:rtl/>
        </w:rPr>
        <w:t>والأصول</w:t>
      </w:r>
      <w:r w:rsidR="006323F6" w:rsidRPr="009F6B03">
        <w:rPr>
          <w:rtl/>
        </w:rPr>
        <w:t xml:space="preserve"> </w:t>
      </w:r>
      <w:r w:rsidR="006323F6" w:rsidRPr="009F6B03">
        <w:rPr>
          <w:rFonts w:hint="cs"/>
          <w:rtl/>
        </w:rPr>
        <w:t>والمرافق،</w:t>
      </w:r>
      <w:r w:rsidR="006323F6" w:rsidRPr="009F6B03">
        <w:rPr>
          <w:rtl/>
        </w:rPr>
        <w:t xml:space="preserve"> </w:t>
      </w:r>
      <w:r w:rsidR="006323F6" w:rsidRPr="009F6B03">
        <w:rPr>
          <w:rFonts w:hint="cs"/>
          <w:rtl/>
        </w:rPr>
        <w:t>وتخطيط</w:t>
      </w:r>
      <w:r w:rsidR="006323F6" w:rsidRPr="009F6B03">
        <w:rPr>
          <w:rtl/>
        </w:rPr>
        <w:t xml:space="preserve"> </w:t>
      </w:r>
      <w:r w:rsidR="006323F6" w:rsidRPr="009F6B03">
        <w:rPr>
          <w:rFonts w:hint="cs"/>
          <w:rtl/>
        </w:rPr>
        <w:t>البنية</w:t>
      </w:r>
      <w:r w:rsidR="006323F6" w:rsidRPr="009F6B03">
        <w:rPr>
          <w:rtl/>
        </w:rPr>
        <w:t xml:space="preserve"> </w:t>
      </w:r>
      <w:r w:rsidR="006323F6" w:rsidRPr="009F6B03">
        <w:rPr>
          <w:rFonts w:hint="cs"/>
          <w:rtl/>
        </w:rPr>
        <w:t>التحتية،</w:t>
      </w:r>
      <w:r w:rsidR="006323F6" w:rsidRPr="009F6B03">
        <w:rPr>
          <w:rtl/>
        </w:rPr>
        <w:t xml:space="preserve"> </w:t>
      </w:r>
      <w:r w:rsidR="006323F6" w:rsidRPr="009F6B03">
        <w:rPr>
          <w:rFonts w:hint="cs"/>
          <w:rtl/>
        </w:rPr>
        <w:t>والبرامج</w:t>
      </w:r>
      <w:r w:rsidR="006323F6" w:rsidRPr="009F6B03">
        <w:rPr>
          <w:rtl/>
        </w:rPr>
        <w:t xml:space="preserve"> </w:t>
      </w:r>
      <w:r w:rsidR="006323F6" w:rsidRPr="009F6B03">
        <w:rPr>
          <w:rFonts w:hint="cs"/>
          <w:rtl/>
        </w:rPr>
        <w:t>والمبادرات</w:t>
      </w:r>
      <w:r w:rsidR="006323F6" w:rsidRPr="009F6B03">
        <w:rPr>
          <w:rtl/>
        </w:rPr>
        <w:t xml:space="preserve"> </w:t>
      </w:r>
      <w:r w:rsidR="006323F6" w:rsidRPr="009F6B03">
        <w:rPr>
          <w:rFonts w:hint="cs"/>
          <w:rtl/>
        </w:rPr>
        <w:t>والعمليات</w:t>
      </w:r>
      <w:r w:rsidR="006323F6" w:rsidRPr="009F6B03">
        <w:rPr>
          <w:rtl/>
        </w:rPr>
        <w:t xml:space="preserve"> </w:t>
      </w:r>
      <w:r w:rsidR="006323F6" w:rsidRPr="009F6B03">
        <w:rPr>
          <w:rFonts w:hint="cs"/>
          <w:rtl/>
        </w:rPr>
        <w:t>التشغيلية</w:t>
      </w:r>
      <w:r w:rsidR="006323F6" w:rsidRPr="009F6B03">
        <w:rPr>
          <w:rtl/>
        </w:rPr>
        <w:t xml:space="preserve"> </w:t>
      </w:r>
      <w:r w:rsidR="006323F6" w:rsidRPr="009F6B03">
        <w:rPr>
          <w:rFonts w:hint="cs"/>
          <w:rtl/>
        </w:rPr>
        <w:t>الممولة</w:t>
      </w:r>
      <w:r w:rsidR="006323F6" w:rsidRPr="009F6B03">
        <w:rPr>
          <w:rtl/>
        </w:rPr>
        <w:t xml:space="preserve"> </w:t>
      </w:r>
      <w:r w:rsidR="006323F6" w:rsidRPr="009F6B03">
        <w:rPr>
          <w:rFonts w:hint="cs"/>
          <w:rtl/>
        </w:rPr>
        <w:t>من</w:t>
      </w:r>
      <w:r w:rsidR="006323F6" w:rsidRPr="009F6B03">
        <w:rPr>
          <w:rtl/>
        </w:rPr>
        <w:t xml:space="preserve"> </w:t>
      </w:r>
      <w:r w:rsidR="006323F6" w:rsidRPr="009F6B03">
        <w:rPr>
          <w:rFonts w:hint="cs"/>
          <w:rtl/>
        </w:rPr>
        <w:t>الميزانية</w:t>
      </w:r>
      <w:r w:rsidR="006323F6" w:rsidRPr="009F6B03">
        <w:rPr>
          <w:rtl/>
        </w:rPr>
        <w:t xml:space="preserve"> </w:t>
      </w:r>
      <w:r w:rsidR="006323F6" w:rsidRPr="009F6B03">
        <w:rPr>
          <w:rFonts w:hint="cs"/>
          <w:rtl/>
        </w:rPr>
        <w:t>العامة</w:t>
      </w:r>
      <w:r w:rsidR="006323F6" w:rsidRPr="009F6B03">
        <w:rPr>
          <w:rtl/>
        </w:rPr>
        <w:t xml:space="preserve"> </w:t>
      </w:r>
      <w:r w:rsidR="006323F6" w:rsidRPr="009F6B03">
        <w:rPr>
          <w:rFonts w:hint="cs"/>
          <w:rtl/>
        </w:rPr>
        <w:t>للدولة،</w:t>
      </w:r>
      <w:r w:rsidR="006323F6" w:rsidRPr="009F6B03">
        <w:rPr>
          <w:rtl/>
        </w:rPr>
        <w:t xml:space="preserve"> </w:t>
      </w:r>
      <w:r w:rsidR="006323F6" w:rsidRPr="009F6B03">
        <w:rPr>
          <w:rFonts w:hint="cs"/>
          <w:rtl/>
        </w:rPr>
        <w:t>ومتابعة</w:t>
      </w:r>
      <w:r w:rsidR="006323F6" w:rsidRPr="009F6B03">
        <w:rPr>
          <w:rtl/>
        </w:rPr>
        <w:t xml:space="preserve"> </w:t>
      </w:r>
      <w:r w:rsidR="006323F6" w:rsidRPr="009F6B03">
        <w:rPr>
          <w:rFonts w:hint="cs"/>
          <w:rtl/>
        </w:rPr>
        <w:t>تنفيذ</w:t>
      </w:r>
      <w:r w:rsidR="006323F6" w:rsidRPr="009F6B03">
        <w:rPr>
          <w:rtl/>
        </w:rPr>
        <w:t xml:space="preserve"> </w:t>
      </w:r>
      <w:r w:rsidR="006323F6" w:rsidRPr="009F6B03">
        <w:rPr>
          <w:rFonts w:hint="cs"/>
          <w:rtl/>
        </w:rPr>
        <w:t>تلك</w:t>
      </w:r>
      <w:r w:rsidR="006323F6" w:rsidRPr="009F6B03">
        <w:rPr>
          <w:rtl/>
        </w:rPr>
        <w:t xml:space="preserve"> </w:t>
      </w:r>
      <w:r w:rsidR="006323F6" w:rsidRPr="009F6B03">
        <w:rPr>
          <w:rFonts w:hint="cs"/>
          <w:rtl/>
        </w:rPr>
        <w:t>الجهات</w:t>
      </w:r>
      <w:r w:rsidR="006323F6" w:rsidRPr="009F6B03">
        <w:rPr>
          <w:rtl/>
        </w:rPr>
        <w:t xml:space="preserve"> </w:t>
      </w:r>
      <w:r w:rsidR="006323F6" w:rsidRPr="009F6B03">
        <w:rPr>
          <w:rFonts w:hint="cs"/>
          <w:rtl/>
        </w:rPr>
        <w:t>للبرامج</w:t>
      </w:r>
      <w:r w:rsidR="006323F6" w:rsidRPr="009F6B03">
        <w:rPr>
          <w:rtl/>
        </w:rPr>
        <w:t xml:space="preserve"> </w:t>
      </w:r>
      <w:r w:rsidR="006323F6" w:rsidRPr="009F6B03">
        <w:rPr>
          <w:rFonts w:hint="cs"/>
          <w:rtl/>
        </w:rPr>
        <w:t>والمبادرات</w:t>
      </w:r>
      <w:r w:rsidR="006323F6" w:rsidRPr="009F6B03">
        <w:rPr>
          <w:rtl/>
        </w:rPr>
        <w:t xml:space="preserve"> </w:t>
      </w:r>
      <w:r w:rsidR="006323F6" w:rsidRPr="009F6B03">
        <w:rPr>
          <w:rFonts w:hint="cs"/>
          <w:rtl/>
        </w:rPr>
        <w:t>الخاصة</w:t>
      </w:r>
      <w:r w:rsidR="006323F6" w:rsidRPr="009F6B03">
        <w:rPr>
          <w:rtl/>
        </w:rPr>
        <w:t xml:space="preserve"> </w:t>
      </w:r>
      <w:r w:rsidR="006323F6" w:rsidRPr="009F6B03">
        <w:rPr>
          <w:rFonts w:hint="cs"/>
          <w:rtl/>
        </w:rPr>
        <w:t>بها</w:t>
      </w:r>
      <w:r w:rsidR="006323F6" w:rsidRPr="009F6B03">
        <w:rPr>
          <w:rtl/>
        </w:rPr>
        <w:t xml:space="preserve"> </w:t>
      </w:r>
      <w:r w:rsidR="006323F6" w:rsidRPr="009F6B03">
        <w:rPr>
          <w:rFonts w:hint="cs"/>
          <w:rtl/>
        </w:rPr>
        <w:t>بما</w:t>
      </w:r>
      <w:r w:rsidR="006323F6" w:rsidRPr="009F6B03">
        <w:rPr>
          <w:rtl/>
        </w:rPr>
        <w:t xml:space="preserve"> </w:t>
      </w:r>
      <w:r w:rsidR="006323F6" w:rsidRPr="009F6B03">
        <w:rPr>
          <w:rFonts w:hint="cs"/>
          <w:rtl/>
        </w:rPr>
        <w:t>يحقق</w:t>
      </w:r>
      <w:r w:rsidR="006323F6" w:rsidRPr="009F6B03">
        <w:rPr>
          <w:rtl/>
        </w:rPr>
        <w:t xml:space="preserve"> </w:t>
      </w:r>
      <w:r w:rsidR="006323F6" w:rsidRPr="009F6B03">
        <w:rPr>
          <w:rFonts w:hint="cs"/>
          <w:rtl/>
        </w:rPr>
        <w:t>أهداف</w:t>
      </w:r>
      <w:r w:rsidR="006323F6" w:rsidRPr="009F6B03">
        <w:rPr>
          <w:rtl/>
        </w:rPr>
        <w:t xml:space="preserve"> </w:t>
      </w:r>
      <w:r w:rsidR="006323F6" w:rsidRPr="009F6B03">
        <w:rPr>
          <w:rFonts w:hint="cs"/>
          <w:rtl/>
        </w:rPr>
        <w:t>الهيئة</w:t>
      </w:r>
      <w:r w:rsidR="00FC08EA" w:rsidRPr="009F6B03">
        <w:t>MEFMA, 2024)</w:t>
      </w:r>
      <w:r w:rsidR="00FC08EA" w:rsidRPr="009F6B03">
        <w:rPr>
          <w:rtl/>
        </w:rPr>
        <w:t>).</w:t>
      </w:r>
    </w:p>
    <w:p w14:paraId="2B9F1587" w14:textId="77777777" w:rsidR="006F5FA2" w:rsidRPr="009F6B03" w:rsidRDefault="006F5FA2" w:rsidP="00602697">
      <w:pPr>
        <w:pStyle w:val="00000"/>
        <w:widowControl w:val="0"/>
        <w:rPr>
          <w:rtl/>
        </w:rPr>
      </w:pPr>
      <w:r w:rsidRPr="009F6B03">
        <w:rPr>
          <w:rFonts w:hint="cs"/>
          <w:rtl/>
        </w:rPr>
        <w:t>وعليه فقد اتضح لدى الباحث أن هيئة كفاءة الإنفاق والمشروعات الحكومية</w:t>
      </w:r>
      <w:r w:rsidR="00FC08EA" w:rsidRPr="009F6B03">
        <w:rPr>
          <w:rFonts w:hint="cs"/>
          <w:rtl/>
        </w:rPr>
        <w:t xml:space="preserve"> تعزز من فعالية الإنفاق وتحقيق أقصي استفادة من المشاريع، كما أقرت المملكة قانون المشتريات الحكومية لتحفيز الاقتصاد وتعزيز الشفافية والنزاهة والمنافسة العادلة في عمليات التعاقد</w:t>
      </w:r>
      <w:r w:rsidRPr="009F6B03">
        <w:rPr>
          <w:rFonts w:hint="cs"/>
          <w:rtl/>
        </w:rPr>
        <w:t>.</w:t>
      </w:r>
    </w:p>
    <w:p w14:paraId="11099823" w14:textId="5001E0F4" w:rsidR="00476078" w:rsidRPr="009F6B03" w:rsidRDefault="003C13ED" w:rsidP="00602697">
      <w:pPr>
        <w:pStyle w:val="33"/>
        <w:widowControl w:val="0"/>
        <w:rPr>
          <w:lang w:bidi="ar-EG"/>
        </w:rPr>
      </w:pPr>
      <w:bookmarkStart w:id="47" w:name="_Toc183264461"/>
      <w:r w:rsidRPr="009F6B03">
        <w:rPr>
          <w:rFonts w:hint="cs"/>
          <w:rtl/>
          <w:lang w:bidi="ar-EG"/>
        </w:rPr>
        <w:t>1-4-12</w:t>
      </w:r>
      <w:r w:rsidR="003C0325" w:rsidRPr="009F6B03">
        <w:rPr>
          <w:rFonts w:hint="cs"/>
          <w:rtl/>
          <w:lang w:bidi="ar-EG"/>
        </w:rPr>
        <w:t>دور</w:t>
      </w:r>
      <w:r w:rsidR="003C0325" w:rsidRPr="009F6B03">
        <w:rPr>
          <w:rtl/>
          <w:lang w:bidi="ar-EG"/>
        </w:rPr>
        <w:t xml:space="preserve"> </w:t>
      </w:r>
      <w:r w:rsidR="003C0325" w:rsidRPr="009F6B03">
        <w:rPr>
          <w:rFonts w:hint="cs"/>
          <w:rtl/>
          <w:lang w:bidi="ar-EG"/>
        </w:rPr>
        <w:t>هيئة</w:t>
      </w:r>
      <w:r w:rsidR="003C0325" w:rsidRPr="009F6B03">
        <w:rPr>
          <w:rtl/>
          <w:lang w:bidi="ar-EG"/>
        </w:rPr>
        <w:t xml:space="preserve"> </w:t>
      </w:r>
      <w:r w:rsidR="003C0325" w:rsidRPr="009F6B03">
        <w:rPr>
          <w:rFonts w:hint="cs"/>
          <w:rtl/>
          <w:lang w:bidi="ar-EG"/>
        </w:rPr>
        <w:t>الصناعات</w:t>
      </w:r>
      <w:r w:rsidR="003C0325" w:rsidRPr="009F6B03">
        <w:rPr>
          <w:rtl/>
          <w:lang w:bidi="ar-EG"/>
        </w:rPr>
        <w:t xml:space="preserve"> </w:t>
      </w:r>
      <w:r w:rsidR="003C0325" w:rsidRPr="009F6B03">
        <w:rPr>
          <w:rFonts w:hint="cs"/>
          <w:rtl/>
          <w:lang w:bidi="ar-EG"/>
        </w:rPr>
        <w:t>العسكرية</w:t>
      </w:r>
      <w:r w:rsidR="003C0325" w:rsidRPr="009F6B03">
        <w:rPr>
          <w:rtl/>
          <w:lang w:bidi="ar-EG"/>
        </w:rPr>
        <w:t xml:space="preserve"> </w:t>
      </w:r>
      <w:r w:rsidR="003C0325" w:rsidRPr="009F6B03">
        <w:rPr>
          <w:rFonts w:hint="cs"/>
          <w:rtl/>
          <w:lang w:bidi="ar-EG"/>
        </w:rPr>
        <w:t>في</w:t>
      </w:r>
      <w:r w:rsidR="003C0325" w:rsidRPr="009F6B03">
        <w:rPr>
          <w:rtl/>
          <w:lang w:bidi="ar-EG"/>
        </w:rPr>
        <w:t xml:space="preserve"> </w:t>
      </w:r>
      <w:r w:rsidR="003C0325" w:rsidRPr="009F6B03">
        <w:rPr>
          <w:rFonts w:hint="cs"/>
          <w:rtl/>
          <w:lang w:bidi="ar-EG"/>
        </w:rPr>
        <w:t>وإدارة</w:t>
      </w:r>
      <w:r w:rsidR="003C0325" w:rsidRPr="009F6B03">
        <w:rPr>
          <w:rtl/>
          <w:lang w:bidi="ar-EG"/>
        </w:rPr>
        <w:t xml:space="preserve"> </w:t>
      </w:r>
      <w:r w:rsidR="003C0325" w:rsidRPr="009F6B03">
        <w:rPr>
          <w:rFonts w:hint="cs"/>
          <w:rtl/>
          <w:lang w:bidi="ar-EG"/>
        </w:rPr>
        <w:t>عمليات</w:t>
      </w:r>
      <w:r w:rsidR="003C0325" w:rsidRPr="009F6B03">
        <w:rPr>
          <w:rtl/>
          <w:lang w:bidi="ar-EG"/>
        </w:rPr>
        <w:t xml:space="preserve"> </w:t>
      </w:r>
      <w:r w:rsidR="003C0325" w:rsidRPr="009F6B03">
        <w:rPr>
          <w:rFonts w:hint="cs"/>
          <w:rtl/>
          <w:lang w:bidi="ar-EG"/>
        </w:rPr>
        <w:t>المشتريات</w:t>
      </w:r>
      <w:r w:rsidR="003C0325" w:rsidRPr="009F6B03">
        <w:rPr>
          <w:rtl/>
          <w:lang w:bidi="ar-EG"/>
        </w:rPr>
        <w:t xml:space="preserve"> </w:t>
      </w:r>
      <w:r w:rsidR="003C0325" w:rsidRPr="009F6B03">
        <w:rPr>
          <w:rFonts w:hint="cs"/>
          <w:rtl/>
          <w:lang w:bidi="ar-EG"/>
        </w:rPr>
        <w:t>العسكرية</w:t>
      </w:r>
      <w:bookmarkEnd w:id="47"/>
    </w:p>
    <w:p w14:paraId="381E441E" w14:textId="77777777" w:rsidR="00FC08EA" w:rsidRPr="009F6B03" w:rsidRDefault="007F3E88" w:rsidP="00602697">
      <w:pPr>
        <w:pStyle w:val="00000"/>
        <w:widowControl w:val="0"/>
        <w:rPr>
          <w:rtl/>
        </w:rPr>
      </w:pPr>
      <w:r w:rsidRPr="009F6B03">
        <w:rPr>
          <w:rFonts w:hint="cs"/>
          <w:rtl/>
        </w:rPr>
        <w:t>إن هيئة الصناعات العسكرية من الجهات الرئيسية في المملكة العربية السعودية التي تساهم في تعزيز القطاع العسكري، فهي تركز على تطوير وتنظيم الصناعات العسكرية بما يتماشى مع أهداف رؤية المملكة 2030.</w:t>
      </w:r>
    </w:p>
    <w:p w14:paraId="7C27FEB9" w14:textId="77777777" w:rsidR="00FC08EA" w:rsidRPr="009F6B03" w:rsidRDefault="000C37F1" w:rsidP="00602697">
      <w:pPr>
        <w:pStyle w:val="00000"/>
        <w:widowControl w:val="0"/>
        <w:rPr>
          <w:rtl/>
        </w:rPr>
      </w:pPr>
      <w:r w:rsidRPr="009F6B03">
        <w:rPr>
          <w:rFonts w:hint="cs"/>
          <w:rtl/>
        </w:rPr>
        <w:t xml:space="preserve">لذا </w:t>
      </w:r>
      <w:r w:rsidR="00FC08EA" w:rsidRPr="009F6B03">
        <w:rPr>
          <w:rtl/>
        </w:rPr>
        <w:t>تعد الهيئة العامة للصناعات العسكرية هي الجهة المسؤولة عن تنظيم قطاعات الصناعات العسكرية في المملكة العربية السعودية، وتركز على توطينها وتطويرها ومراقبة أدائها، وتشارك الهيئة في إصدار تراخيص تصنيع وتصدير المعدات العسكرية للقطاعين العام والخاص، وتأسست في عام 2017، وتساهم بشكل فعال في الناتج المحلي الإجمالي للبلاد وتعزز قدرات التصنيع العسكري الوطنية، بما يتماشى مع أهداف رؤية السعودية 2030</w:t>
      </w:r>
      <w:r w:rsidR="00FC08EA" w:rsidRPr="009F6B03">
        <w:t xml:space="preserve">Saudi </w:t>
      </w:r>
      <w:proofErr w:type="spellStart"/>
      <w:r w:rsidR="00FC08EA" w:rsidRPr="009F6B03">
        <w:t>Pedia</w:t>
      </w:r>
      <w:proofErr w:type="spellEnd"/>
      <w:r w:rsidR="00FC08EA" w:rsidRPr="009F6B03">
        <w:t>, 2024)</w:t>
      </w:r>
      <w:r w:rsidR="00FC08EA" w:rsidRPr="009F6B03">
        <w:rPr>
          <w:rtl/>
        </w:rPr>
        <w:t>).</w:t>
      </w:r>
    </w:p>
    <w:p w14:paraId="2563F885" w14:textId="5416327B" w:rsidR="00FC08EA" w:rsidRPr="009F6B03" w:rsidRDefault="00FC08EA" w:rsidP="00602697">
      <w:pPr>
        <w:pStyle w:val="00000"/>
        <w:widowControl w:val="0"/>
        <w:rPr>
          <w:rtl/>
        </w:rPr>
      </w:pPr>
      <w:r w:rsidRPr="009F6B03">
        <w:rPr>
          <w:rFonts w:hint="cs"/>
          <w:rtl/>
        </w:rPr>
        <w:t>و</w:t>
      </w:r>
      <w:r w:rsidRPr="009F6B03">
        <w:rPr>
          <w:rtl/>
        </w:rPr>
        <w:t>بحلول عام 2030، تأمل المملكة العربية السعودية أن تكون من بين أكبر 25 دولة منتجة للمشتريات العسكرية في العالم، ويتطلب ذلك المعرفة اللازمة، وأشار اللواء المهندس عطية المالكي، المدير العام للإدارة العامة لدعم التصنيع المحلي بوزارة الدفاع السعودية، إلى أن إجمالي عدد الأجزاء المصنعة محليًا في السنوات الماضية لم يتجاوز 182 قطعة في عام 2010، ولكن من خلال توجيه ودعم الحكومة، بلغ عدد المنتجات المصنعة محليًا حوالي 5427 قطعة في عام 2017، وتم تصنيع أكثر من 65 مليون قطعة من هذه القطع بأكثر من 12 مشروعًا محليًا في المملكة العربية السعودية، وأضاف أن "عقود المشاريع المتعلقة بالصناعات العسكرية تفرض نسبة توطين بنسبة 50 في المائة</w:t>
      </w:r>
      <w:r w:rsidRPr="009F6B03">
        <w:t>Shay, 2018)</w:t>
      </w:r>
      <w:r w:rsidRPr="009F6B03">
        <w:rPr>
          <w:rtl/>
        </w:rPr>
        <w:t>)</w:t>
      </w:r>
      <w:r w:rsidRPr="009F6B03">
        <w:rPr>
          <w:rFonts w:hint="cs"/>
          <w:rtl/>
        </w:rPr>
        <w:t>.</w:t>
      </w:r>
    </w:p>
    <w:p w14:paraId="0741BCCB" w14:textId="77777777" w:rsidR="00FC08EA" w:rsidRPr="009F6B03" w:rsidRDefault="00FC08EA" w:rsidP="00602697">
      <w:pPr>
        <w:pStyle w:val="00000"/>
        <w:widowControl w:val="0"/>
        <w:rPr>
          <w:rtl/>
        </w:rPr>
      </w:pPr>
      <w:r w:rsidRPr="009F6B03">
        <w:rPr>
          <w:rFonts w:hint="cs"/>
          <w:rtl/>
        </w:rPr>
        <w:t xml:space="preserve">إلا أن </w:t>
      </w:r>
      <w:r w:rsidRPr="009F6B03">
        <w:rPr>
          <w:rtl/>
        </w:rPr>
        <w:t>الهدف النهائي للهيئة يتمثل في تحقيق معدل توطين يتجاوز 50% من إجمالي الإنفاق العسكري للمملكة بحلول عام 2030، وتطوير قطاع صناعات عسكرية مستدام يزيد من جاهزية المعدات العسكرية للمملكة، ويعزز الاكتفاء الذاتي، ويساهم بشكل فعال في الاقتصاد الوطني، فضلاً عن تعزيز عملية توطين المعدات والخدمات العسكرية لتطوير صناعة محلية مستدامة، من خلال تطوير القدرات ورأس المال البشري الوطني، وتعزيز الصادرات</w:t>
      </w:r>
      <w:r w:rsidRPr="009F6B03">
        <w:t>GAMI, 2024)</w:t>
      </w:r>
      <w:r w:rsidRPr="009F6B03">
        <w:rPr>
          <w:rtl/>
        </w:rPr>
        <w:t>).</w:t>
      </w:r>
    </w:p>
    <w:p w14:paraId="7FF46D3E" w14:textId="77777777" w:rsidR="006E4B20" w:rsidRPr="009F6B03" w:rsidRDefault="000C37F1" w:rsidP="00602697">
      <w:pPr>
        <w:pStyle w:val="00000"/>
        <w:widowControl w:val="0"/>
        <w:rPr>
          <w:rtl/>
        </w:rPr>
      </w:pPr>
      <w:r w:rsidRPr="009F6B03">
        <w:rPr>
          <w:rFonts w:hint="cs"/>
          <w:rtl/>
        </w:rPr>
        <w:lastRenderedPageBreak/>
        <w:t>فقد</w:t>
      </w:r>
      <w:r w:rsidR="00FC08EA" w:rsidRPr="009F6B03">
        <w:rPr>
          <w:rFonts w:hint="cs"/>
          <w:rtl/>
        </w:rPr>
        <w:t xml:space="preserve"> </w:t>
      </w:r>
      <w:r w:rsidR="006E4B20" w:rsidRPr="009F6B03">
        <w:rPr>
          <w:rFonts w:hint="cs"/>
          <w:rtl/>
        </w:rPr>
        <w:t>أشار مركز تحقيق كفاءة الإنفاق (2019)</w:t>
      </w:r>
      <w:r w:rsidR="00183E7C" w:rsidRPr="009F6B03">
        <w:rPr>
          <w:rFonts w:hint="cs"/>
          <w:rtl/>
        </w:rPr>
        <w:t xml:space="preserve"> إلى دور هيئة</w:t>
      </w:r>
      <w:r w:rsidR="00183E7C" w:rsidRPr="009F6B03">
        <w:rPr>
          <w:rtl/>
        </w:rPr>
        <w:t xml:space="preserve"> </w:t>
      </w:r>
      <w:r w:rsidR="00183E7C" w:rsidRPr="009F6B03">
        <w:rPr>
          <w:rFonts w:hint="cs"/>
          <w:rtl/>
        </w:rPr>
        <w:t>الصناعات</w:t>
      </w:r>
      <w:r w:rsidR="00183E7C" w:rsidRPr="009F6B03">
        <w:rPr>
          <w:rtl/>
        </w:rPr>
        <w:t xml:space="preserve"> </w:t>
      </w:r>
      <w:r w:rsidR="00183E7C" w:rsidRPr="009F6B03">
        <w:rPr>
          <w:rFonts w:hint="cs"/>
          <w:rtl/>
        </w:rPr>
        <w:t>العسكرية</w:t>
      </w:r>
      <w:r w:rsidR="00183E7C" w:rsidRPr="009F6B03">
        <w:rPr>
          <w:rtl/>
        </w:rPr>
        <w:t xml:space="preserve"> </w:t>
      </w:r>
      <w:r w:rsidR="00183E7C" w:rsidRPr="009F6B03">
        <w:rPr>
          <w:rFonts w:hint="cs"/>
          <w:rtl/>
        </w:rPr>
        <w:t>في</w:t>
      </w:r>
      <w:r w:rsidR="00183E7C" w:rsidRPr="009F6B03">
        <w:rPr>
          <w:rtl/>
        </w:rPr>
        <w:t xml:space="preserve"> </w:t>
      </w:r>
      <w:r w:rsidR="00183E7C" w:rsidRPr="009F6B03">
        <w:rPr>
          <w:rFonts w:hint="cs"/>
          <w:rtl/>
        </w:rPr>
        <w:t>وإدارة</w:t>
      </w:r>
      <w:r w:rsidR="00183E7C" w:rsidRPr="009F6B03">
        <w:rPr>
          <w:rtl/>
        </w:rPr>
        <w:t xml:space="preserve"> </w:t>
      </w:r>
      <w:r w:rsidR="00183E7C" w:rsidRPr="009F6B03">
        <w:rPr>
          <w:rFonts w:hint="cs"/>
          <w:rtl/>
        </w:rPr>
        <w:t>عمليات</w:t>
      </w:r>
      <w:r w:rsidR="00183E7C" w:rsidRPr="009F6B03">
        <w:rPr>
          <w:rtl/>
        </w:rPr>
        <w:t xml:space="preserve"> </w:t>
      </w:r>
      <w:r w:rsidR="00183E7C" w:rsidRPr="009F6B03">
        <w:rPr>
          <w:rFonts w:hint="cs"/>
          <w:rtl/>
        </w:rPr>
        <w:t>المشتريات</w:t>
      </w:r>
      <w:r w:rsidR="00183E7C" w:rsidRPr="009F6B03">
        <w:rPr>
          <w:rtl/>
        </w:rPr>
        <w:t xml:space="preserve"> </w:t>
      </w:r>
      <w:r w:rsidR="00183E7C" w:rsidRPr="009F6B03">
        <w:rPr>
          <w:rFonts w:hint="cs"/>
          <w:rtl/>
        </w:rPr>
        <w:t>العسكرية في التالي:</w:t>
      </w:r>
    </w:p>
    <w:p w14:paraId="5F0FD7E3" w14:textId="77777777" w:rsidR="00100B62" w:rsidRPr="009F6B03" w:rsidRDefault="00183E7C" w:rsidP="00F302FF">
      <w:pPr>
        <w:pStyle w:val="ListParagraph"/>
        <w:widowControl w:val="0"/>
        <w:numPr>
          <w:ilvl w:val="0"/>
          <w:numId w:val="4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تحديد </w:t>
      </w:r>
      <w:r w:rsidRPr="009F6B03">
        <w:rPr>
          <w:rFonts w:ascii="Times New Roman" w:hAnsi="Times New Roman" w:cs="Simplified Arabic" w:hint="cs"/>
          <w:sz w:val="24"/>
          <w:szCs w:val="28"/>
          <w:rtl/>
        </w:rPr>
        <w:t>الأعمال</w:t>
      </w:r>
      <w:r w:rsidRPr="009F6B03">
        <w:rPr>
          <w:rFonts w:ascii="Times New Roman" w:hAnsi="Times New Roman" w:cs="Simplified Arabic"/>
          <w:sz w:val="24"/>
          <w:szCs w:val="28"/>
          <w:rtl/>
        </w:rPr>
        <w:t xml:space="preserve"> والمشتريات التي تحتاج إليها أكثر من جهة حكومية، وتوحيد مواصفاتها الفنية، ومباشرة جميع إجراءات</w:t>
      </w:r>
      <w:r w:rsidR="00100B62" w:rsidRPr="009F6B03">
        <w:rPr>
          <w:rFonts w:ascii="Times New Roman" w:hAnsi="Times New Roman" w:cs="Simplified Arabic" w:hint="cs"/>
          <w:sz w:val="24"/>
          <w:szCs w:val="28"/>
          <w:rtl/>
        </w:rPr>
        <w:t xml:space="preserve"> </w:t>
      </w:r>
      <w:r w:rsidR="00100B62" w:rsidRPr="009F6B03">
        <w:rPr>
          <w:rFonts w:ascii="Times New Roman" w:hAnsi="Times New Roman" w:cs="Simplified Arabic"/>
          <w:sz w:val="24"/>
          <w:szCs w:val="28"/>
          <w:rtl/>
        </w:rPr>
        <w:t>طرحها، وتلق</w:t>
      </w:r>
      <w:r w:rsidRPr="009F6B03">
        <w:rPr>
          <w:rFonts w:ascii="Times New Roman" w:hAnsi="Times New Roman" w:cs="Simplified Arabic"/>
          <w:sz w:val="24"/>
          <w:szCs w:val="28"/>
          <w:rtl/>
        </w:rPr>
        <w:t xml:space="preserve">ي العروض ودراستها واختيار أفضلها، وإبرام اتفاقيات إطارية في شأنها نيابة عن الجهات الحكومية وفقاً </w:t>
      </w:r>
      <w:r w:rsidR="00100B62" w:rsidRPr="009F6B03">
        <w:rPr>
          <w:rFonts w:ascii="Times New Roman" w:hAnsi="Times New Roman" w:cs="Simplified Arabic" w:hint="cs"/>
          <w:sz w:val="24"/>
          <w:szCs w:val="28"/>
          <w:rtl/>
        </w:rPr>
        <w:t>ل</w:t>
      </w:r>
      <w:r w:rsidR="00100B62" w:rsidRPr="009F6B03">
        <w:rPr>
          <w:rFonts w:ascii="Times New Roman" w:hAnsi="Times New Roman" w:cs="Simplified Arabic"/>
          <w:sz w:val="24"/>
          <w:szCs w:val="28"/>
          <w:rtl/>
        </w:rPr>
        <w:t>أ</w:t>
      </w:r>
      <w:r w:rsidRPr="009F6B03">
        <w:rPr>
          <w:rFonts w:ascii="Times New Roman" w:hAnsi="Times New Roman" w:cs="Simplified Arabic"/>
          <w:sz w:val="24"/>
          <w:szCs w:val="28"/>
          <w:rtl/>
        </w:rPr>
        <w:t>حكام النظام</w:t>
      </w:r>
      <w:r w:rsidR="002438AC" w:rsidRPr="009F6B03">
        <w:rPr>
          <w:rFonts w:ascii="Times New Roman" w:hAnsi="Times New Roman" w:cs="Simplified Arabic" w:hint="cs"/>
          <w:sz w:val="24"/>
          <w:szCs w:val="28"/>
          <w:rtl/>
          <w:lang w:bidi="ar-EG"/>
        </w:rPr>
        <w:t>.</w:t>
      </w:r>
    </w:p>
    <w:p w14:paraId="7DD9FCBF" w14:textId="77777777" w:rsidR="00100B62" w:rsidRPr="009F6B03" w:rsidRDefault="00183E7C" w:rsidP="00F302FF">
      <w:pPr>
        <w:pStyle w:val="ListParagraph"/>
        <w:widowControl w:val="0"/>
        <w:numPr>
          <w:ilvl w:val="0"/>
          <w:numId w:val="4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إعداد قوائم </w:t>
      </w:r>
      <w:r w:rsidR="00100B62" w:rsidRPr="009F6B03">
        <w:rPr>
          <w:rFonts w:ascii="Times New Roman" w:hAnsi="Times New Roman" w:cs="Simplified Arabic" w:hint="cs"/>
          <w:sz w:val="24"/>
          <w:szCs w:val="28"/>
          <w:rtl/>
        </w:rPr>
        <w:t>بالأعمال</w:t>
      </w:r>
      <w:r w:rsidRPr="009F6B03">
        <w:rPr>
          <w:rFonts w:ascii="Times New Roman" w:hAnsi="Times New Roman" w:cs="Simplified Arabic"/>
          <w:sz w:val="24"/>
          <w:szCs w:val="28"/>
          <w:rtl/>
        </w:rPr>
        <w:t xml:space="preserve"> والمشتريات المبرم في شأنها اتفاقيات إطارية، وتمكين الجهات الحكومية من </w:t>
      </w:r>
      <w:r w:rsidR="00F16E7D" w:rsidRPr="009F6B03">
        <w:rPr>
          <w:rFonts w:ascii="Times New Roman" w:hAnsi="Times New Roman" w:cs="Simplified Arabic" w:hint="cs"/>
          <w:sz w:val="24"/>
          <w:szCs w:val="28"/>
          <w:rtl/>
        </w:rPr>
        <w:t>الاطلاع</w:t>
      </w:r>
      <w:r w:rsidRPr="009F6B03">
        <w:rPr>
          <w:rFonts w:ascii="Times New Roman" w:hAnsi="Times New Roman" w:cs="Simplified Arabic"/>
          <w:sz w:val="24"/>
          <w:szCs w:val="28"/>
          <w:rtl/>
        </w:rPr>
        <w:t xml:space="preserve"> عليها وعلى ما تضمنته </w:t>
      </w:r>
      <w:r w:rsidR="00F16E7D" w:rsidRPr="009F6B03">
        <w:rPr>
          <w:rFonts w:ascii="Times New Roman" w:hAnsi="Times New Roman" w:cs="Simplified Arabic" w:hint="cs"/>
          <w:sz w:val="24"/>
          <w:szCs w:val="28"/>
          <w:rtl/>
        </w:rPr>
        <w:t>الاتفاقيات</w:t>
      </w:r>
      <w:r w:rsidRPr="009F6B03">
        <w:rPr>
          <w:rFonts w:ascii="Times New Roman" w:hAnsi="Times New Roman" w:cs="Simplified Arabic"/>
          <w:sz w:val="24"/>
          <w:szCs w:val="28"/>
          <w:rtl/>
        </w:rPr>
        <w:t xml:space="preserve"> </w:t>
      </w:r>
      <w:r w:rsidR="00F16E7D" w:rsidRPr="009F6B03">
        <w:rPr>
          <w:rFonts w:ascii="Times New Roman" w:hAnsi="Times New Roman" w:cs="Simplified Arabic" w:hint="cs"/>
          <w:sz w:val="24"/>
          <w:szCs w:val="28"/>
          <w:rtl/>
        </w:rPr>
        <w:t>الإطارية</w:t>
      </w:r>
      <w:r w:rsidRPr="009F6B03">
        <w:rPr>
          <w:rFonts w:ascii="Times New Roman" w:hAnsi="Times New Roman" w:cs="Simplified Arabic"/>
          <w:sz w:val="24"/>
          <w:szCs w:val="28"/>
          <w:rtl/>
        </w:rPr>
        <w:t xml:space="preserve"> من بنود من </w:t>
      </w:r>
      <w:r w:rsidR="00F16E7D" w:rsidRPr="009F6B03">
        <w:rPr>
          <w:rFonts w:ascii="Times New Roman" w:hAnsi="Times New Roman" w:cs="Simplified Arabic" w:hint="cs"/>
          <w:sz w:val="24"/>
          <w:szCs w:val="28"/>
          <w:rtl/>
        </w:rPr>
        <w:t>خلال</w:t>
      </w:r>
      <w:r w:rsidRPr="009F6B03">
        <w:rPr>
          <w:rFonts w:ascii="Times New Roman" w:hAnsi="Times New Roman" w:cs="Simplified Arabic"/>
          <w:sz w:val="24"/>
          <w:szCs w:val="28"/>
          <w:rtl/>
        </w:rPr>
        <w:t xml:space="preserve"> البوابة</w:t>
      </w:r>
      <w:r w:rsidR="00F16E7D" w:rsidRPr="009F6B03">
        <w:rPr>
          <w:rFonts w:ascii="Times New Roman" w:hAnsi="Times New Roman" w:cs="Simplified Arabic" w:hint="cs"/>
          <w:sz w:val="24"/>
          <w:szCs w:val="28"/>
          <w:rtl/>
          <w:lang w:bidi="ar-EG"/>
        </w:rPr>
        <w:t>.</w:t>
      </w:r>
    </w:p>
    <w:p w14:paraId="2EC2310F" w14:textId="77777777" w:rsidR="00100B62" w:rsidRPr="009F6B03" w:rsidRDefault="00183E7C" w:rsidP="00F302FF">
      <w:pPr>
        <w:pStyle w:val="ListParagraph"/>
        <w:widowControl w:val="0"/>
        <w:numPr>
          <w:ilvl w:val="0"/>
          <w:numId w:val="4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مراجعة ما ترفعه إليها الجهات الحكومية من دراسات جدوى وتكاليف تقديرية للمشتريات </w:t>
      </w:r>
      <w:r w:rsidR="00F16E7D" w:rsidRPr="009F6B03">
        <w:rPr>
          <w:rFonts w:ascii="Times New Roman" w:hAnsi="Times New Roman" w:cs="Simplified Arabic" w:hint="cs"/>
          <w:sz w:val="24"/>
          <w:szCs w:val="28"/>
          <w:rtl/>
        </w:rPr>
        <w:t>والأعمال</w:t>
      </w:r>
      <w:r w:rsidRPr="009F6B03">
        <w:rPr>
          <w:rFonts w:ascii="Times New Roman" w:hAnsi="Times New Roman" w:cs="Simplified Arabic"/>
          <w:sz w:val="24"/>
          <w:szCs w:val="28"/>
          <w:rtl/>
        </w:rPr>
        <w:t xml:space="preserve"> التي تتولى طرحها، وما يتعلق بها من وثائق للمنافسة ووثائق للتأهيل المسبق -إن وجد- وإبداء الرأي في شأنها </w:t>
      </w:r>
      <w:r w:rsidR="002438AC" w:rsidRPr="009F6B03">
        <w:rPr>
          <w:rFonts w:ascii="Times New Roman" w:hAnsi="Times New Roman" w:cs="Simplified Arabic" w:hint="cs"/>
          <w:sz w:val="24"/>
          <w:szCs w:val="28"/>
          <w:rtl/>
        </w:rPr>
        <w:t>خلال</w:t>
      </w:r>
      <w:r w:rsidRPr="009F6B03">
        <w:rPr>
          <w:rFonts w:ascii="Times New Roman" w:hAnsi="Times New Roman" w:cs="Simplified Arabic"/>
          <w:sz w:val="24"/>
          <w:szCs w:val="28"/>
          <w:rtl/>
        </w:rPr>
        <w:t xml:space="preserve"> مدة تحددها </w:t>
      </w:r>
      <w:r w:rsidR="002438AC" w:rsidRPr="009F6B03">
        <w:rPr>
          <w:rFonts w:ascii="Times New Roman" w:hAnsi="Times New Roman" w:cs="Simplified Arabic" w:hint="cs"/>
          <w:sz w:val="24"/>
          <w:szCs w:val="28"/>
          <w:rtl/>
        </w:rPr>
        <w:t>اللائحة</w:t>
      </w:r>
      <w:r w:rsidR="002438AC" w:rsidRPr="009F6B03">
        <w:rPr>
          <w:rFonts w:ascii="Times New Roman" w:hAnsi="Times New Roman" w:cs="Simplified Arabic" w:hint="cs"/>
          <w:sz w:val="24"/>
          <w:szCs w:val="28"/>
          <w:rtl/>
          <w:lang w:bidi="ar-EG"/>
        </w:rPr>
        <w:t>.</w:t>
      </w:r>
    </w:p>
    <w:p w14:paraId="6AE0E816" w14:textId="3328EA6C" w:rsidR="00100B62" w:rsidRPr="009F6B03" w:rsidRDefault="00183E7C" w:rsidP="00F302FF">
      <w:pPr>
        <w:pStyle w:val="ListParagraph"/>
        <w:widowControl w:val="0"/>
        <w:numPr>
          <w:ilvl w:val="0"/>
          <w:numId w:val="4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إعداد نماذج وثائق المنافسات ووثائق التأهيل المسبق، ونماذج للعقود، ونماذج تقييم أداء المتعاقدين، وأي وثيقة أخرى تتطلبها طبيعة </w:t>
      </w:r>
      <w:r w:rsidR="002438AC" w:rsidRPr="009F6B03">
        <w:rPr>
          <w:rFonts w:ascii="Times New Roman" w:hAnsi="Times New Roman" w:cs="Simplified Arabic" w:hint="cs"/>
          <w:sz w:val="24"/>
          <w:szCs w:val="28"/>
          <w:rtl/>
        </w:rPr>
        <w:t>الأعمال</w:t>
      </w:r>
      <w:r w:rsidRPr="009F6B03">
        <w:rPr>
          <w:rFonts w:ascii="Times New Roman" w:hAnsi="Times New Roman" w:cs="Simplified Arabic"/>
          <w:sz w:val="24"/>
          <w:szCs w:val="28"/>
          <w:rtl/>
        </w:rPr>
        <w:t xml:space="preserve"> أو المشتريات؛ بما يتفق مع أحكام النظام </w:t>
      </w:r>
      <w:r w:rsidR="002438AC" w:rsidRPr="009F6B03">
        <w:rPr>
          <w:rFonts w:ascii="Times New Roman" w:hAnsi="Times New Roman" w:cs="Simplified Arabic" w:hint="cs"/>
          <w:sz w:val="24"/>
          <w:szCs w:val="28"/>
          <w:rtl/>
        </w:rPr>
        <w:t>واللائحة</w:t>
      </w:r>
      <w:r w:rsidRPr="009F6B03">
        <w:rPr>
          <w:rFonts w:ascii="Times New Roman" w:hAnsi="Times New Roman" w:cs="Simplified Arabic"/>
          <w:sz w:val="24"/>
          <w:szCs w:val="28"/>
          <w:rtl/>
        </w:rPr>
        <w:t xml:space="preserve"> واللوائح المنصوص عليها في المادة</w:t>
      </w:r>
      <w:r w:rsidR="003C13ED" w:rsidRPr="009F6B03">
        <w:rPr>
          <w:rFonts w:ascii="Times New Roman" w:hAnsi="Times New Roman" w:cs="Simplified Arabic" w:hint="cs"/>
          <w:sz w:val="24"/>
          <w:szCs w:val="28"/>
          <w:rtl/>
        </w:rPr>
        <w:t xml:space="preserve"> </w:t>
      </w:r>
      <w:r w:rsidR="002C447A">
        <w:rPr>
          <w:rFonts w:ascii="Times New Roman" w:hAnsi="Times New Roman" w:cs="Simplified Arabic" w:hint="cs"/>
          <w:sz w:val="24"/>
          <w:szCs w:val="28"/>
          <w:rtl/>
          <w:lang w:bidi="ar-EG"/>
        </w:rPr>
        <w:t>(</w:t>
      </w:r>
      <w:r w:rsidRPr="009F6B03">
        <w:rPr>
          <w:rFonts w:ascii="Times New Roman" w:hAnsi="Times New Roman" w:cs="Simplified Arabic"/>
          <w:sz w:val="24"/>
          <w:szCs w:val="28"/>
          <w:rtl/>
        </w:rPr>
        <w:t>السادسة والتسعين</w:t>
      </w:r>
      <w:r w:rsidR="002438AC"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من النظام</w:t>
      </w:r>
      <w:r w:rsidR="002438AC" w:rsidRPr="009F6B03">
        <w:rPr>
          <w:rFonts w:ascii="Times New Roman" w:hAnsi="Times New Roman" w:cs="Simplified Arabic" w:hint="cs"/>
          <w:sz w:val="24"/>
          <w:szCs w:val="28"/>
          <w:rtl/>
        </w:rPr>
        <w:t>.</w:t>
      </w:r>
    </w:p>
    <w:p w14:paraId="51347373" w14:textId="77777777" w:rsidR="00183E7C" w:rsidRPr="009F6B03" w:rsidRDefault="00183E7C" w:rsidP="00F302FF">
      <w:pPr>
        <w:pStyle w:val="ListParagraph"/>
        <w:widowControl w:val="0"/>
        <w:numPr>
          <w:ilvl w:val="0"/>
          <w:numId w:val="4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إعداد البرامج التدريبية </w:t>
      </w:r>
      <w:r w:rsidR="002438AC" w:rsidRPr="009F6B03">
        <w:rPr>
          <w:rFonts w:ascii="Times New Roman" w:hAnsi="Times New Roman" w:cs="Simplified Arabic" w:hint="cs"/>
          <w:sz w:val="24"/>
          <w:szCs w:val="28"/>
          <w:rtl/>
        </w:rPr>
        <w:t>اللازمة</w:t>
      </w:r>
      <w:r w:rsidRPr="009F6B03">
        <w:rPr>
          <w:rFonts w:ascii="Times New Roman" w:hAnsi="Times New Roman" w:cs="Simplified Arabic"/>
          <w:sz w:val="24"/>
          <w:szCs w:val="28"/>
          <w:rtl/>
        </w:rPr>
        <w:t xml:space="preserve"> لتطوير </w:t>
      </w:r>
      <w:r w:rsidR="002438AC" w:rsidRPr="009F6B03">
        <w:rPr>
          <w:rFonts w:ascii="Times New Roman" w:hAnsi="Times New Roman" w:cs="Simplified Arabic" w:hint="cs"/>
          <w:sz w:val="24"/>
          <w:szCs w:val="28"/>
          <w:rtl/>
        </w:rPr>
        <w:t>مؤهلات</w:t>
      </w:r>
      <w:r w:rsidRPr="009F6B03">
        <w:rPr>
          <w:rFonts w:ascii="Times New Roman" w:hAnsi="Times New Roman" w:cs="Simplified Arabic"/>
          <w:sz w:val="24"/>
          <w:szCs w:val="28"/>
          <w:rtl/>
        </w:rPr>
        <w:t xml:space="preserve"> ومهارات القائمين على تطبيق أحكام النظام في الجهات الحكومية</w:t>
      </w:r>
      <w:r w:rsidR="00A40F72" w:rsidRPr="009F6B03">
        <w:rPr>
          <w:rFonts w:ascii="Times New Roman" w:hAnsi="Times New Roman" w:cs="Simplified Arabic" w:hint="cs"/>
          <w:sz w:val="24"/>
          <w:szCs w:val="28"/>
          <w:rtl/>
          <w:lang w:bidi="ar-EG"/>
        </w:rPr>
        <w:t>.</w:t>
      </w:r>
    </w:p>
    <w:p w14:paraId="643DEC80" w14:textId="77777777" w:rsidR="000C37F1" w:rsidRPr="009F6B03" w:rsidRDefault="000C37F1" w:rsidP="00602697">
      <w:pPr>
        <w:pStyle w:val="00000"/>
        <w:widowControl w:val="0"/>
      </w:pPr>
      <w:r w:rsidRPr="009F6B03">
        <w:rPr>
          <w:rFonts w:hint="cs"/>
          <w:rtl/>
        </w:rPr>
        <w:t>ومما سبق سرده يتضح لدى الباحث أن تنظيم وتوطين الصناعات العسكرية، تساهم في تعزيز القدرة المحلية من خلال تطوير التصنع العسكري، كما تهدف الهيئة إلى تحقيق توطين يتجاوز 50% من الإنفاق العسكري بحلول 2030، وهو ما يعزز الاكتفاء الذاتي والمساهمة في الاقتصاد الوطني، كما تشارك الهيئة في إدارة عمليات المشتريات العسكرية من خلال تحديد احتياجات الجهات الحكومية وإجراء طرح العروض وإبرام الاتفاقات.</w:t>
      </w:r>
    </w:p>
    <w:p w14:paraId="36A6CFA7" w14:textId="1043A314" w:rsidR="00E72E28" w:rsidRPr="009F6B03" w:rsidRDefault="0095383E" w:rsidP="00602697">
      <w:pPr>
        <w:pStyle w:val="33"/>
        <w:widowControl w:val="0"/>
        <w:rPr>
          <w:lang w:bidi="ar-EG"/>
        </w:rPr>
      </w:pPr>
      <w:bookmarkStart w:id="48" w:name="_Toc183264462"/>
      <w:r w:rsidRPr="009F6B03">
        <w:rPr>
          <w:rFonts w:hint="cs"/>
          <w:rtl/>
          <w:lang w:bidi="ar-EG"/>
        </w:rPr>
        <w:t>1-4-13</w:t>
      </w:r>
      <w:r w:rsidR="00E72E28" w:rsidRPr="009F6B03">
        <w:rPr>
          <w:rFonts w:hint="cs"/>
          <w:rtl/>
          <w:lang w:bidi="ar-EG"/>
        </w:rPr>
        <w:t>خطوات تطبيق إدارة المشاريع الإستراتيجية على المشتريات الحكومية</w:t>
      </w:r>
      <w:bookmarkEnd w:id="48"/>
    </w:p>
    <w:p w14:paraId="38791BC0" w14:textId="77777777" w:rsidR="000C37F1" w:rsidRPr="009F6B03" w:rsidRDefault="000C37F1" w:rsidP="00602697">
      <w:pPr>
        <w:pStyle w:val="00000"/>
        <w:widowControl w:val="0"/>
        <w:rPr>
          <w:rtl/>
        </w:rPr>
      </w:pPr>
      <w:r w:rsidRPr="009F6B03">
        <w:rPr>
          <w:rFonts w:hint="cs"/>
          <w:rtl/>
        </w:rPr>
        <w:t xml:space="preserve">يتطلب تطبيق إدارة المشاريع الإستراتيجية على المشتريات الحكومية اتباع مجموعة من الإجراءات المنهجية التي تضمن تحقيق أهداف طويلة الأجل، هذه العمليات تركز على تنسيق الجهود بين مختلف الجهات المعنية، </w:t>
      </w:r>
      <w:r w:rsidR="00862431" w:rsidRPr="009F6B03">
        <w:rPr>
          <w:rFonts w:hint="cs"/>
          <w:rtl/>
        </w:rPr>
        <w:t>من أجل تحسين فعالية المشتريات الحكومية وتحقيق أقصي استفادة من الميزانيات العامة، مما يتماشى مع الخطوط التنموية الوطنية.</w:t>
      </w:r>
    </w:p>
    <w:p w14:paraId="192A65AD" w14:textId="4FAAA3AF" w:rsidR="000C37F1" w:rsidRPr="009F6B03" w:rsidRDefault="00862431" w:rsidP="00602697">
      <w:pPr>
        <w:pStyle w:val="00000"/>
        <w:widowControl w:val="0"/>
        <w:rPr>
          <w:rtl/>
        </w:rPr>
      </w:pPr>
      <w:r w:rsidRPr="009F6B03">
        <w:rPr>
          <w:rFonts w:hint="cs"/>
          <w:rtl/>
        </w:rPr>
        <w:t xml:space="preserve">حيث </w:t>
      </w:r>
      <w:r w:rsidR="000C37F1" w:rsidRPr="009F6B03">
        <w:rPr>
          <w:rtl/>
        </w:rPr>
        <w:t xml:space="preserve">يتألف نظام المشتريات من عمليات الشراء العامة لتلبية احتياجات الجهات الحكومية من السلع والخدمات، ولتأسيس المشاريع العامة، تعترف الجهة العامة بالحاجة إلى مشروع وفقًا لخطة التنمية الموضوعة، ثم ترسل الاقتراح إلى وزارة المالية للتحقق من جدوى ومتطلبات التمويل للمشروع، وبعد موافقة وزارة المالية، تقوم المؤسسة العامة باستدعاء العطاءات من البائعين من خلال بعض الإعلانات المعقولة </w:t>
      </w:r>
      <w:r w:rsidR="000C37F1" w:rsidRPr="009F6B03">
        <w:rPr>
          <w:rtl/>
        </w:rPr>
        <w:lastRenderedPageBreak/>
        <w:t>والواضحة، والتي تحتوي على جميع المعلومات الضرورية المتعلقة بالمشروع، تتضمن هذه المعلومات الموعد النهائي لتقديم العطاءات والأحكام وتأهيل المشروع، علاوة على ذلك، يجوز للبائع أيضًا الاتصال بالمؤسسة العامة في حالة الحاجة إلى مزيد من المعلومات الفنية</w:t>
      </w:r>
      <w:proofErr w:type="spellStart"/>
      <w:r w:rsidR="000C37F1" w:rsidRPr="009F6B03">
        <w:t>Alanzi</w:t>
      </w:r>
      <w:proofErr w:type="spellEnd"/>
      <w:r w:rsidR="000C37F1" w:rsidRPr="009F6B03">
        <w:t>, 2021)</w:t>
      </w:r>
      <w:r w:rsidR="000C37F1" w:rsidRPr="009F6B03">
        <w:rPr>
          <w:rtl/>
        </w:rPr>
        <w:t>).</w:t>
      </w:r>
    </w:p>
    <w:p w14:paraId="0A8B57EC" w14:textId="605643F8" w:rsidR="000C37F1" w:rsidRPr="009F6B03" w:rsidRDefault="000C37F1" w:rsidP="00602697">
      <w:pPr>
        <w:pStyle w:val="00000"/>
        <w:widowControl w:val="0"/>
        <w:rPr>
          <w:rtl/>
        </w:rPr>
      </w:pPr>
      <w:r w:rsidRPr="009F6B03">
        <w:rPr>
          <w:rFonts w:hint="cs"/>
          <w:rtl/>
        </w:rPr>
        <w:t xml:space="preserve">كما </w:t>
      </w:r>
      <w:r w:rsidRPr="009F6B03">
        <w:rPr>
          <w:rtl/>
        </w:rPr>
        <w:t>تبدأ المشاريع في إطار المشتريات الحكومية بمرحلة تقديم العروض، وتتضمن هذه المرحلة إرسال إعلان إلى جميع المتنافسين يحدد تاريخ اجتماع ما قبل تقديم العطاءات، والموعد النهائي لتقديم العطاءات، والموقع الذي سيتم فتح العطاءات فيه، ثم تأتي مرحلة الاختيار، وفي هذه المرحلة يقوم أعضاء لجنة التقييم بمراجعة عروض البائعين، أما المرحلة الأخيرة في العملية هي مرحلة صياغة المقترحات، في هذه المرحلة يتم صياغة المقترحات وتقديمها</w:t>
      </w:r>
      <w:r w:rsidRPr="009F6B03">
        <w:t>Alofi et al., 2015)</w:t>
      </w:r>
      <w:r w:rsidRPr="009F6B03">
        <w:rPr>
          <w:rtl/>
        </w:rPr>
        <w:t xml:space="preserve">). </w:t>
      </w:r>
    </w:p>
    <w:p w14:paraId="1EB8A372" w14:textId="687A614D" w:rsidR="00F64970" w:rsidRPr="009F6B03" w:rsidRDefault="000C37F1" w:rsidP="00602697">
      <w:pPr>
        <w:pStyle w:val="00000"/>
        <w:widowControl w:val="0"/>
        <w:rPr>
          <w:rtl/>
        </w:rPr>
      </w:pPr>
      <w:r w:rsidRPr="009F6B03">
        <w:rPr>
          <w:rFonts w:hint="cs"/>
          <w:rtl/>
        </w:rPr>
        <w:t xml:space="preserve">وقد </w:t>
      </w:r>
      <w:r w:rsidR="0064703F" w:rsidRPr="009F6B03">
        <w:rPr>
          <w:rFonts w:hint="cs"/>
          <w:rtl/>
        </w:rPr>
        <w:t>أشار</w:t>
      </w:r>
      <w:r w:rsidRPr="009F6B03">
        <w:rPr>
          <w:rFonts w:hint="cs"/>
          <w:rtl/>
        </w:rPr>
        <w:t>ت</w:t>
      </w:r>
      <w:r w:rsidR="0064703F" w:rsidRPr="009F6B03">
        <w:rPr>
          <w:rFonts w:hint="cs"/>
          <w:rtl/>
        </w:rPr>
        <w:t xml:space="preserve"> </w:t>
      </w:r>
      <w:r w:rsidR="00BD4BDA" w:rsidRPr="009F6B03">
        <w:rPr>
          <w:rFonts w:hint="cs"/>
          <w:rtl/>
        </w:rPr>
        <w:t xml:space="preserve">جمعية عناية الصحية </w:t>
      </w:r>
      <w:r w:rsidR="0064703F" w:rsidRPr="009F6B03">
        <w:rPr>
          <w:rFonts w:hint="cs"/>
          <w:rtl/>
        </w:rPr>
        <w:t>(</w:t>
      </w:r>
      <w:r w:rsidR="00BD4BDA" w:rsidRPr="009F6B03">
        <w:rPr>
          <w:rFonts w:hint="cs"/>
          <w:rtl/>
        </w:rPr>
        <w:t>2021</w:t>
      </w:r>
      <w:r w:rsidR="0064703F" w:rsidRPr="009F6B03">
        <w:rPr>
          <w:rFonts w:hint="cs"/>
          <w:rtl/>
        </w:rPr>
        <w:t>)</w:t>
      </w:r>
      <w:r w:rsidR="005E12CD" w:rsidRPr="009F6B03">
        <w:rPr>
          <w:rFonts w:hint="cs"/>
          <w:rtl/>
        </w:rPr>
        <w:t xml:space="preserve"> إلى خطوات</w:t>
      </w:r>
      <w:r w:rsidR="005E12CD" w:rsidRPr="009F6B03">
        <w:rPr>
          <w:rtl/>
        </w:rPr>
        <w:t xml:space="preserve"> </w:t>
      </w:r>
      <w:r w:rsidR="005E12CD" w:rsidRPr="009F6B03">
        <w:rPr>
          <w:rFonts w:hint="cs"/>
          <w:rtl/>
        </w:rPr>
        <w:t>تطبيق</w:t>
      </w:r>
      <w:r w:rsidR="005E12CD" w:rsidRPr="009F6B03">
        <w:rPr>
          <w:rtl/>
        </w:rPr>
        <w:t xml:space="preserve"> </w:t>
      </w:r>
      <w:r w:rsidR="005E12CD" w:rsidRPr="009F6B03">
        <w:rPr>
          <w:rFonts w:hint="cs"/>
          <w:rtl/>
        </w:rPr>
        <w:t>إدارة</w:t>
      </w:r>
      <w:r w:rsidR="005E12CD" w:rsidRPr="009F6B03">
        <w:rPr>
          <w:rtl/>
        </w:rPr>
        <w:t xml:space="preserve"> </w:t>
      </w:r>
      <w:r w:rsidR="005E12CD" w:rsidRPr="009F6B03">
        <w:rPr>
          <w:rFonts w:hint="cs"/>
          <w:rtl/>
        </w:rPr>
        <w:t>المشاريع</w:t>
      </w:r>
      <w:r w:rsidR="005E12CD" w:rsidRPr="009F6B03">
        <w:rPr>
          <w:rtl/>
        </w:rPr>
        <w:t xml:space="preserve"> </w:t>
      </w:r>
      <w:r w:rsidR="005E12CD" w:rsidRPr="009F6B03">
        <w:rPr>
          <w:rFonts w:hint="cs"/>
          <w:rtl/>
        </w:rPr>
        <w:t>الإستراتيجية</w:t>
      </w:r>
      <w:r w:rsidR="005E12CD" w:rsidRPr="009F6B03">
        <w:rPr>
          <w:rtl/>
        </w:rPr>
        <w:t xml:space="preserve"> </w:t>
      </w:r>
      <w:r w:rsidR="005E12CD" w:rsidRPr="009F6B03">
        <w:rPr>
          <w:rFonts w:hint="cs"/>
          <w:rtl/>
        </w:rPr>
        <w:t>على</w:t>
      </w:r>
      <w:r w:rsidR="005E12CD" w:rsidRPr="009F6B03">
        <w:rPr>
          <w:rtl/>
        </w:rPr>
        <w:t xml:space="preserve"> </w:t>
      </w:r>
      <w:r w:rsidR="005E12CD" w:rsidRPr="009F6B03">
        <w:rPr>
          <w:rFonts w:hint="cs"/>
          <w:rtl/>
        </w:rPr>
        <w:t>المشتريات</w:t>
      </w:r>
      <w:r w:rsidR="005E12CD" w:rsidRPr="009F6B03">
        <w:rPr>
          <w:rtl/>
        </w:rPr>
        <w:t xml:space="preserve"> </w:t>
      </w:r>
      <w:r w:rsidR="005E12CD" w:rsidRPr="009F6B03">
        <w:rPr>
          <w:rFonts w:hint="cs"/>
          <w:rtl/>
        </w:rPr>
        <w:t>الحكومية</w:t>
      </w:r>
      <w:r w:rsidR="000B5A9C" w:rsidRPr="009F6B03">
        <w:rPr>
          <w:rFonts w:hint="cs"/>
          <w:rtl/>
        </w:rPr>
        <w:t xml:space="preserve"> في التالي:</w:t>
      </w:r>
    </w:p>
    <w:p w14:paraId="2C63146C" w14:textId="77777777" w:rsidR="000B5A9C" w:rsidRPr="009F6B03" w:rsidRDefault="000B5A9C" w:rsidP="00F302FF">
      <w:pPr>
        <w:pStyle w:val="ListParagraph"/>
        <w:widowControl w:val="0"/>
        <w:numPr>
          <w:ilvl w:val="0"/>
          <w:numId w:val="4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عمليات البدء:</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rPr>
        <w:t>تتكـون مجموعـة عمليـات البـدء مـن تلـك العمليـات التـي تتـم لبـدء مشـروع جديـد عـن طريـق الحصـول علـى إجـازة البـدء والشـروع فـي المشـروع، مـن خـال مجموعـة عمليـات البـدء، يتـم الشـروع فـي</w:t>
      </w:r>
      <w:r w:rsidRPr="009F6B03">
        <w:rPr>
          <w:rFonts w:ascii="Times New Roman" w:hAnsi="Times New Roman" w:cs="Simplified Arabic" w:hint="cs"/>
          <w:sz w:val="24"/>
          <w:szCs w:val="28"/>
          <w:rtl/>
        </w:rPr>
        <w:t>:</w:t>
      </w:r>
    </w:p>
    <w:p w14:paraId="70133C10" w14:textId="77777777" w:rsidR="000B5A9C" w:rsidRPr="009F6B03" w:rsidRDefault="000B5A9C" w:rsidP="00F302FF">
      <w:pPr>
        <w:pStyle w:val="ListParagraph"/>
        <w:widowControl w:val="0"/>
        <w:numPr>
          <w:ilvl w:val="0"/>
          <w:numId w:val="4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اختيار وتعيين مدير المشروع</w:t>
      </w:r>
      <w:r w:rsidRPr="009F6B03">
        <w:rPr>
          <w:rFonts w:ascii="Times New Roman" w:hAnsi="Times New Roman" w:cs="Simplified Arabic" w:hint="cs"/>
          <w:sz w:val="24"/>
          <w:szCs w:val="28"/>
          <w:rtl/>
          <w:lang w:bidi="ar-EG"/>
        </w:rPr>
        <w:t>.</w:t>
      </w:r>
    </w:p>
    <w:p w14:paraId="2CF420EF" w14:textId="77777777" w:rsidR="000B5A9C" w:rsidRPr="009F6B03" w:rsidRDefault="000B5A9C" w:rsidP="00F302FF">
      <w:pPr>
        <w:pStyle w:val="ListParagraph"/>
        <w:widowControl w:val="0"/>
        <w:numPr>
          <w:ilvl w:val="0"/>
          <w:numId w:val="4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تعريف النطاق </w:t>
      </w:r>
      <w:r w:rsidR="00C254C5" w:rsidRPr="009F6B03">
        <w:rPr>
          <w:rFonts w:ascii="Times New Roman" w:hAnsi="Times New Roman" w:cs="Simplified Arabic" w:hint="cs"/>
          <w:sz w:val="24"/>
          <w:szCs w:val="28"/>
          <w:rtl/>
        </w:rPr>
        <w:t>الأولي</w:t>
      </w:r>
      <w:r w:rsidRPr="009F6B03">
        <w:rPr>
          <w:rFonts w:ascii="Times New Roman" w:hAnsi="Times New Roman" w:cs="Simplified Arabic"/>
          <w:sz w:val="24"/>
          <w:szCs w:val="28"/>
          <w:rtl/>
        </w:rPr>
        <w:t xml:space="preserve"> </w:t>
      </w:r>
      <w:r w:rsidR="00C254C5" w:rsidRPr="009F6B03">
        <w:rPr>
          <w:rFonts w:ascii="Times New Roman" w:hAnsi="Times New Roman" w:cs="Simplified Arabic" w:hint="cs"/>
          <w:sz w:val="24"/>
          <w:szCs w:val="28"/>
          <w:rtl/>
        </w:rPr>
        <w:t>لأعمال</w:t>
      </w:r>
      <w:r w:rsidRPr="009F6B03">
        <w:rPr>
          <w:rFonts w:ascii="Times New Roman" w:hAnsi="Times New Roman" w:cs="Simplified Arabic"/>
          <w:sz w:val="24"/>
          <w:szCs w:val="28"/>
          <w:rtl/>
        </w:rPr>
        <w:t xml:space="preserve"> المشروع</w:t>
      </w:r>
      <w:r w:rsidRPr="009F6B03">
        <w:rPr>
          <w:rFonts w:ascii="Times New Roman" w:hAnsi="Times New Roman" w:cs="Simplified Arabic" w:hint="cs"/>
          <w:sz w:val="24"/>
          <w:szCs w:val="28"/>
          <w:rtl/>
          <w:lang w:bidi="ar-EG"/>
        </w:rPr>
        <w:t>.</w:t>
      </w:r>
    </w:p>
    <w:p w14:paraId="2CA032B0" w14:textId="77777777" w:rsidR="00C254C5" w:rsidRPr="009F6B03" w:rsidRDefault="000B5A9C" w:rsidP="00F302FF">
      <w:pPr>
        <w:pStyle w:val="ListParagraph"/>
        <w:widowControl w:val="0"/>
        <w:numPr>
          <w:ilvl w:val="0"/>
          <w:numId w:val="4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تخصيص الموارد المالية </w:t>
      </w:r>
      <w:r w:rsidR="00C254C5" w:rsidRPr="009F6B03">
        <w:rPr>
          <w:rFonts w:ascii="Times New Roman" w:hAnsi="Times New Roman" w:cs="Simplified Arabic" w:hint="cs"/>
          <w:sz w:val="24"/>
          <w:szCs w:val="28"/>
          <w:rtl/>
        </w:rPr>
        <w:t>الأولية</w:t>
      </w:r>
      <w:r w:rsidRPr="009F6B03">
        <w:rPr>
          <w:rFonts w:ascii="Times New Roman" w:hAnsi="Times New Roman" w:cs="Simplified Arabic"/>
          <w:sz w:val="24"/>
          <w:szCs w:val="28"/>
          <w:rtl/>
        </w:rPr>
        <w:t xml:space="preserve"> </w:t>
      </w:r>
      <w:r w:rsidR="00C254C5" w:rsidRPr="009F6B03">
        <w:rPr>
          <w:rFonts w:ascii="Times New Roman" w:hAnsi="Times New Roman" w:cs="Simplified Arabic" w:hint="cs"/>
          <w:sz w:val="24"/>
          <w:szCs w:val="28"/>
          <w:rtl/>
        </w:rPr>
        <w:t>اللازمة</w:t>
      </w:r>
      <w:r w:rsidRPr="009F6B03">
        <w:rPr>
          <w:rFonts w:ascii="Times New Roman" w:hAnsi="Times New Roman" w:cs="Simplified Arabic"/>
          <w:sz w:val="24"/>
          <w:szCs w:val="28"/>
          <w:rtl/>
        </w:rPr>
        <w:t xml:space="preserve"> لتنفيذ المشروع</w:t>
      </w:r>
    </w:p>
    <w:p w14:paraId="18C556D1" w14:textId="77777777" w:rsidR="000B5A9C" w:rsidRPr="009F6B03" w:rsidRDefault="000B5A9C" w:rsidP="00F302FF">
      <w:pPr>
        <w:pStyle w:val="ListParagraph"/>
        <w:widowControl w:val="0"/>
        <w:numPr>
          <w:ilvl w:val="0"/>
          <w:numId w:val="44"/>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تحديـد أصحـاب المصلحـة الداخلييـن والخارجييـن الذيـن يتفاعلـون ويؤثـرون علـى النتيجــة </w:t>
      </w:r>
      <w:r w:rsidR="00C254C5" w:rsidRPr="009F6B03">
        <w:rPr>
          <w:rFonts w:ascii="Times New Roman" w:hAnsi="Times New Roman" w:cs="Simplified Arabic" w:hint="cs"/>
          <w:sz w:val="24"/>
          <w:szCs w:val="28"/>
          <w:rtl/>
        </w:rPr>
        <w:t>الإجمالية</w:t>
      </w:r>
      <w:r w:rsidRPr="009F6B03">
        <w:rPr>
          <w:rFonts w:ascii="Times New Roman" w:hAnsi="Times New Roman" w:cs="Simplified Arabic"/>
          <w:sz w:val="24"/>
          <w:szCs w:val="28"/>
          <w:rtl/>
        </w:rPr>
        <w:t xml:space="preserve"> للمشــروع، وتتــم عمليــات البــدء مــن خــال تطويــر ميثــاق المشــروع وإعــداد ســجل أصحــاب المصلحــة</w:t>
      </w:r>
      <w:r w:rsidRPr="009F6B03">
        <w:rPr>
          <w:rFonts w:ascii="Times New Roman" w:hAnsi="Times New Roman" w:cs="Simplified Arabic"/>
          <w:sz w:val="24"/>
          <w:szCs w:val="28"/>
          <w:lang w:bidi="ar-EG"/>
        </w:rPr>
        <w:t>.</w:t>
      </w:r>
    </w:p>
    <w:p w14:paraId="65A05156" w14:textId="77777777" w:rsidR="00C254C5" w:rsidRPr="009F6B03" w:rsidRDefault="00C254C5" w:rsidP="00F302FF">
      <w:pPr>
        <w:pStyle w:val="ListParagraph"/>
        <w:widowControl w:val="0"/>
        <w:numPr>
          <w:ilvl w:val="0"/>
          <w:numId w:val="4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عمليات التخطيط:</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rPr>
        <w:t xml:space="preserve">تتكـون مجموعـة عمليـات التخطيـط مـن تلـك العمليـات التـي يتـم تنفيذهـا لتحديـد النطــاق التفصيلــي </w:t>
      </w:r>
      <w:r w:rsidRPr="009F6B03">
        <w:rPr>
          <w:rFonts w:ascii="Times New Roman" w:hAnsi="Times New Roman" w:cs="Simplified Arabic" w:hint="cs"/>
          <w:sz w:val="24"/>
          <w:szCs w:val="28"/>
          <w:rtl/>
        </w:rPr>
        <w:t>لأعمال</w:t>
      </w:r>
      <w:r w:rsidRPr="009F6B03">
        <w:rPr>
          <w:rFonts w:ascii="Times New Roman" w:hAnsi="Times New Roman" w:cs="Simplified Arabic"/>
          <w:sz w:val="24"/>
          <w:szCs w:val="28"/>
          <w:rtl/>
        </w:rPr>
        <w:t xml:space="preserve"> المشــروع والجهــد المتوقــع وتحديــد </w:t>
      </w:r>
      <w:r w:rsidRPr="009F6B03">
        <w:rPr>
          <w:rFonts w:ascii="Times New Roman" w:hAnsi="Times New Roman" w:cs="Simplified Arabic" w:hint="cs"/>
          <w:sz w:val="24"/>
          <w:szCs w:val="28"/>
          <w:rtl/>
        </w:rPr>
        <w:t>الأهداف</w:t>
      </w:r>
      <w:r w:rsidRPr="009F6B03">
        <w:rPr>
          <w:rFonts w:ascii="Times New Roman" w:hAnsi="Times New Roman" w:cs="Simplified Arabic"/>
          <w:sz w:val="24"/>
          <w:szCs w:val="28"/>
          <w:rtl/>
        </w:rPr>
        <w:t xml:space="preserve"> وتطويــر مســار العمــل والجــدول الزمنــي المطلــوب لتحقيــق تلــك </w:t>
      </w:r>
      <w:r w:rsidRPr="009F6B03">
        <w:rPr>
          <w:rFonts w:ascii="Times New Roman" w:hAnsi="Times New Roman" w:cs="Simplified Arabic" w:hint="cs"/>
          <w:sz w:val="24"/>
          <w:szCs w:val="28"/>
          <w:rtl/>
        </w:rPr>
        <w:t>الأهداف</w:t>
      </w:r>
      <w:r w:rsidRPr="009F6B03">
        <w:rPr>
          <w:rFonts w:ascii="Times New Roman" w:hAnsi="Times New Roman" w:cs="Simplified Arabic"/>
          <w:sz w:val="24"/>
          <w:szCs w:val="28"/>
          <w:rtl/>
        </w:rPr>
        <w:t xml:space="preserve">، وتكتمــل هــذه المجموعـة مـن العمليـات بتطويـر خطـة إدارة المشـروع وتحديـد وثائـق المشـروع التـي سـيتم اسـتخدامها لتنفيـذه، ويتـم فـي هـذه المجموعـة مـن العمليـات تحديـد وتأكيد جوانـب النطـاق والوقـت والتكلفـة والجـودة </w:t>
      </w:r>
      <w:r w:rsidRPr="009F6B03">
        <w:rPr>
          <w:rFonts w:ascii="Times New Roman" w:hAnsi="Times New Roman" w:cs="Simplified Arabic" w:hint="cs"/>
          <w:sz w:val="24"/>
          <w:szCs w:val="28"/>
          <w:rtl/>
        </w:rPr>
        <w:t>والاتصالات</w:t>
      </w:r>
      <w:r w:rsidRPr="009F6B03">
        <w:rPr>
          <w:rFonts w:ascii="Times New Roman" w:hAnsi="Times New Roman" w:cs="Simplified Arabic"/>
          <w:sz w:val="24"/>
          <w:szCs w:val="28"/>
          <w:rtl/>
        </w:rPr>
        <w:t xml:space="preserve"> والمـوارد البشـرية والمخاطـر</w:t>
      </w:r>
      <w:r w:rsidRPr="009F6B03">
        <w:rPr>
          <w:rFonts w:ascii="Times New Roman" w:hAnsi="Times New Roman" w:cs="Simplified Arabic" w:hint="cs"/>
          <w:sz w:val="24"/>
          <w:szCs w:val="28"/>
          <w:rtl/>
        </w:rPr>
        <w:t>.</w:t>
      </w:r>
    </w:p>
    <w:p w14:paraId="525D4009" w14:textId="77777777" w:rsidR="00941A86" w:rsidRPr="009F6B03" w:rsidRDefault="00941A86" w:rsidP="00F302FF">
      <w:pPr>
        <w:pStyle w:val="ListParagraph"/>
        <w:widowControl w:val="0"/>
        <w:numPr>
          <w:ilvl w:val="0"/>
          <w:numId w:val="4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t>عمليات التنفيذ:</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rPr>
        <w:t xml:space="preserve">تتكـون مجموعـة عمليـات التنفيـذ مـن تلـك العمليـات </w:t>
      </w:r>
      <w:r w:rsidRPr="009F6B03">
        <w:rPr>
          <w:rFonts w:ascii="Times New Roman" w:hAnsi="Times New Roman" w:cs="Simplified Arabic" w:hint="cs"/>
          <w:sz w:val="24"/>
          <w:szCs w:val="28"/>
          <w:rtl/>
        </w:rPr>
        <w:t>اللازمة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لإكمال</w:t>
      </w:r>
      <w:r w:rsidRPr="009F6B03">
        <w:rPr>
          <w:rFonts w:ascii="Times New Roman" w:hAnsi="Times New Roman" w:cs="Simplified Arabic"/>
          <w:sz w:val="24"/>
          <w:szCs w:val="28"/>
          <w:rtl/>
        </w:rPr>
        <w:t xml:space="preserve"> العمـل المحـدد فــي خطــة إدارة المشــروع، وتتضمــن هــذه المجموعــة العمليــات </w:t>
      </w:r>
      <w:r w:rsidRPr="009F6B03">
        <w:rPr>
          <w:rFonts w:ascii="Times New Roman" w:hAnsi="Times New Roman" w:cs="Simplified Arabic" w:hint="cs"/>
          <w:sz w:val="24"/>
          <w:szCs w:val="28"/>
          <w:rtl/>
        </w:rPr>
        <w:t>اللازمة</w:t>
      </w:r>
      <w:r w:rsidRPr="009F6B03">
        <w:rPr>
          <w:rFonts w:ascii="Times New Roman" w:hAnsi="Times New Roman" w:cs="Simplified Arabic"/>
          <w:sz w:val="24"/>
          <w:szCs w:val="28"/>
          <w:rtl/>
        </w:rPr>
        <w:t xml:space="preserve"> لتنســيق </w:t>
      </w:r>
      <w:r w:rsidRPr="009F6B03">
        <w:rPr>
          <w:rFonts w:ascii="Times New Roman" w:hAnsi="Times New Roman" w:cs="Simplified Arabic" w:hint="cs"/>
          <w:sz w:val="24"/>
          <w:szCs w:val="28"/>
          <w:rtl/>
        </w:rPr>
        <w:t>الأفراد</w:t>
      </w:r>
      <w:r w:rsidRPr="009F6B03">
        <w:rPr>
          <w:rFonts w:ascii="Times New Roman" w:hAnsi="Times New Roman" w:cs="Simplified Arabic"/>
          <w:sz w:val="24"/>
          <w:szCs w:val="28"/>
          <w:rtl/>
        </w:rPr>
        <w:t xml:space="preserve"> والمـوارد وإدارة توقعـات أصحـاب المصلحـة، </w:t>
      </w:r>
      <w:r w:rsidRPr="009F6B03">
        <w:rPr>
          <w:rFonts w:ascii="Times New Roman" w:hAnsi="Times New Roman" w:cs="Simplified Arabic" w:hint="cs"/>
          <w:sz w:val="24"/>
          <w:szCs w:val="28"/>
          <w:rtl/>
        </w:rPr>
        <w:t>بالإضافة</w:t>
      </w:r>
      <w:r w:rsidRPr="009F6B03">
        <w:rPr>
          <w:rFonts w:ascii="Times New Roman" w:hAnsi="Times New Roman" w:cs="Simplified Arabic"/>
          <w:sz w:val="24"/>
          <w:szCs w:val="28"/>
          <w:rtl/>
        </w:rPr>
        <w:t xml:space="preserve"> إلـى دمج وتنفيذ أنشـطة المشــروع وفقــا لخطـة إدارتــه، ومــن الجديـر ذكـره أنـه أثنــاء عمليـة تنفيــذ المشــروع يمكــن لمديــر المشــروع إجــراء التعديــات </w:t>
      </w:r>
      <w:r w:rsidRPr="009F6B03">
        <w:rPr>
          <w:rFonts w:ascii="Times New Roman" w:hAnsi="Times New Roman" w:cs="Simplified Arabic" w:hint="cs"/>
          <w:sz w:val="24"/>
          <w:szCs w:val="28"/>
          <w:rtl/>
        </w:rPr>
        <w:t>اللازمة</w:t>
      </w:r>
      <w:r w:rsidRPr="009F6B03">
        <w:rPr>
          <w:rFonts w:ascii="Times New Roman" w:hAnsi="Times New Roman" w:cs="Simplified Arabic"/>
          <w:sz w:val="24"/>
          <w:szCs w:val="28"/>
          <w:rtl/>
        </w:rPr>
        <w:t xml:space="preserve"> علــى خطــة المشــروع </w:t>
      </w:r>
      <w:r w:rsidR="00FD5942" w:rsidRPr="009F6B03">
        <w:rPr>
          <w:rFonts w:ascii="Times New Roman" w:hAnsi="Times New Roman" w:cs="Simplified Arabic" w:hint="cs"/>
          <w:sz w:val="24"/>
          <w:szCs w:val="28"/>
          <w:rtl/>
        </w:rPr>
        <w:t>الأساسية</w:t>
      </w:r>
      <w:proofErr w:type="gramStart"/>
      <w:r w:rsidRPr="009F6B03">
        <w:rPr>
          <w:rFonts w:ascii="Times New Roman" w:hAnsi="Times New Roman" w:cs="Simplified Arabic"/>
          <w:sz w:val="24"/>
          <w:szCs w:val="28"/>
          <w:lang w:bidi="ar-EG"/>
        </w:rPr>
        <w:t xml:space="preserve">Baseline </w:t>
      </w:r>
      <w:r w:rsidR="00FD5942" w:rsidRPr="009F6B03">
        <w:rPr>
          <w:rFonts w:ascii="Times New Roman" w:hAnsi="Times New Roman" w:cs="Simplified Arabic" w:hint="cs"/>
          <w:sz w:val="24"/>
          <w:szCs w:val="28"/>
          <w:rtl/>
        </w:rPr>
        <w:t xml:space="preserve"> </w:t>
      </w:r>
      <w:r w:rsidRPr="009F6B03">
        <w:rPr>
          <w:rFonts w:ascii="Times New Roman" w:hAnsi="Times New Roman" w:cs="Simplified Arabic"/>
          <w:sz w:val="24"/>
          <w:szCs w:val="28"/>
          <w:rtl/>
        </w:rPr>
        <w:t>بعـد</w:t>
      </w:r>
      <w:proofErr w:type="gramEnd"/>
      <w:r w:rsidRPr="009F6B03">
        <w:rPr>
          <w:rFonts w:ascii="Times New Roman" w:hAnsi="Times New Roman" w:cs="Simplified Arabic"/>
          <w:sz w:val="24"/>
          <w:szCs w:val="28"/>
          <w:rtl/>
        </w:rPr>
        <w:t xml:space="preserve"> موافقـة لجنـة توجيـه المشـروع</w:t>
      </w:r>
      <w:r w:rsidRPr="009F6B03">
        <w:rPr>
          <w:rFonts w:ascii="Times New Roman" w:hAnsi="Times New Roman" w:cs="Simplified Arabic"/>
          <w:sz w:val="24"/>
          <w:szCs w:val="28"/>
          <w:lang w:bidi="ar-EG"/>
        </w:rPr>
        <w:t>.</w:t>
      </w:r>
    </w:p>
    <w:p w14:paraId="5E6E7368" w14:textId="53BA8E3B" w:rsidR="00862431" w:rsidRPr="009F6B03" w:rsidRDefault="00FD5942" w:rsidP="00F302FF">
      <w:pPr>
        <w:pStyle w:val="ListParagraph"/>
        <w:widowControl w:val="0"/>
        <w:numPr>
          <w:ilvl w:val="0"/>
          <w:numId w:val="4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b/>
          <w:bCs/>
          <w:sz w:val="24"/>
          <w:szCs w:val="28"/>
          <w:rtl/>
          <w:lang w:bidi="ar-EG"/>
        </w:rPr>
        <w:lastRenderedPageBreak/>
        <w:t>عمليات الإغلاق:</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rPr>
        <w:t>هــي العمليــات التــي تــؤد</w:t>
      </w:r>
      <w:r w:rsidR="00BD4BDA" w:rsidRPr="009F6B03">
        <w:rPr>
          <w:rFonts w:ascii="Times New Roman" w:hAnsi="Times New Roman" w:cs="Simplified Arabic"/>
          <w:sz w:val="24"/>
          <w:szCs w:val="28"/>
          <w:rtl/>
        </w:rPr>
        <w:t xml:space="preserve">ى رســميا </w:t>
      </w:r>
      <w:r w:rsidR="00BD4BDA" w:rsidRPr="009F6B03">
        <w:rPr>
          <w:rFonts w:ascii="Times New Roman" w:hAnsi="Times New Roman" w:cs="Simplified Arabic" w:hint="cs"/>
          <w:sz w:val="24"/>
          <w:szCs w:val="28"/>
          <w:rtl/>
        </w:rPr>
        <w:t>ل</w:t>
      </w:r>
      <w:r w:rsidR="00BD4BDA" w:rsidRPr="009F6B03">
        <w:rPr>
          <w:rFonts w:ascii="Times New Roman" w:hAnsi="Times New Roman" w:cs="Simplified Arabic"/>
          <w:sz w:val="24"/>
          <w:szCs w:val="28"/>
          <w:rtl/>
        </w:rPr>
        <w:t>ا</w:t>
      </w:r>
      <w:r w:rsidRPr="009F6B03">
        <w:rPr>
          <w:rFonts w:ascii="Times New Roman" w:hAnsi="Times New Roman" w:cs="Simplified Arabic"/>
          <w:sz w:val="24"/>
          <w:szCs w:val="28"/>
          <w:rtl/>
        </w:rPr>
        <w:t xml:space="preserve">ســتكمال أو </w:t>
      </w:r>
      <w:r w:rsidR="00BD4BDA" w:rsidRPr="009F6B03">
        <w:rPr>
          <w:rFonts w:ascii="Times New Roman" w:hAnsi="Times New Roman" w:cs="Simplified Arabic" w:hint="cs"/>
          <w:sz w:val="24"/>
          <w:szCs w:val="28"/>
          <w:rtl/>
        </w:rPr>
        <w:t>إغلاق</w:t>
      </w:r>
      <w:r w:rsidRPr="009F6B03">
        <w:rPr>
          <w:rFonts w:ascii="Times New Roman" w:hAnsi="Times New Roman" w:cs="Simplified Arabic"/>
          <w:sz w:val="24"/>
          <w:szCs w:val="28"/>
          <w:rtl/>
        </w:rPr>
        <w:t xml:space="preserve"> المشــروع أو المرحلــة أو العقــد، ســواء كان بعــد اكتمــال المشــروع أو إيقافــه أو إلغــاؤه</w:t>
      </w:r>
      <w:r w:rsidR="00BD4BDA" w:rsidRPr="009F6B03">
        <w:rPr>
          <w:rFonts w:ascii="Times New Roman" w:hAnsi="Times New Roman" w:cs="Simplified Arabic" w:hint="cs"/>
          <w:sz w:val="24"/>
          <w:szCs w:val="28"/>
          <w:rtl/>
        </w:rPr>
        <w:t xml:space="preserve"> (جمعية العناية الصحية, 2021)</w:t>
      </w:r>
      <w:r w:rsidRPr="009F6B03">
        <w:rPr>
          <w:rFonts w:ascii="Times New Roman" w:hAnsi="Times New Roman" w:cs="Simplified Arabic" w:hint="cs"/>
          <w:sz w:val="24"/>
          <w:szCs w:val="28"/>
          <w:rtl/>
        </w:rPr>
        <w:t>.</w:t>
      </w:r>
    </w:p>
    <w:p w14:paraId="17963730" w14:textId="76B2E27C" w:rsidR="00602697" w:rsidRPr="009F6B03" w:rsidRDefault="00862431" w:rsidP="006C076A">
      <w:pPr>
        <w:pStyle w:val="00000"/>
        <w:widowControl w:val="0"/>
        <w:rPr>
          <w:rtl/>
        </w:rPr>
      </w:pPr>
      <w:r w:rsidRPr="009F6B03">
        <w:rPr>
          <w:rFonts w:hint="cs"/>
          <w:rtl/>
        </w:rPr>
        <w:t>وبالتعقيب على ما تم تناوله يرى الباحث أن خطوات تطبيق إدارة المشاريع الإستراتيجية على المشتريات الحكومية تتضمن مراحل متعددة تبدأ من تحديد احتياجات المشروع وتخطيطه، وتشمل اختيار وتعيين مدير المشروع وتخصيص الموارد المالية، ثم تنتقل إلى مرحلة تنفيذ المشروع من خلال التنسيق وإدارة الأنشطة وفقًا لخطة العمل، وتنتهي بإغلاق المشروع بعد اكتماله أو إيقافه.</w:t>
      </w:r>
    </w:p>
    <w:p w14:paraId="2C86416C" w14:textId="00B4A08D" w:rsidR="00B63364" w:rsidRPr="009F6B03" w:rsidRDefault="0095383E" w:rsidP="00602697">
      <w:pPr>
        <w:pStyle w:val="33"/>
        <w:widowControl w:val="0"/>
        <w:rPr>
          <w:lang w:bidi="ar-EG"/>
        </w:rPr>
      </w:pPr>
      <w:bookmarkStart w:id="49" w:name="_Toc183264463"/>
      <w:r w:rsidRPr="009F6B03">
        <w:rPr>
          <w:rFonts w:hint="cs"/>
          <w:rtl/>
          <w:lang w:bidi="ar-EG"/>
        </w:rPr>
        <w:t>1-4-14</w:t>
      </w:r>
      <w:r w:rsidR="00E72E28" w:rsidRPr="009F6B03">
        <w:rPr>
          <w:rFonts w:hint="cs"/>
          <w:rtl/>
          <w:lang w:bidi="ar-EG"/>
        </w:rPr>
        <w:t>أثر تطبيق إدارة المشاريع الإستراتيجية على كفاءة المشتريات الحكومية</w:t>
      </w:r>
      <w:bookmarkEnd w:id="49"/>
    </w:p>
    <w:p w14:paraId="35889BF6" w14:textId="77777777" w:rsidR="00862431" w:rsidRPr="009F6B03" w:rsidRDefault="00862431" w:rsidP="00602697">
      <w:pPr>
        <w:pStyle w:val="00000"/>
        <w:widowControl w:val="0"/>
        <w:rPr>
          <w:rtl/>
        </w:rPr>
      </w:pPr>
      <w:r w:rsidRPr="009F6B03">
        <w:rPr>
          <w:rFonts w:hint="cs"/>
          <w:rtl/>
        </w:rPr>
        <w:t xml:space="preserve">تعتبر إدارة المشاريع الإستراتيجية من العوامل الأساسية التي تساهم في تحقيق النجاح والكفاءة في مختلف المجالات، وخاصة في المشتريات الحكومية، ومن خلال تطبيقها بشكل منظم ومدروس، يمكن تحسين فعالية العمليات وتحقيق الأهداف المرجوة بما يتماشى مع رؤية المشروع. </w:t>
      </w:r>
    </w:p>
    <w:p w14:paraId="54D3EA08" w14:textId="7E7ACA26" w:rsidR="00862431" w:rsidRPr="009F6B03" w:rsidRDefault="00862431" w:rsidP="00602697">
      <w:pPr>
        <w:pStyle w:val="00000"/>
        <w:widowControl w:val="0"/>
        <w:rPr>
          <w:b/>
          <w:bCs/>
        </w:rPr>
      </w:pPr>
      <w:r w:rsidRPr="009F6B03">
        <w:rPr>
          <w:rtl/>
        </w:rPr>
        <w:t>تؤثر إدارة المشاريع الاستراتيجية على كفاءة المشتريات الحكومية، ولضمان جودة مخرجات المشروع، من الأهمية بمكان أن تقوم الحكومة بتعريف واضح ودقيق لما هو متوقع من عمليات الشراء، كما يجب أن يكون لدى فريق المشروع خطة محددة وواضحة، ومتسقة مع رؤية المشروع وأهدافه ونطاقه ونتائجه، مما يساعد على التعرف على أي حالة من عدم اليقين التي قد تعرض المشروع للخطر في كل مرحلة من مراحل المشروع، وبعد ذلك، من الضروري تعيين فريق تقييم في مرحلة مبكرة من أجل التعرف على المخاطر والفرص المتاحة خلال عمليات الشراء ومدى جودة العمل</w:t>
      </w:r>
      <w:r w:rsidRPr="009F6B03">
        <w:t>Puskaric et al., 2018)</w:t>
      </w:r>
      <w:r w:rsidRPr="009F6B03">
        <w:rPr>
          <w:b/>
          <w:bCs/>
          <w:rtl/>
        </w:rPr>
        <w:t>)</w:t>
      </w:r>
      <w:r w:rsidRPr="009F6B03">
        <w:rPr>
          <w:rStyle w:val="FootnoteReference"/>
          <w:b/>
          <w:bCs/>
          <w:rtl/>
        </w:rPr>
        <w:t xml:space="preserve"> </w:t>
      </w:r>
      <w:r w:rsidRPr="009F6B03">
        <w:rPr>
          <w:rFonts w:hint="cs"/>
          <w:b/>
          <w:bCs/>
          <w:rtl/>
        </w:rPr>
        <w:t>.</w:t>
      </w:r>
    </w:p>
    <w:p w14:paraId="60C6218D" w14:textId="77777777" w:rsidR="00862431" w:rsidRPr="009F6B03" w:rsidRDefault="00862431" w:rsidP="00602697">
      <w:pPr>
        <w:pStyle w:val="00000"/>
        <w:widowControl w:val="0"/>
      </w:pPr>
      <w:r w:rsidRPr="009F6B03">
        <w:rPr>
          <w:rFonts w:hint="cs"/>
          <w:rtl/>
        </w:rPr>
        <w:t xml:space="preserve">وفي ضوء ما تم عرضه يتضح لدى الباحث فيما يخص المشتريات الحكومية من الضروري أن تكون عمليات الشراء محددة بوضوح ودقة لضمان تحقيق جودة عالية في مخرجات المشروع، ويتطلب ذلك وضع خطة متكاملة ومتسقة مع الأهداف والرؤية المستقبلية للمشروع، مما يساعد في التعامل مع المخاطر المحتملة أثناء تنفيذه كما يساهم تشكيل فريق </w:t>
      </w:r>
      <w:r w:rsidR="0086248E" w:rsidRPr="009F6B03">
        <w:rPr>
          <w:rFonts w:hint="cs"/>
          <w:rtl/>
        </w:rPr>
        <w:t xml:space="preserve">تقييم في مرحلة مبكرة في تحديد الفرص والتحديات المتعلقة بالمشتريات، وهوما يعزز من قدرة المشروع على تحقيق أهدافه بكفاءة. </w:t>
      </w:r>
    </w:p>
    <w:p w14:paraId="690C396E" w14:textId="0CFA5863" w:rsidR="00537C30" w:rsidRPr="009F6B03" w:rsidRDefault="00537C30" w:rsidP="00602697">
      <w:pPr>
        <w:pStyle w:val="222"/>
        <w:widowControl w:val="0"/>
        <w:rPr>
          <w:rtl/>
        </w:rPr>
      </w:pPr>
      <w:bookmarkStart w:id="50" w:name="_Toc183264464"/>
      <w:r w:rsidRPr="009F6B03">
        <w:rPr>
          <w:rFonts w:hint="cs"/>
          <w:rtl/>
        </w:rPr>
        <w:t>1-</w:t>
      </w:r>
      <w:r w:rsidR="0095383E" w:rsidRPr="009F6B03">
        <w:rPr>
          <w:rFonts w:hint="cs"/>
          <w:rtl/>
        </w:rPr>
        <w:t>5</w:t>
      </w:r>
      <w:r w:rsidRPr="009F6B03">
        <w:rPr>
          <w:rFonts w:hint="cs"/>
          <w:rtl/>
        </w:rPr>
        <w:t xml:space="preserve"> </w:t>
      </w:r>
      <w:r w:rsidRPr="009F6B03">
        <w:rPr>
          <w:rtl/>
        </w:rPr>
        <w:t>مشكلة الدراسة</w:t>
      </w:r>
      <w:r w:rsidRPr="009F6B03">
        <w:rPr>
          <w:rFonts w:hint="cs"/>
          <w:rtl/>
        </w:rPr>
        <w:t>:</w:t>
      </w:r>
      <w:bookmarkEnd w:id="50"/>
    </w:p>
    <w:p w14:paraId="5897BB34" w14:textId="32C4D41A" w:rsidR="00537C30" w:rsidRPr="009F6B03" w:rsidRDefault="00537C30" w:rsidP="006C076A">
      <w:pPr>
        <w:pStyle w:val="00000"/>
        <w:widowControl w:val="0"/>
        <w:rPr>
          <w:rtl/>
        </w:rPr>
      </w:pPr>
      <w:r w:rsidRPr="009F6B03">
        <w:rPr>
          <w:rtl/>
        </w:rPr>
        <w:t>تشهد بيئة العمل الحكومي في المملكة العربية السعودية تطورًا متسارعًا نتيجة للضغوط العالمية والمحلية لتحقيق كفاءة أعلى وشفافية أكبر في الأداء الحكومي</w:t>
      </w:r>
      <w:r w:rsidRPr="009F6B03">
        <w:rPr>
          <w:rFonts w:hint="cs"/>
          <w:rtl/>
        </w:rPr>
        <w:t>،</w:t>
      </w:r>
      <w:r w:rsidRPr="009F6B03">
        <w:rPr>
          <w:rtl/>
        </w:rPr>
        <w:t xml:space="preserve"> ومن بين المجالات الحيوية التي تواجه تحديات متزايدة هي المشتريات الحكومية، التي تُعد أداة استراتيجية لتلبية احتياجات القطاعات المختلفة وتنفيذ المشروعات الوطنية بكفاءة وفعالية</w:t>
      </w:r>
      <w:r w:rsidR="006C076A" w:rsidRPr="009F6B03">
        <w:rPr>
          <w:rFonts w:hint="cs"/>
          <w:rtl/>
        </w:rPr>
        <w:t xml:space="preserve">، </w:t>
      </w:r>
      <w:r w:rsidRPr="009F6B03">
        <w:rPr>
          <w:rtl/>
        </w:rPr>
        <w:t>ورغم الجهود المبذولة لتنظيم هذا المجال، إلا أن هناك العديد من التحديات التي تؤثر سلبًا على كفاءة المشتريات الحكومية</w:t>
      </w:r>
      <w:r w:rsidRPr="009F6B03">
        <w:rPr>
          <w:rFonts w:hint="cs"/>
          <w:rtl/>
        </w:rPr>
        <w:t xml:space="preserve">؛ حيث تظهر الدراسات المحلية </w:t>
      </w:r>
      <w:r w:rsidRPr="009F6B03">
        <w:rPr>
          <w:rtl/>
        </w:rPr>
        <w:t xml:space="preserve">أن منظومة المشتريات الحكومية ما زالت تعاني من نقاط ضعف تؤثر سلبًا على كفاءتها، مما يؤدي إلى ظاهرة تعثر </w:t>
      </w:r>
      <w:r w:rsidRPr="009F6B03">
        <w:rPr>
          <w:rtl/>
        </w:rPr>
        <w:lastRenderedPageBreak/>
        <w:t>المشاريع الحكومية</w:t>
      </w:r>
      <w:r w:rsidRPr="009F6B03">
        <w:rPr>
          <w:rFonts w:hint="cs"/>
          <w:rtl/>
        </w:rPr>
        <w:t xml:space="preserve">، </w:t>
      </w:r>
      <w:r w:rsidRPr="009F6B03">
        <w:rPr>
          <w:rtl/>
        </w:rPr>
        <w:t>فعلى الرغم من الجهود المبذولة للحد من هذه الظاهرة وتحقيق الأهداف التنموية المرجوة، إلا أن غياب المعالجة الشاملة لمشكلات منظومة المشتريات يظل عائقًا رئيسيًا لتحقيق النتائج المطلوبة</w:t>
      </w:r>
      <w:r w:rsidRPr="009F6B03">
        <w:rPr>
          <w:rFonts w:hint="cs"/>
          <w:rtl/>
        </w:rPr>
        <w:t xml:space="preserve"> (مصطفى والقحطاني، 2017).</w:t>
      </w:r>
    </w:p>
    <w:p w14:paraId="4FF59082" w14:textId="77777777" w:rsidR="00537C30" w:rsidRPr="009F6B03" w:rsidRDefault="00537C30" w:rsidP="00602697">
      <w:pPr>
        <w:pStyle w:val="00000"/>
        <w:widowControl w:val="0"/>
        <w:rPr>
          <w:rtl/>
        </w:rPr>
      </w:pPr>
      <w:r w:rsidRPr="009F6B03">
        <w:rPr>
          <w:rFonts w:hint="cs"/>
          <w:rtl/>
        </w:rPr>
        <w:t>و</w:t>
      </w:r>
      <w:r w:rsidRPr="009F6B03">
        <w:rPr>
          <w:rtl/>
        </w:rPr>
        <w:t>المشتريات الحكومية ليست فقط وسيلة لتلبية الاحتياجات المباشرة، بل هي أيضًا عنصر مؤثر في تحفيز النشاط الاقتصادي وترشيد الإنفاق العام</w:t>
      </w:r>
      <w:r w:rsidRPr="009F6B03">
        <w:rPr>
          <w:rFonts w:hint="cs"/>
          <w:rtl/>
        </w:rPr>
        <w:t xml:space="preserve">، فهي </w:t>
      </w:r>
      <w:r w:rsidRPr="009F6B03">
        <w:rPr>
          <w:rtl/>
        </w:rPr>
        <w:t>تساهم بشكل مباشر في تحريك عجلة الاقتصاد الوطني من خلال التأثير على استخدام الموارد الاقتصادية مثل العمل ورأس المال، مما يعزز النمو الاقتصادي بمقدار يعكس أثر المضاعف</w:t>
      </w:r>
      <w:r w:rsidRPr="009F6B03">
        <w:rPr>
          <w:rFonts w:hint="cs"/>
          <w:rtl/>
        </w:rPr>
        <w:t>،</w:t>
      </w:r>
      <w:r w:rsidRPr="009F6B03">
        <w:rPr>
          <w:rtl/>
        </w:rPr>
        <w:t xml:space="preserve"> ومع ذلك، فإن هذه الفوائد تظل محدودة في حال عدم وجود إدارة فعّالة للمشتريات ترتكز على التخطيط الاستراتيجي ومتابعة التنفيذ بشكل دقيق</w:t>
      </w:r>
      <w:r w:rsidRPr="009F6B03">
        <w:rPr>
          <w:rFonts w:hint="cs"/>
          <w:rtl/>
        </w:rPr>
        <w:t xml:space="preserve"> (أحمد، 2023).</w:t>
      </w:r>
    </w:p>
    <w:p w14:paraId="1AB5A42B" w14:textId="77777777" w:rsidR="00537C30" w:rsidRPr="009F6B03" w:rsidRDefault="00537C30" w:rsidP="00602697">
      <w:pPr>
        <w:pStyle w:val="00000"/>
        <w:widowControl w:val="0"/>
        <w:rPr>
          <w:rtl/>
        </w:rPr>
      </w:pPr>
      <w:r w:rsidRPr="009F6B03">
        <w:rPr>
          <w:rtl/>
        </w:rPr>
        <w:t>وفي هذا السياق</w:t>
      </w:r>
      <w:r w:rsidRPr="009F6B03">
        <w:rPr>
          <w:rFonts w:hint="cs"/>
          <w:rtl/>
        </w:rPr>
        <w:t xml:space="preserve">، </w:t>
      </w:r>
      <w:r w:rsidRPr="009F6B03">
        <w:rPr>
          <w:rtl/>
        </w:rPr>
        <w:t>تُعتبر إدارة المشاريع الاستراتيجية نهجًا شاملاً يتعامل مع هذه التحديات من خلال تقديم حلول متكاملة لتحسين كفاءة المشتريات الحكومية</w:t>
      </w:r>
      <w:r w:rsidRPr="009F6B03">
        <w:rPr>
          <w:rFonts w:hint="cs"/>
          <w:rtl/>
        </w:rPr>
        <w:t xml:space="preserve">؛ </w:t>
      </w:r>
      <w:r w:rsidRPr="009F6B03">
        <w:rPr>
          <w:rtl/>
        </w:rPr>
        <w:t>إذ توفر إطارًا متكاملًا يركز على تحسين الكفاءة التشغيلية، وتعزيز التنسيق، وإدارة الموارد بشكل فعّال</w:t>
      </w:r>
      <w:r w:rsidRPr="009F6B03">
        <w:rPr>
          <w:rFonts w:hint="cs"/>
          <w:rtl/>
        </w:rPr>
        <w:t xml:space="preserve">، </w:t>
      </w:r>
      <w:r w:rsidRPr="009F6B03">
        <w:rPr>
          <w:rtl/>
        </w:rPr>
        <w:t xml:space="preserve">وقد أثبتت التجارب في القطاع </w:t>
      </w:r>
      <w:r w:rsidRPr="009F6B03">
        <w:rPr>
          <w:rFonts w:hint="cs"/>
          <w:rtl/>
        </w:rPr>
        <w:t>الحكومي</w:t>
      </w:r>
      <w:r w:rsidRPr="009F6B03">
        <w:rPr>
          <w:rtl/>
        </w:rPr>
        <w:t xml:space="preserve"> بالمملكة العربية السعودية أن غياب التخطيط السليم والإدارة الكفؤة للمشاريع يؤدي إلى عدم توفير الموارد البشرية المؤهلة وتدهور الأداء خلال دورة حياة المشروع</w:t>
      </w:r>
      <w:r w:rsidRPr="009F6B03">
        <w:rPr>
          <w:rFonts w:hint="cs"/>
          <w:rtl/>
        </w:rPr>
        <w:t>، لذا فهناك أهمية ل</w:t>
      </w:r>
      <w:r w:rsidRPr="009F6B03">
        <w:rPr>
          <w:rtl/>
        </w:rPr>
        <w:t>امتلاك فرق المشاريع لمهارات شاملة تشمل تخطيط المسار المالي والزمني، بالإضافة إلى استخدام التقنيات الحديثة والممارسات الإشرافية لضمان تحقيق الأهداف المطلوبة</w:t>
      </w:r>
      <w:r w:rsidRPr="009F6B03">
        <w:rPr>
          <w:rFonts w:hint="cs"/>
          <w:rtl/>
        </w:rPr>
        <w:t xml:space="preserve"> (</w:t>
      </w:r>
      <w:proofErr w:type="spellStart"/>
      <w:r w:rsidRPr="009F6B03">
        <w:rPr>
          <w:rFonts w:hint="cs"/>
          <w:rtl/>
        </w:rPr>
        <w:t>الطحطوح</w:t>
      </w:r>
      <w:proofErr w:type="spellEnd"/>
      <w:r w:rsidRPr="009F6B03">
        <w:rPr>
          <w:rFonts w:hint="cs"/>
          <w:rtl/>
        </w:rPr>
        <w:t>، 2022).</w:t>
      </w:r>
    </w:p>
    <w:p w14:paraId="4567D066" w14:textId="77777777" w:rsidR="00537C30" w:rsidRPr="009F6B03" w:rsidRDefault="00537C30" w:rsidP="00602697">
      <w:pPr>
        <w:pStyle w:val="00000"/>
        <w:widowControl w:val="0"/>
      </w:pPr>
      <w:r w:rsidRPr="009F6B03">
        <w:rPr>
          <w:rtl/>
        </w:rPr>
        <w:t>ومع التطور الاقتصادي المتسارع والتحولات الاستراتيجية التي تشهدها المملكة، تواجه المشاريع الحكومية تحديات إضافية تتمثل في ضعف التنسيق، وإهدار الموارد، وتأخر التسليم، بالإضافة إلى ضعف جودة الأداء العام</w:t>
      </w:r>
      <w:r w:rsidRPr="009F6B03">
        <w:rPr>
          <w:rFonts w:hint="cs"/>
          <w:rtl/>
        </w:rPr>
        <w:t>،</w:t>
      </w:r>
      <w:r w:rsidRPr="009F6B03">
        <w:rPr>
          <w:rtl/>
        </w:rPr>
        <w:t xml:space="preserve"> كما أن غياب الأنظمة المتقدمة لإدارة المشاريع ينعكس سلبًا على التخطيط الاستراتيجي والتحكم في الجداول الزمنية والميزانيات، مما يعوق تحقيق أهداف المشاريع بكفاءة وفعالية</w:t>
      </w:r>
      <w:r w:rsidRPr="009F6B03">
        <w:rPr>
          <w:rFonts w:hint="cs"/>
          <w:rtl/>
        </w:rPr>
        <w:t>،</w:t>
      </w:r>
      <w:r w:rsidRPr="009F6B03">
        <w:rPr>
          <w:rtl/>
        </w:rPr>
        <w:t xml:space="preserve"> إلى جانب ذلك، تواجه المنظمات تحديات متزايدة في التعامل مع التحولات التكنولوجية، وتأهيل الكوادر المتخصصة، وتعزيز التواصل الفعّال بين فرق العمل المتنوعة ثقافيًا، وهو ما يبرز الحاجة الماسة إلى نظم حديثة لإدارة المشاريع تواكب هذه التحديات وتدعم تحقيق رؤية المملكة 203</w:t>
      </w:r>
      <w:r w:rsidRPr="009F6B03">
        <w:rPr>
          <w:rFonts w:hint="cs"/>
          <w:rtl/>
        </w:rPr>
        <w:t>0 (الموقع الرسمي ل</w:t>
      </w:r>
      <w:r w:rsidRPr="009F6B03">
        <w:rPr>
          <w:rtl/>
        </w:rPr>
        <w:t>لحلول الواقعية لتقنية المعلومات</w:t>
      </w:r>
      <w:r w:rsidRPr="009F6B03">
        <w:rPr>
          <w:rFonts w:hint="cs"/>
          <w:rtl/>
        </w:rPr>
        <w:t>، 2024).</w:t>
      </w:r>
    </w:p>
    <w:p w14:paraId="3AB2BD89" w14:textId="77777777" w:rsidR="00537C30" w:rsidRPr="009F6B03" w:rsidRDefault="00537C30" w:rsidP="00602697">
      <w:pPr>
        <w:pStyle w:val="00000"/>
        <w:widowControl w:val="0"/>
        <w:rPr>
          <w:rtl/>
        </w:rPr>
      </w:pPr>
      <w:r w:rsidRPr="009F6B03">
        <w:rPr>
          <w:rFonts w:hint="cs"/>
          <w:rtl/>
        </w:rPr>
        <w:t xml:space="preserve">في ضوء ما سبق، يتضح أن منظومة المشتريات لا تزال تواجه تحديات </w:t>
      </w:r>
      <w:r w:rsidRPr="009F6B03">
        <w:rPr>
          <w:rtl/>
        </w:rPr>
        <w:t>وإدارة المشاريع من العديد من التحديات التي تؤثر على جودة التخطيط، واستخدام الموارد، والالتزام بالجدول الزمني والميزانية، مما يؤدي إلى تعثر المشاريع وضعف تحقيق الأهداف المرجو</w:t>
      </w:r>
      <w:r w:rsidRPr="009F6B03">
        <w:rPr>
          <w:rFonts w:hint="cs"/>
          <w:rtl/>
        </w:rPr>
        <w:t xml:space="preserve">ة؛ لذا تتمثل </w:t>
      </w:r>
      <w:r w:rsidRPr="009F6B03">
        <w:rPr>
          <w:rtl/>
        </w:rPr>
        <w:t xml:space="preserve">الإشكالية الرئيسة للدراسة في السؤال </w:t>
      </w:r>
      <w:r w:rsidRPr="009F6B03">
        <w:rPr>
          <w:rFonts w:hint="cs"/>
          <w:rtl/>
        </w:rPr>
        <w:t xml:space="preserve">الرئيس </w:t>
      </w:r>
      <w:r w:rsidRPr="009F6B03">
        <w:rPr>
          <w:rtl/>
        </w:rPr>
        <w:t>التالي</w:t>
      </w:r>
      <w:r w:rsidRPr="009F6B03">
        <w:rPr>
          <w:rFonts w:hint="cs"/>
          <w:rtl/>
        </w:rPr>
        <w:t>: م</w:t>
      </w:r>
      <w:r w:rsidRPr="009F6B03">
        <w:rPr>
          <w:rtl/>
        </w:rPr>
        <w:t xml:space="preserve">ا </w:t>
      </w:r>
      <w:r w:rsidRPr="009F6B03">
        <w:rPr>
          <w:rFonts w:hint="cs"/>
          <w:rtl/>
        </w:rPr>
        <w:t xml:space="preserve">أثر </w:t>
      </w:r>
      <w:r w:rsidRPr="009F6B03">
        <w:rPr>
          <w:rtl/>
        </w:rPr>
        <w:t>إدارة المشاريع الاستراتيجية على تحسين كفاءة المشتريات الحكومية في المملكة العربية السعودية</w:t>
      </w:r>
      <w:r w:rsidRPr="009F6B03">
        <w:rPr>
          <w:rFonts w:hint="cs"/>
          <w:rtl/>
        </w:rPr>
        <w:t>؟</w:t>
      </w:r>
    </w:p>
    <w:p w14:paraId="15886CA3" w14:textId="77777777" w:rsidR="00363138" w:rsidRDefault="00363138">
      <w:pPr>
        <w:bidi w:val="0"/>
        <w:rPr>
          <w:rFonts w:ascii="Times New Roman" w:hAnsi="Times New Roman" w:cs="Simplified Arabic"/>
          <w:b/>
          <w:bCs/>
          <w:kern w:val="2"/>
          <w:sz w:val="32"/>
          <w:szCs w:val="36"/>
          <w:rtl/>
        </w:rPr>
      </w:pPr>
      <w:bookmarkStart w:id="51" w:name="_Toc183264465"/>
      <w:r>
        <w:rPr>
          <w:rtl/>
        </w:rPr>
        <w:br w:type="page"/>
      </w:r>
    </w:p>
    <w:p w14:paraId="761DFA7F" w14:textId="075651AF" w:rsidR="00537C30" w:rsidRPr="009F6B03" w:rsidRDefault="00537C30" w:rsidP="00602697">
      <w:pPr>
        <w:pStyle w:val="222"/>
        <w:widowControl w:val="0"/>
        <w:rPr>
          <w:rtl/>
        </w:rPr>
      </w:pPr>
      <w:r w:rsidRPr="009F6B03">
        <w:rPr>
          <w:rFonts w:hint="cs"/>
          <w:rtl/>
        </w:rPr>
        <w:lastRenderedPageBreak/>
        <w:t>1-</w:t>
      </w:r>
      <w:r w:rsidR="0095383E" w:rsidRPr="009F6B03">
        <w:rPr>
          <w:rFonts w:hint="cs"/>
          <w:rtl/>
        </w:rPr>
        <w:t>6</w:t>
      </w:r>
      <w:r w:rsidRPr="009F6B03">
        <w:rPr>
          <w:rFonts w:hint="cs"/>
          <w:rtl/>
        </w:rPr>
        <w:t xml:space="preserve"> </w:t>
      </w:r>
      <w:r w:rsidRPr="009F6B03">
        <w:rPr>
          <w:rtl/>
        </w:rPr>
        <w:t>أهمية الدراسة</w:t>
      </w:r>
      <w:r w:rsidRPr="009F6B03">
        <w:rPr>
          <w:rFonts w:hint="cs"/>
          <w:rtl/>
        </w:rPr>
        <w:t>:</w:t>
      </w:r>
      <w:bookmarkEnd w:id="51"/>
    </w:p>
    <w:p w14:paraId="771FD025" w14:textId="5163BA67" w:rsidR="00537C30" w:rsidRPr="009F6B03" w:rsidRDefault="00537C30" w:rsidP="00602697">
      <w:pPr>
        <w:pStyle w:val="ListParagraph"/>
        <w:widowControl w:val="0"/>
        <w:tabs>
          <w:tab w:val="right" w:pos="8362"/>
        </w:tabs>
        <w:spacing w:before="120" w:after="120" w:line="240" w:lineRule="auto"/>
        <w:ind w:left="0"/>
        <w:jc w:val="both"/>
        <w:rPr>
          <w:rFonts w:ascii="Times New Roman" w:hAnsi="Times New Roman" w:cs="Simplified Arabic"/>
          <w:b/>
          <w:bCs/>
          <w:sz w:val="24"/>
          <w:szCs w:val="28"/>
        </w:rPr>
      </w:pPr>
      <w:r w:rsidRPr="009F6B03">
        <w:rPr>
          <w:rFonts w:ascii="Times New Roman" w:hAnsi="Times New Roman" w:cs="Simplified Arabic" w:hint="cs"/>
          <w:b/>
          <w:bCs/>
          <w:sz w:val="24"/>
          <w:szCs w:val="28"/>
          <w:rtl/>
        </w:rPr>
        <w:t>1-</w:t>
      </w:r>
      <w:r w:rsidR="0095383E" w:rsidRPr="009F6B03">
        <w:rPr>
          <w:rFonts w:ascii="Times New Roman" w:hAnsi="Times New Roman" w:cs="Simplified Arabic" w:hint="cs"/>
          <w:b/>
          <w:bCs/>
          <w:sz w:val="24"/>
          <w:szCs w:val="28"/>
          <w:rtl/>
        </w:rPr>
        <w:t>6</w:t>
      </w:r>
      <w:r w:rsidRPr="009F6B03">
        <w:rPr>
          <w:rFonts w:ascii="Times New Roman" w:hAnsi="Times New Roman" w:cs="Simplified Arabic" w:hint="cs"/>
          <w:b/>
          <w:bCs/>
          <w:sz w:val="24"/>
          <w:szCs w:val="28"/>
          <w:rtl/>
        </w:rPr>
        <w:t>-1 الأهمية النظرية:</w:t>
      </w:r>
    </w:p>
    <w:p w14:paraId="1A811EF1" w14:textId="77777777" w:rsidR="00537C30" w:rsidRPr="009F6B03" w:rsidRDefault="00537C30" w:rsidP="00F302FF">
      <w:pPr>
        <w:pStyle w:val="ListParagraph"/>
        <w:widowControl w:val="0"/>
        <w:numPr>
          <w:ilvl w:val="0"/>
          <w:numId w:val="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تنبع أهمية الدراسة من أهمية موضوع إدارة المشاريع الاستراتيجية، والذي يعتبر </w:t>
      </w:r>
      <w:r w:rsidRPr="009F6B03">
        <w:rPr>
          <w:rFonts w:ascii="Times New Roman" w:hAnsi="Times New Roman" w:cs="Simplified Arabic"/>
          <w:sz w:val="24"/>
          <w:szCs w:val="28"/>
          <w:rtl/>
        </w:rPr>
        <w:t>منهجية فعالة تُستخدم لتحسين كفاءة الموارد وضمان تحقيق الأهداف المحددة</w:t>
      </w:r>
      <w:r w:rsidRPr="009F6B03">
        <w:rPr>
          <w:rFonts w:ascii="Times New Roman" w:hAnsi="Times New Roman" w:cs="Simplified Arabic" w:hint="cs"/>
          <w:sz w:val="24"/>
          <w:szCs w:val="28"/>
          <w:rtl/>
        </w:rPr>
        <w:t>.</w:t>
      </w:r>
    </w:p>
    <w:p w14:paraId="668CD4FF" w14:textId="77777777" w:rsidR="00537C30" w:rsidRPr="009F6B03" w:rsidRDefault="00537C30" w:rsidP="00F302FF">
      <w:pPr>
        <w:pStyle w:val="ListParagraph"/>
        <w:widowControl w:val="0"/>
        <w:numPr>
          <w:ilvl w:val="0"/>
          <w:numId w:val="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أهمية موضوع </w:t>
      </w:r>
      <w:r w:rsidRPr="009F6B03">
        <w:rPr>
          <w:rFonts w:ascii="Times New Roman" w:hAnsi="Times New Roman" w:cs="Simplified Arabic"/>
          <w:sz w:val="24"/>
          <w:szCs w:val="28"/>
          <w:rtl/>
        </w:rPr>
        <w:t>كفاءة المشتريات الحكومية</w:t>
      </w:r>
      <w:r w:rsidRPr="009F6B03">
        <w:rPr>
          <w:rFonts w:ascii="Times New Roman" w:hAnsi="Times New Roman" w:cs="Simplified Arabic" w:hint="cs"/>
          <w:sz w:val="24"/>
          <w:szCs w:val="28"/>
          <w:rtl/>
        </w:rPr>
        <w:t xml:space="preserve">، والذي يعتبر </w:t>
      </w:r>
      <w:r w:rsidRPr="009F6B03">
        <w:rPr>
          <w:rFonts w:ascii="Times New Roman" w:hAnsi="Times New Roman" w:cs="Simplified Arabic"/>
          <w:sz w:val="24"/>
          <w:szCs w:val="28"/>
          <w:rtl/>
        </w:rPr>
        <w:t>جزءًا أساسيًا من الأداء الحكومي، ويُنظر إليها كعنصر يؤثر على الاقتصاد الوطني والإدارة الفعالة للموارد</w:t>
      </w:r>
      <w:r w:rsidRPr="009F6B03">
        <w:rPr>
          <w:rFonts w:ascii="Times New Roman" w:hAnsi="Times New Roman" w:cs="Simplified Arabic" w:hint="cs"/>
          <w:sz w:val="24"/>
          <w:szCs w:val="28"/>
          <w:rtl/>
        </w:rPr>
        <w:t>.</w:t>
      </w:r>
    </w:p>
    <w:p w14:paraId="43D4257C" w14:textId="77777777" w:rsidR="00537C30" w:rsidRPr="009F6B03" w:rsidRDefault="00537C30" w:rsidP="00F302FF">
      <w:pPr>
        <w:pStyle w:val="ListParagraph"/>
        <w:widowControl w:val="0"/>
        <w:numPr>
          <w:ilvl w:val="0"/>
          <w:numId w:val="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يمكن أن تمثل الدراسة إضافة للمكتبة العربية، باعتبارها تغطي موضوعا مهما يربط بين إدارة المشاريع الاستراتيجية والمشتريات الحكومية، وإثراء المكتبة السعودية بموضوع يسلط الضوء </w:t>
      </w:r>
      <w:r w:rsidRPr="009F6B03">
        <w:rPr>
          <w:rFonts w:ascii="Times New Roman" w:hAnsi="Times New Roman" w:cs="Simplified Arabic"/>
          <w:sz w:val="24"/>
          <w:szCs w:val="28"/>
          <w:rtl/>
        </w:rPr>
        <w:t>على التحديات والفرص التي تواجه المملكة في إدارة المشتريات والمشاريع، مما يعزز من الأبحاث المحلية</w:t>
      </w:r>
      <w:r w:rsidRPr="009F6B03">
        <w:rPr>
          <w:rFonts w:ascii="Times New Roman" w:hAnsi="Times New Roman" w:cs="Simplified Arabic" w:hint="cs"/>
          <w:sz w:val="24"/>
          <w:szCs w:val="28"/>
          <w:rtl/>
        </w:rPr>
        <w:t>.</w:t>
      </w:r>
    </w:p>
    <w:p w14:paraId="3CAEE0A3" w14:textId="736814F1" w:rsidR="00537C30" w:rsidRPr="009F6B03" w:rsidRDefault="00537C30" w:rsidP="00602697">
      <w:pPr>
        <w:pStyle w:val="ListParagraph"/>
        <w:widowControl w:val="0"/>
        <w:tabs>
          <w:tab w:val="right" w:pos="8362"/>
        </w:tabs>
        <w:spacing w:before="120" w:after="120" w:line="240" w:lineRule="auto"/>
        <w:ind w:left="0"/>
        <w:jc w:val="both"/>
        <w:rPr>
          <w:rFonts w:ascii="Times New Roman" w:hAnsi="Times New Roman" w:cs="Simplified Arabic"/>
          <w:b/>
          <w:bCs/>
          <w:sz w:val="24"/>
          <w:szCs w:val="28"/>
        </w:rPr>
      </w:pPr>
      <w:r w:rsidRPr="009F6B03">
        <w:rPr>
          <w:rFonts w:ascii="Times New Roman" w:hAnsi="Times New Roman" w:cs="Simplified Arabic" w:hint="cs"/>
          <w:b/>
          <w:bCs/>
          <w:sz w:val="24"/>
          <w:szCs w:val="28"/>
          <w:rtl/>
        </w:rPr>
        <w:t>1-</w:t>
      </w:r>
      <w:r w:rsidR="0095383E" w:rsidRPr="009F6B03">
        <w:rPr>
          <w:rFonts w:ascii="Times New Roman" w:hAnsi="Times New Roman" w:cs="Simplified Arabic" w:hint="cs"/>
          <w:b/>
          <w:bCs/>
          <w:sz w:val="24"/>
          <w:szCs w:val="28"/>
          <w:rtl/>
        </w:rPr>
        <w:t>6</w:t>
      </w:r>
      <w:r w:rsidRPr="009F6B03">
        <w:rPr>
          <w:rFonts w:ascii="Times New Roman" w:hAnsi="Times New Roman" w:cs="Simplified Arabic" w:hint="cs"/>
          <w:b/>
          <w:bCs/>
          <w:sz w:val="24"/>
          <w:szCs w:val="28"/>
          <w:rtl/>
        </w:rPr>
        <w:t>-2 الأهمية التطبيقية:</w:t>
      </w:r>
    </w:p>
    <w:p w14:paraId="1BEC97D9" w14:textId="77777777" w:rsidR="00537C30" w:rsidRPr="009F6B03" w:rsidRDefault="00537C30" w:rsidP="00F302FF">
      <w:pPr>
        <w:pStyle w:val="ListParagraph"/>
        <w:widowControl w:val="0"/>
        <w:numPr>
          <w:ilvl w:val="0"/>
          <w:numId w:val="2"/>
        </w:numPr>
        <w:tabs>
          <w:tab w:val="right" w:pos="8362"/>
        </w:tabs>
        <w:spacing w:before="120" w:after="120" w:line="240" w:lineRule="auto"/>
        <w:ind w:left="707"/>
        <w:jc w:val="both"/>
        <w:rPr>
          <w:rFonts w:ascii="Times New Roman" w:hAnsi="Times New Roman" w:cs="Simplified Arabic"/>
          <w:b/>
          <w:bCs/>
          <w:sz w:val="24"/>
          <w:szCs w:val="28"/>
          <w:u w:val="single"/>
        </w:rPr>
      </w:pPr>
      <w:r w:rsidRPr="009F6B03">
        <w:rPr>
          <w:rFonts w:ascii="Times New Roman" w:hAnsi="Times New Roman" w:cs="Simplified Arabic" w:hint="cs"/>
          <w:sz w:val="24"/>
          <w:szCs w:val="28"/>
          <w:rtl/>
        </w:rPr>
        <w:t>تسلط</w:t>
      </w:r>
      <w:r w:rsidRPr="009F6B03">
        <w:rPr>
          <w:rFonts w:ascii="Times New Roman" w:hAnsi="Times New Roman" w:cs="Simplified Arabic"/>
          <w:sz w:val="24"/>
          <w:szCs w:val="28"/>
          <w:rtl/>
        </w:rPr>
        <w:t xml:space="preserve"> الدراسة</w:t>
      </w:r>
      <w:r w:rsidRPr="009F6B03">
        <w:rPr>
          <w:rFonts w:ascii="Times New Roman" w:hAnsi="Times New Roman" w:cs="Simplified Arabic" w:hint="cs"/>
          <w:sz w:val="24"/>
          <w:szCs w:val="28"/>
          <w:rtl/>
        </w:rPr>
        <w:t xml:space="preserve"> الضوء على </w:t>
      </w:r>
      <w:r w:rsidRPr="009F6B03">
        <w:rPr>
          <w:rFonts w:ascii="Times New Roman" w:hAnsi="Times New Roman" w:cs="Simplified Arabic"/>
          <w:sz w:val="24"/>
          <w:szCs w:val="28"/>
          <w:rtl/>
        </w:rPr>
        <w:t>العلاقة بين إدارة المشاريع الاستراتيجية وكفاءة المشتريات الحكومية في سياق المملكة العربية السعودية</w:t>
      </w:r>
      <w:r w:rsidRPr="009F6B03">
        <w:rPr>
          <w:rFonts w:ascii="Times New Roman" w:hAnsi="Times New Roman" w:cs="Simplified Arabic" w:hint="cs"/>
          <w:sz w:val="24"/>
          <w:szCs w:val="28"/>
          <w:rtl/>
        </w:rPr>
        <w:t>.</w:t>
      </w:r>
    </w:p>
    <w:p w14:paraId="5E8A1002" w14:textId="77777777" w:rsidR="00537C30" w:rsidRPr="009F6B03" w:rsidRDefault="00537C30" w:rsidP="00F302FF">
      <w:pPr>
        <w:pStyle w:val="ListParagraph"/>
        <w:widowControl w:val="0"/>
        <w:numPr>
          <w:ilvl w:val="0"/>
          <w:numId w:val="2"/>
        </w:numPr>
        <w:tabs>
          <w:tab w:val="right" w:pos="8362"/>
        </w:tabs>
        <w:spacing w:before="120" w:after="120" w:line="240" w:lineRule="auto"/>
        <w:ind w:left="707"/>
        <w:jc w:val="both"/>
        <w:rPr>
          <w:rFonts w:ascii="Times New Roman" w:hAnsi="Times New Roman" w:cs="Simplified Arabic"/>
          <w:b/>
          <w:bCs/>
          <w:sz w:val="24"/>
          <w:szCs w:val="28"/>
          <w:u w:val="single"/>
        </w:rPr>
      </w:pPr>
      <w:r w:rsidRPr="009F6B03">
        <w:rPr>
          <w:rFonts w:ascii="Times New Roman" w:hAnsi="Times New Roman" w:cs="Simplified Arabic" w:hint="cs"/>
          <w:sz w:val="24"/>
          <w:szCs w:val="28"/>
          <w:rtl/>
        </w:rPr>
        <w:t xml:space="preserve">يمكن أن </w:t>
      </w:r>
      <w:r w:rsidRPr="009F6B03">
        <w:rPr>
          <w:rFonts w:ascii="Times New Roman" w:hAnsi="Times New Roman" w:cs="Simplified Arabic"/>
          <w:sz w:val="24"/>
          <w:szCs w:val="28"/>
          <w:rtl/>
        </w:rPr>
        <w:t>تساعد النتائج المتوقعة</w:t>
      </w:r>
      <w:r w:rsidRPr="009F6B03">
        <w:rPr>
          <w:rFonts w:ascii="Times New Roman" w:hAnsi="Times New Roman" w:cs="Simplified Arabic" w:hint="cs"/>
          <w:sz w:val="24"/>
          <w:szCs w:val="28"/>
          <w:rtl/>
        </w:rPr>
        <w:t xml:space="preserve"> من الدراسة</w:t>
      </w:r>
      <w:r w:rsidRPr="009F6B03">
        <w:rPr>
          <w:rFonts w:ascii="Times New Roman" w:hAnsi="Times New Roman" w:cs="Simplified Arabic"/>
          <w:sz w:val="24"/>
          <w:szCs w:val="28"/>
          <w:rtl/>
        </w:rPr>
        <w:t xml:space="preserve"> ص</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ناع القرار في الجهات الحكومية على تطوير سياسات أكثر فعالية في إدارة المشتريات</w:t>
      </w:r>
      <w:r w:rsidRPr="009F6B03">
        <w:rPr>
          <w:rFonts w:ascii="Times New Roman" w:hAnsi="Times New Roman" w:cs="Simplified Arabic" w:hint="cs"/>
          <w:sz w:val="24"/>
          <w:szCs w:val="28"/>
          <w:rtl/>
        </w:rPr>
        <w:t>.</w:t>
      </w:r>
    </w:p>
    <w:p w14:paraId="087ADBB5" w14:textId="258BE049" w:rsidR="00551901" w:rsidRPr="009F6B03" w:rsidRDefault="00537C30" w:rsidP="00F302FF">
      <w:pPr>
        <w:pStyle w:val="ListParagraph"/>
        <w:widowControl w:val="0"/>
        <w:numPr>
          <w:ilvl w:val="0"/>
          <w:numId w:val="2"/>
        </w:numPr>
        <w:tabs>
          <w:tab w:val="right" w:pos="8362"/>
        </w:tabs>
        <w:spacing w:before="120" w:after="120" w:line="240" w:lineRule="auto"/>
        <w:ind w:left="707"/>
        <w:jc w:val="both"/>
        <w:rPr>
          <w:rFonts w:ascii="Times New Roman" w:hAnsi="Times New Roman" w:cs="Simplified Arabic"/>
          <w:sz w:val="24"/>
          <w:szCs w:val="28"/>
          <w:rtl/>
        </w:rPr>
      </w:pPr>
      <w:r w:rsidRPr="009F6B03">
        <w:rPr>
          <w:rFonts w:ascii="Times New Roman" w:hAnsi="Times New Roman" w:cs="Simplified Arabic"/>
          <w:sz w:val="24"/>
          <w:szCs w:val="28"/>
          <w:rtl/>
        </w:rPr>
        <w:t>تدعم الدراسة الجهود الرامية لتحقيق رؤية المملكة 2030 من خلال تحسين الكفاءة التشغيلية وإدارة الموارد</w:t>
      </w:r>
      <w:r w:rsidRPr="009F6B03">
        <w:rPr>
          <w:rFonts w:ascii="Times New Roman" w:hAnsi="Times New Roman" w:cs="Simplified Arabic" w:hint="cs"/>
          <w:sz w:val="24"/>
          <w:szCs w:val="28"/>
          <w:rtl/>
        </w:rPr>
        <w:t xml:space="preserve">، وتسعى لتقديم مجموعة من التوصيات العملية لتحسين </w:t>
      </w:r>
      <w:r w:rsidRPr="009F6B03">
        <w:rPr>
          <w:rFonts w:ascii="Times New Roman" w:hAnsi="Times New Roman" w:cs="Simplified Arabic"/>
          <w:sz w:val="24"/>
          <w:szCs w:val="28"/>
          <w:rtl/>
        </w:rPr>
        <w:t>كفاءة المشتريات الحكومية باستخدام إدارة المشاريع الاستراتيجية</w:t>
      </w:r>
      <w:r w:rsidRPr="009F6B03">
        <w:rPr>
          <w:rFonts w:ascii="Times New Roman" w:hAnsi="Times New Roman" w:cs="Simplified Arabic" w:hint="cs"/>
          <w:sz w:val="24"/>
          <w:szCs w:val="28"/>
          <w:rtl/>
        </w:rPr>
        <w:t>.</w:t>
      </w:r>
    </w:p>
    <w:p w14:paraId="6C4B647A" w14:textId="0EE764D4" w:rsidR="00551901" w:rsidRPr="009F6B03" w:rsidRDefault="0068722C" w:rsidP="00602697">
      <w:pPr>
        <w:pStyle w:val="222"/>
        <w:widowControl w:val="0"/>
        <w:rPr>
          <w:rtl/>
        </w:rPr>
      </w:pPr>
      <w:bookmarkStart w:id="52" w:name="_Toc183264466"/>
      <w:r w:rsidRPr="009F6B03">
        <w:rPr>
          <w:rFonts w:hint="cs"/>
          <w:rtl/>
        </w:rPr>
        <w:t>1-7</w:t>
      </w:r>
      <w:r w:rsidR="00551901" w:rsidRPr="009F6B03">
        <w:rPr>
          <w:rtl/>
        </w:rPr>
        <w:t>أهداف الدراسة</w:t>
      </w:r>
      <w:r w:rsidR="00551901" w:rsidRPr="009F6B03">
        <w:rPr>
          <w:rFonts w:hint="cs"/>
          <w:rtl/>
        </w:rPr>
        <w:t>:</w:t>
      </w:r>
      <w:bookmarkEnd w:id="52"/>
    </w:p>
    <w:p w14:paraId="235A7F3A" w14:textId="77777777" w:rsidR="00551901" w:rsidRPr="009F6B03" w:rsidRDefault="00551901" w:rsidP="00602697">
      <w:pPr>
        <w:widowControl w:val="0"/>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تهدف الدراسة إلى الآتي:</w:t>
      </w:r>
    </w:p>
    <w:p w14:paraId="61CFA4EB"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التعرف على</w:t>
      </w:r>
      <w:r w:rsidRPr="009F6B03">
        <w:rPr>
          <w:rFonts w:ascii="Times New Roman" w:hAnsi="Times New Roman" w:cs="Simplified Arabic"/>
          <w:sz w:val="24"/>
          <w:szCs w:val="28"/>
          <w:rtl/>
        </w:rPr>
        <w:t xml:space="preserve"> مستوى إدارة المشاريع الاستراتيجية في المملكة العربية السعودية</w:t>
      </w:r>
      <w:r w:rsidRPr="009F6B03">
        <w:rPr>
          <w:rFonts w:ascii="Times New Roman" w:hAnsi="Times New Roman" w:cs="Simplified Arabic" w:hint="cs"/>
          <w:sz w:val="24"/>
          <w:szCs w:val="28"/>
          <w:rtl/>
        </w:rPr>
        <w:t>.</w:t>
      </w:r>
    </w:p>
    <w:p w14:paraId="75F6A4D5"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التعرف على</w:t>
      </w:r>
      <w:r w:rsidRPr="009F6B03">
        <w:rPr>
          <w:rFonts w:ascii="Times New Roman" w:hAnsi="Times New Roman" w:cs="Simplified Arabic"/>
          <w:sz w:val="24"/>
          <w:szCs w:val="28"/>
          <w:rtl/>
        </w:rPr>
        <w:t xml:space="preserve"> مستوى كفاءة المشتريات الحكومية في المملكة العربية السعودية</w:t>
      </w:r>
      <w:r w:rsidRPr="009F6B03">
        <w:rPr>
          <w:rFonts w:ascii="Times New Roman" w:hAnsi="Times New Roman" w:cs="Simplified Arabic" w:hint="cs"/>
          <w:sz w:val="24"/>
          <w:szCs w:val="28"/>
          <w:rtl/>
        </w:rPr>
        <w:t>.</w:t>
      </w:r>
    </w:p>
    <w:p w14:paraId="121E7AF0" w14:textId="77777777" w:rsidR="00551901" w:rsidRPr="009F6B03" w:rsidRDefault="00551901" w:rsidP="00F302FF">
      <w:pPr>
        <w:pStyle w:val="ListParagraph"/>
        <w:widowControl w:val="0"/>
        <w:numPr>
          <w:ilvl w:val="0"/>
          <w:numId w:val="45"/>
        </w:numPr>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المشاريع الاستراتيجية على كفاءة المشتريات الحكومية في المملكة العربية السعودية</w:t>
      </w:r>
      <w:r w:rsidRPr="009F6B03">
        <w:rPr>
          <w:rFonts w:ascii="Times New Roman" w:hAnsi="Times New Roman" w:cs="Simplified Arabic" w:hint="cs"/>
          <w:sz w:val="24"/>
          <w:szCs w:val="28"/>
          <w:rtl/>
        </w:rPr>
        <w:t>.</w:t>
      </w:r>
    </w:p>
    <w:p w14:paraId="365F10E5"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للتخطيط على كفاءة المشتريات الحكومية في المملكة العربية السعودية</w:t>
      </w:r>
      <w:r w:rsidRPr="009F6B03">
        <w:rPr>
          <w:rFonts w:ascii="Times New Roman" w:hAnsi="Times New Roman" w:cs="Simplified Arabic" w:hint="cs"/>
          <w:sz w:val="24"/>
          <w:szCs w:val="28"/>
          <w:rtl/>
        </w:rPr>
        <w:t>.</w:t>
      </w:r>
    </w:p>
    <w:p w14:paraId="7817F482"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الوقت على كفاءة المشتريات الحكومية في المملكة العربية السعودية</w:t>
      </w:r>
      <w:r w:rsidRPr="009F6B03">
        <w:rPr>
          <w:rFonts w:ascii="Times New Roman" w:hAnsi="Times New Roman" w:cs="Simplified Arabic" w:hint="cs"/>
          <w:sz w:val="24"/>
          <w:szCs w:val="28"/>
          <w:rtl/>
        </w:rPr>
        <w:t>.</w:t>
      </w:r>
    </w:p>
    <w:p w14:paraId="4A0C1ED4"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لكفاءة الإنفاق (التكلفة) </w:t>
      </w:r>
      <w:r w:rsidRPr="009F6B03">
        <w:rPr>
          <w:rFonts w:ascii="Times New Roman" w:hAnsi="Times New Roman" w:cs="Simplified Arabic"/>
          <w:sz w:val="24"/>
          <w:szCs w:val="28"/>
          <w:rtl/>
        </w:rPr>
        <w:lastRenderedPageBreak/>
        <w:t>على كفاءة المشتريات الحكومية في المملكة العربية السعودية</w:t>
      </w:r>
      <w:r w:rsidRPr="009F6B03">
        <w:rPr>
          <w:rFonts w:ascii="Times New Roman" w:hAnsi="Times New Roman" w:cs="Simplified Arabic" w:hint="cs"/>
          <w:sz w:val="24"/>
          <w:szCs w:val="28"/>
          <w:rtl/>
        </w:rPr>
        <w:t>.</w:t>
      </w:r>
    </w:p>
    <w:p w14:paraId="4E0791BE"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للجودة على كفاءة المشتريات الحكومية في المملكة العربية السعودية</w:t>
      </w:r>
      <w:r w:rsidRPr="009F6B03">
        <w:rPr>
          <w:rFonts w:ascii="Times New Roman" w:hAnsi="Times New Roman" w:cs="Simplified Arabic" w:hint="cs"/>
          <w:sz w:val="24"/>
          <w:szCs w:val="28"/>
          <w:rtl/>
        </w:rPr>
        <w:t>.</w:t>
      </w:r>
    </w:p>
    <w:p w14:paraId="136F00FD" w14:textId="77777777" w:rsidR="00551901" w:rsidRPr="009F6B03" w:rsidRDefault="00551901" w:rsidP="00F302FF">
      <w:pPr>
        <w:pStyle w:val="ListParagraph"/>
        <w:widowControl w:val="0"/>
        <w:numPr>
          <w:ilvl w:val="0"/>
          <w:numId w:val="45"/>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الكشف عن وجود</w:t>
      </w:r>
      <w:r w:rsidRPr="009F6B03">
        <w:rPr>
          <w:rFonts w:ascii="Times New Roman" w:hAnsi="Times New Roman" w:cs="Simplified Arabic"/>
          <w:sz w:val="24"/>
          <w:szCs w:val="28"/>
          <w:rtl/>
        </w:rPr>
        <w:t xml:space="preserve">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المخاطر على كفاءة المشتريات الحكومية في المملكة العربية السعودية</w:t>
      </w:r>
      <w:r w:rsidRPr="009F6B03">
        <w:rPr>
          <w:rFonts w:ascii="Times New Roman" w:hAnsi="Times New Roman" w:cs="Simplified Arabic" w:hint="cs"/>
          <w:sz w:val="24"/>
          <w:szCs w:val="28"/>
          <w:rtl/>
        </w:rPr>
        <w:t>.</w:t>
      </w:r>
    </w:p>
    <w:p w14:paraId="2D6A1DE7" w14:textId="2BC21869" w:rsidR="00551901" w:rsidRPr="009F6B03" w:rsidRDefault="005D25E9" w:rsidP="00602697">
      <w:pPr>
        <w:pStyle w:val="222"/>
        <w:widowControl w:val="0"/>
        <w:rPr>
          <w:rtl/>
        </w:rPr>
      </w:pPr>
      <w:bookmarkStart w:id="53" w:name="_Toc183264467"/>
      <w:r w:rsidRPr="009F6B03">
        <w:rPr>
          <w:rFonts w:hint="cs"/>
          <w:rtl/>
        </w:rPr>
        <w:t xml:space="preserve">1-8 </w:t>
      </w:r>
      <w:r w:rsidR="00551901" w:rsidRPr="009F6B03">
        <w:rPr>
          <w:rtl/>
        </w:rPr>
        <w:t>تساؤلات الدراسة</w:t>
      </w:r>
      <w:r w:rsidR="00551901" w:rsidRPr="009F6B03">
        <w:rPr>
          <w:rFonts w:hint="cs"/>
          <w:rtl/>
        </w:rPr>
        <w:t>:</w:t>
      </w:r>
      <w:bookmarkEnd w:id="53"/>
    </w:p>
    <w:p w14:paraId="5B09EC73" w14:textId="77777777" w:rsidR="00551901" w:rsidRPr="009F6B03" w:rsidRDefault="00551901" w:rsidP="00602697">
      <w:pPr>
        <w:widowControl w:val="0"/>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تسعى الدراسة إلى الإجابة على الأسئلة الفرعية التالية:</w:t>
      </w:r>
    </w:p>
    <w:p w14:paraId="26C0E733"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 xml:space="preserve">ما مستوى إدارة المشاريع الاستراتيجية في المملكة العربية السعودية؟ </w:t>
      </w:r>
    </w:p>
    <w:p w14:paraId="517246D3"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 xml:space="preserve">ما مستوى كفاءة المشتريات الحكومية في المملكة العربية السعودية؟ </w:t>
      </w:r>
    </w:p>
    <w:p w14:paraId="2813E871"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المشاريع الاستراتيجية على كفاءة المشتريات الحكومية في المملكة العربية السعودية؟</w:t>
      </w:r>
    </w:p>
    <w:p w14:paraId="1EC8FE16"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للتخطيط على كفاءة المشتريات الحكومية في المملكة العربية السعودية؟ </w:t>
      </w:r>
    </w:p>
    <w:p w14:paraId="1FC84CF7"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لإدارة الوقت على كفاءة المشتريات الحكومية في المملكة العربية السعودية؟ </w:t>
      </w:r>
    </w:p>
    <w:p w14:paraId="623D5155"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لكفاءة الإنفاق (التكلفة) على كفاءة المشتريات الحكومية في المملكة العربية السعودية؟</w:t>
      </w:r>
    </w:p>
    <w:p w14:paraId="65660D28"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للجودة على كفاءة المشتريات الحكومية في المملكة العربية السعودية؟ </w:t>
      </w:r>
    </w:p>
    <w:p w14:paraId="1713AB39" w14:textId="77777777" w:rsidR="00551901" w:rsidRPr="009F6B03" w:rsidRDefault="00551901" w:rsidP="00F302FF">
      <w:pPr>
        <w:pStyle w:val="ListParagraph"/>
        <w:widowControl w:val="0"/>
        <w:numPr>
          <w:ilvl w:val="0"/>
          <w:numId w:val="4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هل 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المخاطر على كفاءة المشتريات الحكومية في المملكة العربية السعودية</w:t>
      </w:r>
      <w:r w:rsidRPr="009F6B03">
        <w:rPr>
          <w:rFonts w:ascii="Times New Roman" w:hAnsi="Times New Roman" w:cs="Simplified Arabic" w:hint="cs"/>
          <w:sz w:val="24"/>
          <w:szCs w:val="28"/>
          <w:rtl/>
        </w:rPr>
        <w:t>؟</w:t>
      </w:r>
    </w:p>
    <w:p w14:paraId="2746611F" w14:textId="32C36050" w:rsidR="00551901" w:rsidRPr="009F6B03" w:rsidRDefault="005D25E9" w:rsidP="00602697">
      <w:pPr>
        <w:pStyle w:val="222"/>
        <w:widowControl w:val="0"/>
        <w:rPr>
          <w:rtl/>
        </w:rPr>
      </w:pPr>
      <w:bookmarkStart w:id="54" w:name="_Toc183264468"/>
      <w:r w:rsidRPr="009F6B03">
        <w:rPr>
          <w:rFonts w:hint="cs"/>
          <w:rtl/>
        </w:rPr>
        <w:t xml:space="preserve">1-9 </w:t>
      </w:r>
      <w:r w:rsidR="00551901" w:rsidRPr="009F6B03">
        <w:rPr>
          <w:rFonts w:hint="cs"/>
          <w:rtl/>
        </w:rPr>
        <w:t>فروض الدراسة:</w:t>
      </w:r>
      <w:bookmarkEnd w:id="54"/>
    </w:p>
    <w:p w14:paraId="5208A698" w14:textId="77777777" w:rsidR="00551901" w:rsidRPr="009F6B03" w:rsidRDefault="00551901" w:rsidP="00602697">
      <w:pPr>
        <w:widowControl w:val="0"/>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تسعى الدراسة للتحقق من صحة الفرضيات التالية:</w:t>
      </w:r>
    </w:p>
    <w:p w14:paraId="30EC083C"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لإدارة المشاريع الاستراتيجية على كفاءة المشتريات الحكومية في المملكة العربية السعودية. </w:t>
      </w:r>
    </w:p>
    <w:p w14:paraId="6A04B8AA"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للتخطيط على كفاءة المشتريات الحكومية في المملكة العربية السعودية. </w:t>
      </w:r>
    </w:p>
    <w:p w14:paraId="522D4DEA"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لإدارة الوقت على كفاءة المشتريات </w:t>
      </w:r>
      <w:r w:rsidRPr="009F6B03">
        <w:rPr>
          <w:rFonts w:ascii="Times New Roman" w:hAnsi="Times New Roman" w:cs="Simplified Arabic"/>
          <w:sz w:val="24"/>
          <w:szCs w:val="28"/>
          <w:rtl/>
        </w:rPr>
        <w:lastRenderedPageBreak/>
        <w:t xml:space="preserve">الحكومية في المملكة العربية السعودية. </w:t>
      </w:r>
    </w:p>
    <w:p w14:paraId="2F12E306"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لكفاءة الإنفاق (التكلفة) على كفاءة المشتريات الحكومية في المملكة العربية السعودية.</w:t>
      </w:r>
    </w:p>
    <w:p w14:paraId="029C2EEE"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xml:space="preserve">) للجودة على كفاءة المشتريات الحكومية في المملكة العربية السعودية. </w:t>
      </w:r>
    </w:p>
    <w:p w14:paraId="3CC11A75" w14:textId="77777777" w:rsidR="00551901" w:rsidRPr="009F6B03" w:rsidRDefault="00551901" w:rsidP="00F302FF">
      <w:pPr>
        <w:pStyle w:val="ListParagraph"/>
        <w:widowControl w:val="0"/>
        <w:numPr>
          <w:ilvl w:val="0"/>
          <w:numId w:val="4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يوجد أثر ذو دلالة إحصائية عند مستوى دلالة (0.05</w:t>
      </w:r>
      <w:r w:rsidRPr="009F6B03">
        <w:rPr>
          <w:rFonts w:ascii="Times New Roman" w:hAnsi="Times New Roman" w:cs="Times New Roman" w:hint="cs"/>
          <w:sz w:val="24"/>
          <w:szCs w:val="28"/>
          <w:rtl/>
        </w:rPr>
        <w:t>≥</w:t>
      </w:r>
      <w:r w:rsidRPr="009F6B03">
        <w:rPr>
          <w:rFonts w:ascii="Times New Roman" w:hAnsi="Times New Roman" w:cs="Simplified Arabic"/>
          <w:sz w:val="24"/>
          <w:szCs w:val="28"/>
        </w:rPr>
        <w:t>α</w:t>
      </w:r>
      <w:r w:rsidRPr="009F6B03">
        <w:rPr>
          <w:rFonts w:ascii="Times New Roman" w:hAnsi="Times New Roman" w:cs="Simplified Arabic"/>
          <w:sz w:val="24"/>
          <w:szCs w:val="28"/>
          <w:rtl/>
        </w:rPr>
        <w:t>) لإدارة المخاطر على كفاءة المشتريات الحكومية في المملكة العربية السعودية</w:t>
      </w:r>
      <w:r w:rsidRPr="009F6B03">
        <w:rPr>
          <w:rFonts w:ascii="Times New Roman" w:hAnsi="Times New Roman" w:cs="Simplified Arabic" w:hint="cs"/>
          <w:sz w:val="24"/>
          <w:szCs w:val="28"/>
          <w:rtl/>
        </w:rPr>
        <w:t>.</w:t>
      </w:r>
    </w:p>
    <w:p w14:paraId="5720C49C" w14:textId="1569D612" w:rsidR="00B96E08" w:rsidRDefault="00B96E08">
      <w:pPr>
        <w:bidi w:val="0"/>
        <w:rPr>
          <w:rFonts w:ascii="Times New Roman" w:hAnsi="Times New Roman" w:cs="Simplified Arabic"/>
          <w:kern w:val="2"/>
          <w:sz w:val="24"/>
          <w:szCs w:val="28"/>
          <w:u w:val="single"/>
          <w:rtl/>
        </w:rPr>
      </w:pPr>
      <w:r>
        <w:rPr>
          <w:b/>
          <w:bCs/>
          <w:sz w:val="24"/>
          <w:szCs w:val="28"/>
          <w:u w:val="single"/>
          <w:rtl/>
        </w:rPr>
        <w:br w:type="page"/>
      </w:r>
    </w:p>
    <w:p w14:paraId="68A17958" w14:textId="34E980AE" w:rsidR="00AE2313" w:rsidRPr="009F6B03" w:rsidRDefault="00D65B1C" w:rsidP="00602697">
      <w:pPr>
        <w:pStyle w:val="444"/>
        <w:widowControl w:val="0"/>
        <w:rPr>
          <w:lang w:bidi="ar-EG"/>
        </w:rPr>
      </w:pPr>
      <w:bookmarkStart w:id="55" w:name="_Toc182049962"/>
      <w:bookmarkStart w:id="56" w:name="_Toc183264469"/>
      <w:bookmarkStart w:id="57" w:name="_Toc180208935"/>
      <w:bookmarkStart w:id="58" w:name="_Toc180209066"/>
      <w:r w:rsidRPr="009F6B03">
        <w:rPr>
          <w:rFonts w:hint="cs"/>
          <w:rtl/>
          <w:lang w:bidi="ar-EG"/>
        </w:rPr>
        <w:lastRenderedPageBreak/>
        <w:t>الفصل الثاني: الدراسات السابقة</w:t>
      </w:r>
      <w:bookmarkEnd w:id="55"/>
      <w:bookmarkEnd w:id="56"/>
      <w:r w:rsidRPr="009F6B03">
        <w:rPr>
          <w:rFonts w:hint="cs"/>
          <w:rtl/>
          <w:lang w:bidi="ar-EG"/>
        </w:rPr>
        <w:t xml:space="preserve"> </w:t>
      </w:r>
      <w:bookmarkEnd w:id="57"/>
      <w:bookmarkEnd w:id="58"/>
    </w:p>
    <w:p w14:paraId="15B90FBF" w14:textId="34D4EA58" w:rsidR="00AE2313" w:rsidRPr="009F6B03" w:rsidRDefault="00D65B1C" w:rsidP="00602697">
      <w:pPr>
        <w:pStyle w:val="222"/>
        <w:widowControl w:val="0"/>
        <w:rPr>
          <w:rtl/>
        </w:rPr>
      </w:pPr>
      <w:bookmarkStart w:id="59" w:name="_Toc183264470"/>
      <w:r w:rsidRPr="009F6B03">
        <w:rPr>
          <w:rFonts w:hint="cs"/>
          <w:rtl/>
        </w:rPr>
        <w:t>2-1</w:t>
      </w:r>
      <w:r w:rsidR="00AE2313" w:rsidRPr="009F6B03">
        <w:rPr>
          <w:rFonts w:hint="cs"/>
          <w:rtl/>
        </w:rPr>
        <w:t>الدراسات السابقة</w:t>
      </w:r>
      <w:bookmarkEnd w:id="59"/>
    </w:p>
    <w:p w14:paraId="779DBFA4"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 xml:space="preserve">يشتمل هذا الجزء على الدراسات والبحوث العربية والأجنبية المتصلة بموضوع الدراسة والتي </w:t>
      </w:r>
      <w:r w:rsidRPr="009F6B03">
        <w:rPr>
          <w:rFonts w:ascii="Times New Roman" w:hAnsi="Times New Roman" w:cs="Simplified Arabic" w:hint="cs"/>
          <w:sz w:val="24"/>
          <w:szCs w:val="28"/>
          <w:rtl/>
        </w:rPr>
        <w:t xml:space="preserve">تم </w:t>
      </w:r>
      <w:r w:rsidRPr="009F6B03">
        <w:rPr>
          <w:rFonts w:ascii="Times New Roman" w:hAnsi="Times New Roman" w:cs="Simplified Arabic"/>
          <w:sz w:val="24"/>
          <w:szCs w:val="28"/>
          <w:rtl/>
        </w:rPr>
        <w:t>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79CDEBB0" w14:textId="044DABCB" w:rsidR="00AE2313" w:rsidRPr="009F6B03" w:rsidRDefault="00D65B1C" w:rsidP="00602697">
      <w:pPr>
        <w:pStyle w:val="33"/>
        <w:widowControl w:val="0"/>
        <w:rPr>
          <w:rtl/>
        </w:rPr>
      </w:pPr>
      <w:bookmarkStart w:id="60" w:name="_Toc183264471"/>
      <w:r w:rsidRPr="009F6B03">
        <w:rPr>
          <w:rFonts w:hint="cs"/>
          <w:rtl/>
        </w:rPr>
        <w:t>2-1-1</w:t>
      </w:r>
      <w:r w:rsidR="00AE2313" w:rsidRPr="009F6B03">
        <w:rPr>
          <w:rFonts w:hint="cs"/>
          <w:rtl/>
        </w:rPr>
        <w:t>أولاً: دراسات تناولت إدارة المشاريع الاستراتيجية في القطاع الحكومي</w:t>
      </w:r>
      <w:bookmarkEnd w:id="60"/>
    </w:p>
    <w:p w14:paraId="6BD7BB8A"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 xml:space="preserve">المالكي وآل </w:t>
      </w:r>
      <w:proofErr w:type="spellStart"/>
      <w:r w:rsidRPr="009F6B03">
        <w:rPr>
          <w:rFonts w:ascii="Times New Roman" w:hAnsi="Times New Roman" w:cs="Simplified Arabic" w:hint="cs"/>
          <w:b/>
          <w:bCs/>
          <w:sz w:val="24"/>
          <w:szCs w:val="28"/>
          <w:rtl/>
          <w:lang w:bidi="ar-EG"/>
        </w:rPr>
        <w:t>حويز</w:t>
      </w:r>
      <w:proofErr w:type="spellEnd"/>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2024</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"دراسة مقارنة لتوجيهات الاستدامة في إدارة المشاريع بين القطاع العام والقطاع الخاص في المملكة العربية السعودية"</w:t>
      </w:r>
      <w:r w:rsidRPr="009F6B03">
        <w:rPr>
          <w:rFonts w:ascii="Times New Roman" w:hAnsi="Times New Roman" w:cs="Simplified Arabic" w:hint="cs"/>
          <w:b/>
          <w:bCs/>
          <w:sz w:val="24"/>
          <w:szCs w:val="28"/>
          <w:rtl/>
          <w:lang w:bidi="ar-EG"/>
        </w:rPr>
        <w:t xml:space="preserve"> </w:t>
      </w:r>
    </w:p>
    <w:p w14:paraId="4E42A008"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التعرف على واقع جودة إدارة المشاريع في القطاع العام والخاص وكذلك التحديات التي </w:t>
      </w:r>
      <w:proofErr w:type="spellStart"/>
      <w:r w:rsidRPr="009F6B03">
        <w:rPr>
          <w:rFonts w:hint="cs"/>
          <w:rtl/>
        </w:rPr>
        <w:t>يواجهها</w:t>
      </w:r>
      <w:proofErr w:type="spellEnd"/>
      <w:r w:rsidRPr="009F6B03">
        <w:rPr>
          <w:rFonts w:hint="cs"/>
          <w:rtl/>
        </w:rPr>
        <w:t xml:space="preserve"> كلا القطاعين</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المديرين التنفيذيين والمشرفين على المشاريع</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170</w:t>
      </w:r>
      <w:r w:rsidRPr="009F6B03">
        <w:rPr>
          <w:rtl/>
        </w:rPr>
        <w:t>)</w:t>
      </w:r>
      <w:r w:rsidRPr="009F6B03">
        <w:rPr>
          <w:rFonts w:hint="cs"/>
          <w:rtl/>
        </w:rPr>
        <w:t xml:space="preserve"> مدير ومشرف في المملكة العربية السعودية</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الكمي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بالاستبانة</w:t>
      </w:r>
      <w:r w:rsidRPr="009F6B03">
        <w:rPr>
          <w:rtl/>
        </w:rPr>
        <w:t xml:space="preserve"> </w:t>
      </w:r>
      <w:r w:rsidRPr="009F6B03">
        <w:rPr>
          <w:rFonts w:hint="eastAsia"/>
          <w:rtl/>
        </w:rPr>
        <w:t>كأداة</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6D023955" w14:textId="77777777" w:rsidR="00AE2313" w:rsidRPr="009F6B03" w:rsidRDefault="00AE2313" w:rsidP="00F302FF">
      <w:pPr>
        <w:pStyle w:val="ListParagraph"/>
        <w:widowControl w:val="0"/>
        <w:numPr>
          <w:ilvl w:val="0"/>
          <w:numId w:val="4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eastAsia"/>
          <w:sz w:val="24"/>
          <w:szCs w:val="28"/>
          <w:rtl/>
          <w:lang w:bidi="ar-EG"/>
        </w:rPr>
        <w:t>أن</w:t>
      </w:r>
      <w:r w:rsidRPr="009F6B03">
        <w:rPr>
          <w:rFonts w:ascii="Times New Roman" w:hAnsi="Times New Roman" w:cs="Simplified Arabic"/>
          <w:sz w:val="24"/>
          <w:szCs w:val="28"/>
          <w:rtl/>
          <w:lang w:bidi="ar-EG"/>
        </w:rPr>
        <w:t xml:space="preserve"> القطاع الخاص يمتاز بمرونة أكبر في تطبيق توجيهات الاستدامة</w:t>
      </w:r>
      <w:r w:rsidRPr="009F6B03">
        <w:rPr>
          <w:rFonts w:ascii="Times New Roman" w:hAnsi="Times New Roman" w:cs="Simplified Arabic" w:hint="cs"/>
          <w:sz w:val="24"/>
          <w:szCs w:val="28"/>
          <w:rtl/>
          <w:lang w:bidi="ar-EG"/>
        </w:rPr>
        <w:t xml:space="preserve"> لإدارة المشاريع</w:t>
      </w:r>
      <w:r w:rsidRPr="009F6B03">
        <w:rPr>
          <w:rFonts w:ascii="Times New Roman" w:hAnsi="Times New Roman" w:cs="Simplified Arabic"/>
          <w:sz w:val="24"/>
          <w:szCs w:val="28"/>
          <w:rtl/>
          <w:lang w:bidi="ar-EG"/>
        </w:rPr>
        <w:t>، مما يتيح له التكيف مع متطلبات السوق وتلبية المعايير البيئية والاجتماعية بكفاءة</w:t>
      </w:r>
      <w:r w:rsidRPr="009F6B03">
        <w:rPr>
          <w:rFonts w:ascii="Times New Roman" w:hAnsi="Times New Roman" w:cs="Simplified Arabic" w:hint="cs"/>
          <w:sz w:val="24"/>
          <w:szCs w:val="28"/>
          <w:rtl/>
          <w:lang w:bidi="ar-EG"/>
        </w:rPr>
        <w:t>.</w:t>
      </w:r>
    </w:p>
    <w:p w14:paraId="095E5756" w14:textId="77777777" w:rsidR="00AE2313" w:rsidRPr="009F6B03" w:rsidRDefault="00AE2313" w:rsidP="00F302FF">
      <w:pPr>
        <w:pStyle w:val="ListParagraph"/>
        <w:widowControl w:val="0"/>
        <w:numPr>
          <w:ilvl w:val="0"/>
          <w:numId w:val="4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يتمتع القطاع الخاص بحرية أكبر في تعديل الاستراتيجيات ودمج الابتكارات التقنية، مثل: أنظمة إدارة المشاريع الرقمية والتحليل الذكي للبيانات، لتحسين استهلاك الموارد وتقليل الهدر البيئي مقارنة بالقطاع العام الذي يتبع نهجا أكثر تقليدية</w:t>
      </w:r>
      <w:r w:rsidRPr="009F6B03">
        <w:rPr>
          <w:rFonts w:ascii="Times New Roman" w:hAnsi="Times New Roman" w:cs="Simplified Arabic" w:hint="cs"/>
          <w:sz w:val="24"/>
          <w:szCs w:val="28"/>
          <w:rtl/>
          <w:lang w:bidi="ar-EG"/>
        </w:rPr>
        <w:t xml:space="preserve">. </w:t>
      </w:r>
    </w:p>
    <w:p w14:paraId="03492FA0" w14:textId="77777777" w:rsidR="00AE2313" w:rsidRPr="009F6B03" w:rsidRDefault="00AE2313" w:rsidP="00F302FF">
      <w:pPr>
        <w:pStyle w:val="ListParagraph"/>
        <w:widowControl w:val="0"/>
        <w:numPr>
          <w:ilvl w:val="0"/>
          <w:numId w:val="48"/>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يواجه القطاعان تحديات مشتركة، مثل: نقص التمويل والكوادر المدربة وغياب التشريعات الداعمة، وتلعب الفروقات الثقافية والتنظيمية دورًا في تبني الاستدامة</w:t>
      </w:r>
      <w:r w:rsidRPr="009F6B03">
        <w:rPr>
          <w:rFonts w:ascii="Times New Roman" w:hAnsi="Times New Roman" w:cs="Simplified Arabic" w:hint="cs"/>
          <w:sz w:val="24"/>
          <w:szCs w:val="28"/>
          <w:rtl/>
          <w:lang w:bidi="ar-EG"/>
        </w:rPr>
        <w:t xml:space="preserve">. </w:t>
      </w:r>
    </w:p>
    <w:p w14:paraId="0857849A" w14:textId="47720386" w:rsidR="00CF45D1" w:rsidRPr="009F6B03" w:rsidRDefault="00AE2313" w:rsidP="0042488C">
      <w:pPr>
        <w:pStyle w:val="00000"/>
        <w:widowControl w:val="0"/>
        <w:rPr>
          <w:rtl/>
        </w:rPr>
      </w:pPr>
      <w:r w:rsidRPr="009F6B03">
        <w:rPr>
          <w:rtl/>
        </w:rPr>
        <w:t xml:space="preserve">وقد </w:t>
      </w:r>
      <w:r w:rsidRPr="009F6B03">
        <w:rPr>
          <w:rFonts w:hint="cs"/>
          <w:rtl/>
        </w:rPr>
        <w:t>أوصت</w:t>
      </w:r>
      <w:r w:rsidRPr="009F6B03">
        <w:rPr>
          <w:rtl/>
        </w:rPr>
        <w:t xml:space="preserve"> الدراسة </w:t>
      </w:r>
      <w:r w:rsidRPr="009F6B03">
        <w:rPr>
          <w:rFonts w:hint="cs"/>
          <w:rtl/>
        </w:rPr>
        <w:t>بالعديد</w:t>
      </w:r>
      <w:r w:rsidRPr="009F6B03">
        <w:rPr>
          <w:rtl/>
        </w:rPr>
        <w:t xml:space="preserve"> من التوصيات أهمها </w:t>
      </w:r>
      <w:r w:rsidRPr="009F6B03">
        <w:rPr>
          <w:rFonts w:hint="eastAsia"/>
          <w:rtl/>
        </w:rPr>
        <w:t>ضرورة</w:t>
      </w:r>
      <w:r w:rsidRPr="009F6B03">
        <w:rPr>
          <w:rtl/>
        </w:rPr>
        <w:t xml:space="preserve"> </w:t>
      </w:r>
      <w:r w:rsidRPr="009F6B03">
        <w:rPr>
          <w:rFonts w:hint="cs"/>
          <w:rtl/>
        </w:rPr>
        <w:t>تعزيز الاستدامة في إدارة المشاريع من خلال تضافر الجهود بين القطاعين، وتطوير استراتيجيات وطنية تعتمد على التكنولوجيا الحديثة مما يسهم في دفع عجلة التنمية المستدامة وتحقيق رؤية المملكة</w:t>
      </w:r>
      <w:r w:rsidRPr="009F6B03">
        <w:rPr>
          <w:rtl/>
        </w:rPr>
        <w:t>.</w:t>
      </w:r>
    </w:p>
    <w:p w14:paraId="2D486EF7" w14:textId="77777777" w:rsidR="00363138" w:rsidRDefault="00363138">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1495D969" w14:textId="2DBC5653"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lastRenderedPageBreak/>
        <w:t xml:space="preserve">دراسة </w:t>
      </w:r>
      <w:r w:rsidRPr="009F6B03">
        <w:rPr>
          <w:rFonts w:ascii="Times New Roman" w:hAnsi="Times New Roman" w:cs="Simplified Arabic" w:hint="cs"/>
          <w:b/>
          <w:bCs/>
          <w:sz w:val="24"/>
          <w:szCs w:val="28"/>
          <w:rtl/>
          <w:lang w:bidi="ar-EG"/>
        </w:rPr>
        <w:t>جبرين والطراونة</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2023</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hint="cs"/>
          <w:b/>
          <w:bCs/>
          <w:sz w:val="24"/>
          <w:szCs w:val="28"/>
          <w:rtl/>
          <w:lang w:bidi="ar-EG"/>
        </w:rPr>
        <w:t>أثر استراتيجية العمليات على إدارة المشروعات الاستراتيجية دراسة تطبيقية على مجموعة نقل الصناعية</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53C24585"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الكشف عن تأثير استراتيجية العمليات على إدارة المشروعات الاستراتيجية</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مدراء الأقسام في شركات القطاع الصناعي الخاص</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20</w:t>
      </w:r>
      <w:r w:rsidRPr="009F6B03">
        <w:rPr>
          <w:rtl/>
        </w:rPr>
        <w:t>)</w:t>
      </w:r>
      <w:r w:rsidRPr="009F6B03">
        <w:rPr>
          <w:rFonts w:hint="cs"/>
          <w:rtl/>
        </w:rPr>
        <w:t xml:space="preserve"> مدير في الأردن</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التحليلي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بالمقابلات الشخصية، والاستبانة، والمصادر الرسمية</w:t>
      </w:r>
      <w:r w:rsidRPr="009F6B03">
        <w:rPr>
          <w:rtl/>
        </w:rPr>
        <w:t xml:space="preserve"> </w:t>
      </w:r>
      <w:r w:rsidRPr="009F6B03">
        <w:rPr>
          <w:rFonts w:hint="eastAsia"/>
          <w:rtl/>
        </w:rPr>
        <w:t>كأد</w:t>
      </w:r>
      <w:r w:rsidRPr="009F6B03">
        <w:rPr>
          <w:rFonts w:hint="cs"/>
          <w:rtl/>
        </w:rPr>
        <w:t>وات</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5EF1D7E1" w14:textId="77777777" w:rsidR="00AE2313" w:rsidRPr="009F6B03" w:rsidRDefault="00AE2313" w:rsidP="00F302FF">
      <w:pPr>
        <w:pStyle w:val="ListParagraph"/>
        <w:widowControl w:val="0"/>
        <w:numPr>
          <w:ilvl w:val="0"/>
          <w:numId w:val="4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rPr>
        <w:t>وجود تأثير إيجابي الاستراتيجيات</w:t>
      </w:r>
      <w:r w:rsidRPr="009F6B03">
        <w:rPr>
          <w:rFonts w:ascii="Times New Roman" w:hAnsi="Times New Roman" w:cs="Simplified Arabic"/>
          <w:sz w:val="24"/>
          <w:szCs w:val="28"/>
          <w:rtl/>
        </w:rPr>
        <w:t xml:space="preserve"> العمليات </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تكنولوجيا العمليات، تخطيط الإنتاج، والرقابة الإدارية والتنظيم</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على إدارة المشروعات الاستراتيجية</w:t>
      </w:r>
      <w:r w:rsidRPr="009F6B03">
        <w:rPr>
          <w:rFonts w:ascii="Times New Roman" w:hAnsi="Times New Roman" w:cs="Simplified Arabic" w:hint="cs"/>
          <w:sz w:val="24"/>
          <w:szCs w:val="28"/>
          <w:rtl/>
        </w:rPr>
        <w:t xml:space="preserve">. </w:t>
      </w:r>
    </w:p>
    <w:p w14:paraId="7EF3C766" w14:textId="77777777" w:rsidR="00AE2313" w:rsidRPr="009F6B03" w:rsidRDefault="00AE2313" w:rsidP="00602697">
      <w:pPr>
        <w:pStyle w:val="00000"/>
        <w:widowControl w:val="0"/>
        <w:rPr>
          <w:rtl/>
        </w:rPr>
      </w:pP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توفير برامج تدريبية للموظفين لتعزيز مهاراتهم في إدارة المشاريع والعمليات، وعلى الشركات تحليل البيانات لفهم الاتجاهات والتوجهات في الأسواق، والاستعداد الدائم للتكيف مع التغيرات السريعة</w:t>
      </w:r>
      <w:r w:rsidRPr="009F6B03">
        <w:rPr>
          <w:rtl/>
        </w:rPr>
        <w:t>.</w:t>
      </w:r>
    </w:p>
    <w:p w14:paraId="69358D23"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بخش</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2020</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b/>
          <w:bCs/>
          <w:sz w:val="24"/>
          <w:szCs w:val="28"/>
          <w:rtl/>
        </w:rPr>
        <w:t>تطوير إدارة مكاتب تحقيق الرؤية في ضوء منهجية إدارة مكتب إدارة المشروعات</w:t>
      </w:r>
      <w:r w:rsidRPr="009F6B03">
        <w:rPr>
          <w:rFonts w:ascii="Times New Roman" w:hAnsi="Times New Roman" w:cs="Simplified Arabic"/>
          <w:b/>
          <w:bCs/>
          <w:sz w:val="24"/>
          <w:szCs w:val="28"/>
          <w:lang w:bidi="ar-EG"/>
        </w:rPr>
        <w:t>PMO Value Ring</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467465EF"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التعرف على مدى التقارب بين إدارة مكاتب تحقيق الرؤية في المملكة ومنهجية إدارة المشاريع</w:t>
      </w:r>
      <w:r w:rsidRPr="009F6B03">
        <w:rPr>
          <w:rFonts w:hint="cs"/>
          <w:b/>
          <w:bCs/>
          <w:rtl/>
        </w:rPr>
        <w:t>،</w:t>
      </w:r>
      <w:r w:rsidRPr="009F6B03">
        <w:rPr>
          <w:rFonts w:hint="cs"/>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التحليلي القائم على تحليل واقع إدارة مكاتب تحقيق الرؤية في المملكة العربية السعودية في ضوء منهجية مكتب إدارة المشروعات</w:t>
      </w:r>
      <w:r w:rsidRPr="009F6B03">
        <w:rPr>
          <w:rFonts w:hint="eastAsia"/>
          <w:rtl/>
        </w:rPr>
        <w:t>،</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7A776314" w14:textId="77777777" w:rsidR="00AE2313" w:rsidRPr="009F6B03" w:rsidRDefault="00AE2313" w:rsidP="00F302FF">
      <w:pPr>
        <w:pStyle w:val="ListParagraph"/>
        <w:widowControl w:val="0"/>
        <w:numPr>
          <w:ilvl w:val="0"/>
          <w:numId w:val="5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وجود تقارب كبير بين إدارة مكاتب تحقيق رؤية المملكة العربية السعودية 2030 ومنهجية إدارة المشاريع، لاسيما في التركيز على الخطوات والعناصر الأساسية اللازمة لإنشاء مكاتب إدارة المشروعات.</w:t>
      </w:r>
    </w:p>
    <w:p w14:paraId="5120EDA0" w14:textId="3AB36A35" w:rsidR="00AE2313" w:rsidRPr="009F6B03" w:rsidRDefault="00AE2313" w:rsidP="00602697">
      <w:pPr>
        <w:pStyle w:val="00000"/>
        <w:widowControl w:val="0"/>
        <w:rPr>
          <w:rtl/>
        </w:rPr>
      </w:pP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العمل المستمر على تطوير المنهجيات المستخدمة في إدارة المشاريع مع التركيز على تلبية احتياجات وتوقعات أصحاب المصالح، كما ينبغي تركيز مكاتب تحقيق الرؤية على تحديد أصحاب المصالح وتوقعاتهم لخلق قيمة حقيقية</w:t>
      </w:r>
      <w:r w:rsidRPr="009F6B03">
        <w:rPr>
          <w:rtl/>
        </w:rPr>
        <w:t>.</w:t>
      </w:r>
    </w:p>
    <w:p w14:paraId="7748FA99"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proofErr w:type="spellStart"/>
      <w:r w:rsidRPr="009F6B03">
        <w:rPr>
          <w:rFonts w:ascii="Times New Roman" w:hAnsi="Times New Roman" w:cs="Simplified Arabic" w:hint="cs"/>
          <w:b/>
          <w:bCs/>
          <w:sz w:val="24"/>
          <w:szCs w:val="28"/>
          <w:rtl/>
          <w:lang w:bidi="ar-EG"/>
        </w:rPr>
        <w:t>الكساسبه</w:t>
      </w:r>
      <w:proofErr w:type="spellEnd"/>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2019</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"رؤية 2030 الخريجين السعوديين وتحديات إنشاء المشروعات الصغيرة الرائدة دراسة حالة: جامعات سعودية مختارة"</w:t>
      </w:r>
      <w:r w:rsidRPr="009F6B03">
        <w:rPr>
          <w:rFonts w:ascii="Times New Roman" w:hAnsi="Times New Roman" w:cs="Simplified Arabic" w:hint="cs"/>
          <w:b/>
          <w:bCs/>
          <w:sz w:val="24"/>
          <w:szCs w:val="28"/>
          <w:rtl/>
          <w:lang w:bidi="ar-EG"/>
        </w:rPr>
        <w:t xml:space="preserve"> </w:t>
      </w:r>
    </w:p>
    <w:p w14:paraId="45C2B9DD"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b/>
          <w:bCs/>
          <w:rtl/>
        </w:rPr>
        <w:t xml:space="preserve"> </w:t>
      </w:r>
      <w:r w:rsidRPr="009F6B03">
        <w:rPr>
          <w:rFonts w:hint="cs"/>
          <w:rtl/>
        </w:rPr>
        <w:t>التعرف على التحديات التي تواجه إنشاء المشروعات الناشئة</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خرجين الجامعات السعودية</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416</w:t>
      </w:r>
      <w:r w:rsidRPr="009F6B03">
        <w:rPr>
          <w:rtl/>
        </w:rPr>
        <w:t>)</w:t>
      </w:r>
      <w:r w:rsidRPr="009F6B03">
        <w:rPr>
          <w:rFonts w:hint="cs"/>
          <w:rtl/>
        </w:rPr>
        <w:t xml:space="preserve"> خريج في المملكة العربية </w:t>
      </w:r>
      <w:r w:rsidRPr="009F6B03">
        <w:rPr>
          <w:rFonts w:hint="cs"/>
          <w:rtl/>
        </w:rPr>
        <w:lastRenderedPageBreak/>
        <w:t>السعودية</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الوصفي التحليلي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بالاستبانة</w:t>
      </w:r>
      <w:r w:rsidRPr="009F6B03">
        <w:rPr>
          <w:rtl/>
        </w:rPr>
        <w:t xml:space="preserve"> </w:t>
      </w:r>
      <w:r w:rsidRPr="009F6B03">
        <w:rPr>
          <w:rFonts w:hint="eastAsia"/>
          <w:rtl/>
        </w:rPr>
        <w:t>كأداة</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5A613DE8" w14:textId="77777777" w:rsidR="00AE2313" w:rsidRPr="009F6B03" w:rsidRDefault="00AE2313" w:rsidP="00F302FF">
      <w:pPr>
        <w:pStyle w:val="ListParagraph"/>
        <w:widowControl w:val="0"/>
        <w:numPr>
          <w:ilvl w:val="0"/>
          <w:numId w:val="5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eastAsia"/>
          <w:sz w:val="24"/>
          <w:szCs w:val="28"/>
          <w:rtl/>
          <w:lang w:bidi="ar-EG"/>
        </w:rPr>
        <w:t>أن</w:t>
      </w:r>
      <w:r w:rsidRPr="009F6B03">
        <w:rPr>
          <w:rFonts w:ascii="Times New Roman" w:hAnsi="Times New Roman" w:cs="Simplified Arabic"/>
          <w:sz w:val="24"/>
          <w:szCs w:val="28"/>
          <w:rtl/>
          <w:lang w:bidi="ar-EG"/>
        </w:rPr>
        <w:t xml:space="preserve"> معظم الشباب واجهوا تحديات تمويلية عند إنشاء مشروعاتهم الصغيرة، أبرزها تشدد الجهات التمويلية في الضمانات</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وارتفاع نسب الأرباح</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وقصر فترات </w:t>
      </w:r>
      <w:r w:rsidRPr="009F6B03">
        <w:rPr>
          <w:rFonts w:ascii="Times New Roman" w:hAnsi="Times New Roman" w:cs="Simplified Arabic" w:hint="cs"/>
          <w:sz w:val="24"/>
          <w:szCs w:val="28"/>
          <w:rtl/>
          <w:lang w:bidi="ar-EG"/>
        </w:rPr>
        <w:t xml:space="preserve">السداد. </w:t>
      </w:r>
    </w:p>
    <w:p w14:paraId="5F90D954" w14:textId="77777777" w:rsidR="00AE2313" w:rsidRPr="009F6B03" w:rsidRDefault="00AE2313" w:rsidP="00F302FF">
      <w:pPr>
        <w:pStyle w:val="ListParagraph"/>
        <w:widowControl w:val="0"/>
        <w:numPr>
          <w:ilvl w:val="0"/>
          <w:numId w:val="51"/>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تعاني الهيئات الحكومية من قصور في الوصول للشباب لتوجيههم وتسهيل الإجراءات، بالإضافة إلى ذلك، يفتقر العديد من الشباب إلى المعرفة والمهارات الإدارية والتسويقية، مع نقص الخبرة والتدريب، وغياب التشريعات الداعمة لتذليل العقبات وتيسير إنشاء المشروعات</w:t>
      </w:r>
      <w:r w:rsidRPr="009F6B03">
        <w:rPr>
          <w:rFonts w:ascii="Times New Roman" w:hAnsi="Times New Roman" w:cs="Simplified Arabic" w:hint="cs"/>
          <w:sz w:val="24"/>
          <w:szCs w:val="28"/>
          <w:rtl/>
          <w:lang w:bidi="ar-EG"/>
        </w:rPr>
        <w:t xml:space="preserve">. </w:t>
      </w:r>
    </w:p>
    <w:p w14:paraId="52EE4282" w14:textId="77777777" w:rsidR="00AE2313" w:rsidRPr="009F6B03" w:rsidRDefault="00AE2313" w:rsidP="00602697">
      <w:pPr>
        <w:pStyle w:val="00000"/>
        <w:widowControl w:val="0"/>
        <w:rPr>
          <w:rtl/>
        </w:rPr>
      </w:pPr>
      <w:r w:rsidRPr="009F6B03">
        <w:rPr>
          <w:rtl/>
        </w:rPr>
        <w:t xml:space="preserve"> </w:t>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تحديث التشريعات لدعم المشروعات وفق الخبرات العالمية، مع توفير الدعم والتمويل الملائم من مؤسسات التمويل لتحقيق التنمية، كما ينبغي تخفيف الضمانات وتقليل الأرباح مع فترات سداد مناسبة للمشروعات الناشئة</w:t>
      </w:r>
      <w:r w:rsidRPr="009F6B03">
        <w:rPr>
          <w:rtl/>
        </w:rPr>
        <w:t>.</w:t>
      </w:r>
    </w:p>
    <w:p w14:paraId="197A4AA6"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كل من "</w:t>
      </w:r>
      <w:proofErr w:type="spellStart"/>
      <w:r w:rsidRPr="009F6B03">
        <w:rPr>
          <w:rFonts w:ascii="Times New Roman" w:hAnsi="Times New Roman" w:cs="Simplified Arabic" w:hint="cs"/>
          <w:b/>
          <w:bCs/>
          <w:sz w:val="24"/>
          <w:szCs w:val="28"/>
          <w:rtl/>
        </w:rPr>
        <w:t>يانكا</w:t>
      </w:r>
      <w:proofErr w:type="spellEnd"/>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b/>
          <w:bCs/>
          <w:sz w:val="24"/>
          <w:szCs w:val="28"/>
          <w:rtl/>
        </w:rPr>
        <w:t>كوسيرادزكا</w:t>
      </w:r>
      <w:proofErr w:type="spellEnd"/>
      <w:r w:rsidRPr="009F6B03">
        <w:rPr>
          <w:rFonts w:ascii="Times New Roman" w:hAnsi="Times New Roman" w:cs="Simplified Arabic" w:hint="cs"/>
          <w:b/>
          <w:bCs/>
          <w:sz w:val="24"/>
          <w:szCs w:val="28"/>
          <w:rtl/>
        </w:rPr>
        <w:t>"</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 xml:space="preserve">Janka &amp; </w:t>
      </w:r>
      <w:proofErr w:type="spellStart"/>
      <w:r w:rsidRPr="009F6B03">
        <w:rPr>
          <w:rFonts w:ascii="Times New Roman" w:hAnsi="Times New Roman" w:cs="Simplified Arabic"/>
          <w:b/>
          <w:bCs/>
          <w:sz w:val="24"/>
          <w:szCs w:val="28"/>
        </w:rPr>
        <w:t>Kosieradzka</w:t>
      </w:r>
      <w:proofErr w:type="spellEnd"/>
      <w:r w:rsidRPr="009F6B03">
        <w:rPr>
          <w:rFonts w:ascii="Times New Roman" w:hAnsi="Times New Roman" w:cs="Simplified Arabic"/>
          <w:b/>
          <w:bCs/>
          <w:sz w:val="24"/>
          <w:szCs w:val="28"/>
        </w:rPr>
        <w:t>, 2019</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"النهج الجديد لإدارة المشاريع الاستراتيجية في الإدارة العامة البولندية"</w:t>
      </w:r>
    </w:p>
    <w:p w14:paraId="038E787B"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التعرف على مدى قابلية تنفيذ نموذج جديد</w:t>
      </w:r>
      <w:r w:rsidRPr="009F6B03">
        <w:rPr>
          <w:rtl/>
        </w:rPr>
        <w:t xml:space="preserve"> لتوحيد أساليب إدارة المشاريع والبرامج في الإدارة العامة</w:t>
      </w:r>
      <w:r w:rsidRPr="009F6B03">
        <w:rPr>
          <w:rFonts w:hint="cs"/>
          <w:rtl/>
        </w:rPr>
        <w:t xml:space="preserve"> </w:t>
      </w:r>
      <w:r w:rsidRPr="009F6B03">
        <w:rPr>
          <w:rtl/>
        </w:rPr>
        <w:t xml:space="preserve">للحكومة البولندية، وقد </w:t>
      </w:r>
      <w:r w:rsidRPr="009F6B03">
        <w:rPr>
          <w:rFonts w:hint="cs"/>
          <w:rtl/>
        </w:rPr>
        <w:t xml:space="preserve">تبنت الدراسة </w:t>
      </w:r>
      <w:r w:rsidRPr="009F6B03">
        <w:rPr>
          <w:rtl/>
        </w:rPr>
        <w:t>المنهج</w:t>
      </w:r>
      <w:r w:rsidRPr="009F6B03">
        <w:rPr>
          <w:rFonts w:hint="cs"/>
          <w:rtl/>
        </w:rPr>
        <w:t xml:space="preserve"> التحليلي القائم على تحليل الوثائق</w:t>
      </w:r>
      <w:r w:rsidRPr="009F6B03">
        <w:rPr>
          <w:rtl/>
        </w:rPr>
        <w:t xml:space="preserve"> </w:t>
      </w:r>
      <w:r w:rsidRPr="009F6B03">
        <w:rPr>
          <w:rFonts w:hint="cs"/>
          <w:rtl/>
        </w:rPr>
        <w:t>ال</w:t>
      </w:r>
      <w:r w:rsidRPr="009F6B03">
        <w:rPr>
          <w:rtl/>
        </w:rPr>
        <w:t>رئيسية للدولة البولندية في مجال السياسة الاقتصادية متوسطة وطويلة الأجل،</w:t>
      </w:r>
      <w:r w:rsidRPr="009F6B03">
        <w:rPr>
          <w:rFonts w:hint="cs"/>
          <w:rtl/>
        </w:rPr>
        <w:t xml:space="preserve"> </w:t>
      </w:r>
      <w:r w:rsidRPr="009F6B03">
        <w:rPr>
          <w:rtl/>
        </w:rPr>
        <w:t xml:space="preserve">وقد توصلت هذه الدراسة إلى العديد من النتائج من أهمها: </w:t>
      </w:r>
    </w:p>
    <w:p w14:paraId="0BB0C6AD" w14:textId="77777777" w:rsidR="00AE2313" w:rsidRPr="009F6B03" w:rsidRDefault="00AE2313" w:rsidP="00F302FF">
      <w:pPr>
        <w:pStyle w:val="ListParagraph"/>
        <w:widowControl w:val="0"/>
        <w:numPr>
          <w:ilvl w:val="0"/>
          <w:numId w:val="52"/>
        </w:numPr>
        <w:tabs>
          <w:tab w:val="right" w:pos="8362"/>
        </w:tabs>
        <w:spacing w:before="120" w:after="120" w:line="240" w:lineRule="auto"/>
        <w:ind w:left="707"/>
        <w:jc w:val="both"/>
        <w:rPr>
          <w:rFonts w:ascii="Times New Roman" w:hAnsi="Times New Roman" w:cs="Simplified Arabic"/>
          <w:sz w:val="24"/>
          <w:szCs w:val="28"/>
        </w:rPr>
      </w:pPr>
      <w:r w:rsidRPr="009F6B03">
        <w:rPr>
          <w:rFonts w:ascii="Times New Roman" w:hAnsi="Times New Roman" w:cs="Simplified Arabic" w:hint="cs"/>
          <w:sz w:val="24"/>
          <w:szCs w:val="28"/>
          <w:rtl/>
        </w:rPr>
        <w:t>نجاح تطوير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تنفيذ نموذج أصلي لعملية توحيد إدارة المشاريع والبرامج</w:t>
      </w:r>
      <w:r w:rsidRPr="009F6B03">
        <w:rPr>
          <w:rFonts w:ascii="Times New Roman" w:hAnsi="Times New Roman" w:cs="Simplified Arabic" w:hint="cs"/>
          <w:sz w:val="24"/>
          <w:szCs w:val="28"/>
          <w:rtl/>
        </w:rPr>
        <w:t xml:space="preserve"> للإدارة العامة في بولندا، من خلال </w:t>
      </w:r>
      <w:r w:rsidRPr="009F6B03">
        <w:rPr>
          <w:rFonts w:ascii="Times New Roman" w:hAnsi="Times New Roman" w:cs="Simplified Arabic"/>
          <w:sz w:val="24"/>
          <w:szCs w:val="28"/>
          <w:rtl/>
        </w:rPr>
        <w:t>استبدال التغييرات المفروضة</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 xml:space="preserve">تحفيز الاهتمام </w:t>
      </w:r>
      <w:r w:rsidRPr="009F6B03">
        <w:rPr>
          <w:rFonts w:ascii="Times New Roman" w:hAnsi="Times New Roman" w:cs="Simplified Arabic" w:hint="cs"/>
          <w:sz w:val="24"/>
          <w:szCs w:val="28"/>
          <w:rtl/>
        </w:rPr>
        <w:t>بالتسهيلات والفوائد</w:t>
      </w:r>
      <w:r w:rsidRPr="009F6B03">
        <w:rPr>
          <w:rFonts w:ascii="Times New Roman" w:hAnsi="Times New Roman" w:cs="Simplified Arabic"/>
          <w:sz w:val="24"/>
          <w:szCs w:val="28"/>
          <w:rtl/>
        </w:rPr>
        <w:t xml:space="preserve"> التي توفرها العمليات الإدارية الموحدة</w:t>
      </w:r>
      <w:r w:rsidRPr="009F6B03">
        <w:rPr>
          <w:rFonts w:ascii="Times New Roman" w:hAnsi="Times New Roman" w:cs="Simplified Arabic" w:hint="cs"/>
          <w:sz w:val="24"/>
          <w:szCs w:val="28"/>
          <w:rtl/>
        </w:rPr>
        <w:t>.</w:t>
      </w:r>
    </w:p>
    <w:p w14:paraId="17C292F9" w14:textId="77777777" w:rsidR="00AE2313" w:rsidRPr="009F6B03" w:rsidRDefault="00AE2313" w:rsidP="00F302FF">
      <w:pPr>
        <w:pStyle w:val="ListParagraph"/>
        <w:widowControl w:val="0"/>
        <w:numPr>
          <w:ilvl w:val="0"/>
          <w:numId w:val="52"/>
        </w:numPr>
        <w:tabs>
          <w:tab w:val="right" w:pos="8362"/>
        </w:tabs>
        <w:spacing w:before="120" w:after="120" w:line="240" w:lineRule="auto"/>
        <w:ind w:left="707"/>
        <w:jc w:val="both"/>
        <w:rPr>
          <w:rFonts w:ascii="Times New Roman" w:hAnsi="Times New Roman" w:cs="Simplified Arabic"/>
          <w:sz w:val="24"/>
          <w:szCs w:val="28"/>
          <w:rtl/>
        </w:rPr>
      </w:pPr>
      <w:r w:rsidRPr="009F6B03">
        <w:rPr>
          <w:rFonts w:ascii="Times New Roman" w:hAnsi="Times New Roman" w:cs="Simplified Arabic" w:hint="cs"/>
          <w:sz w:val="24"/>
          <w:szCs w:val="28"/>
          <w:rtl/>
        </w:rPr>
        <w:t xml:space="preserve">وجود زيادة في عدد المشاريع بعد عامين من تنفيذ النموذج، مما يدل على قابلية تنفيذه بشكل عملي؛ حيث ارتفع </w:t>
      </w:r>
      <w:r w:rsidRPr="009F6B03">
        <w:rPr>
          <w:rFonts w:ascii="Times New Roman" w:hAnsi="Times New Roman" w:cs="Simplified Arabic"/>
          <w:sz w:val="24"/>
          <w:szCs w:val="28"/>
          <w:rtl/>
        </w:rPr>
        <w:t>عدد المشاريع من 185 مشروعًا في عام 2016 إلى 308 مشاريع في عام 2019</w:t>
      </w:r>
      <w:r w:rsidRPr="009F6B03">
        <w:rPr>
          <w:rFonts w:ascii="Times New Roman" w:hAnsi="Times New Roman" w:cs="Simplified Arabic" w:hint="cs"/>
          <w:sz w:val="24"/>
          <w:szCs w:val="28"/>
          <w:rtl/>
        </w:rPr>
        <w:t>.</w:t>
      </w:r>
    </w:p>
    <w:p w14:paraId="13BB669D" w14:textId="286A7F8E" w:rsidR="006C076A" w:rsidRPr="009F6B03" w:rsidRDefault="00AE2313" w:rsidP="0042488C">
      <w:pPr>
        <w:pStyle w:val="00000"/>
        <w:widowControl w:val="0"/>
      </w:pPr>
      <w:r w:rsidRPr="009F6B03">
        <w:rPr>
          <w:rFonts w:hint="cs"/>
          <w:rtl/>
        </w:rPr>
        <w:t>و</w:t>
      </w:r>
      <w:r w:rsidRPr="009F6B03">
        <w:rPr>
          <w:rtl/>
        </w:rPr>
        <w:t xml:space="preserve">أوصت الدراسة بالعديد من التوصيات أهمها </w:t>
      </w:r>
      <w:r w:rsidRPr="009F6B03">
        <w:rPr>
          <w:rFonts w:hint="cs"/>
          <w:rtl/>
        </w:rPr>
        <w:t xml:space="preserve">ضرورة تطبيق نموذج موحد لإدارة المشاريع والبرامج في الإدارة العامة من خلال تعزيز التعاون، ومراقبة </w:t>
      </w:r>
      <w:r w:rsidRPr="009F6B03">
        <w:rPr>
          <w:rtl/>
        </w:rPr>
        <w:t xml:space="preserve">الجوانب الضعيفة والجيدة </w:t>
      </w:r>
      <w:r w:rsidRPr="009F6B03">
        <w:rPr>
          <w:rFonts w:hint="cs"/>
          <w:rtl/>
        </w:rPr>
        <w:t>للنموذج</w:t>
      </w:r>
      <w:r w:rsidRPr="009F6B03">
        <w:rPr>
          <w:rtl/>
        </w:rPr>
        <w:t xml:space="preserve"> مع الأخذ في الاعتبار مدى ملاءمته</w:t>
      </w:r>
      <w:r w:rsidRPr="009F6B03">
        <w:rPr>
          <w:rFonts w:hint="cs"/>
          <w:rtl/>
        </w:rPr>
        <w:t>.</w:t>
      </w:r>
    </w:p>
    <w:p w14:paraId="24A43844"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hint="cs"/>
          <w:b/>
          <w:bCs/>
          <w:sz w:val="24"/>
          <w:szCs w:val="28"/>
          <w:rtl/>
        </w:rPr>
        <w:t>أوغونا</w:t>
      </w:r>
      <w:proofErr w:type="spellEnd"/>
      <w:r w:rsidRPr="009F6B03">
        <w:rPr>
          <w:rFonts w:ascii="Times New Roman" w:hAnsi="Times New Roman" w:cs="Simplified Arabic" w:hint="cs"/>
          <w:b/>
          <w:bCs/>
          <w:sz w:val="24"/>
          <w:szCs w:val="28"/>
          <w:rtl/>
        </w:rPr>
        <w:t>، وآخرون"</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Ugonna, et al, 2017</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xml:space="preserve">: "استراتيجيات لتعزيز إدارة المشاريع الاستراتيجية في المشاريع البحثية العامة: حالة </w:t>
      </w:r>
      <w:r w:rsidRPr="009F6B03">
        <w:rPr>
          <w:rFonts w:ascii="Times New Roman" w:hAnsi="Times New Roman" w:cs="Simplified Arabic" w:hint="cs"/>
          <w:b/>
          <w:bCs/>
          <w:sz w:val="24"/>
          <w:szCs w:val="28"/>
          <w:rtl/>
        </w:rPr>
        <w:t>ب</w:t>
      </w:r>
      <w:r w:rsidRPr="009F6B03">
        <w:rPr>
          <w:rFonts w:ascii="Times New Roman" w:hAnsi="Times New Roman" w:cs="Simplified Arabic"/>
          <w:b/>
          <w:bCs/>
          <w:sz w:val="24"/>
          <w:szCs w:val="28"/>
          <w:rtl/>
        </w:rPr>
        <w:t>نيجيريا"</w:t>
      </w:r>
    </w:p>
    <w:p w14:paraId="4B0F47CB"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التعرف على </w:t>
      </w:r>
      <w:r w:rsidRPr="009F6B03">
        <w:rPr>
          <w:rtl/>
        </w:rPr>
        <w:t xml:space="preserve">الحواجز </w:t>
      </w:r>
      <w:r w:rsidRPr="009F6B03">
        <w:rPr>
          <w:rFonts w:hint="cs"/>
          <w:rtl/>
        </w:rPr>
        <w:t>واستراتيجيات التحسين لمعالجة و</w:t>
      </w:r>
      <w:r w:rsidRPr="009F6B03">
        <w:rPr>
          <w:rtl/>
        </w:rPr>
        <w:t xml:space="preserve">تعزيز تطبيق إدارة </w:t>
      </w:r>
      <w:r w:rsidRPr="009F6B03">
        <w:rPr>
          <w:rtl/>
        </w:rPr>
        <w:lastRenderedPageBreak/>
        <w:t xml:space="preserve">المشاريع الاستراتيجية في المنظمات البحثية العامة في نيجيريا، وقد تكون مجتمع الدراسة من ممارسي إدارة المشاريع الذين يشغلون مناصب عليا ومتوسطة </w:t>
      </w:r>
      <w:r w:rsidRPr="009F6B03">
        <w:rPr>
          <w:rFonts w:hint="cs"/>
          <w:rtl/>
        </w:rPr>
        <w:t xml:space="preserve">في </w:t>
      </w:r>
      <w:r w:rsidRPr="009F6B03">
        <w:rPr>
          <w:rtl/>
        </w:rPr>
        <w:t xml:space="preserve">أربع منظمات بحثية عامة في نيجيريا، </w:t>
      </w:r>
      <w:r w:rsidRPr="009F6B03">
        <w:rPr>
          <w:rFonts w:hint="cs"/>
          <w:rtl/>
        </w:rPr>
        <w:t xml:space="preserve">بينما اشتملت </w:t>
      </w:r>
      <w:r w:rsidRPr="009F6B03">
        <w:rPr>
          <w:rtl/>
        </w:rPr>
        <w:t>عينة الدراسة</w:t>
      </w:r>
      <w:r w:rsidRPr="009F6B03">
        <w:rPr>
          <w:rFonts w:hint="cs"/>
          <w:rtl/>
        </w:rPr>
        <w:t xml:space="preserve"> على</w:t>
      </w:r>
      <w:r w:rsidRPr="009F6B03">
        <w:rPr>
          <w:rtl/>
        </w:rPr>
        <w:t xml:space="preserve"> </w:t>
      </w:r>
      <w:r w:rsidRPr="009F6B03">
        <w:rPr>
          <w:rFonts w:hint="cs"/>
          <w:rtl/>
        </w:rPr>
        <w:t>(213) ممارس في مجال إدارة المشاريع</w:t>
      </w:r>
      <w:r w:rsidRPr="009F6B03">
        <w:rPr>
          <w:rtl/>
        </w:rPr>
        <w:t xml:space="preserve">، وقد </w:t>
      </w:r>
      <w:r w:rsidRPr="009F6B03">
        <w:rPr>
          <w:rFonts w:hint="cs"/>
          <w:rtl/>
        </w:rPr>
        <w:t xml:space="preserve">تبنت الدراسة </w:t>
      </w:r>
      <w:r w:rsidRPr="009F6B03">
        <w:rPr>
          <w:rtl/>
        </w:rPr>
        <w:t xml:space="preserve">المنهج </w:t>
      </w:r>
      <w:r w:rsidRPr="009F6B03">
        <w:rPr>
          <w:rFonts w:hint="cs"/>
          <w:rtl/>
        </w:rPr>
        <w:t>المختلط بشقيه الكمي والنوعي</w:t>
      </w:r>
      <w:r w:rsidRPr="009F6B03">
        <w:rPr>
          <w:rtl/>
        </w:rPr>
        <w:t>،</w:t>
      </w:r>
      <w:r w:rsidRPr="009F6B03">
        <w:rPr>
          <w:rFonts w:hint="cs"/>
          <w:rtl/>
        </w:rPr>
        <w:t xml:space="preserve"> كما استعانت الدراسة بالاستبانة، والمقابلات،</w:t>
      </w:r>
      <w:r w:rsidRPr="009F6B03">
        <w:rPr>
          <w:rtl/>
        </w:rPr>
        <w:t xml:space="preserve"> وقد توصلت هذه الدراسة إلى العديد من النتائج من أهمها:</w:t>
      </w:r>
    </w:p>
    <w:p w14:paraId="24420E57" w14:textId="77777777" w:rsidR="00AE2313" w:rsidRPr="009F6B03" w:rsidRDefault="00AE2313" w:rsidP="00F302FF">
      <w:pPr>
        <w:pStyle w:val="ListParagraph"/>
        <w:widowControl w:val="0"/>
        <w:numPr>
          <w:ilvl w:val="0"/>
          <w:numId w:val="53"/>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وجود العديد من الحواجز التي تعيق </w:t>
      </w:r>
      <w:r w:rsidRPr="009F6B03">
        <w:rPr>
          <w:rFonts w:ascii="Times New Roman" w:hAnsi="Times New Roman" w:cs="Simplified Arabic"/>
          <w:sz w:val="24"/>
          <w:szCs w:val="28"/>
          <w:rtl/>
        </w:rPr>
        <w:t>تطبيق إدارة المشاريع الاستراتيجية</w:t>
      </w:r>
      <w:r w:rsidRPr="009F6B03">
        <w:rPr>
          <w:rFonts w:ascii="Times New Roman" w:hAnsi="Times New Roman" w:cs="Simplified Arabic" w:hint="cs"/>
          <w:sz w:val="24"/>
          <w:szCs w:val="28"/>
          <w:rtl/>
        </w:rPr>
        <w:t xml:space="preserve">، تتمثل في </w:t>
      </w:r>
      <w:r w:rsidRPr="009F6B03">
        <w:rPr>
          <w:rFonts w:ascii="Times New Roman" w:hAnsi="Times New Roman" w:cs="Simplified Arabic"/>
          <w:sz w:val="24"/>
          <w:szCs w:val="28"/>
          <w:rtl/>
        </w:rPr>
        <w:t xml:space="preserve">نقص في تطوير فرق المشاريع، </w:t>
      </w:r>
      <w:r w:rsidRPr="009F6B03">
        <w:rPr>
          <w:rFonts w:ascii="Times New Roman" w:hAnsi="Times New Roman" w:cs="Simplified Arabic" w:hint="cs"/>
          <w:sz w:val="24"/>
          <w:szCs w:val="28"/>
          <w:rtl/>
        </w:rPr>
        <w:t xml:space="preserve">ونقص في </w:t>
      </w:r>
      <w:r w:rsidRPr="009F6B03">
        <w:rPr>
          <w:rFonts w:ascii="Times New Roman" w:hAnsi="Times New Roman" w:cs="Simplified Arabic"/>
          <w:sz w:val="24"/>
          <w:szCs w:val="28"/>
          <w:rtl/>
        </w:rPr>
        <w:t>تمويل المشاريع، و</w:t>
      </w:r>
      <w:r w:rsidRPr="009F6B03">
        <w:rPr>
          <w:rFonts w:ascii="Times New Roman" w:hAnsi="Times New Roman" w:cs="Simplified Arabic" w:hint="cs"/>
          <w:sz w:val="24"/>
          <w:szCs w:val="28"/>
          <w:rtl/>
        </w:rPr>
        <w:t xml:space="preserve">نقص </w:t>
      </w:r>
      <w:r w:rsidRPr="009F6B03">
        <w:rPr>
          <w:rFonts w:ascii="Times New Roman" w:hAnsi="Times New Roman" w:cs="Simplified Arabic"/>
          <w:sz w:val="24"/>
          <w:szCs w:val="28"/>
          <w:rtl/>
        </w:rPr>
        <w:t xml:space="preserve">المعرفة بأساليب إدارة المشاريع، </w:t>
      </w:r>
      <w:r w:rsidRPr="009F6B03">
        <w:rPr>
          <w:rFonts w:ascii="Times New Roman" w:hAnsi="Times New Roman" w:cs="Simplified Arabic" w:hint="cs"/>
          <w:sz w:val="24"/>
          <w:szCs w:val="28"/>
          <w:rtl/>
        </w:rPr>
        <w:t xml:space="preserve">ونقص </w:t>
      </w:r>
      <w:r w:rsidRPr="009F6B03">
        <w:rPr>
          <w:rFonts w:ascii="Times New Roman" w:hAnsi="Times New Roman" w:cs="Simplified Arabic"/>
          <w:sz w:val="24"/>
          <w:szCs w:val="28"/>
          <w:rtl/>
        </w:rPr>
        <w:t xml:space="preserve">تقنيات إدارة المشاريع، </w:t>
      </w:r>
      <w:r w:rsidRPr="009F6B03">
        <w:rPr>
          <w:rFonts w:ascii="Times New Roman" w:hAnsi="Times New Roman" w:cs="Simplified Arabic" w:hint="cs"/>
          <w:sz w:val="24"/>
          <w:szCs w:val="28"/>
          <w:rtl/>
        </w:rPr>
        <w:t>والروتين الإداري، وسلوك الموظفين.</w:t>
      </w:r>
    </w:p>
    <w:p w14:paraId="152CE00C" w14:textId="77777777" w:rsidR="00AE2313" w:rsidRPr="009F6B03" w:rsidRDefault="00AE2313" w:rsidP="00F302FF">
      <w:pPr>
        <w:pStyle w:val="ListParagraph"/>
        <w:widowControl w:val="0"/>
        <w:numPr>
          <w:ilvl w:val="0"/>
          <w:numId w:val="53"/>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 xml:space="preserve">وجود </w:t>
      </w:r>
      <w:r w:rsidRPr="009F6B03">
        <w:rPr>
          <w:rFonts w:ascii="Times New Roman" w:hAnsi="Times New Roman" w:cs="Simplified Arabic"/>
          <w:sz w:val="24"/>
          <w:szCs w:val="28"/>
          <w:rtl/>
        </w:rPr>
        <w:t>استراتيجيات لمعالجة الحواجز وتعزيز تطبيق إدارة المشاريع الاستراتيجية</w:t>
      </w:r>
      <w:r w:rsidRPr="009F6B03">
        <w:rPr>
          <w:rFonts w:ascii="Times New Roman" w:hAnsi="Times New Roman" w:cs="Simplified Arabic" w:hint="cs"/>
          <w:sz w:val="24"/>
          <w:szCs w:val="28"/>
          <w:rtl/>
        </w:rPr>
        <w:t xml:space="preserve">، تتمثل في </w:t>
      </w:r>
      <w:r w:rsidRPr="009F6B03">
        <w:rPr>
          <w:rFonts w:ascii="Times New Roman" w:hAnsi="Times New Roman" w:cs="Simplified Arabic"/>
          <w:sz w:val="24"/>
          <w:szCs w:val="28"/>
          <w:rtl/>
        </w:rPr>
        <w:t>التعريف الصحيح للمشاريع، وضمان مشاركة الإدارة العليا، وتشكيل فريق للمشروع، وتحفيز الموظفين</w:t>
      </w:r>
      <w:r w:rsidRPr="009F6B03">
        <w:rPr>
          <w:rFonts w:ascii="Times New Roman" w:hAnsi="Times New Roman" w:cs="Simplified Arabic" w:hint="cs"/>
          <w:sz w:val="24"/>
          <w:szCs w:val="28"/>
          <w:rtl/>
        </w:rPr>
        <w:t xml:space="preserve">، </w:t>
      </w:r>
      <w:r w:rsidRPr="009F6B03">
        <w:rPr>
          <w:rFonts w:ascii="Times New Roman" w:hAnsi="Times New Roman" w:cs="Simplified Arabic"/>
          <w:sz w:val="24"/>
          <w:szCs w:val="28"/>
          <w:rtl/>
        </w:rPr>
        <w:t>وتعيين قائد مشروع استراتيجي، واستخدام نهج قائم على المشكلة في اختيار مشاريع البحث والتطوير</w:t>
      </w:r>
      <w:r w:rsidRPr="009F6B03">
        <w:rPr>
          <w:rFonts w:ascii="Times New Roman" w:hAnsi="Times New Roman" w:cs="Simplified Arabic" w:hint="cs"/>
          <w:sz w:val="24"/>
          <w:szCs w:val="28"/>
          <w:rtl/>
        </w:rPr>
        <w:t>.</w:t>
      </w:r>
    </w:p>
    <w:p w14:paraId="759BE7ED" w14:textId="77777777" w:rsidR="00AE2313" w:rsidRPr="009F6B03" w:rsidRDefault="00AE2313" w:rsidP="00602697">
      <w:pPr>
        <w:pStyle w:val="00000"/>
        <w:widowControl w:val="0"/>
        <w:rPr>
          <w:rtl/>
        </w:rPr>
      </w:pPr>
      <w:r w:rsidRPr="009F6B03">
        <w:rPr>
          <w:rFonts w:hint="cs"/>
          <w:rtl/>
        </w:rPr>
        <w:t>و</w:t>
      </w:r>
      <w:r w:rsidRPr="009F6B03">
        <w:rPr>
          <w:rtl/>
        </w:rPr>
        <w:t xml:space="preserve">أوصت الدراسة بالعديد من التوصيات أهمها </w:t>
      </w:r>
      <w:r w:rsidRPr="009F6B03">
        <w:rPr>
          <w:rFonts w:hint="cs"/>
          <w:rtl/>
        </w:rPr>
        <w:t xml:space="preserve">ضرورة </w:t>
      </w:r>
      <w:r w:rsidRPr="009F6B03">
        <w:rPr>
          <w:rtl/>
        </w:rPr>
        <w:t>اعتماد ا</w:t>
      </w:r>
      <w:r w:rsidRPr="009F6B03">
        <w:rPr>
          <w:rFonts w:hint="cs"/>
          <w:rtl/>
        </w:rPr>
        <w:t>ستراتيجيات لإدارة المشروع</w:t>
      </w:r>
      <w:r w:rsidRPr="009F6B03">
        <w:rPr>
          <w:rtl/>
        </w:rPr>
        <w:t xml:space="preserve"> </w:t>
      </w:r>
      <w:r w:rsidRPr="009F6B03">
        <w:rPr>
          <w:rFonts w:hint="cs"/>
          <w:rtl/>
        </w:rPr>
        <w:t>لت</w:t>
      </w:r>
      <w:r w:rsidRPr="009F6B03">
        <w:rPr>
          <w:rtl/>
        </w:rPr>
        <w:t>عز</w:t>
      </w:r>
      <w:r w:rsidRPr="009F6B03">
        <w:rPr>
          <w:rFonts w:hint="cs"/>
          <w:rtl/>
        </w:rPr>
        <w:t>ي</w:t>
      </w:r>
      <w:r w:rsidRPr="009F6B03">
        <w:rPr>
          <w:rtl/>
        </w:rPr>
        <w:t>ز استخدامها</w:t>
      </w:r>
      <w:r w:rsidRPr="009F6B03">
        <w:rPr>
          <w:rFonts w:hint="cs"/>
          <w:rtl/>
        </w:rPr>
        <w:t>،</w:t>
      </w:r>
      <w:r w:rsidRPr="009F6B03">
        <w:rPr>
          <w:rtl/>
        </w:rPr>
        <w:t xml:space="preserve"> </w:t>
      </w:r>
      <w:r w:rsidRPr="009F6B03">
        <w:rPr>
          <w:rFonts w:hint="cs"/>
          <w:rtl/>
        </w:rPr>
        <w:t>ومساعدة</w:t>
      </w:r>
      <w:r w:rsidRPr="009F6B03">
        <w:rPr>
          <w:rtl/>
        </w:rPr>
        <w:t xml:space="preserve"> ممارسي إدارة المشاريع في المنظمات البحثية العامة في نيجيريا على تنفيذ مشاريع البحث والتطوير بكفاءة وتحقيق ميزة تنافسية</w:t>
      </w:r>
      <w:r w:rsidRPr="009F6B03">
        <w:rPr>
          <w:rFonts w:hint="cs"/>
          <w:rtl/>
        </w:rPr>
        <w:t>.</w:t>
      </w:r>
    </w:p>
    <w:p w14:paraId="791D5872" w14:textId="19EAE43F" w:rsidR="00AE2313" w:rsidRPr="009F6B03" w:rsidRDefault="00CF45D1" w:rsidP="00602697">
      <w:pPr>
        <w:pStyle w:val="33"/>
        <w:widowControl w:val="0"/>
        <w:rPr>
          <w:rtl/>
        </w:rPr>
      </w:pPr>
      <w:bookmarkStart w:id="61" w:name="_Toc183264472"/>
      <w:r w:rsidRPr="009F6B03">
        <w:rPr>
          <w:rFonts w:hint="cs"/>
          <w:rtl/>
        </w:rPr>
        <w:t>2-1-2</w:t>
      </w:r>
      <w:r w:rsidR="00AE2313" w:rsidRPr="009F6B03">
        <w:rPr>
          <w:rFonts w:hint="cs"/>
          <w:rtl/>
        </w:rPr>
        <w:t>ثانيًا: دراسات تناولت استراتيجيات التخطيط في إدارة المشاريع الحكومية</w:t>
      </w:r>
      <w:bookmarkEnd w:id="61"/>
    </w:p>
    <w:p w14:paraId="75D6F63C"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hint="cs"/>
          <w:b/>
          <w:bCs/>
          <w:sz w:val="24"/>
          <w:szCs w:val="28"/>
          <w:rtl/>
        </w:rPr>
        <w:t>نورموخاميتوف</w:t>
      </w:r>
      <w:proofErr w:type="spellEnd"/>
      <w:r w:rsidRPr="009F6B03">
        <w:rPr>
          <w:rFonts w:ascii="Times New Roman" w:hAnsi="Times New Roman" w:cs="Simplified Arabic" w:hint="cs"/>
          <w:b/>
          <w:bCs/>
          <w:sz w:val="24"/>
          <w:szCs w:val="28"/>
          <w:rtl/>
        </w:rPr>
        <w:t>، وآخرون"</w:t>
      </w:r>
      <w:r w:rsidRPr="009F6B03">
        <w:rPr>
          <w:rFonts w:ascii="Times New Roman" w:hAnsi="Times New Roman" w:cs="Simplified Arabic"/>
          <w:b/>
          <w:bCs/>
          <w:sz w:val="24"/>
          <w:szCs w:val="28"/>
          <w:rtl/>
        </w:rPr>
        <w:t xml:space="preserve"> (</w:t>
      </w:r>
      <w:proofErr w:type="spellStart"/>
      <w:r w:rsidRPr="009F6B03">
        <w:rPr>
          <w:rFonts w:ascii="Times New Roman" w:hAnsi="Times New Roman" w:cs="Simplified Arabic"/>
          <w:b/>
          <w:bCs/>
          <w:sz w:val="24"/>
          <w:szCs w:val="28"/>
        </w:rPr>
        <w:t>Nurmukhametov</w:t>
      </w:r>
      <w:proofErr w:type="spellEnd"/>
      <w:r w:rsidRPr="009F6B03">
        <w:rPr>
          <w:rFonts w:ascii="Times New Roman" w:hAnsi="Times New Roman" w:cs="Simplified Arabic"/>
          <w:b/>
          <w:bCs/>
          <w:sz w:val="24"/>
          <w:szCs w:val="28"/>
        </w:rPr>
        <w:t>, et al, 2023</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xml:space="preserve">: "إدارة المشاريع في التخطيط الاستراتيجي للمؤسسات في المرحلة </w:t>
      </w:r>
      <w:r w:rsidRPr="009F6B03">
        <w:rPr>
          <w:rFonts w:ascii="Times New Roman" w:hAnsi="Times New Roman" w:cs="Simplified Arabic" w:hint="cs"/>
          <w:b/>
          <w:bCs/>
          <w:sz w:val="24"/>
          <w:szCs w:val="28"/>
          <w:rtl/>
        </w:rPr>
        <w:t>الجارية</w:t>
      </w:r>
      <w:r w:rsidRPr="009F6B03">
        <w:rPr>
          <w:rFonts w:ascii="Times New Roman" w:hAnsi="Times New Roman" w:cs="Simplified Arabic"/>
          <w:b/>
          <w:bCs/>
          <w:sz w:val="24"/>
          <w:szCs w:val="28"/>
          <w:rtl/>
        </w:rPr>
        <w:t>"</w:t>
      </w:r>
    </w:p>
    <w:p w14:paraId="52B1607E"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w:t>
      </w:r>
      <w:r w:rsidRPr="009F6B03">
        <w:rPr>
          <w:rtl/>
        </w:rPr>
        <w:t xml:space="preserve">تحليل </w:t>
      </w:r>
      <w:r w:rsidRPr="009F6B03">
        <w:rPr>
          <w:rFonts w:hint="cs"/>
          <w:rtl/>
        </w:rPr>
        <w:t>دور</w:t>
      </w:r>
      <w:r w:rsidRPr="009F6B03">
        <w:rPr>
          <w:rtl/>
        </w:rPr>
        <w:t xml:space="preserve"> التخطيط الاستراتيجي</w:t>
      </w:r>
      <w:r w:rsidRPr="009F6B03">
        <w:rPr>
          <w:rFonts w:hint="cs"/>
          <w:rtl/>
        </w:rPr>
        <w:t xml:space="preserve"> في إدارة المشاريع</w:t>
      </w:r>
      <w:r w:rsidRPr="009F6B03">
        <w:rPr>
          <w:rtl/>
        </w:rPr>
        <w:t xml:space="preserve"> </w:t>
      </w:r>
      <w:r w:rsidRPr="009F6B03">
        <w:rPr>
          <w:rFonts w:hint="cs"/>
          <w:rtl/>
        </w:rPr>
        <w:t>في</w:t>
      </w:r>
      <w:r w:rsidRPr="009F6B03">
        <w:rPr>
          <w:rtl/>
        </w:rPr>
        <w:t xml:space="preserve"> </w:t>
      </w:r>
      <w:r w:rsidRPr="009F6B03">
        <w:rPr>
          <w:rFonts w:hint="cs"/>
          <w:rtl/>
        </w:rPr>
        <w:t>تطوير</w:t>
      </w:r>
      <w:r w:rsidRPr="009F6B03">
        <w:rPr>
          <w:rtl/>
        </w:rPr>
        <w:t xml:space="preserve"> مؤسسات الطاق</w:t>
      </w:r>
      <w:r w:rsidRPr="009F6B03">
        <w:rPr>
          <w:rFonts w:hint="cs"/>
          <w:rtl/>
        </w:rPr>
        <w:t>ة، و</w:t>
      </w:r>
      <w:r w:rsidRPr="009F6B03">
        <w:rPr>
          <w:rtl/>
        </w:rPr>
        <w:t xml:space="preserve">اقتراح استراتيجيات لتحسين أداء شركات الطاقة، وقد </w:t>
      </w:r>
      <w:r w:rsidRPr="009F6B03">
        <w:rPr>
          <w:rFonts w:hint="cs"/>
          <w:rtl/>
        </w:rPr>
        <w:t xml:space="preserve">تبنت الدراسة </w:t>
      </w:r>
      <w:r w:rsidRPr="009F6B03">
        <w:rPr>
          <w:rtl/>
        </w:rPr>
        <w:t xml:space="preserve">المنهج </w:t>
      </w:r>
      <w:r w:rsidRPr="009F6B03">
        <w:rPr>
          <w:rFonts w:hint="cs"/>
          <w:rtl/>
        </w:rPr>
        <w:t xml:space="preserve">الوثائقي القائم على مراجعة الأدبيات حول </w:t>
      </w:r>
      <w:r w:rsidRPr="009F6B03">
        <w:rPr>
          <w:rtl/>
        </w:rPr>
        <w:t>إدارة المشاريع في التخطيط الاستراتيجي للمؤسس</w:t>
      </w:r>
      <w:r w:rsidRPr="009F6B03">
        <w:rPr>
          <w:rFonts w:hint="cs"/>
          <w:rtl/>
        </w:rPr>
        <w:t>ات الطاقية</w:t>
      </w:r>
      <w:r w:rsidRPr="009F6B03">
        <w:rPr>
          <w:rtl/>
        </w:rPr>
        <w:t>،</w:t>
      </w:r>
      <w:r w:rsidRPr="009F6B03">
        <w:rPr>
          <w:rFonts w:hint="cs"/>
          <w:rtl/>
        </w:rPr>
        <w:t xml:space="preserve"> </w:t>
      </w:r>
      <w:r w:rsidRPr="009F6B03">
        <w:rPr>
          <w:rtl/>
        </w:rPr>
        <w:t xml:space="preserve">وقد توصلت هذه الدراسة إلى العديد من النتائج من أهمها: </w:t>
      </w:r>
    </w:p>
    <w:p w14:paraId="79CFB5FC" w14:textId="77777777" w:rsidR="00AE2313" w:rsidRPr="009F6B03" w:rsidRDefault="00AE2313" w:rsidP="00F302FF">
      <w:pPr>
        <w:pStyle w:val="ListParagraph"/>
        <w:widowControl w:val="0"/>
        <w:numPr>
          <w:ilvl w:val="0"/>
          <w:numId w:val="54"/>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وجود دور فعال للتخطيط الاستراتيجي في إدارة المشاريع، حيث يعتبر </w:t>
      </w:r>
      <w:r w:rsidRPr="009F6B03">
        <w:rPr>
          <w:rFonts w:ascii="Times New Roman" w:hAnsi="Times New Roman" w:cs="Simplified Arabic"/>
          <w:sz w:val="24"/>
          <w:szCs w:val="28"/>
          <w:rtl/>
        </w:rPr>
        <w:t xml:space="preserve">التخطيط الاستراتيجي </w:t>
      </w:r>
      <w:r w:rsidRPr="009F6B03">
        <w:rPr>
          <w:rFonts w:ascii="Times New Roman" w:hAnsi="Times New Roman" w:cs="Simplified Arabic" w:hint="cs"/>
          <w:sz w:val="24"/>
          <w:szCs w:val="28"/>
          <w:rtl/>
        </w:rPr>
        <w:t xml:space="preserve">الناجح </w:t>
      </w:r>
      <w:r w:rsidRPr="009F6B03">
        <w:rPr>
          <w:rFonts w:ascii="Times New Roman" w:hAnsi="Times New Roman" w:cs="Simplified Arabic"/>
          <w:sz w:val="24"/>
          <w:szCs w:val="28"/>
          <w:rtl/>
        </w:rPr>
        <w:t xml:space="preserve">في إطار إدارة المشاريع مجموعة ديناميكية إدارية مترابطة </w:t>
      </w:r>
      <w:r w:rsidRPr="009F6B03">
        <w:rPr>
          <w:rFonts w:ascii="Times New Roman" w:hAnsi="Times New Roman" w:cs="Simplified Arabic" w:hint="cs"/>
          <w:sz w:val="24"/>
          <w:szCs w:val="28"/>
          <w:rtl/>
        </w:rPr>
        <w:t>وينعكس بشكل إيجابي على الاقتصاد في السوق.</w:t>
      </w:r>
    </w:p>
    <w:p w14:paraId="30857A30" w14:textId="77777777" w:rsidR="00AE2313" w:rsidRPr="009F6B03" w:rsidRDefault="00AE2313" w:rsidP="00F302FF">
      <w:pPr>
        <w:pStyle w:val="ListParagraph"/>
        <w:widowControl w:val="0"/>
        <w:numPr>
          <w:ilvl w:val="0"/>
          <w:numId w:val="54"/>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تمثلت أبرز ا</w:t>
      </w:r>
      <w:r w:rsidRPr="009F6B03">
        <w:rPr>
          <w:rFonts w:ascii="Times New Roman" w:hAnsi="Times New Roman" w:cs="Simplified Arabic"/>
          <w:sz w:val="24"/>
          <w:szCs w:val="28"/>
          <w:rtl/>
        </w:rPr>
        <w:t>ستراتيجيات تحسين أداء شركات الطاقة</w:t>
      </w:r>
      <w:r w:rsidRPr="009F6B03">
        <w:rPr>
          <w:rFonts w:ascii="Times New Roman" w:hAnsi="Times New Roman" w:cs="Simplified Arabic" w:hint="cs"/>
          <w:sz w:val="24"/>
          <w:szCs w:val="28"/>
          <w:rtl/>
        </w:rPr>
        <w:t xml:space="preserve"> في </w:t>
      </w:r>
      <w:r w:rsidRPr="009F6B03">
        <w:rPr>
          <w:rFonts w:ascii="Times New Roman" w:hAnsi="Times New Roman" w:cs="Simplified Arabic"/>
          <w:sz w:val="24"/>
          <w:szCs w:val="28"/>
          <w:rtl/>
        </w:rPr>
        <w:t xml:space="preserve">إعداد </w:t>
      </w:r>
      <w:r w:rsidRPr="009F6B03">
        <w:rPr>
          <w:rFonts w:ascii="Times New Roman" w:hAnsi="Times New Roman" w:cs="Simplified Arabic" w:hint="cs"/>
          <w:sz w:val="24"/>
          <w:szCs w:val="28"/>
          <w:rtl/>
        </w:rPr>
        <w:t>المدير ل</w:t>
      </w:r>
      <w:r w:rsidRPr="009F6B03">
        <w:rPr>
          <w:rFonts w:ascii="Times New Roman" w:hAnsi="Times New Roman" w:cs="Simplified Arabic"/>
          <w:sz w:val="24"/>
          <w:szCs w:val="28"/>
          <w:rtl/>
        </w:rPr>
        <w:t xml:space="preserve">استراتيجية </w:t>
      </w:r>
      <w:r w:rsidRPr="009F6B03">
        <w:rPr>
          <w:rFonts w:ascii="Times New Roman" w:hAnsi="Times New Roman" w:cs="Simplified Arabic" w:hint="cs"/>
          <w:sz w:val="24"/>
          <w:szCs w:val="28"/>
          <w:rtl/>
        </w:rPr>
        <w:t>من أجل ا</w:t>
      </w:r>
      <w:r w:rsidRPr="009F6B03">
        <w:rPr>
          <w:rFonts w:ascii="Times New Roman" w:hAnsi="Times New Roman" w:cs="Simplified Arabic"/>
          <w:sz w:val="24"/>
          <w:szCs w:val="28"/>
          <w:rtl/>
        </w:rPr>
        <w:t>لظروف القاسية غير المتوقعة من خلال التخطيط الاستراتيجي الحكيم</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 xml:space="preserve">بناء وحدة توربين جديدة ذات سعة أكبر عن طريق استبدال المعدات التوليدية </w:t>
      </w:r>
      <w:r w:rsidRPr="009F6B03">
        <w:rPr>
          <w:rFonts w:ascii="Times New Roman" w:hAnsi="Times New Roman" w:cs="Simplified Arabic" w:hint="cs"/>
          <w:sz w:val="24"/>
          <w:szCs w:val="28"/>
          <w:rtl/>
        </w:rPr>
        <w:t xml:space="preserve">القديمة بأخرى حديثة، </w:t>
      </w:r>
      <w:r w:rsidRPr="009F6B03">
        <w:rPr>
          <w:rFonts w:ascii="Times New Roman" w:hAnsi="Times New Roman" w:cs="Simplified Arabic"/>
          <w:sz w:val="24"/>
          <w:szCs w:val="28"/>
          <w:rtl/>
        </w:rPr>
        <w:t>وإدخال تقنيات متقدمة في نظام التحكم في العمليات</w:t>
      </w:r>
      <w:r w:rsidRPr="009F6B03">
        <w:rPr>
          <w:rFonts w:ascii="Times New Roman" w:hAnsi="Times New Roman" w:cs="Simplified Arabic" w:hint="cs"/>
          <w:sz w:val="24"/>
          <w:szCs w:val="28"/>
          <w:rtl/>
        </w:rPr>
        <w:t>.</w:t>
      </w:r>
    </w:p>
    <w:p w14:paraId="0BAD3DCF" w14:textId="77777777" w:rsidR="00AE2313" w:rsidRPr="009F6B03" w:rsidRDefault="00AE2313" w:rsidP="00602697">
      <w:pPr>
        <w:pStyle w:val="00000"/>
        <w:widowControl w:val="0"/>
        <w:rPr>
          <w:rtl/>
        </w:rPr>
      </w:pPr>
      <w:r w:rsidRPr="009F6B03">
        <w:rPr>
          <w:rFonts w:hint="cs"/>
          <w:rtl/>
        </w:rPr>
        <w:lastRenderedPageBreak/>
        <w:t>و</w:t>
      </w:r>
      <w:r w:rsidRPr="009F6B03">
        <w:rPr>
          <w:rtl/>
        </w:rPr>
        <w:t xml:space="preserve">أوصت الدراسة بالعديد من التوصيات أهمها </w:t>
      </w:r>
      <w:r w:rsidRPr="009F6B03">
        <w:rPr>
          <w:rFonts w:hint="cs"/>
          <w:rtl/>
        </w:rPr>
        <w:t>ضرورة عمل استراتيجيات مدروسة ومنفذة بفاعلية لضمان نجاح المشاريع، و</w:t>
      </w:r>
      <w:r w:rsidRPr="009F6B03">
        <w:rPr>
          <w:rtl/>
        </w:rPr>
        <w:t xml:space="preserve">بناء وحدة توربين جديدة لتحسين الكفاءة </w:t>
      </w:r>
      <w:r w:rsidRPr="009F6B03">
        <w:rPr>
          <w:rFonts w:hint="cs"/>
          <w:rtl/>
        </w:rPr>
        <w:t>و</w:t>
      </w:r>
      <w:r w:rsidRPr="009F6B03">
        <w:rPr>
          <w:rtl/>
        </w:rPr>
        <w:t>ضمان النجاح على المدى الطويل لمشاريع الطاقة</w:t>
      </w:r>
      <w:r w:rsidRPr="009F6B03">
        <w:rPr>
          <w:rFonts w:hint="cs"/>
          <w:rtl/>
        </w:rPr>
        <w:t>.</w:t>
      </w:r>
    </w:p>
    <w:p w14:paraId="1028F4C9"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المعادات</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2021</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"تأثير تخطيط المشروع على نجاح المشاريع الإنشائية: الدور المعدل لمستوى المخاطرة: دراسة تطبيقية في شركات مشاريع الإنشاءات الأردنية"</w:t>
      </w:r>
    </w:p>
    <w:p w14:paraId="0E437A8B" w14:textId="77777777" w:rsidR="00AE2313" w:rsidRPr="009F6B03" w:rsidRDefault="00AE2313" w:rsidP="00602697">
      <w:pPr>
        <w:pStyle w:val="00000"/>
        <w:widowControl w:val="0"/>
        <w:rPr>
          <w:rtl/>
        </w:rPr>
      </w:pPr>
      <w:r w:rsidRPr="009F6B03">
        <w:rPr>
          <w:rFonts w:hint="cs"/>
          <w:rtl/>
        </w:rPr>
        <w:t xml:space="preserve">هدفت الدراسة </w:t>
      </w:r>
      <w:r w:rsidRPr="009F6B03">
        <w:rPr>
          <w:rFonts w:hint="eastAsia"/>
          <w:rtl/>
        </w:rPr>
        <w:t>إلى</w:t>
      </w:r>
      <w:r w:rsidRPr="009F6B03">
        <w:rPr>
          <w:rFonts w:hint="cs"/>
          <w:rtl/>
        </w:rPr>
        <w:t xml:space="preserve"> التعرف على مستوى التخطيط للمشاريع، ومستوى نجاح المشاريع</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كافة مديري المشاريع الإنشائية لدى شركات المقاولات الأردنية؛ والكشف عن</w:t>
      </w:r>
      <w:r w:rsidRPr="009F6B03">
        <w:rPr>
          <w:rtl/>
        </w:rPr>
        <w:t xml:space="preserve"> تأثير تخطيط المشروع على نجاح المشاريع</w:t>
      </w:r>
      <w:r w:rsidRPr="009F6B03">
        <w:rPr>
          <w:rFonts w:hint="cs"/>
          <w:rtl/>
        </w:rPr>
        <w:t>؛ والكشف عن تأثير مستوى المخاطرة في العلاقة بين تخطيط المشروع ونجاح المشاريع</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303</w:t>
      </w:r>
      <w:r w:rsidRPr="009F6B03">
        <w:rPr>
          <w:rtl/>
        </w:rPr>
        <w:t>)</w:t>
      </w:r>
      <w:r w:rsidRPr="009F6B03">
        <w:rPr>
          <w:rFonts w:hint="cs"/>
          <w:rtl/>
        </w:rPr>
        <w:t xml:space="preserve"> مدير في الأردن</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الوصفي التحليلي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بالاستبانة</w:t>
      </w:r>
      <w:r w:rsidRPr="009F6B03">
        <w:rPr>
          <w:rtl/>
        </w:rPr>
        <w:t xml:space="preserve"> </w:t>
      </w:r>
      <w:r w:rsidRPr="009F6B03">
        <w:rPr>
          <w:rFonts w:hint="eastAsia"/>
          <w:rtl/>
        </w:rPr>
        <w:t>كأداة</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4DC0F0D3" w14:textId="77777777" w:rsidR="00AE2313" w:rsidRPr="009F6B03" w:rsidRDefault="00AE2313" w:rsidP="00F302FF">
      <w:pPr>
        <w:pStyle w:val="ListParagraph"/>
        <w:widowControl w:val="0"/>
        <w:numPr>
          <w:ilvl w:val="0"/>
          <w:numId w:val="5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eastAsia"/>
          <w:sz w:val="24"/>
          <w:szCs w:val="28"/>
          <w:rtl/>
          <w:lang w:bidi="ar-EG"/>
        </w:rPr>
        <w:t>أن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مستوى التخطيط للمشاريع</w:t>
      </w:r>
      <w:r w:rsidRPr="009F6B03">
        <w:rPr>
          <w:rFonts w:ascii="Times New Roman" w:hAnsi="Times New Roman" w:cs="Simplified Arabic" w:hint="eastAsia"/>
          <w:sz w:val="24"/>
          <w:szCs w:val="28"/>
          <w:rtl/>
          <w:lang w:bidi="ar-EG"/>
        </w:rPr>
        <w:t xml:space="preserve"> </w:t>
      </w:r>
      <w:r w:rsidRPr="009F6B03">
        <w:rPr>
          <w:rFonts w:ascii="Times New Roman" w:hAnsi="Times New Roman" w:cs="Simplified Arabic" w:hint="cs"/>
          <w:sz w:val="24"/>
          <w:szCs w:val="28"/>
          <w:rtl/>
          <w:lang w:bidi="ar-EG"/>
        </w:rPr>
        <w:t xml:space="preserve">جاء مرتفعًا، وقد جاءت الأبعاد بالترتيب الآتي: (بُعد تطوير دراسة الجدوى، ويليه بُعد تخطيط النطاق، ويليهم بُعد تطوير خطة الأساس، ومن ثم بُعد تخطيط المخاطر). </w:t>
      </w:r>
    </w:p>
    <w:p w14:paraId="7DE3AFAE" w14:textId="77777777" w:rsidR="00AE2313" w:rsidRPr="009F6B03" w:rsidRDefault="00AE2313" w:rsidP="00F302FF">
      <w:pPr>
        <w:pStyle w:val="ListParagraph"/>
        <w:widowControl w:val="0"/>
        <w:numPr>
          <w:ilvl w:val="0"/>
          <w:numId w:val="5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جاء مستوى نجاح المشاريع</w:t>
      </w:r>
      <w:r w:rsidRPr="009F6B03">
        <w:rPr>
          <w:rFonts w:ascii="Times New Roman" w:hAnsi="Times New Roman" w:cs="Simplified Arabic" w:hint="eastAsia"/>
          <w:sz w:val="24"/>
          <w:szCs w:val="28"/>
          <w:rtl/>
          <w:lang w:bidi="ar-EG"/>
        </w:rPr>
        <w:t xml:space="preserve"> </w:t>
      </w:r>
      <w:r w:rsidRPr="009F6B03">
        <w:rPr>
          <w:rFonts w:ascii="Times New Roman" w:hAnsi="Times New Roman" w:cs="Simplified Arabic" w:hint="cs"/>
          <w:sz w:val="24"/>
          <w:szCs w:val="28"/>
          <w:rtl/>
          <w:lang w:bidi="ar-EG"/>
        </w:rPr>
        <w:t>بدرجة مرتفعة، وجاءت أبعاده بالترتيب الآتي: (بُعد رضا العملاء، ويليه بُعد الجودة، ومن ثم بُعد الوقت، فبُعد التكلفة).</w:t>
      </w:r>
    </w:p>
    <w:p w14:paraId="22D7AF08" w14:textId="43BBD6CF" w:rsidR="00AE2313" w:rsidRPr="009F6B03" w:rsidRDefault="00AE2313" w:rsidP="00F302FF">
      <w:pPr>
        <w:pStyle w:val="ListParagraph"/>
        <w:widowControl w:val="0"/>
        <w:numPr>
          <w:ilvl w:val="0"/>
          <w:numId w:val="5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جاء مستوى المخاطرة في بداية المشاريع مرتفعًا؛ وجود أثر مباشر دال إحصائيًا لتخطيط المشاريع على نجاح المشاريع؛ عدم وجود أثر لمستوى المخاطرة في العلاقة بين تخطيط المشروع ونجاح المشاريع.</w:t>
      </w:r>
    </w:p>
    <w:p w14:paraId="47629375" w14:textId="77777777" w:rsidR="00AE2313" w:rsidRPr="009F6B03" w:rsidRDefault="00AE2313" w:rsidP="00602697">
      <w:pPr>
        <w:pStyle w:val="00000"/>
        <w:widowControl w:val="0"/>
        <w:rPr>
          <w:rtl/>
        </w:rPr>
      </w:pPr>
      <w:r w:rsidRPr="009F6B03">
        <w:rPr>
          <w:rtl/>
        </w:rPr>
        <w:t xml:space="preserve"> </w:t>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زيادة الاهتمام بتخطيط المشاريع، وإجراء دراسات الجدوى لتقييم إمكانية نجاحه، كما ينبغي تفعيل إدارة المخاطر للتمكن من مواجهة التحديات</w:t>
      </w:r>
      <w:r w:rsidRPr="009F6B03">
        <w:rPr>
          <w:rtl/>
        </w:rPr>
        <w:t>.</w:t>
      </w:r>
    </w:p>
    <w:p w14:paraId="2BBFC945"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كل من "</w:t>
      </w:r>
      <w:proofErr w:type="spellStart"/>
      <w:r w:rsidRPr="009F6B03">
        <w:rPr>
          <w:rFonts w:ascii="Times New Roman" w:hAnsi="Times New Roman" w:cs="Simplified Arabic" w:hint="cs"/>
          <w:b/>
          <w:bCs/>
          <w:sz w:val="24"/>
          <w:szCs w:val="28"/>
          <w:rtl/>
        </w:rPr>
        <w:t>بابكي-شيلدز</w:t>
      </w:r>
      <w:proofErr w:type="spellEnd"/>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hint="cs"/>
          <w:b/>
          <w:bCs/>
          <w:sz w:val="24"/>
          <w:szCs w:val="28"/>
          <w:rtl/>
        </w:rPr>
        <w:t>وبوير-رايت</w:t>
      </w:r>
      <w:proofErr w:type="spellEnd"/>
      <w:r w:rsidRPr="009F6B03">
        <w:rPr>
          <w:rFonts w:ascii="Times New Roman" w:hAnsi="Times New Roman" w:cs="Simplified Arabic" w:hint="cs"/>
          <w:b/>
          <w:bCs/>
          <w:sz w:val="24"/>
          <w:szCs w:val="28"/>
          <w:rtl/>
        </w:rPr>
        <w:t>"</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Papke-Shields &amp; Boyer-Wright, 2017</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 خصائص التخطيط الاستراتيجي المطبقة على إدارة المشاريع "</w:t>
      </w:r>
    </w:p>
    <w:p w14:paraId="779926C4"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الكشف عن </w:t>
      </w:r>
      <w:r w:rsidRPr="009F6B03">
        <w:rPr>
          <w:rtl/>
        </w:rPr>
        <w:t xml:space="preserve">تأثير دمج خصائص التخطيط الاستراتيجي </w:t>
      </w:r>
      <w:r w:rsidRPr="009F6B03">
        <w:rPr>
          <w:rFonts w:hint="cs"/>
          <w:rtl/>
        </w:rPr>
        <w:t>مع إدارة المشاريع باستخدام نهج الرشاقة العقلانية</w:t>
      </w:r>
      <w:r w:rsidRPr="009F6B03">
        <w:rPr>
          <w:rtl/>
        </w:rPr>
        <w:t xml:space="preserve">، وقد تكون مجتمع الدراسة من </w:t>
      </w:r>
      <w:r w:rsidRPr="009F6B03">
        <w:rPr>
          <w:rFonts w:hint="cs"/>
          <w:rtl/>
        </w:rPr>
        <w:t>مدراء وأعضاء مشاريع يعملون في قطاعات متنوعة</w:t>
      </w:r>
      <w:r w:rsidRPr="009F6B03">
        <w:rPr>
          <w:rtl/>
        </w:rPr>
        <w:t xml:space="preserve">، </w:t>
      </w:r>
      <w:r w:rsidRPr="009F6B03">
        <w:rPr>
          <w:rFonts w:hint="cs"/>
          <w:rtl/>
        </w:rPr>
        <w:t xml:space="preserve">بينما اشتملت </w:t>
      </w:r>
      <w:r w:rsidRPr="009F6B03">
        <w:rPr>
          <w:rtl/>
        </w:rPr>
        <w:t>عينة الدراسة</w:t>
      </w:r>
      <w:r w:rsidRPr="009F6B03">
        <w:rPr>
          <w:rFonts w:hint="cs"/>
          <w:rtl/>
        </w:rPr>
        <w:t xml:space="preserve"> على</w:t>
      </w:r>
      <w:r w:rsidRPr="009F6B03">
        <w:rPr>
          <w:rtl/>
        </w:rPr>
        <w:t xml:space="preserve"> </w:t>
      </w:r>
      <w:r w:rsidRPr="009F6B03">
        <w:rPr>
          <w:rFonts w:hint="cs"/>
          <w:rtl/>
        </w:rPr>
        <w:t>(118) مدير وعضو مشروع</w:t>
      </w:r>
      <w:r w:rsidRPr="009F6B03">
        <w:rPr>
          <w:rtl/>
        </w:rPr>
        <w:t xml:space="preserve">، وقد </w:t>
      </w:r>
      <w:r w:rsidRPr="009F6B03">
        <w:rPr>
          <w:rFonts w:hint="cs"/>
          <w:rtl/>
        </w:rPr>
        <w:t xml:space="preserve">تبنت الدراسة </w:t>
      </w:r>
      <w:r w:rsidRPr="009F6B03">
        <w:rPr>
          <w:rtl/>
        </w:rPr>
        <w:t xml:space="preserve">المنهج </w:t>
      </w:r>
      <w:r w:rsidRPr="009F6B03">
        <w:rPr>
          <w:rFonts w:hint="cs"/>
          <w:rtl/>
        </w:rPr>
        <w:t>الكمي</w:t>
      </w:r>
      <w:r w:rsidRPr="009F6B03">
        <w:rPr>
          <w:rtl/>
        </w:rPr>
        <w:t>،</w:t>
      </w:r>
      <w:r w:rsidRPr="009F6B03">
        <w:rPr>
          <w:rFonts w:hint="cs"/>
          <w:rtl/>
        </w:rPr>
        <w:t xml:space="preserve"> كما استعانت بالمسح،</w:t>
      </w:r>
      <w:r w:rsidRPr="009F6B03">
        <w:rPr>
          <w:rtl/>
        </w:rPr>
        <w:t xml:space="preserve"> وقد توصلت هذه الدراسة إلى العديد من النتائج من أهمها: </w:t>
      </w:r>
    </w:p>
    <w:p w14:paraId="49713114" w14:textId="77777777" w:rsidR="00AE2313" w:rsidRPr="009F6B03" w:rsidRDefault="00AE2313" w:rsidP="00F302FF">
      <w:pPr>
        <w:pStyle w:val="ListParagraph"/>
        <w:widowControl w:val="0"/>
        <w:numPr>
          <w:ilvl w:val="0"/>
          <w:numId w:val="56"/>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وجود تأثير إيجابي لدمج </w:t>
      </w:r>
      <w:r w:rsidRPr="009F6B03">
        <w:rPr>
          <w:rFonts w:ascii="Times New Roman" w:hAnsi="Times New Roman" w:cs="Simplified Arabic"/>
          <w:sz w:val="24"/>
          <w:szCs w:val="28"/>
          <w:rtl/>
        </w:rPr>
        <w:t xml:space="preserve">خصائص التخطيط الاستراتيجي </w:t>
      </w:r>
      <w:r w:rsidRPr="009F6B03">
        <w:rPr>
          <w:rFonts w:ascii="Times New Roman" w:hAnsi="Times New Roman" w:cs="Simplified Arabic" w:hint="cs"/>
          <w:sz w:val="24"/>
          <w:szCs w:val="28"/>
          <w:rtl/>
        </w:rPr>
        <w:t xml:space="preserve">مع إدارة المشاريع باستخدام نهج الرشاقة العقلانية، حيث تعمل الرشاقة العقلانية على تعزيز نجاح المشاريع </w:t>
      </w:r>
      <w:r w:rsidRPr="009F6B03">
        <w:rPr>
          <w:rFonts w:ascii="Times New Roman" w:hAnsi="Times New Roman" w:cs="Simplified Arabic"/>
          <w:sz w:val="24"/>
          <w:szCs w:val="28"/>
          <w:rtl/>
        </w:rPr>
        <w:t xml:space="preserve">والجودة ورضا </w:t>
      </w:r>
      <w:r w:rsidRPr="009F6B03">
        <w:rPr>
          <w:rFonts w:ascii="Times New Roman" w:hAnsi="Times New Roman" w:cs="Simplified Arabic"/>
          <w:sz w:val="24"/>
          <w:szCs w:val="28"/>
          <w:rtl/>
        </w:rPr>
        <w:lastRenderedPageBreak/>
        <w:t>العملاء</w:t>
      </w:r>
      <w:r w:rsidRPr="009F6B03">
        <w:rPr>
          <w:rFonts w:ascii="Times New Roman" w:hAnsi="Times New Roman" w:cs="Simplified Arabic" w:hint="cs"/>
          <w:sz w:val="24"/>
          <w:szCs w:val="28"/>
          <w:rtl/>
        </w:rPr>
        <w:t>.</w:t>
      </w:r>
    </w:p>
    <w:p w14:paraId="16749A1E" w14:textId="77777777" w:rsidR="00AE2313" w:rsidRPr="009F6B03" w:rsidRDefault="00AE2313" w:rsidP="00F302FF">
      <w:pPr>
        <w:pStyle w:val="ListParagraph"/>
        <w:widowControl w:val="0"/>
        <w:numPr>
          <w:ilvl w:val="0"/>
          <w:numId w:val="5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وجود تأثير إيجابي ل</w:t>
      </w:r>
      <w:r w:rsidRPr="009F6B03">
        <w:rPr>
          <w:rFonts w:ascii="Times New Roman" w:hAnsi="Times New Roman" w:cs="Simplified Arabic"/>
          <w:sz w:val="24"/>
          <w:szCs w:val="28"/>
          <w:rtl/>
        </w:rPr>
        <w:t>خصائص التخطيط الاستراتيجي (مثل الرسمية، الشمولية، المشاركة، الكثافة)</w:t>
      </w:r>
      <w:r w:rsidRPr="009F6B03">
        <w:rPr>
          <w:rFonts w:ascii="Times New Roman" w:hAnsi="Times New Roman" w:cs="Simplified Arabic" w:hint="cs"/>
          <w:sz w:val="24"/>
          <w:szCs w:val="28"/>
          <w:rtl/>
        </w:rPr>
        <w:t xml:space="preserve">، مما أدى إلى </w:t>
      </w:r>
      <w:r w:rsidRPr="009F6B03">
        <w:rPr>
          <w:rFonts w:ascii="Times New Roman" w:hAnsi="Times New Roman" w:cs="Simplified Arabic"/>
          <w:sz w:val="24"/>
          <w:szCs w:val="28"/>
          <w:rtl/>
        </w:rPr>
        <w:t>تحسين اتخاذ القرارات</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تقييم البدائل بشكل شامل</w:t>
      </w:r>
      <w:r w:rsidRPr="009F6B03">
        <w:rPr>
          <w:rFonts w:ascii="Times New Roman" w:hAnsi="Times New Roman" w:cs="Simplified Arabic" w:hint="cs"/>
          <w:sz w:val="24"/>
          <w:szCs w:val="28"/>
          <w:rtl/>
        </w:rPr>
        <w:t xml:space="preserve">، وتعزيز ممارسات </w:t>
      </w:r>
      <w:r w:rsidRPr="009F6B03">
        <w:rPr>
          <w:rFonts w:ascii="Times New Roman" w:hAnsi="Times New Roman" w:cs="Simplified Arabic"/>
          <w:sz w:val="24"/>
          <w:szCs w:val="28"/>
          <w:rtl/>
        </w:rPr>
        <w:t>التحكم في المشروع</w:t>
      </w:r>
      <w:r w:rsidRPr="009F6B03">
        <w:rPr>
          <w:rFonts w:ascii="Times New Roman" w:hAnsi="Times New Roman" w:cs="Simplified Arabic" w:hint="cs"/>
          <w:sz w:val="24"/>
          <w:szCs w:val="28"/>
          <w:rtl/>
        </w:rPr>
        <w:t>.</w:t>
      </w:r>
    </w:p>
    <w:p w14:paraId="1249402D" w14:textId="77777777" w:rsidR="00AE2313" w:rsidRPr="009F6B03" w:rsidRDefault="00AE2313" w:rsidP="00602697">
      <w:pPr>
        <w:pStyle w:val="00000"/>
        <w:widowControl w:val="0"/>
        <w:rPr>
          <w:rtl/>
        </w:rPr>
      </w:pPr>
      <w:r w:rsidRPr="009F6B03">
        <w:rPr>
          <w:rFonts w:hint="cs"/>
          <w:rtl/>
        </w:rPr>
        <w:t>و</w:t>
      </w:r>
      <w:r w:rsidRPr="009F6B03">
        <w:rPr>
          <w:rtl/>
        </w:rPr>
        <w:t xml:space="preserve">أوصت الدراسة بالعديد من التوصيات أهمها </w:t>
      </w:r>
      <w:r w:rsidRPr="009F6B03">
        <w:rPr>
          <w:rFonts w:hint="cs"/>
          <w:rtl/>
        </w:rPr>
        <w:t xml:space="preserve">دمج نهج الرشاقة العقلانية في ممارسات إدارة المشاريع، لتوفير إطار مرن وشامل يجمع بين </w:t>
      </w:r>
      <w:r w:rsidRPr="009F6B03">
        <w:rPr>
          <w:rtl/>
        </w:rPr>
        <w:t>التخطيط المنهجي والمشاركة الفعالة</w:t>
      </w:r>
      <w:r w:rsidRPr="009F6B03">
        <w:rPr>
          <w:rFonts w:hint="cs"/>
          <w:rtl/>
        </w:rPr>
        <w:t xml:space="preserve"> يعمل على تعزيز نجاح المشاريع.</w:t>
      </w:r>
    </w:p>
    <w:p w14:paraId="1F2FB892" w14:textId="76EDCD65" w:rsidR="00AE2313" w:rsidRPr="009F6B03" w:rsidRDefault="00096C9A" w:rsidP="00602697">
      <w:pPr>
        <w:pStyle w:val="33"/>
        <w:widowControl w:val="0"/>
        <w:rPr>
          <w:rtl/>
          <w:lang w:bidi="ar-EG"/>
        </w:rPr>
      </w:pPr>
      <w:bookmarkStart w:id="62" w:name="_Toc183264473"/>
      <w:r w:rsidRPr="009F6B03">
        <w:rPr>
          <w:rFonts w:hint="cs"/>
          <w:rtl/>
          <w:lang w:bidi="ar-EG"/>
        </w:rPr>
        <w:t>2-1-3</w:t>
      </w:r>
      <w:r w:rsidR="00AE2313" w:rsidRPr="009F6B03">
        <w:rPr>
          <w:rFonts w:hint="cs"/>
          <w:rtl/>
          <w:lang w:bidi="ar-EG"/>
        </w:rPr>
        <w:t>ثالثًا: دراسات تناولت إدارة المخاطر في المشاريع الحكومية</w:t>
      </w:r>
      <w:bookmarkEnd w:id="62"/>
    </w:p>
    <w:p w14:paraId="04C871B0"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العنزي</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2024</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hint="cs"/>
          <w:b/>
          <w:bCs/>
          <w:sz w:val="24"/>
          <w:szCs w:val="28"/>
          <w:rtl/>
          <w:lang w:bidi="ar-EG"/>
        </w:rPr>
        <w:t>أثر تطبيق استراتيجيات إدارة المخاطر على نجاح المشروعات: دراسة تطبيقية على الشركات الخاصة بالمنطقة الشرقية</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18BE2CB4"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التعرف على درجة تطبيق استراتيجيات إدارة المخاطر، ونجاح المشروعات؛ والكشف عن أثر تطبيق استراتيجيات إدارة المخاطر على نجاح المشروعات</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العاملين في الشركات الخاصة بالمنطقة الشرقية</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400</w:t>
      </w:r>
      <w:r w:rsidRPr="009F6B03">
        <w:rPr>
          <w:rtl/>
        </w:rPr>
        <w:t>)</w:t>
      </w:r>
      <w:r w:rsidRPr="009F6B03">
        <w:rPr>
          <w:rFonts w:hint="cs"/>
          <w:rtl/>
        </w:rPr>
        <w:t xml:space="preserve"> عامل في المملكة العربية السعودية</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الوصفي التحليلي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بالاستبيان</w:t>
      </w:r>
      <w:r w:rsidRPr="009F6B03">
        <w:rPr>
          <w:rtl/>
        </w:rPr>
        <w:t xml:space="preserve"> </w:t>
      </w:r>
      <w:r w:rsidRPr="009F6B03">
        <w:rPr>
          <w:rFonts w:hint="eastAsia"/>
          <w:rtl/>
        </w:rPr>
        <w:t>كأداة</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52C5BEF8" w14:textId="77777777" w:rsidR="00AE2313" w:rsidRPr="009F6B03" w:rsidRDefault="00AE2313" w:rsidP="00F302FF">
      <w:pPr>
        <w:pStyle w:val="ListParagraph"/>
        <w:widowControl w:val="0"/>
        <w:numPr>
          <w:ilvl w:val="0"/>
          <w:numId w:val="5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eastAsia"/>
          <w:sz w:val="24"/>
          <w:szCs w:val="28"/>
          <w:rtl/>
          <w:lang w:bidi="ar-EG"/>
        </w:rPr>
        <w:t>أن</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درجة تطبيق استراتيجيات إدارة المخاطر</w:t>
      </w:r>
      <w:r w:rsidRPr="009F6B03">
        <w:rPr>
          <w:rFonts w:ascii="Times New Roman" w:hAnsi="Times New Roman" w:cs="Simplified Arabic" w:hint="eastAsia"/>
          <w:sz w:val="24"/>
          <w:szCs w:val="28"/>
          <w:rtl/>
          <w:lang w:bidi="ar-EG"/>
        </w:rPr>
        <w:t xml:space="preserve"> </w:t>
      </w:r>
      <w:r w:rsidRPr="009F6B03">
        <w:rPr>
          <w:rFonts w:ascii="Times New Roman" w:hAnsi="Times New Roman" w:cs="Simplified Arabic" w:hint="cs"/>
          <w:sz w:val="24"/>
          <w:szCs w:val="28"/>
          <w:rtl/>
          <w:lang w:bidi="ar-EG"/>
        </w:rPr>
        <w:t>جاءت مرتفعة، وقد جاءت الأبعاد وفقًا للآتي: (بُعد تحديد المخاطر، وبُعد تقييم المخاطر، وبُعد الاستجابة للمخاطر، وبُعد مراقبة المخاطر).</w:t>
      </w:r>
    </w:p>
    <w:p w14:paraId="073C182C" w14:textId="4C3C44A9" w:rsidR="00AE2313" w:rsidRPr="009F6B03" w:rsidRDefault="00AE2313" w:rsidP="00F302FF">
      <w:pPr>
        <w:pStyle w:val="ListParagraph"/>
        <w:widowControl w:val="0"/>
        <w:numPr>
          <w:ilvl w:val="0"/>
          <w:numId w:val="5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جاءت درجة نجاح المشروعات بمستوى مرتفع، واشتملت على الأبعاد التالية: (بُعد تقليل المخاطر، وبُعد تعزيز الشفافية والاستخدام الأمثل للموارد، وبُعد خفض التكاليف).</w:t>
      </w:r>
    </w:p>
    <w:p w14:paraId="27780EED" w14:textId="1AC0A272" w:rsidR="00AE2313" w:rsidRPr="009F6B03" w:rsidRDefault="00AE2313" w:rsidP="00F302FF">
      <w:pPr>
        <w:pStyle w:val="ListParagraph"/>
        <w:widowControl w:val="0"/>
        <w:numPr>
          <w:ilvl w:val="0"/>
          <w:numId w:val="57"/>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وجود أثر طردي دال إحصائيًا لاستراتيجيات إدارة المخاطر على نجاح المشاريع.</w:t>
      </w:r>
    </w:p>
    <w:p w14:paraId="43E163C1" w14:textId="77777777" w:rsidR="00AE2313" w:rsidRPr="009F6B03" w:rsidRDefault="00AE2313" w:rsidP="00602697">
      <w:pPr>
        <w:pStyle w:val="00000"/>
        <w:widowControl w:val="0"/>
        <w:rPr>
          <w:rtl/>
        </w:rPr>
      </w:pPr>
      <w:r w:rsidRPr="009F6B03">
        <w:rPr>
          <w:rtl/>
        </w:rPr>
        <w:t xml:space="preserve"> </w:t>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تعزيز استراتيجيات إدارة المخاطر في المشاريع بالمملكة، وذلك من خلال توفير الموارد اللازمة وتطوير مهارات العاملين على كيفية تنفي</w:t>
      </w:r>
      <w:r w:rsidRPr="009F6B03">
        <w:rPr>
          <w:rFonts w:hint="eastAsia"/>
          <w:rtl/>
        </w:rPr>
        <w:t>ذ</w:t>
      </w:r>
      <w:r w:rsidRPr="009F6B03">
        <w:rPr>
          <w:rFonts w:hint="cs"/>
          <w:rtl/>
        </w:rPr>
        <w:t xml:space="preserve"> استراتيجيات إدارة المخاطر وتوفير الموارد المالية والفنية للمساهمة في نجاح المشاريع في المملكة العربية السعودية</w:t>
      </w:r>
      <w:r w:rsidRPr="009F6B03">
        <w:rPr>
          <w:rtl/>
        </w:rPr>
        <w:t>.</w:t>
      </w:r>
    </w:p>
    <w:p w14:paraId="38BCABCB" w14:textId="0CE1BE16"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r w:rsidRPr="009F6B03">
        <w:rPr>
          <w:rFonts w:ascii="Times New Roman" w:hAnsi="Times New Roman" w:cs="Simplified Arabic" w:hint="cs"/>
          <w:b/>
          <w:bCs/>
          <w:sz w:val="24"/>
          <w:szCs w:val="28"/>
          <w:rtl/>
          <w:lang w:bidi="ar-EG"/>
        </w:rPr>
        <w:t>كل من "</w:t>
      </w:r>
      <w:proofErr w:type="spellStart"/>
      <w:r w:rsidRPr="009F6B03">
        <w:rPr>
          <w:rFonts w:ascii="Times New Roman" w:hAnsi="Times New Roman" w:cs="Simplified Arabic" w:hint="cs"/>
          <w:b/>
          <w:bCs/>
          <w:sz w:val="24"/>
          <w:szCs w:val="28"/>
          <w:rtl/>
          <w:lang w:bidi="ar-EG"/>
        </w:rPr>
        <w:t>سيكوييا</w:t>
      </w:r>
      <w:proofErr w:type="spellEnd"/>
      <w:r w:rsidRPr="009F6B03">
        <w:rPr>
          <w:rFonts w:ascii="Times New Roman" w:hAnsi="Times New Roman" w:cs="Simplified Arabic" w:hint="cs"/>
          <w:b/>
          <w:bCs/>
          <w:sz w:val="24"/>
          <w:szCs w:val="28"/>
          <w:rtl/>
          <w:lang w:bidi="ar-EG"/>
        </w:rPr>
        <w:t>، ونيو"</w:t>
      </w:r>
      <w:r w:rsidRPr="009F6B03">
        <w:rPr>
          <w:rFonts w:ascii="Times New Roman" w:hAnsi="Times New Roman" w:cs="Simplified Arabic"/>
          <w:b/>
          <w:bCs/>
          <w:sz w:val="24"/>
          <w:szCs w:val="28"/>
          <w:rtl/>
        </w:rPr>
        <w:t xml:space="preserve"> (</w:t>
      </w:r>
      <w:proofErr w:type="spellStart"/>
      <w:r w:rsidRPr="009F6B03">
        <w:rPr>
          <w:rFonts w:ascii="Times New Roman" w:hAnsi="Times New Roman" w:cs="Simplified Arabic"/>
          <w:b/>
          <w:bCs/>
          <w:sz w:val="24"/>
          <w:szCs w:val="28"/>
        </w:rPr>
        <w:t>Sikweya</w:t>
      </w:r>
      <w:proofErr w:type="spellEnd"/>
      <w:r w:rsidRPr="009F6B03">
        <w:rPr>
          <w:rFonts w:ascii="Times New Roman" w:hAnsi="Times New Roman" w:cs="Simplified Arabic"/>
          <w:b/>
          <w:bCs/>
          <w:sz w:val="24"/>
          <w:szCs w:val="28"/>
        </w:rPr>
        <w:t xml:space="preserve"> &amp; Njue, 2021</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"إدارة المخاطر المرنة كحل لفشل المشاريع العامة في كينيا"</w:t>
      </w:r>
    </w:p>
    <w:p w14:paraId="39176BEE"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الكشف تأثير مبادئ إدارة المخاطر المرنة على الممارسات السائدة لإدارة المخاطر</w:t>
      </w:r>
      <w:r w:rsidRPr="009F6B03">
        <w:rPr>
          <w:rtl/>
        </w:rPr>
        <w:t xml:space="preserve">، وقد تكون مجتمع الدراسة من فريق من </w:t>
      </w:r>
      <w:bookmarkStart w:id="63" w:name="_Hlk183076681"/>
      <w:r w:rsidRPr="009F6B03">
        <w:rPr>
          <w:rtl/>
        </w:rPr>
        <w:t>المهندسين المعماريين والمهندسين ومساحي الكميات</w:t>
      </w:r>
      <w:bookmarkEnd w:id="63"/>
      <w:r w:rsidRPr="009F6B03">
        <w:rPr>
          <w:rtl/>
        </w:rPr>
        <w:t xml:space="preserve"> </w:t>
      </w:r>
      <w:r w:rsidRPr="009F6B03">
        <w:rPr>
          <w:rtl/>
        </w:rPr>
        <w:lastRenderedPageBreak/>
        <w:t>في وزارة الأشغال العامة في نيروبي</w:t>
      </w:r>
      <w:r w:rsidRPr="009F6B03">
        <w:rPr>
          <w:rFonts w:hint="cs"/>
          <w:rtl/>
        </w:rPr>
        <w:t>،</w:t>
      </w:r>
      <w:r w:rsidRPr="009F6B03">
        <w:rPr>
          <w:rtl/>
        </w:rPr>
        <w:t xml:space="preserve"> </w:t>
      </w:r>
      <w:r w:rsidRPr="009F6B03">
        <w:rPr>
          <w:rFonts w:hint="cs"/>
          <w:rtl/>
        </w:rPr>
        <w:t xml:space="preserve">بينما اشتملت </w:t>
      </w:r>
      <w:r w:rsidRPr="009F6B03">
        <w:rPr>
          <w:rtl/>
        </w:rPr>
        <w:t>عينة الدراسة</w:t>
      </w:r>
      <w:r w:rsidRPr="009F6B03">
        <w:rPr>
          <w:rFonts w:hint="cs"/>
          <w:rtl/>
        </w:rPr>
        <w:t xml:space="preserve"> على</w:t>
      </w:r>
      <w:r w:rsidRPr="009F6B03">
        <w:rPr>
          <w:rtl/>
        </w:rPr>
        <w:t xml:space="preserve"> </w:t>
      </w:r>
      <w:r w:rsidRPr="009F6B03">
        <w:rPr>
          <w:rFonts w:hint="cs"/>
          <w:rtl/>
        </w:rPr>
        <w:t xml:space="preserve">عدد من </w:t>
      </w:r>
      <w:r w:rsidRPr="009F6B03">
        <w:rPr>
          <w:rtl/>
        </w:rPr>
        <w:t xml:space="preserve">المهندسين المعماريين والمهندسين ومساحي الكميات، وقد </w:t>
      </w:r>
      <w:r w:rsidRPr="009F6B03">
        <w:rPr>
          <w:rFonts w:hint="cs"/>
          <w:rtl/>
        </w:rPr>
        <w:t xml:space="preserve">تبنت الدراسة </w:t>
      </w:r>
      <w:r w:rsidRPr="009F6B03">
        <w:rPr>
          <w:rtl/>
        </w:rPr>
        <w:t xml:space="preserve">المنهج </w:t>
      </w:r>
      <w:r w:rsidRPr="009F6B03">
        <w:rPr>
          <w:rFonts w:hint="cs"/>
          <w:rtl/>
        </w:rPr>
        <w:t>الوصفي</w:t>
      </w:r>
      <w:r w:rsidRPr="009F6B03">
        <w:rPr>
          <w:rtl/>
        </w:rPr>
        <w:t>،</w:t>
      </w:r>
      <w:r w:rsidRPr="009F6B03">
        <w:rPr>
          <w:rFonts w:hint="cs"/>
          <w:rtl/>
        </w:rPr>
        <w:t xml:space="preserve"> كما استعانت الدراسة بالاستبانة والمقابلات،</w:t>
      </w:r>
      <w:r w:rsidRPr="009F6B03">
        <w:rPr>
          <w:rtl/>
        </w:rPr>
        <w:t xml:space="preserve"> وقد توصلت هذه الدراسة إلى العديد من النتائج من أهمها: </w:t>
      </w:r>
    </w:p>
    <w:p w14:paraId="5294537D" w14:textId="77777777" w:rsidR="00AE2313" w:rsidRPr="009F6B03" w:rsidRDefault="00AE2313" w:rsidP="00F302FF">
      <w:pPr>
        <w:pStyle w:val="ListParagraph"/>
        <w:widowControl w:val="0"/>
        <w:numPr>
          <w:ilvl w:val="0"/>
          <w:numId w:val="58"/>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وجود تأثير إيجابي لمبادئ إدارة المخاطر الرشيقة، ف</w:t>
      </w:r>
      <w:r w:rsidRPr="009F6B03">
        <w:rPr>
          <w:rFonts w:ascii="Times New Roman" w:hAnsi="Times New Roman" w:cs="Simplified Arabic"/>
          <w:sz w:val="24"/>
          <w:szCs w:val="28"/>
          <w:rtl/>
        </w:rPr>
        <w:t xml:space="preserve">اعتماد بعض مبادئ إدارة المخاطر الرشيقة </w:t>
      </w:r>
      <w:r w:rsidRPr="009F6B03">
        <w:rPr>
          <w:rFonts w:ascii="Times New Roman" w:hAnsi="Times New Roman" w:cs="Simplified Arabic" w:hint="cs"/>
          <w:sz w:val="24"/>
          <w:szCs w:val="28"/>
          <w:rtl/>
        </w:rPr>
        <w:t>يعمل على</w:t>
      </w:r>
      <w:r w:rsidRPr="009F6B03">
        <w:rPr>
          <w:rFonts w:ascii="Times New Roman" w:hAnsi="Times New Roman" w:cs="Simplified Arabic"/>
          <w:sz w:val="24"/>
          <w:szCs w:val="28"/>
          <w:rtl/>
        </w:rPr>
        <w:t xml:space="preserve"> حل فشل المشاريع العامة في كينيا، حيث يقدم تحسينًا عمليًا للممارسات السائدة في إدارة المخاطر</w:t>
      </w:r>
      <w:r w:rsidRPr="009F6B03">
        <w:rPr>
          <w:rFonts w:ascii="Times New Roman" w:hAnsi="Times New Roman" w:cs="Simplified Arabic" w:hint="cs"/>
          <w:sz w:val="24"/>
          <w:szCs w:val="28"/>
          <w:rtl/>
        </w:rPr>
        <w:t>.</w:t>
      </w:r>
    </w:p>
    <w:p w14:paraId="1F53CDEF" w14:textId="77777777" w:rsidR="00AE2313" w:rsidRPr="009F6B03" w:rsidRDefault="00AE2313" w:rsidP="00F302FF">
      <w:pPr>
        <w:pStyle w:val="ListParagraph"/>
        <w:widowControl w:val="0"/>
        <w:numPr>
          <w:ilvl w:val="0"/>
          <w:numId w:val="58"/>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 xml:space="preserve">وجود علاقة مباشرة بين </w:t>
      </w:r>
      <w:r w:rsidRPr="009F6B03">
        <w:rPr>
          <w:rFonts w:ascii="Times New Roman" w:hAnsi="Times New Roman" w:cs="Simplified Arabic"/>
          <w:sz w:val="24"/>
          <w:szCs w:val="28"/>
          <w:rtl/>
        </w:rPr>
        <w:t>المخاطر التي تواجه المشاريع العامة والعوامل التي تسبب فشلها</w:t>
      </w:r>
      <w:r w:rsidRPr="009F6B03">
        <w:rPr>
          <w:rFonts w:ascii="Times New Roman" w:hAnsi="Times New Roman" w:cs="Simplified Arabic" w:hint="cs"/>
          <w:sz w:val="24"/>
          <w:szCs w:val="28"/>
          <w:rtl/>
        </w:rPr>
        <w:t>، فبتحسين ممارسات إدارة هذه المخاطر سيزداد</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فرص</w:t>
      </w:r>
      <w:r w:rsidRPr="009F6B03">
        <w:rPr>
          <w:rFonts w:ascii="Times New Roman" w:hAnsi="Times New Roman" w:cs="Simplified Arabic"/>
          <w:sz w:val="24"/>
          <w:szCs w:val="28"/>
          <w:rtl/>
        </w:rPr>
        <w:t xml:space="preserve"> نجاح تلك المشاريع</w:t>
      </w:r>
      <w:r w:rsidRPr="009F6B03">
        <w:rPr>
          <w:rFonts w:ascii="Times New Roman" w:hAnsi="Times New Roman" w:cs="Simplified Arabic" w:hint="cs"/>
          <w:sz w:val="24"/>
          <w:szCs w:val="28"/>
          <w:rtl/>
        </w:rPr>
        <w:t>.</w:t>
      </w:r>
    </w:p>
    <w:p w14:paraId="6D101666" w14:textId="77777777" w:rsidR="00AE2313" w:rsidRPr="009F6B03" w:rsidRDefault="00AE2313" w:rsidP="00602697">
      <w:pPr>
        <w:pStyle w:val="00000"/>
        <w:widowControl w:val="0"/>
        <w:rPr>
          <w:rtl/>
        </w:rPr>
      </w:pPr>
      <w:r w:rsidRPr="009F6B03">
        <w:rPr>
          <w:rFonts w:hint="cs"/>
          <w:rtl/>
        </w:rPr>
        <w:t>و</w:t>
      </w:r>
      <w:r w:rsidRPr="009F6B03">
        <w:rPr>
          <w:rtl/>
        </w:rPr>
        <w:t>أوصت الدراسة بالعديد من التوصيات أهمها الحاجة إلى فحص ممارسات إدارة المخاطر في كينيا عن كثب بشكل عام في كلا القطاعين العام والخاص</w:t>
      </w:r>
      <w:r w:rsidRPr="009F6B03">
        <w:rPr>
          <w:rFonts w:hint="cs"/>
          <w:rtl/>
        </w:rPr>
        <w:t>، و</w:t>
      </w:r>
      <w:r w:rsidRPr="009F6B03">
        <w:rPr>
          <w:rtl/>
        </w:rPr>
        <w:t>ضرورة أن تقوم الهيئات المهنية والسلطات المعنية الأخرى بزيادة الوعي حول هذا النهج وغيره من أساليب إدارة المخاطر بين أعضائها</w:t>
      </w:r>
      <w:r w:rsidRPr="009F6B03">
        <w:rPr>
          <w:rFonts w:hint="cs"/>
          <w:rtl/>
        </w:rPr>
        <w:t>.</w:t>
      </w:r>
    </w:p>
    <w:p w14:paraId="1D383953"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طاهر</w:t>
      </w:r>
      <w:r w:rsidRPr="009F6B03">
        <w:rPr>
          <w:rFonts w:ascii="Times New Roman" w:hAnsi="Times New Roman" w:cs="Simplified Arabic"/>
          <w:b/>
          <w:bCs/>
          <w:sz w:val="24"/>
          <w:szCs w:val="28"/>
          <w:rtl/>
          <w:lang w:bidi="ar-EG"/>
        </w:rPr>
        <w:t xml:space="preserve"> </w:t>
      </w:r>
      <w:proofErr w:type="gramStart"/>
      <w:r w:rsidRPr="009F6B03">
        <w:rPr>
          <w:rFonts w:ascii="Times New Roman" w:hAnsi="Times New Roman" w:cs="Simplified Arabic" w:hint="cs"/>
          <w:b/>
          <w:bCs/>
          <w:sz w:val="24"/>
          <w:szCs w:val="28"/>
          <w:rtl/>
          <w:lang w:bidi="ar-EG"/>
        </w:rPr>
        <w:t>عبدالنبي</w:t>
      </w:r>
      <w:proofErr w:type="gramEnd"/>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2020</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hint="cs"/>
          <w:b/>
          <w:bCs/>
          <w:sz w:val="24"/>
          <w:szCs w:val="28"/>
          <w:rtl/>
          <w:lang w:bidi="ar-EG"/>
        </w:rPr>
        <w:t>تأثير إدارة المخاطر الفاعلة في نجاح المشروعات: دراسة تطبيقية في عينة من مشروعات البناء والتشييد الحكومية والخاصة في محافظة البصرة</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10FBD8C8" w14:textId="77777777" w:rsidR="00AE2313" w:rsidRPr="009F6B03" w:rsidRDefault="00AE2313" w:rsidP="00602697">
      <w:pPr>
        <w:pStyle w:val="00000"/>
        <w:widowControl w:val="0"/>
        <w:rPr>
          <w:rtl/>
        </w:rPr>
      </w:pPr>
      <w:r w:rsidRPr="009F6B03">
        <w:rPr>
          <w:rFonts w:hint="cs"/>
          <w:rtl/>
        </w:rPr>
        <w:t xml:space="preserve">هدفت الدراسة </w:t>
      </w:r>
      <w:r w:rsidRPr="009F6B03">
        <w:rPr>
          <w:rFonts w:hint="eastAsia"/>
          <w:rtl/>
        </w:rPr>
        <w:t>إلى</w:t>
      </w:r>
      <w:r w:rsidRPr="009F6B03">
        <w:rPr>
          <w:rFonts w:hint="cs"/>
          <w:rtl/>
        </w:rPr>
        <w:t xml:space="preserve"> الكشف عن تأثير إدارة المخاطر الفاعلة في نجاح المشروعات</w:t>
      </w:r>
      <w:r w:rsidRPr="009F6B03">
        <w:rPr>
          <w:rFonts w:hint="cs"/>
          <w:b/>
          <w:bCs/>
          <w:rtl/>
        </w:rPr>
        <w:t>،</w:t>
      </w:r>
      <w:r w:rsidRPr="009F6B03">
        <w:rPr>
          <w:rFonts w:hint="cs"/>
          <w:rtl/>
        </w:rPr>
        <w:t xml:space="preserve"> وقد تكون</w:t>
      </w:r>
      <w:r w:rsidRPr="009F6B03">
        <w:rPr>
          <w:rtl/>
        </w:rPr>
        <w:t xml:space="preserve"> مجتمع </w:t>
      </w:r>
      <w:r w:rsidRPr="009F6B03">
        <w:rPr>
          <w:rFonts w:hint="cs"/>
          <w:rtl/>
        </w:rPr>
        <w:t>الدراسة</w:t>
      </w:r>
      <w:r w:rsidRPr="009F6B03">
        <w:rPr>
          <w:rtl/>
        </w:rPr>
        <w:t xml:space="preserve"> من</w:t>
      </w:r>
      <w:r w:rsidRPr="009F6B03">
        <w:rPr>
          <w:rFonts w:hint="cs"/>
          <w:rtl/>
        </w:rPr>
        <w:t xml:space="preserve"> مديري المشروعات والمهندسين العاملين في المشروعات الحكومية بمدينة البصرة</w:t>
      </w:r>
      <w:r w:rsidRPr="009F6B03">
        <w:rPr>
          <w:rFonts w:hint="cs"/>
          <w:b/>
          <w:bCs/>
          <w:rtl/>
        </w:rPr>
        <w:t>،</w:t>
      </w:r>
      <w:r w:rsidRPr="009F6B03">
        <w:rPr>
          <w:b/>
          <w:bCs/>
          <w:rtl/>
        </w:rPr>
        <w:t xml:space="preserve"> </w:t>
      </w:r>
      <w:r w:rsidRPr="009F6B03">
        <w:rPr>
          <w:rFonts w:hint="eastAsia"/>
          <w:rtl/>
        </w:rPr>
        <w:t>واشتملت</w:t>
      </w:r>
      <w:r w:rsidRPr="009F6B03">
        <w:rPr>
          <w:rtl/>
        </w:rPr>
        <w:t xml:space="preserve"> </w:t>
      </w:r>
      <w:r w:rsidRPr="009F6B03">
        <w:rPr>
          <w:rFonts w:hint="eastAsia"/>
          <w:rtl/>
        </w:rPr>
        <w:t>عينة</w:t>
      </w:r>
      <w:r w:rsidRPr="009F6B03">
        <w:rPr>
          <w:rtl/>
        </w:rPr>
        <w:t xml:space="preserve"> </w:t>
      </w:r>
      <w:r w:rsidRPr="009F6B03">
        <w:rPr>
          <w:rFonts w:hint="eastAsia"/>
          <w:rtl/>
        </w:rPr>
        <w:t>الدراسة</w:t>
      </w:r>
      <w:r w:rsidRPr="009F6B03">
        <w:rPr>
          <w:rtl/>
        </w:rPr>
        <w:t xml:space="preserve"> </w:t>
      </w:r>
      <w:r w:rsidRPr="009F6B03">
        <w:rPr>
          <w:rFonts w:hint="eastAsia"/>
          <w:rtl/>
        </w:rPr>
        <w:t>على</w:t>
      </w:r>
      <w:r w:rsidRPr="009F6B03">
        <w:rPr>
          <w:rtl/>
        </w:rPr>
        <w:t xml:space="preserve"> (</w:t>
      </w:r>
      <w:r w:rsidRPr="009F6B03">
        <w:rPr>
          <w:rFonts w:hint="cs"/>
          <w:rtl/>
        </w:rPr>
        <w:t>252</w:t>
      </w:r>
      <w:r w:rsidRPr="009F6B03">
        <w:rPr>
          <w:rtl/>
        </w:rPr>
        <w:t>)</w:t>
      </w:r>
      <w:r w:rsidRPr="009F6B03">
        <w:rPr>
          <w:rFonts w:hint="cs"/>
          <w:rtl/>
        </w:rPr>
        <w:t xml:space="preserve"> مهندس ومدير في العراق</w:t>
      </w:r>
      <w:r w:rsidRPr="009F6B03">
        <w:rPr>
          <w:rFonts w:hint="eastAsia"/>
          <w:rtl/>
        </w:rPr>
        <w:t>،</w:t>
      </w:r>
      <w:r w:rsidRPr="009F6B03">
        <w:rPr>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الوصفي التحليلي كمنهج للدراسة</w:t>
      </w:r>
      <w:r w:rsidRPr="009F6B03">
        <w:rPr>
          <w:rFonts w:hint="eastAsia"/>
          <w:rtl/>
        </w:rPr>
        <w:t>،</w:t>
      </w:r>
      <w:r w:rsidRPr="009F6B03">
        <w:rPr>
          <w:rtl/>
        </w:rPr>
        <w:t xml:space="preserve"> </w:t>
      </w:r>
      <w:r w:rsidRPr="009F6B03">
        <w:rPr>
          <w:rFonts w:hint="eastAsia"/>
          <w:rtl/>
        </w:rPr>
        <w:t>كما</w:t>
      </w:r>
      <w:r w:rsidRPr="009F6B03">
        <w:rPr>
          <w:rtl/>
        </w:rPr>
        <w:t xml:space="preserve"> </w:t>
      </w:r>
      <w:r w:rsidRPr="009F6B03">
        <w:rPr>
          <w:rFonts w:hint="eastAsia"/>
          <w:rtl/>
        </w:rPr>
        <w:t>استعانت</w:t>
      </w:r>
      <w:r w:rsidRPr="009F6B03">
        <w:rPr>
          <w:rFonts w:hint="cs"/>
          <w:rtl/>
        </w:rPr>
        <w:t xml:space="preserve"> بالمقابلات الشخصية، والاستبانة</w:t>
      </w:r>
      <w:r w:rsidRPr="009F6B03">
        <w:rPr>
          <w:rtl/>
        </w:rPr>
        <w:t xml:space="preserve"> </w:t>
      </w:r>
      <w:r w:rsidRPr="009F6B03">
        <w:rPr>
          <w:rFonts w:hint="eastAsia"/>
          <w:rtl/>
        </w:rPr>
        <w:t>كأد</w:t>
      </w:r>
      <w:r w:rsidRPr="009F6B03">
        <w:rPr>
          <w:rFonts w:hint="cs"/>
          <w:rtl/>
        </w:rPr>
        <w:t>وات</w:t>
      </w:r>
      <w:r w:rsidRPr="009F6B03">
        <w:rPr>
          <w:rtl/>
        </w:rPr>
        <w:t xml:space="preserve"> </w:t>
      </w:r>
      <w:r w:rsidRPr="009F6B03">
        <w:rPr>
          <w:rFonts w:hint="eastAsia"/>
          <w:rtl/>
        </w:rPr>
        <w:t>للدراسة،</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28B829E7" w14:textId="77777777" w:rsidR="00AE2313" w:rsidRPr="009F6B03" w:rsidRDefault="00AE2313" w:rsidP="00F302FF">
      <w:pPr>
        <w:pStyle w:val="ListParagraph"/>
        <w:widowControl w:val="0"/>
        <w:numPr>
          <w:ilvl w:val="0"/>
          <w:numId w:val="5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cs"/>
          <w:sz w:val="24"/>
          <w:szCs w:val="28"/>
          <w:rtl/>
          <w:lang w:bidi="ar-EG"/>
        </w:rPr>
        <w:t>وجود أثر مباشر ومعنوي لإدارة المخاطر الفعالة في نجاح المشروعات من حيث الجدولة، والجودة، فيما تبين عدم وجود أثر لإدارة المخاطر الفاعلة في التكلفة.</w:t>
      </w:r>
    </w:p>
    <w:p w14:paraId="0BA254F1" w14:textId="4ED5D824" w:rsidR="00363EF0" w:rsidRPr="00363138" w:rsidRDefault="00AE2313" w:rsidP="00363138">
      <w:pPr>
        <w:pStyle w:val="00000"/>
        <w:widowControl w:val="0"/>
        <w:rPr>
          <w:rtl/>
        </w:rPr>
      </w:pPr>
      <w:r w:rsidRPr="009F6B03">
        <w:rPr>
          <w:rtl/>
        </w:rPr>
        <w:t xml:space="preserve"> </w:t>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توفير التدريب والموارد لمديري المشاريع لتعزيز أدائهم في تقييم وإدارة المخاطر لما في ذلك أثر لنجاح المشاريع، والعمل على إشراك أصحاب المصلحة المعنيين بما في ذلك المهندسين وأعضاء فرق المشروع في عمليات إدارة المخاطر</w:t>
      </w:r>
      <w:r w:rsidRPr="009F6B03">
        <w:rPr>
          <w:rtl/>
        </w:rPr>
        <w:t>.</w:t>
      </w:r>
    </w:p>
    <w:p w14:paraId="0BA1DF27" w14:textId="59D2EB86"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hint="cs"/>
          <w:b/>
          <w:bCs/>
          <w:sz w:val="24"/>
          <w:szCs w:val="28"/>
          <w:rtl/>
        </w:rPr>
        <w:t>فالتونين</w:t>
      </w:r>
      <w:proofErr w:type="spellEnd"/>
      <w:r w:rsidRPr="009F6B03">
        <w:rPr>
          <w:rFonts w:ascii="Times New Roman" w:hAnsi="Times New Roman" w:cs="Simplified Arabic" w:hint="cs"/>
          <w:b/>
          <w:bCs/>
          <w:sz w:val="24"/>
          <w:szCs w:val="28"/>
          <w:rtl/>
        </w:rPr>
        <w:t>، وآخرون"</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Valtonen, et al, 2017</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 إدارة المخاطر في مشاريع تطوير الأراضي العامة: دراسة حالة مقارنة في فنلندا وهولندا"</w:t>
      </w:r>
    </w:p>
    <w:p w14:paraId="5BFA9FE0"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التعرف</w:t>
      </w:r>
      <w:r w:rsidRPr="009F6B03">
        <w:rPr>
          <w:rtl/>
        </w:rPr>
        <w:t xml:space="preserve"> </w:t>
      </w:r>
      <w:r w:rsidRPr="009F6B03">
        <w:rPr>
          <w:rFonts w:hint="cs"/>
          <w:rtl/>
        </w:rPr>
        <w:t>على</w:t>
      </w:r>
      <w:r w:rsidRPr="009F6B03">
        <w:rPr>
          <w:rtl/>
        </w:rPr>
        <w:t xml:space="preserve"> </w:t>
      </w:r>
      <w:r w:rsidRPr="009F6B03">
        <w:rPr>
          <w:rFonts w:hint="cs"/>
          <w:rtl/>
        </w:rPr>
        <w:t>أدوات</w:t>
      </w:r>
      <w:r w:rsidRPr="009F6B03">
        <w:rPr>
          <w:rtl/>
        </w:rPr>
        <w:t xml:space="preserve"> </w:t>
      </w:r>
      <w:r w:rsidRPr="009F6B03">
        <w:rPr>
          <w:rFonts w:hint="cs"/>
          <w:rtl/>
        </w:rPr>
        <w:t>إدارة</w:t>
      </w:r>
      <w:r w:rsidRPr="009F6B03">
        <w:rPr>
          <w:rtl/>
        </w:rPr>
        <w:t xml:space="preserve"> </w:t>
      </w:r>
      <w:r w:rsidRPr="009F6B03">
        <w:rPr>
          <w:rFonts w:hint="cs"/>
          <w:rtl/>
        </w:rPr>
        <w:t>المخاطر</w:t>
      </w:r>
      <w:r w:rsidRPr="009F6B03">
        <w:rPr>
          <w:rtl/>
        </w:rPr>
        <w:t xml:space="preserve"> </w:t>
      </w:r>
      <w:r w:rsidRPr="009F6B03">
        <w:rPr>
          <w:rFonts w:hint="cs"/>
          <w:rtl/>
        </w:rPr>
        <w:t>المستخدمة</w:t>
      </w:r>
      <w:r w:rsidRPr="009F6B03">
        <w:rPr>
          <w:rtl/>
        </w:rPr>
        <w:t xml:space="preserve"> </w:t>
      </w:r>
      <w:r w:rsidRPr="009F6B03">
        <w:rPr>
          <w:rFonts w:hint="cs"/>
          <w:rtl/>
        </w:rPr>
        <w:t>في</w:t>
      </w:r>
      <w:r w:rsidRPr="009F6B03">
        <w:rPr>
          <w:rtl/>
        </w:rPr>
        <w:t xml:space="preserve"> </w:t>
      </w:r>
      <w:r w:rsidRPr="009F6B03">
        <w:rPr>
          <w:rFonts w:hint="cs"/>
          <w:rtl/>
        </w:rPr>
        <w:t>مشاريع</w:t>
      </w:r>
      <w:r w:rsidRPr="009F6B03">
        <w:rPr>
          <w:rtl/>
        </w:rPr>
        <w:t xml:space="preserve"> </w:t>
      </w:r>
      <w:r w:rsidRPr="009F6B03">
        <w:rPr>
          <w:rFonts w:hint="cs"/>
          <w:rtl/>
        </w:rPr>
        <w:t>تطوير</w:t>
      </w:r>
      <w:r w:rsidRPr="009F6B03">
        <w:rPr>
          <w:rtl/>
        </w:rPr>
        <w:t xml:space="preserve"> </w:t>
      </w:r>
      <w:r w:rsidRPr="009F6B03">
        <w:rPr>
          <w:rFonts w:hint="cs"/>
          <w:rtl/>
        </w:rPr>
        <w:t>الأراضي</w:t>
      </w:r>
      <w:r w:rsidRPr="009F6B03">
        <w:rPr>
          <w:rtl/>
        </w:rPr>
        <w:t xml:space="preserve"> </w:t>
      </w:r>
      <w:r w:rsidRPr="009F6B03">
        <w:rPr>
          <w:rFonts w:hint="cs"/>
          <w:rtl/>
        </w:rPr>
        <w:t>العامة</w:t>
      </w:r>
      <w:r w:rsidRPr="009F6B03">
        <w:rPr>
          <w:rtl/>
        </w:rPr>
        <w:t xml:space="preserve"> </w:t>
      </w:r>
      <w:r w:rsidRPr="009F6B03">
        <w:rPr>
          <w:rFonts w:hint="cs"/>
          <w:rtl/>
        </w:rPr>
        <w:t>والتخطيط</w:t>
      </w:r>
      <w:r w:rsidRPr="009F6B03">
        <w:rPr>
          <w:rtl/>
        </w:rPr>
        <w:t xml:space="preserve"> </w:t>
      </w:r>
      <w:r w:rsidRPr="009F6B03">
        <w:rPr>
          <w:rFonts w:hint="cs"/>
          <w:rtl/>
        </w:rPr>
        <w:t>العمراني</w:t>
      </w:r>
      <w:r w:rsidRPr="009F6B03">
        <w:rPr>
          <w:rtl/>
        </w:rPr>
        <w:t>،</w:t>
      </w:r>
      <w:r w:rsidRPr="009F6B03">
        <w:rPr>
          <w:rFonts w:hint="cs"/>
          <w:rtl/>
        </w:rPr>
        <w:t xml:space="preserve"> والتعرف على الفرق بين كل من هولندا وفنلندا في إدارة المخاطر،</w:t>
      </w:r>
      <w:r w:rsidRPr="009F6B03">
        <w:rPr>
          <w:rtl/>
        </w:rPr>
        <w:t xml:space="preserve"> وقد </w:t>
      </w:r>
      <w:r w:rsidRPr="009F6B03">
        <w:rPr>
          <w:rFonts w:hint="cs"/>
          <w:rtl/>
        </w:rPr>
        <w:t xml:space="preserve">تبنت الدراسة </w:t>
      </w:r>
      <w:r w:rsidRPr="009F6B03">
        <w:rPr>
          <w:rtl/>
        </w:rPr>
        <w:t xml:space="preserve">المنهج </w:t>
      </w:r>
      <w:r w:rsidRPr="009F6B03">
        <w:rPr>
          <w:rFonts w:hint="cs"/>
          <w:rtl/>
        </w:rPr>
        <w:t xml:space="preserve">التحليلي المقارن القائم على تحليل ومقارنة الوثائق المتعلقة بالمشاريع، </w:t>
      </w:r>
      <w:r w:rsidRPr="009F6B03">
        <w:rPr>
          <w:rtl/>
        </w:rPr>
        <w:t xml:space="preserve">وقد توصلت هذه </w:t>
      </w:r>
      <w:r w:rsidRPr="009F6B03">
        <w:rPr>
          <w:rtl/>
        </w:rPr>
        <w:lastRenderedPageBreak/>
        <w:t xml:space="preserve">الدراسة إلى العديد من النتائج من أهمها: </w:t>
      </w:r>
    </w:p>
    <w:p w14:paraId="38D443DE" w14:textId="77777777" w:rsidR="00AE2313" w:rsidRPr="009F6B03" w:rsidRDefault="00AE2313" w:rsidP="00F302FF">
      <w:pPr>
        <w:pStyle w:val="ListParagraph"/>
        <w:widowControl w:val="0"/>
        <w:numPr>
          <w:ilvl w:val="0"/>
          <w:numId w:val="60"/>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تمثلت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أهم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أدوات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إدارة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المخاطر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المستخدمة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مشاريع</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تطوير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الأراضي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العامة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والتخطيط</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العمراني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الخطط</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الرئيسية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التفصيلية،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والاتفاقيات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والعقود،</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واختيار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المطورين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المناسبين،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والمرونة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التخطيط،</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الرقابة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المالية.</w:t>
      </w:r>
    </w:p>
    <w:p w14:paraId="423C8047" w14:textId="77777777" w:rsidR="00AE2313" w:rsidRPr="009F6B03" w:rsidRDefault="00AE2313" w:rsidP="00F302FF">
      <w:pPr>
        <w:pStyle w:val="ListParagraph"/>
        <w:widowControl w:val="0"/>
        <w:numPr>
          <w:ilvl w:val="0"/>
          <w:numId w:val="60"/>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تختلف</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كلتا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الدولتين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نهج</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إدارة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المخاطر،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حيث</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قامت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هولندا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بإلزام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السلطات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بتقييم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مخاطر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المشاريع،</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وتخصيص</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احتياطات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للتعويض</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عن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الخسائر،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وتقديم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تقارير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سنوية،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مما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أدى</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إلى</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تحسين</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الأداء</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المالي،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وفي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فنلندا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لا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يوجد</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إلزام</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بإعداد</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أي</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تقارير،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مما</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يؤثر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على</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ممارسات</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التخطيط</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والتطوير</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وقلة</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الشفافية</w:t>
      </w:r>
      <w:r w:rsidRPr="009F6B03">
        <w:rPr>
          <w:rFonts w:ascii="Times New Roman" w:hAnsi="Times New Roman" w:cs="Simplified Arabic"/>
          <w:sz w:val="24"/>
          <w:szCs w:val="28"/>
          <w:rtl/>
        </w:rPr>
        <w:t>.</w:t>
      </w:r>
    </w:p>
    <w:p w14:paraId="2611FB76" w14:textId="77777777" w:rsidR="00AE2313" w:rsidRPr="009F6B03" w:rsidRDefault="00AE2313" w:rsidP="00602697">
      <w:pPr>
        <w:pStyle w:val="00000"/>
        <w:widowControl w:val="0"/>
        <w:rPr>
          <w:rtl/>
        </w:rPr>
      </w:pPr>
      <w:r w:rsidRPr="009F6B03">
        <w:rPr>
          <w:rFonts w:hint="cs"/>
          <w:rtl/>
        </w:rPr>
        <w:t>و</w:t>
      </w:r>
      <w:r w:rsidRPr="009F6B03">
        <w:rPr>
          <w:rtl/>
        </w:rPr>
        <w:t xml:space="preserve">أوصت الدراسة بالعديد من التوصيات أهمها </w:t>
      </w:r>
      <w:r w:rsidRPr="009F6B03">
        <w:rPr>
          <w:rFonts w:hint="cs"/>
          <w:rtl/>
        </w:rPr>
        <w:t>بضرورة</w:t>
      </w:r>
      <w:r w:rsidRPr="009F6B03">
        <w:rPr>
          <w:rtl/>
        </w:rPr>
        <w:t xml:space="preserve"> </w:t>
      </w:r>
      <w:r w:rsidRPr="009F6B03">
        <w:rPr>
          <w:rFonts w:hint="cs"/>
          <w:rtl/>
        </w:rPr>
        <w:t>الاهتمام</w:t>
      </w:r>
      <w:r w:rsidRPr="009F6B03">
        <w:rPr>
          <w:rtl/>
        </w:rPr>
        <w:t xml:space="preserve"> </w:t>
      </w:r>
      <w:r w:rsidRPr="009F6B03">
        <w:rPr>
          <w:rFonts w:hint="cs"/>
          <w:rtl/>
        </w:rPr>
        <w:t>بالرقابة</w:t>
      </w:r>
      <w:r w:rsidRPr="009F6B03">
        <w:rPr>
          <w:rtl/>
        </w:rPr>
        <w:t xml:space="preserve"> </w:t>
      </w:r>
      <w:r w:rsidRPr="009F6B03">
        <w:rPr>
          <w:rFonts w:hint="cs"/>
          <w:rtl/>
        </w:rPr>
        <w:t>المالية</w:t>
      </w:r>
      <w:r w:rsidRPr="009F6B03">
        <w:rPr>
          <w:rtl/>
        </w:rPr>
        <w:t xml:space="preserve"> </w:t>
      </w:r>
      <w:r w:rsidRPr="009F6B03">
        <w:rPr>
          <w:rFonts w:hint="cs"/>
          <w:rtl/>
        </w:rPr>
        <w:t>وضمان</w:t>
      </w:r>
      <w:r w:rsidRPr="009F6B03">
        <w:rPr>
          <w:rtl/>
        </w:rPr>
        <w:t xml:space="preserve"> </w:t>
      </w:r>
      <w:r w:rsidRPr="009F6B03">
        <w:rPr>
          <w:rFonts w:hint="cs"/>
          <w:rtl/>
        </w:rPr>
        <w:t>وجود</w:t>
      </w:r>
      <w:r w:rsidRPr="009F6B03">
        <w:rPr>
          <w:rtl/>
        </w:rPr>
        <w:t xml:space="preserve"> </w:t>
      </w:r>
      <w:r w:rsidRPr="009F6B03">
        <w:rPr>
          <w:rFonts w:hint="cs"/>
          <w:rtl/>
        </w:rPr>
        <w:t>احتياطات</w:t>
      </w:r>
      <w:r w:rsidRPr="009F6B03">
        <w:rPr>
          <w:rtl/>
        </w:rPr>
        <w:t xml:space="preserve"> </w:t>
      </w:r>
      <w:r w:rsidRPr="009F6B03">
        <w:rPr>
          <w:rFonts w:hint="cs"/>
          <w:rtl/>
        </w:rPr>
        <w:t>مالية</w:t>
      </w:r>
      <w:r w:rsidRPr="009F6B03">
        <w:rPr>
          <w:rtl/>
        </w:rPr>
        <w:t xml:space="preserve"> </w:t>
      </w:r>
      <w:r w:rsidRPr="009F6B03">
        <w:rPr>
          <w:rFonts w:hint="cs"/>
          <w:rtl/>
        </w:rPr>
        <w:t>لمواجهة</w:t>
      </w:r>
      <w:r w:rsidRPr="009F6B03">
        <w:rPr>
          <w:rtl/>
        </w:rPr>
        <w:t xml:space="preserve"> </w:t>
      </w:r>
      <w:r w:rsidRPr="009F6B03">
        <w:rPr>
          <w:rFonts w:hint="cs"/>
          <w:rtl/>
        </w:rPr>
        <w:t>المخاطر</w:t>
      </w:r>
      <w:r w:rsidRPr="009F6B03">
        <w:rPr>
          <w:rtl/>
        </w:rPr>
        <w:t xml:space="preserve"> </w:t>
      </w:r>
      <w:r w:rsidRPr="009F6B03">
        <w:rPr>
          <w:rFonts w:hint="cs"/>
          <w:rtl/>
        </w:rPr>
        <w:t>المالية</w:t>
      </w:r>
      <w:r w:rsidRPr="009F6B03">
        <w:rPr>
          <w:rtl/>
        </w:rPr>
        <w:t xml:space="preserve"> </w:t>
      </w:r>
      <w:r w:rsidRPr="009F6B03">
        <w:rPr>
          <w:rFonts w:hint="cs"/>
          <w:rtl/>
        </w:rPr>
        <w:t>المحتملة.</w:t>
      </w:r>
    </w:p>
    <w:p w14:paraId="1AE8A547" w14:textId="544FDFA3" w:rsidR="00AE2313" w:rsidRPr="009F6B03" w:rsidRDefault="00363EF0" w:rsidP="00602697">
      <w:pPr>
        <w:pStyle w:val="33"/>
        <w:widowControl w:val="0"/>
        <w:rPr>
          <w:rtl/>
          <w:lang w:bidi="ar-EG"/>
        </w:rPr>
      </w:pPr>
      <w:bookmarkStart w:id="64" w:name="_Toc183264474"/>
      <w:r w:rsidRPr="009F6B03">
        <w:rPr>
          <w:rFonts w:hint="cs"/>
          <w:rtl/>
          <w:lang w:bidi="ar-EG"/>
        </w:rPr>
        <w:t>2-1-4</w:t>
      </w:r>
      <w:r w:rsidR="00AE2313" w:rsidRPr="009F6B03">
        <w:rPr>
          <w:rFonts w:hint="cs"/>
          <w:rtl/>
          <w:lang w:bidi="ar-EG"/>
        </w:rPr>
        <w:t>رابعًا: دراسات تناولت كفاءة المشتريات الحكومية</w:t>
      </w:r>
      <w:bookmarkEnd w:id="64"/>
    </w:p>
    <w:p w14:paraId="6A194C3D"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"كرستينا"</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Cristina, 2024</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 كفاءة نظام المشتريات العامة وتأثيراته على الميزانيات العامة"</w:t>
      </w:r>
    </w:p>
    <w:p w14:paraId="678EA9E2"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الكشف عن العوامل الرئيسية التي تسهم في نجاح عمليات الشراء العام وتحسين </w:t>
      </w:r>
      <w:r w:rsidRPr="009F6B03">
        <w:rPr>
          <w:rtl/>
        </w:rPr>
        <w:t>استخدام الأموال العامة،</w:t>
      </w:r>
      <w:r w:rsidRPr="009F6B03">
        <w:rPr>
          <w:rFonts w:hint="cs"/>
          <w:rtl/>
        </w:rPr>
        <w:t xml:space="preserve"> والتعرف على أبرز التحديات التي تعيق عمليات الشراء، </w:t>
      </w:r>
      <w:r w:rsidRPr="009F6B03">
        <w:rPr>
          <w:rtl/>
        </w:rPr>
        <w:t xml:space="preserve">وقد </w:t>
      </w:r>
      <w:r w:rsidRPr="009F6B03">
        <w:rPr>
          <w:rFonts w:hint="cs"/>
          <w:rtl/>
        </w:rPr>
        <w:t xml:space="preserve">تبنت الدراسة </w:t>
      </w:r>
      <w:r w:rsidRPr="009F6B03">
        <w:rPr>
          <w:rtl/>
        </w:rPr>
        <w:t xml:space="preserve">المنهج </w:t>
      </w:r>
      <w:r w:rsidRPr="009F6B03">
        <w:rPr>
          <w:rFonts w:hint="cs"/>
          <w:rtl/>
        </w:rPr>
        <w:t xml:space="preserve">الوثائقي القائم على مراجعة الأدبيات حول </w:t>
      </w:r>
      <w:r w:rsidRPr="009F6B03">
        <w:rPr>
          <w:rtl/>
        </w:rPr>
        <w:t>المشتريات العامة وآثارها على الميزانيات والكفاءة والاستدامة،</w:t>
      </w:r>
      <w:r w:rsidRPr="009F6B03">
        <w:rPr>
          <w:rFonts w:hint="cs"/>
          <w:rtl/>
        </w:rPr>
        <w:t xml:space="preserve"> </w:t>
      </w:r>
      <w:r w:rsidRPr="009F6B03">
        <w:rPr>
          <w:rtl/>
        </w:rPr>
        <w:t xml:space="preserve">وقد توصلت هذه الدراسة إلى العديد من النتائج من أهمها: </w:t>
      </w:r>
    </w:p>
    <w:p w14:paraId="67182841" w14:textId="77777777" w:rsidR="00AE2313" w:rsidRPr="009F6B03" w:rsidRDefault="00AE2313" w:rsidP="00F302FF">
      <w:pPr>
        <w:pStyle w:val="ListParagraph"/>
        <w:widowControl w:val="0"/>
        <w:numPr>
          <w:ilvl w:val="0"/>
          <w:numId w:val="61"/>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تمثلت العوامل الرئيسية التي تسهم في نجاح عمليات الشراء العام وتحسين </w:t>
      </w:r>
      <w:r w:rsidRPr="009F6B03">
        <w:rPr>
          <w:rFonts w:ascii="Times New Roman" w:hAnsi="Times New Roman" w:cs="Simplified Arabic"/>
          <w:sz w:val="24"/>
          <w:szCs w:val="28"/>
          <w:rtl/>
        </w:rPr>
        <w:t>استخدام الأموال العامة</w:t>
      </w:r>
      <w:r w:rsidRPr="009F6B03">
        <w:rPr>
          <w:rFonts w:ascii="Times New Roman" w:hAnsi="Times New Roman" w:cs="Simplified Arabic" w:hint="cs"/>
          <w:sz w:val="24"/>
          <w:szCs w:val="28"/>
          <w:rtl/>
        </w:rPr>
        <w:t xml:space="preserve">، في </w:t>
      </w:r>
      <w:r w:rsidRPr="009F6B03">
        <w:rPr>
          <w:rFonts w:ascii="Times New Roman" w:hAnsi="Times New Roman" w:cs="Simplified Arabic"/>
          <w:sz w:val="24"/>
          <w:szCs w:val="28"/>
          <w:rtl/>
        </w:rPr>
        <w:t>تعزيز التشريعات، وتعزيز الشفافية، ودمج معايير الاستدامة في عمليات الشراء</w:t>
      </w:r>
      <w:r w:rsidRPr="009F6B03">
        <w:rPr>
          <w:rFonts w:ascii="Times New Roman" w:hAnsi="Times New Roman" w:cs="Simplified Arabic" w:hint="cs"/>
          <w:sz w:val="24"/>
          <w:szCs w:val="28"/>
          <w:rtl/>
        </w:rPr>
        <w:t xml:space="preserve"> العام.</w:t>
      </w:r>
    </w:p>
    <w:p w14:paraId="24CD27B2" w14:textId="77777777" w:rsidR="00AE2313" w:rsidRPr="009F6B03" w:rsidRDefault="00AE2313" w:rsidP="00F302FF">
      <w:pPr>
        <w:pStyle w:val="ListParagraph"/>
        <w:widowControl w:val="0"/>
        <w:numPr>
          <w:ilvl w:val="0"/>
          <w:numId w:val="61"/>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 xml:space="preserve">تمثلت أبرز التحديات التي تعيق عمليات الشراء العام في الفساد؛ حيث </w:t>
      </w:r>
      <w:r w:rsidRPr="009F6B03">
        <w:rPr>
          <w:rFonts w:ascii="Times New Roman" w:hAnsi="Times New Roman" w:cs="Simplified Arabic"/>
          <w:sz w:val="24"/>
          <w:szCs w:val="28"/>
          <w:rtl/>
        </w:rPr>
        <w:t>يشكل الفساد تهديدًا كبيرًا لكفاءة واستدامة المشتريات العامة</w:t>
      </w:r>
      <w:r w:rsidRPr="009F6B03">
        <w:rPr>
          <w:rFonts w:ascii="Times New Roman" w:hAnsi="Times New Roman" w:cs="Simplified Arabic" w:hint="cs"/>
          <w:sz w:val="24"/>
          <w:szCs w:val="28"/>
          <w:rtl/>
        </w:rPr>
        <w:t>.</w:t>
      </w:r>
    </w:p>
    <w:p w14:paraId="6D78A896" w14:textId="77777777" w:rsidR="00AE2313" w:rsidRPr="009F6B03" w:rsidRDefault="00AE2313" w:rsidP="00602697">
      <w:pPr>
        <w:pStyle w:val="00000"/>
        <w:widowControl w:val="0"/>
        <w:rPr>
          <w:rtl/>
        </w:rPr>
      </w:pPr>
      <w:r w:rsidRPr="009F6B03">
        <w:rPr>
          <w:rFonts w:hint="cs"/>
          <w:rtl/>
        </w:rPr>
        <w:t>و</w:t>
      </w:r>
      <w:r w:rsidRPr="009F6B03">
        <w:rPr>
          <w:rtl/>
        </w:rPr>
        <w:t>أوصت الدراسة بالعديد من التوصيات أهمها بأن يتبنى صانع</w:t>
      </w:r>
      <w:r w:rsidRPr="009F6B03">
        <w:rPr>
          <w:rFonts w:hint="cs"/>
          <w:rtl/>
        </w:rPr>
        <w:t>ين</w:t>
      </w:r>
      <w:r w:rsidRPr="009F6B03">
        <w:rPr>
          <w:rtl/>
        </w:rPr>
        <w:t xml:space="preserve"> السياسات والمهنيون في مجال الشراء نهجًا شاملاً للشراء العام يوازن بين الحاجة إلى الكفاءة والاستدامة والشفافية</w:t>
      </w:r>
      <w:r w:rsidRPr="009F6B03">
        <w:rPr>
          <w:rFonts w:hint="cs"/>
          <w:rtl/>
        </w:rPr>
        <w:t>.</w:t>
      </w:r>
    </w:p>
    <w:p w14:paraId="48E862ED"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الغامدي</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2023</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hint="cs"/>
          <w:b/>
          <w:bCs/>
          <w:sz w:val="24"/>
          <w:szCs w:val="28"/>
          <w:rtl/>
          <w:lang w:bidi="ar-EG"/>
        </w:rPr>
        <w:t>ضمانات تحقيق كفاءة الانفاق في العقود الحكومية والرقابة عليها في النظام السعودي</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1627EF3F"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التعرف على دور النظام السعودي في تحقيق كفاءة الأنفاق في العقود الحكومية</w:t>
      </w:r>
      <w:r w:rsidRPr="009F6B03">
        <w:rPr>
          <w:rFonts w:hint="cs"/>
          <w:b/>
          <w:bCs/>
          <w:rtl/>
        </w:rPr>
        <w:t>،</w:t>
      </w:r>
      <w:r w:rsidRPr="009F6B03">
        <w:rPr>
          <w:rFonts w:hint="cs"/>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الوصفي التحليلي القائم على تحليل النصوص المتعلقة بالعقود الحكومية التي تختص بأحكام نظام المنافسات والمشتريات الحكومية</w:t>
      </w:r>
      <w:r w:rsidRPr="009F6B03">
        <w:rPr>
          <w:rFonts w:hint="eastAsia"/>
          <w:rtl/>
        </w:rPr>
        <w:t>،</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151212DD" w14:textId="77777777" w:rsidR="00AE2313" w:rsidRPr="009F6B03" w:rsidRDefault="00AE2313" w:rsidP="00F302FF">
      <w:pPr>
        <w:pStyle w:val="ListParagraph"/>
        <w:widowControl w:val="0"/>
        <w:numPr>
          <w:ilvl w:val="0"/>
          <w:numId w:val="6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lastRenderedPageBreak/>
        <w:t>أن نظام المنافسات والمشتريات الحكومية الجديد من أبرز جهود النظام السعودي في تحقيق النزاهة ومكافحة الفساد، وتحقيق كفاءة الإنفاق في العقود الحكومية</w:t>
      </w:r>
      <w:r w:rsidRPr="009F6B03">
        <w:rPr>
          <w:rFonts w:ascii="Times New Roman" w:hAnsi="Times New Roman" w:cs="Simplified Arabic" w:hint="cs"/>
          <w:sz w:val="24"/>
          <w:szCs w:val="28"/>
          <w:rtl/>
          <w:lang w:bidi="ar-EG"/>
        </w:rPr>
        <w:t>.</w:t>
      </w:r>
    </w:p>
    <w:p w14:paraId="716A6CFE" w14:textId="00285A33" w:rsidR="00AE2313" w:rsidRPr="009F6B03" w:rsidRDefault="00AE2313" w:rsidP="00F302FF">
      <w:pPr>
        <w:pStyle w:val="ListParagraph"/>
        <w:widowControl w:val="0"/>
        <w:numPr>
          <w:ilvl w:val="0"/>
          <w:numId w:val="62"/>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تسهم إجراءات نظام المنافسات والمشتريات الحكومية في تعزيز كفاءة الإنفاق ومنع الفساد في العقود الإدارية عبر تنظيم كل مرحلة بدقة، وتدعم هذه الجهود منظومة رقابية تشمل هيئة كفاءة الإنفاق، ووزارة المالية، وديوان المحاسبة لضمان الشفافية والالتزام</w:t>
      </w:r>
      <w:r w:rsidRPr="009F6B03">
        <w:rPr>
          <w:rFonts w:ascii="Times New Roman" w:hAnsi="Times New Roman" w:cs="Simplified Arabic" w:hint="cs"/>
          <w:sz w:val="24"/>
          <w:szCs w:val="28"/>
          <w:rtl/>
          <w:lang w:bidi="ar-EG"/>
        </w:rPr>
        <w:t>.</w:t>
      </w:r>
    </w:p>
    <w:p w14:paraId="1AE43BC5" w14:textId="77777777" w:rsidR="00AE2313" w:rsidRPr="009F6B03" w:rsidRDefault="00AE2313" w:rsidP="00602697">
      <w:pPr>
        <w:pStyle w:val="00000"/>
        <w:widowControl w:val="0"/>
        <w:rPr>
          <w:rtl/>
        </w:rPr>
      </w:pPr>
      <w:r w:rsidRPr="009F6B03">
        <w:rPr>
          <w:rtl/>
        </w:rPr>
        <w:t xml:space="preserve"> </w:t>
      </w:r>
      <w:r w:rsidRPr="009F6B03">
        <w:rPr>
          <w:rtl/>
        </w:rPr>
        <w:tab/>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مراجعة النظم واللوائح دوريًا لدعم كفاءة الإنفاق في المشروعات الحكومية، والعمل على ضبط إجراءات تكوين وتنفيذ العقود الحكومية لتحقيق كفاءة الإنفاق</w:t>
      </w:r>
      <w:r w:rsidRPr="009F6B03">
        <w:rPr>
          <w:rtl/>
        </w:rPr>
        <w:t>.</w:t>
      </w:r>
    </w:p>
    <w:p w14:paraId="40D5B2D5"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العمودي</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2021</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 xml:space="preserve">بعنوان "تـرشـيــد الإنــفــاق ودوره في تحقيق رؤية </w:t>
      </w:r>
      <w:r w:rsidRPr="009F6B03">
        <w:rPr>
          <w:rFonts w:ascii="Times New Roman" w:hAnsi="Times New Roman" w:cs="Simplified Arabic" w:hint="cs"/>
          <w:b/>
          <w:bCs/>
          <w:sz w:val="24"/>
          <w:szCs w:val="28"/>
          <w:rtl/>
          <w:lang w:bidi="ar-EG"/>
        </w:rPr>
        <w:t>المملكة العربي</w:t>
      </w:r>
      <w:r w:rsidRPr="009F6B03">
        <w:rPr>
          <w:rFonts w:ascii="Times New Roman" w:hAnsi="Times New Roman" w:cs="Simplified Arabic" w:hint="eastAsia"/>
          <w:b/>
          <w:bCs/>
          <w:sz w:val="24"/>
          <w:szCs w:val="28"/>
          <w:rtl/>
          <w:lang w:bidi="ar-EG"/>
        </w:rPr>
        <w:t>ة</w:t>
      </w:r>
      <w:r w:rsidRPr="009F6B03">
        <w:rPr>
          <w:rFonts w:ascii="Times New Roman" w:hAnsi="Times New Roman" w:cs="Simplified Arabic"/>
          <w:b/>
          <w:bCs/>
          <w:sz w:val="24"/>
          <w:szCs w:val="28"/>
          <w:rtl/>
          <w:lang w:bidi="ar-EG"/>
        </w:rPr>
        <w:t xml:space="preserve"> السعودية (2030)"</w:t>
      </w:r>
      <w:r w:rsidRPr="009F6B03">
        <w:rPr>
          <w:rFonts w:ascii="Times New Roman" w:hAnsi="Times New Roman" w:cs="Simplified Arabic" w:hint="cs"/>
          <w:b/>
          <w:bCs/>
          <w:sz w:val="24"/>
          <w:szCs w:val="28"/>
          <w:rtl/>
          <w:lang w:bidi="ar-EG"/>
        </w:rPr>
        <w:t xml:space="preserve"> </w:t>
      </w:r>
    </w:p>
    <w:p w14:paraId="613A6D0B" w14:textId="77777777" w:rsidR="00AE2313" w:rsidRPr="009F6B03" w:rsidRDefault="00AE2313" w:rsidP="00602697">
      <w:pPr>
        <w:pStyle w:val="00000"/>
        <w:widowControl w:val="0"/>
        <w:rPr>
          <w:rtl/>
        </w:rPr>
      </w:pPr>
      <w:r w:rsidRPr="009F6B03">
        <w:rPr>
          <w:rFonts w:hint="cs"/>
          <w:rtl/>
        </w:rPr>
        <w:t>هدفت الدراسة</w:t>
      </w:r>
      <w:r w:rsidRPr="009F6B03">
        <w:rPr>
          <w:rFonts w:hint="cs"/>
          <w:b/>
          <w:bCs/>
          <w:rtl/>
        </w:rPr>
        <w:t xml:space="preserve"> </w:t>
      </w:r>
      <w:r w:rsidRPr="009F6B03">
        <w:rPr>
          <w:rFonts w:hint="eastAsia"/>
          <w:rtl/>
        </w:rPr>
        <w:t>إلى</w:t>
      </w:r>
      <w:r w:rsidRPr="009F6B03">
        <w:rPr>
          <w:rFonts w:hint="cs"/>
          <w:rtl/>
        </w:rPr>
        <w:t xml:space="preserve"> التعرف على</w:t>
      </w:r>
      <w:r w:rsidRPr="009F6B03">
        <w:rPr>
          <w:rtl/>
        </w:rPr>
        <w:t xml:space="preserve"> الأسباب التي تحول دون الترشيد في الإنفاق</w:t>
      </w:r>
      <w:r w:rsidRPr="009F6B03">
        <w:rPr>
          <w:rFonts w:hint="cs"/>
          <w:rtl/>
        </w:rPr>
        <w:t>؛</w:t>
      </w:r>
      <w:r w:rsidRPr="009F6B03">
        <w:rPr>
          <w:rFonts w:hint="cs"/>
          <w:b/>
          <w:bCs/>
          <w:rtl/>
        </w:rPr>
        <w:t xml:space="preserve"> </w:t>
      </w:r>
      <w:r w:rsidRPr="009F6B03">
        <w:rPr>
          <w:rFonts w:hint="cs"/>
          <w:rtl/>
        </w:rPr>
        <w:t>ودوره في تحقيق رؤية المملكة</w:t>
      </w:r>
      <w:r w:rsidRPr="009F6B03">
        <w:rPr>
          <w:rFonts w:hint="cs"/>
          <w:b/>
          <w:bCs/>
          <w:rtl/>
        </w:rPr>
        <w:t>،</w:t>
      </w:r>
      <w:r w:rsidRPr="009F6B03">
        <w:rPr>
          <w:rFonts w:hint="cs"/>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الاستقرائي والتحليلي القائمين على تحليل البيانات المتعلقة بترشيد الإنفاق</w:t>
      </w:r>
      <w:r w:rsidRPr="009F6B03">
        <w:rPr>
          <w:rFonts w:hint="eastAsia"/>
          <w:rtl/>
        </w:rPr>
        <w:t>،</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19762CC5" w14:textId="77777777" w:rsidR="00AE2313" w:rsidRPr="009F6B03" w:rsidRDefault="00AE2313" w:rsidP="00F302FF">
      <w:pPr>
        <w:pStyle w:val="ListParagraph"/>
        <w:widowControl w:val="0"/>
        <w:numPr>
          <w:ilvl w:val="0"/>
          <w:numId w:val="6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hint="eastAsia"/>
          <w:sz w:val="24"/>
          <w:szCs w:val="28"/>
          <w:rtl/>
          <w:lang w:bidi="ar-EG"/>
        </w:rPr>
        <w:t>أن</w:t>
      </w:r>
      <w:r w:rsidRPr="009F6B03">
        <w:rPr>
          <w:rFonts w:ascii="Times New Roman" w:hAnsi="Times New Roman" w:cs="Simplified Arabic"/>
          <w:sz w:val="24"/>
          <w:szCs w:val="28"/>
          <w:rtl/>
          <w:lang w:bidi="ar-EG"/>
        </w:rPr>
        <w:t xml:space="preserve"> الأسباب التي تحول دون الترشيد في الإنفاق</w:t>
      </w:r>
      <w:r w:rsidRPr="009F6B03">
        <w:rPr>
          <w:rFonts w:ascii="Times New Roman" w:hAnsi="Times New Roman" w:cs="Simplified Arabic" w:hint="cs"/>
          <w:sz w:val="24"/>
          <w:szCs w:val="28"/>
          <w:rtl/>
        </w:rPr>
        <w:t xml:space="preserve"> تتمثل </w:t>
      </w:r>
      <w:r w:rsidRPr="009F6B03">
        <w:rPr>
          <w:rFonts w:ascii="Times New Roman" w:hAnsi="Times New Roman" w:cs="Simplified Arabic"/>
          <w:sz w:val="24"/>
          <w:szCs w:val="28"/>
          <w:rtl/>
        </w:rPr>
        <w:t>في</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عدم مراعاة الأولويات، والإنفاق بدافع التقليد أو المفاخرة، وعدم التوازن بين الدخل والإنفاق</w:t>
      </w:r>
      <w:r w:rsidRPr="009F6B03">
        <w:rPr>
          <w:rFonts w:ascii="Times New Roman" w:hAnsi="Times New Roman" w:cs="Simplified Arabic" w:hint="cs"/>
          <w:sz w:val="24"/>
          <w:szCs w:val="28"/>
          <w:rtl/>
        </w:rPr>
        <w:t>.</w:t>
      </w:r>
    </w:p>
    <w:p w14:paraId="65A03903" w14:textId="5D331D2D" w:rsidR="00AE2313" w:rsidRPr="009F6B03" w:rsidRDefault="00AE2313" w:rsidP="00F302FF">
      <w:pPr>
        <w:pStyle w:val="ListParagraph"/>
        <w:widowControl w:val="0"/>
        <w:numPr>
          <w:ilvl w:val="0"/>
          <w:numId w:val="63"/>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rPr>
        <w:t xml:space="preserve">أما ثمرات ترشيده فتشمل تحقيق الاكتفاء الذاتي،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مواجهة الأزمات، والتوجيه الأمثل للإنتاج والاستثمارات</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ويعد ترشيد الإنفاق من العوامل الأساسية لتحقيق رؤية المملكة 2030</w:t>
      </w:r>
      <w:r w:rsidRPr="009F6B03">
        <w:rPr>
          <w:rFonts w:ascii="Times New Roman" w:hAnsi="Times New Roman" w:cs="Simplified Arabic" w:hint="cs"/>
          <w:sz w:val="24"/>
          <w:szCs w:val="28"/>
          <w:rtl/>
          <w:lang w:bidi="ar-EG"/>
        </w:rPr>
        <w:t>.</w:t>
      </w:r>
    </w:p>
    <w:p w14:paraId="37A92E5F" w14:textId="5563A716" w:rsidR="00C831F2" w:rsidRPr="009F6B03" w:rsidRDefault="00AE2313" w:rsidP="00225277">
      <w:pPr>
        <w:pStyle w:val="00000"/>
        <w:widowControl w:val="0"/>
        <w:rPr>
          <w:rtl/>
        </w:rPr>
      </w:pP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إطلاق مبادرات وطنية تعزز ثقافة الادخار بين المواطنين، بما يساهم في تحقيق الاكتفاء الذاتي والاستعداد لمواجهة الأزمات، والعمل على توعية الأفراد والمؤسسات بأهمية الترشيد كأحد العوامل المساهمة في تحقيق أهداف رؤية المملكة</w:t>
      </w:r>
      <w:r w:rsidRPr="009F6B03">
        <w:rPr>
          <w:rtl/>
        </w:rPr>
        <w:t>.</w:t>
      </w:r>
    </w:p>
    <w:p w14:paraId="06903DB8" w14:textId="54F78B55"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proofErr w:type="spellStart"/>
      <w:r w:rsidRPr="009F6B03">
        <w:rPr>
          <w:rFonts w:ascii="Times New Roman" w:hAnsi="Times New Roman" w:cs="Simplified Arabic" w:hint="cs"/>
          <w:b/>
          <w:bCs/>
          <w:sz w:val="24"/>
          <w:szCs w:val="28"/>
          <w:rtl/>
        </w:rPr>
        <w:t>جونبالاج</w:t>
      </w:r>
      <w:proofErr w:type="spellEnd"/>
      <w:r w:rsidRPr="009F6B03">
        <w:rPr>
          <w:rFonts w:ascii="Times New Roman" w:hAnsi="Times New Roman" w:cs="Simplified Arabic" w:hint="cs"/>
          <w:b/>
          <w:bCs/>
          <w:sz w:val="24"/>
          <w:szCs w:val="28"/>
          <w:rtl/>
        </w:rPr>
        <w:t>، وآخرون"</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Gjonbalaj, et al, 2018</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"كفاءة المشتريات العامة في جمهورية كوسوفو: نهج اقتصادي قياسي"</w:t>
      </w:r>
    </w:p>
    <w:p w14:paraId="669C778F"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w:t>
      </w:r>
      <w:r w:rsidRPr="009F6B03">
        <w:rPr>
          <w:rtl/>
        </w:rPr>
        <w:t xml:space="preserve">تقييم كفاءة نظام المشتريات </w:t>
      </w:r>
      <w:r w:rsidRPr="009F6B03">
        <w:rPr>
          <w:rFonts w:hint="cs"/>
          <w:rtl/>
        </w:rPr>
        <w:t>العامة</w:t>
      </w:r>
      <w:r w:rsidRPr="009F6B03">
        <w:rPr>
          <w:rtl/>
        </w:rPr>
        <w:t xml:space="preserve"> في جمهورية كوسوفو، </w:t>
      </w:r>
      <w:r w:rsidRPr="009F6B03">
        <w:rPr>
          <w:rFonts w:hint="cs"/>
          <w:rtl/>
        </w:rPr>
        <w:t xml:space="preserve">والتعرف على العوامل </w:t>
      </w:r>
      <w:r w:rsidRPr="009F6B03">
        <w:rPr>
          <w:rtl/>
        </w:rPr>
        <w:t>الرئيسية لانخفاض كفاءة المشتريات العامة</w:t>
      </w:r>
      <w:r w:rsidRPr="009F6B03">
        <w:rPr>
          <w:rFonts w:hint="cs"/>
          <w:rtl/>
        </w:rPr>
        <w:t xml:space="preserve">، </w:t>
      </w:r>
      <w:r w:rsidRPr="009F6B03">
        <w:rPr>
          <w:rtl/>
        </w:rPr>
        <w:t xml:space="preserve">وقد </w:t>
      </w:r>
      <w:r w:rsidRPr="009F6B03">
        <w:rPr>
          <w:rFonts w:hint="cs"/>
          <w:rtl/>
        </w:rPr>
        <w:t xml:space="preserve">تبنت الدراسة </w:t>
      </w:r>
      <w:r w:rsidRPr="009F6B03">
        <w:rPr>
          <w:rtl/>
        </w:rPr>
        <w:t xml:space="preserve">المنهج </w:t>
      </w:r>
      <w:r w:rsidRPr="009F6B03">
        <w:rPr>
          <w:rFonts w:hint="cs"/>
          <w:rtl/>
        </w:rPr>
        <w:t>المسحي التحليلي القائم على تحليل البيانات من قواعد بينات الشركات الاقتصادية في كوسوفو، وقد تو</w:t>
      </w:r>
      <w:r w:rsidRPr="009F6B03">
        <w:rPr>
          <w:rtl/>
        </w:rPr>
        <w:t xml:space="preserve">صلت هذه الدراسة إلى العديد من النتائج من أهمها: </w:t>
      </w:r>
    </w:p>
    <w:p w14:paraId="1BA3A03D" w14:textId="77777777" w:rsidR="00AE2313" w:rsidRPr="009F6B03" w:rsidRDefault="00AE2313" w:rsidP="00F302FF">
      <w:pPr>
        <w:pStyle w:val="ListParagraph"/>
        <w:widowControl w:val="0"/>
        <w:numPr>
          <w:ilvl w:val="0"/>
          <w:numId w:val="64"/>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كان </w:t>
      </w:r>
      <w:r w:rsidRPr="009F6B03">
        <w:rPr>
          <w:rFonts w:ascii="Times New Roman" w:hAnsi="Times New Roman" w:cs="Simplified Arabic"/>
          <w:sz w:val="24"/>
          <w:szCs w:val="28"/>
          <w:rtl/>
        </w:rPr>
        <w:t>مستوى كفاءة المشتريات العامة منخفض جدًا</w:t>
      </w:r>
      <w:r w:rsidRPr="009F6B03">
        <w:rPr>
          <w:rFonts w:ascii="Times New Roman" w:hAnsi="Times New Roman" w:cs="Simplified Arabic" w:hint="cs"/>
          <w:sz w:val="24"/>
          <w:szCs w:val="28"/>
          <w:rtl/>
        </w:rPr>
        <w:t>، ويرجع ذلك مع وجود مستويات عالية من الفساد والتمييز والمحسوبية</w:t>
      </w:r>
      <w:r w:rsidRPr="009F6B03">
        <w:rPr>
          <w:rFonts w:ascii="Times New Roman" w:hAnsi="Times New Roman" w:cs="Simplified Arabic"/>
          <w:sz w:val="24"/>
          <w:szCs w:val="28"/>
          <w:rtl/>
        </w:rPr>
        <w:t xml:space="preserve"> في مجال الشراء</w:t>
      </w:r>
      <w:r w:rsidRPr="009F6B03">
        <w:rPr>
          <w:rFonts w:ascii="Times New Roman" w:hAnsi="Times New Roman" w:cs="Simplified Arabic" w:hint="cs"/>
          <w:sz w:val="24"/>
          <w:szCs w:val="28"/>
          <w:rtl/>
        </w:rPr>
        <w:t>.</w:t>
      </w:r>
    </w:p>
    <w:p w14:paraId="6F46FE3A" w14:textId="77777777" w:rsidR="00AE2313" w:rsidRPr="009F6B03" w:rsidRDefault="00AE2313" w:rsidP="00F302FF">
      <w:pPr>
        <w:pStyle w:val="ListParagraph"/>
        <w:widowControl w:val="0"/>
        <w:numPr>
          <w:ilvl w:val="0"/>
          <w:numId w:val="64"/>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lastRenderedPageBreak/>
        <w:t xml:space="preserve">تتمثل أبرز العوامل التي تساهم في انخفاض كفاءة المشتريات العامة في </w:t>
      </w:r>
      <w:r w:rsidRPr="009F6B03">
        <w:rPr>
          <w:rFonts w:ascii="Times New Roman" w:hAnsi="Times New Roman" w:cs="Simplified Arabic"/>
          <w:sz w:val="24"/>
          <w:szCs w:val="28"/>
          <w:rtl/>
        </w:rPr>
        <w:t>التدخلات السياسية، وعدم شفافية عملية الشراء، ونقص القدرة على تنفيذ تشريعات الشراء وإدارة العقود، والفساد، ونقص المعرفة الكافية بالمشتريات</w:t>
      </w:r>
      <w:r w:rsidRPr="009F6B03">
        <w:rPr>
          <w:rFonts w:ascii="Times New Roman" w:hAnsi="Times New Roman" w:cs="Simplified Arabic" w:hint="cs"/>
          <w:sz w:val="24"/>
          <w:szCs w:val="28"/>
          <w:rtl/>
        </w:rPr>
        <w:t>.</w:t>
      </w:r>
    </w:p>
    <w:p w14:paraId="1193EE82" w14:textId="77777777" w:rsidR="00AE2313" w:rsidRPr="009F6B03" w:rsidRDefault="00AE2313" w:rsidP="00602697">
      <w:pPr>
        <w:pStyle w:val="00000"/>
        <w:widowControl w:val="0"/>
      </w:pPr>
      <w:r w:rsidRPr="009F6B03">
        <w:rPr>
          <w:rFonts w:hint="cs"/>
          <w:rtl/>
        </w:rPr>
        <w:t>و</w:t>
      </w:r>
      <w:r w:rsidRPr="009F6B03">
        <w:rPr>
          <w:rtl/>
        </w:rPr>
        <w:t xml:space="preserve">أوصت الدراسة بالعديد من التوصيات أهمها اتخاذ </w:t>
      </w:r>
      <w:r w:rsidRPr="009F6B03">
        <w:rPr>
          <w:rFonts w:hint="cs"/>
          <w:rtl/>
        </w:rPr>
        <w:t>ال</w:t>
      </w:r>
      <w:r w:rsidRPr="009F6B03">
        <w:rPr>
          <w:rtl/>
        </w:rPr>
        <w:t>تدابير</w:t>
      </w:r>
      <w:r w:rsidRPr="009F6B03">
        <w:rPr>
          <w:rFonts w:hint="cs"/>
          <w:rtl/>
        </w:rPr>
        <w:t xml:space="preserve"> اللازمة</w:t>
      </w:r>
      <w:r w:rsidRPr="009F6B03">
        <w:rPr>
          <w:rtl/>
        </w:rPr>
        <w:t xml:space="preserve"> لتعزيز الشفافية، وتحسين التشريعات، وتوظيف موظفين مؤهلين بشكل خاص أو توفير تدريب مستمر للموظفين الحاليين في مجال المشتريات، بالإضافة إلى تحسين دافعية الموظفين لتنفيذ التشريعات وإدارة عقود المشتريات بشكل صحيح</w:t>
      </w:r>
      <w:r w:rsidRPr="009F6B03">
        <w:rPr>
          <w:rFonts w:hint="cs"/>
          <w:rtl/>
        </w:rPr>
        <w:t>.</w:t>
      </w:r>
    </w:p>
    <w:p w14:paraId="7331B961"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lang w:bidi="ar-EG"/>
        </w:rPr>
      </w:pPr>
      <w:r w:rsidRPr="009F6B03">
        <w:rPr>
          <w:rFonts w:ascii="Times New Roman" w:hAnsi="Times New Roman" w:cs="Simplified Arabic"/>
          <w:b/>
          <w:bCs/>
          <w:sz w:val="24"/>
          <w:szCs w:val="28"/>
          <w:rtl/>
          <w:lang w:bidi="ar-EG"/>
        </w:rPr>
        <w:t xml:space="preserve">دراسة </w:t>
      </w:r>
      <w:r w:rsidRPr="009F6B03">
        <w:rPr>
          <w:rFonts w:ascii="Times New Roman" w:hAnsi="Times New Roman" w:cs="Simplified Arabic" w:hint="cs"/>
          <w:b/>
          <w:bCs/>
          <w:sz w:val="24"/>
          <w:szCs w:val="28"/>
          <w:rtl/>
          <w:lang w:bidi="ar-EG"/>
        </w:rPr>
        <w:t>محمد</w:t>
      </w:r>
      <w:r w:rsidRPr="009F6B03">
        <w:rPr>
          <w:rFonts w:ascii="Times New Roman" w:hAnsi="Times New Roman" w:cs="Simplified Arabic"/>
          <w:b/>
          <w:bCs/>
          <w:sz w:val="24"/>
          <w:szCs w:val="28"/>
          <w:rtl/>
          <w:lang w:bidi="ar-EG"/>
        </w:rPr>
        <w:t xml:space="preserve"> (</w:t>
      </w:r>
      <w:r w:rsidRPr="009F6B03">
        <w:rPr>
          <w:rFonts w:ascii="Times New Roman" w:hAnsi="Times New Roman" w:cs="Simplified Arabic" w:hint="cs"/>
          <w:b/>
          <w:bCs/>
          <w:sz w:val="24"/>
          <w:szCs w:val="28"/>
          <w:rtl/>
          <w:lang w:bidi="ar-EG"/>
        </w:rPr>
        <w:t>2016</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r w:rsidRPr="009F6B03">
        <w:rPr>
          <w:rFonts w:ascii="Times New Roman" w:hAnsi="Times New Roman" w:cs="Simplified Arabic"/>
          <w:b/>
          <w:bCs/>
          <w:sz w:val="24"/>
          <w:szCs w:val="28"/>
          <w:rtl/>
          <w:lang w:bidi="ar-EG"/>
        </w:rPr>
        <w:t>بعنوان "</w:t>
      </w:r>
      <w:r w:rsidRPr="009F6B03">
        <w:rPr>
          <w:rFonts w:ascii="Times New Roman" w:hAnsi="Times New Roman" w:cs="Simplified Arabic" w:hint="cs"/>
          <w:b/>
          <w:bCs/>
          <w:sz w:val="24"/>
          <w:szCs w:val="28"/>
          <w:rtl/>
          <w:lang w:bidi="ar-EG"/>
        </w:rPr>
        <w:t>تأثير تحرير المشتريات الحكومية على القدرة التنافسية للمشروعات الصغيرة والمتوسطة: دراسة تحليلية مع التطبيق على مصر</w:t>
      </w:r>
      <w:r w:rsidRPr="009F6B03">
        <w:rPr>
          <w:rFonts w:ascii="Times New Roman" w:hAnsi="Times New Roman" w:cs="Simplified Arabic"/>
          <w:b/>
          <w:bCs/>
          <w:sz w:val="24"/>
          <w:szCs w:val="28"/>
          <w:rtl/>
          <w:lang w:bidi="ar-EG"/>
        </w:rPr>
        <w:t>"</w:t>
      </w:r>
      <w:r w:rsidRPr="009F6B03">
        <w:rPr>
          <w:rFonts w:ascii="Times New Roman" w:hAnsi="Times New Roman" w:cs="Simplified Arabic" w:hint="cs"/>
          <w:b/>
          <w:bCs/>
          <w:sz w:val="24"/>
          <w:szCs w:val="28"/>
          <w:rtl/>
          <w:lang w:bidi="ar-EG"/>
        </w:rPr>
        <w:t xml:space="preserve"> </w:t>
      </w:r>
    </w:p>
    <w:p w14:paraId="55A1BB5E" w14:textId="77777777" w:rsidR="00AE2313" w:rsidRPr="009F6B03" w:rsidRDefault="00AE2313" w:rsidP="00602697">
      <w:pPr>
        <w:pStyle w:val="00000"/>
        <w:widowControl w:val="0"/>
        <w:rPr>
          <w:rtl/>
        </w:rPr>
      </w:pPr>
      <w:r w:rsidRPr="009F6B03">
        <w:rPr>
          <w:rFonts w:hint="cs"/>
          <w:rtl/>
        </w:rPr>
        <w:t xml:space="preserve">هدفت الدراسة </w:t>
      </w:r>
      <w:r w:rsidRPr="009F6B03">
        <w:rPr>
          <w:rFonts w:hint="eastAsia"/>
          <w:rtl/>
        </w:rPr>
        <w:t>إلى</w:t>
      </w:r>
      <w:r w:rsidRPr="009F6B03">
        <w:rPr>
          <w:rFonts w:hint="cs"/>
          <w:rtl/>
        </w:rPr>
        <w:t xml:space="preserve"> التعرف على دور المشتريات الحكومية في تعزيز التنافسية وتنشيط الاقتصاد القومي</w:t>
      </w:r>
      <w:r w:rsidRPr="009F6B03">
        <w:rPr>
          <w:rFonts w:hint="cs"/>
          <w:b/>
          <w:bCs/>
          <w:rtl/>
        </w:rPr>
        <w:t>،</w:t>
      </w:r>
      <w:r w:rsidRPr="009F6B03">
        <w:rPr>
          <w:rFonts w:hint="cs"/>
          <w:rtl/>
        </w:rPr>
        <w:t xml:space="preserve"> </w:t>
      </w:r>
      <w:r w:rsidRPr="009F6B03">
        <w:rPr>
          <w:rFonts w:hint="eastAsia"/>
          <w:rtl/>
        </w:rPr>
        <w:t>واستخدمت</w:t>
      </w:r>
      <w:r w:rsidRPr="009F6B03">
        <w:rPr>
          <w:rtl/>
        </w:rPr>
        <w:t xml:space="preserve"> </w:t>
      </w:r>
      <w:r w:rsidRPr="009F6B03">
        <w:rPr>
          <w:rFonts w:hint="eastAsia"/>
          <w:rtl/>
        </w:rPr>
        <w:t>الدراسة</w:t>
      </w:r>
      <w:r w:rsidRPr="009F6B03">
        <w:rPr>
          <w:rtl/>
        </w:rPr>
        <w:t xml:space="preserve"> </w:t>
      </w:r>
      <w:r w:rsidRPr="009F6B03">
        <w:rPr>
          <w:rFonts w:hint="eastAsia"/>
          <w:rtl/>
        </w:rPr>
        <w:t>المنهج</w:t>
      </w:r>
      <w:r w:rsidRPr="009F6B03">
        <w:rPr>
          <w:rFonts w:hint="cs"/>
          <w:rtl/>
        </w:rPr>
        <w:t xml:space="preserve"> التحليلي والاستقرائي القائم على تحليل البيانات من المصادر والإحصاءات المتعلقة بتحرير المشتريات الحكومية وكذلك التقارير الصادرة عن هيئات التنمية الصناعية والوزارات المهتمة بدعم الصناعات الصغيرة والمتوسطة</w:t>
      </w:r>
      <w:r w:rsidRPr="009F6B03">
        <w:rPr>
          <w:rFonts w:hint="eastAsia"/>
          <w:rtl/>
        </w:rPr>
        <w:t>،</w:t>
      </w:r>
      <w:r w:rsidRPr="009F6B03">
        <w:rPr>
          <w:rtl/>
        </w:rPr>
        <w:t xml:space="preserve"> وقد توصل</w:t>
      </w:r>
      <w:r w:rsidRPr="009F6B03">
        <w:rPr>
          <w:rFonts w:hint="cs"/>
          <w:rtl/>
        </w:rPr>
        <w:t xml:space="preserve">ت الدراسة </w:t>
      </w:r>
      <w:r w:rsidRPr="009F6B03">
        <w:rPr>
          <w:rtl/>
        </w:rPr>
        <w:t>إلى العديد من النتائج أهمها:</w:t>
      </w:r>
    </w:p>
    <w:p w14:paraId="389DEC2D" w14:textId="77777777" w:rsidR="00AE2313" w:rsidRPr="009F6B03" w:rsidRDefault="00AE2313" w:rsidP="00F302FF">
      <w:pPr>
        <w:pStyle w:val="ListParagraph"/>
        <w:widowControl w:val="0"/>
        <w:numPr>
          <w:ilvl w:val="0"/>
          <w:numId w:val="6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أن المشتريات الحكومية أداة اقتصادية فعالة لتعزيز التنافسية من خلال تحفيز التجارة، وتشجيع الاستثمارات، ودعم الشركات الصغيرة والمتوسطة، كما تسهم في تنشيط الاقتصاد الوطني عبر تلبية احتياجات الجهات الحكومية من السلع والخدمات</w:t>
      </w:r>
      <w:r w:rsidRPr="009F6B03">
        <w:rPr>
          <w:rFonts w:ascii="Times New Roman" w:hAnsi="Times New Roman" w:cs="Simplified Arabic" w:hint="cs"/>
          <w:sz w:val="24"/>
          <w:szCs w:val="28"/>
          <w:rtl/>
          <w:lang w:bidi="ar-EG"/>
        </w:rPr>
        <w:t>.</w:t>
      </w:r>
    </w:p>
    <w:p w14:paraId="1D7A4AD3" w14:textId="3094668C" w:rsidR="00AE2313" w:rsidRPr="009F6B03" w:rsidRDefault="00AE2313" w:rsidP="00F302FF">
      <w:pPr>
        <w:pStyle w:val="ListParagraph"/>
        <w:widowControl w:val="0"/>
        <w:numPr>
          <w:ilvl w:val="0"/>
          <w:numId w:val="65"/>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ومع ذلك، فإن تحرير المشتريات الحكومية قد </w:t>
      </w:r>
      <w:r w:rsidRPr="009F6B03">
        <w:rPr>
          <w:rFonts w:ascii="Times New Roman" w:hAnsi="Times New Roman" w:cs="Simplified Arabic" w:hint="cs"/>
          <w:sz w:val="24"/>
          <w:szCs w:val="28"/>
          <w:rtl/>
          <w:lang w:bidi="ar-EG"/>
        </w:rPr>
        <w:t>ت</w:t>
      </w:r>
      <w:r w:rsidRPr="009F6B03">
        <w:rPr>
          <w:rFonts w:ascii="Times New Roman" w:hAnsi="Times New Roman" w:cs="Simplified Arabic"/>
          <w:sz w:val="24"/>
          <w:szCs w:val="28"/>
          <w:rtl/>
          <w:lang w:bidi="ar-EG"/>
        </w:rPr>
        <w:t>ؤدي إلى تقليص المنافسة المحلية نظر</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ا لضعف قدراتها مقارنة بالشركات الأجنبية</w:t>
      </w:r>
      <w:r w:rsidRPr="009F6B03">
        <w:rPr>
          <w:rFonts w:ascii="Times New Roman" w:hAnsi="Times New Roman" w:cs="Simplified Arabic" w:hint="cs"/>
          <w:sz w:val="24"/>
          <w:szCs w:val="28"/>
          <w:rtl/>
          <w:lang w:bidi="ar-EG"/>
        </w:rPr>
        <w:t>.</w:t>
      </w:r>
    </w:p>
    <w:p w14:paraId="77953746" w14:textId="3BC11792" w:rsidR="00AE2313" w:rsidRPr="009F6B03" w:rsidRDefault="00AE2313" w:rsidP="00602697">
      <w:pPr>
        <w:pStyle w:val="00000"/>
        <w:widowControl w:val="0"/>
        <w:rPr>
          <w:rtl/>
        </w:rPr>
      </w:pPr>
      <w:r w:rsidRPr="009F6B03">
        <w:rPr>
          <w:rtl/>
        </w:rPr>
        <w:t xml:space="preserve"> </w:t>
      </w:r>
      <w:r w:rsidRPr="009F6B03">
        <w:rPr>
          <w:rFonts w:hint="eastAsia"/>
          <w:rtl/>
        </w:rPr>
        <w:t>و</w:t>
      </w:r>
      <w:r w:rsidRPr="009F6B03">
        <w:rPr>
          <w:rFonts w:hint="cs"/>
          <w:rtl/>
        </w:rPr>
        <w:t xml:space="preserve">قد </w:t>
      </w:r>
      <w:r w:rsidRPr="009F6B03">
        <w:rPr>
          <w:rFonts w:hint="eastAsia"/>
          <w:rtl/>
        </w:rPr>
        <w:t>أوصت</w:t>
      </w:r>
      <w:r w:rsidRPr="009F6B03">
        <w:rPr>
          <w:rtl/>
        </w:rPr>
        <w:t xml:space="preserve"> </w:t>
      </w:r>
      <w:r w:rsidRPr="009F6B03">
        <w:rPr>
          <w:rFonts w:hint="eastAsia"/>
          <w:rtl/>
        </w:rPr>
        <w:t>الدراسة</w:t>
      </w:r>
      <w:r w:rsidRPr="009F6B03">
        <w:rPr>
          <w:rtl/>
        </w:rPr>
        <w:t xml:space="preserve"> </w:t>
      </w:r>
      <w:r w:rsidRPr="009F6B03">
        <w:rPr>
          <w:rFonts w:hint="eastAsia"/>
          <w:rtl/>
        </w:rPr>
        <w:t>ب</w:t>
      </w:r>
      <w:r w:rsidRPr="009F6B03">
        <w:rPr>
          <w:rFonts w:hint="cs"/>
          <w:rtl/>
        </w:rPr>
        <w:t xml:space="preserve">العديد من التوصيات أهمها </w:t>
      </w:r>
      <w:r w:rsidRPr="009F6B03">
        <w:rPr>
          <w:rFonts w:hint="eastAsia"/>
          <w:rtl/>
        </w:rPr>
        <w:t>ضرورة</w:t>
      </w:r>
      <w:r w:rsidRPr="009F6B03">
        <w:rPr>
          <w:rtl/>
        </w:rPr>
        <w:t xml:space="preserve"> </w:t>
      </w:r>
      <w:r w:rsidRPr="009F6B03">
        <w:rPr>
          <w:rFonts w:hint="cs"/>
          <w:rtl/>
        </w:rPr>
        <w:t>وضع إرشادات لتعزيز الشفافية في المشتريات الحكومية، وعلى الدول الاستثمار في بناء القدرات لتعزيز قدرتها على الانخراط في التجارة</w:t>
      </w:r>
      <w:r w:rsidRPr="009F6B03">
        <w:rPr>
          <w:rtl/>
        </w:rPr>
        <w:t>.</w:t>
      </w:r>
    </w:p>
    <w:p w14:paraId="3276623B" w14:textId="52A807C1" w:rsidR="00AE2313" w:rsidRPr="009F6B03" w:rsidRDefault="00C831F2" w:rsidP="00602697">
      <w:pPr>
        <w:pStyle w:val="33"/>
        <w:widowControl w:val="0"/>
        <w:rPr>
          <w:rtl/>
          <w:lang w:bidi="ar-EG"/>
        </w:rPr>
      </w:pPr>
      <w:bookmarkStart w:id="65" w:name="_Toc183264475"/>
      <w:r w:rsidRPr="009F6B03">
        <w:rPr>
          <w:rFonts w:hint="cs"/>
          <w:rtl/>
          <w:lang w:bidi="ar-EG"/>
        </w:rPr>
        <w:t>2-1-5</w:t>
      </w:r>
      <w:r w:rsidR="00AE2313" w:rsidRPr="009F6B03">
        <w:rPr>
          <w:rFonts w:hint="cs"/>
          <w:rtl/>
          <w:lang w:bidi="ar-EG"/>
        </w:rPr>
        <w:t>خامسًا: إدارة المشاريع الاستراتيجية وكفاءة المشتريات الحكومية</w:t>
      </w:r>
      <w:bookmarkEnd w:id="65"/>
    </w:p>
    <w:p w14:paraId="02A33732"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r w:rsidRPr="009F6B03">
        <w:rPr>
          <w:rFonts w:ascii="Times New Roman" w:hAnsi="Times New Roman" w:cs="Simplified Arabic" w:hint="cs"/>
          <w:b/>
          <w:bCs/>
          <w:sz w:val="24"/>
          <w:szCs w:val="28"/>
          <w:rtl/>
          <w:lang w:bidi="ar-EG"/>
        </w:rPr>
        <w:t>رشيد</w:t>
      </w:r>
      <w:r w:rsidRPr="009F6B03">
        <w:rPr>
          <w:rFonts w:ascii="Times New Roman" w:hAnsi="Times New Roman" w:cs="Simplified Arabic" w:hint="cs"/>
          <w:b/>
          <w:bCs/>
          <w:sz w:val="24"/>
          <w:szCs w:val="28"/>
          <w:rtl/>
        </w:rPr>
        <w:t>"</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Rashid, 2023</w:t>
      </w:r>
      <w:r w:rsidRPr="009F6B03">
        <w:rPr>
          <w:rFonts w:ascii="Times New Roman" w:hAnsi="Times New Roman" w:cs="Simplified Arabic" w:hint="cs"/>
          <w:b/>
          <w:bCs/>
          <w:sz w:val="24"/>
          <w:szCs w:val="28"/>
          <w:rtl/>
        </w:rPr>
        <w:t>) بعنوان</w:t>
      </w:r>
      <w:r w:rsidRPr="009F6B03">
        <w:rPr>
          <w:rFonts w:ascii="Times New Roman" w:hAnsi="Times New Roman" w:cs="Simplified Arabic"/>
          <w:b/>
          <w:bCs/>
          <w:sz w:val="24"/>
          <w:szCs w:val="28"/>
          <w:rtl/>
        </w:rPr>
        <w:t>: " إدارة المشتريات هي تحدٍ من تحديات إدارة المشاريع: دراسة حول إدارة الخدمات الاجتماعية"</w:t>
      </w:r>
    </w:p>
    <w:p w14:paraId="4A8930C3"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الكشف عن</w:t>
      </w:r>
      <w:r w:rsidRPr="009F6B03">
        <w:rPr>
          <w:rtl/>
        </w:rPr>
        <w:t xml:space="preserve"> التحديات والعوامل الرئيسية التي تؤثر على إدارة المشتريات في المشاريع الحكومية في بنغلاديش، وكيف تؤثر هذه التحديات على نتائج المشاريع، وقد تكون مجتمع الدراسة من </w:t>
      </w:r>
      <w:r w:rsidRPr="009F6B03">
        <w:rPr>
          <w:rFonts w:hint="cs"/>
          <w:rtl/>
        </w:rPr>
        <w:t xml:space="preserve">مديري </w:t>
      </w:r>
      <w:r w:rsidRPr="009F6B03">
        <w:rPr>
          <w:rtl/>
        </w:rPr>
        <w:t xml:space="preserve">قسم الخدمات الاجتماعية، </w:t>
      </w:r>
      <w:r w:rsidRPr="009F6B03">
        <w:rPr>
          <w:rFonts w:hint="cs"/>
          <w:rtl/>
        </w:rPr>
        <w:t xml:space="preserve">بينما اشتملت </w:t>
      </w:r>
      <w:r w:rsidRPr="009F6B03">
        <w:rPr>
          <w:rtl/>
        </w:rPr>
        <w:t>عينة الدراسة</w:t>
      </w:r>
      <w:r w:rsidRPr="009F6B03">
        <w:rPr>
          <w:rFonts w:hint="cs"/>
          <w:rtl/>
        </w:rPr>
        <w:t xml:space="preserve"> على (20) مدير</w:t>
      </w:r>
      <w:r w:rsidRPr="009F6B03">
        <w:rPr>
          <w:rtl/>
        </w:rPr>
        <w:t xml:space="preserve">، وقد </w:t>
      </w:r>
      <w:r w:rsidRPr="009F6B03">
        <w:rPr>
          <w:rFonts w:hint="cs"/>
          <w:rtl/>
        </w:rPr>
        <w:t xml:space="preserve">تبنت الدراسة </w:t>
      </w:r>
      <w:r w:rsidRPr="009F6B03">
        <w:rPr>
          <w:rtl/>
        </w:rPr>
        <w:t xml:space="preserve">المنهج </w:t>
      </w:r>
      <w:r w:rsidRPr="009F6B03">
        <w:rPr>
          <w:rFonts w:hint="cs"/>
          <w:rtl/>
        </w:rPr>
        <w:t>المسحي باستخدام الأساليب الكمية والنوعية</w:t>
      </w:r>
      <w:r w:rsidRPr="009F6B03">
        <w:rPr>
          <w:rtl/>
        </w:rPr>
        <w:t>،</w:t>
      </w:r>
      <w:r w:rsidRPr="009F6B03">
        <w:rPr>
          <w:rFonts w:hint="cs"/>
          <w:rtl/>
        </w:rPr>
        <w:t xml:space="preserve"> كما استعانت الدراسة بالاستبانة عبر </w:t>
      </w:r>
      <w:r w:rsidRPr="009F6B03">
        <w:rPr>
          <w:rFonts w:hint="cs"/>
          <w:rtl/>
        </w:rPr>
        <w:lastRenderedPageBreak/>
        <w:t>الانترنت، والوثائق والتقارير،</w:t>
      </w:r>
      <w:r w:rsidRPr="009F6B03">
        <w:rPr>
          <w:rtl/>
        </w:rPr>
        <w:t xml:space="preserve"> وقد توصلت هذه الدراسة إلى العديد من النتائج من أهمها: </w:t>
      </w:r>
    </w:p>
    <w:p w14:paraId="0C207A25" w14:textId="77777777" w:rsidR="00AE2313" w:rsidRPr="009F6B03" w:rsidRDefault="00AE2313" w:rsidP="00F302FF">
      <w:pPr>
        <w:pStyle w:val="ListParagraph"/>
        <w:widowControl w:val="0"/>
        <w:numPr>
          <w:ilvl w:val="0"/>
          <w:numId w:val="66"/>
        </w:numPr>
        <w:tabs>
          <w:tab w:val="right" w:pos="8362"/>
        </w:tabs>
        <w:spacing w:before="120" w:after="120" w:line="240" w:lineRule="auto"/>
        <w:jc w:val="both"/>
        <w:rPr>
          <w:rFonts w:ascii="Times New Roman" w:hAnsi="Times New Roman" w:cs="Simplified Arabic"/>
          <w:sz w:val="24"/>
          <w:szCs w:val="28"/>
        </w:rPr>
      </w:pPr>
      <w:r w:rsidRPr="009F6B03">
        <w:rPr>
          <w:rFonts w:ascii="Times New Roman" w:hAnsi="Times New Roman" w:cs="Simplified Arabic" w:hint="cs"/>
          <w:sz w:val="24"/>
          <w:szCs w:val="28"/>
          <w:rtl/>
        </w:rPr>
        <w:t xml:space="preserve">تمثلت أبرز التحديات </w:t>
      </w:r>
      <w:r w:rsidRPr="009F6B03">
        <w:rPr>
          <w:rFonts w:ascii="Times New Roman" w:hAnsi="Times New Roman" w:cs="Simplified Arabic"/>
          <w:sz w:val="24"/>
          <w:szCs w:val="28"/>
          <w:rtl/>
        </w:rPr>
        <w:t>الرئيسية التي تؤثر على إدارة المشتريات في المشاريع الحكومية</w:t>
      </w:r>
      <w:r w:rsidRPr="009F6B03">
        <w:rPr>
          <w:rFonts w:ascii="Times New Roman" w:hAnsi="Times New Roman" w:cs="Simplified Arabic" w:hint="cs"/>
          <w:sz w:val="24"/>
          <w:szCs w:val="28"/>
          <w:rtl/>
        </w:rPr>
        <w:t xml:space="preserve"> في</w:t>
      </w:r>
      <w:r w:rsidRPr="009F6B03">
        <w:rPr>
          <w:rFonts w:ascii="Times New Roman" w:hAnsi="Times New Roman" w:cs="Simplified Arabic"/>
          <w:sz w:val="24"/>
          <w:szCs w:val="28"/>
          <w:rtl/>
        </w:rPr>
        <w:t xml:space="preserve"> مشكلات اختيار الموردين، والتفاوض على العقود، والامتثال للوائح، والقيود الميزانية، والحاجة إلى تحسين التواصل</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والتنسيق بين أصحاب المصلحة في المشروع</w:t>
      </w:r>
      <w:r w:rsidRPr="009F6B03">
        <w:rPr>
          <w:rFonts w:ascii="Times New Roman" w:hAnsi="Times New Roman" w:cs="Simplified Arabic" w:hint="cs"/>
          <w:sz w:val="24"/>
          <w:szCs w:val="28"/>
          <w:rtl/>
        </w:rPr>
        <w:t>.</w:t>
      </w:r>
    </w:p>
    <w:p w14:paraId="54FA84A1" w14:textId="77777777" w:rsidR="00AE2313" w:rsidRPr="009F6B03" w:rsidRDefault="00AE2313" w:rsidP="00F302FF">
      <w:pPr>
        <w:pStyle w:val="ListParagraph"/>
        <w:widowControl w:val="0"/>
        <w:numPr>
          <w:ilvl w:val="0"/>
          <w:numId w:val="66"/>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sz w:val="24"/>
          <w:szCs w:val="28"/>
          <w:rtl/>
        </w:rPr>
        <w:t xml:space="preserve">وجود مشاكل </w:t>
      </w:r>
      <w:r w:rsidRPr="009F6B03">
        <w:rPr>
          <w:rFonts w:ascii="Times New Roman" w:hAnsi="Times New Roman" w:cs="Simplified Arabic" w:hint="cs"/>
          <w:sz w:val="24"/>
          <w:szCs w:val="28"/>
          <w:rtl/>
        </w:rPr>
        <w:t>في التواصل</w:t>
      </w:r>
      <w:r w:rsidRPr="009F6B03">
        <w:rPr>
          <w:rFonts w:ascii="Times New Roman" w:hAnsi="Times New Roman" w:cs="Simplified Arabic"/>
          <w:sz w:val="24"/>
          <w:szCs w:val="28"/>
          <w:rtl/>
        </w:rPr>
        <w:t xml:space="preserve"> بين مديري المشاريع و</w:t>
      </w:r>
      <w:r w:rsidRPr="009F6B03">
        <w:rPr>
          <w:rFonts w:ascii="Times New Roman" w:hAnsi="Times New Roman" w:cs="Simplified Arabic" w:hint="cs"/>
          <w:sz w:val="24"/>
          <w:szCs w:val="28"/>
          <w:rtl/>
        </w:rPr>
        <w:t>فرق</w:t>
      </w:r>
      <w:r w:rsidRPr="009F6B03">
        <w:rPr>
          <w:rFonts w:ascii="Times New Roman" w:hAnsi="Times New Roman" w:cs="Simplified Arabic"/>
          <w:sz w:val="24"/>
          <w:szCs w:val="28"/>
          <w:rtl/>
        </w:rPr>
        <w:t xml:space="preserve"> المشتريات، مما يؤدي إلى سوء فهم في تحديد الأولويات أو تنفيذ العمليات</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كما يمكن ل</w:t>
      </w:r>
      <w:r w:rsidRPr="009F6B03">
        <w:rPr>
          <w:rFonts w:ascii="Times New Roman" w:hAnsi="Times New Roman" w:cs="Simplified Arabic"/>
          <w:sz w:val="24"/>
          <w:szCs w:val="28"/>
          <w:rtl/>
        </w:rPr>
        <w:t xml:space="preserve">ضعف </w:t>
      </w:r>
      <w:r w:rsidRPr="009F6B03">
        <w:rPr>
          <w:rFonts w:ascii="Times New Roman" w:hAnsi="Times New Roman" w:cs="Simplified Arabic" w:hint="cs"/>
          <w:sz w:val="24"/>
          <w:szCs w:val="28"/>
          <w:rtl/>
        </w:rPr>
        <w:t>التواصل</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أن يؤثر بشكل سلبي</w:t>
      </w:r>
      <w:r w:rsidRPr="009F6B03">
        <w:rPr>
          <w:rFonts w:ascii="Times New Roman" w:hAnsi="Times New Roman" w:cs="Simplified Arabic"/>
          <w:sz w:val="24"/>
          <w:szCs w:val="28"/>
          <w:rtl/>
        </w:rPr>
        <w:t xml:space="preserve"> على جودة وكفاءة التنفيذ</w:t>
      </w:r>
      <w:r w:rsidRPr="009F6B03">
        <w:rPr>
          <w:rFonts w:ascii="Times New Roman" w:hAnsi="Times New Roman" w:cs="Simplified Arabic"/>
          <w:sz w:val="24"/>
          <w:szCs w:val="28"/>
        </w:rPr>
        <w:t>.</w:t>
      </w:r>
    </w:p>
    <w:p w14:paraId="29BEEE41" w14:textId="77777777" w:rsidR="00AE2313" w:rsidRPr="009F6B03" w:rsidRDefault="00AE2313" w:rsidP="00602697">
      <w:pPr>
        <w:pStyle w:val="00000"/>
        <w:widowControl w:val="0"/>
        <w:rPr>
          <w:rtl/>
        </w:rPr>
      </w:pPr>
      <w:r w:rsidRPr="009F6B03">
        <w:rPr>
          <w:rFonts w:hint="cs"/>
          <w:rtl/>
        </w:rPr>
        <w:t>و</w:t>
      </w:r>
      <w:r w:rsidRPr="009F6B03">
        <w:rPr>
          <w:rtl/>
        </w:rPr>
        <w:t>أوصت الدراسة بالعديد من التوصيات أهمها يجب على إدارة الخدمات الاجتماعية</w:t>
      </w:r>
      <w:r w:rsidRPr="009F6B03">
        <w:rPr>
          <w:rFonts w:hint="cs"/>
          <w:rtl/>
        </w:rPr>
        <w:t xml:space="preserve"> عمل برامج تدريبية لموظفي المشتريات لتدريبهم على أ</w:t>
      </w:r>
      <w:r w:rsidRPr="009F6B03">
        <w:rPr>
          <w:rtl/>
        </w:rPr>
        <w:t>فضل الممارسات العالمية، والأطر التنظيمية المناسبة</w:t>
      </w:r>
      <w:r w:rsidRPr="009F6B03">
        <w:rPr>
          <w:rFonts w:hint="cs"/>
          <w:rtl/>
        </w:rPr>
        <w:t>، و</w:t>
      </w:r>
      <w:r w:rsidRPr="009F6B03">
        <w:rPr>
          <w:rtl/>
        </w:rPr>
        <w:t>اعتماد التكنولوجيا المتطورة لإدارة المشتريات</w:t>
      </w:r>
      <w:r w:rsidRPr="009F6B03">
        <w:rPr>
          <w:rFonts w:hint="cs"/>
          <w:rtl/>
        </w:rPr>
        <w:t>.</w:t>
      </w:r>
    </w:p>
    <w:p w14:paraId="1CC6FE52"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b/>
          <w:bCs/>
          <w:sz w:val="24"/>
          <w:szCs w:val="28"/>
          <w:rtl/>
        </w:rPr>
      </w:pPr>
      <w:r w:rsidRPr="009F6B03">
        <w:rPr>
          <w:rFonts w:ascii="Times New Roman" w:hAnsi="Times New Roman" w:cs="Simplified Arabic"/>
          <w:b/>
          <w:bCs/>
          <w:sz w:val="24"/>
          <w:szCs w:val="28"/>
          <w:rtl/>
        </w:rPr>
        <w:t>دراسة</w:t>
      </w:r>
      <w:r w:rsidRPr="009F6B03">
        <w:rPr>
          <w:rFonts w:ascii="Times New Roman" w:hAnsi="Times New Roman" w:cs="Simplified Arabic" w:hint="cs"/>
          <w:b/>
          <w:bCs/>
          <w:sz w:val="24"/>
          <w:szCs w:val="28"/>
          <w:rtl/>
        </w:rPr>
        <w:t xml:space="preserve"> "</w:t>
      </w:r>
      <w:r w:rsidRPr="009F6B03">
        <w:rPr>
          <w:rFonts w:ascii="Times New Roman" w:hAnsi="Times New Roman" w:cs="Simplified Arabic" w:hint="cs"/>
          <w:b/>
          <w:bCs/>
          <w:sz w:val="24"/>
          <w:szCs w:val="28"/>
          <w:rtl/>
          <w:lang w:bidi="ar-EG"/>
        </w:rPr>
        <w:t>همان</w:t>
      </w:r>
      <w:r w:rsidRPr="009F6B03">
        <w:rPr>
          <w:rFonts w:ascii="Times New Roman" w:hAnsi="Times New Roman" w:cs="Simplified Arabic" w:hint="cs"/>
          <w:b/>
          <w:bCs/>
          <w:sz w:val="24"/>
          <w:szCs w:val="28"/>
          <w:rtl/>
        </w:rPr>
        <w:t>"</w:t>
      </w:r>
      <w:r w:rsidRPr="009F6B03">
        <w:rPr>
          <w:rFonts w:ascii="Times New Roman" w:hAnsi="Times New Roman" w:cs="Simplified Arabic"/>
          <w:b/>
          <w:bCs/>
          <w:sz w:val="24"/>
          <w:szCs w:val="28"/>
          <w:rtl/>
        </w:rPr>
        <w:t xml:space="preserve"> (</w:t>
      </w:r>
      <w:r w:rsidRPr="009F6B03">
        <w:rPr>
          <w:rFonts w:ascii="Times New Roman" w:hAnsi="Times New Roman" w:cs="Simplified Arabic"/>
          <w:b/>
          <w:bCs/>
          <w:sz w:val="24"/>
          <w:szCs w:val="28"/>
        </w:rPr>
        <w:t>Heman, 2023</w:t>
      </w:r>
      <w:r w:rsidRPr="009F6B03">
        <w:rPr>
          <w:rFonts w:ascii="Times New Roman" w:hAnsi="Times New Roman" w:cs="Simplified Arabic"/>
          <w:b/>
          <w:bCs/>
          <w:sz w:val="24"/>
          <w:szCs w:val="28"/>
          <w:rtl/>
        </w:rPr>
        <w:t xml:space="preserve">) بعنوان: "أهمية إدارة المشتريات للمشاريع لنجاح أداء المشتريات </w:t>
      </w:r>
      <w:r w:rsidRPr="009F6B03">
        <w:rPr>
          <w:rFonts w:ascii="Times New Roman" w:hAnsi="Times New Roman" w:cs="Simplified Arabic" w:hint="cs"/>
          <w:b/>
          <w:bCs/>
          <w:sz w:val="24"/>
          <w:szCs w:val="28"/>
          <w:rtl/>
        </w:rPr>
        <w:t>ل</w:t>
      </w:r>
      <w:r w:rsidRPr="009F6B03">
        <w:rPr>
          <w:rFonts w:ascii="Times New Roman" w:hAnsi="Times New Roman" w:cs="Simplified Arabic"/>
          <w:b/>
          <w:bCs/>
          <w:sz w:val="24"/>
          <w:szCs w:val="28"/>
          <w:rtl/>
        </w:rPr>
        <w:t>لمشاريع الحكوم</w:t>
      </w:r>
      <w:r w:rsidRPr="009F6B03">
        <w:rPr>
          <w:rFonts w:ascii="Times New Roman" w:hAnsi="Times New Roman" w:cs="Simplified Arabic" w:hint="cs"/>
          <w:b/>
          <w:bCs/>
          <w:sz w:val="24"/>
          <w:szCs w:val="28"/>
          <w:rtl/>
        </w:rPr>
        <w:t>ي</w:t>
      </w:r>
      <w:r w:rsidRPr="009F6B03">
        <w:rPr>
          <w:rFonts w:ascii="Times New Roman" w:hAnsi="Times New Roman" w:cs="Simplified Arabic"/>
          <w:b/>
          <w:bCs/>
          <w:sz w:val="24"/>
          <w:szCs w:val="28"/>
          <w:rtl/>
        </w:rPr>
        <w:t>ة في موريشيوس"</w:t>
      </w:r>
    </w:p>
    <w:p w14:paraId="191746F0" w14:textId="77777777" w:rsidR="00AE2313" w:rsidRPr="009F6B03" w:rsidRDefault="00AE2313" w:rsidP="00602697">
      <w:pPr>
        <w:pStyle w:val="00000"/>
        <w:widowControl w:val="0"/>
        <w:rPr>
          <w:rtl/>
        </w:rPr>
      </w:pPr>
      <w:r w:rsidRPr="009F6B03">
        <w:rPr>
          <w:rtl/>
        </w:rPr>
        <w:t xml:space="preserve">هدفت </w:t>
      </w:r>
      <w:r w:rsidRPr="009F6B03">
        <w:rPr>
          <w:rFonts w:hint="cs"/>
          <w:rtl/>
        </w:rPr>
        <w:t>الدراسة الحالية</w:t>
      </w:r>
      <w:r w:rsidRPr="009F6B03">
        <w:rPr>
          <w:rtl/>
        </w:rPr>
        <w:t xml:space="preserve"> إلى</w:t>
      </w:r>
      <w:r w:rsidRPr="009F6B03">
        <w:rPr>
          <w:rFonts w:hint="cs"/>
          <w:rtl/>
        </w:rPr>
        <w:t xml:space="preserve"> التعرف على العوامل</w:t>
      </w:r>
      <w:r w:rsidRPr="009F6B03">
        <w:rPr>
          <w:rtl/>
        </w:rPr>
        <w:t xml:space="preserve"> التي تؤثر على أداء المشتريات العامة للمشاريع تحت وزارات وإدارات موريشيوس</w:t>
      </w:r>
      <w:r w:rsidRPr="009F6B03">
        <w:rPr>
          <w:rFonts w:hint="cs"/>
          <w:rtl/>
        </w:rPr>
        <w:t xml:space="preserve">، والتعرف على </w:t>
      </w:r>
      <w:r w:rsidRPr="009F6B03">
        <w:rPr>
          <w:rtl/>
        </w:rPr>
        <w:t>تأثير إدارة المشتريات للمشاريع على أداء المشتريات للمشاريع</w:t>
      </w:r>
      <w:r w:rsidRPr="009F6B03">
        <w:t xml:space="preserve"> </w:t>
      </w:r>
      <w:r w:rsidRPr="009F6B03">
        <w:rPr>
          <w:rFonts w:hint="cs"/>
          <w:rtl/>
        </w:rPr>
        <w:t>من خلال فحص عوامل الشراء</w:t>
      </w:r>
      <w:r w:rsidRPr="009F6B03">
        <w:rPr>
          <w:rtl/>
        </w:rPr>
        <w:t>، وقد تكون مجتمع الدراسة من موظف</w:t>
      </w:r>
      <w:r w:rsidRPr="009F6B03">
        <w:rPr>
          <w:rFonts w:hint="cs"/>
          <w:rtl/>
        </w:rPr>
        <w:t xml:space="preserve">ين </w:t>
      </w:r>
      <w:r w:rsidRPr="009F6B03">
        <w:rPr>
          <w:rtl/>
        </w:rPr>
        <w:t>المشتريات العامة</w:t>
      </w:r>
      <w:r w:rsidRPr="009F6B03">
        <w:rPr>
          <w:rFonts w:hint="cs"/>
          <w:rtl/>
        </w:rPr>
        <w:t xml:space="preserve"> الذين </w:t>
      </w:r>
      <w:r w:rsidRPr="009F6B03">
        <w:rPr>
          <w:rtl/>
        </w:rPr>
        <w:t xml:space="preserve">يعملون في المشاريع الحكومية في موريشيوس، </w:t>
      </w:r>
      <w:r w:rsidRPr="009F6B03">
        <w:rPr>
          <w:rFonts w:hint="cs"/>
          <w:rtl/>
        </w:rPr>
        <w:t xml:space="preserve">بينما اشتملت </w:t>
      </w:r>
      <w:r w:rsidRPr="009F6B03">
        <w:rPr>
          <w:rtl/>
        </w:rPr>
        <w:t>عينة الدراسة</w:t>
      </w:r>
      <w:r w:rsidRPr="009F6B03">
        <w:rPr>
          <w:rFonts w:hint="cs"/>
          <w:rtl/>
        </w:rPr>
        <w:t xml:space="preserve"> على</w:t>
      </w:r>
      <w:r w:rsidRPr="009F6B03">
        <w:rPr>
          <w:rtl/>
        </w:rPr>
        <w:t xml:space="preserve"> </w:t>
      </w:r>
      <w:r w:rsidRPr="009F6B03">
        <w:rPr>
          <w:rFonts w:hint="cs"/>
          <w:rtl/>
        </w:rPr>
        <w:t>(145) موظف</w:t>
      </w:r>
      <w:r w:rsidRPr="009F6B03">
        <w:rPr>
          <w:rtl/>
        </w:rPr>
        <w:t xml:space="preserve">، وقد </w:t>
      </w:r>
      <w:r w:rsidRPr="009F6B03">
        <w:rPr>
          <w:rFonts w:hint="cs"/>
          <w:rtl/>
        </w:rPr>
        <w:t xml:space="preserve">تبنت الدراسة </w:t>
      </w:r>
      <w:r w:rsidRPr="009F6B03">
        <w:rPr>
          <w:rtl/>
        </w:rPr>
        <w:t xml:space="preserve">المنهج </w:t>
      </w:r>
      <w:r w:rsidRPr="009F6B03">
        <w:rPr>
          <w:rFonts w:hint="cs"/>
          <w:rtl/>
        </w:rPr>
        <w:t>الكمي</w:t>
      </w:r>
      <w:r w:rsidRPr="009F6B03">
        <w:rPr>
          <w:rtl/>
        </w:rPr>
        <w:t>،</w:t>
      </w:r>
      <w:r w:rsidRPr="009F6B03">
        <w:rPr>
          <w:rFonts w:hint="cs"/>
          <w:rtl/>
        </w:rPr>
        <w:t xml:space="preserve"> كما استعانت بالاستبانة والمقابلات،</w:t>
      </w:r>
      <w:r w:rsidRPr="009F6B03">
        <w:rPr>
          <w:rtl/>
        </w:rPr>
        <w:t xml:space="preserve"> وقد توصلت هذه الدراسة إلى العديد من النتائج من أهمها: </w:t>
      </w:r>
    </w:p>
    <w:p w14:paraId="2D09330A" w14:textId="77777777" w:rsidR="00AE2313" w:rsidRPr="009F6B03" w:rsidRDefault="00AE2313" w:rsidP="00F302FF">
      <w:pPr>
        <w:pStyle w:val="ListParagraph"/>
        <w:widowControl w:val="0"/>
        <w:numPr>
          <w:ilvl w:val="0"/>
          <w:numId w:val="6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 xml:space="preserve">تمثلت </w:t>
      </w:r>
      <w:r w:rsidRPr="009F6B03">
        <w:rPr>
          <w:rFonts w:ascii="Times New Roman" w:hAnsi="Times New Roman" w:cs="Simplified Arabic"/>
          <w:sz w:val="24"/>
          <w:szCs w:val="28"/>
          <w:rtl/>
        </w:rPr>
        <w:t xml:space="preserve">العوامل </w:t>
      </w:r>
      <w:r w:rsidRPr="009F6B03">
        <w:rPr>
          <w:rFonts w:ascii="Times New Roman" w:hAnsi="Times New Roman" w:cs="Simplified Arabic" w:hint="cs"/>
          <w:sz w:val="24"/>
          <w:szCs w:val="28"/>
          <w:rtl/>
        </w:rPr>
        <w:t xml:space="preserve">الرئيسية التي تؤثر </w:t>
      </w:r>
      <w:r w:rsidRPr="009F6B03">
        <w:rPr>
          <w:rFonts w:ascii="Times New Roman" w:hAnsi="Times New Roman" w:cs="Simplified Arabic"/>
          <w:sz w:val="24"/>
          <w:szCs w:val="28"/>
          <w:rtl/>
        </w:rPr>
        <w:t>على أداء المشتريات العامة للمشاريع</w:t>
      </w:r>
      <w:r w:rsidRPr="009F6B03">
        <w:rPr>
          <w:rFonts w:ascii="Times New Roman" w:hAnsi="Times New Roman" w:cs="Simplified Arabic" w:hint="cs"/>
          <w:sz w:val="24"/>
          <w:szCs w:val="28"/>
          <w:rtl/>
        </w:rPr>
        <w:t xml:space="preserve"> في </w:t>
      </w:r>
      <w:r w:rsidRPr="009F6B03">
        <w:rPr>
          <w:rFonts w:ascii="Times New Roman" w:hAnsi="Times New Roman" w:cs="Simplified Arabic"/>
          <w:sz w:val="24"/>
          <w:szCs w:val="28"/>
          <w:rtl/>
        </w:rPr>
        <w:t xml:space="preserve">التخطيط الجيد للمشتريات، والموظفين </w:t>
      </w:r>
      <w:r w:rsidRPr="009F6B03">
        <w:rPr>
          <w:rFonts w:ascii="Times New Roman" w:hAnsi="Times New Roman" w:cs="Simplified Arabic" w:hint="cs"/>
          <w:sz w:val="24"/>
          <w:szCs w:val="28"/>
          <w:rtl/>
        </w:rPr>
        <w:t>الكفؤ</w:t>
      </w:r>
      <w:r w:rsidRPr="009F6B03">
        <w:rPr>
          <w:rFonts w:ascii="Times New Roman" w:hAnsi="Times New Roman" w:cs="Simplified Arabic"/>
          <w:sz w:val="24"/>
          <w:szCs w:val="28"/>
          <w:rtl/>
        </w:rPr>
        <w:t>، والعلاقات القوية مع الموردين، والعمليات الفعالة للمشتريات، والمراقبة والتحكم الفعال</w:t>
      </w:r>
      <w:r w:rsidRPr="009F6B03">
        <w:rPr>
          <w:rFonts w:ascii="Times New Roman" w:hAnsi="Times New Roman" w:cs="Simplified Arabic"/>
          <w:sz w:val="24"/>
          <w:szCs w:val="28"/>
        </w:rPr>
        <w:t>.</w:t>
      </w:r>
    </w:p>
    <w:p w14:paraId="54F7D5E8" w14:textId="77777777" w:rsidR="00AE2313" w:rsidRPr="009F6B03" w:rsidRDefault="00AE2313" w:rsidP="00F302FF">
      <w:pPr>
        <w:pStyle w:val="ListParagraph"/>
        <w:widowControl w:val="0"/>
        <w:numPr>
          <w:ilvl w:val="0"/>
          <w:numId w:val="67"/>
        </w:numPr>
        <w:tabs>
          <w:tab w:val="right" w:pos="8362"/>
        </w:tabs>
        <w:spacing w:before="120" w:after="120" w:line="240" w:lineRule="auto"/>
        <w:jc w:val="both"/>
        <w:rPr>
          <w:rFonts w:ascii="Times New Roman" w:hAnsi="Times New Roman" w:cs="Simplified Arabic"/>
          <w:sz w:val="24"/>
          <w:szCs w:val="28"/>
          <w:rtl/>
        </w:rPr>
      </w:pPr>
      <w:r w:rsidRPr="009F6B03">
        <w:rPr>
          <w:rFonts w:ascii="Times New Roman" w:hAnsi="Times New Roman" w:cs="Simplified Arabic" w:hint="cs"/>
          <w:sz w:val="24"/>
          <w:szCs w:val="28"/>
          <w:rtl/>
        </w:rPr>
        <w:t>وجود تأثير إيجابي ل</w:t>
      </w:r>
      <w:r w:rsidRPr="009F6B03">
        <w:rPr>
          <w:rFonts w:ascii="Times New Roman" w:hAnsi="Times New Roman" w:cs="Simplified Arabic"/>
          <w:sz w:val="24"/>
          <w:szCs w:val="28"/>
          <w:rtl/>
        </w:rPr>
        <w:t>إدارة المشتريات للمشاريع على أداء المشتريات للمشاريع</w:t>
      </w:r>
      <w:r w:rsidRPr="009F6B03">
        <w:rPr>
          <w:rFonts w:ascii="Times New Roman" w:hAnsi="Times New Roman" w:cs="Simplified Arabic" w:hint="cs"/>
          <w:sz w:val="24"/>
          <w:szCs w:val="28"/>
          <w:rtl/>
        </w:rPr>
        <w:t xml:space="preserve">؛ حيث يعمل كل من </w:t>
      </w:r>
      <w:r w:rsidRPr="009F6B03">
        <w:rPr>
          <w:rFonts w:ascii="Times New Roman" w:hAnsi="Times New Roman" w:cs="Simplified Arabic"/>
          <w:sz w:val="24"/>
          <w:szCs w:val="28"/>
          <w:rtl/>
        </w:rPr>
        <w:t xml:space="preserve">التخطيط الجيد للمشتريات، والموظفين </w:t>
      </w:r>
      <w:r w:rsidRPr="009F6B03">
        <w:rPr>
          <w:rFonts w:ascii="Times New Roman" w:hAnsi="Times New Roman" w:cs="Simplified Arabic" w:hint="cs"/>
          <w:sz w:val="24"/>
          <w:szCs w:val="28"/>
          <w:rtl/>
        </w:rPr>
        <w:t>الكفؤ</w:t>
      </w:r>
      <w:r w:rsidRPr="009F6B03">
        <w:rPr>
          <w:rFonts w:ascii="Times New Roman" w:hAnsi="Times New Roman" w:cs="Simplified Arabic"/>
          <w:sz w:val="24"/>
          <w:szCs w:val="28"/>
          <w:rtl/>
        </w:rPr>
        <w:t>، والعلاقات القوية مع الموردين، والعمليات الفعالة للمشتريات، والمراقبة والتحكم الفعال</w:t>
      </w:r>
      <w:r w:rsidRPr="009F6B03">
        <w:rPr>
          <w:rFonts w:ascii="Times New Roman" w:hAnsi="Times New Roman" w:cs="Simplified Arabic" w:hint="cs"/>
          <w:sz w:val="24"/>
          <w:szCs w:val="28"/>
          <w:rtl/>
        </w:rPr>
        <w:t xml:space="preserve"> على تحسين </w:t>
      </w:r>
      <w:r w:rsidRPr="009F6B03">
        <w:rPr>
          <w:rFonts w:ascii="Times New Roman" w:hAnsi="Times New Roman" w:cs="Simplified Arabic"/>
          <w:sz w:val="24"/>
          <w:szCs w:val="28"/>
          <w:rtl/>
        </w:rPr>
        <w:t>أداء المشتريات</w:t>
      </w:r>
      <w:r w:rsidRPr="009F6B03">
        <w:rPr>
          <w:rFonts w:ascii="Times New Roman" w:hAnsi="Times New Roman" w:cs="Simplified Arabic" w:hint="cs"/>
          <w:sz w:val="24"/>
          <w:szCs w:val="28"/>
          <w:rtl/>
        </w:rPr>
        <w:t>.</w:t>
      </w:r>
    </w:p>
    <w:p w14:paraId="42D605DD" w14:textId="77777777" w:rsidR="00AE2313" w:rsidRPr="009F6B03" w:rsidRDefault="00AE2313" w:rsidP="00602697">
      <w:pPr>
        <w:pStyle w:val="00000"/>
        <w:widowControl w:val="0"/>
        <w:rPr>
          <w:rtl/>
        </w:rPr>
      </w:pPr>
      <w:r w:rsidRPr="009F6B03">
        <w:rPr>
          <w:rFonts w:hint="cs"/>
          <w:rtl/>
        </w:rPr>
        <w:t>و</w:t>
      </w:r>
      <w:r w:rsidRPr="009F6B03">
        <w:rPr>
          <w:rtl/>
        </w:rPr>
        <w:t>أوصت الدراسة بالعديد من التوصيات أهمها</w:t>
      </w:r>
      <w:r w:rsidRPr="009F6B03">
        <w:rPr>
          <w:rFonts w:hint="cs"/>
          <w:rtl/>
        </w:rPr>
        <w:t xml:space="preserve"> </w:t>
      </w:r>
      <w:r w:rsidRPr="009F6B03">
        <w:rPr>
          <w:rtl/>
        </w:rPr>
        <w:t>بأن يكون لدى الشركات ممارسات شراء منظمة وموثقة جيدًا لضمان إتمام المشاريع ضمن النطاق والميزانية والجدول الزمني، وتلبية توقعات أصحاب المصلحة، وتحقيق أداء فعال</w:t>
      </w:r>
      <w:r w:rsidRPr="009F6B03">
        <w:rPr>
          <w:rFonts w:hint="cs"/>
          <w:rtl/>
        </w:rPr>
        <w:t>.</w:t>
      </w:r>
    </w:p>
    <w:p w14:paraId="139FAFD7" w14:textId="77777777" w:rsidR="00363138" w:rsidRDefault="00363138">
      <w:pPr>
        <w:bidi w:val="0"/>
        <w:rPr>
          <w:rFonts w:ascii="Times New Roman" w:hAnsi="Times New Roman" w:cs="Simplified Arabic"/>
          <w:b/>
          <w:bCs/>
          <w:kern w:val="2"/>
          <w:sz w:val="32"/>
          <w:szCs w:val="36"/>
          <w:rtl/>
          <w:lang w:bidi="ar-EG"/>
        </w:rPr>
      </w:pPr>
      <w:bookmarkStart w:id="66" w:name="_Toc183264476"/>
      <w:r>
        <w:rPr>
          <w:rtl/>
          <w:lang w:bidi="ar-EG"/>
        </w:rPr>
        <w:br w:type="page"/>
      </w:r>
    </w:p>
    <w:p w14:paraId="27ABCE4C" w14:textId="7CD1B1D2" w:rsidR="00AE2313" w:rsidRPr="009F6B03" w:rsidRDefault="003963A5" w:rsidP="00602697">
      <w:pPr>
        <w:pStyle w:val="222"/>
        <w:widowControl w:val="0"/>
        <w:rPr>
          <w:lang w:bidi="ar-EG"/>
        </w:rPr>
      </w:pPr>
      <w:r w:rsidRPr="009F6B03">
        <w:rPr>
          <w:rFonts w:hint="cs"/>
          <w:rtl/>
          <w:lang w:bidi="ar-EG"/>
        </w:rPr>
        <w:lastRenderedPageBreak/>
        <w:t>2-2</w:t>
      </w:r>
      <w:r w:rsidR="00AE2313" w:rsidRPr="009F6B03">
        <w:rPr>
          <w:rtl/>
          <w:lang w:bidi="ar-EG"/>
        </w:rPr>
        <w:t>التعليق على الدراسات السابقة</w:t>
      </w:r>
      <w:bookmarkEnd w:id="66"/>
    </w:p>
    <w:p w14:paraId="0515F961" w14:textId="77777777" w:rsidR="00AE2313" w:rsidRPr="009F6B03" w:rsidRDefault="00AE2313" w:rsidP="00602697">
      <w:pPr>
        <w:pStyle w:val="00000"/>
        <w:widowControl w:val="0"/>
      </w:pPr>
      <w:r w:rsidRPr="009F6B03">
        <w:rPr>
          <w:rStyle w:val="Char"/>
          <w:rFonts w:eastAsiaTheme="minorHAnsi" w:cs="Simplified Arabic"/>
          <w:sz w:val="24"/>
          <w:szCs w:val="28"/>
          <w:rtl/>
        </w:rPr>
        <w:t>من خلال عرض</w:t>
      </w:r>
      <w:r w:rsidRPr="009F6B03">
        <w:rPr>
          <w:rStyle w:val="Char"/>
          <w:rFonts w:eastAsiaTheme="minorHAnsi" w:cs="Simplified Arabic"/>
          <w:sz w:val="24"/>
          <w:szCs w:val="28"/>
        </w:rPr>
        <w:t xml:space="preserve"> </w:t>
      </w:r>
      <w:r w:rsidRPr="009F6B03">
        <w:rPr>
          <w:rStyle w:val="Char"/>
          <w:rFonts w:eastAsiaTheme="minorHAnsi"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9F6B03">
        <w:rPr>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9F6B03">
        <w:t xml:space="preserve"> </w:t>
      </w:r>
      <w:r w:rsidRPr="009F6B03">
        <w:rPr>
          <w:rtl/>
        </w:rPr>
        <w:t>كان</w:t>
      </w:r>
      <w:r w:rsidRPr="009F6B03">
        <w:t xml:space="preserve"> </w:t>
      </w:r>
      <w:r w:rsidRPr="009F6B03">
        <w:rPr>
          <w:rtl/>
        </w:rPr>
        <w:t>لها</w:t>
      </w:r>
      <w:r w:rsidRPr="009F6B03">
        <w:t xml:space="preserve"> </w:t>
      </w:r>
      <w:r w:rsidRPr="009F6B03">
        <w:rPr>
          <w:rtl/>
        </w:rPr>
        <w:t>أثر</w:t>
      </w:r>
      <w:r w:rsidRPr="009F6B03">
        <w:t xml:space="preserve"> </w:t>
      </w:r>
      <w:r w:rsidRPr="009F6B03">
        <w:rPr>
          <w:rtl/>
        </w:rPr>
        <w:t>في</w:t>
      </w:r>
      <w:r w:rsidRPr="009F6B03">
        <w:t xml:space="preserve"> </w:t>
      </w:r>
      <w:r w:rsidRPr="009F6B03">
        <w:rPr>
          <w:rtl/>
        </w:rPr>
        <w:t>بناء الدراسة الحالية</w:t>
      </w:r>
      <w:r w:rsidRPr="009F6B03">
        <w:t>.</w:t>
      </w:r>
    </w:p>
    <w:p w14:paraId="370CA175" w14:textId="0EEAF7F1" w:rsidR="00AE2313" w:rsidRPr="009F6B03" w:rsidRDefault="003963A5" w:rsidP="00602697">
      <w:pPr>
        <w:pStyle w:val="33"/>
        <w:widowControl w:val="0"/>
        <w:rPr>
          <w:rtl/>
          <w:lang w:bidi="ar-EG"/>
        </w:rPr>
      </w:pPr>
      <w:bookmarkStart w:id="67" w:name="_Toc183264477"/>
      <w:r w:rsidRPr="009F6B03">
        <w:rPr>
          <w:rFonts w:hint="cs"/>
          <w:rtl/>
          <w:lang w:bidi="ar-EG"/>
        </w:rPr>
        <w:t>2-2-1</w:t>
      </w:r>
      <w:r w:rsidR="00AE2313" w:rsidRPr="009F6B03">
        <w:rPr>
          <w:rtl/>
          <w:lang w:bidi="ar-EG"/>
        </w:rPr>
        <w:t>أولاً: أوجه الشبه بين الدراسة الحالية والدراسات السابقة:</w:t>
      </w:r>
      <w:bookmarkEnd w:id="67"/>
    </w:p>
    <w:p w14:paraId="7A9AC736"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هدف الدراسة، وهو: </w:t>
      </w:r>
      <w:r w:rsidRPr="009F6B03">
        <w:rPr>
          <w:rFonts w:ascii="Times New Roman" w:hAnsi="Times New Roman" w:cs="Simplified Arabic" w:hint="cs"/>
          <w:sz w:val="24"/>
          <w:szCs w:val="28"/>
          <w:rtl/>
          <w:lang w:bidi="ar-EG"/>
        </w:rPr>
        <w:t>تناول إدارة المشاريع الاستراتيجية</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 xml:space="preserve">المالكي وآل </w:t>
      </w:r>
      <w:proofErr w:type="spellStart"/>
      <w:r w:rsidRPr="009F6B03">
        <w:rPr>
          <w:rFonts w:ascii="Times New Roman" w:hAnsi="Times New Roman" w:cs="Simplified Arabic" w:hint="cs"/>
          <w:sz w:val="24"/>
          <w:szCs w:val="28"/>
          <w:rtl/>
          <w:lang w:bidi="ar-EG"/>
        </w:rPr>
        <w:t>حويز</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جبرين والطراونة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بخش</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proofErr w:type="spellStart"/>
      <w:r w:rsidRPr="009F6B03">
        <w:rPr>
          <w:rFonts w:ascii="Times New Roman" w:hAnsi="Times New Roman" w:cs="Simplified Arabic" w:hint="cs"/>
          <w:sz w:val="24"/>
          <w:szCs w:val="28"/>
          <w:rtl/>
          <w:lang w:bidi="ar-EG"/>
        </w:rPr>
        <w:t>الكساسبه</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2019</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يانكا</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sz w:val="24"/>
          <w:szCs w:val="28"/>
          <w:rtl/>
        </w:rPr>
        <w:t>كوسيرادزكا</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 xml:space="preserve">Janka &amp; </w:t>
      </w:r>
      <w:proofErr w:type="spellStart"/>
      <w:r w:rsidRPr="009F6B03">
        <w:rPr>
          <w:rFonts w:ascii="Times New Roman" w:hAnsi="Times New Roman" w:cs="Simplified Arabic"/>
          <w:sz w:val="24"/>
          <w:szCs w:val="28"/>
        </w:rPr>
        <w:t>Kosieradzka</w:t>
      </w:r>
      <w:proofErr w:type="spellEnd"/>
      <w:r w:rsidRPr="009F6B03">
        <w:rPr>
          <w:rFonts w:ascii="Times New Roman" w:hAnsi="Times New Roman" w:cs="Simplified Arabic"/>
          <w:sz w:val="24"/>
          <w:szCs w:val="28"/>
        </w:rPr>
        <w:t>, 2019</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أوغونا</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Ugonna, et al, 2017</w:t>
      </w:r>
      <w:r w:rsidRPr="009F6B03">
        <w:rPr>
          <w:rFonts w:ascii="Times New Roman" w:hAnsi="Times New Roman" w:cs="Simplified Arabic" w:hint="cs"/>
          <w:sz w:val="24"/>
          <w:szCs w:val="28"/>
          <w:rtl/>
        </w:rPr>
        <w:t xml:space="preserve">). </w:t>
      </w:r>
    </w:p>
    <w:p w14:paraId="1ED96E49"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هدف الدراسة، وهو: </w:t>
      </w:r>
      <w:r w:rsidRPr="009F6B03">
        <w:rPr>
          <w:rFonts w:ascii="Times New Roman" w:hAnsi="Times New Roman" w:cs="Simplified Arabic" w:hint="cs"/>
          <w:sz w:val="24"/>
          <w:szCs w:val="28"/>
          <w:rtl/>
          <w:lang w:bidi="ar-EG"/>
        </w:rPr>
        <w:t xml:space="preserve">تناول </w:t>
      </w:r>
      <w:r w:rsidRPr="009F6B03">
        <w:rPr>
          <w:rFonts w:ascii="Times New Roman" w:hAnsi="Times New Roman" w:cs="Simplified Arabic" w:hint="cs"/>
          <w:sz w:val="24"/>
          <w:szCs w:val="28"/>
          <w:rtl/>
        </w:rPr>
        <w:t>استراتيجيات التخطيط في إدارة المشاريع</w:t>
      </w:r>
      <w:r w:rsidRPr="009F6B03">
        <w:rPr>
          <w:rFonts w:ascii="Times New Roman" w:hAnsi="Times New Roman" w:cs="Simplified Arabic"/>
          <w:sz w:val="24"/>
          <w:szCs w:val="28"/>
          <w:rtl/>
          <w:lang w:bidi="ar-EG"/>
        </w:rPr>
        <w:t>، مثل:</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نورموخاميتوف</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Nurmukhametov</w:t>
      </w:r>
      <w:proofErr w:type="spellEnd"/>
      <w:r w:rsidRPr="009F6B03">
        <w:rPr>
          <w:rFonts w:ascii="Times New Roman" w:hAnsi="Times New Roman" w:cs="Simplified Arabic"/>
          <w:sz w:val="24"/>
          <w:szCs w:val="28"/>
        </w:rPr>
        <w:t>, et al, 2023</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المعادات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بابكي-شيلدز</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وبوير-رايت</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Papke-Shields &amp; Boyer-Wright, 2017</w:t>
      </w:r>
      <w:r w:rsidRPr="009F6B03">
        <w:rPr>
          <w:rFonts w:ascii="Times New Roman" w:hAnsi="Times New Roman" w:cs="Simplified Arabic" w:hint="cs"/>
          <w:sz w:val="24"/>
          <w:szCs w:val="28"/>
          <w:rtl/>
        </w:rPr>
        <w:t xml:space="preserve">).   </w:t>
      </w:r>
    </w:p>
    <w:p w14:paraId="1668B02D"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هدف الدراسة، وهو: </w:t>
      </w:r>
      <w:r w:rsidRPr="009F6B03">
        <w:rPr>
          <w:rFonts w:ascii="Times New Roman" w:hAnsi="Times New Roman" w:cs="Simplified Arabic" w:hint="cs"/>
          <w:sz w:val="24"/>
          <w:szCs w:val="28"/>
          <w:rtl/>
          <w:lang w:bidi="ar-EG"/>
        </w:rPr>
        <w:t>تناول إدارة المخاطر في المشاريع</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العنزي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كل من "</w:t>
      </w:r>
      <w:proofErr w:type="spellStart"/>
      <w:r w:rsidRPr="009F6B03">
        <w:rPr>
          <w:rFonts w:ascii="Times New Roman" w:hAnsi="Times New Roman" w:cs="Simplified Arabic" w:hint="cs"/>
          <w:sz w:val="24"/>
          <w:szCs w:val="28"/>
          <w:rtl/>
          <w:lang w:bidi="ar-EG"/>
        </w:rPr>
        <w:t>سيكوييا</w:t>
      </w:r>
      <w:proofErr w:type="spellEnd"/>
      <w:r w:rsidRPr="009F6B03">
        <w:rPr>
          <w:rFonts w:ascii="Times New Roman" w:hAnsi="Times New Roman" w:cs="Simplified Arabic" w:hint="cs"/>
          <w:sz w:val="24"/>
          <w:szCs w:val="28"/>
          <w:rtl/>
          <w:lang w:bidi="ar-EG"/>
        </w:rPr>
        <w:t>، ونيو"</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Sikweya</w:t>
      </w:r>
      <w:proofErr w:type="spellEnd"/>
      <w:r w:rsidRPr="009F6B03">
        <w:rPr>
          <w:rFonts w:ascii="Times New Roman" w:hAnsi="Times New Roman" w:cs="Simplified Arabic"/>
          <w:sz w:val="24"/>
          <w:szCs w:val="28"/>
        </w:rPr>
        <w:t xml:space="preserve"> &amp; Njue, 2021</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طاهر</w:t>
      </w:r>
      <w:r w:rsidRPr="009F6B03">
        <w:rPr>
          <w:rFonts w:ascii="Times New Roman" w:hAnsi="Times New Roman" w:cs="Simplified Arabic"/>
          <w:sz w:val="24"/>
          <w:szCs w:val="28"/>
          <w:rtl/>
          <w:lang w:bidi="ar-EG"/>
        </w:rPr>
        <w:t xml:space="preserve"> </w:t>
      </w:r>
      <w:proofErr w:type="gramStart"/>
      <w:r w:rsidRPr="009F6B03">
        <w:rPr>
          <w:rFonts w:ascii="Times New Roman" w:hAnsi="Times New Roman" w:cs="Simplified Arabic" w:hint="cs"/>
          <w:sz w:val="24"/>
          <w:szCs w:val="28"/>
          <w:rtl/>
          <w:lang w:bidi="ar-EG"/>
        </w:rPr>
        <w:t>عبدالنبي</w:t>
      </w:r>
      <w:proofErr w:type="gramEnd"/>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فالتونين</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Valtonen, et al, 2017</w:t>
      </w:r>
      <w:r w:rsidRPr="009F6B03">
        <w:rPr>
          <w:rFonts w:ascii="Times New Roman" w:hAnsi="Times New Roman" w:cs="Simplified Arabic" w:hint="cs"/>
          <w:sz w:val="24"/>
          <w:szCs w:val="28"/>
          <w:rtl/>
        </w:rPr>
        <w:t xml:space="preserve">). </w:t>
      </w:r>
    </w:p>
    <w:p w14:paraId="493B7707"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هدف الدراسة، وهو: </w:t>
      </w:r>
      <w:r w:rsidRPr="009F6B03">
        <w:rPr>
          <w:rFonts w:ascii="Times New Roman" w:hAnsi="Times New Roman" w:cs="Simplified Arabic" w:hint="cs"/>
          <w:sz w:val="24"/>
          <w:szCs w:val="28"/>
          <w:rtl/>
          <w:lang w:bidi="ar-EG"/>
        </w:rPr>
        <w:t>تناول كفاءة المشتريات</w:t>
      </w:r>
      <w:r w:rsidRPr="009F6B03">
        <w:rPr>
          <w:rFonts w:ascii="Times New Roman" w:hAnsi="Times New Roman" w:cs="Simplified Arabic"/>
          <w:sz w:val="24"/>
          <w:szCs w:val="28"/>
          <w:rtl/>
          <w:lang w:bidi="ar-EG"/>
        </w:rPr>
        <w:t>، مثل:</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"كرستينا"</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Cristina, 2024</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الغامدي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العمودي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جونبالاج</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Gjonbalaj, et al, 2018</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محمد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2016</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hint="cs"/>
          <w:sz w:val="24"/>
          <w:szCs w:val="28"/>
          <w:rtl/>
        </w:rPr>
        <w:t xml:space="preserve"> </w:t>
      </w:r>
      <w:r w:rsidRPr="009F6B03">
        <w:rPr>
          <w:rFonts w:ascii="Times New Roman" w:hAnsi="Times New Roman" w:cs="Simplified Arabic"/>
          <w:sz w:val="24"/>
          <w:szCs w:val="28"/>
          <w:rtl/>
          <w:lang w:bidi="ar-EG"/>
        </w:rPr>
        <w:t xml:space="preserve"> </w:t>
      </w:r>
    </w:p>
    <w:p w14:paraId="095228BB"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هدف الدراسة، وهو: </w:t>
      </w:r>
      <w:r w:rsidRPr="009F6B03">
        <w:rPr>
          <w:rFonts w:ascii="Times New Roman" w:hAnsi="Times New Roman" w:cs="Simplified Arabic" w:hint="cs"/>
          <w:sz w:val="24"/>
          <w:szCs w:val="28"/>
          <w:rtl/>
          <w:lang w:bidi="ar-EG"/>
        </w:rPr>
        <w:t>تناول إدارة المشاريع الاستراتيجية وكفاءة المشتريات</w:t>
      </w:r>
      <w:r w:rsidRPr="009F6B03">
        <w:rPr>
          <w:rFonts w:ascii="Times New Roman" w:hAnsi="Times New Roman" w:cs="Simplified Arabic"/>
          <w:sz w:val="24"/>
          <w:szCs w:val="28"/>
          <w:rtl/>
          <w:lang w:bidi="ar-EG"/>
        </w:rPr>
        <w:t xml:space="preserve">، مثل: </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رشيد</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Rashid, 2023</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hint="cs"/>
          <w:sz w:val="24"/>
          <w:szCs w:val="28"/>
          <w:rtl/>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همان</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Heman, 2023</w:t>
      </w:r>
      <w:r w:rsidRPr="009F6B03">
        <w:rPr>
          <w:rFonts w:ascii="Times New Roman" w:hAnsi="Times New Roman" w:cs="Simplified Arabic"/>
          <w:sz w:val="24"/>
          <w:szCs w:val="28"/>
          <w:rtl/>
        </w:rPr>
        <w:t>)</w:t>
      </w:r>
      <w:r w:rsidRPr="009F6B03">
        <w:rPr>
          <w:rFonts w:ascii="Times New Roman" w:hAnsi="Times New Roman" w:cs="Simplified Arabic" w:hint="cs"/>
          <w:sz w:val="24"/>
          <w:szCs w:val="28"/>
          <w:rtl/>
        </w:rPr>
        <w:t xml:space="preserve">. </w:t>
      </w:r>
      <w:r w:rsidRPr="009F6B03">
        <w:rPr>
          <w:rFonts w:ascii="Times New Roman" w:hAnsi="Times New Roman" w:cs="Simplified Arabic"/>
          <w:sz w:val="24"/>
          <w:szCs w:val="28"/>
          <w:rtl/>
          <w:lang w:bidi="ar-EG"/>
        </w:rPr>
        <w:t xml:space="preserve"> </w:t>
      </w:r>
    </w:p>
    <w:p w14:paraId="2FF1319A"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منهج الدراسة، وهو: </w:t>
      </w:r>
      <w:r w:rsidRPr="009F6B03">
        <w:rPr>
          <w:rFonts w:ascii="Times New Roman" w:hAnsi="Times New Roman" w:cs="Simplified Arabic" w:hint="cs"/>
          <w:sz w:val="24"/>
          <w:szCs w:val="28"/>
          <w:rtl/>
          <w:lang w:bidi="ar-EG"/>
        </w:rPr>
        <w:t>المنهج الوصفي التحليلي</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جبرين والطراونة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proofErr w:type="spellStart"/>
      <w:r w:rsidRPr="009F6B03">
        <w:rPr>
          <w:rFonts w:ascii="Times New Roman" w:hAnsi="Times New Roman" w:cs="Simplified Arabic" w:hint="cs"/>
          <w:sz w:val="24"/>
          <w:szCs w:val="28"/>
          <w:rtl/>
          <w:lang w:bidi="ar-EG"/>
        </w:rPr>
        <w:t>الكساسبه</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2019</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بخش</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يانكا</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sz w:val="24"/>
          <w:szCs w:val="28"/>
          <w:rtl/>
        </w:rPr>
        <w:t>كوسيرادزكا</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 xml:space="preserve">Janka &amp; </w:t>
      </w:r>
      <w:proofErr w:type="spellStart"/>
      <w:r w:rsidRPr="009F6B03">
        <w:rPr>
          <w:rFonts w:ascii="Times New Roman" w:hAnsi="Times New Roman" w:cs="Simplified Arabic"/>
          <w:sz w:val="24"/>
          <w:szCs w:val="28"/>
        </w:rPr>
        <w:t>Kosieradzka</w:t>
      </w:r>
      <w:proofErr w:type="spellEnd"/>
      <w:r w:rsidRPr="009F6B03">
        <w:rPr>
          <w:rFonts w:ascii="Times New Roman" w:hAnsi="Times New Roman" w:cs="Simplified Arabic"/>
          <w:sz w:val="24"/>
          <w:szCs w:val="28"/>
        </w:rPr>
        <w:t>, 2019</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lastRenderedPageBreak/>
        <w:t>المعادات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العنزي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كل من "</w:t>
      </w:r>
      <w:proofErr w:type="spellStart"/>
      <w:r w:rsidRPr="009F6B03">
        <w:rPr>
          <w:rFonts w:ascii="Times New Roman" w:hAnsi="Times New Roman" w:cs="Simplified Arabic" w:hint="cs"/>
          <w:sz w:val="24"/>
          <w:szCs w:val="28"/>
          <w:rtl/>
          <w:lang w:bidi="ar-EG"/>
        </w:rPr>
        <w:t>سيكوييا</w:t>
      </w:r>
      <w:proofErr w:type="spellEnd"/>
      <w:r w:rsidRPr="009F6B03">
        <w:rPr>
          <w:rFonts w:ascii="Times New Roman" w:hAnsi="Times New Roman" w:cs="Simplified Arabic" w:hint="cs"/>
          <w:sz w:val="24"/>
          <w:szCs w:val="28"/>
          <w:rtl/>
          <w:lang w:bidi="ar-EG"/>
        </w:rPr>
        <w:t>، ونيو"</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Sikweya</w:t>
      </w:r>
      <w:proofErr w:type="spellEnd"/>
      <w:r w:rsidRPr="009F6B03">
        <w:rPr>
          <w:rFonts w:ascii="Times New Roman" w:hAnsi="Times New Roman" w:cs="Simplified Arabic"/>
          <w:sz w:val="24"/>
          <w:szCs w:val="28"/>
        </w:rPr>
        <w:t xml:space="preserve"> &amp; Njue, 2021</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طاهر</w:t>
      </w:r>
      <w:r w:rsidRPr="009F6B03">
        <w:rPr>
          <w:rFonts w:ascii="Times New Roman" w:hAnsi="Times New Roman" w:cs="Simplified Arabic"/>
          <w:sz w:val="24"/>
          <w:szCs w:val="28"/>
          <w:rtl/>
          <w:lang w:bidi="ar-EG"/>
        </w:rPr>
        <w:t xml:space="preserve"> </w:t>
      </w:r>
      <w:proofErr w:type="gramStart"/>
      <w:r w:rsidRPr="009F6B03">
        <w:rPr>
          <w:rFonts w:ascii="Times New Roman" w:hAnsi="Times New Roman" w:cs="Simplified Arabic" w:hint="cs"/>
          <w:sz w:val="24"/>
          <w:szCs w:val="28"/>
          <w:rtl/>
          <w:lang w:bidi="ar-EG"/>
        </w:rPr>
        <w:t>عبدالنبي</w:t>
      </w:r>
      <w:proofErr w:type="gramEnd"/>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الغامدي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العمودي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محمد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2016</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xml:space="preserve">. </w:t>
      </w:r>
    </w:p>
    <w:p w14:paraId="5308A61A"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أداة الدراسة، وهي: </w:t>
      </w:r>
      <w:r w:rsidRPr="009F6B03">
        <w:rPr>
          <w:rFonts w:ascii="Times New Roman" w:hAnsi="Times New Roman" w:cs="Simplified Arabic" w:hint="cs"/>
          <w:sz w:val="24"/>
          <w:szCs w:val="28"/>
          <w:rtl/>
          <w:lang w:bidi="ar-EG"/>
        </w:rPr>
        <w:t>الاستبانة</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 xml:space="preserve">المالكي وآل </w:t>
      </w:r>
      <w:proofErr w:type="spellStart"/>
      <w:r w:rsidRPr="009F6B03">
        <w:rPr>
          <w:rFonts w:ascii="Times New Roman" w:hAnsi="Times New Roman" w:cs="Simplified Arabic" w:hint="cs"/>
          <w:sz w:val="24"/>
          <w:szCs w:val="28"/>
          <w:rtl/>
          <w:lang w:bidi="ar-EG"/>
        </w:rPr>
        <w:t>حويز</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جبرين والطراونة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proofErr w:type="spellStart"/>
      <w:r w:rsidRPr="009F6B03">
        <w:rPr>
          <w:rFonts w:ascii="Times New Roman" w:hAnsi="Times New Roman" w:cs="Simplified Arabic" w:hint="cs"/>
          <w:sz w:val="24"/>
          <w:szCs w:val="28"/>
          <w:rtl/>
          <w:lang w:bidi="ar-EG"/>
        </w:rPr>
        <w:t>الكساسبه</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2019</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أوغونا</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Ugonna, et al, 2017</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المعادات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العنزي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كل من "</w:t>
      </w:r>
      <w:proofErr w:type="spellStart"/>
      <w:r w:rsidRPr="009F6B03">
        <w:rPr>
          <w:rFonts w:ascii="Times New Roman" w:hAnsi="Times New Roman" w:cs="Simplified Arabic" w:hint="cs"/>
          <w:sz w:val="24"/>
          <w:szCs w:val="28"/>
          <w:rtl/>
          <w:lang w:bidi="ar-EG"/>
        </w:rPr>
        <w:t>سيكوييا</w:t>
      </w:r>
      <w:proofErr w:type="spellEnd"/>
      <w:r w:rsidRPr="009F6B03">
        <w:rPr>
          <w:rFonts w:ascii="Times New Roman" w:hAnsi="Times New Roman" w:cs="Simplified Arabic" w:hint="cs"/>
          <w:sz w:val="24"/>
          <w:szCs w:val="28"/>
          <w:rtl/>
          <w:lang w:bidi="ar-EG"/>
        </w:rPr>
        <w:t>، ونيو"</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Sikweya</w:t>
      </w:r>
      <w:proofErr w:type="spellEnd"/>
      <w:r w:rsidRPr="009F6B03">
        <w:rPr>
          <w:rFonts w:ascii="Times New Roman" w:hAnsi="Times New Roman" w:cs="Simplified Arabic"/>
          <w:sz w:val="24"/>
          <w:szCs w:val="28"/>
        </w:rPr>
        <w:t xml:space="preserve"> &amp; Njue, 2021</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طاهر</w:t>
      </w:r>
      <w:r w:rsidRPr="009F6B03">
        <w:rPr>
          <w:rFonts w:ascii="Times New Roman" w:hAnsi="Times New Roman" w:cs="Simplified Arabic"/>
          <w:sz w:val="24"/>
          <w:szCs w:val="28"/>
          <w:rtl/>
          <w:lang w:bidi="ar-EG"/>
        </w:rPr>
        <w:t xml:space="preserve"> </w:t>
      </w:r>
      <w:proofErr w:type="gramStart"/>
      <w:r w:rsidRPr="009F6B03">
        <w:rPr>
          <w:rFonts w:ascii="Times New Roman" w:hAnsi="Times New Roman" w:cs="Simplified Arabic" w:hint="cs"/>
          <w:sz w:val="24"/>
          <w:szCs w:val="28"/>
          <w:rtl/>
          <w:lang w:bidi="ar-EG"/>
        </w:rPr>
        <w:t>عبدالنبي</w:t>
      </w:r>
      <w:proofErr w:type="gramEnd"/>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رشيد</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Rashid, 2023</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همان</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Heman, 2023</w:t>
      </w:r>
      <w:r w:rsidRPr="009F6B03">
        <w:rPr>
          <w:rFonts w:ascii="Times New Roman" w:hAnsi="Times New Roman" w:cs="Simplified Arabic"/>
          <w:sz w:val="24"/>
          <w:szCs w:val="28"/>
          <w:rtl/>
        </w:rPr>
        <w:t>)</w:t>
      </w:r>
      <w:r w:rsidRPr="009F6B03">
        <w:rPr>
          <w:rFonts w:ascii="Times New Roman" w:hAnsi="Times New Roman" w:cs="Simplified Arabic" w:hint="cs"/>
          <w:sz w:val="24"/>
          <w:szCs w:val="28"/>
          <w:rtl/>
        </w:rPr>
        <w:t xml:space="preserve">. </w:t>
      </w:r>
    </w:p>
    <w:p w14:paraId="0DD92664"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الدراسات السابقة مع الدراسة الحالية في أداة الدراسة، وهي: </w:t>
      </w:r>
      <w:r w:rsidRPr="009F6B03">
        <w:rPr>
          <w:rFonts w:ascii="Times New Roman" w:hAnsi="Times New Roman" w:cs="Simplified Arabic" w:hint="cs"/>
          <w:sz w:val="24"/>
          <w:szCs w:val="28"/>
          <w:rtl/>
          <w:lang w:bidi="ar-EG"/>
        </w:rPr>
        <w:t>تحليل البيانات</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بخش</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يانكا</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sz w:val="24"/>
          <w:szCs w:val="28"/>
          <w:rtl/>
        </w:rPr>
        <w:t>كوسيرادزكا</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 xml:space="preserve">Janka &amp; </w:t>
      </w:r>
      <w:proofErr w:type="spellStart"/>
      <w:r w:rsidRPr="009F6B03">
        <w:rPr>
          <w:rFonts w:ascii="Times New Roman" w:hAnsi="Times New Roman" w:cs="Simplified Arabic"/>
          <w:sz w:val="24"/>
          <w:szCs w:val="28"/>
        </w:rPr>
        <w:t>Kosieradzka</w:t>
      </w:r>
      <w:proofErr w:type="spellEnd"/>
      <w:r w:rsidRPr="009F6B03">
        <w:rPr>
          <w:rFonts w:ascii="Times New Roman" w:hAnsi="Times New Roman" w:cs="Simplified Arabic"/>
          <w:sz w:val="24"/>
          <w:szCs w:val="28"/>
        </w:rPr>
        <w:t>, 2019</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فالتونين</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Valtonen, et al, 2017</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الغامدي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العمودي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جونبالاج</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Gjonbalaj, et al, 2018</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محمد</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2016</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xml:space="preserve">. </w:t>
      </w:r>
    </w:p>
    <w:p w14:paraId="5EA26FDE" w14:textId="77777777" w:rsidR="00AE2313" w:rsidRPr="009F6B03" w:rsidRDefault="00AE2313" w:rsidP="00F302FF">
      <w:pPr>
        <w:pStyle w:val="ListParagraph"/>
        <w:widowControl w:val="0"/>
        <w:numPr>
          <w:ilvl w:val="0"/>
          <w:numId w:val="68"/>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اتفقت بعض الدراسة السابقة مع الدراسة الحالية في عينة الدراسة، وهي: </w:t>
      </w:r>
      <w:r w:rsidRPr="009F6B03">
        <w:rPr>
          <w:rFonts w:ascii="Times New Roman" w:hAnsi="Times New Roman" w:cs="Simplified Arabic" w:hint="cs"/>
          <w:sz w:val="24"/>
          <w:szCs w:val="28"/>
          <w:rtl/>
          <w:lang w:bidi="ar-EG"/>
        </w:rPr>
        <w:t>مديري المشروعات</w:t>
      </w:r>
      <w:r w:rsidRPr="009F6B03">
        <w:rPr>
          <w:rFonts w:ascii="Times New Roman" w:hAnsi="Times New Roman" w:cs="Simplified Arabic"/>
          <w:sz w:val="24"/>
          <w:szCs w:val="28"/>
          <w:rtl/>
          <w:lang w:bidi="ar-EG"/>
        </w:rPr>
        <w:t xml:space="preserve">، مثل: دراسة </w:t>
      </w:r>
      <w:r w:rsidRPr="009F6B03">
        <w:rPr>
          <w:rFonts w:ascii="Times New Roman" w:hAnsi="Times New Roman" w:cs="Simplified Arabic" w:hint="cs"/>
          <w:sz w:val="24"/>
          <w:szCs w:val="28"/>
          <w:rtl/>
          <w:lang w:bidi="ar-EG"/>
        </w:rPr>
        <w:t xml:space="preserve">المالكي وآل </w:t>
      </w:r>
      <w:proofErr w:type="spellStart"/>
      <w:r w:rsidRPr="009F6B03">
        <w:rPr>
          <w:rFonts w:ascii="Times New Roman" w:hAnsi="Times New Roman" w:cs="Simplified Arabic" w:hint="cs"/>
          <w:sz w:val="24"/>
          <w:szCs w:val="28"/>
          <w:rtl/>
          <w:lang w:bidi="ar-EG"/>
        </w:rPr>
        <w:t>حويز</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جبرين والطراونة</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2023</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أوغونا</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Ugonna, et al, 2017</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المعادات</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2021</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بابكي-شيلدز</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وبوير-رايت</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Papke-Shields &amp; Boyer-Wright, 2017</w:t>
      </w:r>
      <w:r w:rsidRPr="009F6B03">
        <w:rPr>
          <w:rFonts w:ascii="Times New Roman" w:hAnsi="Times New Roman" w:cs="Simplified Arabic" w:hint="cs"/>
          <w:sz w:val="24"/>
          <w:szCs w:val="28"/>
          <w:rtl/>
        </w:rPr>
        <w:t>)،</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العنزي</w:t>
      </w:r>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 xml:space="preserve">دراسة </w:t>
      </w:r>
      <w:r w:rsidRPr="009F6B03">
        <w:rPr>
          <w:rFonts w:ascii="Times New Roman" w:hAnsi="Times New Roman" w:cs="Simplified Arabic" w:hint="cs"/>
          <w:sz w:val="24"/>
          <w:szCs w:val="28"/>
          <w:rtl/>
          <w:lang w:bidi="ar-EG"/>
        </w:rPr>
        <w:t>طاهر</w:t>
      </w:r>
      <w:r w:rsidRPr="009F6B03">
        <w:rPr>
          <w:rFonts w:ascii="Times New Roman" w:hAnsi="Times New Roman" w:cs="Simplified Arabic"/>
          <w:sz w:val="24"/>
          <w:szCs w:val="28"/>
          <w:rtl/>
          <w:lang w:bidi="ar-EG"/>
        </w:rPr>
        <w:t xml:space="preserve"> </w:t>
      </w:r>
      <w:proofErr w:type="gramStart"/>
      <w:r w:rsidRPr="009F6B03">
        <w:rPr>
          <w:rFonts w:ascii="Times New Roman" w:hAnsi="Times New Roman" w:cs="Simplified Arabic" w:hint="cs"/>
          <w:sz w:val="24"/>
          <w:szCs w:val="28"/>
          <w:rtl/>
          <w:lang w:bidi="ar-EG"/>
        </w:rPr>
        <w:t>عبدالنبي</w:t>
      </w:r>
      <w:proofErr w:type="gramEnd"/>
      <w:r w:rsidRPr="009F6B03">
        <w:rPr>
          <w:rFonts w:ascii="Times New Roman" w:hAnsi="Times New Roman" w:cs="Simplified Arabic" w:hint="cs"/>
          <w:sz w:val="24"/>
          <w:szCs w:val="28"/>
          <w:rtl/>
          <w:lang w:bidi="ar-EG"/>
        </w:rPr>
        <w:t xml:space="preserve"> </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2020</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رشيد</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Rashid, 2023</w:t>
      </w:r>
      <w:r w:rsidRPr="009F6B03">
        <w:rPr>
          <w:rFonts w:ascii="Times New Roman" w:hAnsi="Times New Roman" w:cs="Simplified Arabic" w:hint="cs"/>
          <w:sz w:val="24"/>
          <w:szCs w:val="28"/>
          <w:rtl/>
        </w:rPr>
        <w:t xml:space="preserve">). </w:t>
      </w:r>
    </w:p>
    <w:p w14:paraId="18AA7191" w14:textId="3A77ED7E" w:rsidR="00AE2313" w:rsidRPr="009F6B03" w:rsidRDefault="003963A5" w:rsidP="00602697">
      <w:pPr>
        <w:pStyle w:val="33"/>
        <w:widowControl w:val="0"/>
        <w:rPr>
          <w:lang w:bidi="ar-EG"/>
        </w:rPr>
      </w:pPr>
      <w:bookmarkStart w:id="68" w:name="_Toc183264478"/>
      <w:r w:rsidRPr="009F6B03">
        <w:rPr>
          <w:rFonts w:hint="cs"/>
          <w:rtl/>
          <w:lang w:bidi="ar-EG"/>
        </w:rPr>
        <w:t>2-2-2</w:t>
      </w:r>
      <w:r w:rsidR="00AE2313" w:rsidRPr="009F6B03">
        <w:rPr>
          <w:rtl/>
          <w:lang w:bidi="ar-EG"/>
        </w:rPr>
        <w:t>ثانيًا: أوجه الاختلاف بين الدراسة الحالية والدراسات السابقة:</w:t>
      </w:r>
      <w:bookmarkEnd w:id="68"/>
    </w:p>
    <w:p w14:paraId="5DD379F4" w14:textId="77777777" w:rsidR="00AE2313" w:rsidRPr="009F6B03" w:rsidRDefault="00AE2313" w:rsidP="00F302FF">
      <w:pPr>
        <w:pStyle w:val="ListParagraph"/>
        <w:widowControl w:val="0"/>
        <w:numPr>
          <w:ilvl w:val="0"/>
          <w:numId w:val="6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اختلفت بعض الدراسات السابقة مع الدراسة الحالية في </w:t>
      </w:r>
      <w:r w:rsidRPr="009F6B03">
        <w:rPr>
          <w:rFonts w:ascii="Times New Roman" w:hAnsi="Times New Roman" w:cs="Simplified Arabic" w:hint="cs"/>
          <w:sz w:val="24"/>
          <w:szCs w:val="28"/>
          <w:rtl/>
          <w:lang w:bidi="ar-EG"/>
        </w:rPr>
        <w:t>منهج</w:t>
      </w:r>
      <w:r w:rsidRPr="009F6B03">
        <w:rPr>
          <w:rFonts w:ascii="Times New Roman" w:hAnsi="Times New Roman" w:cs="Simplified Arabic"/>
          <w:sz w:val="24"/>
          <w:szCs w:val="28"/>
          <w:rtl/>
          <w:lang w:bidi="ar-EG"/>
        </w:rPr>
        <w:t xml:space="preserve"> الدراسة، مثل: دراسة </w:t>
      </w:r>
      <w:r w:rsidRPr="009F6B03">
        <w:rPr>
          <w:rFonts w:ascii="Times New Roman" w:hAnsi="Times New Roman" w:cs="Simplified Arabic" w:hint="cs"/>
          <w:sz w:val="24"/>
          <w:szCs w:val="28"/>
          <w:rtl/>
          <w:lang w:bidi="ar-EG"/>
        </w:rPr>
        <w:t xml:space="preserve">المالكي وآل </w:t>
      </w:r>
      <w:proofErr w:type="spellStart"/>
      <w:r w:rsidRPr="009F6B03">
        <w:rPr>
          <w:rFonts w:ascii="Times New Roman" w:hAnsi="Times New Roman" w:cs="Simplified Arabic" w:hint="cs"/>
          <w:sz w:val="24"/>
          <w:szCs w:val="28"/>
          <w:rtl/>
          <w:lang w:bidi="ar-EG"/>
        </w:rPr>
        <w:t>حويز</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2024</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بابكي-شيلدز</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وبوير-رايت</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Papke-Shields &amp; Boyer-Wright, 2017</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همان</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Heman, 2023</w:t>
      </w:r>
      <w:r w:rsidRPr="009F6B03">
        <w:rPr>
          <w:rFonts w:ascii="Times New Roman" w:hAnsi="Times New Roman" w:cs="Simplified Arabic"/>
          <w:sz w:val="24"/>
          <w:szCs w:val="28"/>
          <w:rtl/>
        </w:rPr>
        <w:t>)</w:t>
      </w:r>
      <w:r w:rsidRPr="009F6B03">
        <w:rPr>
          <w:rFonts w:ascii="Times New Roman" w:hAnsi="Times New Roman" w:cs="Simplified Arabic" w:hint="cs"/>
          <w:sz w:val="24"/>
          <w:szCs w:val="28"/>
          <w:rtl/>
          <w:lang w:bidi="ar-EG"/>
        </w:rPr>
        <w:t xml:space="preserve"> حيث استخدمت تلك الدراسات المنهج الكمي،</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أوغونا</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Ugonna, et al, 2017</w:t>
      </w:r>
      <w:r w:rsidRPr="009F6B03">
        <w:rPr>
          <w:rFonts w:ascii="Times New Roman" w:hAnsi="Times New Roman" w:cs="Simplified Arabic" w:hint="cs"/>
          <w:sz w:val="24"/>
          <w:szCs w:val="28"/>
          <w:rtl/>
        </w:rPr>
        <w:t>) التي استخدمت المنهج المختلط،</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نورموخاميتوف</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Nurmukhametov</w:t>
      </w:r>
      <w:proofErr w:type="spellEnd"/>
      <w:r w:rsidRPr="009F6B03">
        <w:rPr>
          <w:rFonts w:ascii="Times New Roman" w:hAnsi="Times New Roman" w:cs="Simplified Arabic"/>
          <w:sz w:val="24"/>
          <w:szCs w:val="28"/>
        </w:rPr>
        <w:t>, et al, 2023</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"كرستينا"</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Cristina, 2024</w:t>
      </w:r>
      <w:r w:rsidRPr="009F6B03">
        <w:rPr>
          <w:rFonts w:ascii="Times New Roman" w:hAnsi="Times New Roman" w:cs="Simplified Arabic" w:hint="cs"/>
          <w:sz w:val="24"/>
          <w:szCs w:val="28"/>
          <w:rtl/>
        </w:rPr>
        <w:t>) التي استخدمت المنهج الوثائقي،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فالتونين</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Valtonen, et al, 2017</w:t>
      </w:r>
      <w:r w:rsidRPr="009F6B03">
        <w:rPr>
          <w:rFonts w:ascii="Times New Roman" w:hAnsi="Times New Roman" w:cs="Simplified Arabic" w:hint="cs"/>
          <w:sz w:val="24"/>
          <w:szCs w:val="28"/>
          <w:rtl/>
        </w:rPr>
        <w:t>) التي استخدمت المنهج التحليلي المقارن،</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جونبالاج</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Gjonbalaj, et al, 2018</w:t>
      </w:r>
      <w:r w:rsidRPr="009F6B03">
        <w:rPr>
          <w:rFonts w:ascii="Times New Roman" w:hAnsi="Times New Roman" w:cs="Simplified Arabic" w:hint="cs"/>
          <w:sz w:val="24"/>
          <w:szCs w:val="28"/>
          <w:rtl/>
        </w:rPr>
        <w:t>) التي استخدمت المنهج المسحي التحليلي،</w:t>
      </w:r>
      <w:r w:rsidRPr="009F6B03">
        <w:rPr>
          <w:rFonts w:ascii="Times New Roman" w:hAnsi="Times New Roman" w:cs="Simplified Arabic" w:hint="cs"/>
          <w:sz w:val="24"/>
          <w:szCs w:val="28"/>
          <w:rtl/>
          <w:lang w:bidi="ar-EG"/>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رشيد</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Rashid, 2023</w:t>
      </w:r>
      <w:r w:rsidRPr="009F6B03">
        <w:rPr>
          <w:rFonts w:ascii="Times New Roman" w:hAnsi="Times New Roman" w:cs="Simplified Arabic" w:hint="cs"/>
          <w:sz w:val="24"/>
          <w:szCs w:val="28"/>
          <w:rtl/>
        </w:rPr>
        <w:t xml:space="preserve">) التي استخدمت المنهج المسحي. </w:t>
      </w:r>
    </w:p>
    <w:p w14:paraId="14FA5AE9" w14:textId="77777777" w:rsidR="00AE2313" w:rsidRPr="009F6B03" w:rsidRDefault="00AE2313" w:rsidP="00F302FF">
      <w:pPr>
        <w:pStyle w:val="ListParagraph"/>
        <w:widowControl w:val="0"/>
        <w:numPr>
          <w:ilvl w:val="0"/>
          <w:numId w:val="6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اختلفت بعض الدراسات السابقة مع الدراسة الحالية في </w:t>
      </w:r>
      <w:r w:rsidRPr="009F6B03">
        <w:rPr>
          <w:rFonts w:ascii="Times New Roman" w:hAnsi="Times New Roman" w:cs="Simplified Arabic" w:hint="cs"/>
          <w:sz w:val="24"/>
          <w:szCs w:val="28"/>
          <w:rtl/>
          <w:lang w:bidi="ar-EG"/>
        </w:rPr>
        <w:t>أداة</w:t>
      </w:r>
      <w:r w:rsidRPr="009F6B03">
        <w:rPr>
          <w:rFonts w:ascii="Times New Roman" w:hAnsi="Times New Roman" w:cs="Simplified Arabic"/>
          <w:sz w:val="24"/>
          <w:szCs w:val="28"/>
          <w:rtl/>
          <w:lang w:bidi="ar-EG"/>
        </w:rPr>
        <w:t xml:space="preserve"> الدراسة، مثل:</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نورموخاميتوف</w:t>
      </w:r>
      <w:proofErr w:type="spellEnd"/>
      <w:r w:rsidRPr="009F6B03">
        <w:rPr>
          <w:rFonts w:ascii="Times New Roman" w:hAnsi="Times New Roman" w:cs="Simplified Arabic" w:hint="cs"/>
          <w:sz w:val="24"/>
          <w:szCs w:val="28"/>
          <w:rtl/>
        </w:rPr>
        <w:t>، وآخرون"</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Nurmukhametov</w:t>
      </w:r>
      <w:proofErr w:type="spellEnd"/>
      <w:r w:rsidRPr="009F6B03">
        <w:rPr>
          <w:rFonts w:ascii="Times New Roman" w:hAnsi="Times New Roman" w:cs="Simplified Arabic"/>
          <w:sz w:val="24"/>
          <w:szCs w:val="28"/>
        </w:rPr>
        <w:t>, et al, 2023</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دراسة</w:t>
      </w:r>
      <w:r w:rsidRPr="009F6B03">
        <w:rPr>
          <w:rFonts w:ascii="Times New Roman" w:hAnsi="Times New Roman" w:cs="Simplified Arabic" w:hint="cs"/>
          <w:sz w:val="24"/>
          <w:szCs w:val="28"/>
          <w:rtl/>
        </w:rPr>
        <w:t xml:space="preserve"> "كرستينا"</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Cristina, 2024</w:t>
      </w:r>
      <w:r w:rsidRPr="009F6B03">
        <w:rPr>
          <w:rFonts w:ascii="Times New Roman" w:hAnsi="Times New Roman" w:cs="Simplified Arabic" w:hint="cs"/>
          <w:sz w:val="24"/>
          <w:szCs w:val="28"/>
          <w:rtl/>
        </w:rPr>
        <w:t xml:space="preserve">) التي اعتمدت </w:t>
      </w:r>
      <w:r w:rsidRPr="009F6B03">
        <w:rPr>
          <w:rFonts w:ascii="Times New Roman" w:hAnsi="Times New Roman" w:cs="Simplified Arabic" w:hint="cs"/>
          <w:sz w:val="24"/>
          <w:szCs w:val="28"/>
          <w:rtl/>
        </w:rPr>
        <w:lastRenderedPageBreak/>
        <w:t>على مراجعة الأدبيات،</w:t>
      </w:r>
      <w:r w:rsidRPr="009F6B03">
        <w:rPr>
          <w:rFonts w:ascii="Times New Roman" w:eastAsia="Calibri" w:hAnsi="Times New Roman" w:cs="Simplified Arabic" w:hint="cs"/>
          <w:sz w:val="24"/>
          <w:szCs w:val="28"/>
          <w:rtl/>
          <w:lang w:bidi="ar-EG"/>
        </w:rPr>
        <w:t xml:space="preserve"> </w:t>
      </w:r>
      <w:r w:rsidRPr="009F6B03">
        <w:rPr>
          <w:rFonts w:ascii="Times New Roman" w:hAnsi="Times New Roman" w:cs="Simplified Arabic" w:hint="cs"/>
          <w:sz w:val="24"/>
          <w:szCs w:val="28"/>
          <w:rtl/>
          <w:lang w:bidi="ar-EG"/>
        </w:rPr>
        <w:t>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كل من "</w:t>
      </w:r>
      <w:proofErr w:type="spellStart"/>
      <w:r w:rsidRPr="009F6B03">
        <w:rPr>
          <w:rFonts w:ascii="Times New Roman" w:hAnsi="Times New Roman" w:cs="Simplified Arabic" w:hint="cs"/>
          <w:sz w:val="24"/>
          <w:szCs w:val="28"/>
          <w:rtl/>
        </w:rPr>
        <w:t>بابكي-شيلدز</w:t>
      </w:r>
      <w:proofErr w:type="spellEnd"/>
      <w:r w:rsidRPr="009F6B03">
        <w:rPr>
          <w:rFonts w:ascii="Times New Roman" w:hAnsi="Times New Roman" w:cs="Simplified Arabic" w:hint="cs"/>
          <w:sz w:val="24"/>
          <w:szCs w:val="28"/>
          <w:rtl/>
        </w:rPr>
        <w:t xml:space="preserve">، </w:t>
      </w:r>
      <w:proofErr w:type="spellStart"/>
      <w:r w:rsidRPr="009F6B03">
        <w:rPr>
          <w:rFonts w:ascii="Times New Roman" w:hAnsi="Times New Roman" w:cs="Simplified Arabic" w:hint="cs"/>
          <w:sz w:val="24"/>
          <w:szCs w:val="28"/>
          <w:rtl/>
        </w:rPr>
        <w:t>وبوير-رايت</w:t>
      </w:r>
      <w:proofErr w:type="spellEnd"/>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Papke-Shields &amp; Boyer-Wright, 2017</w:t>
      </w:r>
      <w:r w:rsidRPr="009F6B03">
        <w:rPr>
          <w:rFonts w:ascii="Times New Roman" w:hAnsi="Times New Roman" w:cs="Simplified Arabic" w:hint="cs"/>
          <w:sz w:val="24"/>
          <w:szCs w:val="28"/>
          <w:rtl/>
        </w:rPr>
        <w:t xml:space="preserve">) التي استعانت بالمسح. </w:t>
      </w:r>
    </w:p>
    <w:p w14:paraId="637E6B3E" w14:textId="77777777" w:rsidR="00AE2313" w:rsidRPr="009F6B03" w:rsidRDefault="00AE2313" w:rsidP="00F302FF">
      <w:pPr>
        <w:pStyle w:val="ListParagraph"/>
        <w:widowControl w:val="0"/>
        <w:numPr>
          <w:ilvl w:val="0"/>
          <w:numId w:val="69"/>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 xml:space="preserve">اختلفت بعض الدراسات السابقة مع الدراسة الحالية في </w:t>
      </w:r>
      <w:r w:rsidRPr="009F6B03">
        <w:rPr>
          <w:rFonts w:ascii="Times New Roman" w:hAnsi="Times New Roman" w:cs="Simplified Arabic" w:hint="cs"/>
          <w:sz w:val="24"/>
          <w:szCs w:val="28"/>
          <w:rtl/>
          <w:lang w:bidi="ar-EG"/>
        </w:rPr>
        <w:t>عينة</w:t>
      </w:r>
      <w:r w:rsidRPr="009F6B03">
        <w:rPr>
          <w:rFonts w:ascii="Times New Roman" w:hAnsi="Times New Roman" w:cs="Simplified Arabic"/>
          <w:sz w:val="24"/>
          <w:szCs w:val="28"/>
          <w:rtl/>
          <w:lang w:bidi="ar-EG"/>
        </w:rPr>
        <w:t xml:space="preserve"> الدراسة، مثل:</w:t>
      </w:r>
      <w:r w:rsidRPr="009F6B03">
        <w:rPr>
          <w:rFonts w:ascii="Times New Roman" w:eastAsia="Calibri" w:hAnsi="Times New Roman" w:cs="Simplified Arabic" w:hint="cs"/>
          <w:sz w:val="24"/>
          <w:szCs w:val="28"/>
          <w:rtl/>
          <w:lang w:bidi="ar-EG"/>
        </w:rPr>
        <w:t xml:space="preserve"> </w:t>
      </w:r>
      <w:r w:rsidRPr="009F6B03">
        <w:rPr>
          <w:rFonts w:ascii="Times New Roman" w:hAnsi="Times New Roman" w:cs="Simplified Arabic"/>
          <w:sz w:val="24"/>
          <w:szCs w:val="28"/>
          <w:rtl/>
          <w:lang w:bidi="ar-EG"/>
        </w:rPr>
        <w:t xml:space="preserve">دراسة </w:t>
      </w:r>
      <w:proofErr w:type="spellStart"/>
      <w:r w:rsidRPr="009F6B03">
        <w:rPr>
          <w:rFonts w:ascii="Times New Roman" w:hAnsi="Times New Roman" w:cs="Simplified Arabic" w:hint="cs"/>
          <w:sz w:val="24"/>
          <w:szCs w:val="28"/>
          <w:rtl/>
          <w:lang w:bidi="ar-EG"/>
        </w:rPr>
        <w:t>الكساسبه</w:t>
      </w:r>
      <w:proofErr w:type="spellEnd"/>
      <w:r w:rsidRPr="009F6B03">
        <w:rPr>
          <w:rFonts w:ascii="Times New Roman" w:hAnsi="Times New Roman" w:cs="Simplified Arabic"/>
          <w:sz w:val="24"/>
          <w:szCs w:val="28"/>
          <w:rtl/>
          <w:lang w:bidi="ar-EG"/>
        </w:rPr>
        <w:t xml:space="preserve"> (</w:t>
      </w:r>
      <w:r w:rsidRPr="009F6B03">
        <w:rPr>
          <w:rFonts w:ascii="Times New Roman" w:hAnsi="Times New Roman" w:cs="Simplified Arabic" w:hint="cs"/>
          <w:sz w:val="24"/>
          <w:szCs w:val="28"/>
          <w:rtl/>
          <w:lang w:bidi="ar-EG"/>
        </w:rPr>
        <w:t>2019</w:t>
      </w:r>
      <w:r w:rsidRPr="009F6B03">
        <w:rPr>
          <w:rFonts w:ascii="Times New Roman" w:hAnsi="Times New Roman" w:cs="Simplified Arabic"/>
          <w:sz w:val="24"/>
          <w:szCs w:val="28"/>
          <w:rtl/>
          <w:lang w:bidi="ar-EG"/>
        </w:rPr>
        <w:t>)</w:t>
      </w:r>
      <w:r w:rsidRPr="009F6B03">
        <w:rPr>
          <w:rFonts w:ascii="Times New Roman" w:hAnsi="Times New Roman" w:cs="Simplified Arabic" w:hint="cs"/>
          <w:sz w:val="24"/>
          <w:szCs w:val="28"/>
          <w:rtl/>
          <w:lang w:bidi="ar-EG"/>
        </w:rPr>
        <w:t xml:space="preserve"> التي اشتملت على الخرجين،</w:t>
      </w:r>
      <w:r w:rsidRPr="009F6B03">
        <w:rPr>
          <w:rFonts w:ascii="Times New Roman" w:hAnsi="Times New Roman" w:cs="Simplified Arabic" w:hint="cs"/>
          <w:sz w:val="24"/>
          <w:szCs w:val="28"/>
          <w:rtl/>
        </w:rPr>
        <w:t xml:space="preserve">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كل من "</w:t>
      </w:r>
      <w:proofErr w:type="spellStart"/>
      <w:r w:rsidRPr="009F6B03">
        <w:rPr>
          <w:rFonts w:ascii="Times New Roman" w:hAnsi="Times New Roman" w:cs="Simplified Arabic" w:hint="cs"/>
          <w:sz w:val="24"/>
          <w:szCs w:val="28"/>
          <w:rtl/>
          <w:lang w:bidi="ar-EG"/>
        </w:rPr>
        <w:t>سيكوييا</w:t>
      </w:r>
      <w:proofErr w:type="spellEnd"/>
      <w:r w:rsidRPr="009F6B03">
        <w:rPr>
          <w:rFonts w:ascii="Times New Roman" w:hAnsi="Times New Roman" w:cs="Simplified Arabic" w:hint="cs"/>
          <w:sz w:val="24"/>
          <w:szCs w:val="28"/>
          <w:rtl/>
          <w:lang w:bidi="ar-EG"/>
        </w:rPr>
        <w:t>، ونيو"</w:t>
      </w:r>
      <w:r w:rsidRPr="009F6B03">
        <w:rPr>
          <w:rFonts w:ascii="Times New Roman" w:hAnsi="Times New Roman" w:cs="Simplified Arabic"/>
          <w:sz w:val="24"/>
          <w:szCs w:val="28"/>
          <w:rtl/>
        </w:rPr>
        <w:t xml:space="preserve"> (</w:t>
      </w:r>
      <w:proofErr w:type="spellStart"/>
      <w:r w:rsidRPr="009F6B03">
        <w:rPr>
          <w:rFonts w:ascii="Times New Roman" w:hAnsi="Times New Roman" w:cs="Simplified Arabic"/>
          <w:sz w:val="24"/>
          <w:szCs w:val="28"/>
        </w:rPr>
        <w:t>Sikweya</w:t>
      </w:r>
      <w:proofErr w:type="spellEnd"/>
      <w:r w:rsidRPr="009F6B03">
        <w:rPr>
          <w:rFonts w:ascii="Times New Roman" w:hAnsi="Times New Roman" w:cs="Simplified Arabic"/>
          <w:sz w:val="24"/>
          <w:szCs w:val="28"/>
        </w:rPr>
        <w:t xml:space="preserve"> &amp; Njue, 2021</w:t>
      </w:r>
      <w:r w:rsidRPr="009F6B03">
        <w:rPr>
          <w:rFonts w:ascii="Times New Roman" w:hAnsi="Times New Roman" w:cs="Simplified Arabic" w:hint="cs"/>
          <w:sz w:val="24"/>
          <w:szCs w:val="28"/>
          <w:rtl/>
        </w:rPr>
        <w:t xml:space="preserve">) التي اشتملت على </w:t>
      </w:r>
      <w:r w:rsidRPr="009F6B03">
        <w:rPr>
          <w:rFonts w:ascii="Times New Roman" w:hAnsi="Times New Roman" w:cs="Simplified Arabic"/>
          <w:sz w:val="24"/>
          <w:szCs w:val="28"/>
          <w:rtl/>
        </w:rPr>
        <w:t>المهندسين المعماريين والمهندسين ومساحي الكميات</w:t>
      </w:r>
      <w:r w:rsidRPr="009F6B03">
        <w:rPr>
          <w:rFonts w:ascii="Times New Roman" w:hAnsi="Times New Roman" w:cs="Simplified Arabic" w:hint="cs"/>
          <w:sz w:val="24"/>
          <w:szCs w:val="28"/>
          <w:rtl/>
        </w:rPr>
        <w:t>، و</w:t>
      </w:r>
      <w:r w:rsidRPr="009F6B03">
        <w:rPr>
          <w:rFonts w:ascii="Times New Roman" w:hAnsi="Times New Roman" w:cs="Simplified Arabic"/>
          <w:sz w:val="24"/>
          <w:szCs w:val="28"/>
          <w:rtl/>
        </w:rPr>
        <w:t>دراسة</w:t>
      </w:r>
      <w:r w:rsidRPr="009F6B03">
        <w:rPr>
          <w:rFonts w:ascii="Times New Roman" w:hAnsi="Times New Roman" w:cs="Simplified Arabic" w:hint="cs"/>
          <w:sz w:val="24"/>
          <w:szCs w:val="28"/>
          <w:rtl/>
        </w:rPr>
        <w:t xml:space="preserve"> "</w:t>
      </w:r>
      <w:r w:rsidRPr="009F6B03">
        <w:rPr>
          <w:rFonts w:ascii="Times New Roman" w:hAnsi="Times New Roman" w:cs="Simplified Arabic" w:hint="cs"/>
          <w:sz w:val="24"/>
          <w:szCs w:val="28"/>
          <w:rtl/>
          <w:lang w:bidi="ar-EG"/>
        </w:rPr>
        <w:t>همان</w:t>
      </w:r>
      <w:r w:rsidRPr="009F6B03">
        <w:rPr>
          <w:rFonts w:ascii="Times New Roman" w:hAnsi="Times New Roman" w:cs="Simplified Arabic" w:hint="cs"/>
          <w:sz w:val="24"/>
          <w:szCs w:val="28"/>
          <w:rtl/>
        </w:rPr>
        <w:t>"</w:t>
      </w:r>
      <w:r w:rsidRPr="009F6B03">
        <w:rPr>
          <w:rFonts w:ascii="Times New Roman" w:hAnsi="Times New Roman" w:cs="Simplified Arabic"/>
          <w:sz w:val="24"/>
          <w:szCs w:val="28"/>
          <w:rtl/>
        </w:rPr>
        <w:t xml:space="preserve"> (</w:t>
      </w:r>
      <w:r w:rsidRPr="009F6B03">
        <w:rPr>
          <w:rFonts w:ascii="Times New Roman" w:hAnsi="Times New Roman" w:cs="Simplified Arabic"/>
          <w:sz w:val="24"/>
          <w:szCs w:val="28"/>
        </w:rPr>
        <w:t>Heman, 2023</w:t>
      </w:r>
      <w:r w:rsidRPr="009F6B03">
        <w:rPr>
          <w:rFonts w:ascii="Times New Roman" w:hAnsi="Times New Roman" w:cs="Simplified Arabic"/>
          <w:sz w:val="24"/>
          <w:szCs w:val="28"/>
          <w:rtl/>
        </w:rPr>
        <w:t>)</w:t>
      </w:r>
      <w:r w:rsidRPr="009F6B03">
        <w:rPr>
          <w:rFonts w:ascii="Times New Roman" w:hAnsi="Times New Roman" w:cs="Simplified Arabic" w:hint="cs"/>
          <w:sz w:val="24"/>
          <w:szCs w:val="28"/>
          <w:rtl/>
        </w:rPr>
        <w:t xml:space="preserve"> التي اشتملت على الموظفين. </w:t>
      </w:r>
    </w:p>
    <w:p w14:paraId="03E5181F" w14:textId="6339937C" w:rsidR="00AE2313" w:rsidRPr="009F6B03" w:rsidRDefault="003963A5" w:rsidP="00602697">
      <w:pPr>
        <w:pStyle w:val="33"/>
        <w:widowControl w:val="0"/>
        <w:rPr>
          <w:lang w:bidi="ar-EG"/>
        </w:rPr>
      </w:pPr>
      <w:bookmarkStart w:id="69" w:name="_Toc183264479"/>
      <w:r w:rsidRPr="009F6B03">
        <w:rPr>
          <w:rFonts w:hint="cs"/>
          <w:rtl/>
          <w:lang w:bidi="ar-EG"/>
        </w:rPr>
        <w:t>2-2-3</w:t>
      </w:r>
      <w:r w:rsidR="00AE2313" w:rsidRPr="009F6B03">
        <w:rPr>
          <w:rtl/>
          <w:lang w:bidi="ar-EG"/>
        </w:rPr>
        <w:t>ثالثًا: أوجه تميز الدراسة الحالية عن الدراسات السابقة</w:t>
      </w:r>
      <w:r w:rsidR="00AE2313" w:rsidRPr="009F6B03">
        <w:rPr>
          <w:lang w:bidi="ar-EG"/>
        </w:rPr>
        <w:t>:</w:t>
      </w:r>
      <w:bookmarkEnd w:id="69"/>
    </w:p>
    <w:p w14:paraId="06DB14A3" w14:textId="77777777" w:rsidR="00AE2313" w:rsidRPr="009F6B03" w:rsidRDefault="00AE2313" w:rsidP="00602697">
      <w:pPr>
        <w:pStyle w:val="00000"/>
        <w:widowControl w:val="0"/>
        <w:rPr>
          <w:bCs/>
        </w:rPr>
      </w:pPr>
      <w:r w:rsidRPr="009F6B03">
        <w:rPr>
          <w:rtl/>
        </w:rPr>
        <w:t>تتميز الدراسة الحالية بأنها الدراسة الوحيدة في حدود إطلاع الباحث التي تناول</w:t>
      </w:r>
      <w:r w:rsidRPr="009F6B03">
        <w:rPr>
          <w:rFonts w:hint="cs"/>
          <w:rtl/>
        </w:rPr>
        <w:t>ت</w:t>
      </w:r>
      <w:r w:rsidRPr="009F6B03">
        <w:rPr>
          <w:rtl/>
        </w:rPr>
        <w:t xml:space="preserve"> أثر إدارة المشاريع الاستراتيجية على كفاءة المشتريات الحكومية في المملكة العربية السعودية: دراسة شاملة لتطوير استراتيجيات التخطيط وإدارة المخاطر وكفاءة الإنفاق،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1DB36D9C" w14:textId="44EC2E3B" w:rsidR="00AE2313" w:rsidRPr="009F6B03" w:rsidRDefault="003963A5" w:rsidP="00602697">
      <w:pPr>
        <w:pStyle w:val="33"/>
        <w:widowControl w:val="0"/>
        <w:rPr>
          <w:rtl/>
          <w:lang w:bidi="ar-EG"/>
        </w:rPr>
      </w:pPr>
      <w:bookmarkStart w:id="70" w:name="_Toc183264480"/>
      <w:r w:rsidRPr="009F6B03">
        <w:rPr>
          <w:rFonts w:hint="cs"/>
          <w:rtl/>
          <w:lang w:bidi="ar-EG"/>
        </w:rPr>
        <w:t>2-2-4</w:t>
      </w:r>
      <w:r w:rsidR="00AE2313" w:rsidRPr="009F6B03">
        <w:rPr>
          <w:rtl/>
          <w:lang w:bidi="ar-EG"/>
        </w:rPr>
        <w:t>رابعًا: أوجه الاستفادة من الدراسات السابقة</w:t>
      </w:r>
      <w:r w:rsidR="00AE2313" w:rsidRPr="009F6B03">
        <w:rPr>
          <w:lang w:bidi="ar-EG"/>
        </w:rPr>
        <w:t>:</w:t>
      </w:r>
      <w:bookmarkEnd w:id="70"/>
      <w:r w:rsidR="00AE2313" w:rsidRPr="009F6B03">
        <w:rPr>
          <w:rtl/>
          <w:lang w:bidi="ar-EG"/>
        </w:rPr>
        <w:t xml:space="preserve"> </w:t>
      </w:r>
    </w:p>
    <w:p w14:paraId="0780BC96" w14:textId="77777777" w:rsidR="00AE2313" w:rsidRPr="009F6B03" w:rsidRDefault="00AE2313" w:rsidP="00602697">
      <w:pPr>
        <w:widowControl w:val="0"/>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تم الاستفادة من</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الدراسات</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السابقة في</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عدة</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أمور</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من</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 xml:space="preserve">أهمها: </w:t>
      </w:r>
    </w:p>
    <w:p w14:paraId="70CF81D5" w14:textId="77777777" w:rsidR="00AE2313" w:rsidRPr="009F6B03" w:rsidRDefault="00AE2313" w:rsidP="00F302FF">
      <w:pPr>
        <w:pStyle w:val="ListParagraph"/>
        <w:widowControl w:val="0"/>
        <w:numPr>
          <w:ilvl w:val="0"/>
          <w:numId w:val="7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عرض الإطار النظري ودعمه بالمراجع المستخدمة.</w:t>
      </w:r>
    </w:p>
    <w:p w14:paraId="63B4C32F" w14:textId="77777777" w:rsidR="00AE2313" w:rsidRPr="009F6B03" w:rsidRDefault="00AE2313" w:rsidP="00F302FF">
      <w:pPr>
        <w:pStyle w:val="ListParagraph"/>
        <w:widowControl w:val="0"/>
        <w:numPr>
          <w:ilvl w:val="0"/>
          <w:numId w:val="7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 xml:space="preserve">تدعيم الإطار النظري بنتائج دراسات وأبحاث حول أثر إدارة المشاريع الاستراتيجية على كفاءة المشتريات الحكومية في المملكة العربية السعودية: دراسة شاملة لتطوير استراتيجيات التخطيط وإدارة المخاطر وكفاءة الإنفاق.  </w:t>
      </w:r>
    </w:p>
    <w:p w14:paraId="233C229B" w14:textId="152AC8FF" w:rsidR="00AE2313" w:rsidRPr="009F6B03" w:rsidRDefault="00AE2313" w:rsidP="00F302FF">
      <w:pPr>
        <w:pStyle w:val="ListParagraph"/>
        <w:widowControl w:val="0"/>
        <w:numPr>
          <w:ilvl w:val="0"/>
          <w:numId w:val="70"/>
        </w:numPr>
        <w:tabs>
          <w:tab w:val="right" w:pos="8362"/>
        </w:tabs>
        <w:spacing w:before="120" w:after="120" w:line="240" w:lineRule="auto"/>
        <w:jc w:val="both"/>
        <w:rPr>
          <w:rFonts w:ascii="Times New Roman" w:hAnsi="Times New Roman" w:cs="Simplified Arabic"/>
          <w:sz w:val="24"/>
          <w:szCs w:val="28"/>
          <w:rtl/>
          <w:lang w:bidi="ar-EG"/>
        </w:rPr>
      </w:pPr>
      <w:r w:rsidRPr="009F6B03">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ملائم</w:t>
      </w:r>
      <w:r w:rsidR="002E54CB"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اختيار</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منهج الدراسة وبناء أداة الدراسة.</w:t>
      </w:r>
    </w:p>
    <w:p w14:paraId="550869CD" w14:textId="77777777" w:rsidR="00AE2313" w:rsidRPr="009F6B03" w:rsidRDefault="00AE2313" w:rsidP="00F302FF">
      <w:pPr>
        <w:pStyle w:val="ListParagraph"/>
        <w:widowControl w:val="0"/>
        <w:numPr>
          <w:ilvl w:val="0"/>
          <w:numId w:val="7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التعرف</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إلى</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نوع</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المعالجات</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الإحصائية</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المناسبة</w:t>
      </w:r>
      <w:r w:rsidRPr="009F6B03">
        <w:rPr>
          <w:rFonts w:ascii="Times New Roman" w:hAnsi="Times New Roman" w:cs="Simplified Arabic"/>
          <w:sz w:val="24"/>
          <w:szCs w:val="28"/>
          <w:lang w:bidi="ar-EG"/>
        </w:rPr>
        <w:t xml:space="preserve"> </w:t>
      </w:r>
      <w:r w:rsidRPr="009F6B03">
        <w:rPr>
          <w:rFonts w:ascii="Times New Roman" w:hAnsi="Times New Roman" w:cs="Simplified Arabic"/>
          <w:sz w:val="24"/>
          <w:szCs w:val="28"/>
          <w:rtl/>
          <w:lang w:bidi="ar-EG"/>
        </w:rPr>
        <w:t>للدراسة.</w:t>
      </w:r>
    </w:p>
    <w:p w14:paraId="432B190D" w14:textId="4B2842EF" w:rsidR="00AE2313" w:rsidRPr="009F6B03" w:rsidRDefault="00AE2313" w:rsidP="00F302FF">
      <w:pPr>
        <w:pStyle w:val="ListParagraph"/>
        <w:widowControl w:val="0"/>
        <w:numPr>
          <w:ilvl w:val="0"/>
          <w:numId w:val="70"/>
        </w:numPr>
        <w:tabs>
          <w:tab w:val="right" w:pos="8362"/>
        </w:tabs>
        <w:spacing w:before="120" w:after="120" w:line="240" w:lineRule="auto"/>
        <w:jc w:val="both"/>
        <w:rPr>
          <w:rFonts w:ascii="Times New Roman" w:hAnsi="Times New Roman" w:cs="Simplified Arabic"/>
          <w:sz w:val="24"/>
          <w:szCs w:val="28"/>
          <w:lang w:bidi="ar-EG"/>
        </w:rPr>
      </w:pPr>
      <w:r w:rsidRPr="009F6B03">
        <w:rPr>
          <w:rFonts w:ascii="Times New Roman" w:hAnsi="Times New Roman" w:cs="Simplified Arabic"/>
          <w:sz w:val="24"/>
          <w:szCs w:val="28"/>
          <w:rtl/>
          <w:lang w:bidi="ar-EG"/>
        </w:rPr>
        <w:t>تم الاستفادة من نتائج الدراسات السابقة في تقديم التوصيات والمقترحات</w:t>
      </w:r>
      <w:r w:rsidR="002E54CB" w:rsidRPr="009F6B03">
        <w:rPr>
          <w:rFonts w:ascii="Times New Roman" w:hAnsi="Times New Roman" w:cs="Simplified Arabic" w:hint="cs"/>
          <w:sz w:val="24"/>
          <w:szCs w:val="28"/>
          <w:rtl/>
          <w:lang w:bidi="ar-EG"/>
        </w:rPr>
        <w:t>، و</w:t>
      </w:r>
      <w:r w:rsidRPr="009F6B03">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w:t>
      </w:r>
    </w:p>
    <w:p w14:paraId="144548F6" w14:textId="77777777" w:rsidR="00BA157D" w:rsidRDefault="00BA157D" w:rsidP="00BA157D">
      <w:pPr>
        <w:pStyle w:val="FootnoteText"/>
        <w:widowControl w:val="0"/>
        <w:tabs>
          <w:tab w:val="right" w:pos="8362"/>
        </w:tabs>
        <w:bidi w:val="0"/>
        <w:spacing w:before="120" w:after="120"/>
        <w:jc w:val="both"/>
        <w:rPr>
          <w:rFonts w:ascii="Times New Roman" w:hAnsi="Times New Roman" w:cs="Simplified Arabic"/>
          <w:kern w:val="2"/>
          <w:sz w:val="24"/>
          <w:szCs w:val="28"/>
          <w:shd w:val="clear" w:color="auto" w:fill="FFFFFF"/>
          <w:rtl/>
        </w:rPr>
      </w:pPr>
    </w:p>
    <w:p w14:paraId="20E53F17" w14:textId="10A3E2DF" w:rsidR="00BA157D" w:rsidRPr="00CD21D7" w:rsidRDefault="00BA157D" w:rsidP="00225277">
      <w:pPr>
        <w:pStyle w:val="FootnoteText"/>
        <w:bidi w:val="0"/>
        <w:spacing w:before="120" w:after="120"/>
        <w:jc w:val="center"/>
        <w:outlineLvl w:val="1"/>
        <w:rPr>
          <w:rFonts w:ascii="Times New Roman" w:hAnsi="Times New Roman" w:cs="Simplified Arabic"/>
          <w:kern w:val="2"/>
          <w:sz w:val="24"/>
          <w:szCs w:val="28"/>
          <w:shd w:val="clear" w:color="auto" w:fill="FFFFFF"/>
        </w:rPr>
      </w:pPr>
    </w:p>
    <w:sectPr w:rsidR="00BA157D" w:rsidRPr="00CD21D7" w:rsidSect="00447276">
      <w:footerReference w:type="default" r:id="rId21"/>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FEA846" w14:textId="77777777" w:rsidR="00BA41D7" w:rsidRDefault="00BA41D7" w:rsidP="007E1695">
      <w:pPr>
        <w:spacing w:after="0" w:line="240" w:lineRule="auto"/>
      </w:pPr>
      <w:r>
        <w:separator/>
      </w:r>
    </w:p>
  </w:endnote>
  <w:endnote w:type="continuationSeparator" w:id="0">
    <w:p w14:paraId="2A8156BC" w14:textId="77777777" w:rsidR="00BA41D7" w:rsidRDefault="00BA41D7" w:rsidP="007E1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E6C04" w14:textId="77777777" w:rsidR="00675209" w:rsidRPr="00C831F2" w:rsidRDefault="00675209" w:rsidP="00675209">
    <w:pPr>
      <w:pStyle w:val="Footer"/>
      <w:jc w:val="center"/>
      <w:rPr>
        <w:rFonts w:ascii="Simplified Arabic" w:hAnsi="Simplified Arabic" w:cs="Simplified Arabic"/>
        <w:sz w:val="24"/>
        <w:szCs w:val="24"/>
        <w:lang w:bidi="ar-EG"/>
      </w:rPr>
    </w:pPr>
    <w:r w:rsidRPr="00C831F2">
      <w:rPr>
        <w:rFonts w:ascii="Simplified Arabic" w:hAnsi="Simplified Arabic" w:cs="Simplified Arabic"/>
        <w:sz w:val="24"/>
        <w:szCs w:val="24"/>
        <w:rtl/>
        <w:lang w:bidi="ar-EG"/>
      </w:rPr>
      <w:fldChar w:fldCharType="begin"/>
    </w:r>
    <w:r w:rsidRPr="00C831F2">
      <w:rPr>
        <w:rFonts w:ascii="Simplified Arabic" w:hAnsi="Simplified Arabic" w:cs="Simplified Arabic"/>
        <w:sz w:val="24"/>
        <w:szCs w:val="24"/>
        <w:rtl/>
        <w:lang w:bidi="ar-EG"/>
      </w:rPr>
      <w:instrText xml:space="preserve"> </w:instrText>
    </w:r>
    <w:r w:rsidRPr="00C831F2">
      <w:rPr>
        <w:rFonts w:ascii="Simplified Arabic" w:hAnsi="Simplified Arabic" w:cs="Simplified Arabic"/>
        <w:sz w:val="24"/>
        <w:szCs w:val="24"/>
        <w:lang w:bidi="ar-EG"/>
      </w:rPr>
      <w:instrText>PAGE  \* Arabic  \* MERGEFORMAT</w:instrText>
    </w:r>
    <w:r w:rsidRPr="00C831F2">
      <w:rPr>
        <w:rFonts w:ascii="Simplified Arabic" w:hAnsi="Simplified Arabic" w:cs="Simplified Arabic"/>
        <w:sz w:val="24"/>
        <w:szCs w:val="24"/>
        <w:rtl/>
        <w:lang w:bidi="ar-EG"/>
      </w:rPr>
      <w:instrText xml:space="preserve"> </w:instrText>
    </w:r>
    <w:r w:rsidRPr="00C831F2">
      <w:rPr>
        <w:rFonts w:ascii="Simplified Arabic" w:hAnsi="Simplified Arabic" w:cs="Simplified Arabic"/>
        <w:sz w:val="24"/>
        <w:szCs w:val="24"/>
        <w:rtl/>
        <w:lang w:bidi="ar-EG"/>
      </w:rPr>
      <w:fldChar w:fldCharType="separate"/>
    </w:r>
    <w:r w:rsidRPr="00C831F2">
      <w:rPr>
        <w:rFonts w:ascii="Simplified Arabic" w:hAnsi="Simplified Arabic" w:cs="Simplified Arabic"/>
        <w:noProof/>
        <w:sz w:val="24"/>
        <w:szCs w:val="24"/>
        <w:rtl/>
        <w:lang w:bidi="ar-EG"/>
      </w:rPr>
      <w:t>4</w:t>
    </w:r>
    <w:r w:rsidRPr="00C831F2">
      <w:rPr>
        <w:rFonts w:ascii="Simplified Arabic" w:hAnsi="Simplified Arabic" w:cs="Simplified Arabic"/>
        <w:sz w:val="24"/>
        <w:szCs w:val="24"/>
        <w:rtl/>
        <w:lang w:bidi="ar-E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DE4DFF" w14:textId="77777777" w:rsidR="00BA41D7" w:rsidRDefault="00BA41D7" w:rsidP="007E1695">
      <w:pPr>
        <w:spacing w:after="0" w:line="240" w:lineRule="auto"/>
      </w:pPr>
      <w:r>
        <w:separator/>
      </w:r>
    </w:p>
  </w:footnote>
  <w:footnote w:type="continuationSeparator" w:id="0">
    <w:p w14:paraId="15BDA98B" w14:textId="77777777" w:rsidR="00BA41D7" w:rsidRDefault="00BA41D7" w:rsidP="007E1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90F67"/>
    <w:multiLevelType w:val="hybridMultilevel"/>
    <w:tmpl w:val="4A2A8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D0B75"/>
    <w:multiLevelType w:val="hybridMultilevel"/>
    <w:tmpl w:val="7A5CB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95696"/>
    <w:multiLevelType w:val="hybridMultilevel"/>
    <w:tmpl w:val="0A2CB7A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02907"/>
    <w:multiLevelType w:val="hybridMultilevel"/>
    <w:tmpl w:val="570274A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73FFD"/>
    <w:multiLevelType w:val="hybridMultilevel"/>
    <w:tmpl w:val="36863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22605"/>
    <w:multiLevelType w:val="hybridMultilevel"/>
    <w:tmpl w:val="91086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B07F2"/>
    <w:multiLevelType w:val="hybridMultilevel"/>
    <w:tmpl w:val="F9803876"/>
    <w:lvl w:ilvl="0" w:tplc="0409000F">
      <w:start w:val="1"/>
      <w:numFmt w:val="decimal"/>
      <w:lvlText w:val="%1."/>
      <w:lvlJc w:val="left"/>
      <w:pPr>
        <w:ind w:left="1371" w:hanging="360"/>
      </w:pPr>
    </w:lvl>
    <w:lvl w:ilvl="1" w:tplc="FFFFFFFF" w:tentative="1">
      <w:start w:val="1"/>
      <w:numFmt w:val="lowerLetter"/>
      <w:lvlText w:val="%2."/>
      <w:lvlJc w:val="left"/>
      <w:pPr>
        <w:ind w:left="2091" w:hanging="360"/>
      </w:pPr>
    </w:lvl>
    <w:lvl w:ilvl="2" w:tplc="FFFFFFFF" w:tentative="1">
      <w:start w:val="1"/>
      <w:numFmt w:val="lowerRoman"/>
      <w:lvlText w:val="%3."/>
      <w:lvlJc w:val="right"/>
      <w:pPr>
        <w:ind w:left="2811" w:hanging="180"/>
      </w:pPr>
    </w:lvl>
    <w:lvl w:ilvl="3" w:tplc="FFFFFFFF" w:tentative="1">
      <w:start w:val="1"/>
      <w:numFmt w:val="decimal"/>
      <w:lvlText w:val="%4."/>
      <w:lvlJc w:val="left"/>
      <w:pPr>
        <w:ind w:left="3531" w:hanging="360"/>
      </w:pPr>
    </w:lvl>
    <w:lvl w:ilvl="4" w:tplc="FFFFFFFF" w:tentative="1">
      <w:start w:val="1"/>
      <w:numFmt w:val="lowerLetter"/>
      <w:lvlText w:val="%5."/>
      <w:lvlJc w:val="left"/>
      <w:pPr>
        <w:ind w:left="4251" w:hanging="360"/>
      </w:pPr>
    </w:lvl>
    <w:lvl w:ilvl="5" w:tplc="FFFFFFFF" w:tentative="1">
      <w:start w:val="1"/>
      <w:numFmt w:val="lowerRoman"/>
      <w:lvlText w:val="%6."/>
      <w:lvlJc w:val="right"/>
      <w:pPr>
        <w:ind w:left="4971" w:hanging="180"/>
      </w:pPr>
    </w:lvl>
    <w:lvl w:ilvl="6" w:tplc="FFFFFFFF" w:tentative="1">
      <w:start w:val="1"/>
      <w:numFmt w:val="decimal"/>
      <w:lvlText w:val="%7."/>
      <w:lvlJc w:val="left"/>
      <w:pPr>
        <w:ind w:left="5691" w:hanging="360"/>
      </w:pPr>
    </w:lvl>
    <w:lvl w:ilvl="7" w:tplc="FFFFFFFF" w:tentative="1">
      <w:start w:val="1"/>
      <w:numFmt w:val="lowerLetter"/>
      <w:lvlText w:val="%8."/>
      <w:lvlJc w:val="left"/>
      <w:pPr>
        <w:ind w:left="6411" w:hanging="360"/>
      </w:pPr>
    </w:lvl>
    <w:lvl w:ilvl="8" w:tplc="FFFFFFFF" w:tentative="1">
      <w:start w:val="1"/>
      <w:numFmt w:val="lowerRoman"/>
      <w:lvlText w:val="%9."/>
      <w:lvlJc w:val="right"/>
      <w:pPr>
        <w:ind w:left="7131" w:hanging="180"/>
      </w:pPr>
    </w:lvl>
  </w:abstractNum>
  <w:abstractNum w:abstractNumId="7" w15:restartNumberingAfterBreak="0">
    <w:nsid w:val="0EB56662"/>
    <w:multiLevelType w:val="hybridMultilevel"/>
    <w:tmpl w:val="327AF9A6"/>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931DDD"/>
    <w:multiLevelType w:val="hybridMultilevel"/>
    <w:tmpl w:val="AF8E8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425959"/>
    <w:multiLevelType w:val="hybridMultilevel"/>
    <w:tmpl w:val="FBB4D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5E7F87"/>
    <w:multiLevelType w:val="hybridMultilevel"/>
    <w:tmpl w:val="A9780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97143F"/>
    <w:multiLevelType w:val="hybridMultilevel"/>
    <w:tmpl w:val="EFCE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AC22F8"/>
    <w:multiLevelType w:val="hybridMultilevel"/>
    <w:tmpl w:val="BD4CC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9F08CB"/>
    <w:multiLevelType w:val="hybridMultilevel"/>
    <w:tmpl w:val="4C8608F4"/>
    <w:lvl w:ilvl="0" w:tplc="04090001">
      <w:start w:val="1"/>
      <w:numFmt w:val="bullet"/>
      <w:lvlText w:val=""/>
      <w:lvlJc w:val="left"/>
      <w:pPr>
        <w:ind w:left="1068" w:hanging="360"/>
      </w:pPr>
      <w:rPr>
        <w:rFonts w:ascii="Symbol" w:hAnsi="Symbol" w:hint="default"/>
        <w:b/>
        <w:bCs w:val="0"/>
        <w:u w:val="no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16527023"/>
    <w:multiLevelType w:val="hybridMultilevel"/>
    <w:tmpl w:val="592A2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0193A"/>
    <w:multiLevelType w:val="hybridMultilevel"/>
    <w:tmpl w:val="06B8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665B7B"/>
    <w:multiLevelType w:val="hybridMultilevel"/>
    <w:tmpl w:val="6EE6E4EE"/>
    <w:lvl w:ilvl="0" w:tplc="3C74C1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AD5218C"/>
    <w:multiLevelType w:val="hybridMultilevel"/>
    <w:tmpl w:val="3DAC6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622851"/>
    <w:multiLevelType w:val="hybridMultilevel"/>
    <w:tmpl w:val="C7CEA52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1BC873F8"/>
    <w:multiLevelType w:val="hybridMultilevel"/>
    <w:tmpl w:val="954AE140"/>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A76BD0"/>
    <w:multiLevelType w:val="hybridMultilevel"/>
    <w:tmpl w:val="A5A42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E37055"/>
    <w:multiLevelType w:val="hybridMultilevel"/>
    <w:tmpl w:val="92BA647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D9B7FB1"/>
    <w:multiLevelType w:val="hybridMultilevel"/>
    <w:tmpl w:val="3520645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430DC0"/>
    <w:multiLevelType w:val="hybridMultilevel"/>
    <w:tmpl w:val="65E6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422EF3"/>
    <w:multiLevelType w:val="hybridMultilevel"/>
    <w:tmpl w:val="028E73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2401A03"/>
    <w:multiLevelType w:val="hybridMultilevel"/>
    <w:tmpl w:val="35C07414"/>
    <w:lvl w:ilvl="0" w:tplc="0409000F">
      <w:start w:val="1"/>
      <w:numFmt w:val="decimal"/>
      <w:lvlText w:val="%1."/>
      <w:lvlJc w:val="left"/>
      <w:pPr>
        <w:ind w:left="720" w:hanging="360"/>
      </w:pPr>
      <w:rPr>
        <w:rFonts w:hint="default"/>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CF1328"/>
    <w:multiLevelType w:val="hybridMultilevel"/>
    <w:tmpl w:val="C11AB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E7166F"/>
    <w:multiLevelType w:val="multilevel"/>
    <w:tmpl w:val="AC18B9DA"/>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6F71E89"/>
    <w:multiLevelType w:val="hybridMultilevel"/>
    <w:tmpl w:val="30664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030625"/>
    <w:multiLevelType w:val="hybridMultilevel"/>
    <w:tmpl w:val="EBBE6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A649A7"/>
    <w:multiLevelType w:val="hybridMultilevel"/>
    <w:tmpl w:val="C64E1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8C71D7"/>
    <w:multiLevelType w:val="hybridMultilevel"/>
    <w:tmpl w:val="75301E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3904A59"/>
    <w:multiLevelType w:val="hybridMultilevel"/>
    <w:tmpl w:val="B3487C0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6D12D5D"/>
    <w:multiLevelType w:val="hybridMultilevel"/>
    <w:tmpl w:val="06C4FD5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15:restartNumberingAfterBreak="0">
    <w:nsid w:val="395A02E7"/>
    <w:multiLevelType w:val="hybridMultilevel"/>
    <w:tmpl w:val="55B0BE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A5807DB"/>
    <w:multiLevelType w:val="hybridMultilevel"/>
    <w:tmpl w:val="1ACA0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2C4687"/>
    <w:multiLevelType w:val="hybridMultilevel"/>
    <w:tmpl w:val="EBBE6C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422234"/>
    <w:multiLevelType w:val="hybridMultilevel"/>
    <w:tmpl w:val="B8E47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8643CD"/>
    <w:multiLevelType w:val="hybridMultilevel"/>
    <w:tmpl w:val="C45C9DB0"/>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C81520"/>
    <w:multiLevelType w:val="hybridMultilevel"/>
    <w:tmpl w:val="2A961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513074"/>
    <w:multiLevelType w:val="hybridMultilevel"/>
    <w:tmpl w:val="381036C2"/>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9D1741"/>
    <w:multiLevelType w:val="hybridMultilevel"/>
    <w:tmpl w:val="B740A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6675AD"/>
    <w:multiLevelType w:val="hybridMultilevel"/>
    <w:tmpl w:val="9ABCA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32B02A4"/>
    <w:multiLevelType w:val="hybridMultilevel"/>
    <w:tmpl w:val="00B0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792FAC"/>
    <w:multiLevelType w:val="hybridMultilevel"/>
    <w:tmpl w:val="08329F3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5" w15:restartNumberingAfterBreak="0">
    <w:nsid w:val="44CC1A65"/>
    <w:multiLevelType w:val="hybridMultilevel"/>
    <w:tmpl w:val="97563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020EE6"/>
    <w:multiLevelType w:val="hybridMultilevel"/>
    <w:tmpl w:val="9A9CDD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43B14"/>
    <w:multiLevelType w:val="hybridMultilevel"/>
    <w:tmpl w:val="525ACBE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749F7"/>
    <w:multiLevelType w:val="hybridMultilevel"/>
    <w:tmpl w:val="768C3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E7231E7"/>
    <w:multiLevelType w:val="hybridMultilevel"/>
    <w:tmpl w:val="6F92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7B0AA7"/>
    <w:multiLevelType w:val="hybridMultilevel"/>
    <w:tmpl w:val="908A82AC"/>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F260AF"/>
    <w:multiLevelType w:val="hybridMultilevel"/>
    <w:tmpl w:val="028E73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7B6BFA"/>
    <w:multiLevelType w:val="hybridMultilevel"/>
    <w:tmpl w:val="51025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3194E"/>
    <w:multiLevelType w:val="hybridMultilevel"/>
    <w:tmpl w:val="10782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5C010D"/>
    <w:multiLevelType w:val="hybridMultilevel"/>
    <w:tmpl w:val="527E3188"/>
    <w:lvl w:ilvl="0" w:tplc="3C74C102">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15:restartNumberingAfterBreak="0">
    <w:nsid w:val="51DD567E"/>
    <w:multiLevelType w:val="hybridMultilevel"/>
    <w:tmpl w:val="37787F14"/>
    <w:lvl w:ilvl="0" w:tplc="AF389002">
      <w:start w:val="1"/>
      <w:numFmt w:val="arabicAbjad"/>
      <w:lvlText w:val="%1."/>
      <w:lvlJc w:val="left"/>
      <w:pPr>
        <w:ind w:left="720" w:hanging="360"/>
      </w:pPr>
      <w:rPr>
        <w:rFonts w:hint="default"/>
        <w:color w:val="auto"/>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3A0704B"/>
    <w:multiLevelType w:val="hybridMultilevel"/>
    <w:tmpl w:val="9A5A1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DB3B5E"/>
    <w:multiLevelType w:val="hybridMultilevel"/>
    <w:tmpl w:val="80ACB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3301FB"/>
    <w:multiLevelType w:val="hybridMultilevel"/>
    <w:tmpl w:val="3E8AC16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402299"/>
    <w:multiLevelType w:val="hybridMultilevel"/>
    <w:tmpl w:val="1CBCE2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771F67"/>
    <w:multiLevelType w:val="hybridMultilevel"/>
    <w:tmpl w:val="75301E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06C558E"/>
    <w:multiLevelType w:val="hybridMultilevel"/>
    <w:tmpl w:val="D7DA6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BF21A0"/>
    <w:multiLevelType w:val="hybridMultilevel"/>
    <w:tmpl w:val="0622C5F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1FD63D4"/>
    <w:multiLevelType w:val="hybridMultilevel"/>
    <w:tmpl w:val="FF8A1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2E81F83"/>
    <w:multiLevelType w:val="hybridMultilevel"/>
    <w:tmpl w:val="13AAC8CE"/>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46D77"/>
    <w:multiLevelType w:val="hybridMultilevel"/>
    <w:tmpl w:val="90A6C9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D91C90"/>
    <w:multiLevelType w:val="hybridMultilevel"/>
    <w:tmpl w:val="E4BE0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0A4E32"/>
    <w:multiLevelType w:val="hybridMultilevel"/>
    <w:tmpl w:val="4134C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0E781F"/>
    <w:multiLevelType w:val="hybridMultilevel"/>
    <w:tmpl w:val="2FECFCAC"/>
    <w:lvl w:ilvl="0" w:tplc="F9D614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6313B4F"/>
    <w:multiLevelType w:val="hybridMultilevel"/>
    <w:tmpl w:val="1FD44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A60771"/>
    <w:multiLevelType w:val="hybridMultilevel"/>
    <w:tmpl w:val="661A7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D0761D2"/>
    <w:multiLevelType w:val="hybridMultilevel"/>
    <w:tmpl w:val="17964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4917DB"/>
    <w:multiLevelType w:val="hybridMultilevel"/>
    <w:tmpl w:val="B0FAE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B1138C"/>
    <w:multiLevelType w:val="hybridMultilevel"/>
    <w:tmpl w:val="11228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132CAC"/>
    <w:multiLevelType w:val="hybridMultilevel"/>
    <w:tmpl w:val="F43AE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CA75FF"/>
    <w:multiLevelType w:val="hybridMultilevel"/>
    <w:tmpl w:val="3316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457963"/>
    <w:multiLevelType w:val="hybridMultilevel"/>
    <w:tmpl w:val="2D32533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7" w15:restartNumberingAfterBreak="0">
    <w:nsid w:val="77A94D7A"/>
    <w:multiLevelType w:val="hybridMultilevel"/>
    <w:tmpl w:val="FAC85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8906BC0"/>
    <w:multiLevelType w:val="hybridMultilevel"/>
    <w:tmpl w:val="69CEA5AA"/>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5E55BB"/>
    <w:multiLevelType w:val="hybridMultilevel"/>
    <w:tmpl w:val="63169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B0A7058"/>
    <w:multiLevelType w:val="hybridMultilevel"/>
    <w:tmpl w:val="4CEC5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BA125DE"/>
    <w:multiLevelType w:val="hybridMultilevel"/>
    <w:tmpl w:val="D8DE7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BE12E14"/>
    <w:multiLevelType w:val="hybridMultilevel"/>
    <w:tmpl w:val="DD5EF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9530B5"/>
    <w:multiLevelType w:val="hybridMultilevel"/>
    <w:tmpl w:val="9CAE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E380E6F"/>
    <w:multiLevelType w:val="hybridMultilevel"/>
    <w:tmpl w:val="ED10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B05E56"/>
    <w:multiLevelType w:val="hybridMultilevel"/>
    <w:tmpl w:val="97507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0649747">
    <w:abstractNumId w:val="84"/>
  </w:num>
  <w:num w:numId="2" w16cid:durableId="860121597">
    <w:abstractNumId w:val="13"/>
  </w:num>
  <w:num w:numId="3" w16cid:durableId="218132430">
    <w:abstractNumId w:val="27"/>
  </w:num>
  <w:num w:numId="4" w16cid:durableId="366953443">
    <w:abstractNumId w:val="21"/>
  </w:num>
  <w:num w:numId="5" w16cid:durableId="1906716433">
    <w:abstractNumId w:val="71"/>
  </w:num>
  <w:num w:numId="6" w16cid:durableId="492261917">
    <w:abstractNumId w:val="15"/>
  </w:num>
  <w:num w:numId="7" w16cid:durableId="1062020922">
    <w:abstractNumId w:val="38"/>
  </w:num>
  <w:num w:numId="8" w16cid:durableId="1775050131">
    <w:abstractNumId w:val="64"/>
  </w:num>
  <w:num w:numId="9" w16cid:durableId="815144999">
    <w:abstractNumId w:val="50"/>
  </w:num>
  <w:num w:numId="10" w16cid:durableId="1974940498">
    <w:abstractNumId w:val="19"/>
  </w:num>
  <w:num w:numId="11" w16cid:durableId="509836132">
    <w:abstractNumId w:val="68"/>
  </w:num>
  <w:num w:numId="12" w16cid:durableId="1427192718">
    <w:abstractNumId w:val="7"/>
  </w:num>
  <w:num w:numId="13" w16cid:durableId="828596675">
    <w:abstractNumId w:val="40"/>
  </w:num>
  <w:num w:numId="14" w16cid:durableId="1351907274">
    <w:abstractNumId w:val="73"/>
  </w:num>
  <w:num w:numId="15" w16cid:durableId="1683049593">
    <w:abstractNumId w:val="37"/>
  </w:num>
  <w:num w:numId="16" w16cid:durableId="563033180">
    <w:abstractNumId w:val="39"/>
  </w:num>
  <w:num w:numId="17" w16cid:durableId="678625601">
    <w:abstractNumId w:val="5"/>
  </w:num>
  <w:num w:numId="18" w16cid:durableId="1444225348">
    <w:abstractNumId w:val="83"/>
  </w:num>
  <w:num w:numId="19" w16cid:durableId="357395993">
    <w:abstractNumId w:val="70"/>
  </w:num>
  <w:num w:numId="20" w16cid:durableId="1778020348">
    <w:abstractNumId w:val="12"/>
  </w:num>
  <w:num w:numId="21" w16cid:durableId="1876040378">
    <w:abstractNumId w:val="62"/>
  </w:num>
  <w:num w:numId="22" w16cid:durableId="685789023">
    <w:abstractNumId w:val="45"/>
  </w:num>
  <w:num w:numId="23" w16cid:durableId="391271617">
    <w:abstractNumId w:val="35"/>
  </w:num>
  <w:num w:numId="24" w16cid:durableId="441807649">
    <w:abstractNumId w:val="63"/>
  </w:num>
  <w:num w:numId="25" w16cid:durableId="1450663540">
    <w:abstractNumId w:val="4"/>
  </w:num>
  <w:num w:numId="26" w16cid:durableId="515847027">
    <w:abstractNumId w:val="0"/>
  </w:num>
  <w:num w:numId="27" w16cid:durableId="1627271400">
    <w:abstractNumId w:val="53"/>
  </w:num>
  <w:num w:numId="28" w16cid:durableId="1047606884">
    <w:abstractNumId w:val="75"/>
  </w:num>
  <w:num w:numId="29" w16cid:durableId="1147817910">
    <w:abstractNumId w:val="1"/>
  </w:num>
  <w:num w:numId="30" w16cid:durableId="578447956">
    <w:abstractNumId w:val="28"/>
  </w:num>
  <w:num w:numId="31" w16cid:durableId="373968859">
    <w:abstractNumId w:val="14"/>
  </w:num>
  <w:num w:numId="32" w16cid:durableId="1369835207">
    <w:abstractNumId w:val="30"/>
  </w:num>
  <w:num w:numId="33" w16cid:durableId="1676154041">
    <w:abstractNumId w:val="85"/>
  </w:num>
  <w:num w:numId="34" w16cid:durableId="1948849319">
    <w:abstractNumId w:val="82"/>
  </w:num>
  <w:num w:numId="35" w16cid:durableId="1178154423">
    <w:abstractNumId w:val="77"/>
  </w:num>
  <w:num w:numId="36" w16cid:durableId="742799362">
    <w:abstractNumId w:val="8"/>
  </w:num>
  <w:num w:numId="37" w16cid:durableId="170531832">
    <w:abstractNumId w:val="67"/>
  </w:num>
  <w:num w:numId="38" w16cid:durableId="105589336">
    <w:abstractNumId w:val="23"/>
  </w:num>
  <w:num w:numId="39" w16cid:durableId="1900052281">
    <w:abstractNumId w:val="41"/>
  </w:num>
  <w:num w:numId="40" w16cid:durableId="2024277340">
    <w:abstractNumId w:val="69"/>
  </w:num>
  <w:num w:numId="41" w16cid:durableId="611594759">
    <w:abstractNumId w:val="56"/>
  </w:num>
  <w:num w:numId="42" w16cid:durableId="916398309">
    <w:abstractNumId w:val="61"/>
  </w:num>
  <w:num w:numId="43" w16cid:durableId="385495783">
    <w:abstractNumId w:val="9"/>
  </w:num>
  <w:num w:numId="44" w16cid:durableId="2091998002">
    <w:abstractNumId w:val="55"/>
  </w:num>
  <w:num w:numId="45" w16cid:durableId="1750731889">
    <w:abstractNumId w:val="25"/>
  </w:num>
  <w:num w:numId="46" w16cid:durableId="1128160936">
    <w:abstractNumId w:val="52"/>
  </w:num>
  <w:num w:numId="47" w16cid:durableId="1659459024">
    <w:abstractNumId w:val="20"/>
  </w:num>
  <w:num w:numId="48" w16cid:durableId="997421561">
    <w:abstractNumId w:val="11"/>
  </w:num>
  <w:num w:numId="49" w16cid:durableId="1095789457">
    <w:abstractNumId w:val="10"/>
  </w:num>
  <w:num w:numId="50" w16cid:durableId="327169763">
    <w:abstractNumId w:val="60"/>
  </w:num>
  <w:num w:numId="51" w16cid:durableId="1068919094">
    <w:abstractNumId w:val="31"/>
  </w:num>
  <w:num w:numId="52" w16cid:durableId="480856114">
    <w:abstractNumId w:val="6"/>
  </w:num>
  <w:num w:numId="53" w16cid:durableId="1891915135">
    <w:abstractNumId w:val="57"/>
  </w:num>
  <w:num w:numId="54" w16cid:durableId="1677072330">
    <w:abstractNumId w:val="81"/>
  </w:num>
  <w:num w:numId="55" w16cid:durableId="82723681">
    <w:abstractNumId w:val="72"/>
  </w:num>
  <w:num w:numId="56" w16cid:durableId="1525821727">
    <w:abstractNumId w:val="42"/>
  </w:num>
  <w:num w:numId="57" w16cid:durableId="1740012944">
    <w:abstractNumId w:val="66"/>
  </w:num>
  <w:num w:numId="58" w16cid:durableId="182867880">
    <w:abstractNumId w:val="74"/>
  </w:num>
  <w:num w:numId="59" w16cid:durableId="1357732637">
    <w:abstractNumId w:val="29"/>
  </w:num>
  <w:num w:numId="60" w16cid:durableId="327756928">
    <w:abstractNumId w:val="36"/>
  </w:num>
  <w:num w:numId="61" w16cid:durableId="1519151450">
    <w:abstractNumId w:val="46"/>
  </w:num>
  <w:num w:numId="62" w16cid:durableId="2092191329">
    <w:abstractNumId w:val="58"/>
  </w:num>
  <w:num w:numId="63" w16cid:durableId="643243134">
    <w:abstractNumId w:val="2"/>
  </w:num>
  <w:num w:numId="64" w16cid:durableId="1836064563">
    <w:abstractNumId w:val="47"/>
  </w:num>
  <w:num w:numId="65" w16cid:durableId="1184631711">
    <w:abstractNumId w:val="59"/>
  </w:num>
  <w:num w:numId="66" w16cid:durableId="546062370">
    <w:abstractNumId w:val="65"/>
  </w:num>
  <w:num w:numId="67" w16cid:durableId="1745372783">
    <w:abstractNumId w:val="3"/>
  </w:num>
  <w:num w:numId="68" w16cid:durableId="1723598182">
    <w:abstractNumId w:val="80"/>
  </w:num>
  <w:num w:numId="69" w16cid:durableId="906843248">
    <w:abstractNumId w:val="49"/>
  </w:num>
  <w:num w:numId="70" w16cid:durableId="1317806268">
    <w:abstractNumId w:val="79"/>
  </w:num>
  <w:num w:numId="71" w16cid:durableId="706176838">
    <w:abstractNumId w:val="51"/>
  </w:num>
  <w:num w:numId="72" w16cid:durableId="1500467847">
    <w:abstractNumId w:val="32"/>
  </w:num>
  <w:num w:numId="73" w16cid:durableId="2040006724">
    <w:abstractNumId w:val="54"/>
  </w:num>
  <w:num w:numId="74" w16cid:durableId="1033309931">
    <w:abstractNumId w:val="26"/>
  </w:num>
  <w:num w:numId="75" w16cid:durableId="306404141">
    <w:abstractNumId w:val="16"/>
  </w:num>
  <w:num w:numId="76" w16cid:durableId="281884375">
    <w:abstractNumId w:val="17"/>
  </w:num>
  <w:num w:numId="77" w16cid:durableId="447043973">
    <w:abstractNumId w:val="48"/>
  </w:num>
  <w:num w:numId="78" w16cid:durableId="727731442">
    <w:abstractNumId w:val="24"/>
  </w:num>
  <w:num w:numId="79" w16cid:durableId="1616525997">
    <w:abstractNumId w:val="34"/>
  </w:num>
  <w:num w:numId="80" w16cid:durableId="970750157">
    <w:abstractNumId w:val="22"/>
  </w:num>
  <w:num w:numId="81" w16cid:durableId="2071034378">
    <w:abstractNumId w:val="78"/>
  </w:num>
  <w:num w:numId="82" w16cid:durableId="1697536417">
    <w:abstractNumId w:val="43"/>
  </w:num>
  <w:num w:numId="83" w16cid:durableId="673453122">
    <w:abstractNumId w:val="33"/>
  </w:num>
  <w:num w:numId="84" w16cid:durableId="361592182">
    <w:abstractNumId w:val="76"/>
  </w:num>
  <w:num w:numId="85" w16cid:durableId="1871451702">
    <w:abstractNumId w:val="44"/>
  </w:num>
  <w:num w:numId="86" w16cid:durableId="1981033363">
    <w:abstractNumId w:val="1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364"/>
    <w:rsid w:val="00004EF0"/>
    <w:rsid w:val="00010A76"/>
    <w:rsid w:val="000245DD"/>
    <w:rsid w:val="00034882"/>
    <w:rsid w:val="00034B4E"/>
    <w:rsid w:val="00041645"/>
    <w:rsid w:val="000524AB"/>
    <w:rsid w:val="000547C5"/>
    <w:rsid w:val="00054B74"/>
    <w:rsid w:val="000814FB"/>
    <w:rsid w:val="0009523C"/>
    <w:rsid w:val="00096C9A"/>
    <w:rsid w:val="000A1631"/>
    <w:rsid w:val="000A1DC0"/>
    <w:rsid w:val="000B039F"/>
    <w:rsid w:val="000B41BA"/>
    <w:rsid w:val="000B52A3"/>
    <w:rsid w:val="000B5A9C"/>
    <w:rsid w:val="000C066A"/>
    <w:rsid w:val="000C37F1"/>
    <w:rsid w:val="000C5155"/>
    <w:rsid w:val="000D4AFF"/>
    <w:rsid w:val="000E35B5"/>
    <w:rsid w:val="000E6B7B"/>
    <w:rsid w:val="0010039F"/>
    <w:rsid w:val="00100B62"/>
    <w:rsid w:val="00105D39"/>
    <w:rsid w:val="00111021"/>
    <w:rsid w:val="00111AC4"/>
    <w:rsid w:val="001212DA"/>
    <w:rsid w:val="001226F8"/>
    <w:rsid w:val="00124CC6"/>
    <w:rsid w:val="00127570"/>
    <w:rsid w:val="0013499E"/>
    <w:rsid w:val="0014171E"/>
    <w:rsid w:val="00142E58"/>
    <w:rsid w:val="001469F6"/>
    <w:rsid w:val="00154A1E"/>
    <w:rsid w:val="001563C2"/>
    <w:rsid w:val="00160148"/>
    <w:rsid w:val="00162D8E"/>
    <w:rsid w:val="0016652C"/>
    <w:rsid w:val="00173892"/>
    <w:rsid w:val="00175C81"/>
    <w:rsid w:val="001809CB"/>
    <w:rsid w:val="001809FC"/>
    <w:rsid w:val="00183872"/>
    <w:rsid w:val="00183E7C"/>
    <w:rsid w:val="00190B98"/>
    <w:rsid w:val="001B0101"/>
    <w:rsid w:val="001C4616"/>
    <w:rsid w:val="001C7AFB"/>
    <w:rsid w:val="001D4261"/>
    <w:rsid w:val="001F5CF5"/>
    <w:rsid w:val="001F75AB"/>
    <w:rsid w:val="0021669F"/>
    <w:rsid w:val="00225277"/>
    <w:rsid w:val="0022751E"/>
    <w:rsid w:val="002336AE"/>
    <w:rsid w:val="002438AC"/>
    <w:rsid w:val="00244019"/>
    <w:rsid w:val="00263014"/>
    <w:rsid w:val="00265E30"/>
    <w:rsid w:val="00265EF3"/>
    <w:rsid w:val="00266D51"/>
    <w:rsid w:val="0027244A"/>
    <w:rsid w:val="002779DC"/>
    <w:rsid w:val="002953DE"/>
    <w:rsid w:val="00295FDF"/>
    <w:rsid w:val="002B58D2"/>
    <w:rsid w:val="002C447A"/>
    <w:rsid w:val="002C5E06"/>
    <w:rsid w:val="002D0862"/>
    <w:rsid w:val="002D0DA3"/>
    <w:rsid w:val="002E3646"/>
    <w:rsid w:val="002E54CB"/>
    <w:rsid w:val="002F158B"/>
    <w:rsid w:val="002F623B"/>
    <w:rsid w:val="0030545C"/>
    <w:rsid w:val="00311749"/>
    <w:rsid w:val="00314F1D"/>
    <w:rsid w:val="00333A5A"/>
    <w:rsid w:val="00335F30"/>
    <w:rsid w:val="00336331"/>
    <w:rsid w:val="00340D68"/>
    <w:rsid w:val="00341EFB"/>
    <w:rsid w:val="003453BF"/>
    <w:rsid w:val="003468BA"/>
    <w:rsid w:val="00353F75"/>
    <w:rsid w:val="003541AC"/>
    <w:rsid w:val="00354FB7"/>
    <w:rsid w:val="00363138"/>
    <w:rsid w:val="00363EF0"/>
    <w:rsid w:val="00371F50"/>
    <w:rsid w:val="00394371"/>
    <w:rsid w:val="00394BD1"/>
    <w:rsid w:val="003963A5"/>
    <w:rsid w:val="003A3A2F"/>
    <w:rsid w:val="003A6E0C"/>
    <w:rsid w:val="003B6852"/>
    <w:rsid w:val="003C0325"/>
    <w:rsid w:val="003C13ED"/>
    <w:rsid w:val="003C4C3D"/>
    <w:rsid w:val="003C7C87"/>
    <w:rsid w:val="003D1990"/>
    <w:rsid w:val="003D310C"/>
    <w:rsid w:val="003D43DD"/>
    <w:rsid w:val="003D540D"/>
    <w:rsid w:val="003E304C"/>
    <w:rsid w:val="003F67F6"/>
    <w:rsid w:val="00422EE4"/>
    <w:rsid w:val="0042488C"/>
    <w:rsid w:val="00427224"/>
    <w:rsid w:val="00431A73"/>
    <w:rsid w:val="00434D64"/>
    <w:rsid w:val="00447276"/>
    <w:rsid w:val="00456D44"/>
    <w:rsid w:val="00471C2C"/>
    <w:rsid w:val="00471D8E"/>
    <w:rsid w:val="00476078"/>
    <w:rsid w:val="00480BF3"/>
    <w:rsid w:val="00493CE2"/>
    <w:rsid w:val="00497EBE"/>
    <w:rsid w:val="004A50B1"/>
    <w:rsid w:val="004B27FA"/>
    <w:rsid w:val="004B5AED"/>
    <w:rsid w:val="004C2412"/>
    <w:rsid w:val="004D346D"/>
    <w:rsid w:val="004E0E51"/>
    <w:rsid w:val="004E14F9"/>
    <w:rsid w:val="004F2F56"/>
    <w:rsid w:val="005000D7"/>
    <w:rsid w:val="00506D85"/>
    <w:rsid w:val="00517B46"/>
    <w:rsid w:val="00517BE8"/>
    <w:rsid w:val="005211DA"/>
    <w:rsid w:val="00531061"/>
    <w:rsid w:val="0053524F"/>
    <w:rsid w:val="00537C30"/>
    <w:rsid w:val="00541B12"/>
    <w:rsid w:val="00541CB9"/>
    <w:rsid w:val="005423FA"/>
    <w:rsid w:val="005439AB"/>
    <w:rsid w:val="005510F0"/>
    <w:rsid w:val="00551901"/>
    <w:rsid w:val="00560CC8"/>
    <w:rsid w:val="00570475"/>
    <w:rsid w:val="0058747D"/>
    <w:rsid w:val="005874F8"/>
    <w:rsid w:val="00591083"/>
    <w:rsid w:val="00594398"/>
    <w:rsid w:val="005A4421"/>
    <w:rsid w:val="005B62D1"/>
    <w:rsid w:val="005C460A"/>
    <w:rsid w:val="005C59A3"/>
    <w:rsid w:val="005D25E9"/>
    <w:rsid w:val="005E0FCD"/>
    <w:rsid w:val="005E12CD"/>
    <w:rsid w:val="00602697"/>
    <w:rsid w:val="00611AE0"/>
    <w:rsid w:val="006323F6"/>
    <w:rsid w:val="0064087B"/>
    <w:rsid w:val="006419B5"/>
    <w:rsid w:val="0064703F"/>
    <w:rsid w:val="00651C6B"/>
    <w:rsid w:val="00661725"/>
    <w:rsid w:val="00663834"/>
    <w:rsid w:val="00667D45"/>
    <w:rsid w:val="00675209"/>
    <w:rsid w:val="0068722C"/>
    <w:rsid w:val="006918F2"/>
    <w:rsid w:val="00696F3B"/>
    <w:rsid w:val="006A3DEE"/>
    <w:rsid w:val="006A4D10"/>
    <w:rsid w:val="006A5073"/>
    <w:rsid w:val="006A7FCC"/>
    <w:rsid w:val="006B1100"/>
    <w:rsid w:val="006B1586"/>
    <w:rsid w:val="006B30AC"/>
    <w:rsid w:val="006C076A"/>
    <w:rsid w:val="006C5BA3"/>
    <w:rsid w:val="006D2A86"/>
    <w:rsid w:val="006D3E90"/>
    <w:rsid w:val="006E4B20"/>
    <w:rsid w:val="006E7C75"/>
    <w:rsid w:val="006F3E65"/>
    <w:rsid w:val="006F5FA2"/>
    <w:rsid w:val="007314E6"/>
    <w:rsid w:val="00734FF8"/>
    <w:rsid w:val="00737554"/>
    <w:rsid w:val="00740A02"/>
    <w:rsid w:val="007459C5"/>
    <w:rsid w:val="00754D4F"/>
    <w:rsid w:val="007726AA"/>
    <w:rsid w:val="00773BF6"/>
    <w:rsid w:val="0077677D"/>
    <w:rsid w:val="00780B34"/>
    <w:rsid w:val="00784710"/>
    <w:rsid w:val="00796BB6"/>
    <w:rsid w:val="007B5302"/>
    <w:rsid w:val="007B7533"/>
    <w:rsid w:val="007C4CDF"/>
    <w:rsid w:val="007D0D93"/>
    <w:rsid w:val="007D4FFD"/>
    <w:rsid w:val="007E0ED0"/>
    <w:rsid w:val="007E1695"/>
    <w:rsid w:val="007F1D39"/>
    <w:rsid w:val="007F3E88"/>
    <w:rsid w:val="007F5D78"/>
    <w:rsid w:val="00805522"/>
    <w:rsid w:val="00812FE6"/>
    <w:rsid w:val="00833FE4"/>
    <w:rsid w:val="00854876"/>
    <w:rsid w:val="00862431"/>
    <w:rsid w:val="0086248E"/>
    <w:rsid w:val="0086371F"/>
    <w:rsid w:val="00871A4E"/>
    <w:rsid w:val="00877CDC"/>
    <w:rsid w:val="00880052"/>
    <w:rsid w:val="00884D9D"/>
    <w:rsid w:val="0089038C"/>
    <w:rsid w:val="00891F3D"/>
    <w:rsid w:val="00893739"/>
    <w:rsid w:val="00894753"/>
    <w:rsid w:val="008A6773"/>
    <w:rsid w:val="008B2D99"/>
    <w:rsid w:val="008B2DC0"/>
    <w:rsid w:val="008D38D5"/>
    <w:rsid w:val="008E2F8D"/>
    <w:rsid w:val="008E4114"/>
    <w:rsid w:val="008E6F0F"/>
    <w:rsid w:val="00901B3D"/>
    <w:rsid w:val="00912196"/>
    <w:rsid w:val="00912841"/>
    <w:rsid w:val="00913AA7"/>
    <w:rsid w:val="00923B08"/>
    <w:rsid w:val="00930555"/>
    <w:rsid w:val="009311E0"/>
    <w:rsid w:val="0093172B"/>
    <w:rsid w:val="009359FE"/>
    <w:rsid w:val="00941A86"/>
    <w:rsid w:val="0095383E"/>
    <w:rsid w:val="009538BE"/>
    <w:rsid w:val="00954BFC"/>
    <w:rsid w:val="009564F7"/>
    <w:rsid w:val="009654D4"/>
    <w:rsid w:val="00975EAD"/>
    <w:rsid w:val="009872E7"/>
    <w:rsid w:val="009A1F69"/>
    <w:rsid w:val="009A38C0"/>
    <w:rsid w:val="009B19BF"/>
    <w:rsid w:val="009B3FA4"/>
    <w:rsid w:val="009B3FF4"/>
    <w:rsid w:val="009C6E63"/>
    <w:rsid w:val="009E0227"/>
    <w:rsid w:val="009E125E"/>
    <w:rsid w:val="009E304A"/>
    <w:rsid w:val="009F573A"/>
    <w:rsid w:val="009F6B03"/>
    <w:rsid w:val="00A059DD"/>
    <w:rsid w:val="00A11BAD"/>
    <w:rsid w:val="00A265AD"/>
    <w:rsid w:val="00A303C1"/>
    <w:rsid w:val="00A3046E"/>
    <w:rsid w:val="00A353DB"/>
    <w:rsid w:val="00A37EE1"/>
    <w:rsid w:val="00A40F72"/>
    <w:rsid w:val="00A421D9"/>
    <w:rsid w:val="00A438F0"/>
    <w:rsid w:val="00A45172"/>
    <w:rsid w:val="00A46CDA"/>
    <w:rsid w:val="00A51B2A"/>
    <w:rsid w:val="00A63182"/>
    <w:rsid w:val="00A666DA"/>
    <w:rsid w:val="00A80EF8"/>
    <w:rsid w:val="00A82DFD"/>
    <w:rsid w:val="00A85D59"/>
    <w:rsid w:val="00A9087B"/>
    <w:rsid w:val="00A9683C"/>
    <w:rsid w:val="00A97317"/>
    <w:rsid w:val="00AA174C"/>
    <w:rsid w:val="00AB10A9"/>
    <w:rsid w:val="00AB79F8"/>
    <w:rsid w:val="00AD1207"/>
    <w:rsid w:val="00AE02BA"/>
    <w:rsid w:val="00AE0511"/>
    <w:rsid w:val="00AE2313"/>
    <w:rsid w:val="00AE2942"/>
    <w:rsid w:val="00AF1A64"/>
    <w:rsid w:val="00B012B6"/>
    <w:rsid w:val="00B01C1C"/>
    <w:rsid w:val="00B0551B"/>
    <w:rsid w:val="00B17721"/>
    <w:rsid w:val="00B27D44"/>
    <w:rsid w:val="00B32A71"/>
    <w:rsid w:val="00B412AB"/>
    <w:rsid w:val="00B61321"/>
    <w:rsid w:val="00B63364"/>
    <w:rsid w:val="00B70E6A"/>
    <w:rsid w:val="00B8295A"/>
    <w:rsid w:val="00B835C1"/>
    <w:rsid w:val="00B861F3"/>
    <w:rsid w:val="00B91A25"/>
    <w:rsid w:val="00B9348E"/>
    <w:rsid w:val="00B96E08"/>
    <w:rsid w:val="00BA157D"/>
    <w:rsid w:val="00BA41D7"/>
    <w:rsid w:val="00BC58CD"/>
    <w:rsid w:val="00BC5CDD"/>
    <w:rsid w:val="00BD133E"/>
    <w:rsid w:val="00BD4397"/>
    <w:rsid w:val="00BD4BDA"/>
    <w:rsid w:val="00BE1869"/>
    <w:rsid w:val="00BE7CAB"/>
    <w:rsid w:val="00BF12EB"/>
    <w:rsid w:val="00BF57E6"/>
    <w:rsid w:val="00C131CC"/>
    <w:rsid w:val="00C13F48"/>
    <w:rsid w:val="00C167CA"/>
    <w:rsid w:val="00C254C5"/>
    <w:rsid w:val="00C35236"/>
    <w:rsid w:val="00C36AA0"/>
    <w:rsid w:val="00C43AD5"/>
    <w:rsid w:val="00C51120"/>
    <w:rsid w:val="00C52E18"/>
    <w:rsid w:val="00C5354F"/>
    <w:rsid w:val="00C612FE"/>
    <w:rsid w:val="00C66786"/>
    <w:rsid w:val="00C73F91"/>
    <w:rsid w:val="00C831F2"/>
    <w:rsid w:val="00C85913"/>
    <w:rsid w:val="00CA33AD"/>
    <w:rsid w:val="00CB0AAC"/>
    <w:rsid w:val="00CB2E61"/>
    <w:rsid w:val="00CB74D7"/>
    <w:rsid w:val="00CD21D7"/>
    <w:rsid w:val="00CE6017"/>
    <w:rsid w:val="00CF0B08"/>
    <w:rsid w:val="00CF45D1"/>
    <w:rsid w:val="00CF7A9F"/>
    <w:rsid w:val="00D12FD2"/>
    <w:rsid w:val="00D26CF0"/>
    <w:rsid w:val="00D27EA9"/>
    <w:rsid w:val="00D3419B"/>
    <w:rsid w:val="00D37EE9"/>
    <w:rsid w:val="00D633C8"/>
    <w:rsid w:val="00D65B1C"/>
    <w:rsid w:val="00D70198"/>
    <w:rsid w:val="00D73D1A"/>
    <w:rsid w:val="00D84802"/>
    <w:rsid w:val="00D85B2D"/>
    <w:rsid w:val="00D9539B"/>
    <w:rsid w:val="00D95533"/>
    <w:rsid w:val="00D97C79"/>
    <w:rsid w:val="00DA1507"/>
    <w:rsid w:val="00DA216B"/>
    <w:rsid w:val="00DA7557"/>
    <w:rsid w:val="00DC0F55"/>
    <w:rsid w:val="00DC12E9"/>
    <w:rsid w:val="00DC194F"/>
    <w:rsid w:val="00DC4456"/>
    <w:rsid w:val="00DD7540"/>
    <w:rsid w:val="00DE1B4F"/>
    <w:rsid w:val="00DE1D4A"/>
    <w:rsid w:val="00DF1DBB"/>
    <w:rsid w:val="00DF4EE0"/>
    <w:rsid w:val="00E101E7"/>
    <w:rsid w:val="00E134F2"/>
    <w:rsid w:val="00E17158"/>
    <w:rsid w:val="00E3368C"/>
    <w:rsid w:val="00E35642"/>
    <w:rsid w:val="00E37CCD"/>
    <w:rsid w:val="00E44B72"/>
    <w:rsid w:val="00E50819"/>
    <w:rsid w:val="00E57F20"/>
    <w:rsid w:val="00E60AD1"/>
    <w:rsid w:val="00E637AC"/>
    <w:rsid w:val="00E67CAE"/>
    <w:rsid w:val="00E72E28"/>
    <w:rsid w:val="00E74043"/>
    <w:rsid w:val="00E74CC8"/>
    <w:rsid w:val="00E7689B"/>
    <w:rsid w:val="00E86C34"/>
    <w:rsid w:val="00E97E6B"/>
    <w:rsid w:val="00EA5161"/>
    <w:rsid w:val="00EB0AB3"/>
    <w:rsid w:val="00ED5E38"/>
    <w:rsid w:val="00ED6372"/>
    <w:rsid w:val="00ED76A7"/>
    <w:rsid w:val="00EE1FBC"/>
    <w:rsid w:val="00EE52B6"/>
    <w:rsid w:val="00EF7833"/>
    <w:rsid w:val="00F0086C"/>
    <w:rsid w:val="00F0445B"/>
    <w:rsid w:val="00F16E7D"/>
    <w:rsid w:val="00F25D86"/>
    <w:rsid w:val="00F302FF"/>
    <w:rsid w:val="00F60C8F"/>
    <w:rsid w:val="00F62A4F"/>
    <w:rsid w:val="00F64970"/>
    <w:rsid w:val="00F64A8A"/>
    <w:rsid w:val="00FA0CF8"/>
    <w:rsid w:val="00FB15B3"/>
    <w:rsid w:val="00FB2082"/>
    <w:rsid w:val="00FB2EDA"/>
    <w:rsid w:val="00FB7A5F"/>
    <w:rsid w:val="00FC08EA"/>
    <w:rsid w:val="00FC0C79"/>
    <w:rsid w:val="00FC5A13"/>
    <w:rsid w:val="00FD5942"/>
    <w:rsid w:val="00FE1C88"/>
    <w:rsid w:val="00FE58A3"/>
    <w:rsid w:val="00FF55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AFF6"/>
  <w15:docId w15:val="{FBC35505-112B-4480-AD33-777CBDB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DC0"/>
    <w:pPr>
      <w:bidi/>
    </w:pPr>
  </w:style>
  <w:style w:type="paragraph" w:styleId="Heading1">
    <w:name w:val="heading 1"/>
    <w:basedOn w:val="Normal"/>
    <w:next w:val="Normal"/>
    <w:link w:val="Heading1Char"/>
    <w:uiPriority w:val="9"/>
    <w:qFormat/>
    <w:rsid w:val="00D37E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E3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963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63364"/>
    <w:pPr>
      <w:ind w:left="720"/>
      <w:contextualSpacing/>
    </w:pPr>
  </w:style>
  <w:style w:type="paragraph" w:styleId="FootnoteText">
    <w:name w:val="footnote text"/>
    <w:aliases w:val="حواشي سفلية, Char Char Char Char,Footnote Text Char,r,Char Char Char Char,نص حاشية سفلية Char Char Char Char,نص حاشية سفلية Char Char Char,Footnote Expulsion,Char Char Char Char Char,Char Char Char Char Char Char"/>
    <w:basedOn w:val="Normal"/>
    <w:link w:val="FootnoteTextChar1"/>
    <w:uiPriority w:val="99"/>
    <w:unhideWhenUsed/>
    <w:rsid w:val="007E1695"/>
    <w:pPr>
      <w:spacing w:after="0" w:line="240" w:lineRule="auto"/>
    </w:pPr>
    <w:rPr>
      <w:sz w:val="20"/>
      <w:szCs w:val="20"/>
    </w:rPr>
  </w:style>
  <w:style w:type="character" w:customStyle="1" w:styleId="FootnoteTextChar1">
    <w:name w:val="Footnote Text Char1"/>
    <w:aliases w:val="حواشي سفلية Char, Char Char Char Char Char,Footnote Text Char Char,r Char,Char Char Char Char Char1,نص حاشية سفلية Char Char Char Char Char,نص حاشية سفلية Char Char Char Char1,Footnote Expulsion Char,Char Char Char Char Char Char1"/>
    <w:basedOn w:val="DefaultParagraphFont"/>
    <w:link w:val="FootnoteText"/>
    <w:uiPriority w:val="99"/>
    <w:rsid w:val="007E1695"/>
    <w:rPr>
      <w:sz w:val="20"/>
      <w:szCs w:val="20"/>
    </w:rPr>
  </w:style>
  <w:style w:type="character" w:styleId="FootnoteReference">
    <w:name w:val="footnote reference"/>
    <w:basedOn w:val="DefaultParagraphFont"/>
    <w:uiPriority w:val="99"/>
    <w:unhideWhenUsed/>
    <w:rsid w:val="007E1695"/>
    <w:rPr>
      <w:vertAlign w:val="superscript"/>
    </w:rPr>
  </w:style>
  <w:style w:type="character" w:styleId="Hyperlink">
    <w:name w:val="Hyperlink"/>
    <w:basedOn w:val="DefaultParagraphFont"/>
    <w:uiPriority w:val="99"/>
    <w:unhideWhenUsed/>
    <w:rsid w:val="001F5CF5"/>
    <w:rPr>
      <w:color w:val="0563C1" w:themeColor="hyperlink"/>
      <w:u w:val="single"/>
    </w:rPr>
  </w:style>
  <w:style w:type="paragraph" w:styleId="BalloonText">
    <w:name w:val="Balloon Text"/>
    <w:basedOn w:val="Normal"/>
    <w:link w:val="BalloonTextChar"/>
    <w:uiPriority w:val="99"/>
    <w:semiHidden/>
    <w:unhideWhenUsed/>
    <w:rsid w:val="00AE2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313"/>
    <w:rPr>
      <w:rFonts w:ascii="Tahoma" w:hAnsi="Tahoma" w:cs="Tahoma"/>
      <w:sz w:val="16"/>
      <w:szCs w:val="16"/>
    </w:rPr>
  </w:style>
  <w:style w:type="character" w:customStyle="1" w:styleId="ListParagraphChar">
    <w:name w:val="List Paragraph Char"/>
    <w:link w:val="ListParagraph"/>
    <w:uiPriority w:val="34"/>
    <w:rsid w:val="00AE2313"/>
  </w:style>
  <w:style w:type="character" w:customStyle="1" w:styleId="Char">
    <w:name w:val="تاااااااااااب Char"/>
    <w:basedOn w:val="DefaultParagraphFont"/>
    <w:link w:val="a"/>
    <w:locked/>
    <w:rsid w:val="00AE2313"/>
    <w:rPr>
      <w:rFonts w:ascii="Times New Roman" w:eastAsia="Times New Roman" w:hAnsi="Times New Roman" w:cs="Traditional Arabic"/>
      <w:sz w:val="32"/>
      <w:szCs w:val="32"/>
      <w:lang w:bidi="ar-EG"/>
    </w:rPr>
  </w:style>
  <w:style w:type="paragraph" w:customStyle="1" w:styleId="a">
    <w:name w:val="تاااااااااااب"/>
    <w:basedOn w:val="Normal"/>
    <w:link w:val="Char"/>
    <w:rsid w:val="00AE2313"/>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0">
    <w:name w:val="تاااااااااااب منسق Char"/>
    <w:basedOn w:val="DefaultParagraphFont"/>
    <w:link w:val="a0"/>
    <w:locked/>
    <w:rsid w:val="00AE2313"/>
    <w:rPr>
      <w:rFonts w:ascii="Times New Roman" w:eastAsia="Times New Roman" w:hAnsi="Times New Roman" w:cs="Traditional Arabic"/>
      <w:sz w:val="32"/>
      <w:szCs w:val="32"/>
      <w:lang w:bidi="ar-EG"/>
    </w:rPr>
  </w:style>
  <w:style w:type="paragraph" w:customStyle="1" w:styleId="a0">
    <w:name w:val="تاااااااااااب منسق"/>
    <w:basedOn w:val="Normal"/>
    <w:link w:val="Char0"/>
    <w:qFormat/>
    <w:rsid w:val="00AE2313"/>
    <w:pPr>
      <w:spacing w:after="0" w:line="240" w:lineRule="auto"/>
      <w:ind w:firstLine="567"/>
      <w:jc w:val="both"/>
    </w:pPr>
    <w:rPr>
      <w:rFonts w:ascii="Times New Roman" w:eastAsia="Times New Roman" w:hAnsi="Times New Roman" w:cs="Traditional Arabic"/>
      <w:sz w:val="32"/>
      <w:szCs w:val="32"/>
      <w:lang w:bidi="ar-EG"/>
    </w:rPr>
  </w:style>
  <w:style w:type="character" w:customStyle="1" w:styleId="Heading2Char">
    <w:name w:val="Heading 2 Char"/>
    <w:basedOn w:val="DefaultParagraphFont"/>
    <w:link w:val="Heading2"/>
    <w:uiPriority w:val="9"/>
    <w:rsid w:val="00ED5E38"/>
    <w:rPr>
      <w:rFonts w:asciiTheme="majorHAnsi" w:eastAsiaTheme="majorEastAsia" w:hAnsiTheme="majorHAnsi" w:cstheme="majorBidi"/>
      <w:color w:val="2E74B5" w:themeColor="accent1" w:themeShade="BF"/>
      <w:sz w:val="26"/>
      <w:szCs w:val="26"/>
    </w:rPr>
  </w:style>
  <w:style w:type="paragraph" w:customStyle="1" w:styleId="a1">
    <w:name w:val="تاب منسق"/>
    <w:basedOn w:val="Normal"/>
    <w:link w:val="Char1"/>
    <w:qFormat/>
    <w:rsid w:val="00ED5E38"/>
    <w:pPr>
      <w:spacing w:after="0" w:line="240" w:lineRule="auto"/>
      <w:ind w:firstLine="567"/>
      <w:jc w:val="both"/>
    </w:pPr>
    <w:rPr>
      <w:rFonts w:eastAsia="Times New Roman" w:cs="Traditional Arabic"/>
      <w:sz w:val="32"/>
      <w:szCs w:val="32"/>
      <w:lang w:bidi="ar-EG"/>
    </w:rPr>
  </w:style>
  <w:style w:type="character" w:customStyle="1" w:styleId="Char1">
    <w:name w:val="تاب منسق Char"/>
    <w:basedOn w:val="DefaultParagraphFont"/>
    <w:link w:val="a1"/>
    <w:rsid w:val="00ED5E38"/>
    <w:rPr>
      <w:rFonts w:eastAsia="Times New Roman" w:cs="Traditional Arabic"/>
      <w:sz w:val="32"/>
      <w:szCs w:val="32"/>
      <w:lang w:bidi="ar-EG"/>
    </w:rPr>
  </w:style>
  <w:style w:type="table" w:styleId="TableGrid">
    <w:name w:val="Table Grid"/>
    <w:basedOn w:val="TableNormal"/>
    <w:uiPriority w:val="39"/>
    <w:rsid w:val="00ED5E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ED5E38"/>
    <w:pPr>
      <w:spacing w:after="20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ED5E38"/>
    <w:rPr>
      <w:rFonts w:ascii="Calibri" w:eastAsia="Calibri" w:hAnsi="Calibri" w:cs="Arial"/>
      <w:sz w:val="20"/>
      <w:szCs w:val="20"/>
    </w:rPr>
  </w:style>
  <w:style w:type="character" w:customStyle="1" w:styleId="il">
    <w:name w:val="il"/>
    <w:basedOn w:val="DefaultParagraphFont"/>
    <w:rsid w:val="00ED5E38"/>
  </w:style>
  <w:style w:type="paragraph" w:styleId="Header">
    <w:name w:val="header"/>
    <w:basedOn w:val="Normal"/>
    <w:link w:val="HeaderChar"/>
    <w:uiPriority w:val="99"/>
    <w:unhideWhenUsed/>
    <w:rsid w:val="00ED5E38"/>
    <w:pPr>
      <w:tabs>
        <w:tab w:val="center" w:pos="4153"/>
        <w:tab w:val="right" w:pos="8306"/>
      </w:tabs>
      <w:bidi w:val="0"/>
      <w:spacing w:after="200" w:line="276" w:lineRule="auto"/>
    </w:pPr>
    <w:rPr>
      <w:rFonts w:ascii="Calibri" w:eastAsia="Times New Roman" w:hAnsi="Calibri" w:cs="Arial"/>
    </w:rPr>
  </w:style>
  <w:style w:type="character" w:customStyle="1" w:styleId="HeaderChar">
    <w:name w:val="Header Char"/>
    <w:basedOn w:val="DefaultParagraphFont"/>
    <w:link w:val="Header"/>
    <w:uiPriority w:val="99"/>
    <w:rsid w:val="00ED5E38"/>
    <w:rPr>
      <w:rFonts w:ascii="Calibri" w:eastAsia="Times New Roman" w:hAnsi="Calibri" w:cs="Arial"/>
    </w:rPr>
  </w:style>
  <w:style w:type="paragraph" w:styleId="Footer">
    <w:name w:val="footer"/>
    <w:basedOn w:val="Normal"/>
    <w:link w:val="FooterChar"/>
    <w:uiPriority w:val="99"/>
    <w:unhideWhenUsed/>
    <w:rsid w:val="00ED5E38"/>
    <w:pPr>
      <w:tabs>
        <w:tab w:val="center" w:pos="4153"/>
        <w:tab w:val="right" w:pos="8306"/>
      </w:tabs>
      <w:bidi w:val="0"/>
      <w:spacing w:after="200" w:line="276" w:lineRule="auto"/>
    </w:pPr>
    <w:rPr>
      <w:rFonts w:ascii="Calibri" w:eastAsia="Times New Roman" w:hAnsi="Calibri" w:cs="Arial"/>
    </w:rPr>
  </w:style>
  <w:style w:type="character" w:customStyle="1" w:styleId="FooterChar">
    <w:name w:val="Footer Char"/>
    <w:basedOn w:val="DefaultParagraphFont"/>
    <w:link w:val="Footer"/>
    <w:uiPriority w:val="99"/>
    <w:rsid w:val="00ED5E38"/>
    <w:rPr>
      <w:rFonts w:ascii="Calibri" w:eastAsia="Times New Roman" w:hAnsi="Calibri" w:cs="Arial"/>
    </w:rPr>
  </w:style>
  <w:style w:type="numbering" w:customStyle="1" w:styleId="1">
    <w:name w:val="بلا قائمة1"/>
    <w:next w:val="NoList"/>
    <w:uiPriority w:val="99"/>
    <w:semiHidden/>
    <w:unhideWhenUsed/>
    <w:rsid w:val="00ED5E38"/>
  </w:style>
  <w:style w:type="character" w:customStyle="1" w:styleId="Char10">
    <w:name w:val="نص تعليق Char1"/>
    <w:basedOn w:val="DefaultParagraphFont"/>
    <w:uiPriority w:val="99"/>
    <w:semiHidden/>
    <w:rsid w:val="00ED5E38"/>
    <w:rPr>
      <w:rFonts w:ascii="Calibri" w:eastAsia="Times New Roman" w:hAnsi="Calibri" w:cs="Arial"/>
    </w:rPr>
  </w:style>
  <w:style w:type="character" w:customStyle="1" w:styleId="Char11">
    <w:name w:val="نص في بالون Char1"/>
    <w:basedOn w:val="DefaultParagraphFont"/>
    <w:uiPriority w:val="99"/>
    <w:semiHidden/>
    <w:rsid w:val="00ED5E38"/>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ED5E38"/>
    <w:rPr>
      <w:rFonts w:ascii="Calibri" w:eastAsia="Times New Roman" w:hAnsi="Calibri" w:cs="Arial"/>
      <w:sz w:val="20"/>
      <w:szCs w:val="20"/>
    </w:rPr>
  </w:style>
  <w:style w:type="paragraph" w:styleId="CommentSubject">
    <w:name w:val="annotation subject"/>
    <w:basedOn w:val="CommentText"/>
    <w:next w:val="CommentText"/>
    <w:link w:val="CommentSubjectChar"/>
    <w:uiPriority w:val="99"/>
    <w:semiHidden/>
    <w:unhideWhenUsed/>
    <w:rsid w:val="00ED5E38"/>
    <w:pPr>
      <w:spacing w:after="0"/>
    </w:pPr>
    <w:rPr>
      <w:rFonts w:eastAsia="Times New Roman"/>
    </w:rPr>
  </w:style>
  <w:style w:type="character" w:customStyle="1" w:styleId="Char12">
    <w:name w:val="موضوع تعليق Char1"/>
    <w:basedOn w:val="CommentTextChar"/>
    <w:uiPriority w:val="99"/>
    <w:semiHidden/>
    <w:rsid w:val="00ED5E38"/>
    <w:rPr>
      <w:rFonts w:ascii="Calibri" w:eastAsia="Calibri" w:hAnsi="Calibri" w:cs="Arial"/>
      <w:b/>
      <w:bCs/>
      <w:sz w:val="20"/>
      <w:szCs w:val="20"/>
    </w:rPr>
  </w:style>
  <w:style w:type="character" w:customStyle="1" w:styleId="Char13">
    <w:name w:val="رأس صفحة Char1"/>
    <w:basedOn w:val="DefaultParagraphFont"/>
    <w:uiPriority w:val="99"/>
    <w:semiHidden/>
    <w:rsid w:val="00ED5E38"/>
    <w:rPr>
      <w:rFonts w:eastAsia="Times New Roman"/>
    </w:rPr>
  </w:style>
  <w:style w:type="character" w:customStyle="1" w:styleId="Char14">
    <w:name w:val="تذييل صفحة Char1"/>
    <w:basedOn w:val="DefaultParagraphFont"/>
    <w:uiPriority w:val="99"/>
    <w:semiHidden/>
    <w:rsid w:val="00ED5E38"/>
    <w:rPr>
      <w:rFonts w:eastAsia="Times New Roman"/>
    </w:rPr>
  </w:style>
  <w:style w:type="character" w:styleId="PlaceholderText">
    <w:name w:val="Placeholder Text"/>
    <w:basedOn w:val="DefaultParagraphFont"/>
    <w:uiPriority w:val="99"/>
    <w:semiHidden/>
    <w:rsid w:val="00ED5E38"/>
    <w:rPr>
      <w:color w:val="808080"/>
    </w:rPr>
  </w:style>
  <w:style w:type="character" w:styleId="FollowedHyperlink">
    <w:name w:val="FollowedHyperlink"/>
    <w:basedOn w:val="DefaultParagraphFont"/>
    <w:uiPriority w:val="99"/>
    <w:semiHidden/>
    <w:unhideWhenUsed/>
    <w:rsid w:val="00ED5E38"/>
    <w:rPr>
      <w:color w:val="800080"/>
      <w:u w:val="single"/>
    </w:rPr>
  </w:style>
  <w:style w:type="paragraph" w:styleId="Revision">
    <w:name w:val="Revision"/>
    <w:hidden/>
    <w:uiPriority w:val="99"/>
    <w:semiHidden/>
    <w:rsid w:val="00ED5E38"/>
    <w:pPr>
      <w:spacing w:after="0" w:line="240" w:lineRule="auto"/>
    </w:pPr>
    <w:rPr>
      <w:rFonts w:ascii="Calibri" w:eastAsia="Times New Roman" w:hAnsi="Calibri" w:cs="Arial"/>
    </w:rPr>
  </w:style>
  <w:style w:type="paragraph" w:customStyle="1" w:styleId="a2">
    <w:name w:val="جدااااااااااول"/>
    <w:basedOn w:val="Normal"/>
    <w:link w:val="Char2"/>
    <w:qFormat/>
    <w:rsid w:val="00ED5E38"/>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2">
    <w:name w:val="جدااااااااااول Char"/>
    <w:basedOn w:val="DefaultParagraphFont"/>
    <w:link w:val="a2"/>
    <w:rsid w:val="00ED5E38"/>
    <w:rPr>
      <w:rFonts w:ascii="Times New Roman" w:eastAsia="Times New Roman" w:hAnsi="Times New Roman" w:cs="Simplified Arabic"/>
      <w:b/>
      <w:bCs/>
      <w:sz w:val="24"/>
      <w:szCs w:val="28"/>
      <w:lang w:bidi="ar-EG"/>
    </w:rPr>
  </w:style>
  <w:style w:type="paragraph" w:customStyle="1" w:styleId="444">
    <w:name w:val="444"/>
    <w:basedOn w:val="Normal"/>
    <w:link w:val="444Char"/>
    <w:qFormat/>
    <w:rsid w:val="00ED6372"/>
    <w:pPr>
      <w:tabs>
        <w:tab w:val="right" w:pos="8362"/>
      </w:tabs>
      <w:spacing w:before="120" w:after="120" w:line="240" w:lineRule="auto"/>
      <w:jc w:val="center"/>
      <w:outlineLvl w:val="0"/>
    </w:pPr>
    <w:rPr>
      <w:rFonts w:ascii="Times New Roman" w:hAnsi="Times New Roman" w:cs="Simplified Arabic"/>
      <w:b/>
      <w:bCs/>
      <w:kern w:val="2"/>
      <w:sz w:val="40"/>
      <w:szCs w:val="40"/>
    </w:rPr>
  </w:style>
  <w:style w:type="character" w:customStyle="1" w:styleId="444Char">
    <w:name w:val="444 Char"/>
    <w:basedOn w:val="DefaultParagraphFont"/>
    <w:link w:val="444"/>
    <w:rsid w:val="00ED6372"/>
    <w:rPr>
      <w:rFonts w:ascii="Times New Roman" w:hAnsi="Times New Roman" w:cs="Simplified Arabic"/>
      <w:b/>
      <w:bCs/>
      <w:kern w:val="2"/>
      <w:sz w:val="40"/>
      <w:szCs w:val="40"/>
    </w:rPr>
  </w:style>
  <w:style w:type="paragraph" w:customStyle="1" w:styleId="222">
    <w:name w:val="222"/>
    <w:basedOn w:val="Normal"/>
    <w:link w:val="222Char"/>
    <w:qFormat/>
    <w:rsid w:val="00CD21D7"/>
    <w:pPr>
      <w:spacing w:before="120" w:after="120" w:line="240" w:lineRule="auto"/>
      <w:jc w:val="both"/>
      <w:outlineLvl w:val="1"/>
    </w:pPr>
    <w:rPr>
      <w:rFonts w:ascii="Times New Roman" w:hAnsi="Times New Roman" w:cs="Simplified Arabic"/>
      <w:b/>
      <w:bCs/>
      <w:kern w:val="2"/>
      <w:sz w:val="32"/>
      <w:szCs w:val="36"/>
    </w:rPr>
  </w:style>
  <w:style w:type="character" w:customStyle="1" w:styleId="222Char">
    <w:name w:val="222 Char"/>
    <w:basedOn w:val="DefaultParagraphFont"/>
    <w:link w:val="222"/>
    <w:rsid w:val="00CD21D7"/>
    <w:rPr>
      <w:rFonts w:ascii="Times New Roman" w:hAnsi="Times New Roman" w:cs="Simplified Arabic"/>
      <w:b/>
      <w:bCs/>
      <w:kern w:val="2"/>
      <w:sz w:val="32"/>
      <w:szCs w:val="36"/>
    </w:rPr>
  </w:style>
  <w:style w:type="paragraph" w:customStyle="1" w:styleId="00000">
    <w:name w:val="00000"/>
    <w:basedOn w:val="Normal"/>
    <w:link w:val="00000Char"/>
    <w:qFormat/>
    <w:rsid w:val="003453BF"/>
    <w:pPr>
      <w:spacing w:before="120" w:after="120" w:line="240" w:lineRule="auto"/>
      <w:ind w:firstLine="284"/>
      <w:jc w:val="both"/>
    </w:pPr>
    <w:rPr>
      <w:rFonts w:ascii="Times New Roman" w:hAnsi="Times New Roman" w:cs="Simplified Arabic"/>
      <w:kern w:val="2"/>
      <w:sz w:val="24"/>
      <w:szCs w:val="28"/>
      <w:lang w:bidi="ar-EG"/>
    </w:rPr>
  </w:style>
  <w:style w:type="character" w:customStyle="1" w:styleId="00000Char">
    <w:name w:val="00000 Char"/>
    <w:basedOn w:val="DefaultParagraphFont"/>
    <w:link w:val="00000"/>
    <w:rsid w:val="003453BF"/>
    <w:rPr>
      <w:rFonts w:ascii="Times New Roman" w:hAnsi="Times New Roman" w:cs="Simplified Arabic"/>
      <w:kern w:val="2"/>
      <w:sz w:val="24"/>
      <w:szCs w:val="28"/>
      <w:lang w:bidi="ar-EG"/>
    </w:rPr>
  </w:style>
  <w:style w:type="paragraph" w:customStyle="1" w:styleId="33">
    <w:name w:val="33"/>
    <w:basedOn w:val="ListParagraph"/>
    <w:link w:val="33Char"/>
    <w:qFormat/>
    <w:rsid w:val="00C167CA"/>
    <w:pPr>
      <w:tabs>
        <w:tab w:val="right" w:pos="8362"/>
      </w:tabs>
      <w:spacing w:before="120" w:after="120" w:line="240" w:lineRule="auto"/>
      <w:ind w:left="0"/>
      <w:jc w:val="both"/>
      <w:outlineLvl w:val="2"/>
    </w:pPr>
    <w:rPr>
      <w:rFonts w:ascii="Times New Roman" w:hAnsi="Times New Roman" w:cs="Simplified Arabic"/>
      <w:b/>
      <w:bCs/>
      <w:sz w:val="28"/>
      <w:szCs w:val="32"/>
    </w:rPr>
  </w:style>
  <w:style w:type="character" w:customStyle="1" w:styleId="33Char">
    <w:name w:val="33 Char"/>
    <w:basedOn w:val="ListParagraphChar"/>
    <w:link w:val="33"/>
    <w:rsid w:val="00C167CA"/>
    <w:rPr>
      <w:rFonts w:ascii="Times New Roman" w:hAnsi="Times New Roman" w:cs="Simplified Arabic"/>
      <w:b/>
      <w:bCs/>
      <w:sz w:val="28"/>
      <w:szCs w:val="32"/>
    </w:rPr>
  </w:style>
  <w:style w:type="character" w:customStyle="1" w:styleId="Heading4Char">
    <w:name w:val="Heading 4 Char"/>
    <w:basedOn w:val="DefaultParagraphFont"/>
    <w:link w:val="Heading4"/>
    <w:uiPriority w:val="9"/>
    <w:semiHidden/>
    <w:rsid w:val="003963A5"/>
    <w:rPr>
      <w:rFonts w:asciiTheme="majorHAnsi" w:eastAsiaTheme="majorEastAsia" w:hAnsiTheme="majorHAnsi" w:cstheme="majorBidi"/>
      <w:i/>
      <w:iCs/>
      <w:color w:val="2E74B5" w:themeColor="accent1" w:themeShade="BF"/>
    </w:rPr>
  </w:style>
  <w:style w:type="paragraph" w:customStyle="1" w:styleId="33535">
    <w:name w:val="33535"/>
    <w:basedOn w:val="ListParagraph"/>
    <w:link w:val="33535Char"/>
    <w:qFormat/>
    <w:rsid w:val="003D1990"/>
    <w:pPr>
      <w:widowControl w:val="0"/>
      <w:tabs>
        <w:tab w:val="right" w:pos="8362"/>
      </w:tabs>
      <w:spacing w:before="120" w:after="120" w:line="240" w:lineRule="auto"/>
      <w:ind w:left="0"/>
      <w:jc w:val="center"/>
      <w:outlineLvl w:val="3"/>
    </w:pPr>
    <w:rPr>
      <w:rFonts w:ascii="Times New Roman" w:hAnsi="Times New Roman" w:cs="Simplified Arabic"/>
      <w:b/>
      <w:bCs/>
      <w:szCs w:val="24"/>
      <w:lang w:bidi="ar-EG"/>
    </w:rPr>
  </w:style>
  <w:style w:type="character" w:customStyle="1" w:styleId="33535Char">
    <w:name w:val="33535 Char"/>
    <w:basedOn w:val="ListParagraphChar"/>
    <w:link w:val="33535"/>
    <w:rsid w:val="003D1990"/>
    <w:rPr>
      <w:rFonts w:ascii="Times New Roman" w:hAnsi="Times New Roman" w:cs="Simplified Arabic"/>
      <w:b/>
      <w:bCs/>
      <w:szCs w:val="24"/>
      <w:lang w:bidi="ar-EG"/>
    </w:rPr>
  </w:style>
  <w:style w:type="paragraph" w:customStyle="1" w:styleId="0232">
    <w:name w:val="0232"/>
    <w:basedOn w:val="Normal"/>
    <w:link w:val="0232Char"/>
    <w:qFormat/>
    <w:rsid w:val="00A421D9"/>
    <w:pPr>
      <w:widowControl w:val="0"/>
      <w:tabs>
        <w:tab w:val="right" w:pos="8362"/>
      </w:tabs>
      <w:spacing w:after="0" w:line="240" w:lineRule="auto"/>
      <w:jc w:val="center"/>
    </w:pPr>
    <w:rPr>
      <w:rFonts w:ascii="Times New Roman" w:hAnsi="Times New Roman" w:cs="Simplified Arabic"/>
      <w:sz w:val="24"/>
      <w:szCs w:val="24"/>
    </w:rPr>
  </w:style>
  <w:style w:type="character" w:customStyle="1" w:styleId="0232Char">
    <w:name w:val="0232 Char"/>
    <w:basedOn w:val="DefaultParagraphFont"/>
    <w:link w:val="0232"/>
    <w:rsid w:val="00A421D9"/>
    <w:rPr>
      <w:rFonts w:ascii="Times New Roman" w:hAnsi="Times New Roman" w:cs="Simplified Arabic"/>
      <w:sz w:val="24"/>
      <w:szCs w:val="24"/>
    </w:rPr>
  </w:style>
  <w:style w:type="paragraph" w:styleId="TOC2">
    <w:name w:val="toc 2"/>
    <w:basedOn w:val="Normal"/>
    <w:next w:val="Normal"/>
    <w:autoRedefine/>
    <w:uiPriority w:val="39"/>
    <w:unhideWhenUsed/>
    <w:rsid w:val="007459C5"/>
    <w:pPr>
      <w:spacing w:after="100"/>
      <w:ind w:left="220"/>
    </w:pPr>
  </w:style>
  <w:style w:type="paragraph" w:styleId="TOC1">
    <w:name w:val="toc 1"/>
    <w:basedOn w:val="Normal"/>
    <w:next w:val="Normal"/>
    <w:autoRedefine/>
    <w:uiPriority w:val="39"/>
    <w:unhideWhenUsed/>
    <w:rsid w:val="000A1DC0"/>
    <w:pPr>
      <w:tabs>
        <w:tab w:val="right" w:leader="dot" w:pos="9061"/>
      </w:tabs>
      <w:spacing w:after="100"/>
      <w:jc w:val="both"/>
    </w:pPr>
    <w:rPr>
      <w:rFonts w:ascii="Times New Roman" w:hAnsi="Times New Roman" w:cs="Simplified Arabic"/>
      <w:b/>
      <w:bCs/>
      <w:noProof/>
      <w:sz w:val="24"/>
      <w:szCs w:val="24"/>
      <w:lang w:bidi="ar-EG"/>
    </w:rPr>
  </w:style>
  <w:style w:type="paragraph" w:styleId="TOC3">
    <w:name w:val="toc 3"/>
    <w:basedOn w:val="Normal"/>
    <w:next w:val="Normal"/>
    <w:autoRedefine/>
    <w:uiPriority w:val="39"/>
    <w:unhideWhenUsed/>
    <w:rsid w:val="007459C5"/>
    <w:pPr>
      <w:spacing w:after="100"/>
      <w:ind w:left="440"/>
    </w:pPr>
  </w:style>
  <w:style w:type="paragraph" w:styleId="TOC4">
    <w:name w:val="toc 4"/>
    <w:basedOn w:val="Normal"/>
    <w:next w:val="Normal"/>
    <w:autoRedefine/>
    <w:uiPriority w:val="39"/>
    <w:unhideWhenUsed/>
    <w:rsid w:val="000A1DC0"/>
    <w:pPr>
      <w:tabs>
        <w:tab w:val="right" w:leader="dot" w:pos="9061"/>
      </w:tabs>
      <w:spacing w:after="100"/>
      <w:ind w:left="660"/>
      <w:jc w:val="both"/>
    </w:pPr>
    <w:rPr>
      <w:rFonts w:ascii="Times New Roman" w:hAnsi="Times New Roman" w:cs="Simplified Arabic"/>
      <w:noProof/>
      <w:sz w:val="24"/>
      <w:szCs w:val="24"/>
      <w:lang w:bidi="ar-EG"/>
    </w:rPr>
  </w:style>
  <w:style w:type="paragraph" w:styleId="TOC5">
    <w:name w:val="toc 5"/>
    <w:basedOn w:val="Normal"/>
    <w:next w:val="Normal"/>
    <w:autoRedefine/>
    <w:uiPriority w:val="39"/>
    <w:unhideWhenUsed/>
    <w:rsid w:val="007459C5"/>
    <w:pPr>
      <w:bidi w:val="0"/>
      <w:spacing w:after="100" w:line="278" w:lineRule="auto"/>
      <w:ind w:left="960"/>
    </w:pPr>
    <w:rPr>
      <w:rFonts w:eastAsiaTheme="minorEastAsia"/>
      <w:kern w:val="2"/>
      <w:sz w:val="24"/>
      <w:szCs w:val="24"/>
    </w:rPr>
  </w:style>
  <w:style w:type="paragraph" w:styleId="TOC6">
    <w:name w:val="toc 6"/>
    <w:basedOn w:val="Normal"/>
    <w:next w:val="Normal"/>
    <w:autoRedefine/>
    <w:uiPriority w:val="39"/>
    <w:unhideWhenUsed/>
    <w:rsid w:val="007459C5"/>
    <w:pPr>
      <w:bidi w:val="0"/>
      <w:spacing w:after="100" w:line="278" w:lineRule="auto"/>
      <w:ind w:left="1200"/>
    </w:pPr>
    <w:rPr>
      <w:rFonts w:eastAsiaTheme="minorEastAsia"/>
      <w:kern w:val="2"/>
      <w:sz w:val="24"/>
      <w:szCs w:val="24"/>
    </w:rPr>
  </w:style>
  <w:style w:type="paragraph" w:styleId="TOC7">
    <w:name w:val="toc 7"/>
    <w:basedOn w:val="Normal"/>
    <w:next w:val="Normal"/>
    <w:autoRedefine/>
    <w:uiPriority w:val="39"/>
    <w:unhideWhenUsed/>
    <w:rsid w:val="007459C5"/>
    <w:pPr>
      <w:bidi w:val="0"/>
      <w:spacing w:after="100" w:line="278" w:lineRule="auto"/>
      <w:ind w:left="1440"/>
    </w:pPr>
    <w:rPr>
      <w:rFonts w:eastAsiaTheme="minorEastAsia"/>
      <w:kern w:val="2"/>
      <w:sz w:val="24"/>
      <w:szCs w:val="24"/>
    </w:rPr>
  </w:style>
  <w:style w:type="paragraph" w:styleId="TOC8">
    <w:name w:val="toc 8"/>
    <w:basedOn w:val="Normal"/>
    <w:next w:val="Normal"/>
    <w:autoRedefine/>
    <w:uiPriority w:val="39"/>
    <w:unhideWhenUsed/>
    <w:rsid w:val="007459C5"/>
    <w:pPr>
      <w:bidi w:val="0"/>
      <w:spacing w:after="100" w:line="278" w:lineRule="auto"/>
      <w:ind w:left="1680"/>
    </w:pPr>
    <w:rPr>
      <w:rFonts w:eastAsiaTheme="minorEastAsia"/>
      <w:kern w:val="2"/>
      <w:sz w:val="24"/>
      <w:szCs w:val="24"/>
    </w:rPr>
  </w:style>
  <w:style w:type="paragraph" w:styleId="TOC9">
    <w:name w:val="toc 9"/>
    <w:basedOn w:val="Normal"/>
    <w:next w:val="Normal"/>
    <w:autoRedefine/>
    <w:uiPriority w:val="39"/>
    <w:unhideWhenUsed/>
    <w:rsid w:val="007459C5"/>
    <w:pPr>
      <w:bidi w:val="0"/>
      <w:spacing w:after="100" w:line="278" w:lineRule="auto"/>
      <w:ind w:left="1920"/>
    </w:pPr>
    <w:rPr>
      <w:rFonts w:eastAsiaTheme="minorEastAsia"/>
      <w:kern w:val="2"/>
      <w:sz w:val="24"/>
      <w:szCs w:val="24"/>
    </w:rPr>
  </w:style>
  <w:style w:type="character" w:styleId="UnresolvedMention">
    <w:name w:val="Unresolved Mention"/>
    <w:basedOn w:val="DefaultParagraphFont"/>
    <w:uiPriority w:val="99"/>
    <w:semiHidden/>
    <w:unhideWhenUsed/>
    <w:rsid w:val="007459C5"/>
    <w:rPr>
      <w:color w:val="605E5C"/>
      <w:shd w:val="clear" w:color="auto" w:fill="E1DFDD"/>
    </w:rPr>
  </w:style>
  <w:style w:type="paragraph" w:styleId="NormalWeb">
    <w:name w:val="Normal (Web)"/>
    <w:basedOn w:val="Normal"/>
    <w:uiPriority w:val="99"/>
    <w:semiHidden/>
    <w:unhideWhenUsed/>
    <w:rsid w:val="00471D8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37EE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6612">
      <w:bodyDiv w:val="1"/>
      <w:marLeft w:val="0"/>
      <w:marRight w:val="0"/>
      <w:marTop w:val="0"/>
      <w:marBottom w:val="0"/>
      <w:divBdr>
        <w:top w:val="none" w:sz="0" w:space="0" w:color="auto"/>
        <w:left w:val="none" w:sz="0" w:space="0" w:color="auto"/>
        <w:bottom w:val="none" w:sz="0" w:space="0" w:color="auto"/>
        <w:right w:val="none" w:sz="0" w:space="0" w:color="auto"/>
      </w:divBdr>
    </w:div>
    <w:div w:id="24134448">
      <w:bodyDiv w:val="1"/>
      <w:marLeft w:val="0"/>
      <w:marRight w:val="0"/>
      <w:marTop w:val="0"/>
      <w:marBottom w:val="0"/>
      <w:divBdr>
        <w:top w:val="none" w:sz="0" w:space="0" w:color="auto"/>
        <w:left w:val="none" w:sz="0" w:space="0" w:color="auto"/>
        <w:bottom w:val="none" w:sz="0" w:space="0" w:color="auto"/>
        <w:right w:val="none" w:sz="0" w:space="0" w:color="auto"/>
      </w:divBdr>
    </w:div>
    <w:div w:id="61803504">
      <w:bodyDiv w:val="1"/>
      <w:marLeft w:val="0"/>
      <w:marRight w:val="0"/>
      <w:marTop w:val="0"/>
      <w:marBottom w:val="0"/>
      <w:divBdr>
        <w:top w:val="none" w:sz="0" w:space="0" w:color="auto"/>
        <w:left w:val="none" w:sz="0" w:space="0" w:color="auto"/>
        <w:bottom w:val="none" w:sz="0" w:space="0" w:color="auto"/>
        <w:right w:val="none" w:sz="0" w:space="0" w:color="auto"/>
      </w:divBdr>
    </w:div>
    <w:div w:id="75714276">
      <w:bodyDiv w:val="1"/>
      <w:marLeft w:val="0"/>
      <w:marRight w:val="0"/>
      <w:marTop w:val="0"/>
      <w:marBottom w:val="0"/>
      <w:divBdr>
        <w:top w:val="none" w:sz="0" w:space="0" w:color="auto"/>
        <w:left w:val="none" w:sz="0" w:space="0" w:color="auto"/>
        <w:bottom w:val="none" w:sz="0" w:space="0" w:color="auto"/>
        <w:right w:val="none" w:sz="0" w:space="0" w:color="auto"/>
      </w:divBdr>
    </w:div>
    <w:div w:id="113140621">
      <w:bodyDiv w:val="1"/>
      <w:marLeft w:val="0"/>
      <w:marRight w:val="0"/>
      <w:marTop w:val="0"/>
      <w:marBottom w:val="0"/>
      <w:divBdr>
        <w:top w:val="none" w:sz="0" w:space="0" w:color="auto"/>
        <w:left w:val="none" w:sz="0" w:space="0" w:color="auto"/>
        <w:bottom w:val="none" w:sz="0" w:space="0" w:color="auto"/>
        <w:right w:val="none" w:sz="0" w:space="0" w:color="auto"/>
      </w:divBdr>
    </w:div>
    <w:div w:id="127552545">
      <w:bodyDiv w:val="1"/>
      <w:marLeft w:val="0"/>
      <w:marRight w:val="0"/>
      <w:marTop w:val="0"/>
      <w:marBottom w:val="0"/>
      <w:divBdr>
        <w:top w:val="none" w:sz="0" w:space="0" w:color="auto"/>
        <w:left w:val="none" w:sz="0" w:space="0" w:color="auto"/>
        <w:bottom w:val="none" w:sz="0" w:space="0" w:color="auto"/>
        <w:right w:val="none" w:sz="0" w:space="0" w:color="auto"/>
      </w:divBdr>
    </w:div>
    <w:div w:id="148134660">
      <w:bodyDiv w:val="1"/>
      <w:marLeft w:val="0"/>
      <w:marRight w:val="0"/>
      <w:marTop w:val="0"/>
      <w:marBottom w:val="0"/>
      <w:divBdr>
        <w:top w:val="none" w:sz="0" w:space="0" w:color="auto"/>
        <w:left w:val="none" w:sz="0" w:space="0" w:color="auto"/>
        <w:bottom w:val="none" w:sz="0" w:space="0" w:color="auto"/>
        <w:right w:val="none" w:sz="0" w:space="0" w:color="auto"/>
      </w:divBdr>
    </w:div>
    <w:div w:id="214198768">
      <w:bodyDiv w:val="1"/>
      <w:marLeft w:val="0"/>
      <w:marRight w:val="0"/>
      <w:marTop w:val="0"/>
      <w:marBottom w:val="0"/>
      <w:divBdr>
        <w:top w:val="none" w:sz="0" w:space="0" w:color="auto"/>
        <w:left w:val="none" w:sz="0" w:space="0" w:color="auto"/>
        <w:bottom w:val="none" w:sz="0" w:space="0" w:color="auto"/>
        <w:right w:val="none" w:sz="0" w:space="0" w:color="auto"/>
      </w:divBdr>
    </w:div>
    <w:div w:id="270553709">
      <w:bodyDiv w:val="1"/>
      <w:marLeft w:val="0"/>
      <w:marRight w:val="0"/>
      <w:marTop w:val="0"/>
      <w:marBottom w:val="0"/>
      <w:divBdr>
        <w:top w:val="none" w:sz="0" w:space="0" w:color="auto"/>
        <w:left w:val="none" w:sz="0" w:space="0" w:color="auto"/>
        <w:bottom w:val="none" w:sz="0" w:space="0" w:color="auto"/>
        <w:right w:val="none" w:sz="0" w:space="0" w:color="auto"/>
      </w:divBdr>
    </w:div>
    <w:div w:id="273833763">
      <w:bodyDiv w:val="1"/>
      <w:marLeft w:val="0"/>
      <w:marRight w:val="0"/>
      <w:marTop w:val="0"/>
      <w:marBottom w:val="0"/>
      <w:divBdr>
        <w:top w:val="none" w:sz="0" w:space="0" w:color="auto"/>
        <w:left w:val="none" w:sz="0" w:space="0" w:color="auto"/>
        <w:bottom w:val="none" w:sz="0" w:space="0" w:color="auto"/>
        <w:right w:val="none" w:sz="0" w:space="0" w:color="auto"/>
      </w:divBdr>
      <w:divsChild>
        <w:div w:id="6712301">
          <w:marLeft w:val="0"/>
          <w:marRight w:val="0"/>
          <w:marTop w:val="0"/>
          <w:marBottom w:val="0"/>
          <w:divBdr>
            <w:top w:val="none" w:sz="0" w:space="0" w:color="auto"/>
            <w:left w:val="none" w:sz="0" w:space="0" w:color="auto"/>
            <w:bottom w:val="none" w:sz="0" w:space="0" w:color="auto"/>
            <w:right w:val="none" w:sz="0" w:space="0" w:color="auto"/>
          </w:divBdr>
          <w:divsChild>
            <w:div w:id="1405837662">
              <w:marLeft w:val="0"/>
              <w:marRight w:val="0"/>
              <w:marTop w:val="0"/>
              <w:marBottom w:val="0"/>
              <w:divBdr>
                <w:top w:val="none" w:sz="0" w:space="0" w:color="auto"/>
                <w:left w:val="none" w:sz="0" w:space="0" w:color="auto"/>
                <w:bottom w:val="none" w:sz="0" w:space="0" w:color="auto"/>
                <w:right w:val="none" w:sz="0" w:space="0" w:color="auto"/>
              </w:divBdr>
              <w:divsChild>
                <w:div w:id="1476528721">
                  <w:marLeft w:val="0"/>
                  <w:marRight w:val="0"/>
                  <w:marTop w:val="0"/>
                  <w:marBottom w:val="0"/>
                  <w:divBdr>
                    <w:top w:val="none" w:sz="0" w:space="0" w:color="auto"/>
                    <w:left w:val="none" w:sz="0" w:space="0" w:color="auto"/>
                    <w:bottom w:val="none" w:sz="0" w:space="0" w:color="auto"/>
                    <w:right w:val="none" w:sz="0" w:space="0" w:color="auto"/>
                  </w:divBdr>
                  <w:divsChild>
                    <w:div w:id="183464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8148">
      <w:bodyDiv w:val="1"/>
      <w:marLeft w:val="0"/>
      <w:marRight w:val="0"/>
      <w:marTop w:val="0"/>
      <w:marBottom w:val="0"/>
      <w:divBdr>
        <w:top w:val="none" w:sz="0" w:space="0" w:color="auto"/>
        <w:left w:val="none" w:sz="0" w:space="0" w:color="auto"/>
        <w:bottom w:val="none" w:sz="0" w:space="0" w:color="auto"/>
        <w:right w:val="none" w:sz="0" w:space="0" w:color="auto"/>
      </w:divBdr>
    </w:div>
    <w:div w:id="289477915">
      <w:bodyDiv w:val="1"/>
      <w:marLeft w:val="0"/>
      <w:marRight w:val="0"/>
      <w:marTop w:val="0"/>
      <w:marBottom w:val="0"/>
      <w:divBdr>
        <w:top w:val="none" w:sz="0" w:space="0" w:color="auto"/>
        <w:left w:val="none" w:sz="0" w:space="0" w:color="auto"/>
        <w:bottom w:val="none" w:sz="0" w:space="0" w:color="auto"/>
        <w:right w:val="none" w:sz="0" w:space="0" w:color="auto"/>
      </w:divBdr>
    </w:div>
    <w:div w:id="291595496">
      <w:bodyDiv w:val="1"/>
      <w:marLeft w:val="0"/>
      <w:marRight w:val="0"/>
      <w:marTop w:val="0"/>
      <w:marBottom w:val="0"/>
      <w:divBdr>
        <w:top w:val="none" w:sz="0" w:space="0" w:color="auto"/>
        <w:left w:val="none" w:sz="0" w:space="0" w:color="auto"/>
        <w:bottom w:val="none" w:sz="0" w:space="0" w:color="auto"/>
        <w:right w:val="none" w:sz="0" w:space="0" w:color="auto"/>
      </w:divBdr>
    </w:div>
    <w:div w:id="389230934">
      <w:bodyDiv w:val="1"/>
      <w:marLeft w:val="0"/>
      <w:marRight w:val="0"/>
      <w:marTop w:val="0"/>
      <w:marBottom w:val="0"/>
      <w:divBdr>
        <w:top w:val="none" w:sz="0" w:space="0" w:color="auto"/>
        <w:left w:val="none" w:sz="0" w:space="0" w:color="auto"/>
        <w:bottom w:val="none" w:sz="0" w:space="0" w:color="auto"/>
        <w:right w:val="none" w:sz="0" w:space="0" w:color="auto"/>
      </w:divBdr>
    </w:div>
    <w:div w:id="390732080">
      <w:bodyDiv w:val="1"/>
      <w:marLeft w:val="0"/>
      <w:marRight w:val="0"/>
      <w:marTop w:val="0"/>
      <w:marBottom w:val="0"/>
      <w:divBdr>
        <w:top w:val="none" w:sz="0" w:space="0" w:color="auto"/>
        <w:left w:val="none" w:sz="0" w:space="0" w:color="auto"/>
        <w:bottom w:val="none" w:sz="0" w:space="0" w:color="auto"/>
        <w:right w:val="none" w:sz="0" w:space="0" w:color="auto"/>
      </w:divBdr>
      <w:divsChild>
        <w:div w:id="1363746231">
          <w:marLeft w:val="0"/>
          <w:marRight w:val="0"/>
          <w:marTop w:val="0"/>
          <w:marBottom w:val="0"/>
          <w:divBdr>
            <w:top w:val="none" w:sz="0" w:space="0" w:color="auto"/>
            <w:left w:val="none" w:sz="0" w:space="0" w:color="auto"/>
            <w:bottom w:val="none" w:sz="0" w:space="0" w:color="auto"/>
            <w:right w:val="none" w:sz="0" w:space="0" w:color="auto"/>
          </w:divBdr>
          <w:divsChild>
            <w:div w:id="1724675352">
              <w:marLeft w:val="0"/>
              <w:marRight w:val="0"/>
              <w:marTop w:val="0"/>
              <w:marBottom w:val="0"/>
              <w:divBdr>
                <w:top w:val="none" w:sz="0" w:space="0" w:color="auto"/>
                <w:left w:val="none" w:sz="0" w:space="0" w:color="auto"/>
                <w:bottom w:val="none" w:sz="0" w:space="0" w:color="auto"/>
                <w:right w:val="none" w:sz="0" w:space="0" w:color="auto"/>
              </w:divBdr>
              <w:divsChild>
                <w:div w:id="1017006708">
                  <w:marLeft w:val="0"/>
                  <w:marRight w:val="0"/>
                  <w:marTop w:val="0"/>
                  <w:marBottom w:val="0"/>
                  <w:divBdr>
                    <w:top w:val="none" w:sz="0" w:space="0" w:color="auto"/>
                    <w:left w:val="none" w:sz="0" w:space="0" w:color="auto"/>
                    <w:bottom w:val="none" w:sz="0" w:space="0" w:color="auto"/>
                    <w:right w:val="none" w:sz="0" w:space="0" w:color="auto"/>
                  </w:divBdr>
                  <w:divsChild>
                    <w:div w:id="2018921045">
                      <w:marLeft w:val="0"/>
                      <w:marRight w:val="0"/>
                      <w:marTop w:val="0"/>
                      <w:marBottom w:val="0"/>
                      <w:divBdr>
                        <w:top w:val="none" w:sz="0" w:space="0" w:color="auto"/>
                        <w:left w:val="none" w:sz="0" w:space="0" w:color="auto"/>
                        <w:bottom w:val="none" w:sz="0" w:space="0" w:color="auto"/>
                        <w:right w:val="none" w:sz="0" w:space="0" w:color="auto"/>
                      </w:divBdr>
                      <w:divsChild>
                        <w:div w:id="1995066149">
                          <w:marLeft w:val="0"/>
                          <w:marRight w:val="0"/>
                          <w:marTop w:val="0"/>
                          <w:marBottom w:val="0"/>
                          <w:divBdr>
                            <w:top w:val="none" w:sz="0" w:space="0" w:color="auto"/>
                            <w:left w:val="none" w:sz="0" w:space="0" w:color="auto"/>
                            <w:bottom w:val="none" w:sz="0" w:space="0" w:color="auto"/>
                            <w:right w:val="none" w:sz="0" w:space="0" w:color="auto"/>
                          </w:divBdr>
                          <w:divsChild>
                            <w:div w:id="613439817">
                              <w:marLeft w:val="0"/>
                              <w:marRight w:val="0"/>
                              <w:marTop w:val="0"/>
                              <w:marBottom w:val="0"/>
                              <w:divBdr>
                                <w:top w:val="none" w:sz="0" w:space="0" w:color="auto"/>
                                <w:left w:val="none" w:sz="0" w:space="0" w:color="auto"/>
                                <w:bottom w:val="none" w:sz="0" w:space="0" w:color="auto"/>
                                <w:right w:val="none" w:sz="0" w:space="0" w:color="auto"/>
                              </w:divBdr>
                              <w:divsChild>
                                <w:div w:id="2033535202">
                                  <w:marLeft w:val="0"/>
                                  <w:marRight w:val="0"/>
                                  <w:marTop w:val="0"/>
                                  <w:marBottom w:val="0"/>
                                  <w:divBdr>
                                    <w:top w:val="none" w:sz="0" w:space="0" w:color="auto"/>
                                    <w:left w:val="none" w:sz="0" w:space="0" w:color="auto"/>
                                    <w:bottom w:val="none" w:sz="0" w:space="0" w:color="auto"/>
                                    <w:right w:val="none" w:sz="0" w:space="0" w:color="auto"/>
                                  </w:divBdr>
                                  <w:divsChild>
                                    <w:div w:id="875777846">
                                      <w:marLeft w:val="0"/>
                                      <w:marRight w:val="0"/>
                                      <w:marTop w:val="0"/>
                                      <w:marBottom w:val="0"/>
                                      <w:divBdr>
                                        <w:top w:val="none" w:sz="0" w:space="0" w:color="auto"/>
                                        <w:left w:val="none" w:sz="0" w:space="0" w:color="auto"/>
                                        <w:bottom w:val="none" w:sz="0" w:space="0" w:color="auto"/>
                                        <w:right w:val="none" w:sz="0" w:space="0" w:color="auto"/>
                                      </w:divBdr>
                                      <w:divsChild>
                                        <w:div w:id="369916437">
                                          <w:marLeft w:val="0"/>
                                          <w:marRight w:val="0"/>
                                          <w:marTop w:val="0"/>
                                          <w:marBottom w:val="0"/>
                                          <w:divBdr>
                                            <w:top w:val="none" w:sz="0" w:space="0" w:color="auto"/>
                                            <w:left w:val="none" w:sz="0" w:space="0" w:color="auto"/>
                                            <w:bottom w:val="none" w:sz="0" w:space="0" w:color="auto"/>
                                            <w:right w:val="none" w:sz="0" w:space="0" w:color="auto"/>
                                          </w:divBdr>
                                          <w:divsChild>
                                            <w:div w:id="24688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1658934">
      <w:bodyDiv w:val="1"/>
      <w:marLeft w:val="0"/>
      <w:marRight w:val="0"/>
      <w:marTop w:val="0"/>
      <w:marBottom w:val="0"/>
      <w:divBdr>
        <w:top w:val="none" w:sz="0" w:space="0" w:color="auto"/>
        <w:left w:val="none" w:sz="0" w:space="0" w:color="auto"/>
        <w:bottom w:val="none" w:sz="0" w:space="0" w:color="auto"/>
        <w:right w:val="none" w:sz="0" w:space="0" w:color="auto"/>
      </w:divBdr>
      <w:divsChild>
        <w:div w:id="795219570">
          <w:marLeft w:val="0"/>
          <w:marRight w:val="0"/>
          <w:marTop w:val="0"/>
          <w:marBottom w:val="0"/>
          <w:divBdr>
            <w:top w:val="none" w:sz="0" w:space="0" w:color="auto"/>
            <w:left w:val="none" w:sz="0" w:space="0" w:color="auto"/>
            <w:bottom w:val="none" w:sz="0" w:space="0" w:color="auto"/>
            <w:right w:val="none" w:sz="0" w:space="0" w:color="auto"/>
          </w:divBdr>
          <w:divsChild>
            <w:div w:id="203568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235201">
      <w:bodyDiv w:val="1"/>
      <w:marLeft w:val="0"/>
      <w:marRight w:val="0"/>
      <w:marTop w:val="0"/>
      <w:marBottom w:val="0"/>
      <w:divBdr>
        <w:top w:val="none" w:sz="0" w:space="0" w:color="auto"/>
        <w:left w:val="none" w:sz="0" w:space="0" w:color="auto"/>
        <w:bottom w:val="none" w:sz="0" w:space="0" w:color="auto"/>
        <w:right w:val="none" w:sz="0" w:space="0" w:color="auto"/>
      </w:divBdr>
    </w:div>
    <w:div w:id="431897635">
      <w:bodyDiv w:val="1"/>
      <w:marLeft w:val="0"/>
      <w:marRight w:val="0"/>
      <w:marTop w:val="0"/>
      <w:marBottom w:val="0"/>
      <w:divBdr>
        <w:top w:val="none" w:sz="0" w:space="0" w:color="auto"/>
        <w:left w:val="none" w:sz="0" w:space="0" w:color="auto"/>
        <w:bottom w:val="none" w:sz="0" w:space="0" w:color="auto"/>
        <w:right w:val="none" w:sz="0" w:space="0" w:color="auto"/>
      </w:divBdr>
    </w:div>
    <w:div w:id="440610344">
      <w:bodyDiv w:val="1"/>
      <w:marLeft w:val="0"/>
      <w:marRight w:val="0"/>
      <w:marTop w:val="0"/>
      <w:marBottom w:val="0"/>
      <w:divBdr>
        <w:top w:val="none" w:sz="0" w:space="0" w:color="auto"/>
        <w:left w:val="none" w:sz="0" w:space="0" w:color="auto"/>
        <w:bottom w:val="none" w:sz="0" w:space="0" w:color="auto"/>
        <w:right w:val="none" w:sz="0" w:space="0" w:color="auto"/>
      </w:divBdr>
    </w:div>
    <w:div w:id="440996527">
      <w:bodyDiv w:val="1"/>
      <w:marLeft w:val="0"/>
      <w:marRight w:val="0"/>
      <w:marTop w:val="0"/>
      <w:marBottom w:val="0"/>
      <w:divBdr>
        <w:top w:val="none" w:sz="0" w:space="0" w:color="auto"/>
        <w:left w:val="none" w:sz="0" w:space="0" w:color="auto"/>
        <w:bottom w:val="none" w:sz="0" w:space="0" w:color="auto"/>
        <w:right w:val="none" w:sz="0" w:space="0" w:color="auto"/>
      </w:divBdr>
    </w:div>
    <w:div w:id="449978982">
      <w:bodyDiv w:val="1"/>
      <w:marLeft w:val="0"/>
      <w:marRight w:val="0"/>
      <w:marTop w:val="0"/>
      <w:marBottom w:val="0"/>
      <w:divBdr>
        <w:top w:val="none" w:sz="0" w:space="0" w:color="auto"/>
        <w:left w:val="none" w:sz="0" w:space="0" w:color="auto"/>
        <w:bottom w:val="none" w:sz="0" w:space="0" w:color="auto"/>
        <w:right w:val="none" w:sz="0" w:space="0" w:color="auto"/>
      </w:divBdr>
    </w:div>
    <w:div w:id="456222399">
      <w:bodyDiv w:val="1"/>
      <w:marLeft w:val="0"/>
      <w:marRight w:val="0"/>
      <w:marTop w:val="0"/>
      <w:marBottom w:val="0"/>
      <w:divBdr>
        <w:top w:val="none" w:sz="0" w:space="0" w:color="auto"/>
        <w:left w:val="none" w:sz="0" w:space="0" w:color="auto"/>
        <w:bottom w:val="none" w:sz="0" w:space="0" w:color="auto"/>
        <w:right w:val="none" w:sz="0" w:space="0" w:color="auto"/>
      </w:divBdr>
    </w:div>
    <w:div w:id="464079510">
      <w:bodyDiv w:val="1"/>
      <w:marLeft w:val="0"/>
      <w:marRight w:val="0"/>
      <w:marTop w:val="0"/>
      <w:marBottom w:val="0"/>
      <w:divBdr>
        <w:top w:val="none" w:sz="0" w:space="0" w:color="auto"/>
        <w:left w:val="none" w:sz="0" w:space="0" w:color="auto"/>
        <w:bottom w:val="none" w:sz="0" w:space="0" w:color="auto"/>
        <w:right w:val="none" w:sz="0" w:space="0" w:color="auto"/>
      </w:divBdr>
    </w:div>
    <w:div w:id="472791513">
      <w:bodyDiv w:val="1"/>
      <w:marLeft w:val="0"/>
      <w:marRight w:val="0"/>
      <w:marTop w:val="0"/>
      <w:marBottom w:val="0"/>
      <w:divBdr>
        <w:top w:val="none" w:sz="0" w:space="0" w:color="auto"/>
        <w:left w:val="none" w:sz="0" w:space="0" w:color="auto"/>
        <w:bottom w:val="none" w:sz="0" w:space="0" w:color="auto"/>
        <w:right w:val="none" w:sz="0" w:space="0" w:color="auto"/>
      </w:divBdr>
    </w:div>
    <w:div w:id="496771953">
      <w:bodyDiv w:val="1"/>
      <w:marLeft w:val="0"/>
      <w:marRight w:val="0"/>
      <w:marTop w:val="0"/>
      <w:marBottom w:val="0"/>
      <w:divBdr>
        <w:top w:val="none" w:sz="0" w:space="0" w:color="auto"/>
        <w:left w:val="none" w:sz="0" w:space="0" w:color="auto"/>
        <w:bottom w:val="none" w:sz="0" w:space="0" w:color="auto"/>
        <w:right w:val="none" w:sz="0" w:space="0" w:color="auto"/>
      </w:divBdr>
    </w:div>
    <w:div w:id="496773864">
      <w:bodyDiv w:val="1"/>
      <w:marLeft w:val="0"/>
      <w:marRight w:val="0"/>
      <w:marTop w:val="0"/>
      <w:marBottom w:val="0"/>
      <w:divBdr>
        <w:top w:val="none" w:sz="0" w:space="0" w:color="auto"/>
        <w:left w:val="none" w:sz="0" w:space="0" w:color="auto"/>
        <w:bottom w:val="none" w:sz="0" w:space="0" w:color="auto"/>
        <w:right w:val="none" w:sz="0" w:space="0" w:color="auto"/>
      </w:divBdr>
    </w:div>
    <w:div w:id="517159776">
      <w:bodyDiv w:val="1"/>
      <w:marLeft w:val="0"/>
      <w:marRight w:val="0"/>
      <w:marTop w:val="0"/>
      <w:marBottom w:val="0"/>
      <w:divBdr>
        <w:top w:val="none" w:sz="0" w:space="0" w:color="auto"/>
        <w:left w:val="none" w:sz="0" w:space="0" w:color="auto"/>
        <w:bottom w:val="none" w:sz="0" w:space="0" w:color="auto"/>
        <w:right w:val="none" w:sz="0" w:space="0" w:color="auto"/>
      </w:divBdr>
    </w:div>
    <w:div w:id="527792911">
      <w:bodyDiv w:val="1"/>
      <w:marLeft w:val="0"/>
      <w:marRight w:val="0"/>
      <w:marTop w:val="0"/>
      <w:marBottom w:val="0"/>
      <w:divBdr>
        <w:top w:val="none" w:sz="0" w:space="0" w:color="auto"/>
        <w:left w:val="none" w:sz="0" w:space="0" w:color="auto"/>
        <w:bottom w:val="none" w:sz="0" w:space="0" w:color="auto"/>
        <w:right w:val="none" w:sz="0" w:space="0" w:color="auto"/>
      </w:divBdr>
    </w:div>
    <w:div w:id="583029736">
      <w:bodyDiv w:val="1"/>
      <w:marLeft w:val="0"/>
      <w:marRight w:val="0"/>
      <w:marTop w:val="0"/>
      <w:marBottom w:val="0"/>
      <w:divBdr>
        <w:top w:val="none" w:sz="0" w:space="0" w:color="auto"/>
        <w:left w:val="none" w:sz="0" w:space="0" w:color="auto"/>
        <w:bottom w:val="none" w:sz="0" w:space="0" w:color="auto"/>
        <w:right w:val="none" w:sz="0" w:space="0" w:color="auto"/>
      </w:divBdr>
    </w:div>
    <w:div w:id="606816918">
      <w:bodyDiv w:val="1"/>
      <w:marLeft w:val="0"/>
      <w:marRight w:val="0"/>
      <w:marTop w:val="0"/>
      <w:marBottom w:val="0"/>
      <w:divBdr>
        <w:top w:val="none" w:sz="0" w:space="0" w:color="auto"/>
        <w:left w:val="none" w:sz="0" w:space="0" w:color="auto"/>
        <w:bottom w:val="none" w:sz="0" w:space="0" w:color="auto"/>
        <w:right w:val="none" w:sz="0" w:space="0" w:color="auto"/>
      </w:divBdr>
    </w:div>
    <w:div w:id="634725577">
      <w:bodyDiv w:val="1"/>
      <w:marLeft w:val="0"/>
      <w:marRight w:val="0"/>
      <w:marTop w:val="0"/>
      <w:marBottom w:val="0"/>
      <w:divBdr>
        <w:top w:val="none" w:sz="0" w:space="0" w:color="auto"/>
        <w:left w:val="none" w:sz="0" w:space="0" w:color="auto"/>
        <w:bottom w:val="none" w:sz="0" w:space="0" w:color="auto"/>
        <w:right w:val="none" w:sz="0" w:space="0" w:color="auto"/>
      </w:divBdr>
    </w:div>
    <w:div w:id="637952252">
      <w:bodyDiv w:val="1"/>
      <w:marLeft w:val="0"/>
      <w:marRight w:val="0"/>
      <w:marTop w:val="0"/>
      <w:marBottom w:val="0"/>
      <w:divBdr>
        <w:top w:val="none" w:sz="0" w:space="0" w:color="auto"/>
        <w:left w:val="none" w:sz="0" w:space="0" w:color="auto"/>
        <w:bottom w:val="none" w:sz="0" w:space="0" w:color="auto"/>
        <w:right w:val="none" w:sz="0" w:space="0" w:color="auto"/>
      </w:divBdr>
    </w:div>
    <w:div w:id="638074329">
      <w:bodyDiv w:val="1"/>
      <w:marLeft w:val="0"/>
      <w:marRight w:val="0"/>
      <w:marTop w:val="0"/>
      <w:marBottom w:val="0"/>
      <w:divBdr>
        <w:top w:val="none" w:sz="0" w:space="0" w:color="auto"/>
        <w:left w:val="none" w:sz="0" w:space="0" w:color="auto"/>
        <w:bottom w:val="none" w:sz="0" w:space="0" w:color="auto"/>
        <w:right w:val="none" w:sz="0" w:space="0" w:color="auto"/>
      </w:divBdr>
    </w:div>
    <w:div w:id="671033187">
      <w:bodyDiv w:val="1"/>
      <w:marLeft w:val="0"/>
      <w:marRight w:val="0"/>
      <w:marTop w:val="0"/>
      <w:marBottom w:val="0"/>
      <w:divBdr>
        <w:top w:val="none" w:sz="0" w:space="0" w:color="auto"/>
        <w:left w:val="none" w:sz="0" w:space="0" w:color="auto"/>
        <w:bottom w:val="none" w:sz="0" w:space="0" w:color="auto"/>
        <w:right w:val="none" w:sz="0" w:space="0" w:color="auto"/>
      </w:divBdr>
      <w:divsChild>
        <w:div w:id="818036031">
          <w:marLeft w:val="0"/>
          <w:marRight w:val="0"/>
          <w:marTop w:val="0"/>
          <w:marBottom w:val="0"/>
          <w:divBdr>
            <w:top w:val="none" w:sz="0" w:space="0" w:color="auto"/>
            <w:left w:val="none" w:sz="0" w:space="0" w:color="auto"/>
            <w:bottom w:val="none" w:sz="0" w:space="0" w:color="auto"/>
            <w:right w:val="none" w:sz="0" w:space="0" w:color="auto"/>
          </w:divBdr>
          <w:divsChild>
            <w:div w:id="98457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37500">
      <w:bodyDiv w:val="1"/>
      <w:marLeft w:val="0"/>
      <w:marRight w:val="0"/>
      <w:marTop w:val="0"/>
      <w:marBottom w:val="0"/>
      <w:divBdr>
        <w:top w:val="none" w:sz="0" w:space="0" w:color="auto"/>
        <w:left w:val="none" w:sz="0" w:space="0" w:color="auto"/>
        <w:bottom w:val="none" w:sz="0" w:space="0" w:color="auto"/>
        <w:right w:val="none" w:sz="0" w:space="0" w:color="auto"/>
      </w:divBdr>
    </w:div>
    <w:div w:id="702631987">
      <w:bodyDiv w:val="1"/>
      <w:marLeft w:val="0"/>
      <w:marRight w:val="0"/>
      <w:marTop w:val="0"/>
      <w:marBottom w:val="0"/>
      <w:divBdr>
        <w:top w:val="none" w:sz="0" w:space="0" w:color="auto"/>
        <w:left w:val="none" w:sz="0" w:space="0" w:color="auto"/>
        <w:bottom w:val="none" w:sz="0" w:space="0" w:color="auto"/>
        <w:right w:val="none" w:sz="0" w:space="0" w:color="auto"/>
      </w:divBdr>
    </w:div>
    <w:div w:id="736821263">
      <w:bodyDiv w:val="1"/>
      <w:marLeft w:val="0"/>
      <w:marRight w:val="0"/>
      <w:marTop w:val="0"/>
      <w:marBottom w:val="0"/>
      <w:divBdr>
        <w:top w:val="none" w:sz="0" w:space="0" w:color="auto"/>
        <w:left w:val="none" w:sz="0" w:space="0" w:color="auto"/>
        <w:bottom w:val="none" w:sz="0" w:space="0" w:color="auto"/>
        <w:right w:val="none" w:sz="0" w:space="0" w:color="auto"/>
      </w:divBdr>
    </w:div>
    <w:div w:id="751662692">
      <w:bodyDiv w:val="1"/>
      <w:marLeft w:val="0"/>
      <w:marRight w:val="0"/>
      <w:marTop w:val="0"/>
      <w:marBottom w:val="0"/>
      <w:divBdr>
        <w:top w:val="none" w:sz="0" w:space="0" w:color="auto"/>
        <w:left w:val="none" w:sz="0" w:space="0" w:color="auto"/>
        <w:bottom w:val="none" w:sz="0" w:space="0" w:color="auto"/>
        <w:right w:val="none" w:sz="0" w:space="0" w:color="auto"/>
      </w:divBdr>
    </w:div>
    <w:div w:id="827866513">
      <w:bodyDiv w:val="1"/>
      <w:marLeft w:val="0"/>
      <w:marRight w:val="0"/>
      <w:marTop w:val="0"/>
      <w:marBottom w:val="0"/>
      <w:divBdr>
        <w:top w:val="none" w:sz="0" w:space="0" w:color="auto"/>
        <w:left w:val="none" w:sz="0" w:space="0" w:color="auto"/>
        <w:bottom w:val="none" w:sz="0" w:space="0" w:color="auto"/>
        <w:right w:val="none" w:sz="0" w:space="0" w:color="auto"/>
      </w:divBdr>
    </w:div>
    <w:div w:id="836729304">
      <w:bodyDiv w:val="1"/>
      <w:marLeft w:val="0"/>
      <w:marRight w:val="0"/>
      <w:marTop w:val="0"/>
      <w:marBottom w:val="0"/>
      <w:divBdr>
        <w:top w:val="none" w:sz="0" w:space="0" w:color="auto"/>
        <w:left w:val="none" w:sz="0" w:space="0" w:color="auto"/>
        <w:bottom w:val="none" w:sz="0" w:space="0" w:color="auto"/>
        <w:right w:val="none" w:sz="0" w:space="0" w:color="auto"/>
      </w:divBdr>
    </w:div>
    <w:div w:id="843514991">
      <w:bodyDiv w:val="1"/>
      <w:marLeft w:val="0"/>
      <w:marRight w:val="0"/>
      <w:marTop w:val="0"/>
      <w:marBottom w:val="0"/>
      <w:divBdr>
        <w:top w:val="none" w:sz="0" w:space="0" w:color="auto"/>
        <w:left w:val="none" w:sz="0" w:space="0" w:color="auto"/>
        <w:bottom w:val="none" w:sz="0" w:space="0" w:color="auto"/>
        <w:right w:val="none" w:sz="0" w:space="0" w:color="auto"/>
      </w:divBdr>
    </w:div>
    <w:div w:id="849492879">
      <w:bodyDiv w:val="1"/>
      <w:marLeft w:val="0"/>
      <w:marRight w:val="0"/>
      <w:marTop w:val="0"/>
      <w:marBottom w:val="0"/>
      <w:divBdr>
        <w:top w:val="none" w:sz="0" w:space="0" w:color="auto"/>
        <w:left w:val="none" w:sz="0" w:space="0" w:color="auto"/>
        <w:bottom w:val="none" w:sz="0" w:space="0" w:color="auto"/>
        <w:right w:val="none" w:sz="0" w:space="0" w:color="auto"/>
      </w:divBdr>
    </w:div>
    <w:div w:id="852719120">
      <w:bodyDiv w:val="1"/>
      <w:marLeft w:val="0"/>
      <w:marRight w:val="0"/>
      <w:marTop w:val="0"/>
      <w:marBottom w:val="0"/>
      <w:divBdr>
        <w:top w:val="none" w:sz="0" w:space="0" w:color="auto"/>
        <w:left w:val="none" w:sz="0" w:space="0" w:color="auto"/>
        <w:bottom w:val="none" w:sz="0" w:space="0" w:color="auto"/>
        <w:right w:val="none" w:sz="0" w:space="0" w:color="auto"/>
      </w:divBdr>
    </w:div>
    <w:div w:id="869992357">
      <w:bodyDiv w:val="1"/>
      <w:marLeft w:val="0"/>
      <w:marRight w:val="0"/>
      <w:marTop w:val="0"/>
      <w:marBottom w:val="0"/>
      <w:divBdr>
        <w:top w:val="none" w:sz="0" w:space="0" w:color="auto"/>
        <w:left w:val="none" w:sz="0" w:space="0" w:color="auto"/>
        <w:bottom w:val="none" w:sz="0" w:space="0" w:color="auto"/>
        <w:right w:val="none" w:sz="0" w:space="0" w:color="auto"/>
      </w:divBdr>
    </w:div>
    <w:div w:id="890338213">
      <w:bodyDiv w:val="1"/>
      <w:marLeft w:val="0"/>
      <w:marRight w:val="0"/>
      <w:marTop w:val="0"/>
      <w:marBottom w:val="0"/>
      <w:divBdr>
        <w:top w:val="none" w:sz="0" w:space="0" w:color="auto"/>
        <w:left w:val="none" w:sz="0" w:space="0" w:color="auto"/>
        <w:bottom w:val="none" w:sz="0" w:space="0" w:color="auto"/>
        <w:right w:val="none" w:sz="0" w:space="0" w:color="auto"/>
      </w:divBdr>
    </w:div>
    <w:div w:id="945192355">
      <w:bodyDiv w:val="1"/>
      <w:marLeft w:val="0"/>
      <w:marRight w:val="0"/>
      <w:marTop w:val="0"/>
      <w:marBottom w:val="0"/>
      <w:divBdr>
        <w:top w:val="none" w:sz="0" w:space="0" w:color="auto"/>
        <w:left w:val="none" w:sz="0" w:space="0" w:color="auto"/>
        <w:bottom w:val="none" w:sz="0" w:space="0" w:color="auto"/>
        <w:right w:val="none" w:sz="0" w:space="0" w:color="auto"/>
      </w:divBdr>
    </w:div>
    <w:div w:id="948508377">
      <w:bodyDiv w:val="1"/>
      <w:marLeft w:val="0"/>
      <w:marRight w:val="0"/>
      <w:marTop w:val="0"/>
      <w:marBottom w:val="0"/>
      <w:divBdr>
        <w:top w:val="none" w:sz="0" w:space="0" w:color="auto"/>
        <w:left w:val="none" w:sz="0" w:space="0" w:color="auto"/>
        <w:bottom w:val="none" w:sz="0" w:space="0" w:color="auto"/>
        <w:right w:val="none" w:sz="0" w:space="0" w:color="auto"/>
      </w:divBdr>
    </w:div>
    <w:div w:id="974215137">
      <w:bodyDiv w:val="1"/>
      <w:marLeft w:val="0"/>
      <w:marRight w:val="0"/>
      <w:marTop w:val="0"/>
      <w:marBottom w:val="0"/>
      <w:divBdr>
        <w:top w:val="none" w:sz="0" w:space="0" w:color="auto"/>
        <w:left w:val="none" w:sz="0" w:space="0" w:color="auto"/>
        <w:bottom w:val="none" w:sz="0" w:space="0" w:color="auto"/>
        <w:right w:val="none" w:sz="0" w:space="0" w:color="auto"/>
      </w:divBdr>
    </w:div>
    <w:div w:id="998384355">
      <w:bodyDiv w:val="1"/>
      <w:marLeft w:val="0"/>
      <w:marRight w:val="0"/>
      <w:marTop w:val="0"/>
      <w:marBottom w:val="0"/>
      <w:divBdr>
        <w:top w:val="none" w:sz="0" w:space="0" w:color="auto"/>
        <w:left w:val="none" w:sz="0" w:space="0" w:color="auto"/>
        <w:bottom w:val="none" w:sz="0" w:space="0" w:color="auto"/>
        <w:right w:val="none" w:sz="0" w:space="0" w:color="auto"/>
      </w:divBdr>
    </w:div>
    <w:div w:id="1006439411">
      <w:bodyDiv w:val="1"/>
      <w:marLeft w:val="0"/>
      <w:marRight w:val="0"/>
      <w:marTop w:val="0"/>
      <w:marBottom w:val="0"/>
      <w:divBdr>
        <w:top w:val="none" w:sz="0" w:space="0" w:color="auto"/>
        <w:left w:val="none" w:sz="0" w:space="0" w:color="auto"/>
        <w:bottom w:val="none" w:sz="0" w:space="0" w:color="auto"/>
        <w:right w:val="none" w:sz="0" w:space="0" w:color="auto"/>
      </w:divBdr>
    </w:div>
    <w:div w:id="1016930654">
      <w:bodyDiv w:val="1"/>
      <w:marLeft w:val="0"/>
      <w:marRight w:val="0"/>
      <w:marTop w:val="0"/>
      <w:marBottom w:val="0"/>
      <w:divBdr>
        <w:top w:val="none" w:sz="0" w:space="0" w:color="auto"/>
        <w:left w:val="none" w:sz="0" w:space="0" w:color="auto"/>
        <w:bottom w:val="none" w:sz="0" w:space="0" w:color="auto"/>
        <w:right w:val="none" w:sz="0" w:space="0" w:color="auto"/>
      </w:divBdr>
    </w:div>
    <w:div w:id="1040739865">
      <w:bodyDiv w:val="1"/>
      <w:marLeft w:val="0"/>
      <w:marRight w:val="0"/>
      <w:marTop w:val="0"/>
      <w:marBottom w:val="0"/>
      <w:divBdr>
        <w:top w:val="none" w:sz="0" w:space="0" w:color="auto"/>
        <w:left w:val="none" w:sz="0" w:space="0" w:color="auto"/>
        <w:bottom w:val="none" w:sz="0" w:space="0" w:color="auto"/>
        <w:right w:val="none" w:sz="0" w:space="0" w:color="auto"/>
      </w:divBdr>
    </w:div>
    <w:div w:id="1061564830">
      <w:bodyDiv w:val="1"/>
      <w:marLeft w:val="0"/>
      <w:marRight w:val="0"/>
      <w:marTop w:val="0"/>
      <w:marBottom w:val="0"/>
      <w:divBdr>
        <w:top w:val="none" w:sz="0" w:space="0" w:color="auto"/>
        <w:left w:val="none" w:sz="0" w:space="0" w:color="auto"/>
        <w:bottom w:val="none" w:sz="0" w:space="0" w:color="auto"/>
        <w:right w:val="none" w:sz="0" w:space="0" w:color="auto"/>
      </w:divBdr>
      <w:divsChild>
        <w:div w:id="972095493">
          <w:marLeft w:val="0"/>
          <w:marRight w:val="0"/>
          <w:marTop w:val="0"/>
          <w:marBottom w:val="0"/>
          <w:divBdr>
            <w:top w:val="none" w:sz="0" w:space="0" w:color="auto"/>
            <w:left w:val="none" w:sz="0" w:space="0" w:color="auto"/>
            <w:bottom w:val="none" w:sz="0" w:space="0" w:color="auto"/>
            <w:right w:val="none" w:sz="0" w:space="0" w:color="auto"/>
          </w:divBdr>
          <w:divsChild>
            <w:div w:id="1160387801">
              <w:marLeft w:val="0"/>
              <w:marRight w:val="0"/>
              <w:marTop w:val="0"/>
              <w:marBottom w:val="0"/>
              <w:divBdr>
                <w:top w:val="none" w:sz="0" w:space="0" w:color="auto"/>
                <w:left w:val="none" w:sz="0" w:space="0" w:color="auto"/>
                <w:bottom w:val="none" w:sz="0" w:space="0" w:color="auto"/>
                <w:right w:val="none" w:sz="0" w:space="0" w:color="auto"/>
              </w:divBdr>
              <w:divsChild>
                <w:div w:id="37434810">
                  <w:marLeft w:val="0"/>
                  <w:marRight w:val="0"/>
                  <w:marTop w:val="0"/>
                  <w:marBottom w:val="0"/>
                  <w:divBdr>
                    <w:top w:val="none" w:sz="0" w:space="0" w:color="auto"/>
                    <w:left w:val="none" w:sz="0" w:space="0" w:color="auto"/>
                    <w:bottom w:val="none" w:sz="0" w:space="0" w:color="auto"/>
                    <w:right w:val="none" w:sz="0" w:space="0" w:color="auto"/>
                  </w:divBdr>
                  <w:divsChild>
                    <w:div w:id="1653437782">
                      <w:marLeft w:val="0"/>
                      <w:marRight w:val="0"/>
                      <w:marTop w:val="0"/>
                      <w:marBottom w:val="0"/>
                      <w:divBdr>
                        <w:top w:val="none" w:sz="0" w:space="0" w:color="auto"/>
                        <w:left w:val="none" w:sz="0" w:space="0" w:color="auto"/>
                        <w:bottom w:val="none" w:sz="0" w:space="0" w:color="auto"/>
                        <w:right w:val="none" w:sz="0" w:space="0" w:color="auto"/>
                      </w:divBdr>
                      <w:divsChild>
                        <w:div w:id="976762372">
                          <w:marLeft w:val="0"/>
                          <w:marRight w:val="0"/>
                          <w:marTop w:val="0"/>
                          <w:marBottom w:val="0"/>
                          <w:divBdr>
                            <w:top w:val="none" w:sz="0" w:space="0" w:color="auto"/>
                            <w:left w:val="none" w:sz="0" w:space="0" w:color="auto"/>
                            <w:bottom w:val="none" w:sz="0" w:space="0" w:color="auto"/>
                            <w:right w:val="none" w:sz="0" w:space="0" w:color="auto"/>
                          </w:divBdr>
                          <w:divsChild>
                            <w:div w:id="1080447483">
                              <w:marLeft w:val="0"/>
                              <w:marRight w:val="0"/>
                              <w:marTop w:val="0"/>
                              <w:marBottom w:val="0"/>
                              <w:divBdr>
                                <w:top w:val="none" w:sz="0" w:space="0" w:color="auto"/>
                                <w:left w:val="none" w:sz="0" w:space="0" w:color="auto"/>
                                <w:bottom w:val="none" w:sz="0" w:space="0" w:color="auto"/>
                                <w:right w:val="none" w:sz="0" w:space="0" w:color="auto"/>
                              </w:divBdr>
                              <w:divsChild>
                                <w:div w:id="658191632">
                                  <w:marLeft w:val="0"/>
                                  <w:marRight w:val="0"/>
                                  <w:marTop w:val="0"/>
                                  <w:marBottom w:val="0"/>
                                  <w:divBdr>
                                    <w:top w:val="none" w:sz="0" w:space="0" w:color="auto"/>
                                    <w:left w:val="none" w:sz="0" w:space="0" w:color="auto"/>
                                    <w:bottom w:val="none" w:sz="0" w:space="0" w:color="auto"/>
                                    <w:right w:val="none" w:sz="0" w:space="0" w:color="auto"/>
                                  </w:divBdr>
                                  <w:divsChild>
                                    <w:div w:id="1696617048">
                                      <w:marLeft w:val="0"/>
                                      <w:marRight w:val="0"/>
                                      <w:marTop w:val="0"/>
                                      <w:marBottom w:val="0"/>
                                      <w:divBdr>
                                        <w:top w:val="none" w:sz="0" w:space="0" w:color="auto"/>
                                        <w:left w:val="none" w:sz="0" w:space="0" w:color="auto"/>
                                        <w:bottom w:val="none" w:sz="0" w:space="0" w:color="auto"/>
                                        <w:right w:val="none" w:sz="0" w:space="0" w:color="auto"/>
                                      </w:divBdr>
                                      <w:divsChild>
                                        <w:div w:id="1029767314">
                                          <w:marLeft w:val="0"/>
                                          <w:marRight w:val="0"/>
                                          <w:marTop w:val="0"/>
                                          <w:marBottom w:val="0"/>
                                          <w:divBdr>
                                            <w:top w:val="none" w:sz="0" w:space="0" w:color="auto"/>
                                            <w:left w:val="none" w:sz="0" w:space="0" w:color="auto"/>
                                            <w:bottom w:val="none" w:sz="0" w:space="0" w:color="auto"/>
                                            <w:right w:val="none" w:sz="0" w:space="0" w:color="auto"/>
                                          </w:divBdr>
                                          <w:divsChild>
                                            <w:div w:id="3895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1998870">
      <w:bodyDiv w:val="1"/>
      <w:marLeft w:val="0"/>
      <w:marRight w:val="0"/>
      <w:marTop w:val="0"/>
      <w:marBottom w:val="0"/>
      <w:divBdr>
        <w:top w:val="none" w:sz="0" w:space="0" w:color="auto"/>
        <w:left w:val="none" w:sz="0" w:space="0" w:color="auto"/>
        <w:bottom w:val="none" w:sz="0" w:space="0" w:color="auto"/>
        <w:right w:val="none" w:sz="0" w:space="0" w:color="auto"/>
      </w:divBdr>
    </w:div>
    <w:div w:id="1140926912">
      <w:bodyDiv w:val="1"/>
      <w:marLeft w:val="0"/>
      <w:marRight w:val="0"/>
      <w:marTop w:val="0"/>
      <w:marBottom w:val="0"/>
      <w:divBdr>
        <w:top w:val="none" w:sz="0" w:space="0" w:color="auto"/>
        <w:left w:val="none" w:sz="0" w:space="0" w:color="auto"/>
        <w:bottom w:val="none" w:sz="0" w:space="0" w:color="auto"/>
        <w:right w:val="none" w:sz="0" w:space="0" w:color="auto"/>
      </w:divBdr>
    </w:div>
    <w:div w:id="1173454562">
      <w:bodyDiv w:val="1"/>
      <w:marLeft w:val="0"/>
      <w:marRight w:val="0"/>
      <w:marTop w:val="0"/>
      <w:marBottom w:val="0"/>
      <w:divBdr>
        <w:top w:val="none" w:sz="0" w:space="0" w:color="auto"/>
        <w:left w:val="none" w:sz="0" w:space="0" w:color="auto"/>
        <w:bottom w:val="none" w:sz="0" w:space="0" w:color="auto"/>
        <w:right w:val="none" w:sz="0" w:space="0" w:color="auto"/>
      </w:divBdr>
    </w:div>
    <w:div w:id="1177118816">
      <w:bodyDiv w:val="1"/>
      <w:marLeft w:val="0"/>
      <w:marRight w:val="0"/>
      <w:marTop w:val="0"/>
      <w:marBottom w:val="0"/>
      <w:divBdr>
        <w:top w:val="none" w:sz="0" w:space="0" w:color="auto"/>
        <w:left w:val="none" w:sz="0" w:space="0" w:color="auto"/>
        <w:bottom w:val="none" w:sz="0" w:space="0" w:color="auto"/>
        <w:right w:val="none" w:sz="0" w:space="0" w:color="auto"/>
      </w:divBdr>
    </w:div>
    <w:div w:id="1211500511">
      <w:bodyDiv w:val="1"/>
      <w:marLeft w:val="0"/>
      <w:marRight w:val="0"/>
      <w:marTop w:val="0"/>
      <w:marBottom w:val="0"/>
      <w:divBdr>
        <w:top w:val="none" w:sz="0" w:space="0" w:color="auto"/>
        <w:left w:val="none" w:sz="0" w:space="0" w:color="auto"/>
        <w:bottom w:val="none" w:sz="0" w:space="0" w:color="auto"/>
        <w:right w:val="none" w:sz="0" w:space="0" w:color="auto"/>
      </w:divBdr>
    </w:div>
    <w:div w:id="1254511605">
      <w:bodyDiv w:val="1"/>
      <w:marLeft w:val="0"/>
      <w:marRight w:val="0"/>
      <w:marTop w:val="0"/>
      <w:marBottom w:val="0"/>
      <w:divBdr>
        <w:top w:val="none" w:sz="0" w:space="0" w:color="auto"/>
        <w:left w:val="none" w:sz="0" w:space="0" w:color="auto"/>
        <w:bottom w:val="none" w:sz="0" w:space="0" w:color="auto"/>
        <w:right w:val="none" w:sz="0" w:space="0" w:color="auto"/>
      </w:divBdr>
    </w:div>
    <w:div w:id="1269463030">
      <w:bodyDiv w:val="1"/>
      <w:marLeft w:val="0"/>
      <w:marRight w:val="0"/>
      <w:marTop w:val="0"/>
      <w:marBottom w:val="0"/>
      <w:divBdr>
        <w:top w:val="none" w:sz="0" w:space="0" w:color="auto"/>
        <w:left w:val="none" w:sz="0" w:space="0" w:color="auto"/>
        <w:bottom w:val="none" w:sz="0" w:space="0" w:color="auto"/>
        <w:right w:val="none" w:sz="0" w:space="0" w:color="auto"/>
      </w:divBdr>
    </w:div>
    <w:div w:id="1337806610">
      <w:bodyDiv w:val="1"/>
      <w:marLeft w:val="0"/>
      <w:marRight w:val="0"/>
      <w:marTop w:val="0"/>
      <w:marBottom w:val="0"/>
      <w:divBdr>
        <w:top w:val="none" w:sz="0" w:space="0" w:color="auto"/>
        <w:left w:val="none" w:sz="0" w:space="0" w:color="auto"/>
        <w:bottom w:val="none" w:sz="0" w:space="0" w:color="auto"/>
        <w:right w:val="none" w:sz="0" w:space="0" w:color="auto"/>
      </w:divBdr>
    </w:div>
    <w:div w:id="1340084599">
      <w:bodyDiv w:val="1"/>
      <w:marLeft w:val="0"/>
      <w:marRight w:val="0"/>
      <w:marTop w:val="0"/>
      <w:marBottom w:val="0"/>
      <w:divBdr>
        <w:top w:val="none" w:sz="0" w:space="0" w:color="auto"/>
        <w:left w:val="none" w:sz="0" w:space="0" w:color="auto"/>
        <w:bottom w:val="none" w:sz="0" w:space="0" w:color="auto"/>
        <w:right w:val="none" w:sz="0" w:space="0" w:color="auto"/>
      </w:divBdr>
    </w:div>
    <w:div w:id="1350718679">
      <w:bodyDiv w:val="1"/>
      <w:marLeft w:val="0"/>
      <w:marRight w:val="0"/>
      <w:marTop w:val="0"/>
      <w:marBottom w:val="0"/>
      <w:divBdr>
        <w:top w:val="none" w:sz="0" w:space="0" w:color="auto"/>
        <w:left w:val="none" w:sz="0" w:space="0" w:color="auto"/>
        <w:bottom w:val="none" w:sz="0" w:space="0" w:color="auto"/>
        <w:right w:val="none" w:sz="0" w:space="0" w:color="auto"/>
      </w:divBdr>
    </w:div>
    <w:div w:id="1375227104">
      <w:bodyDiv w:val="1"/>
      <w:marLeft w:val="0"/>
      <w:marRight w:val="0"/>
      <w:marTop w:val="0"/>
      <w:marBottom w:val="0"/>
      <w:divBdr>
        <w:top w:val="none" w:sz="0" w:space="0" w:color="auto"/>
        <w:left w:val="none" w:sz="0" w:space="0" w:color="auto"/>
        <w:bottom w:val="none" w:sz="0" w:space="0" w:color="auto"/>
        <w:right w:val="none" w:sz="0" w:space="0" w:color="auto"/>
      </w:divBdr>
    </w:div>
    <w:div w:id="1385059563">
      <w:bodyDiv w:val="1"/>
      <w:marLeft w:val="0"/>
      <w:marRight w:val="0"/>
      <w:marTop w:val="0"/>
      <w:marBottom w:val="0"/>
      <w:divBdr>
        <w:top w:val="none" w:sz="0" w:space="0" w:color="auto"/>
        <w:left w:val="none" w:sz="0" w:space="0" w:color="auto"/>
        <w:bottom w:val="none" w:sz="0" w:space="0" w:color="auto"/>
        <w:right w:val="none" w:sz="0" w:space="0" w:color="auto"/>
      </w:divBdr>
    </w:div>
    <w:div w:id="1406414715">
      <w:bodyDiv w:val="1"/>
      <w:marLeft w:val="0"/>
      <w:marRight w:val="0"/>
      <w:marTop w:val="0"/>
      <w:marBottom w:val="0"/>
      <w:divBdr>
        <w:top w:val="none" w:sz="0" w:space="0" w:color="auto"/>
        <w:left w:val="none" w:sz="0" w:space="0" w:color="auto"/>
        <w:bottom w:val="none" w:sz="0" w:space="0" w:color="auto"/>
        <w:right w:val="none" w:sz="0" w:space="0" w:color="auto"/>
      </w:divBdr>
      <w:divsChild>
        <w:div w:id="891699023">
          <w:marLeft w:val="0"/>
          <w:marRight w:val="0"/>
          <w:marTop w:val="0"/>
          <w:marBottom w:val="0"/>
          <w:divBdr>
            <w:top w:val="none" w:sz="0" w:space="0" w:color="auto"/>
            <w:left w:val="none" w:sz="0" w:space="0" w:color="auto"/>
            <w:bottom w:val="none" w:sz="0" w:space="0" w:color="auto"/>
            <w:right w:val="none" w:sz="0" w:space="0" w:color="auto"/>
          </w:divBdr>
          <w:divsChild>
            <w:div w:id="267936172">
              <w:marLeft w:val="0"/>
              <w:marRight w:val="0"/>
              <w:marTop w:val="0"/>
              <w:marBottom w:val="0"/>
              <w:divBdr>
                <w:top w:val="none" w:sz="0" w:space="0" w:color="auto"/>
                <w:left w:val="none" w:sz="0" w:space="0" w:color="auto"/>
                <w:bottom w:val="none" w:sz="0" w:space="0" w:color="auto"/>
                <w:right w:val="none" w:sz="0" w:space="0" w:color="auto"/>
              </w:divBdr>
              <w:divsChild>
                <w:div w:id="1431050812">
                  <w:marLeft w:val="0"/>
                  <w:marRight w:val="0"/>
                  <w:marTop w:val="0"/>
                  <w:marBottom w:val="0"/>
                  <w:divBdr>
                    <w:top w:val="none" w:sz="0" w:space="0" w:color="auto"/>
                    <w:left w:val="none" w:sz="0" w:space="0" w:color="auto"/>
                    <w:bottom w:val="none" w:sz="0" w:space="0" w:color="auto"/>
                    <w:right w:val="none" w:sz="0" w:space="0" w:color="auto"/>
                  </w:divBdr>
                  <w:divsChild>
                    <w:div w:id="157011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583054">
      <w:bodyDiv w:val="1"/>
      <w:marLeft w:val="0"/>
      <w:marRight w:val="0"/>
      <w:marTop w:val="0"/>
      <w:marBottom w:val="0"/>
      <w:divBdr>
        <w:top w:val="none" w:sz="0" w:space="0" w:color="auto"/>
        <w:left w:val="none" w:sz="0" w:space="0" w:color="auto"/>
        <w:bottom w:val="none" w:sz="0" w:space="0" w:color="auto"/>
        <w:right w:val="none" w:sz="0" w:space="0" w:color="auto"/>
      </w:divBdr>
      <w:divsChild>
        <w:div w:id="74976802">
          <w:marLeft w:val="0"/>
          <w:marRight w:val="0"/>
          <w:marTop w:val="0"/>
          <w:marBottom w:val="0"/>
          <w:divBdr>
            <w:top w:val="none" w:sz="0" w:space="0" w:color="auto"/>
            <w:left w:val="none" w:sz="0" w:space="0" w:color="auto"/>
            <w:bottom w:val="none" w:sz="0" w:space="0" w:color="auto"/>
            <w:right w:val="none" w:sz="0" w:space="0" w:color="auto"/>
          </w:divBdr>
        </w:div>
      </w:divsChild>
    </w:div>
    <w:div w:id="1489589547">
      <w:bodyDiv w:val="1"/>
      <w:marLeft w:val="0"/>
      <w:marRight w:val="0"/>
      <w:marTop w:val="0"/>
      <w:marBottom w:val="0"/>
      <w:divBdr>
        <w:top w:val="none" w:sz="0" w:space="0" w:color="auto"/>
        <w:left w:val="none" w:sz="0" w:space="0" w:color="auto"/>
        <w:bottom w:val="none" w:sz="0" w:space="0" w:color="auto"/>
        <w:right w:val="none" w:sz="0" w:space="0" w:color="auto"/>
      </w:divBdr>
    </w:div>
    <w:div w:id="1539049683">
      <w:bodyDiv w:val="1"/>
      <w:marLeft w:val="0"/>
      <w:marRight w:val="0"/>
      <w:marTop w:val="0"/>
      <w:marBottom w:val="0"/>
      <w:divBdr>
        <w:top w:val="none" w:sz="0" w:space="0" w:color="auto"/>
        <w:left w:val="none" w:sz="0" w:space="0" w:color="auto"/>
        <w:bottom w:val="none" w:sz="0" w:space="0" w:color="auto"/>
        <w:right w:val="none" w:sz="0" w:space="0" w:color="auto"/>
      </w:divBdr>
    </w:div>
    <w:div w:id="1546214701">
      <w:bodyDiv w:val="1"/>
      <w:marLeft w:val="0"/>
      <w:marRight w:val="0"/>
      <w:marTop w:val="0"/>
      <w:marBottom w:val="0"/>
      <w:divBdr>
        <w:top w:val="none" w:sz="0" w:space="0" w:color="auto"/>
        <w:left w:val="none" w:sz="0" w:space="0" w:color="auto"/>
        <w:bottom w:val="none" w:sz="0" w:space="0" w:color="auto"/>
        <w:right w:val="none" w:sz="0" w:space="0" w:color="auto"/>
      </w:divBdr>
    </w:div>
    <w:div w:id="1606769208">
      <w:bodyDiv w:val="1"/>
      <w:marLeft w:val="0"/>
      <w:marRight w:val="0"/>
      <w:marTop w:val="0"/>
      <w:marBottom w:val="0"/>
      <w:divBdr>
        <w:top w:val="none" w:sz="0" w:space="0" w:color="auto"/>
        <w:left w:val="none" w:sz="0" w:space="0" w:color="auto"/>
        <w:bottom w:val="none" w:sz="0" w:space="0" w:color="auto"/>
        <w:right w:val="none" w:sz="0" w:space="0" w:color="auto"/>
      </w:divBdr>
    </w:div>
    <w:div w:id="1618247468">
      <w:bodyDiv w:val="1"/>
      <w:marLeft w:val="0"/>
      <w:marRight w:val="0"/>
      <w:marTop w:val="0"/>
      <w:marBottom w:val="0"/>
      <w:divBdr>
        <w:top w:val="none" w:sz="0" w:space="0" w:color="auto"/>
        <w:left w:val="none" w:sz="0" w:space="0" w:color="auto"/>
        <w:bottom w:val="none" w:sz="0" w:space="0" w:color="auto"/>
        <w:right w:val="none" w:sz="0" w:space="0" w:color="auto"/>
      </w:divBdr>
    </w:div>
    <w:div w:id="1623489769">
      <w:bodyDiv w:val="1"/>
      <w:marLeft w:val="0"/>
      <w:marRight w:val="0"/>
      <w:marTop w:val="0"/>
      <w:marBottom w:val="0"/>
      <w:divBdr>
        <w:top w:val="none" w:sz="0" w:space="0" w:color="auto"/>
        <w:left w:val="none" w:sz="0" w:space="0" w:color="auto"/>
        <w:bottom w:val="none" w:sz="0" w:space="0" w:color="auto"/>
        <w:right w:val="none" w:sz="0" w:space="0" w:color="auto"/>
      </w:divBdr>
      <w:divsChild>
        <w:div w:id="405418941">
          <w:marLeft w:val="0"/>
          <w:marRight w:val="0"/>
          <w:marTop w:val="0"/>
          <w:marBottom w:val="0"/>
          <w:divBdr>
            <w:top w:val="none" w:sz="0" w:space="0" w:color="auto"/>
            <w:left w:val="none" w:sz="0" w:space="0" w:color="auto"/>
            <w:bottom w:val="none" w:sz="0" w:space="0" w:color="auto"/>
            <w:right w:val="none" w:sz="0" w:space="0" w:color="auto"/>
          </w:divBdr>
        </w:div>
        <w:div w:id="41946966">
          <w:marLeft w:val="0"/>
          <w:marRight w:val="0"/>
          <w:marTop w:val="0"/>
          <w:marBottom w:val="0"/>
          <w:divBdr>
            <w:top w:val="none" w:sz="0" w:space="0" w:color="auto"/>
            <w:left w:val="none" w:sz="0" w:space="0" w:color="auto"/>
            <w:bottom w:val="none" w:sz="0" w:space="0" w:color="auto"/>
            <w:right w:val="none" w:sz="0" w:space="0" w:color="auto"/>
          </w:divBdr>
        </w:div>
      </w:divsChild>
    </w:div>
    <w:div w:id="1640643929">
      <w:bodyDiv w:val="1"/>
      <w:marLeft w:val="0"/>
      <w:marRight w:val="0"/>
      <w:marTop w:val="0"/>
      <w:marBottom w:val="0"/>
      <w:divBdr>
        <w:top w:val="none" w:sz="0" w:space="0" w:color="auto"/>
        <w:left w:val="none" w:sz="0" w:space="0" w:color="auto"/>
        <w:bottom w:val="none" w:sz="0" w:space="0" w:color="auto"/>
        <w:right w:val="none" w:sz="0" w:space="0" w:color="auto"/>
      </w:divBdr>
    </w:div>
    <w:div w:id="1643463051">
      <w:bodyDiv w:val="1"/>
      <w:marLeft w:val="0"/>
      <w:marRight w:val="0"/>
      <w:marTop w:val="0"/>
      <w:marBottom w:val="0"/>
      <w:divBdr>
        <w:top w:val="none" w:sz="0" w:space="0" w:color="auto"/>
        <w:left w:val="none" w:sz="0" w:space="0" w:color="auto"/>
        <w:bottom w:val="none" w:sz="0" w:space="0" w:color="auto"/>
        <w:right w:val="none" w:sz="0" w:space="0" w:color="auto"/>
      </w:divBdr>
    </w:div>
    <w:div w:id="1644047251">
      <w:bodyDiv w:val="1"/>
      <w:marLeft w:val="0"/>
      <w:marRight w:val="0"/>
      <w:marTop w:val="0"/>
      <w:marBottom w:val="0"/>
      <w:divBdr>
        <w:top w:val="none" w:sz="0" w:space="0" w:color="auto"/>
        <w:left w:val="none" w:sz="0" w:space="0" w:color="auto"/>
        <w:bottom w:val="none" w:sz="0" w:space="0" w:color="auto"/>
        <w:right w:val="none" w:sz="0" w:space="0" w:color="auto"/>
      </w:divBdr>
    </w:div>
    <w:div w:id="1698771696">
      <w:bodyDiv w:val="1"/>
      <w:marLeft w:val="0"/>
      <w:marRight w:val="0"/>
      <w:marTop w:val="0"/>
      <w:marBottom w:val="0"/>
      <w:divBdr>
        <w:top w:val="none" w:sz="0" w:space="0" w:color="auto"/>
        <w:left w:val="none" w:sz="0" w:space="0" w:color="auto"/>
        <w:bottom w:val="none" w:sz="0" w:space="0" w:color="auto"/>
        <w:right w:val="none" w:sz="0" w:space="0" w:color="auto"/>
      </w:divBdr>
    </w:div>
    <w:div w:id="1884752482">
      <w:bodyDiv w:val="1"/>
      <w:marLeft w:val="0"/>
      <w:marRight w:val="0"/>
      <w:marTop w:val="0"/>
      <w:marBottom w:val="0"/>
      <w:divBdr>
        <w:top w:val="none" w:sz="0" w:space="0" w:color="auto"/>
        <w:left w:val="none" w:sz="0" w:space="0" w:color="auto"/>
        <w:bottom w:val="none" w:sz="0" w:space="0" w:color="auto"/>
        <w:right w:val="none" w:sz="0" w:space="0" w:color="auto"/>
      </w:divBdr>
    </w:div>
    <w:div w:id="2073576882">
      <w:bodyDiv w:val="1"/>
      <w:marLeft w:val="0"/>
      <w:marRight w:val="0"/>
      <w:marTop w:val="0"/>
      <w:marBottom w:val="0"/>
      <w:divBdr>
        <w:top w:val="none" w:sz="0" w:space="0" w:color="auto"/>
        <w:left w:val="none" w:sz="0" w:space="0" w:color="auto"/>
        <w:bottom w:val="none" w:sz="0" w:space="0" w:color="auto"/>
        <w:right w:val="none" w:sz="0" w:space="0" w:color="auto"/>
      </w:divBdr>
    </w:div>
    <w:div w:id="2079086920">
      <w:bodyDiv w:val="1"/>
      <w:marLeft w:val="0"/>
      <w:marRight w:val="0"/>
      <w:marTop w:val="0"/>
      <w:marBottom w:val="0"/>
      <w:divBdr>
        <w:top w:val="none" w:sz="0" w:space="0" w:color="auto"/>
        <w:left w:val="none" w:sz="0" w:space="0" w:color="auto"/>
        <w:bottom w:val="none" w:sz="0" w:space="0" w:color="auto"/>
        <w:right w:val="none" w:sz="0" w:space="0" w:color="auto"/>
      </w:divBdr>
    </w:div>
    <w:div w:id="2122067665">
      <w:bodyDiv w:val="1"/>
      <w:marLeft w:val="0"/>
      <w:marRight w:val="0"/>
      <w:marTop w:val="0"/>
      <w:marBottom w:val="0"/>
      <w:divBdr>
        <w:top w:val="none" w:sz="0" w:space="0" w:color="auto"/>
        <w:left w:val="none" w:sz="0" w:space="0" w:color="auto"/>
        <w:bottom w:val="none" w:sz="0" w:space="0" w:color="auto"/>
        <w:right w:val="none" w:sz="0" w:space="0" w:color="auto"/>
      </w:divBdr>
      <w:divsChild>
        <w:div w:id="919875367">
          <w:marLeft w:val="0"/>
          <w:marRight w:val="0"/>
          <w:marTop w:val="0"/>
          <w:marBottom w:val="0"/>
          <w:divBdr>
            <w:top w:val="none" w:sz="0" w:space="0" w:color="auto"/>
            <w:left w:val="none" w:sz="0" w:space="0" w:color="auto"/>
            <w:bottom w:val="none" w:sz="0" w:space="0" w:color="auto"/>
            <w:right w:val="none" w:sz="0" w:space="0" w:color="auto"/>
          </w:divBdr>
          <w:divsChild>
            <w:div w:id="1398092358">
              <w:marLeft w:val="0"/>
              <w:marRight w:val="0"/>
              <w:marTop w:val="0"/>
              <w:marBottom w:val="0"/>
              <w:divBdr>
                <w:top w:val="none" w:sz="0" w:space="0" w:color="auto"/>
                <w:left w:val="none" w:sz="0" w:space="0" w:color="auto"/>
                <w:bottom w:val="none" w:sz="0" w:space="0" w:color="auto"/>
                <w:right w:val="none" w:sz="0" w:space="0" w:color="auto"/>
              </w:divBdr>
              <w:divsChild>
                <w:div w:id="1367488348">
                  <w:marLeft w:val="0"/>
                  <w:marRight w:val="0"/>
                  <w:marTop w:val="0"/>
                  <w:marBottom w:val="0"/>
                  <w:divBdr>
                    <w:top w:val="none" w:sz="0" w:space="0" w:color="auto"/>
                    <w:left w:val="none" w:sz="0" w:space="0" w:color="auto"/>
                    <w:bottom w:val="none" w:sz="0" w:space="0" w:color="auto"/>
                    <w:right w:val="none" w:sz="0" w:space="0" w:color="auto"/>
                  </w:divBdr>
                  <w:divsChild>
                    <w:div w:id="1968702760">
                      <w:marLeft w:val="0"/>
                      <w:marRight w:val="0"/>
                      <w:marTop w:val="0"/>
                      <w:marBottom w:val="0"/>
                      <w:divBdr>
                        <w:top w:val="none" w:sz="0" w:space="0" w:color="auto"/>
                        <w:left w:val="none" w:sz="0" w:space="0" w:color="auto"/>
                        <w:bottom w:val="none" w:sz="0" w:space="0" w:color="auto"/>
                        <w:right w:val="none" w:sz="0" w:space="0" w:color="auto"/>
                      </w:divBdr>
                      <w:divsChild>
                        <w:div w:id="1118329455">
                          <w:marLeft w:val="0"/>
                          <w:marRight w:val="0"/>
                          <w:marTop w:val="0"/>
                          <w:marBottom w:val="0"/>
                          <w:divBdr>
                            <w:top w:val="none" w:sz="0" w:space="0" w:color="auto"/>
                            <w:left w:val="none" w:sz="0" w:space="0" w:color="auto"/>
                            <w:bottom w:val="none" w:sz="0" w:space="0" w:color="auto"/>
                            <w:right w:val="none" w:sz="0" w:space="0" w:color="auto"/>
                          </w:divBdr>
                          <w:divsChild>
                            <w:div w:id="865369278">
                              <w:marLeft w:val="0"/>
                              <w:marRight w:val="0"/>
                              <w:marTop w:val="0"/>
                              <w:marBottom w:val="0"/>
                              <w:divBdr>
                                <w:top w:val="none" w:sz="0" w:space="0" w:color="auto"/>
                                <w:left w:val="none" w:sz="0" w:space="0" w:color="auto"/>
                                <w:bottom w:val="none" w:sz="0" w:space="0" w:color="auto"/>
                                <w:right w:val="none" w:sz="0" w:space="0" w:color="auto"/>
                              </w:divBdr>
                              <w:divsChild>
                                <w:div w:id="727611628">
                                  <w:marLeft w:val="0"/>
                                  <w:marRight w:val="0"/>
                                  <w:marTop w:val="0"/>
                                  <w:marBottom w:val="0"/>
                                  <w:divBdr>
                                    <w:top w:val="none" w:sz="0" w:space="0" w:color="auto"/>
                                    <w:left w:val="none" w:sz="0" w:space="0" w:color="auto"/>
                                    <w:bottom w:val="none" w:sz="0" w:space="0" w:color="auto"/>
                                    <w:right w:val="none" w:sz="0" w:space="0" w:color="auto"/>
                                  </w:divBdr>
                                  <w:divsChild>
                                    <w:div w:id="1792284915">
                                      <w:marLeft w:val="0"/>
                                      <w:marRight w:val="0"/>
                                      <w:marTop w:val="0"/>
                                      <w:marBottom w:val="0"/>
                                      <w:divBdr>
                                        <w:top w:val="none" w:sz="0" w:space="0" w:color="auto"/>
                                        <w:left w:val="none" w:sz="0" w:space="0" w:color="auto"/>
                                        <w:bottom w:val="none" w:sz="0" w:space="0" w:color="auto"/>
                                        <w:right w:val="none" w:sz="0" w:space="0" w:color="auto"/>
                                      </w:divBdr>
                                      <w:divsChild>
                                        <w:div w:id="1965118162">
                                          <w:marLeft w:val="0"/>
                                          <w:marRight w:val="0"/>
                                          <w:marTop w:val="0"/>
                                          <w:marBottom w:val="0"/>
                                          <w:divBdr>
                                            <w:top w:val="none" w:sz="0" w:space="0" w:color="auto"/>
                                            <w:left w:val="none" w:sz="0" w:space="0" w:color="auto"/>
                                            <w:bottom w:val="none" w:sz="0" w:space="0" w:color="auto"/>
                                            <w:right w:val="none" w:sz="0" w:space="0" w:color="auto"/>
                                          </w:divBdr>
                                          <w:divsChild>
                                            <w:div w:id="18286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3472925">
      <w:bodyDiv w:val="1"/>
      <w:marLeft w:val="0"/>
      <w:marRight w:val="0"/>
      <w:marTop w:val="0"/>
      <w:marBottom w:val="0"/>
      <w:divBdr>
        <w:top w:val="none" w:sz="0" w:space="0" w:color="auto"/>
        <w:left w:val="none" w:sz="0" w:space="0" w:color="auto"/>
        <w:bottom w:val="none" w:sz="0" w:space="0" w:color="auto"/>
        <w:right w:val="none" w:sz="0" w:space="0" w:color="auto"/>
      </w:divBdr>
      <w:divsChild>
        <w:div w:id="534467203">
          <w:marLeft w:val="0"/>
          <w:marRight w:val="0"/>
          <w:marTop w:val="0"/>
          <w:marBottom w:val="0"/>
          <w:divBdr>
            <w:top w:val="none" w:sz="0" w:space="0" w:color="auto"/>
            <w:left w:val="none" w:sz="0" w:space="0" w:color="auto"/>
            <w:bottom w:val="none" w:sz="0" w:space="0" w:color="auto"/>
            <w:right w:val="none" w:sz="0" w:space="0" w:color="auto"/>
          </w:divBdr>
          <w:divsChild>
            <w:div w:id="11039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hyperlink" Target="https://www.arwordz.com/%D8%A8%D8%B3%D9%85-%D8%A7%D9%84%D9%84%D9%87-%D8%A7%D9%84%D8%B1%D8%AD%D9%85%D9%86-%D8%A7%D9%84%D8%B1%D8%AD%D9%8A%D9%85-png/" TargetMode="Externa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E27C19-8690-4A0D-A23E-2AD9B1A81CA7}" type="doc">
      <dgm:prSet loTypeId="urn:microsoft.com/office/officeart/2005/8/layout/radial3" loCatId="cycle" qsTypeId="urn:microsoft.com/office/officeart/2005/8/quickstyle/simple3" qsCatId="simple" csTypeId="urn:microsoft.com/office/officeart/2005/8/colors/accent0_3" csCatId="mainScheme" phldr="1"/>
      <dgm:spPr/>
      <dgm:t>
        <a:bodyPr/>
        <a:lstStyle/>
        <a:p>
          <a:pPr rtl="1"/>
          <a:endParaRPr lang="ar-SA"/>
        </a:p>
      </dgm:t>
    </dgm:pt>
    <dgm:pt modelId="{4E517951-0FBB-4755-83C8-D0FF9A1DB283}">
      <dgm:prSet phldrT="[نص]" custT="1"/>
      <dgm:spPr/>
      <dgm:t>
        <a:bodyPr/>
        <a:lstStyle/>
        <a:p>
          <a:pPr rtl="1"/>
          <a:r>
            <a:rPr lang="ar-EG" sz="1200" b="1"/>
            <a:t>مراحل إدارة المشاريع الإستراتيجية</a:t>
          </a:r>
          <a:endParaRPr lang="ar-SA" sz="1200" b="1"/>
        </a:p>
      </dgm:t>
    </dgm:pt>
    <dgm:pt modelId="{B0219F8E-D609-44A8-B856-017C451D7EAA}" type="parTrans" cxnId="{94165735-26E3-4313-9C54-88FA53333EB7}">
      <dgm:prSet/>
      <dgm:spPr/>
      <dgm:t>
        <a:bodyPr/>
        <a:lstStyle/>
        <a:p>
          <a:pPr rtl="1"/>
          <a:endParaRPr lang="ar-SA" sz="1200" b="1"/>
        </a:p>
      </dgm:t>
    </dgm:pt>
    <dgm:pt modelId="{9E1939E7-99C0-4022-A169-9ADE94F9F2FA}" type="sibTrans" cxnId="{94165735-26E3-4313-9C54-88FA53333EB7}">
      <dgm:prSet/>
      <dgm:spPr/>
      <dgm:t>
        <a:bodyPr/>
        <a:lstStyle/>
        <a:p>
          <a:pPr rtl="1"/>
          <a:endParaRPr lang="ar-SA" sz="1200" b="1"/>
        </a:p>
      </dgm:t>
    </dgm:pt>
    <dgm:pt modelId="{0A728231-D1B0-40C3-8C9C-769A8368722A}">
      <dgm:prSet phldrT="[نص]" custT="1"/>
      <dgm:spPr/>
      <dgm:t>
        <a:bodyPr/>
        <a:lstStyle/>
        <a:p>
          <a:pPr rtl="1"/>
          <a:r>
            <a:rPr lang="ar-EG" sz="1200" b="1"/>
            <a:t>مرحلة بدء المشروع</a:t>
          </a:r>
          <a:endParaRPr lang="ar-SA" sz="1200" b="1"/>
        </a:p>
      </dgm:t>
    </dgm:pt>
    <dgm:pt modelId="{EF936762-D199-485D-B0CB-0D6D1B35552D}" type="parTrans" cxnId="{F9D84476-FE68-44F6-9889-00CE57115048}">
      <dgm:prSet/>
      <dgm:spPr/>
      <dgm:t>
        <a:bodyPr/>
        <a:lstStyle/>
        <a:p>
          <a:pPr rtl="1"/>
          <a:endParaRPr lang="ar-SA" sz="1200" b="1"/>
        </a:p>
      </dgm:t>
    </dgm:pt>
    <dgm:pt modelId="{CCBAF141-35BB-45E7-AC67-EFC57CC8E2CC}" type="sibTrans" cxnId="{F9D84476-FE68-44F6-9889-00CE57115048}">
      <dgm:prSet/>
      <dgm:spPr/>
      <dgm:t>
        <a:bodyPr/>
        <a:lstStyle/>
        <a:p>
          <a:pPr rtl="1"/>
          <a:endParaRPr lang="ar-SA" sz="1200" b="1"/>
        </a:p>
      </dgm:t>
    </dgm:pt>
    <dgm:pt modelId="{18CFB313-96A0-41D0-B3F0-9513E61443B2}">
      <dgm:prSet phldrT="[نص]" custT="1"/>
      <dgm:spPr/>
      <dgm:t>
        <a:bodyPr/>
        <a:lstStyle/>
        <a:p>
          <a:pPr rtl="1"/>
          <a:r>
            <a:rPr lang="ar-EG" sz="1200" b="1"/>
            <a:t>مرحلة التخطيط التفصيلي للمشروع</a:t>
          </a:r>
          <a:endParaRPr lang="ar-SA" sz="1200" b="1"/>
        </a:p>
      </dgm:t>
    </dgm:pt>
    <dgm:pt modelId="{8700BF6A-60DA-4AEC-8F6D-8AEB369CC115}" type="parTrans" cxnId="{8E9E970F-04E2-4631-BD53-24F95823521A}">
      <dgm:prSet/>
      <dgm:spPr/>
      <dgm:t>
        <a:bodyPr/>
        <a:lstStyle/>
        <a:p>
          <a:pPr rtl="1"/>
          <a:endParaRPr lang="ar-SA" sz="1200" b="1"/>
        </a:p>
      </dgm:t>
    </dgm:pt>
    <dgm:pt modelId="{A8394C61-F48F-423C-A9A9-D1B91A80DFB9}" type="sibTrans" cxnId="{8E9E970F-04E2-4631-BD53-24F95823521A}">
      <dgm:prSet/>
      <dgm:spPr/>
      <dgm:t>
        <a:bodyPr/>
        <a:lstStyle/>
        <a:p>
          <a:pPr rtl="1"/>
          <a:endParaRPr lang="ar-SA" sz="1200" b="1"/>
        </a:p>
      </dgm:t>
    </dgm:pt>
    <dgm:pt modelId="{08FC1E11-0F81-47B2-9E14-66240AF33307}">
      <dgm:prSet phldrT="[نص]" custT="1"/>
      <dgm:spPr/>
      <dgm:t>
        <a:bodyPr/>
        <a:lstStyle/>
        <a:p>
          <a:pPr rtl="1"/>
          <a:r>
            <a:rPr lang="ar-EG" sz="1200" b="1"/>
            <a:t>مرحلة تنفيذ المشروع</a:t>
          </a:r>
          <a:endParaRPr lang="ar-SA" sz="1200" b="1"/>
        </a:p>
      </dgm:t>
    </dgm:pt>
    <dgm:pt modelId="{968C85DD-34DE-4BEE-A843-22DA7220CF0D}" type="parTrans" cxnId="{179521C8-6CD3-48D1-9C1A-6C199764BF86}">
      <dgm:prSet/>
      <dgm:spPr/>
      <dgm:t>
        <a:bodyPr/>
        <a:lstStyle/>
        <a:p>
          <a:pPr rtl="1"/>
          <a:endParaRPr lang="ar-SA" sz="1200" b="1"/>
        </a:p>
      </dgm:t>
    </dgm:pt>
    <dgm:pt modelId="{37202E7D-01C0-4BF9-B4AF-09FD67D82313}" type="sibTrans" cxnId="{179521C8-6CD3-48D1-9C1A-6C199764BF86}">
      <dgm:prSet/>
      <dgm:spPr/>
      <dgm:t>
        <a:bodyPr/>
        <a:lstStyle/>
        <a:p>
          <a:pPr rtl="1"/>
          <a:endParaRPr lang="ar-SA" sz="1200" b="1"/>
        </a:p>
      </dgm:t>
    </dgm:pt>
    <dgm:pt modelId="{79C02AE6-B833-4F27-9646-383C5A8D13FE}">
      <dgm:prSet phldrT="[نص]" custT="1"/>
      <dgm:spPr/>
      <dgm:t>
        <a:bodyPr/>
        <a:lstStyle/>
        <a:p>
          <a:pPr rtl="1"/>
          <a:r>
            <a:rPr lang="ar-EG" sz="1200" b="1"/>
            <a:t>مرحلة إغلاق المشروع</a:t>
          </a:r>
          <a:endParaRPr lang="ar-SA" sz="1200" b="1"/>
        </a:p>
      </dgm:t>
    </dgm:pt>
    <dgm:pt modelId="{2A7C6640-64D8-41EF-ABFF-F2B750FF5B8B}" type="parTrans" cxnId="{69096800-2774-4EE1-BB08-4567683C74D9}">
      <dgm:prSet/>
      <dgm:spPr/>
      <dgm:t>
        <a:bodyPr/>
        <a:lstStyle/>
        <a:p>
          <a:pPr rtl="1"/>
          <a:endParaRPr lang="ar-SA" sz="1200" b="1"/>
        </a:p>
      </dgm:t>
    </dgm:pt>
    <dgm:pt modelId="{56C7DD8F-05FA-4A05-844D-30CE9F5A16AE}" type="sibTrans" cxnId="{69096800-2774-4EE1-BB08-4567683C74D9}">
      <dgm:prSet/>
      <dgm:spPr/>
      <dgm:t>
        <a:bodyPr/>
        <a:lstStyle/>
        <a:p>
          <a:pPr rtl="1"/>
          <a:endParaRPr lang="ar-SA" sz="1200" b="1"/>
        </a:p>
      </dgm:t>
    </dgm:pt>
    <dgm:pt modelId="{70886472-027C-4996-846F-A29D67710400}" type="pres">
      <dgm:prSet presAssocID="{98E27C19-8690-4A0D-A23E-2AD9B1A81CA7}" presName="composite" presStyleCnt="0">
        <dgm:presLayoutVars>
          <dgm:chMax val="1"/>
          <dgm:dir/>
          <dgm:resizeHandles val="exact"/>
        </dgm:presLayoutVars>
      </dgm:prSet>
      <dgm:spPr/>
    </dgm:pt>
    <dgm:pt modelId="{B3B3016A-0E38-4936-A5B6-098F27F9AAFE}" type="pres">
      <dgm:prSet presAssocID="{98E27C19-8690-4A0D-A23E-2AD9B1A81CA7}" presName="radial" presStyleCnt="0">
        <dgm:presLayoutVars>
          <dgm:animLvl val="ctr"/>
        </dgm:presLayoutVars>
      </dgm:prSet>
      <dgm:spPr/>
    </dgm:pt>
    <dgm:pt modelId="{CE1152FC-0A7D-49B4-851F-72F8E91965D3}" type="pres">
      <dgm:prSet presAssocID="{4E517951-0FBB-4755-83C8-D0FF9A1DB283}" presName="centerShape" presStyleLbl="vennNode1" presStyleIdx="0" presStyleCnt="5" custScaleY="45210" custLinFactNeighborY="-7881"/>
      <dgm:spPr/>
    </dgm:pt>
    <dgm:pt modelId="{E9A0EF69-DC68-40BC-AF91-FCBC6561D947}" type="pres">
      <dgm:prSet presAssocID="{0A728231-D1B0-40C3-8C9C-769A8368722A}" presName="node" presStyleLbl="vennNode1" presStyleIdx="1" presStyleCnt="5" custScaleX="127362">
        <dgm:presLayoutVars>
          <dgm:bulletEnabled val="1"/>
        </dgm:presLayoutVars>
      </dgm:prSet>
      <dgm:spPr/>
    </dgm:pt>
    <dgm:pt modelId="{7E555DA3-1167-4849-9CB9-BD6A1FE8BD40}" type="pres">
      <dgm:prSet presAssocID="{18CFB313-96A0-41D0-B3F0-9513E61443B2}" presName="node" presStyleLbl="vennNode1" presStyleIdx="2" presStyleCnt="5" custScaleX="137881" custScaleY="116348" custRadScaleRad="134474" custRadScaleInc="-5028">
        <dgm:presLayoutVars>
          <dgm:bulletEnabled val="1"/>
        </dgm:presLayoutVars>
      </dgm:prSet>
      <dgm:spPr/>
    </dgm:pt>
    <dgm:pt modelId="{EADF20F7-EA81-43A6-8C1C-1F52F847230D}" type="pres">
      <dgm:prSet presAssocID="{08FC1E11-0F81-47B2-9E14-66240AF33307}" presName="node" presStyleLbl="vennNode1" presStyleIdx="3" presStyleCnt="5" custScaleX="142306" custRadScaleRad="68097" custRadScaleInc="-1826">
        <dgm:presLayoutVars>
          <dgm:bulletEnabled val="1"/>
        </dgm:presLayoutVars>
      </dgm:prSet>
      <dgm:spPr/>
    </dgm:pt>
    <dgm:pt modelId="{392BB58F-8873-456B-9E7D-2AAB5C24C573}" type="pres">
      <dgm:prSet presAssocID="{79C02AE6-B833-4F27-9646-383C5A8D13FE}" presName="node" presStyleLbl="vennNode1" presStyleIdx="4" presStyleCnt="5" custScaleX="147190" custRadScaleRad="130663" custRadScaleInc="2980">
        <dgm:presLayoutVars>
          <dgm:bulletEnabled val="1"/>
        </dgm:presLayoutVars>
      </dgm:prSet>
      <dgm:spPr/>
    </dgm:pt>
  </dgm:ptLst>
  <dgm:cxnLst>
    <dgm:cxn modelId="{69096800-2774-4EE1-BB08-4567683C74D9}" srcId="{4E517951-0FBB-4755-83C8-D0FF9A1DB283}" destId="{79C02AE6-B833-4F27-9646-383C5A8D13FE}" srcOrd="3" destOrd="0" parTransId="{2A7C6640-64D8-41EF-ABFF-F2B750FF5B8B}" sibTransId="{56C7DD8F-05FA-4A05-844D-30CE9F5A16AE}"/>
    <dgm:cxn modelId="{8E9E970F-04E2-4631-BD53-24F95823521A}" srcId="{4E517951-0FBB-4755-83C8-D0FF9A1DB283}" destId="{18CFB313-96A0-41D0-B3F0-9513E61443B2}" srcOrd="1" destOrd="0" parTransId="{8700BF6A-60DA-4AEC-8F6D-8AEB369CC115}" sibTransId="{A8394C61-F48F-423C-A9A9-D1B91A80DFB9}"/>
    <dgm:cxn modelId="{94165735-26E3-4313-9C54-88FA53333EB7}" srcId="{98E27C19-8690-4A0D-A23E-2AD9B1A81CA7}" destId="{4E517951-0FBB-4755-83C8-D0FF9A1DB283}" srcOrd="0" destOrd="0" parTransId="{B0219F8E-D609-44A8-B856-017C451D7EAA}" sibTransId="{9E1939E7-99C0-4022-A169-9ADE94F9F2FA}"/>
    <dgm:cxn modelId="{590B5661-1EB0-4D4E-AD8C-51CDCC0E328A}" type="presOf" srcId="{18CFB313-96A0-41D0-B3F0-9513E61443B2}" destId="{7E555DA3-1167-4849-9CB9-BD6A1FE8BD40}" srcOrd="0" destOrd="0" presId="urn:microsoft.com/office/officeart/2005/8/layout/radial3"/>
    <dgm:cxn modelId="{2B988E72-9B32-4901-8F02-122FC0758FDB}" type="presOf" srcId="{08FC1E11-0F81-47B2-9E14-66240AF33307}" destId="{EADF20F7-EA81-43A6-8C1C-1F52F847230D}" srcOrd="0" destOrd="0" presId="urn:microsoft.com/office/officeart/2005/8/layout/radial3"/>
    <dgm:cxn modelId="{F9D84476-FE68-44F6-9889-00CE57115048}" srcId="{4E517951-0FBB-4755-83C8-D0FF9A1DB283}" destId="{0A728231-D1B0-40C3-8C9C-769A8368722A}" srcOrd="0" destOrd="0" parTransId="{EF936762-D199-485D-B0CB-0D6D1B35552D}" sibTransId="{CCBAF141-35BB-45E7-AC67-EFC57CC8E2CC}"/>
    <dgm:cxn modelId="{A7BD3583-D258-4244-9815-722D02B742E7}" type="presOf" srcId="{4E517951-0FBB-4755-83C8-D0FF9A1DB283}" destId="{CE1152FC-0A7D-49B4-851F-72F8E91965D3}" srcOrd="0" destOrd="0" presId="urn:microsoft.com/office/officeart/2005/8/layout/radial3"/>
    <dgm:cxn modelId="{179521C8-6CD3-48D1-9C1A-6C199764BF86}" srcId="{4E517951-0FBB-4755-83C8-D0FF9A1DB283}" destId="{08FC1E11-0F81-47B2-9E14-66240AF33307}" srcOrd="2" destOrd="0" parTransId="{968C85DD-34DE-4BEE-A843-22DA7220CF0D}" sibTransId="{37202E7D-01C0-4BF9-B4AF-09FD67D82313}"/>
    <dgm:cxn modelId="{57286DDF-4132-4BEA-8322-1D73C87B9BE4}" type="presOf" srcId="{0A728231-D1B0-40C3-8C9C-769A8368722A}" destId="{E9A0EF69-DC68-40BC-AF91-FCBC6561D947}" srcOrd="0" destOrd="0" presId="urn:microsoft.com/office/officeart/2005/8/layout/radial3"/>
    <dgm:cxn modelId="{C19B50E6-2F81-426A-B762-C739B5CAA56B}" type="presOf" srcId="{79C02AE6-B833-4F27-9646-383C5A8D13FE}" destId="{392BB58F-8873-456B-9E7D-2AAB5C24C573}" srcOrd="0" destOrd="0" presId="urn:microsoft.com/office/officeart/2005/8/layout/radial3"/>
    <dgm:cxn modelId="{3B92BFFB-60A1-4842-A369-8EA3A0173D22}" type="presOf" srcId="{98E27C19-8690-4A0D-A23E-2AD9B1A81CA7}" destId="{70886472-027C-4996-846F-A29D67710400}" srcOrd="0" destOrd="0" presId="urn:microsoft.com/office/officeart/2005/8/layout/radial3"/>
    <dgm:cxn modelId="{14B64890-B352-49FA-B8AD-AFEA564E8B87}" type="presParOf" srcId="{70886472-027C-4996-846F-A29D67710400}" destId="{B3B3016A-0E38-4936-A5B6-098F27F9AAFE}" srcOrd="0" destOrd="0" presId="urn:microsoft.com/office/officeart/2005/8/layout/radial3"/>
    <dgm:cxn modelId="{A684EDEB-D0AB-42A8-ABCA-2D01A6305328}" type="presParOf" srcId="{B3B3016A-0E38-4936-A5B6-098F27F9AAFE}" destId="{CE1152FC-0A7D-49B4-851F-72F8E91965D3}" srcOrd="0" destOrd="0" presId="urn:microsoft.com/office/officeart/2005/8/layout/radial3"/>
    <dgm:cxn modelId="{4994FE9A-5E1D-4A83-972B-AFB29A724191}" type="presParOf" srcId="{B3B3016A-0E38-4936-A5B6-098F27F9AAFE}" destId="{E9A0EF69-DC68-40BC-AF91-FCBC6561D947}" srcOrd="1" destOrd="0" presId="urn:microsoft.com/office/officeart/2005/8/layout/radial3"/>
    <dgm:cxn modelId="{3B603C7C-66FB-4613-9B9B-D6CCDE5967B5}" type="presParOf" srcId="{B3B3016A-0E38-4936-A5B6-098F27F9AAFE}" destId="{7E555DA3-1167-4849-9CB9-BD6A1FE8BD40}" srcOrd="2" destOrd="0" presId="urn:microsoft.com/office/officeart/2005/8/layout/radial3"/>
    <dgm:cxn modelId="{E97E22BA-7BA2-4FB6-A524-03074310523C}" type="presParOf" srcId="{B3B3016A-0E38-4936-A5B6-098F27F9AAFE}" destId="{EADF20F7-EA81-43A6-8C1C-1F52F847230D}" srcOrd="3" destOrd="0" presId="urn:microsoft.com/office/officeart/2005/8/layout/radial3"/>
    <dgm:cxn modelId="{19051DE9-2AE9-4DB5-9E90-6EF570084BEA}" type="presParOf" srcId="{B3B3016A-0E38-4936-A5B6-098F27F9AAFE}" destId="{392BB58F-8873-456B-9E7D-2AAB5C24C573}"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2E72B2-D4ED-40B6-9229-605896566D21}" type="doc">
      <dgm:prSet loTypeId="urn:microsoft.com/office/officeart/2005/8/layout/orgChart1" loCatId="hierarchy" qsTypeId="urn:microsoft.com/office/officeart/2005/8/quickstyle/simple5" qsCatId="simple" csTypeId="urn:microsoft.com/office/officeart/2005/8/colors/accent0_1" csCatId="mainScheme" phldr="1"/>
      <dgm:spPr/>
      <dgm:t>
        <a:bodyPr/>
        <a:lstStyle/>
        <a:p>
          <a:pPr rtl="1"/>
          <a:endParaRPr lang="ar-SA"/>
        </a:p>
      </dgm:t>
    </dgm:pt>
    <dgm:pt modelId="{15E50120-3B13-4EF7-91B2-6CB54ED8D776}">
      <dgm:prSet phldrT="[نص]" custT="1"/>
      <dgm:spPr/>
      <dgm:t>
        <a:bodyPr/>
        <a:lstStyle/>
        <a:p>
          <a:pPr rtl="1"/>
          <a:r>
            <a:rPr lang="ar-EG" sz="1400" b="1">
              <a:latin typeface="Simplified Arabic" panose="02020603050405020304" pitchFamily="18" charset="-78"/>
              <a:cs typeface="Simplified Arabic" panose="02020603050405020304" pitchFamily="18" charset="-78"/>
            </a:rPr>
            <a:t>عوامل نجاح إدارة المشاريع الإستراتيجية</a:t>
          </a:r>
          <a:endParaRPr lang="ar-SA" sz="1400" b="1">
            <a:latin typeface="Simplified Arabic" panose="02020603050405020304" pitchFamily="18" charset="-78"/>
            <a:cs typeface="Simplified Arabic" panose="02020603050405020304" pitchFamily="18" charset="-78"/>
          </a:endParaRPr>
        </a:p>
      </dgm:t>
    </dgm:pt>
    <dgm:pt modelId="{08D95533-B80D-4B9A-BF76-29A5E1334F43}" type="parTrans" cxnId="{D27E41A6-6448-47C1-AD26-1F242BECB1CB}">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1442B554-4DC7-4CFB-BBCA-E3A52DE1766F}" type="sibTrans" cxnId="{D27E41A6-6448-47C1-AD26-1F242BECB1CB}">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528BB090-4F4F-46E2-A46E-0C5ECDF69C5C}">
      <dgm:prSet phldrT="[نص]" custT="1"/>
      <dgm:spPr/>
      <dgm:t>
        <a:bodyPr/>
        <a:lstStyle/>
        <a:p>
          <a:pPr rtl="1"/>
          <a:r>
            <a:rPr lang="ar-EG" sz="1400" b="1">
              <a:latin typeface="Simplified Arabic" panose="02020603050405020304" pitchFamily="18" charset="-78"/>
              <a:cs typeface="Simplified Arabic" panose="02020603050405020304" pitchFamily="18" charset="-78"/>
            </a:rPr>
            <a:t>العوامل الكمية</a:t>
          </a:r>
          <a:endParaRPr lang="ar-SA" sz="1400" b="1">
            <a:latin typeface="Simplified Arabic" panose="02020603050405020304" pitchFamily="18" charset="-78"/>
            <a:cs typeface="Simplified Arabic" panose="02020603050405020304" pitchFamily="18" charset="-78"/>
          </a:endParaRPr>
        </a:p>
      </dgm:t>
    </dgm:pt>
    <dgm:pt modelId="{26ACDD49-7DED-4249-9624-CBA5A5BFFA57}" type="parTrans" cxnId="{78625EAE-916E-4003-B222-0E1D362DF122}">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170914B4-DDAD-4765-9DBB-8BC5933B0722}" type="sibTrans" cxnId="{78625EAE-916E-4003-B222-0E1D362DF122}">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AF99D413-1413-4B8C-B5F7-9C1FC7E0372A}">
      <dgm:prSet phldrT="[نص]" custT="1"/>
      <dgm:spPr/>
      <dgm:t>
        <a:bodyPr/>
        <a:lstStyle/>
        <a:p>
          <a:pPr rtl="1"/>
          <a:r>
            <a:rPr lang="ar-EG" sz="1400" b="1">
              <a:latin typeface="Simplified Arabic" panose="02020603050405020304" pitchFamily="18" charset="-78"/>
              <a:cs typeface="Simplified Arabic" panose="02020603050405020304" pitchFamily="18" charset="-78"/>
            </a:rPr>
            <a:t>العوامل التنظيمية</a:t>
          </a:r>
          <a:endParaRPr lang="ar-SA" sz="1400" b="1">
            <a:latin typeface="Simplified Arabic" panose="02020603050405020304" pitchFamily="18" charset="-78"/>
            <a:cs typeface="Simplified Arabic" panose="02020603050405020304" pitchFamily="18" charset="-78"/>
          </a:endParaRPr>
        </a:p>
      </dgm:t>
    </dgm:pt>
    <dgm:pt modelId="{17066D4D-9027-498D-9DA7-9AF517A873B6}" type="parTrans" cxnId="{2B022C2A-5942-4214-91A0-E8DC4DD550E7}">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60BBC307-F217-4629-A400-B848AF83A2A5}" type="sibTrans" cxnId="{2B022C2A-5942-4214-91A0-E8DC4DD550E7}">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F2DAE2B6-4964-4742-A8EA-6DF21BA5798F}">
      <dgm:prSet phldrT="[نص]" custT="1"/>
      <dgm:spPr/>
      <dgm:t>
        <a:bodyPr/>
        <a:lstStyle/>
        <a:p>
          <a:pPr rtl="1"/>
          <a:r>
            <a:rPr lang="ar-EG" sz="1400" b="1">
              <a:latin typeface="Simplified Arabic" panose="02020603050405020304" pitchFamily="18" charset="-78"/>
              <a:cs typeface="Simplified Arabic" panose="02020603050405020304" pitchFamily="18" charset="-78"/>
            </a:rPr>
            <a:t>العوامل النوعية</a:t>
          </a:r>
          <a:endParaRPr lang="ar-SA" sz="1400" b="1">
            <a:latin typeface="Simplified Arabic" panose="02020603050405020304" pitchFamily="18" charset="-78"/>
            <a:cs typeface="Simplified Arabic" panose="02020603050405020304" pitchFamily="18" charset="-78"/>
          </a:endParaRPr>
        </a:p>
      </dgm:t>
    </dgm:pt>
    <dgm:pt modelId="{FD55563F-E3F8-4A87-A618-35251F940238}" type="parTrans" cxnId="{D34B7CDA-64AC-46D8-A835-BCD3475174C8}">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7B00FFB6-C55B-4BD5-A62D-CF0A9921B4A6}" type="sibTrans" cxnId="{D34B7CDA-64AC-46D8-A835-BCD3475174C8}">
      <dgm:prSet/>
      <dgm:spPr/>
      <dgm:t>
        <a:bodyPr/>
        <a:lstStyle/>
        <a:p>
          <a:pPr rtl="1"/>
          <a:endParaRPr lang="ar-SA" sz="1400" b="1">
            <a:latin typeface="Simplified Arabic" panose="02020603050405020304" pitchFamily="18" charset="-78"/>
            <a:cs typeface="Simplified Arabic" panose="02020603050405020304" pitchFamily="18" charset="-78"/>
          </a:endParaRPr>
        </a:p>
      </dgm:t>
    </dgm:pt>
    <dgm:pt modelId="{F1A8D15C-2C4C-4BE7-9B9B-19B0D7F60346}" type="pres">
      <dgm:prSet presAssocID="{462E72B2-D4ED-40B6-9229-605896566D21}" presName="hierChild1" presStyleCnt="0">
        <dgm:presLayoutVars>
          <dgm:orgChart val="1"/>
          <dgm:chPref val="1"/>
          <dgm:dir/>
          <dgm:animOne val="branch"/>
          <dgm:animLvl val="lvl"/>
          <dgm:resizeHandles/>
        </dgm:presLayoutVars>
      </dgm:prSet>
      <dgm:spPr/>
    </dgm:pt>
    <dgm:pt modelId="{858CF779-5878-48E2-8BCA-C204C46EB9C5}" type="pres">
      <dgm:prSet presAssocID="{15E50120-3B13-4EF7-91B2-6CB54ED8D776}" presName="hierRoot1" presStyleCnt="0">
        <dgm:presLayoutVars>
          <dgm:hierBranch val="init"/>
        </dgm:presLayoutVars>
      </dgm:prSet>
      <dgm:spPr/>
    </dgm:pt>
    <dgm:pt modelId="{B2E4D861-9C86-41F5-97B5-C11B63C0AD42}" type="pres">
      <dgm:prSet presAssocID="{15E50120-3B13-4EF7-91B2-6CB54ED8D776}" presName="rootComposite1" presStyleCnt="0"/>
      <dgm:spPr/>
    </dgm:pt>
    <dgm:pt modelId="{96C416B7-BCD4-4712-B03B-B02EF544C5E9}" type="pres">
      <dgm:prSet presAssocID="{15E50120-3B13-4EF7-91B2-6CB54ED8D776}" presName="rootText1" presStyleLbl="node0" presStyleIdx="0" presStyleCnt="1" custLinFactNeighborX="885" custLinFactNeighborY="-1770">
        <dgm:presLayoutVars>
          <dgm:chPref val="3"/>
        </dgm:presLayoutVars>
      </dgm:prSet>
      <dgm:spPr/>
    </dgm:pt>
    <dgm:pt modelId="{0048EAC3-F2CB-42E5-A201-C8397983B9CB}" type="pres">
      <dgm:prSet presAssocID="{15E50120-3B13-4EF7-91B2-6CB54ED8D776}" presName="rootConnector1" presStyleLbl="node1" presStyleIdx="0" presStyleCnt="0"/>
      <dgm:spPr/>
    </dgm:pt>
    <dgm:pt modelId="{EE43D3C8-8A33-4BD7-9CBF-C6B2942775CF}" type="pres">
      <dgm:prSet presAssocID="{15E50120-3B13-4EF7-91B2-6CB54ED8D776}" presName="hierChild2" presStyleCnt="0"/>
      <dgm:spPr/>
    </dgm:pt>
    <dgm:pt modelId="{D26939A0-C0C0-4204-B1E3-1ED39FD54995}" type="pres">
      <dgm:prSet presAssocID="{26ACDD49-7DED-4249-9624-CBA5A5BFFA57}" presName="Name37" presStyleLbl="parChTrans1D2" presStyleIdx="0" presStyleCnt="3"/>
      <dgm:spPr/>
    </dgm:pt>
    <dgm:pt modelId="{26605D6D-4916-455E-B576-7477B0ACF948}" type="pres">
      <dgm:prSet presAssocID="{528BB090-4F4F-46E2-A46E-0C5ECDF69C5C}" presName="hierRoot2" presStyleCnt="0">
        <dgm:presLayoutVars>
          <dgm:hierBranch val="init"/>
        </dgm:presLayoutVars>
      </dgm:prSet>
      <dgm:spPr/>
    </dgm:pt>
    <dgm:pt modelId="{A16DE204-4BE4-4880-BE49-6C7D01BC546A}" type="pres">
      <dgm:prSet presAssocID="{528BB090-4F4F-46E2-A46E-0C5ECDF69C5C}" presName="rootComposite" presStyleCnt="0"/>
      <dgm:spPr/>
    </dgm:pt>
    <dgm:pt modelId="{18A17DF7-DB2A-46F3-8BDF-B5B83B517D31}" type="pres">
      <dgm:prSet presAssocID="{528BB090-4F4F-46E2-A46E-0C5ECDF69C5C}" presName="rootText" presStyleLbl="node2" presStyleIdx="0" presStyleCnt="3">
        <dgm:presLayoutVars>
          <dgm:chPref val="3"/>
        </dgm:presLayoutVars>
      </dgm:prSet>
      <dgm:spPr/>
    </dgm:pt>
    <dgm:pt modelId="{AED02154-C9DF-47C7-B668-2B8DA164DA08}" type="pres">
      <dgm:prSet presAssocID="{528BB090-4F4F-46E2-A46E-0C5ECDF69C5C}" presName="rootConnector" presStyleLbl="node2" presStyleIdx="0" presStyleCnt="3"/>
      <dgm:spPr/>
    </dgm:pt>
    <dgm:pt modelId="{B824178E-5120-49EC-A891-B8548A800742}" type="pres">
      <dgm:prSet presAssocID="{528BB090-4F4F-46E2-A46E-0C5ECDF69C5C}" presName="hierChild4" presStyleCnt="0"/>
      <dgm:spPr/>
    </dgm:pt>
    <dgm:pt modelId="{460C2169-3261-4724-913E-D96AB435C0CD}" type="pres">
      <dgm:prSet presAssocID="{528BB090-4F4F-46E2-A46E-0C5ECDF69C5C}" presName="hierChild5" presStyleCnt="0"/>
      <dgm:spPr/>
    </dgm:pt>
    <dgm:pt modelId="{CED5DB80-D260-4E4F-9046-094132A2E097}" type="pres">
      <dgm:prSet presAssocID="{17066D4D-9027-498D-9DA7-9AF517A873B6}" presName="Name37" presStyleLbl="parChTrans1D2" presStyleIdx="1" presStyleCnt="3"/>
      <dgm:spPr/>
    </dgm:pt>
    <dgm:pt modelId="{63E3076E-CBC4-4DC2-B26D-7D12FBD0D7FE}" type="pres">
      <dgm:prSet presAssocID="{AF99D413-1413-4B8C-B5F7-9C1FC7E0372A}" presName="hierRoot2" presStyleCnt="0">
        <dgm:presLayoutVars>
          <dgm:hierBranch val="init"/>
        </dgm:presLayoutVars>
      </dgm:prSet>
      <dgm:spPr/>
    </dgm:pt>
    <dgm:pt modelId="{035DF24B-D644-4371-8963-2B03A2D36C25}" type="pres">
      <dgm:prSet presAssocID="{AF99D413-1413-4B8C-B5F7-9C1FC7E0372A}" presName="rootComposite" presStyleCnt="0"/>
      <dgm:spPr/>
    </dgm:pt>
    <dgm:pt modelId="{110BD863-103F-46F9-BC9B-FBEE5B5456A1}" type="pres">
      <dgm:prSet presAssocID="{AF99D413-1413-4B8C-B5F7-9C1FC7E0372A}" presName="rootText" presStyleLbl="node2" presStyleIdx="1" presStyleCnt="3">
        <dgm:presLayoutVars>
          <dgm:chPref val="3"/>
        </dgm:presLayoutVars>
      </dgm:prSet>
      <dgm:spPr/>
    </dgm:pt>
    <dgm:pt modelId="{75415432-5A34-4A9F-B3BB-B4C42C32E31B}" type="pres">
      <dgm:prSet presAssocID="{AF99D413-1413-4B8C-B5F7-9C1FC7E0372A}" presName="rootConnector" presStyleLbl="node2" presStyleIdx="1" presStyleCnt="3"/>
      <dgm:spPr/>
    </dgm:pt>
    <dgm:pt modelId="{B3FBFCA9-2A9B-4372-9303-B42D4C8EF596}" type="pres">
      <dgm:prSet presAssocID="{AF99D413-1413-4B8C-B5F7-9C1FC7E0372A}" presName="hierChild4" presStyleCnt="0"/>
      <dgm:spPr/>
    </dgm:pt>
    <dgm:pt modelId="{9DABBFEF-BD83-496C-9B39-CF5A207E405A}" type="pres">
      <dgm:prSet presAssocID="{AF99D413-1413-4B8C-B5F7-9C1FC7E0372A}" presName="hierChild5" presStyleCnt="0"/>
      <dgm:spPr/>
    </dgm:pt>
    <dgm:pt modelId="{58A6E7BF-0A1F-424B-BD59-B6CAE448ADE8}" type="pres">
      <dgm:prSet presAssocID="{FD55563F-E3F8-4A87-A618-35251F940238}" presName="Name37" presStyleLbl="parChTrans1D2" presStyleIdx="2" presStyleCnt="3"/>
      <dgm:spPr/>
    </dgm:pt>
    <dgm:pt modelId="{968605C8-FDB2-4883-A3C4-18812F78E549}" type="pres">
      <dgm:prSet presAssocID="{F2DAE2B6-4964-4742-A8EA-6DF21BA5798F}" presName="hierRoot2" presStyleCnt="0">
        <dgm:presLayoutVars>
          <dgm:hierBranch val="init"/>
        </dgm:presLayoutVars>
      </dgm:prSet>
      <dgm:spPr/>
    </dgm:pt>
    <dgm:pt modelId="{1DD4954F-2571-45C1-AAC8-C28121463AAF}" type="pres">
      <dgm:prSet presAssocID="{F2DAE2B6-4964-4742-A8EA-6DF21BA5798F}" presName="rootComposite" presStyleCnt="0"/>
      <dgm:spPr/>
    </dgm:pt>
    <dgm:pt modelId="{D5BDDDF5-F9F1-4F47-9EEB-F0FC0273126C}" type="pres">
      <dgm:prSet presAssocID="{F2DAE2B6-4964-4742-A8EA-6DF21BA5798F}" presName="rootText" presStyleLbl="node2" presStyleIdx="2" presStyleCnt="3">
        <dgm:presLayoutVars>
          <dgm:chPref val="3"/>
        </dgm:presLayoutVars>
      </dgm:prSet>
      <dgm:spPr/>
    </dgm:pt>
    <dgm:pt modelId="{6E17BF26-A82F-48CC-AD57-D5DB4A832280}" type="pres">
      <dgm:prSet presAssocID="{F2DAE2B6-4964-4742-A8EA-6DF21BA5798F}" presName="rootConnector" presStyleLbl="node2" presStyleIdx="2" presStyleCnt="3"/>
      <dgm:spPr/>
    </dgm:pt>
    <dgm:pt modelId="{D5BD6872-E1D1-4FC4-B42F-FC7B8335DF0E}" type="pres">
      <dgm:prSet presAssocID="{F2DAE2B6-4964-4742-A8EA-6DF21BA5798F}" presName="hierChild4" presStyleCnt="0"/>
      <dgm:spPr/>
    </dgm:pt>
    <dgm:pt modelId="{F2109BE4-1D81-4822-B91A-FF9DF423D638}" type="pres">
      <dgm:prSet presAssocID="{F2DAE2B6-4964-4742-A8EA-6DF21BA5798F}" presName="hierChild5" presStyleCnt="0"/>
      <dgm:spPr/>
    </dgm:pt>
    <dgm:pt modelId="{96790AEB-FAD6-47A2-B4A5-05F31CA463A3}" type="pres">
      <dgm:prSet presAssocID="{15E50120-3B13-4EF7-91B2-6CB54ED8D776}" presName="hierChild3" presStyleCnt="0"/>
      <dgm:spPr/>
    </dgm:pt>
  </dgm:ptLst>
  <dgm:cxnLst>
    <dgm:cxn modelId="{81F0111D-5A71-4C22-80EB-DA96AB2513A0}" type="presOf" srcId="{528BB090-4F4F-46E2-A46E-0C5ECDF69C5C}" destId="{AED02154-C9DF-47C7-B668-2B8DA164DA08}" srcOrd="1" destOrd="0" presId="urn:microsoft.com/office/officeart/2005/8/layout/orgChart1"/>
    <dgm:cxn modelId="{09F18E24-F54A-41FA-8DA3-90491FE0DDD3}" type="presOf" srcId="{26ACDD49-7DED-4249-9624-CBA5A5BFFA57}" destId="{D26939A0-C0C0-4204-B1E3-1ED39FD54995}" srcOrd="0" destOrd="0" presId="urn:microsoft.com/office/officeart/2005/8/layout/orgChart1"/>
    <dgm:cxn modelId="{2B022C2A-5942-4214-91A0-E8DC4DD550E7}" srcId="{15E50120-3B13-4EF7-91B2-6CB54ED8D776}" destId="{AF99D413-1413-4B8C-B5F7-9C1FC7E0372A}" srcOrd="1" destOrd="0" parTransId="{17066D4D-9027-498D-9DA7-9AF517A873B6}" sibTransId="{60BBC307-F217-4629-A400-B848AF83A2A5}"/>
    <dgm:cxn modelId="{FA492947-D3D9-4033-B0C4-5C679EA61D0A}" type="presOf" srcId="{AF99D413-1413-4B8C-B5F7-9C1FC7E0372A}" destId="{110BD863-103F-46F9-BC9B-FBEE5B5456A1}" srcOrd="0" destOrd="0" presId="urn:microsoft.com/office/officeart/2005/8/layout/orgChart1"/>
    <dgm:cxn modelId="{B9090A58-E098-4147-BF02-405650EAF7F1}" type="presOf" srcId="{F2DAE2B6-4964-4742-A8EA-6DF21BA5798F}" destId="{6E17BF26-A82F-48CC-AD57-D5DB4A832280}" srcOrd="1" destOrd="0" presId="urn:microsoft.com/office/officeart/2005/8/layout/orgChart1"/>
    <dgm:cxn modelId="{7ED61884-5938-47F9-A3C2-9C30B9DCBF9D}" type="presOf" srcId="{462E72B2-D4ED-40B6-9229-605896566D21}" destId="{F1A8D15C-2C4C-4BE7-9B9B-19B0D7F60346}" srcOrd="0" destOrd="0" presId="urn:microsoft.com/office/officeart/2005/8/layout/orgChart1"/>
    <dgm:cxn modelId="{02D23587-7213-4D44-851D-3450A9844574}" type="presOf" srcId="{15E50120-3B13-4EF7-91B2-6CB54ED8D776}" destId="{0048EAC3-F2CB-42E5-A201-C8397983B9CB}" srcOrd="1" destOrd="0" presId="urn:microsoft.com/office/officeart/2005/8/layout/orgChart1"/>
    <dgm:cxn modelId="{D27E41A6-6448-47C1-AD26-1F242BECB1CB}" srcId="{462E72B2-D4ED-40B6-9229-605896566D21}" destId="{15E50120-3B13-4EF7-91B2-6CB54ED8D776}" srcOrd="0" destOrd="0" parTransId="{08D95533-B80D-4B9A-BF76-29A5E1334F43}" sibTransId="{1442B554-4DC7-4CFB-BBCA-E3A52DE1766F}"/>
    <dgm:cxn modelId="{4787AEAC-64EF-4A55-9F88-A9FB676C743A}" type="presOf" srcId="{17066D4D-9027-498D-9DA7-9AF517A873B6}" destId="{CED5DB80-D260-4E4F-9046-094132A2E097}" srcOrd="0" destOrd="0" presId="urn:microsoft.com/office/officeart/2005/8/layout/orgChart1"/>
    <dgm:cxn modelId="{78625EAE-916E-4003-B222-0E1D362DF122}" srcId="{15E50120-3B13-4EF7-91B2-6CB54ED8D776}" destId="{528BB090-4F4F-46E2-A46E-0C5ECDF69C5C}" srcOrd="0" destOrd="0" parTransId="{26ACDD49-7DED-4249-9624-CBA5A5BFFA57}" sibTransId="{170914B4-DDAD-4765-9DBB-8BC5933B0722}"/>
    <dgm:cxn modelId="{8E9952B6-4EA2-473A-9202-C7498EF4A658}" type="presOf" srcId="{F2DAE2B6-4964-4742-A8EA-6DF21BA5798F}" destId="{D5BDDDF5-F9F1-4F47-9EEB-F0FC0273126C}" srcOrd="0" destOrd="0" presId="urn:microsoft.com/office/officeart/2005/8/layout/orgChart1"/>
    <dgm:cxn modelId="{D75AA8C0-F95C-49BB-9A34-F77379DDAF12}" type="presOf" srcId="{FD55563F-E3F8-4A87-A618-35251F940238}" destId="{58A6E7BF-0A1F-424B-BD59-B6CAE448ADE8}" srcOrd="0" destOrd="0" presId="urn:microsoft.com/office/officeart/2005/8/layout/orgChart1"/>
    <dgm:cxn modelId="{D34B7CDA-64AC-46D8-A835-BCD3475174C8}" srcId="{15E50120-3B13-4EF7-91B2-6CB54ED8D776}" destId="{F2DAE2B6-4964-4742-A8EA-6DF21BA5798F}" srcOrd="2" destOrd="0" parTransId="{FD55563F-E3F8-4A87-A618-35251F940238}" sibTransId="{7B00FFB6-C55B-4BD5-A62D-CF0A9921B4A6}"/>
    <dgm:cxn modelId="{B8A94DE4-CE43-4FEF-BFB3-DB2F880FBD45}" type="presOf" srcId="{15E50120-3B13-4EF7-91B2-6CB54ED8D776}" destId="{96C416B7-BCD4-4712-B03B-B02EF544C5E9}" srcOrd="0" destOrd="0" presId="urn:microsoft.com/office/officeart/2005/8/layout/orgChart1"/>
    <dgm:cxn modelId="{9A5A2BEB-CD3E-44F4-A666-2EC9317BA4D6}" type="presOf" srcId="{AF99D413-1413-4B8C-B5F7-9C1FC7E0372A}" destId="{75415432-5A34-4A9F-B3BB-B4C42C32E31B}" srcOrd="1" destOrd="0" presId="urn:microsoft.com/office/officeart/2005/8/layout/orgChart1"/>
    <dgm:cxn modelId="{BBDB5CF2-81BB-46CC-9BE5-AA0B5A7E73D0}" type="presOf" srcId="{528BB090-4F4F-46E2-A46E-0C5ECDF69C5C}" destId="{18A17DF7-DB2A-46F3-8BDF-B5B83B517D31}" srcOrd="0" destOrd="0" presId="urn:microsoft.com/office/officeart/2005/8/layout/orgChart1"/>
    <dgm:cxn modelId="{7B643C1C-9145-458F-9103-03D01C9A5BFD}" type="presParOf" srcId="{F1A8D15C-2C4C-4BE7-9B9B-19B0D7F60346}" destId="{858CF779-5878-48E2-8BCA-C204C46EB9C5}" srcOrd="0" destOrd="0" presId="urn:microsoft.com/office/officeart/2005/8/layout/orgChart1"/>
    <dgm:cxn modelId="{23521252-B126-40C8-9EB1-D1E79BD62433}" type="presParOf" srcId="{858CF779-5878-48E2-8BCA-C204C46EB9C5}" destId="{B2E4D861-9C86-41F5-97B5-C11B63C0AD42}" srcOrd="0" destOrd="0" presId="urn:microsoft.com/office/officeart/2005/8/layout/orgChart1"/>
    <dgm:cxn modelId="{4B4339C7-DCF5-499A-BBFE-FE1D77588C99}" type="presParOf" srcId="{B2E4D861-9C86-41F5-97B5-C11B63C0AD42}" destId="{96C416B7-BCD4-4712-B03B-B02EF544C5E9}" srcOrd="0" destOrd="0" presId="urn:microsoft.com/office/officeart/2005/8/layout/orgChart1"/>
    <dgm:cxn modelId="{1990C78D-92E3-4657-B152-7A30F6FC73CF}" type="presParOf" srcId="{B2E4D861-9C86-41F5-97B5-C11B63C0AD42}" destId="{0048EAC3-F2CB-42E5-A201-C8397983B9CB}" srcOrd="1" destOrd="0" presId="urn:microsoft.com/office/officeart/2005/8/layout/orgChart1"/>
    <dgm:cxn modelId="{D71E0CEC-A45D-464C-A4BB-527F109C3607}" type="presParOf" srcId="{858CF779-5878-48E2-8BCA-C204C46EB9C5}" destId="{EE43D3C8-8A33-4BD7-9CBF-C6B2942775CF}" srcOrd="1" destOrd="0" presId="urn:microsoft.com/office/officeart/2005/8/layout/orgChart1"/>
    <dgm:cxn modelId="{83F61E6F-86FC-40D0-8C3E-368C141324C1}" type="presParOf" srcId="{EE43D3C8-8A33-4BD7-9CBF-C6B2942775CF}" destId="{D26939A0-C0C0-4204-B1E3-1ED39FD54995}" srcOrd="0" destOrd="0" presId="urn:microsoft.com/office/officeart/2005/8/layout/orgChart1"/>
    <dgm:cxn modelId="{BFC04EF0-5204-4BF6-A3D5-0031DA3D8065}" type="presParOf" srcId="{EE43D3C8-8A33-4BD7-9CBF-C6B2942775CF}" destId="{26605D6D-4916-455E-B576-7477B0ACF948}" srcOrd="1" destOrd="0" presId="urn:microsoft.com/office/officeart/2005/8/layout/orgChart1"/>
    <dgm:cxn modelId="{072F2052-A34C-4A72-B4D8-5F8A22869623}" type="presParOf" srcId="{26605D6D-4916-455E-B576-7477B0ACF948}" destId="{A16DE204-4BE4-4880-BE49-6C7D01BC546A}" srcOrd="0" destOrd="0" presId="urn:microsoft.com/office/officeart/2005/8/layout/orgChart1"/>
    <dgm:cxn modelId="{F37CD83A-0089-4FEA-84AD-1D361AE8BB14}" type="presParOf" srcId="{A16DE204-4BE4-4880-BE49-6C7D01BC546A}" destId="{18A17DF7-DB2A-46F3-8BDF-B5B83B517D31}" srcOrd="0" destOrd="0" presId="urn:microsoft.com/office/officeart/2005/8/layout/orgChart1"/>
    <dgm:cxn modelId="{76E0E5B1-FDEF-4527-A00F-5504C0786EF3}" type="presParOf" srcId="{A16DE204-4BE4-4880-BE49-6C7D01BC546A}" destId="{AED02154-C9DF-47C7-B668-2B8DA164DA08}" srcOrd="1" destOrd="0" presId="urn:microsoft.com/office/officeart/2005/8/layout/orgChart1"/>
    <dgm:cxn modelId="{24A0E77E-844A-4FB4-A780-BCD0C284DC58}" type="presParOf" srcId="{26605D6D-4916-455E-B576-7477B0ACF948}" destId="{B824178E-5120-49EC-A891-B8548A800742}" srcOrd="1" destOrd="0" presId="urn:microsoft.com/office/officeart/2005/8/layout/orgChart1"/>
    <dgm:cxn modelId="{B245F48C-0EE9-49E3-851C-6EDBB5D8858E}" type="presParOf" srcId="{26605D6D-4916-455E-B576-7477B0ACF948}" destId="{460C2169-3261-4724-913E-D96AB435C0CD}" srcOrd="2" destOrd="0" presId="urn:microsoft.com/office/officeart/2005/8/layout/orgChart1"/>
    <dgm:cxn modelId="{543A6F62-BCB3-472B-8E2B-7C3326E32A7E}" type="presParOf" srcId="{EE43D3C8-8A33-4BD7-9CBF-C6B2942775CF}" destId="{CED5DB80-D260-4E4F-9046-094132A2E097}" srcOrd="2" destOrd="0" presId="urn:microsoft.com/office/officeart/2005/8/layout/orgChart1"/>
    <dgm:cxn modelId="{3F52230E-9E9A-4CFD-B357-743CFBF08B76}" type="presParOf" srcId="{EE43D3C8-8A33-4BD7-9CBF-C6B2942775CF}" destId="{63E3076E-CBC4-4DC2-B26D-7D12FBD0D7FE}" srcOrd="3" destOrd="0" presId="urn:microsoft.com/office/officeart/2005/8/layout/orgChart1"/>
    <dgm:cxn modelId="{AF6F25B9-7062-4EDA-87C6-F98D13225EB2}" type="presParOf" srcId="{63E3076E-CBC4-4DC2-B26D-7D12FBD0D7FE}" destId="{035DF24B-D644-4371-8963-2B03A2D36C25}" srcOrd="0" destOrd="0" presId="urn:microsoft.com/office/officeart/2005/8/layout/orgChart1"/>
    <dgm:cxn modelId="{18D37D76-E0D6-4FB8-9B95-9F787DC720D0}" type="presParOf" srcId="{035DF24B-D644-4371-8963-2B03A2D36C25}" destId="{110BD863-103F-46F9-BC9B-FBEE5B5456A1}" srcOrd="0" destOrd="0" presId="urn:microsoft.com/office/officeart/2005/8/layout/orgChart1"/>
    <dgm:cxn modelId="{069EBE5F-B03E-4EE4-B812-17D71FB84348}" type="presParOf" srcId="{035DF24B-D644-4371-8963-2B03A2D36C25}" destId="{75415432-5A34-4A9F-B3BB-B4C42C32E31B}" srcOrd="1" destOrd="0" presId="urn:microsoft.com/office/officeart/2005/8/layout/orgChart1"/>
    <dgm:cxn modelId="{2C2AE2D5-330B-44E2-A65A-CAB4966A9823}" type="presParOf" srcId="{63E3076E-CBC4-4DC2-B26D-7D12FBD0D7FE}" destId="{B3FBFCA9-2A9B-4372-9303-B42D4C8EF596}" srcOrd="1" destOrd="0" presId="urn:microsoft.com/office/officeart/2005/8/layout/orgChart1"/>
    <dgm:cxn modelId="{EF5E6B52-9570-43EC-B660-1D9042189423}" type="presParOf" srcId="{63E3076E-CBC4-4DC2-B26D-7D12FBD0D7FE}" destId="{9DABBFEF-BD83-496C-9B39-CF5A207E405A}" srcOrd="2" destOrd="0" presId="urn:microsoft.com/office/officeart/2005/8/layout/orgChart1"/>
    <dgm:cxn modelId="{4BA77DA8-BBF3-42EC-A01B-9A351D6DCAF5}" type="presParOf" srcId="{EE43D3C8-8A33-4BD7-9CBF-C6B2942775CF}" destId="{58A6E7BF-0A1F-424B-BD59-B6CAE448ADE8}" srcOrd="4" destOrd="0" presId="urn:microsoft.com/office/officeart/2005/8/layout/orgChart1"/>
    <dgm:cxn modelId="{6466070D-2D6A-46CF-B856-A93143F9660A}" type="presParOf" srcId="{EE43D3C8-8A33-4BD7-9CBF-C6B2942775CF}" destId="{968605C8-FDB2-4883-A3C4-18812F78E549}" srcOrd="5" destOrd="0" presId="urn:microsoft.com/office/officeart/2005/8/layout/orgChart1"/>
    <dgm:cxn modelId="{799BD914-73FB-436E-8F9E-44B80BD5C9FE}" type="presParOf" srcId="{968605C8-FDB2-4883-A3C4-18812F78E549}" destId="{1DD4954F-2571-45C1-AAC8-C28121463AAF}" srcOrd="0" destOrd="0" presId="urn:microsoft.com/office/officeart/2005/8/layout/orgChart1"/>
    <dgm:cxn modelId="{DED21392-4FEC-44D4-B296-6111F78E3F0E}" type="presParOf" srcId="{1DD4954F-2571-45C1-AAC8-C28121463AAF}" destId="{D5BDDDF5-F9F1-4F47-9EEB-F0FC0273126C}" srcOrd="0" destOrd="0" presId="urn:microsoft.com/office/officeart/2005/8/layout/orgChart1"/>
    <dgm:cxn modelId="{E6143A4A-2C8D-4712-987A-84380350EE77}" type="presParOf" srcId="{1DD4954F-2571-45C1-AAC8-C28121463AAF}" destId="{6E17BF26-A82F-48CC-AD57-D5DB4A832280}" srcOrd="1" destOrd="0" presId="urn:microsoft.com/office/officeart/2005/8/layout/orgChart1"/>
    <dgm:cxn modelId="{455F560D-8851-4D07-99B1-29EF33AF8271}" type="presParOf" srcId="{968605C8-FDB2-4883-A3C4-18812F78E549}" destId="{D5BD6872-E1D1-4FC4-B42F-FC7B8335DF0E}" srcOrd="1" destOrd="0" presId="urn:microsoft.com/office/officeart/2005/8/layout/orgChart1"/>
    <dgm:cxn modelId="{DFE3BFB8-D0CD-40B8-815E-4B554DBD613E}" type="presParOf" srcId="{968605C8-FDB2-4883-A3C4-18812F78E549}" destId="{F2109BE4-1D81-4822-B91A-FF9DF423D638}" srcOrd="2" destOrd="0" presId="urn:microsoft.com/office/officeart/2005/8/layout/orgChart1"/>
    <dgm:cxn modelId="{54292A60-E27E-43CA-A7F2-05C083AF77C4}" type="presParOf" srcId="{858CF779-5878-48E2-8BCA-C204C46EB9C5}" destId="{96790AEB-FAD6-47A2-B4A5-05F31CA463A3}"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1152FC-0A7D-49B4-851F-72F8E91965D3}">
      <dsp:nvSpPr>
        <dsp:cNvPr id="0" name=""/>
        <dsp:cNvSpPr/>
      </dsp:nvSpPr>
      <dsp:spPr>
        <a:xfrm>
          <a:off x="2046284" y="692922"/>
          <a:ext cx="1209898" cy="546994"/>
        </a:xfrm>
        <a:prstGeom prst="ellipse">
          <a:avLst/>
        </a:prstGeom>
        <a:gradFill rotWithShape="0">
          <a:gsLst>
            <a:gs pos="0">
              <a:schemeClr val="dk2">
                <a:alpha val="50000"/>
                <a:hueOff val="0"/>
                <a:satOff val="0"/>
                <a:lumOff val="0"/>
                <a:alphaOff val="0"/>
                <a:lumMod val="110000"/>
                <a:satMod val="105000"/>
                <a:tint val="67000"/>
              </a:schemeClr>
            </a:gs>
            <a:gs pos="50000">
              <a:schemeClr val="dk2">
                <a:alpha val="50000"/>
                <a:hueOff val="0"/>
                <a:satOff val="0"/>
                <a:lumOff val="0"/>
                <a:alphaOff val="0"/>
                <a:lumMod val="105000"/>
                <a:satMod val="103000"/>
                <a:tint val="73000"/>
              </a:schemeClr>
            </a:gs>
            <a:gs pos="100000">
              <a:schemeClr val="dk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مراحل إدارة المشاريع الإستراتيجية</a:t>
          </a:r>
          <a:endParaRPr lang="ar-SA" sz="1200" b="1" kern="1200"/>
        </a:p>
      </dsp:txBody>
      <dsp:txXfrm>
        <a:off x="2223469" y="773027"/>
        <a:ext cx="855528" cy="386784"/>
      </dsp:txXfrm>
    </dsp:sp>
    <dsp:sp modelId="{E9A0EF69-DC68-40BC-AF91-FCBC6561D947}">
      <dsp:nvSpPr>
        <dsp:cNvPr id="0" name=""/>
        <dsp:cNvSpPr/>
      </dsp:nvSpPr>
      <dsp:spPr>
        <a:xfrm>
          <a:off x="2265996" y="215"/>
          <a:ext cx="770475" cy="604949"/>
        </a:xfrm>
        <a:prstGeom prst="ellipse">
          <a:avLst/>
        </a:prstGeom>
        <a:gradFill rotWithShape="0">
          <a:gsLst>
            <a:gs pos="0">
              <a:schemeClr val="dk2">
                <a:alpha val="50000"/>
                <a:hueOff val="0"/>
                <a:satOff val="0"/>
                <a:lumOff val="0"/>
                <a:alphaOff val="0"/>
                <a:lumMod val="110000"/>
                <a:satMod val="105000"/>
                <a:tint val="67000"/>
              </a:schemeClr>
            </a:gs>
            <a:gs pos="50000">
              <a:schemeClr val="dk2">
                <a:alpha val="50000"/>
                <a:hueOff val="0"/>
                <a:satOff val="0"/>
                <a:lumOff val="0"/>
                <a:alphaOff val="0"/>
                <a:lumMod val="105000"/>
                <a:satMod val="103000"/>
                <a:tint val="73000"/>
              </a:schemeClr>
            </a:gs>
            <a:gs pos="100000">
              <a:schemeClr val="dk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مرحلة بدء المشروع</a:t>
          </a:r>
          <a:endParaRPr lang="ar-SA" sz="1200" b="1" kern="1200"/>
        </a:p>
      </dsp:txBody>
      <dsp:txXfrm>
        <a:off x="2378829" y="88808"/>
        <a:ext cx="544809" cy="427763"/>
      </dsp:txXfrm>
    </dsp:sp>
    <dsp:sp modelId="{7E555DA3-1167-4849-9CB9-BD6A1FE8BD40}">
      <dsp:nvSpPr>
        <dsp:cNvPr id="0" name=""/>
        <dsp:cNvSpPr/>
      </dsp:nvSpPr>
      <dsp:spPr>
        <a:xfrm>
          <a:off x="3290426" y="655093"/>
          <a:ext cx="834109" cy="703846"/>
        </a:xfrm>
        <a:prstGeom prst="ellipse">
          <a:avLst/>
        </a:prstGeom>
        <a:gradFill rotWithShape="0">
          <a:gsLst>
            <a:gs pos="0">
              <a:schemeClr val="dk2">
                <a:alpha val="50000"/>
                <a:hueOff val="0"/>
                <a:satOff val="0"/>
                <a:lumOff val="0"/>
                <a:alphaOff val="0"/>
                <a:lumMod val="110000"/>
                <a:satMod val="105000"/>
                <a:tint val="67000"/>
              </a:schemeClr>
            </a:gs>
            <a:gs pos="50000">
              <a:schemeClr val="dk2">
                <a:alpha val="50000"/>
                <a:hueOff val="0"/>
                <a:satOff val="0"/>
                <a:lumOff val="0"/>
                <a:alphaOff val="0"/>
                <a:lumMod val="105000"/>
                <a:satMod val="103000"/>
                <a:tint val="73000"/>
              </a:schemeClr>
            </a:gs>
            <a:gs pos="100000">
              <a:schemeClr val="dk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مرحلة التخطيط التفصيلي للمشروع</a:t>
          </a:r>
          <a:endParaRPr lang="ar-SA" sz="1200" b="1" kern="1200"/>
        </a:p>
      </dsp:txBody>
      <dsp:txXfrm>
        <a:off x="3412578" y="758169"/>
        <a:ext cx="589805" cy="497694"/>
      </dsp:txXfrm>
    </dsp:sp>
    <dsp:sp modelId="{EADF20F7-EA81-43A6-8C1C-1F52F847230D}">
      <dsp:nvSpPr>
        <dsp:cNvPr id="0" name=""/>
        <dsp:cNvSpPr/>
      </dsp:nvSpPr>
      <dsp:spPr>
        <a:xfrm>
          <a:off x="2236181" y="1324468"/>
          <a:ext cx="860878" cy="604949"/>
        </a:xfrm>
        <a:prstGeom prst="ellipse">
          <a:avLst/>
        </a:prstGeom>
        <a:gradFill rotWithShape="0">
          <a:gsLst>
            <a:gs pos="0">
              <a:schemeClr val="dk2">
                <a:alpha val="50000"/>
                <a:hueOff val="0"/>
                <a:satOff val="0"/>
                <a:lumOff val="0"/>
                <a:alphaOff val="0"/>
                <a:lumMod val="110000"/>
                <a:satMod val="105000"/>
                <a:tint val="67000"/>
              </a:schemeClr>
            </a:gs>
            <a:gs pos="50000">
              <a:schemeClr val="dk2">
                <a:alpha val="50000"/>
                <a:hueOff val="0"/>
                <a:satOff val="0"/>
                <a:lumOff val="0"/>
                <a:alphaOff val="0"/>
                <a:lumMod val="105000"/>
                <a:satMod val="103000"/>
                <a:tint val="73000"/>
              </a:schemeClr>
            </a:gs>
            <a:gs pos="100000">
              <a:schemeClr val="dk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مرحلة تنفيذ المشروع</a:t>
          </a:r>
          <a:endParaRPr lang="ar-SA" sz="1200" b="1" kern="1200"/>
        </a:p>
      </dsp:txBody>
      <dsp:txXfrm>
        <a:off x="2362254" y="1413061"/>
        <a:ext cx="608732" cy="427763"/>
      </dsp:txXfrm>
    </dsp:sp>
    <dsp:sp modelId="{392BB58F-8873-456B-9E7D-2AAB5C24C573}">
      <dsp:nvSpPr>
        <dsp:cNvPr id="0" name=""/>
        <dsp:cNvSpPr/>
      </dsp:nvSpPr>
      <dsp:spPr>
        <a:xfrm>
          <a:off x="1177626" y="739963"/>
          <a:ext cx="890424" cy="604949"/>
        </a:xfrm>
        <a:prstGeom prst="ellipse">
          <a:avLst/>
        </a:prstGeom>
        <a:gradFill rotWithShape="0">
          <a:gsLst>
            <a:gs pos="0">
              <a:schemeClr val="dk2">
                <a:alpha val="50000"/>
                <a:hueOff val="0"/>
                <a:satOff val="0"/>
                <a:lumOff val="0"/>
                <a:alphaOff val="0"/>
                <a:lumMod val="110000"/>
                <a:satMod val="105000"/>
                <a:tint val="67000"/>
              </a:schemeClr>
            </a:gs>
            <a:gs pos="50000">
              <a:schemeClr val="dk2">
                <a:alpha val="50000"/>
                <a:hueOff val="0"/>
                <a:satOff val="0"/>
                <a:lumOff val="0"/>
                <a:alphaOff val="0"/>
                <a:lumMod val="105000"/>
                <a:satMod val="103000"/>
                <a:tint val="73000"/>
              </a:schemeClr>
            </a:gs>
            <a:gs pos="100000">
              <a:schemeClr val="dk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مرحلة إغلاق المشروع</a:t>
          </a:r>
          <a:endParaRPr lang="ar-SA" sz="1200" b="1" kern="1200"/>
        </a:p>
      </dsp:txBody>
      <dsp:txXfrm>
        <a:off x="1308026" y="828556"/>
        <a:ext cx="629624" cy="42776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A6E7BF-0A1F-424B-BD59-B6CAE448ADE8}">
      <dsp:nvSpPr>
        <dsp:cNvPr id="0" name=""/>
        <dsp:cNvSpPr/>
      </dsp:nvSpPr>
      <dsp:spPr>
        <a:xfrm>
          <a:off x="2355275" y="929866"/>
          <a:ext cx="1645670" cy="299841"/>
        </a:xfrm>
        <a:custGeom>
          <a:avLst/>
          <a:gdLst/>
          <a:ahLst/>
          <a:cxnLst/>
          <a:rect l="0" t="0" r="0" b="0"/>
          <a:pathLst>
            <a:path>
              <a:moveTo>
                <a:pt x="0" y="0"/>
              </a:moveTo>
              <a:lnTo>
                <a:pt x="0" y="155983"/>
              </a:lnTo>
              <a:lnTo>
                <a:pt x="1645670" y="155983"/>
              </a:lnTo>
              <a:lnTo>
                <a:pt x="1645670" y="29984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D5DB80-D260-4E4F-9046-094132A2E097}">
      <dsp:nvSpPr>
        <dsp:cNvPr id="0" name=""/>
        <dsp:cNvSpPr/>
      </dsp:nvSpPr>
      <dsp:spPr>
        <a:xfrm>
          <a:off x="2297430" y="929866"/>
          <a:ext cx="91440" cy="299841"/>
        </a:xfrm>
        <a:custGeom>
          <a:avLst/>
          <a:gdLst/>
          <a:ahLst/>
          <a:cxnLst/>
          <a:rect l="0" t="0" r="0" b="0"/>
          <a:pathLst>
            <a:path>
              <a:moveTo>
                <a:pt x="57845" y="0"/>
              </a:moveTo>
              <a:lnTo>
                <a:pt x="57845" y="155983"/>
              </a:lnTo>
              <a:lnTo>
                <a:pt x="45720" y="155983"/>
              </a:lnTo>
              <a:lnTo>
                <a:pt x="45720" y="29984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6939A0-C0C0-4204-B1E3-1ED39FD54995}">
      <dsp:nvSpPr>
        <dsp:cNvPr id="0" name=""/>
        <dsp:cNvSpPr/>
      </dsp:nvSpPr>
      <dsp:spPr>
        <a:xfrm>
          <a:off x="685354" y="929866"/>
          <a:ext cx="1669920" cy="299841"/>
        </a:xfrm>
        <a:custGeom>
          <a:avLst/>
          <a:gdLst/>
          <a:ahLst/>
          <a:cxnLst/>
          <a:rect l="0" t="0" r="0" b="0"/>
          <a:pathLst>
            <a:path>
              <a:moveTo>
                <a:pt x="1669920" y="0"/>
              </a:moveTo>
              <a:lnTo>
                <a:pt x="1669920" y="155983"/>
              </a:lnTo>
              <a:lnTo>
                <a:pt x="0" y="155983"/>
              </a:lnTo>
              <a:lnTo>
                <a:pt x="0" y="29984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C416B7-BCD4-4712-B03B-B02EF544C5E9}">
      <dsp:nvSpPr>
        <dsp:cNvPr id="0" name=""/>
        <dsp:cNvSpPr/>
      </dsp:nvSpPr>
      <dsp:spPr>
        <a:xfrm>
          <a:off x="1670235" y="244826"/>
          <a:ext cx="1370079" cy="68503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عوامل نجاح إدارة المشاريع الإستراتيجية</a:t>
          </a:r>
          <a:endParaRPr lang="ar-SA" sz="1400" b="1" kern="1200">
            <a:latin typeface="Simplified Arabic" panose="02020603050405020304" pitchFamily="18" charset="-78"/>
            <a:cs typeface="Simplified Arabic" panose="02020603050405020304" pitchFamily="18" charset="-78"/>
          </a:endParaRPr>
        </a:p>
      </dsp:txBody>
      <dsp:txXfrm>
        <a:off x="1670235" y="244826"/>
        <a:ext cx="1370079" cy="685039"/>
      </dsp:txXfrm>
    </dsp:sp>
    <dsp:sp modelId="{18A17DF7-DB2A-46F3-8BDF-B5B83B517D31}">
      <dsp:nvSpPr>
        <dsp:cNvPr id="0" name=""/>
        <dsp:cNvSpPr/>
      </dsp:nvSpPr>
      <dsp:spPr>
        <a:xfrm>
          <a:off x="314" y="1229708"/>
          <a:ext cx="1370079" cy="68503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العوامل الكمية</a:t>
          </a:r>
          <a:endParaRPr lang="ar-SA" sz="1400" b="1" kern="1200">
            <a:latin typeface="Simplified Arabic" panose="02020603050405020304" pitchFamily="18" charset="-78"/>
            <a:cs typeface="Simplified Arabic" panose="02020603050405020304" pitchFamily="18" charset="-78"/>
          </a:endParaRPr>
        </a:p>
      </dsp:txBody>
      <dsp:txXfrm>
        <a:off x="314" y="1229708"/>
        <a:ext cx="1370079" cy="685039"/>
      </dsp:txXfrm>
    </dsp:sp>
    <dsp:sp modelId="{110BD863-103F-46F9-BC9B-FBEE5B5456A1}">
      <dsp:nvSpPr>
        <dsp:cNvPr id="0" name=""/>
        <dsp:cNvSpPr/>
      </dsp:nvSpPr>
      <dsp:spPr>
        <a:xfrm>
          <a:off x="1658110" y="1229708"/>
          <a:ext cx="1370079" cy="68503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العوامل التنظيمية</a:t>
          </a:r>
          <a:endParaRPr lang="ar-SA" sz="1400" b="1" kern="1200">
            <a:latin typeface="Simplified Arabic" panose="02020603050405020304" pitchFamily="18" charset="-78"/>
            <a:cs typeface="Simplified Arabic" panose="02020603050405020304" pitchFamily="18" charset="-78"/>
          </a:endParaRPr>
        </a:p>
      </dsp:txBody>
      <dsp:txXfrm>
        <a:off x="1658110" y="1229708"/>
        <a:ext cx="1370079" cy="685039"/>
      </dsp:txXfrm>
    </dsp:sp>
    <dsp:sp modelId="{D5BDDDF5-F9F1-4F47-9EEB-F0FC0273126C}">
      <dsp:nvSpPr>
        <dsp:cNvPr id="0" name=""/>
        <dsp:cNvSpPr/>
      </dsp:nvSpPr>
      <dsp:spPr>
        <a:xfrm>
          <a:off x="3315906" y="1229708"/>
          <a:ext cx="1370079" cy="68503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العوامل النوعية</a:t>
          </a:r>
          <a:endParaRPr lang="ar-SA" sz="1400" b="1" kern="1200">
            <a:latin typeface="Simplified Arabic" panose="02020603050405020304" pitchFamily="18" charset="-78"/>
            <a:cs typeface="Simplified Arabic" panose="02020603050405020304" pitchFamily="18" charset="-78"/>
          </a:endParaRPr>
        </a:p>
      </dsp:txBody>
      <dsp:txXfrm>
        <a:off x="3315906" y="1229708"/>
        <a:ext cx="1370079" cy="6850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9F594-4E37-42E9-A6ED-C813D4CF0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67</Pages>
  <Words>19453</Words>
  <Characters>110887</Characters>
  <Application>Microsoft Office Word</Application>
  <DocSecurity>0</DocSecurity>
  <Lines>924</Lines>
  <Paragraphs>260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P</dc:creator>
  <cp:keywords/>
  <dc:description/>
  <cp:lastModifiedBy>فيصل محمد  سعيد  ال غائب</cp:lastModifiedBy>
  <cp:revision>2</cp:revision>
  <cp:lastPrinted>2024-11-23T12:35:00Z</cp:lastPrinted>
  <dcterms:created xsi:type="dcterms:W3CDTF">2024-12-10T18:42:00Z</dcterms:created>
  <dcterms:modified xsi:type="dcterms:W3CDTF">2024-12-10T18:42:00Z</dcterms:modified>
</cp:coreProperties>
</file>