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200C790E" w:rsidR="009125CE" w:rsidRPr="002517CC" w:rsidRDefault="004A6071" w:rsidP="00F22F61">
      <w:pPr>
        <w:spacing w:after="0" w:line="360" w:lineRule="auto"/>
        <w:contextualSpacing/>
        <w:jc w:val="both"/>
        <w:rPr>
          <w:rFonts w:ascii="Times New Roman" w:hAnsi="Times New Roman" w:cs="Simplified Arabic"/>
          <w:b/>
          <w:bCs/>
          <w:color w:val="000000" w:themeColor="text1"/>
          <w:sz w:val="24"/>
          <w:szCs w:val="24"/>
          <w:lang w:bidi="ar-EG"/>
        </w:rPr>
      </w:pPr>
      <w:r w:rsidRPr="002517CC">
        <w:rPr>
          <w:rFonts w:ascii="Times New Roman" w:hAnsi="Times New Roman" w:cs="Simplified Arabic"/>
          <w:b/>
          <w:bCs/>
          <w:noProof/>
          <w:color w:val="000000" w:themeColor="text1"/>
          <w:sz w:val="24"/>
          <w:szCs w:val="24"/>
        </w:rPr>
        <w:drawing>
          <wp:anchor distT="0" distB="0" distL="114300" distR="114300" simplePos="0" relativeHeight="251657216" behindDoc="0" locked="0" layoutInCell="1" allowOverlap="1" wp14:anchorId="4117FFF0" wp14:editId="3E23BFC2">
            <wp:simplePos x="0" y="0"/>
            <wp:positionH relativeFrom="margin">
              <wp:align>left</wp:align>
            </wp:positionH>
            <wp:positionV relativeFrom="margin">
              <wp:align>top</wp:align>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2517CC">
        <w:rPr>
          <w:rFonts w:ascii="Times New Roman" w:hAnsi="Times New Roman" w:cs="Simplified Arabic"/>
          <w:b/>
          <w:bCs/>
          <w:color w:val="000000" w:themeColor="text1"/>
          <w:sz w:val="24"/>
          <w:szCs w:val="24"/>
          <w:rtl/>
          <w:lang w:bidi="ar-EG"/>
        </w:rPr>
        <w:t xml:space="preserve">جامعة </w:t>
      </w:r>
      <w:proofErr w:type="spellStart"/>
      <w:r w:rsidR="009125CE" w:rsidRPr="002517CC">
        <w:rPr>
          <w:rFonts w:ascii="Times New Roman" w:hAnsi="Times New Roman" w:cs="Simplified Arabic"/>
          <w:b/>
          <w:bCs/>
          <w:color w:val="000000" w:themeColor="text1"/>
          <w:sz w:val="24"/>
          <w:szCs w:val="24"/>
          <w:rtl/>
          <w:lang w:bidi="ar-EG"/>
        </w:rPr>
        <w:t>ميدأوشن</w:t>
      </w:r>
      <w:proofErr w:type="spellEnd"/>
      <w:r w:rsidR="009125CE" w:rsidRPr="002517CC">
        <w:rPr>
          <w:rFonts w:ascii="Times New Roman" w:hAnsi="Times New Roman" w:cs="Simplified Arabic"/>
          <w:b/>
          <w:bCs/>
          <w:color w:val="000000" w:themeColor="text1"/>
          <w:sz w:val="24"/>
          <w:szCs w:val="24"/>
          <w:rtl/>
          <w:lang w:bidi="ar-EG"/>
        </w:rPr>
        <w:t xml:space="preserve"> </w:t>
      </w:r>
    </w:p>
    <w:p w14:paraId="1E957002" w14:textId="51A773A6" w:rsidR="00F546CE" w:rsidRPr="002517CC" w:rsidRDefault="009125CE" w:rsidP="00F22F61">
      <w:pPr>
        <w:spacing w:after="0" w:line="360" w:lineRule="auto"/>
        <w:contextualSpacing/>
        <w:jc w:val="both"/>
        <w:rPr>
          <w:rFonts w:ascii="Times New Roman" w:hAnsi="Times New Roman" w:cs="Simplified Arabic"/>
          <w:b/>
          <w:bCs/>
          <w:color w:val="000000" w:themeColor="text1"/>
          <w:sz w:val="24"/>
          <w:szCs w:val="24"/>
          <w:rtl/>
          <w:lang w:bidi="ar-EG"/>
        </w:rPr>
      </w:pPr>
      <w:r w:rsidRPr="002517CC">
        <w:rPr>
          <w:rFonts w:ascii="Times New Roman" w:hAnsi="Times New Roman" w:cs="Simplified Arabic"/>
          <w:b/>
          <w:bCs/>
          <w:color w:val="000000" w:themeColor="text1"/>
          <w:sz w:val="24"/>
          <w:szCs w:val="24"/>
          <w:lang w:bidi="ar-EG"/>
        </w:rPr>
        <w:t xml:space="preserve">    </w:t>
      </w:r>
      <w:r w:rsidRPr="002517CC">
        <w:rPr>
          <w:rFonts w:ascii="Times New Roman" w:hAnsi="Times New Roman" w:cs="Simplified Arabic"/>
          <w:b/>
          <w:bCs/>
          <w:color w:val="000000" w:themeColor="text1"/>
          <w:sz w:val="24"/>
          <w:szCs w:val="24"/>
          <w:rtl/>
          <w:lang w:bidi="ar-EG"/>
        </w:rPr>
        <w:t xml:space="preserve">كلية الإدارة </w:t>
      </w:r>
    </w:p>
    <w:p w14:paraId="0217C513" w14:textId="4A97CE16" w:rsidR="009125CE" w:rsidRPr="002517CC" w:rsidRDefault="009125CE" w:rsidP="00F22F61">
      <w:pPr>
        <w:spacing w:after="0" w:line="360" w:lineRule="auto"/>
        <w:contextualSpacing/>
        <w:jc w:val="both"/>
        <w:rPr>
          <w:rFonts w:ascii="Times New Roman" w:hAnsi="Times New Roman" w:cs="Simplified Arabic"/>
          <w:color w:val="000000" w:themeColor="text1"/>
          <w:sz w:val="24"/>
          <w:szCs w:val="24"/>
          <w:rtl/>
          <w:lang w:bidi="ar-EG"/>
        </w:rPr>
      </w:pPr>
      <w:r w:rsidRPr="002517CC">
        <w:rPr>
          <w:rFonts w:ascii="Times New Roman" w:hAnsi="Times New Roman" w:cs="Simplified Arabic"/>
          <w:b/>
          <w:bCs/>
          <w:color w:val="000000" w:themeColor="text1"/>
          <w:sz w:val="24"/>
          <w:szCs w:val="24"/>
          <w:rtl/>
          <w:lang w:bidi="ar-EG"/>
        </w:rPr>
        <w:t>تخصص</w:t>
      </w:r>
      <w:r w:rsidR="00B15A9E" w:rsidRPr="002517CC">
        <w:rPr>
          <w:rFonts w:ascii="Times New Roman" w:hAnsi="Times New Roman" w:cs="Simplified Arabic"/>
          <w:b/>
          <w:bCs/>
          <w:color w:val="000000" w:themeColor="text1"/>
          <w:sz w:val="24"/>
          <w:szCs w:val="24"/>
          <w:rtl/>
          <w:lang w:bidi="ar-EG"/>
        </w:rPr>
        <w:t xml:space="preserve"> </w:t>
      </w:r>
      <w:r w:rsidR="00857739" w:rsidRPr="002517CC">
        <w:rPr>
          <w:rFonts w:ascii="Times New Roman" w:hAnsi="Times New Roman" w:cs="Simplified Arabic"/>
          <w:b/>
          <w:bCs/>
          <w:color w:val="000000" w:themeColor="text1"/>
          <w:sz w:val="24"/>
          <w:szCs w:val="24"/>
          <w:rtl/>
          <w:lang w:bidi="ar-EG"/>
        </w:rPr>
        <w:t xml:space="preserve">إدارة </w:t>
      </w:r>
      <w:r w:rsidR="007A6855" w:rsidRPr="002517CC">
        <w:rPr>
          <w:rFonts w:ascii="Times New Roman" w:hAnsi="Times New Roman" w:cs="Simplified Arabic"/>
          <w:b/>
          <w:bCs/>
          <w:color w:val="000000" w:themeColor="text1"/>
          <w:sz w:val="24"/>
          <w:szCs w:val="24"/>
          <w:rtl/>
          <w:lang w:bidi="ar-EG"/>
        </w:rPr>
        <w:t xml:space="preserve">الأعمال </w:t>
      </w:r>
    </w:p>
    <w:p w14:paraId="7542C732" w14:textId="77777777" w:rsidR="00B326B3" w:rsidRPr="002517CC" w:rsidRDefault="00B326B3" w:rsidP="002517CC">
      <w:pPr>
        <w:spacing w:after="0" w:line="240" w:lineRule="auto"/>
        <w:contextualSpacing/>
        <w:jc w:val="both"/>
        <w:rPr>
          <w:rFonts w:ascii="Times New Roman" w:hAnsi="Times New Roman" w:cs="Simplified Arabic"/>
          <w:b/>
          <w:bCs/>
          <w:color w:val="000000" w:themeColor="text1"/>
          <w:sz w:val="24"/>
          <w:szCs w:val="24"/>
          <w:rtl/>
          <w:lang w:bidi="ar-EG"/>
        </w:rPr>
      </w:pPr>
    </w:p>
    <w:p w14:paraId="177EE415" w14:textId="77777777" w:rsidR="00F22F61" w:rsidRDefault="00F22F61" w:rsidP="002517CC">
      <w:pPr>
        <w:spacing w:after="0" w:line="240" w:lineRule="auto"/>
        <w:contextualSpacing/>
        <w:jc w:val="center"/>
        <w:rPr>
          <w:rFonts w:ascii="Times New Roman" w:hAnsi="Times New Roman" w:cs="Simplified Arabic"/>
          <w:b/>
          <w:bCs/>
          <w:color w:val="000000" w:themeColor="text1"/>
          <w:sz w:val="24"/>
          <w:szCs w:val="24"/>
          <w:rtl/>
          <w:lang w:bidi="ar-EG"/>
        </w:rPr>
      </w:pPr>
      <w:bookmarkStart w:id="0" w:name="_Hlk179934135"/>
    </w:p>
    <w:p w14:paraId="0B0887ED" w14:textId="77777777" w:rsidR="00F22F61" w:rsidRDefault="00F22F61" w:rsidP="002517CC">
      <w:pPr>
        <w:spacing w:after="0" w:line="240" w:lineRule="auto"/>
        <w:contextualSpacing/>
        <w:jc w:val="center"/>
        <w:rPr>
          <w:rFonts w:ascii="Times New Roman" w:hAnsi="Times New Roman" w:cs="Simplified Arabic"/>
          <w:b/>
          <w:bCs/>
          <w:color w:val="000000" w:themeColor="text1"/>
          <w:sz w:val="24"/>
          <w:szCs w:val="24"/>
          <w:rtl/>
          <w:lang w:bidi="ar-EG"/>
        </w:rPr>
      </w:pPr>
    </w:p>
    <w:p w14:paraId="54053DDD" w14:textId="77777777" w:rsidR="00F22F61" w:rsidRDefault="00F22F61" w:rsidP="002517CC">
      <w:pPr>
        <w:spacing w:after="0" w:line="240" w:lineRule="auto"/>
        <w:contextualSpacing/>
        <w:jc w:val="center"/>
        <w:rPr>
          <w:rFonts w:ascii="Times New Roman" w:hAnsi="Times New Roman" w:cs="Simplified Arabic"/>
          <w:b/>
          <w:bCs/>
          <w:color w:val="000000" w:themeColor="text1"/>
          <w:sz w:val="24"/>
          <w:szCs w:val="24"/>
          <w:rtl/>
          <w:lang w:bidi="ar-EG"/>
        </w:rPr>
      </w:pPr>
    </w:p>
    <w:p w14:paraId="28DCC1BA" w14:textId="77777777" w:rsidR="00F22F61" w:rsidRDefault="00F22F61" w:rsidP="002517CC">
      <w:pPr>
        <w:spacing w:after="0" w:line="240" w:lineRule="auto"/>
        <w:contextualSpacing/>
        <w:jc w:val="center"/>
        <w:rPr>
          <w:rFonts w:ascii="Times New Roman" w:hAnsi="Times New Roman" w:cs="Simplified Arabic"/>
          <w:b/>
          <w:bCs/>
          <w:color w:val="000000" w:themeColor="text1"/>
          <w:sz w:val="24"/>
          <w:szCs w:val="24"/>
          <w:rtl/>
          <w:lang w:bidi="ar-EG"/>
        </w:rPr>
      </w:pPr>
    </w:p>
    <w:p w14:paraId="10C167C1" w14:textId="77777777" w:rsidR="00F22F61" w:rsidRDefault="00F22F61" w:rsidP="002517CC">
      <w:pPr>
        <w:spacing w:after="0" w:line="240" w:lineRule="auto"/>
        <w:contextualSpacing/>
        <w:jc w:val="center"/>
        <w:rPr>
          <w:rFonts w:ascii="Times New Roman" w:hAnsi="Times New Roman" w:cs="Simplified Arabic"/>
          <w:b/>
          <w:bCs/>
          <w:color w:val="000000" w:themeColor="text1"/>
          <w:sz w:val="24"/>
          <w:szCs w:val="24"/>
          <w:rtl/>
          <w:lang w:bidi="ar-EG"/>
        </w:rPr>
      </w:pPr>
    </w:p>
    <w:p w14:paraId="4AC8CD86" w14:textId="3800C63A" w:rsidR="006A6C3D" w:rsidRPr="00F22F61" w:rsidRDefault="007D7F70" w:rsidP="002517CC">
      <w:pPr>
        <w:spacing w:after="0" w:line="240" w:lineRule="auto"/>
        <w:contextualSpacing/>
        <w:jc w:val="center"/>
        <w:rPr>
          <w:rFonts w:ascii="Times New Roman" w:hAnsi="Times New Roman" w:cs="Simplified Arabic"/>
          <w:b/>
          <w:bCs/>
          <w:color w:val="000000" w:themeColor="text1"/>
          <w:sz w:val="32"/>
          <w:szCs w:val="32"/>
          <w:rtl/>
          <w:lang w:bidi="ar-EG"/>
        </w:rPr>
      </w:pPr>
      <w:r w:rsidRPr="00F22F61">
        <w:rPr>
          <w:rFonts w:ascii="Times New Roman" w:hAnsi="Times New Roman" w:cs="Simplified Arabic"/>
          <w:b/>
          <w:bCs/>
          <w:color w:val="000000" w:themeColor="text1"/>
          <w:sz w:val="32"/>
          <w:szCs w:val="32"/>
          <w:rtl/>
          <w:lang w:bidi="ar-EG"/>
        </w:rPr>
        <w:t>أثر التفكير الاستراتيجي في تحقيق الميزة التنافسية: دراسة تطبيقية على انجاز المساندة للخدمات اللوجستية بالمملكة العربية السعودية</w:t>
      </w:r>
    </w:p>
    <w:bookmarkEnd w:id="0"/>
    <w:p w14:paraId="46196C35" w14:textId="77777777" w:rsidR="004A6071" w:rsidRPr="002517CC" w:rsidRDefault="004A6071" w:rsidP="002517CC">
      <w:pPr>
        <w:spacing w:after="0" w:line="240" w:lineRule="auto"/>
        <w:contextualSpacing/>
        <w:jc w:val="center"/>
        <w:rPr>
          <w:rFonts w:ascii="Times New Roman" w:hAnsi="Times New Roman" w:cs="Simplified Arabic"/>
          <w:b/>
          <w:bCs/>
          <w:color w:val="000000" w:themeColor="text1"/>
          <w:sz w:val="24"/>
          <w:szCs w:val="24"/>
          <w:rtl/>
          <w:lang w:bidi="ar-EG"/>
        </w:rPr>
      </w:pPr>
    </w:p>
    <w:p w14:paraId="179F824A" w14:textId="77777777" w:rsidR="00F22F61" w:rsidRDefault="00F22F61" w:rsidP="002517CC">
      <w:pPr>
        <w:spacing w:after="0" w:line="240" w:lineRule="auto"/>
        <w:contextualSpacing/>
        <w:jc w:val="center"/>
        <w:rPr>
          <w:rFonts w:ascii="Times New Roman" w:hAnsi="Times New Roman" w:cs="Simplified Arabic"/>
          <w:b/>
          <w:bCs/>
          <w:color w:val="000000" w:themeColor="text1"/>
          <w:sz w:val="24"/>
          <w:szCs w:val="24"/>
          <w:rtl/>
          <w:lang w:bidi="ar-EG"/>
        </w:rPr>
      </w:pPr>
    </w:p>
    <w:p w14:paraId="493120BD" w14:textId="77777777" w:rsidR="00F22F61" w:rsidRDefault="00F22F61" w:rsidP="002517CC">
      <w:pPr>
        <w:spacing w:after="0" w:line="240" w:lineRule="auto"/>
        <w:contextualSpacing/>
        <w:jc w:val="center"/>
        <w:rPr>
          <w:rFonts w:ascii="Times New Roman" w:hAnsi="Times New Roman" w:cs="Simplified Arabic"/>
          <w:b/>
          <w:bCs/>
          <w:color w:val="000000" w:themeColor="text1"/>
          <w:sz w:val="24"/>
          <w:szCs w:val="24"/>
          <w:rtl/>
          <w:lang w:bidi="ar-EG"/>
        </w:rPr>
      </w:pPr>
    </w:p>
    <w:p w14:paraId="751A7E65" w14:textId="5D560CAD" w:rsidR="009125CE" w:rsidRPr="002517CC" w:rsidRDefault="009125CE" w:rsidP="002517CC">
      <w:pPr>
        <w:spacing w:after="0" w:line="240" w:lineRule="auto"/>
        <w:contextualSpacing/>
        <w:jc w:val="center"/>
        <w:rPr>
          <w:rFonts w:ascii="Times New Roman" w:hAnsi="Times New Roman" w:cs="Simplified Arabic"/>
          <w:b/>
          <w:bCs/>
          <w:color w:val="000000" w:themeColor="text1"/>
          <w:sz w:val="24"/>
          <w:szCs w:val="24"/>
          <w:rtl/>
          <w:lang w:bidi="ar-EG"/>
        </w:rPr>
      </w:pPr>
      <w:r w:rsidRPr="002517CC">
        <w:rPr>
          <w:rFonts w:ascii="Times New Roman" w:hAnsi="Times New Roman" w:cs="Simplified Arabic"/>
          <w:b/>
          <w:bCs/>
          <w:color w:val="000000" w:themeColor="text1"/>
          <w:sz w:val="24"/>
          <w:szCs w:val="24"/>
          <w:rtl/>
          <w:lang w:bidi="ar-EG"/>
        </w:rPr>
        <w:t>إعداد الطالب/</w:t>
      </w:r>
    </w:p>
    <w:p w14:paraId="669D5397" w14:textId="77777777" w:rsidR="001F621D" w:rsidRPr="002517CC" w:rsidRDefault="001F621D" w:rsidP="002517CC">
      <w:pPr>
        <w:spacing w:after="0" w:line="240" w:lineRule="auto"/>
        <w:contextualSpacing/>
        <w:jc w:val="center"/>
        <w:rPr>
          <w:rFonts w:ascii="Times New Roman" w:hAnsi="Times New Roman" w:cs="Simplified Arabic"/>
          <w:b/>
          <w:bCs/>
          <w:color w:val="000000" w:themeColor="text1"/>
          <w:sz w:val="24"/>
          <w:szCs w:val="24"/>
          <w:rtl/>
          <w:lang w:bidi="ar-EG"/>
        </w:rPr>
      </w:pPr>
      <w:bookmarkStart w:id="1" w:name="_Hlk171906069"/>
      <w:r w:rsidRPr="002517CC">
        <w:rPr>
          <w:rFonts w:ascii="Times New Roman" w:hAnsi="Times New Roman" w:cs="Simplified Arabic"/>
          <w:b/>
          <w:bCs/>
          <w:color w:val="000000" w:themeColor="text1"/>
          <w:sz w:val="24"/>
          <w:szCs w:val="24"/>
          <w:rtl/>
          <w:lang w:bidi="ar-EG"/>
        </w:rPr>
        <w:t>فيصل فهد الشيباني</w:t>
      </w:r>
    </w:p>
    <w:p w14:paraId="137D975C" w14:textId="28B48749" w:rsidR="001F621D" w:rsidRPr="002517CC" w:rsidRDefault="001F621D" w:rsidP="002517CC">
      <w:pPr>
        <w:spacing w:after="0" w:line="240" w:lineRule="auto"/>
        <w:contextualSpacing/>
        <w:jc w:val="center"/>
        <w:rPr>
          <w:rFonts w:ascii="Times New Roman" w:hAnsi="Times New Roman" w:cs="Simplified Arabic"/>
          <w:b/>
          <w:bCs/>
          <w:color w:val="000000" w:themeColor="text1"/>
          <w:sz w:val="24"/>
          <w:szCs w:val="24"/>
          <w:rtl/>
          <w:lang w:bidi="ar-EG"/>
        </w:rPr>
      </w:pPr>
      <w:r w:rsidRPr="002517CC">
        <w:rPr>
          <w:rFonts w:ascii="Times New Roman" w:hAnsi="Times New Roman" w:cs="Simplified Arabic"/>
          <w:b/>
          <w:bCs/>
          <w:color w:val="000000" w:themeColor="text1"/>
          <w:sz w:val="24"/>
          <w:szCs w:val="24"/>
          <w:rtl/>
          <w:lang w:bidi="ar-EG"/>
        </w:rPr>
        <w:t>233000123</w:t>
      </w:r>
    </w:p>
    <w:p w14:paraId="52B7F129" w14:textId="77777777" w:rsidR="004A6071" w:rsidRPr="002517CC" w:rsidRDefault="004A6071" w:rsidP="002517CC">
      <w:pPr>
        <w:spacing w:after="0" w:line="240" w:lineRule="auto"/>
        <w:contextualSpacing/>
        <w:jc w:val="center"/>
        <w:rPr>
          <w:rFonts w:ascii="Times New Roman" w:hAnsi="Times New Roman" w:cs="Simplified Arabic"/>
          <w:b/>
          <w:bCs/>
          <w:color w:val="000000" w:themeColor="text1"/>
          <w:sz w:val="24"/>
          <w:szCs w:val="24"/>
          <w:rtl/>
          <w:lang w:bidi="ar-EG"/>
        </w:rPr>
      </w:pPr>
    </w:p>
    <w:p w14:paraId="066F37A0" w14:textId="77777777" w:rsidR="00F22F61" w:rsidRDefault="00F22F61" w:rsidP="002517CC">
      <w:pPr>
        <w:spacing w:after="0" w:line="240" w:lineRule="auto"/>
        <w:contextualSpacing/>
        <w:jc w:val="center"/>
        <w:rPr>
          <w:rFonts w:ascii="Times New Roman" w:hAnsi="Times New Roman" w:cs="Simplified Arabic"/>
          <w:b/>
          <w:bCs/>
          <w:color w:val="000000" w:themeColor="text1"/>
          <w:sz w:val="24"/>
          <w:szCs w:val="24"/>
          <w:rtl/>
          <w:lang w:bidi="ar-EG"/>
        </w:rPr>
      </w:pPr>
    </w:p>
    <w:p w14:paraId="195D0147" w14:textId="77777777" w:rsidR="00F22F61" w:rsidRDefault="00F22F61" w:rsidP="002517CC">
      <w:pPr>
        <w:spacing w:after="0" w:line="240" w:lineRule="auto"/>
        <w:contextualSpacing/>
        <w:jc w:val="center"/>
        <w:rPr>
          <w:rFonts w:ascii="Times New Roman" w:hAnsi="Times New Roman" w:cs="Simplified Arabic"/>
          <w:b/>
          <w:bCs/>
          <w:color w:val="000000" w:themeColor="text1"/>
          <w:sz w:val="24"/>
          <w:szCs w:val="24"/>
          <w:rtl/>
          <w:lang w:bidi="ar-EG"/>
        </w:rPr>
      </w:pPr>
    </w:p>
    <w:p w14:paraId="5F4EE2DE" w14:textId="73B59D35" w:rsidR="009125CE" w:rsidRPr="002517CC" w:rsidRDefault="009125CE" w:rsidP="002517CC">
      <w:pPr>
        <w:spacing w:after="0" w:line="240" w:lineRule="auto"/>
        <w:contextualSpacing/>
        <w:jc w:val="center"/>
        <w:rPr>
          <w:rFonts w:ascii="Times New Roman" w:hAnsi="Times New Roman" w:cs="Simplified Arabic"/>
          <w:b/>
          <w:bCs/>
          <w:color w:val="000000" w:themeColor="text1"/>
          <w:sz w:val="24"/>
          <w:szCs w:val="24"/>
          <w:rtl/>
          <w:lang w:bidi="ar-EG"/>
        </w:rPr>
      </w:pPr>
      <w:r w:rsidRPr="002517CC">
        <w:rPr>
          <w:rFonts w:ascii="Times New Roman" w:hAnsi="Times New Roman" w:cs="Simplified Arabic"/>
          <w:b/>
          <w:bCs/>
          <w:color w:val="000000" w:themeColor="text1"/>
          <w:sz w:val="24"/>
          <w:szCs w:val="24"/>
          <w:rtl/>
          <w:lang w:bidi="ar-EG"/>
        </w:rPr>
        <w:t>إشراف/</w:t>
      </w:r>
    </w:p>
    <w:p w14:paraId="2EFA31CD" w14:textId="1B420AAE" w:rsidR="009125CE" w:rsidRPr="002517CC" w:rsidRDefault="003A44F1" w:rsidP="002517CC">
      <w:pPr>
        <w:spacing w:after="0" w:line="240" w:lineRule="auto"/>
        <w:contextualSpacing/>
        <w:jc w:val="center"/>
        <w:rPr>
          <w:rFonts w:ascii="Times New Roman" w:hAnsi="Times New Roman" w:cs="Simplified Arabic"/>
          <w:b/>
          <w:bCs/>
          <w:color w:val="000000" w:themeColor="text1"/>
          <w:sz w:val="24"/>
          <w:szCs w:val="24"/>
          <w:rtl/>
          <w:lang w:bidi="ar-EG"/>
        </w:rPr>
      </w:pPr>
      <w:bookmarkStart w:id="2" w:name="_Hlk171971346"/>
      <w:r w:rsidRPr="002517CC">
        <w:rPr>
          <w:rFonts w:ascii="Times New Roman" w:eastAsia="Calibri" w:hAnsi="Times New Roman" w:cs="Simplified Arabic"/>
          <w:b/>
          <w:bCs/>
          <w:color w:val="000000" w:themeColor="text1"/>
          <w:kern w:val="0"/>
          <w:sz w:val="24"/>
          <w:szCs w:val="24"/>
          <w:rtl/>
          <w:lang w:bidi="ar-EG"/>
          <w14:ligatures w14:val="none"/>
        </w:rPr>
        <w:t xml:space="preserve">د. أسماء </w:t>
      </w:r>
      <w:proofErr w:type="spellStart"/>
      <w:r w:rsidRPr="002517CC">
        <w:rPr>
          <w:rFonts w:ascii="Times New Roman" w:eastAsia="Calibri" w:hAnsi="Times New Roman" w:cs="Simplified Arabic"/>
          <w:b/>
          <w:bCs/>
          <w:color w:val="000000" w:themeColor="text1"/>
          <w:kern w:val="0"/>
          <w:sz w:val="24"/>
          <w:szCs w:val="24"/>
          <w:rtl/>
          <w:lang w:bidi="ar-EG"/>
          <w14:ligatures w14:val="none"/>
        </w:rPr>
        <w:t>أبوعنزة</w:t>
      </w:r>
      <w:proofErr w:type="spellEnd"/>
    </w:p>
    <w:p w14:paraId="322DF7E8" w14:textId="77777777" w:rsidR="00F22F61" w:rsidRDefault="00F22F61" w:rsidP="002517CC">
      <w:pPr>
        <w:spacing w:after="0" w:line="240" w:lineRule="auto"/>
        <w:contextualSpacing/>
        <w:jc w:val="center"/>
        <w:rPr>
          <w:rFonts w:ascii="Times New Roman" w:hAnsi="Times New Roman" w:cs="Simplified Arabic"/>
          <w:b/>
          <w:bCs/>
          <w:color w:val="000000" w:themeColor="text1"/>
          <w:sz w:val="24"/>
          <w:szCs w:val="24"/>
          <w:rtl/>
          <w:lang w:bidi="ar-EG"/>
        </w:rPr>
      </w:pPr>
    </w:p>
    <w:p w14:paraId="281370AA" w14:textId="77777777" w:rsidR="00F22F61" w:rsidRDefault="00F22F61" w:rsidP="002517CC">
      <w:pPr>
        <w:spacing w:after="0" w:line="240" w:lineRule="auto"/>
        <w:contextualSpacing/>
        <w:jc w:val="center"/>
        <w:rPr>
          <w:rFonts w:ascii="Times New Roman" w:hAnsi="Times New Roman" w:cs="Simplified Arabic"/>
          <w:b/>
          <w:bCs/>
          <w:color w:val="000000" w:themeColor="text1"/>
          <w:sz w:val="24"/>
          <w:szCs w:val="24"/>
          <w:rtl/>
          <w:lang w:bidi="ar-EG"/>
        </w:rPr>
      </w:pPr>
    </w:p>
    <w:p w14:paraId="48B3B37D" w14:textId="288C43D8" w:rsidR="0011104B" w:rsidRPr="002517CC" w:rsidRDefault="009125CE" w:rsidP="002517CC">
      <w:pPr>
        <w:spacing w:after="0" w:line="240" w:lineRule="auto"/>
        <w:contextualSpacing/>
        <w:jc w:val="center"/>
        <w:rPr>
          <w:rFonts w:ascii="Times New Roman" w:hAnsi="Times New Roman" w:cs="Simplified Arabic"/>
          <w:b/>
          <w:bCs/>
          <w:color w:val="000000" w:themeColor="text1"/>
          <w:sz w:val="24"/>
          <w:szCs w:val="24"/>
          <w:rtl/>
          <w:lang w:bidi="ar-EG"/>
        </w:rPr>
      </w:pPr>
      <w:r w:rsidRPr="002517CC">
        <w:rPr>
          <w:rFonts w:ascii="Times New Roman" w:hAnsi="Times New Roman" w:cs="Simplified Arabic"/>
          <w:b/>
          <w:bCs/>
          <w:color w:val="000000" w:themeColor="text1"/>
          <w:sz w:val="24"/>
          <w:szCs w:val="24"/>
          <w:rtl/>
          <w:lang w:bidi="ar-EG"/>
        </w:rPr>
        <w:t>العام الدراسي:</w:t>
      </w:r>
    </w:p>
    <w:p w14:paraId="76409387" w14:textId="5CB5E233" w:rsidR="00CC112A" w:rsidRPr="002517CC" w:rsidRDefault="001F621D" w:rsidP="002517CC">
      <w:pPr>
        <w:spacing w:after="0" w:line="240" w:lineRule="auto"/>
        <w:contextualSpacing/>
        <w:jc w:val="center"/>
        <w:rPr>
          <w:rFonts w:ascii="Times New Roman" w:hAnsi="Times New Roman" w:cs="Simplified Arabic"/>
          <w:b/>
          <w:bCs/>
          <w:color w:val="000000" w:themeColor="text1"/>
          <w:sz w:val="24"/>
          <w:szCs w:val="24"/>
          <w:rtl/>
          <w:lang w:bidi="ar-EG"/>
        </w:rPr>
        <w:sectPr w:rsidR="00CC112A" w:rsidRPr="002517CC" w:rsidSect="00CC112A">
          <w:type w:val="continuous"/>
          <w:pgSz w:w="11906" w:h="16838" w:code="9"/>
          <w:pgMar w:top="1440" w:right="1985" w:bottom="1440" w:left="1418" w:header="720" w:footer="720" w:gutter="567"/>
          <w:pgNumType w:fmt="arabicAbjad" w:start="1"/>
          <w:cols w:space="708"/>
          <w:bidi/>
          <w:rtlGutter/>
          <w:docGrid w:linePitch="360"/>
        </w:sectPr>
      </w:pPr>
      <w:r w:rsidRPr="002517CC">
        <w:rPr>
          <w:rFonts w:ascii="Times New Roman" w:hAnsi="Times New Roman" w:cs="Simplified Arabic"/>
          <w:b/>
          <w:bCs/>
          <w:color w:val="000000" w:themeColor="text1"/>
          <w:sz w:val="24"/>
          <w:szCs w:val="24"/>
          <w:rtl/>
          <w:lang w:bidi="ar-EG"/>
        </w:rPr>
        <w:t xml:space="preserve"> </w:t>
      </w:r>
      <w:bookmarkEnd w:id="1"/>
      <w:bookmarkEnd w:id="2"/>
      <w:r w:rsidR="0011104B" w:rsidRPr="002517CC">
        <w:rPr>
          <w:rFonts w:ascii="Times New Roman" w:hAnsi="Times New Roman" w:cs="Simplified Arabic"/>
          <w:b/>
          <w:bCs/>
          <w:color w:val="000000" w:themeColor="text1"/>
          <w:sz w:val="24"/>
          <w:szCs w:val="24"/>
          <w:lang w:bidi="ar-EG"/>
        </w:rPr>
        <w:t>1446-2024</w:t>
      </w:r>
    </w:p>
    <w:p w14:paraId="3F321BC1" w14:textId="4508E492" w:rsidR="00486E22" w:rsidRPr="00F22F61" w:rsidRDefault="00486E22" w:rsidP="002517CC">
      <w:pPr>
        <w:pStyle w:val="a9"/>
        <w:bidi/>
        <w:spacing w:before="0" w:beforeAutospacing="0" w:after="0" w:afterAutospacing="0"/>
        <w:contextualSpacing/>
        <w:jc w:val="center"/>
        <w:outlineLvl w:val="0"/>
        <w:rPr>
          <w:rFonts w:cs="Simplified Arabic"/>
          <w:b/>
          <w:bCs/>
          <w:color w:val="000000" w:themeColor="text1"/>
          <w:sz w:val="28"/>
          <w:szCs w:val="28"/>
        </w:rPr>
      </w:pPr>
      <w:bookmarkStart w:id="3" w:name="_Toc169790487"/>
      <w:bookmarkStart w:id="4" w:name="_Toc169790579"/>
      <w:bookmarkStart w:id="5" w:name="_Toc179935565"/>
      <w:r w:rsidRPr="00F22F61">
        <w:rPr>
          <w:rFonts w:cs="Simplified Arabic"/>
          <w:b/>
          <w:bCs/>
          <w:color w:val="000000" w:themeColor="text1"/>
          <w:sz w:val="28"/>
          <w:szCs w:val="28"/>
          <w:rtl/>
        </w:rPr>
        <w:lastRenderedPageBreak/>
        <w:t>المستخلص</w:t>
      </w:r>
      <w:bookmarkEnd w:id="5"/>
    </w:p>
    <w:p w14:paraId="182BFFF7" w14:textId="77777777" w:rsidR="00486E22" w:rsidRPr="002517CC" w:rsidRDefault="00486E22" w:rsidP="002517CC">
      <w:pPr>
        <w:pStyle w:val="a9"/>
        <w:bidi/>
        <w:spacing w:before="0" w:beforeAutospacing="0" w:after="0" w:afterAutospacing="0"/>
        <w:ind w:firstLine="720"/>
        <w:contextualSpacing/>
        <w:jc w:val="both"/>
        <w:rPr>
          <w:rFonts w:cs="Simplified Arabic"/>
          <w:color w:val="000000" w:themeColor="text1"/>
        </w:rPr>
      </w:pPr>
      <w:r w:rsidRPr="002517CC">
        <w:rPr>
          <w:rFonts w:cs="Simplified Arabic"/>
          <w:color w:val="000000" w:themeColor="text1"/>
          <w:rtl/>
        </w:rPr>
        <w:t>هدفت هذه الدراسة إلى تحليل أثر التفكير الاستراتيجي في تحقيق الميزة التنافسية، وذلك من خلال دراسة تطبيقية على شركة "إنجاز المساندة للخدمات اللوجستية" بالمملكة العربية السعودية. استخدمت الدراسة المنهج الوصفي التحليلي لتحقيق أهدافها. تم جمع البيانات من عينة مكونة من 139 استبانة صالحة للتحليل، باستخدام أداة استبانة موزعة على مختلف الفئات الإدارية داخل الشركة</w:t>
      </w:r>
      <w:r w:rsidRPr="002517CC">
        <w:rPr>
          <w:rFonts w:cs="Simplified Arabic"/>
          <w:color w:val="000000" w:themeColor="text1"/>
        </w:rPr>
        <w:t>.</w:t>
      </w:r>
    </w:p>
    <w:p w14:paraId="6B0763F2" w14:textId="77777777" w:rsidR="00486E22" w:rsidRPr="002517CC" w:rsidRDefault="00486E22" w:rsidP="002517CC">
      <w:pPr>
        <w:pStyle w:val="a9"/>
        <w:bidi/>
        <w:spacing w:before="0" w:beforeAutospacing="0" w:after="0" w:afterAutospacing="0"/>
        <w:ind w:firstLine="720"/>
        <w:contextualSpacing/>
        <w:jc w:val="both"/>
        <w:rPr>
          <w:rFonts w:cs="Simplified Arabic"/>
          <w:color w:val="000000" w:themeColor="text1"/>
        </w:rPr>
      </w:pPr>
      <w:r w:rsidRPr="002517CC">
        <w:rPr>
          <w:rFonts w:cs="Simplified Arabic"/>
          <w:color w:val="000000" w:themeColor="text1"/>
          <w:rtl/>
        </w:rPr>
        <w:t>أظهرت النتائج أن التفكير الاستراتيجي بأبعاده المختلفة (الرؤية المستقبلية، المنظور الشمولي، التفكير النظمي، والفرص الذكية) له تأثير كبير على تحقيق الميزة التنافسية، حيث كانت أبعاد "التفكير النظمي" و"الفرص الذكية" الأكثر تأثيرًا</w:t>
      </w:r>
      <w:r w:rsidRPr="002517CC">
        <w:rPr>
          <w:rFonts w:cs="Simplified Arabic"/>
          <w:color w:val="000000" w:themeColor="text1"/>
        </w:rPr>
        <w:t>.</w:t>
      </w:r>
    </w:p>
    <w:p w14:paraId="1592241E" w14:textId="77777777" w:rsidR="00486E22" w:rsidRPr="002517CC" w:rsidRDefault="00486E22" w:rsidP="002517CC">
      <w:pPr>
        <w:pStyle w:val="a9"/>
        <w:bidi/>
        <w:spacing w:before="0" w:beforeAutospacing="0" w:after="0" w:afterAutospacing="0"/>
        <w:ind w:firstLine="720"/>
        <w:contextualSpacing/>
        <w:jc w:val="both"/>
        <w:rPr>
          <w:rFonts w:cs="Simplified Arabic"/>
          <w:color w:val="000000" w:themeColor="text1"/>
        </w:rPr>
      </w:pPr>
      <w:r w:rsidRPr="002517CC">
        <w:rPr>
          <w:rFonts w:cs="Simplified Arabic"/>
          <w:color w:val="000000" w:themeColor="text1"/>
          <w:rtl/>
        </w:rPr>
        <w:t>أوصت الدراسة بضرورة تعزيز التفكير الاستراتيجي داخل الشركات اللوجستية، خاصة في ظل الظروف التنافسية المتزايدة، من خلال تطوير الأنظمة التحليلية الداخلية، وتوجيه العاملين نحو استغلال الفرص بكفاءة عالية. كما أوصت بإجراء المزيد من الدراسات لتقييم تأثير استراتيجيات التفكير الاستراتيجي في بيئات صناعية وتجارية أخرى</w:t>
      </w:r>
      <w:r w:rsidRPr="002517CC">
        <w:rPr>
          <w:rFonts w:cs="Simplified Arabic"/>
          <w:color w:val="000000" w:themeColor="text1"/>
        </w:rPr>
        <w:t>.</w:t>
      </w:r>
    </w:p>
    <w:p w14:paraId="22804747" w14:textId="5CBAA7E4" w:rsidR="00486E22" w:rsidRPr="002517CC" w:rsidRDefault="00486E22" w:rsidP="002517CC">
      <w:pPr>
        <w:pStyle w:val="a9"/>
        <w:bidi/>
        <w:spacing w:before="0" w:beforeAutospacing="0" w:after="0" w:afterAutospacing="0"/>
        <w:contextualSpacing/>
        <w:jc w:val="center"/>
        <w:rPr>
          <w:rFonts w:cs="Simplified Arabic"/>
          <w:color w:val="000000" w:themeColor="text1"/>
          <w:rtl/>
        </w:rPr>
      </w:pPr>
      <w:r w:rsidRPr="002517CC">
        <w:rPr>
          <w:rStyle w:val="ab"/>
          <w:rFonts w:cs="Simplified Arabic"/>
          <w:color w:val="000000" w:themeColor="text1"/>
          <w:rtl/>
        </w:rPr>
        <w:t>الكلمات المفتاحية</w:t>
      </w:r>
      <w:r w:rsidRPr="002517CC">
        <w:rPr>
          <w:rStyle w:val="ab"/>
          <w:rFonts w:cs="Simplified Arabic"/>
          <w:color w:val="000000" w:themeColor="text1"/>
        </w:rPr>
        <w:t>:</w:t>
      </w:r>
      <w:r w:rsidRPr="002517CC">
        <w:rPr>
          <w:rFonts w:cs="Simplified Arabic"/>
          <w:color w:val="000000" w:themeColor="text1"/>
        </w:rPr>
        <w:t xml:space="preserve"> </w:t>
      </w:r>
      <w:r w:rsidRPr="002517CC">
        <w:rPr>
          <w:rFonts w:cs="Simplified Arabic"/>
          <w:color w:val="000000" w:themeColor="text1"/>
          <w:rtl/>
        </w:rPr>
        <w:t>التفكير الاستراتيجي، الميزة التنافسية، إنجاز المساندة للخدمات اللوجستية</w:t>
      </w:r>
      <w:r w:rsidRPr="002517CC">
        <w:rPr>
          <w:rFonts w:cs="Simplified Arabic"/>
          <w:color w:val="000000" w:themeColor="text1"/>
        </w:rPr>
        <w:t>.</w:t>
      </w:r>
    </w:p>
    <w:p w14:paraId="03471FEB" w14:textId="77777777" w:rsidR="00486E22" w:rsidRPr="002517CC" w:rsidRDefault="00486E22" w:rsidP="002517CC">
      <w:pPr>
        <w:pStyle w:val="a9"/>
        <w:bidi/>
        <w:spacing w:before="0" w:beforeAutospacing="0" w:after="0" w:afterAutospacing="0"/>
        <w:contextualSpacing/>
        <w:jc w:val="both"/>
        <w:rPr>
          <w:rFonts w:cs="Simplified Arabic"/>
          <w:color w:val="000000" w:themeColor="text1"/>
        </w:rPr>
      </w:pPr>
    </w:p>
    <w:p w14:paraId="544C6878" w14:textId="2E3B20FF" w:rsidR="00486E22" w:rsidRPr="002517CC" w:rsidRDefault="00486E22" w:rsidP="002517CC">
      <w:pPr>
        <w:spacing w:after="0" w:line="240" w:lineRule="auto"/>
        <w:contextualSpacing/>
        <w:jc w:val="both"/>
        <w:rPr>
          <w:rFonts w:ascii="Times New Roman" w:eastAsia="Calibri" w:hAnsi="Times New Roman" w:cs="Simplified Arabic"/>
          <w:b/>
          <w:bCs/>
          <w:color w:val="000000" w:themeColor="text1"/>
          <w:sz w:val="24"/>
          <w:szCs w:val="24"/>
          <w:u w:val="single"/>
          <w:rtl/>
        </w:rPr>
      </w:pPr>
    </w:p>
    <w:p w14:paraId="33DD4243" w14:textId="77777777" w:rsidR="004A6071" w:rsidRPr="002517CC" w:rsidRDefault="004A6071" w:rsidP="002517CC">
      <w:pPr>
        <w:spacing w:after="0" w:line="240" w:lineRule="auto"/>
        <w:contextualSpacing/>
        <w:jc w:val="both"/>
        <w:rPr>
          <w:rFonts w:ascii="Times New Roman" w:eastAsia="Calibri" w:hAnsi="Times New Roman" w:cs="Simplified Arabic"/>
          <w:b/>
          <w:bCs/>
          <w:color w:val="000000" w:themeColor="text1"/>
          <w:sz w:val="24"/>
          <w:szCs w:val="24"/>
          <w:u w:val="single"/>
          <w:rtl/>
        </w:rPr>
      </w:pPr>
    </w:p>
    <w:p w14:paraId="4A43E0E0" w14:textId="77777777" w:rsidR="004A6071" w:rsidRPr="002517CC" w:rsidRDefault="004A6071" w:rsidP="002517CC">
      <w:pPr>
        <w:spacing w:after="0" w:line="240" w:lineRule="auto"/>
        <w:contextualSpacing/>
        <w:jc w:val="both"/>
        <w:rPr>
          <w:rFonts w:ascii="Times New Roman" w:eastAsia="Calibri" w:hAnsi="Times New Roman" w:cs="Simplified Arabic"/>
          <w:b/>
          <w:bCs/>
          <w:color w:val="000000" w:themeColor="text1"/>
          <w:sz w:val="24"/>
          <w:szCs w:val="24"/>
          <w:u w:val="single"/>
          <w:rtl/>
        </w:rPr>
      </w:pPr>
    </w:p>
    <w:p w14:paraId="2916D7BB" w14:textId="77777777" w:rsidR="004A6071" w:rsidRPr="002517CC" w:rsidRDefault="004A6071" w:rsidP="002517CC">
      <w:pPr>
        <w:spacing w:after="0" w:line="240" w:lineRule="auto"/>
        <w:contextualSpacing/>
        <w:jc w:val="both"/>
        <w:rPr>
          <w:rFonts w:ascii="Times New Roman" w:eastAsia="Calibri" w:hAnsi="Times New Roman" w:cs="Simplified Arabic"/>
          <w:b/>
          <w:bCs/>
          <w:color w:val="000000" w:themeColor="text1"/>
          <w:sz w:val="24"/>
          <w:szCs w:val="24"/>
          <w:u w:val="single"/>
          <w:rtl/>
        </w:rPr>
      </w:pPr>
    </w:p>
    <w:p w14:paraId="708D67EF" w14:textId="77777777" w:rsidR="00F22F61" w:rsidRDefault="00F22F61">
      <w:pPr>
        <w:bidi w:val="0"/>
        <w:rPr>
          <w:rFonts w:ascii="Times New Roman" w:eastAsia="Calibri" w:hAnsi="Times New Roman" w:cs="Simplified Arabic"/>
          <w:b/>
          <w:bCs/>
          <w:color w:val="000000" w:themeColor="text1"/>
          <w:sz w:val="24"/>
          <w:szCs w:val="24"/>
          <w:rtl/>
        </w:rPr>
      </w:pPr>
      <w:bookmarkStart w:id="6" w:name="_Toc179935569"/>
      <w:r>
        <w:rPr>
          <w:rFonts w:ascii="Times New Roman" w:eastAsia="Calibri" w:hAnsi="Times New Roman" w:cs="Simplified Arabic"/>
          <w:b/>
          <w:bCs/>
          <w:color w:val="000000" w:themeColor="text1"/>
          <w:sz w:val="24"/>
          <w:szCs w:val="24"/>
          <w:rtl/>
        </w:rPr>
        <w:br w:type="page"/>
      </w:r>
    </w:p>
    <w:p w14:paraId="21B4EC4D" w14:textId="3FA9CF95" w:rsidR="00CC112A" w:rsidRPr="00F22F61" w:rsidRDefault="00CC112A" w:rsidP="002517CC">
      <w:pPr>
        <w:spacing w:after="0" w:line="240" w:lineRule="auto"/>
        <w:contextualSpacing/>
        <w:jc w:val="center"/>
        <w:outlineLvl w:val="0"/>
        <w:rPr>
          <w:rFonts w:ascii="Times New Roman" w:eastAsia="Calibri" w:hAnsi="Times New Roman" w:cs="Simplified Arabic"/>
          <w:b/>
          <w:bCs/>
          <w:color w:val="000000" w:themeColor="text1"/>
          <w:szCs w:val="28"/>
          <w:rtl/>
        </w:rPr>
      </w:pPr>
      <w:r w:rsidRPr="00F22F61">
        <w:rPr>
          <w:rFonts w:ascii="Times New Roman" w:eastAsia="Calibri" w:hAnsi="Times New Roman" w:cs="Simplified Arabic" w:hint="cs"/>
          <w:b/>
          <w:bCs/>
          <w:color w:val="000000" w:themeColor="text1"/>
          <w:szCs w:val="28"/>
          <w:rtl/>
        </w:rPr>
        <w:lastRenderedPageBreak/>
        <w:t>الفصل الأول: الإطار العام للدراسة</w:t>
      </w:r>
      <w:bookmarkEnd w:id="6"/>
    </w:p>
    <w:p w14:paraId="03ACF9DA" w14:textId="7DFEED47" w:rsidR="00CC112A" w:rsidRPr="002517CC" w:rsidRDefault="00CC112A" w:rsidP="002517CC">
      <w:pPr>
        <w:spacing w:after="0" w:line="240" w:lineRule="auto"/>
        <w:contextualSpacing/>
        <w:jc w:val="both"/>
        <w:outlineLvl w:val="1"/>
        <w:rPr>
          <w:rFonts w:ascii="Times New Roman" w:eastAsia="Times New Roman" w:hAnsi="Times New Roman" w:cs="Simplified Arabic"/>
          <w:b/>
          <w:bCs/>
          <w:color w:val="000000" w:themeColor="text1"/>
          <w:kern w:val="0"/>
          <w:sz w:val="24"/>
          <w:szCs w:val="24"/>
          <w:rtl/>
          <w14:ligatures w14:val="none"/>
        </w:rPr>
      </w:pPr>
      <w:bookmarkStart w:id="7" w:name="_Toc179935570"/>
      <w:bookmarkStart w:id="8" w:name="_Toc169790488"/>
      <w:bookmarkStart w:id="9" w:name="_Toc169790580"/>
      <w:bookmarkEnd w:id="3"/>
      <w:bookmarkEnd w:id="4"/>
      <w:r w:rsidRPr="002517CC">
        <w:rPr>
          <w:rFonts w:ascii="Times New Roman" w:eastAsia="Times New Roman" w:hAnsi="Times New Roman" w:cs="Simplified Arabic"/>
          <w:b/>
          <w:bCs/>
          <w:color w:val="000000" w:themeColor="text1"/>
          <w:kern w:val="0"/>
          <w:sz w:val="24"/>
          <w:szCs w:val="24"/>
          <w:rtl/>
          <w14:ligatures w14:val="none"/>
        </w:rPr>
        <w:t>مقدمة:</w:t>
      </w:r>
      <w:bookmarkEnd w:id="7"/>
    </w:p>
    <w:p w14:paraId="794852E6" w14:textId="7BCCD4C5" w:rsidR="006172A8" w:rsidRPr="002517CC" w:rsidRDefault="006172A8" w:rsidP="002517CC">
      <w:pPr>
        <w:spacing w:after="0" w:line="240" w:lineRule="auto"/>
        <w:ind w:firstLine="720"/>
        <w:contextualSpacing/>
        <w:jc w:val="both"/>
        <w:rPr>
          <w:rFonts w:ascii="Times New Roman" w:eastAsia="Times New Roman" w:hAnsi="Times New Roman" w:cs="Simplified Arabic"/>
          <w:color w:val="000000" w:themeColor="text1"/>
          <w:kern w:val="0"/>
          <w:sz w:val="24"/>
          <w:szCs w:val="24"/>
          <w:rtl/>
          <w14:ligatures w14:val="none"/>
        </w:rPr>
      </w:pPr>
      <w:r w:rsidRPr="002517CC">
        <w:rPr>
          <w:rFonts w:ascii="Times New Roman" w:eastAsia="Times New Roman" w:hAnsi="Times New Roman" w:cs="Simplified Arabic"/>
          <w:color w:val="000000" w:themeColor="text1"/>
          <w:kern w:val="0"/>
          <w:sz w:val="24"/>
          <w:szCs w:val="24"/>
          <w:rtl/>
          <w14:ligatures w14:val="none"/>
        </w:rPr>
        <w:t xml:space="preserve">يُعد التفكير الاستراتيجي مهمًا لتحديد التصرف المطلوب تجاه المواقف، ووضع سبل التعامل مع الفرص والتحديات التي تتعرض لها الشركات، من هذا المنطلق لا جدال في ضرورة غرس الفكر الاستراتيجي في الشركات السعودية لمواكبة وتسابق التغير المستمر للمجتمع ومتطلباته، والاستجابة للتغيرات الداخلية والخارجية، وتحقيق القيادة والتميز المؤسسي، ورفع مستوى كفاءتها الداخلية. إذ يسهم التفكير الاستراتيجي في مواجهة المشكلات والتحديات الداخلية والخارجية كما أنه يساهم في رفع مستوى الأداء، الأمر الذي يتطلب تبني مدخل التفكير الاستراتيجي في الإدارة </w:t>
      </w:r>
      <w:proofErr w:type="spellStart"/>
      <w:r w:rsidR="00F44F86" w:rsidRPr="002517CC">
        <w:rPr>
          <w:rFonts w:ascii="Times New Roman" w:eastAsia="Times New Roman" w:hAnsi="Times New Roman" w:cs="Simplified Arabic"/>
          <w:color w:val="000000" w:themeColor="text1"/>
          <w:kern w:val="0"/>
          <w:sz w:val="24"/>
          <w:szCs w:val="24"/>
          <w14:ligatures w14:val="none"/>
        </w:rPr>
        <w:t>Muisyo&amp;Julius</w:t>
      </w:r>
      <w:proofErr w:type="spellEnd"/>
      <w:r w:rsidR="00F44F86" w:rsidRPr="002517CC">
        <w:rPr>
          <w:rFonts w:ascii="Times New Roman" w:eastAsia="Times New Roman" w:hAnsi="Times New Roman" w:cs="Simplified Arabic"/>
          <w:color w:val="000000" w:themeColor="text1"/>
          <w:kern w:val="0"/>
          <w:sz w:val="24"/>
          <w:szCs w:val="24"/>
          <w14:ligatures w14:val="none"/>
        </w:rPr>
        <w:t xml:space="preserve"> ,2021).</w:t>
      </w:r>
      <w:r w:rsidRPr="002517CC">
        <w:rPr>
          <w:rFonts w:ascii="Times New Roman" w:eastAsia="Times New Roman" w:hAnsi="Times New Roman" w:cs="Simplified Arabic"/>
          <w:color w:val="000000" w:themeColor="text1"/>
          <w:kern w:val="0"/>
          <w:sz w:val="24"/>
          <w:szCs w:val="24"/>
          <w:rtl/>
          <w14:ligatures w14:val="none"/>
        </w:rPr>
        <w:t>).</w:t>
      </w:r>
    </w:p>
    <w:p w14:paraId="5CC288BC" w14:textId="7C0B79E1" w:rsidR="00CC112A" w:rsidRPr="002517CC" w:rsidRDefault="00CC112A" w:rsidP="002517CC">
      <w:pPr>
        <w:spacing w:after="0" w:line="240" w:lineRule="auto"/>
        <w:contextualSpacing/>
        <w:jc w:val="both"/>
        <w:outlineLvl w:val="1"/>
        <w:rPr>
          <w:rFonts w:ascii="Times New Roman" w:eastAsia="Times New Roman" w:hAnsi="Times New Roman" w:cs="Simplified Arabic"/>
          <w:b/>
          <w:bCs/>
          <w:color w:val="000000" w:themeColor="text1"/>
          <w:kern w:val="0"/>
          <w:sz w:val="24"/>
          <w:szCs w:val="24"/>
          <w:rtl/>
          <w14:ligatures w14:val="none"/>
        </w:rPr>
      </w:pPr>
      <w:bookmarkStart w:id="10" w:name="_Toc179935571"/>
      <w:bookmarkStart w:id="11" w:name="_Toc169790489"/>
      <w:bookmarkStart w:id="12" w:name="_Toc169790581"/>
      <w:bookmarkEnd w:id="8"/>
      <w:bookmarkEnd w:id="9"/>
      <w:r w:rsidRPr="002517CC">
        <w:rPr>
          <w:rFonts w:ascii="Times New Roman" w:eastAsia="Times New Roman" w:hAnsi="Times New Roman" w:cs="Simplified Arabic"/>
          <w:b/>
          <w:bCs/>
          <w:color w:val="000000" w:themeColor="text1"/>
          <w:kern w:val="0"/>
          <w:sz w:val="24"/>
          <w:szCs w:val="24"/>
          <w:rtl/>
          <w14:ligatures w14:val="none"/>
        </w:rPr>
        <w:t>مشكلة الدراسة:</w:t>
      </w:r>
      <w:bookmarkEnd w:id="10"/>
    </w:p>
    <w:p w14:paraId="69B43FEF" w14:textId="77777777" w:rsidR="00E91327" w:rsidRPr="002517CC" w:rsidRDefault="00E91327" w:rsidP="002517CC">
      <w:pPr>
        <w:spacing w:after="0" w:line="240" w:lineRule="auto"/>
        <w:ind w:firstLine="720"/>
        <w:contextualSpacing/>
        <w:jc w:val="both"/>
        <w:rPr>
          <w:rFonts w:ascii="Times New Roman" w:eastAsia="Times New Roman" w:hAnsi="Times New Roman" w:cs="Simplified Arabic"/>
          <w:color w:val="000000" w:themeColor="text1"/>
          <w:kern w:val="0"/>
          <w:sz w:val="24"/>
          <w:szCs w:val="24"/>
          <w:rtl/>
          <w14:ligatures w14:val="none"/>
        </w:rPr>
      </w:pPr>
      <w:r w:rsidRPr="002517CC">
        <w:rPr>
          <w:rFonts w:ascii="Times New Roman" w:eastAsia="Times New Roman" w:hAnsi="Times New Roman" w:cs="Simplified Arabic"/>
          <w:color w:val="000000" w:themeColor="text1"/>
          <w:kern w:val="0"/>
          <w:sz w:val="24"/>
          <w:szCs w:val="24"/>
          <w:rtl/>
          <w14:ligatures w14:val="none"/>
        </w:rPr>
        <w:t>في ظل التطورات الاقتصادية المتسارعة والتغيرات الديناميكية التي تشهدها الأسواق العالمية والمحلية، أصبحت المؤسسات بمختلف قطاعاتها تواجه تحديات متزايدة في سبيل تحقيق التميز والاستدامة في بيئة تنافسية شرسة. يتطلب هذا الوضع اعتماد أساليب واستراتيجيات مبتكرة تضمن التفوق على المنافسين وتحقيق ميزة تنافسية مستدامة. يعد التفكير الاستراتيجي أحد المفاهيم المحورية التي تساعد المؤسسات على تحقيق هذه الغايات، من خلال تمكينها من التكيف مع التغيرات الخارجية واستغلال الفرص المتاحة بذكاء وفعالية.</w:t>
      </w:r>
    </w:p>
    <w:p w14:paraId="08B639A3" w14:textId="4BC7AFA0" w:rsidR="00C865C6" w:rsidRPr="002517CC" w:rsidRDefault="00E91327" w:rsidP="002517CC">
      <w:pPr>
        <w:spacing w:after="0" w:line="240" w:lineRule="auto"/>
        <w:ind w:firstLine="720"/>
        <w:contextualSpacing/>
        <w:jc w:val="both"/>
        <w:rPr>
          <w:rFonts w:ascii="Times New Roman" w:eastAsia="Times New Roman" w:hAnsi="Times New Roman" w:cs="Simplified Arabic"/>
          <w:color w:val="000000" w:themeColor="text1"/>
          <w:kern w:val="0"/>
          <w:sz w:val="24"/>
          <w:szCs w:val="24"/>
          <w:rtl/>
          <w14:ligatures w14:val="none"/>
        </w:rPr>
      </w:pPr>
      <w:r w:rsidRPr="002517CC">
        <w:rPr>
          <w:rFonts w:ascii="Times New Roman" w:eastAsia="Times New Roman" w:hAnsi="Times New Roman" w:cs="Simplified Arabic"/>
          <w:color w:val="000000" w:themeColor="text1"/>
          <w:kern w:val="0"/>
          <w:sz w:val="24"/>
          <w:szCs w:val="24"/>
          <w:rtl/>
          <w14:ligatures w14:val="none"/>
        </w:rPr>
        <w:t>بناءً على ذلك، تأتي هذه الدراسة لسد هذه الفجوة من خلال استكشاف أثر التفكير الاستراتيجي في تحقيق الميزة التنافسية في شركة "إنجاز المساندة للخدمات اللوجستية" بالمملكة العربية السعودية، مما يساعد على تقديم إطار علمي يمكن أن يدعم تطور هذا القطاع الحيوي الذي يعد جزءًا من رؤية المملكة 2030 لتعزيز التنوع الاقتصادي وتحقيق الريادة اللوجستية.</w:t>
      </w:r>
    </w:p>
    <w:p w14:paraId="0E1FEC5F" w14:textId="5F4FB7BB" w:rsidR="00CC112A" w:rsidRPr="002517CC" w:rsidRDefault="00CC112A" w:rsidP="002517CC">
      <w:pPr>
        <w:spacing w:after="0" w:line="240" w:lineRule="auto"/>
        <w:contextualSpacing/>
        <w:jc w:val="both"/>
        <w:outlineLvl w:val="1"/>
        <w:rPr>
          <w:rFonts w:ascii="Times New Roman" w:eastAsia="Times New Roman" w:hAnsi="Times New Roman" w:cs="Simplified Arabic"/>
          <w:b/>
          <w:bCs/>
          <w:color w:val="000000" w:themeColor="text1"/>
          <w:kern w:val="0"/>
          <w:sz w:val="24"/>
          <w:szCs w:val="24"/>
          <w:rtl/>
          <w14:ligatures w14:val="none"/>
        </w:rPr>
      </w:pPr>
      <w:bookmarkStart w:id="13" w:name="_Toc179935572"/>
      <w:bookmarkStart w:id="14" w:name="_Toc169790490"/>
      <w:bookmarkStart w:id="15" w:name="_Toc169790582"/>
      <w:bookmarkEnd w:id="11"/>
      <w:bookmarkEnd w:id="12"/>
      <w:r w:rsidRPr="002517CC">
        <w:rPr>
          <w:rFonts w:ascii="Times New Roman" w:eastAsia="Times New Roman" w:hAnsi="Times New Roman" w:cs="Simplified Arabic"/>
          <w:b/>
          <w:bCs/>
          <w:color w:val="000000" w:themeColor="text1"/>
          <w:kern w:val="0"/>
          <w:sz w:val="24"/>
          <w:szCs w:val="24"/>
          <w:rtl/>
          <w14:ligatures w14:val="none"/>
        </w:rPr>
        <w:t>أهمية الدراسة:</w:t>
      </w:r>
      <w:bookmarkEnd w:id="13"/>
    </w:p>
    <w:p w14:paraId="742753B7" w14:textId="77777777" w:rsidR="005F2808" w:rsidRPr="002517CC" w:rsidRDefault="005F2808" w:rsidP="00F22F61">
      <w:pPr>
        <w:spacing w:after="0" w:line="240" w:lineRule="auto"/>
        <w:contextualSpacing/>
        <w:jc w:val="both"/>
        <w:rPr>
          <w:rFonts w:ascii="Times New Roman" w:eastAsia="Times New Roman" w:hAnsi="Times New Roman" w:cs="Simplified Arabic"/>
          <w:b/>
          <w:bCs/>
          <w:color w:val="000000" w:themeColor="text1"/>
          <w:kern w:val="0"/>
          <w:sz w:val="24"/>
          <w:szCs w:val="24"/>
          <w14:ligatures w14:val="none"/>
        </w:rPr>
      </w:pPr>
      <w:r w:rsidRPr="002517CC">
        <w:rPr>
          <w:rFonts w:ascii="Times New Roman" w:eastAsia="Times New Roman" w:hAnsi="Times New Roman" w:cs="Simplified Arabic"/>
          <w:b/>
          <w:bCs/>
          <w:color w:val="000000" w:themeColor="text1"/>
          <w:kern w:val="0"/>
          <w:sz w:val="24"/>
          <w:szCs w:val="24"/>
          <w:rtl/>
          <w14:ligatures w14:val="none"/>
        </w:rPr>
        <w:t>تنبع أهمية هذه الدراسة من عدة جوانب، يمكن تقسيمها إلى الجوانب النظرية والعملية على النحو التالي</w:t>
      </w:r>
      <w:r w:rsidRPr="002517CC">
        <w:rPr>
          <w:rFonts w:ascii="Times New Roman" w:eastAsia="Times New Roman" w:hAnsi="Times New Roman" w:cs="Simplified Arabic"/>
          <w:b/>
          <w:bCs/>
          <w:color w:val="000000" w:themeColor="text1"/>
          <w:kern w:val="0"/>
          <w:sz w:val="24"/>
          <w:szCs w:val="24"/>
          <w14:ligatures w14:val="none"/>
        </w:rPr>
        <w:t>:</w:t>
      </w:r>
    </w:p>
    <w:p w14:paraId="23C39688" w14:textId="77777777" w:rsidR="005F2808" w:rsidRPr="002517CC" w:rsidRDefault="005F2808" w:rsidP="002517CC">
      <w:pPr>
        <w:numPr>
          <w:ilvl w:val="0"/>
          <w:numId w:val="5"/>
        </w:numPr>
        <w:tabs>
          <w:tab w:val="clear" w:pos="720"/>
          <w:tab w:val="num" w:pos="-2"/>
        </w:tabs>
        <w:spacing w:after="0" w:line="240" w:lineRule="auto"/>
        <w:ind w:left="423"/>
        <w:contextualSpacing/>
        <w:jc w:val="both"/>
        <w:rPr>
          <w:rFonts w:ascii="Times New Roman" w:eastAsia="Times New Roman" w:hAnsi="Times New Roman" w:cs="Simplified Arabic"/>
          <w:color w:val="000000" w:themeColor="text1"/>
          <w:kern w:val="0"/>
          <w:sz w:val="24"/>
          <w:szCs w:val="24"/>
          <w14:ligatures w14:val="none"/>
        </w:rPr>
      </w:pPr>
      <w:r w:rsidRPr="002517CC">
        <w:rPr>
          <w:rFonts w:ascii="Times New Roman" w:eastAsia="Times New Roman" w:hAnsi="Times New Roman" w:cs="Simplified Arabic"/>
          <w:b/>
          <w:bCs/>
          <w:color w:val="000000" w:themeColor="text1"/>
          <w:kern w:val="0"/>
          <w:sz w:val="24"/>
          <w:szCs w:val="24"/>
          <w:rtl/>
          <w14:ligatures w14:val="none"/>
        </w:rPr>
        <w:t>الأهمية النظرية</w:t>
      </w:r>
      <w:r w:rsidRPr="002517CC">
        <w:rPr>
          <w:rFonts w:ascii="Times New Roman" w:eastAsia="Times New Roman" w:hAnsi="Times New Roman" w:cs="Simplified Arabic"/>
          <w:b/>
          <w:bCs/>
          <w:color w:val="000000" w:themeColor="text1"/>
          <w:kern w:val="0"/>
          <w:sz w:val="24"/>
          <w:szCs w:val="24"/>
          <w14:ligatures w14:val="none"/>
        </w:rPr>
        <w:t>:</w:t>
      </w:r>
    </w:p>
    <w:p w14:paraId="2172AD69" w14:textId="77777777" w:rsidR="005F2808" w:rsidRPr="002517CC" w:rsidRDefault="005F2808" w:rsidP="002517CC">
      <w:pPr>
        <w:numPr>
          <w:ilvl w:val="1"/>
          <w:numId w:val="6"/>
        </w:numPr>
        <w:spacing w:after="0" w:line="240" w:lineRule="auto"/>
        <w:ind w:left="423"/>
        <w:contextualSpacing/>
        <w:jc w:val="both"/>
        <w:rPr>
          <w:rFonts w:ascii="Times New Roman" w:eastAsia="Times New Roman" w:hAnsi="Times New Roman" w:cs="Simplified Arabic"/>
          <w:color w:val="000000" w:themeColor="text1"/>
          <w:kern w:val="0"/>
          <w:sz w:val="24"/>
          <w:szCs w:val="24"/>
          <w14:ligatures w14:val="none"/>
        </w:rPr>
      </w:pPr>
      <w:r w:rsidRPr="002517CC">
        <w:rPr>
          <w:rFonts w:ascii="Times New Roman" w:eastAsia="Times New Roman" w:hAnsi="Times New Roman" w:cs="Simplified Arabic"/>
          <w:color w:val="000000" w:themeColor="text1"/>
          <w:kern w:val="0"/>
          <w:sz w:val="24"/>
          <w:szCs w:val="24"/>
          <w:rtl/>
          <w14:ligatures w14:val="none"/>
        </w:rPr>
        <w:t>تسهم الدراسة في إثراء الأدبيات المتعلقة بالتفكير الاستراتيجي وأبعاده المختلفة مثل (الرؤية المستقبلية، المنظور الشمولي، التفكير النظمي، والفرص الذكية)، وتوضح كيفية تأثير هذه الأبعاد على تحقيق الأولويات التنافسية (الجودة، المرونة، الإبداع) في بيئة الأعمال</w:t>
      </w:r>
      <w:r w:rsidRPr="002517CC">
        <w:rPr>
          <w:rFonts w:ascii="Times New Roman" w:eastAsia="Times New Roman" w:hAnsi="Times New Roman" w:cs="Simplified Arabic"/>
          <w:color w:val="000000" w:themeColor="text1"/>
          <w:kern w:val="0"/>
          <w:sz w:val="24"/>
          <w:szCs w:val="24"/>
          <w14:ligatures w14:val="none"/>
        </w:rPr>
        <w:t>.</w:t>
      </w:r>
    </w:p>
    <w:p w14:paraId="47734BFE" w14:textId="77777777" w:rsidR="005F2808" w:rsidRPr="002517CC" w:rsidRDefault="005F2808" w:rsidP="002517CC">
      <w:pPr>
        <w:numPr>
          <w:ilvl w:val="1"/>
          <w:numId w:val="6"/>
        </w:numPr>
        <w:spacing w:after="0" w:line="240" w:lineRule="auto"/>
        <w:ind w:left="423"/>
        <w:contextualSpacing/>
        <w:jc w:val="both"/>
        <w:rPr>
          <w:rFonts w:ascii="Times New Roman" w:eastAsia="Times New Roman" w:hAnsi="Times New Roman" w:cs="Simplified Arabic"/>
          <w:color w:val="000000" w:themeColor="text1"/>
          <w:kern w:val="0"/>
          <w:sz w:val="24"/>
          <w:szCs w:val="24"/>
          <w14:ligatures w14:val="none"/>
        </w:rPr>
      </w:pPr>
      <w:r w:rsidRPr="002517CC">
        <w:rPr>
          <w:rFonts w:ascii="Times New Roman" w:eastAsia="Times New Roman" w:hAnsi="Times New Roman" w:cs="Simplified Arabic"/>
          <w:color w:val="000000" w:themeColor="text1"/>
          <w:kern w:val="0"/>
          <w:sz w:val="24"/>
          <w:szCs w:val="24"/>
          <w:rtl/>
          <w14:ligatures w14:val="none"/>
        </w:rPr>
        <w:t>تقدم الدراسة إضافة علمية مهمة في مجال التخطيط الاستراتيجي للشركات اللوجستية، من خلال تسليط الضوء على العلاقة بين التفكير الاستراتيجي والأداء التنافسي في قطاع الخدمات اللوجستية</w:t>
      </w:r>
      <w:r w:rsidRPr="002517CC">
        <w:rPr>
          <w:rFonts w:ascii="Times New Roman" w:eastAsia="Times New Roman" w:hAnsi="Times New Roman" w:cs="Simplified Arabic"/>
          <w:color w:val="000000" w:themeColor="text1"/>
          <w:kern w:val="0"/>
          <w:sz w:val="24"/>
          <w:szCs w:val="24"/>
          <w14:ligatures w14:val="none"/>
        </w:rPr>
        <w:t>.</w:t>
      </w:r>
    </w:p>
    <w:p w14:paraId="508949D7" w14:textId="724DCB95" w:rsidR="00CC112A" w:rsidRPr="00F22F61" w:rsidRDefault="005F2808" w:rsidP="00F22F61">
      <w:pPr>
        <w:numPr>
          <w:ilvl w:val="1"/>
          <w:numId w:val="6"/>
        </w:numPr>
        <w:spacing w:after="0" w:line="240" w:lineRule="auto"/>
        <w:ind w:left="423"/>
        <w:contextualSpacing/>
        <w:jc w:val="both"/>
        <w:rPr>
          <w:rFonts w:ascii="Times New Roman" w:eastAsia="Times New Roman" w:hAnsi="Times New Roman" w:cs="Simplified Arabic"/>
          <w:color w:val="000000" w:themeColor="text1"/>
          <w:kern w:val="0"/>
          <w:sz w:val="24"/>
          <w:szCs w:val="24"/>
          <w14:ligatures w14:val="none"/>
        </w:rPr>
      </w:pPr>
      <w:r w:rsidRPr="002517CC">
        <w:rPr>
          <w:rFonts w:ascii="Times New Roman" w:eastAsia="Times New Roman" w:hAnsi="Times New Roman" w:cs="Simplified Arabic"/>
          <w:color w:val="000000" w:themeColor="text1"/>
          <w:kern w:val="0"/>
          <w:sz w:val="24"/>
          <w:szCs w:val="24"/>
          <w:rtl/>
          <w14:ligatures w14:val="none"/>
        </w:rPr>
        <w:t>تسهم الدراسة في فهم أعمق لأهمية التفكير الاستراتيجي في تعزيز الابتكار والتكيف مع التحديات التنافسية، وهو ما يعتبر موضوعًا حيويًا في ظل التطورات الاقتصادية السريعة في المملكة العربية السعودية والمنطقة</w:t>
      </w:r>
      <w:r w:rsidRPr="002517CC">
        <w:rPr>
          <w:rFonts w:ascii="Times New Roman" w:eastAsia="Times New Roman" w:hAnsi="Times New Roman" w:cs="Simplified Arabic"/>
          <w:color w:val="000000" w:themeColor="text1"/>
          <w:kern w:val="0"/>
          <w:sz w:val="24"/>
          <w:szCs w:val="24"/>
          <w14:ligatures w14:val="none"/>
        </w:rPr>
        <w:t>.</w:t>
      </w:r>
    </w:p>
    <w:p w14:paraId="37F791CB" w14:textId="77777777" w:rsidR="005F2808" w:rsidRPr="002517CC" w:rsidRDefault="005F2808" w:rsidP="002517CC">
      <w:pPr>
        <w:numPr>
          <w:ilvl w:val="0"/>
          <w:numId w:val="5"/>
        </w:numPr>
        <w:tabs>
          <w:tab w:val="clear" w:pos="720"/>
          <w:tab w:val="num" w:pos="-2"/>
        </w:tabs>
        <w:spacing w:after="0" w:line="240" w:lineRule="auto"/>
        <w:ind w:left="423"/>
        <w:contextualSpacing/>
        <w:jc w:val="both"/>
        <w:rPr>
          <w:rFonts w:ascii="Times New Roman" w:eastAsia="Times New Roman" w:hAnsi="Times New Roman" w:cs="Simplified Arabic"/>
          <w:color w:val="000000" w:themeColor="text1"/>
          <w:kern w:val="0"/>
          <w:sz w:val="24"/>
          <w:szCs w:val="24"/>
          <w14:ligatures w14:val="none"/>
        </w:rPr>
      </w:pPr>
      <w:r w:rsidRPr="002517CC">
        <w:rPr>
          <w:rFonts w:ascii="Times New Roman" w:eastAsia="Times New Roman" w:hAnsi="Times New Roman" w:cs="Simplified Arabic"/>
          <w:b/>
          <w:bCs/>
          <w:color w:val="000000" w:themeColor="text1"/>
          <w:kern w:val="0"/>
          <w:sz w:val="24"/>
          <w:szCs w:val="24"/>
          <w:rtl/>
          <w14:ligatures w14:val="none"/>
        </w:rPr>
        <w:t>الأهمية العملية</w:t>
      </w:r>
      <w:r w:rsidRPr="002517CC">
        <w:rPr>
          <w:rFonts w:ascii="Times New Roman" w:eastAsia="Times New Roman" w:hAnsi="Times New Roman" w:cs="Simplified Arabic"/>
          <w:b/>
          <w:bCs/>
          <w:color w:val="000000" w:themeColor="text1"/>
          <w:kern w:val="0"/>
          <w:sz w:val="24"/>
          <w:szCs w:val="24"/>
          <w14:ligatures w14:val="none"/>
        </w:rPr>
        <w:t>:</w:t>
      </w:r>
    </w:p>
    <w:p w14:paraId="2FA0F7D5" w14:textId="77777777" w:rsidR="005F2808" w:rsidRPr="002517CC" w:rsidRDefault="005F2808" w:rsidP="002517CC">
      <w:pPr>
        <w:numPr>
          <w:ilvl w:val="1"/>
          <w:numId w:val="7"/>
        </w:numPr>
        <w:spacing w:after="0" w:line="240" w:lineRule="auto"/>
        <w:ind w:left="423"/>
        <w:contextualSpacing/>
        <w:jc w:val="both"/>
        <w:rPr>
          <w:rFonts w:ascii="Times New Roman" w:eastAsia="Times New Roman" w:hAnsi="Times New Roman" w:cs="Simplified Arabic"/>
          <w:color w:val="000000" w:themeColor="text1"/>
          <w:kern w:val="0"/>
          <w:sz w:val="24"/>
          <w:szCs w:val="24"/>
          <w14:ligatures w14:val="none"/>
        </w:rPr>
      </w:pPr>
      <w:r w:rsidRPr="002517CC">
        <w:rPr>
          <w:rFonts w:ascii="Times New Roman" w:eastAsia="Times New Roman" w:hAnsi="Times New Roman" w:cs="Simplified Arabic"/>
          <w:color w:val="000000" w:themeColor="text1"/>
          <w:kern w:val="0"/>
          <w:sz w:val="24"/>
          <w:szCs w:val="24"/>
          <w:rtl/>
          <w14:ligatures w14:val="none"/>
        </w:rPr>
        <w:t>توفر الدراسة رؤى وتوصيات عملية لشركات الخدمات اللوجستية، خاصة في المملكة العربية السعودية، حول كيفية تبني أبعاد التفكير الاستراتيجي لتعزيز قدرتها التنافسية، وتحسين جودة خدماتها، وزيادة مرونتها وابتكارها</w:t>
      </w:r>
      <w:r w:rsidRPr="002517CC">
        <w:rPr>
          <w:rFonts w:ascii="Times New Roman" w:eastAsia="Times New Roman" w:hAnsi="Times New Roman" w:cs="Simplified Arabic"/>
          <w:color w:val="000000" w:themeColor="text1"/>
          <w:kern w:val="0"/>
          <w:sz w:val="24"/>
          <w:szCs w:val="24"/>
          <w14:ligatures w14:val="none"/>
        </w:rPr>
        <w:t>.</w:t>
      </w:r>
    </w:p>
    <w:p w14:paraId="4D506D1C" w14:textId="77777777" w:rsidR="005F2808" w:rsidRPr="002517CC" w:rsidRDefault="005F2808" w:rsidP="002517CC">
      <w:pPr>
        <w:numPr>
          <w:ilvl w:val="1"/>
          <w:numId w:val="7"/>
        </w:numPr>
        <w:spacing w:after="0" w:line="240" w:lineRule="auto"/>
        <w:ind w:left="423"/>
        <w:contextualSpacing/>
        <w:jc w:val="both"/>
        <w:rPr>
          <w:rFonts w:ascii="Times New Roman" w:eastAsia="Times New Roman" w:hAnsi="Times New Roman" w:cs="Simplified Arabic"/>
          <w:color w:val="000000" w:themeColor="text1"/>
          <w:kern w:val="0"/>
          <w:sz w:val="24"/>
          <w:szCs w:val="24"/>
          <w14:ligatures w14:val="none"/>
        </w:rPr>
      </w:pPr>
      <w:r w:rsidRPr="002517CC">
        <w:rPr>
          <w:rFonts w:ascii="Times New Roman" w:eastAsia="Times New Roman" w:hAnsi="Times New Roman" w:cs="Simplified Arabic"/>
          <w:color w:val="000000" w:themeColor="text1"/>
          <w:kern w:val="0"/>
          <w:sz w:val="24"/>
          <w:szCs w:val="24"/>
          <w:rtl/>
          <w14:ligatures w14:val="none"/>
        </w:rPr>
        <w:lastRenderedPageBreak/>
        <w:t>تمثل هذه الدراسة مرجعًا عمليًا يمكن أن يساعد المدراء التنفيذيين في شركة إنجاز المساندة للخدمات اللوجستية وغيرها من الشركات في القطاع على تطوير استراتيجيات تستند إلى أبعاد التفكير الاستراتيجي لتحقيق ميزة تنافسية مستدامة</w:t>
      </w:r>
      <w:r w:rsidRPr="002517CC">
        <w:rPr>
          <w:rFonts w:ascii="Times New Roman" w:eastAsia="Times New Roman" w:hAnsi="Times New Roman" w:cs="Simplified Arabic"/>
          <w:color w:val="000000" w:themeColor="text1"/>
          <w:kern w:val="0"/>
          <w:sz w:val="24"/>
          <w:szCs w:val="24"/>
          <w14:ligatures w14:val="none"/>
        </w:rPr>
        <w:t>.</w:t>
      </w:r>
    </w:p>
    <w:p w14:paraId="2176B6FF" w14:textId="77777777" w:rsidR="005F2808" w:rsidRPr="002517CC" w:rsidRDefault="005F2808" w:rsidP="002517CC">
      <w:pPr>
        <w:numPr>
          <w:ilvl w:val="1"/>
          <w:numId w:val="7"/>
        </w:numPr>
        <w:spacing w:after="0" w:line="240" w:lineRule="auto"/>
        <w:ind w:left="423"/>
        <w:contextualSpacing/>
        <w:jc w:val="both"/>
        <w:rPr>
          <w:rFonts w:ascii="Times New Roman" w:eastAsia="Times New Roman" w:hAnsi="Times New Roman" w:cs="Simplified Arabic"/>
          <w:color w:val="000000" w:themeColor="text1"/>
          <w:kern w:val="0"/>
          <w:sz w:val="24"/>
          <w:szCs w:val="24"/>
          <w14:ligatures w14:val="none"/>
        </w:rPr>
      </w:pPr>
      <w:r w:rsidRPr="002517CC">
        <w:rPr>
          <w:rFonts w:ascii="Times New Roman" w:eastAsia="Times New Roman" w:hAnsi="Times New Roman" w:cs="Simplified Arabic"/>
          <w:color w:val="000000" w:themeColor="text1"/>
          <w:kern w:val="0"/>
          <w:sz w:val="24"/>
          <w:szCs w:val="24"/>
          <w:rtl/>
          <w14:ligatures w14:val="none"/>
        </w:rPr>
        <w:t>يمكن أن تسهم نتائج الدراسة في دعم السياسات والممارسات الإدارية داخل الشركات من خلال توجيهها نحو التركيز على تحسين مجالات الجودة والمرونة والإبداع، استنادًا إلى التفكير الاستراتيجي</w:t>
      </w:r>
      <w:r w:rsidRPr="002517CC">
        <w:rPr>
          <w:rFonts w:ascii="Times New Roman" w:eastAsia="Times New Roman" w:hAnsi="Times New Roman" w:cs="Simplified Arabic"/>
          <w:color w:val="000000" w:themeColor="text1"/>
          <w:kern w:val="0"/>
          <w:sz w:val="24"/>
          <w:szCs w:val="24"/>
          <w14:ligatures w14:val="none"/>
        </w:rPr>
        <w:t>.</w:t>
      </w:r>
    </w:p>
    <w:p w14:paraId="082A54EA" w14:textId="2D88198D" w:rsidR="00CC112A" w:rsidRPr="002517CC" w:rsidRDefault="00CC112A" w:rsidP="002517CC">
      <w:pPr>
        <w:spacing w:after="0" w:line="240" w:lineRule="auto"/>
        <w:contextualSpacing/>
        <w:jc w:val="both"/>
        <w:outlineLvl w:val="1"/>
        <w:rPr>
          <w:rFonts w:ascii="Times New Roman" w:eastAsia="Calibri" w:hAnsi="Times New Roman" w:cs="Simplified Arabic"/>
          <w:b/>
          <w:bCs/>
          <w:color w:val="000000" w:themeColor="text1"/>
          <w:sz w:val="24"/>
          <w:szCs w:val="24"/>
          <w:rtl/>
        </w:rPr>
      </w:pPr>
      <w:bookmarkStart w:id="16" w:name="_Toc179935573"/>
      <w:bookmarkEnd w:id="14"/>
      <w:bookmarkEnd w:id="15"/>
      <w:r w:rsidRPr="002517CC">
        <w:rPr>
          <w:rFonts w:ascii="Times New Roman" w:eastAsia="Calibri" w:hAnsi="Times New Roman" w:cs="Simplified Arabic"/>
          <w:b/>
          <w:bCs/>
          <w:color w:val="000000" w:themeColor="text1"/>
          <w:sz w:val="24"/>
          <w:szCs w:val="24"/>
          <w:rtl/>
        </w:rPr>
        <w:t>أهداف الدراسة:</w:t>
      </w:r>
      <w:bookmarkEnd w:id="16"/>
    </w:p>
    <w:p w14:paraId="3CA5BABB" w14:textId="79015FB8" w:rsidR="0051686F" w:rsidRPr="002517CC" w:rsidRDefault="00F30BD7" w:rsidP="002517CC">
      <w:pPr>
        <w:spacing w:after="0" w:line="240" w:lineRule="auto"/>
        <w:ind w:firstLine="720"/>
        <w:contextualSpacing/>
        <w:jc w:val="both"/>
        <w:rPr>
          <w:rFonts w:ascii="Times New Roman" w:hAnsi="Times New Roman" w:cs="Simplified Arabic"/>
          <w:color w:val="000000" w:themeColor="text1"/>
          <w:sz w:val="24"/>
          <w:szCs w:val="24"/>
          <w:rtl/>
        </w:rPr>
      </w:pPr>
      <w:r w:rsidRPr="002517CC">
        <w:rPr>
          <w:rFonts w:ascii="Times New Roman" w:eastAsia="Calibri" w:hAnsi="Times New Roman" w:cs="Simplified Arabic"/>
          <w:color w:val="000000" w:themeColor="text1"/>
          <w:sz w:val="24"/>
          <w:szCs w:val="24"/>
          <w:rtl/>
        </w:rPr>
        <w:t xml:space="preserve">هدفت الدراسة إلى </w:t>
      </w:r>
      <w:bookmarkStart w:id="17" w:name="_Toc169790491"/>
      <w:bookmarkStart w:id="18" w:name="_Toc169790583"/>
      <w:r w:rsidR="00FE62FB" w:rsidRPr="002517CC">
        <w:rPr>
          <w:rFonts w:ascii="Times New Roman" w:hAnsi="Times New Roman" w:cs="Simplified Arabic"/>
          <w:color w:val="000000" w:themeColor="text1"/>
          <w:sz w:val="24"/>
          <w:szCs w:val="24"/>
          <w:rtl/>
        </w:rPr>
        <w:t>التحقق من تأثير التفكير الاستراتيجي بأبعاده المختلفة على تحقيق الأولويات التنافسية</w:t>
      </w:r>
      <w:r w:rsidR="007E5D84">
        <w:rPr>
          <w:rFonts w:ascii="Times New Roman" w:hAnsi="Times New Roman" w:cs="Simplified Arabic" w:hint="cs"/>
          <w:color w:val="000000" w:themeColor="text1"/>
          <w:sz w:val="24"/>
          <w:szCs w:val="24"/>
          <w:rtl/>
        </w:rPr>
        <w:t xml:space="preserve"> </w:t>
      </w:r>
      <w:r w:rsidR="00FE62FB" w:rsidRPr="002517CC">
        <w:rPr>
          <w:rFonts w:ascii="Times New Roman" w:hAnsi="Times New Roman" w:cs="Simplified Arabic"/>
          <w:color w:val="000000" w:themeColor="text1"/>
          <w:sz w:val="24"/>
          <w:szCs w:val="24"/>
          <w:rtl/>
        </w:rPr>
        <w:t xml:space="preserve">في شركة إنجاز المساندة للخدمات اللوجستية في المملكة العربية السعودية. </w:t>
      </w:r>
      <w:r w:rsidR="001E4B13" w:rsidRPr="002517CC">
        <w:rPr>
          <w:rFonts w:ascii="Times New Roman" w:hAnsi="Times New Roman" w:cs="Simplified Arabic"/>
          <w:color w:val="000000" w:themeColor="text1"/>
          <w:sz w:val="24"/>
          <w:szCs w:val="24"/>
          <w:rtl/>
        </w:rPr>
        <w:t>و</w:t>
      </w:r>
      <w:r w:rsidR="00FE62FB" w:rsidRPr="002517CC">
        <w:rPr>
          <w:rFonts w:ascii="Times New Roman" w:hAnsi="Times New Roman" w:cs="Simplified Arabic"/>
          <w:color w:val="000000" w:themeColor="text1"/>
          <w:sz w:val="24"/>
          <w:szCs w:val="24"/>
          <w:rtl/>
        </w:rPr>
        <w:t>تنبثق</w:t>
      </w:r>
      <w:r w:rsidR="001E4B13" w:rsidRPr="002517CC">
        <w:rPr>
          <w:rFonts w:ascii="Times New Roman" w:hAnsi="Times New Roman" w:cs="Simplified Arabic"/>
          <w:color w:val="000000" w:themeColor="text1"/>
          <w:sz w:val="24"/>
          <w:szCs w:val="24"/>
          <w:rtl/>
        </w:rPr>
        <w:t xml:space="preserve"> منه عدة أهداف فرعية </w:t>
      </w:r>
      <w:proofErr w:type="gramStart"/>
      <w:r w:rsidR="001E4B13" w:rsidRPr="002517CC">
        <w:rPr>
          <w:rFonts w:ascii="Times New Roman" w:hAnsi="Times New Roman" w:cs="Simplified Arabic"/>
          <w:color w:val="000000" w:themeColor="text1"/>
          <w:sz w:val="24"/>
          <w:szCs w:val="24"/>
          <w:rtl/>
        </w:rPr>
        <w:t>منها :</w:t>
      </w:r>
      <w:proofErr w:type="gramEnd"/>
      <w:r w:rsidR="001E4B13" w:rsidRPr="002517CC">
        <w:rPr>
          <w:rFonts w:ascii="Times New Roman" w:hAnsi="Times New Roman" w:cs="Simplified Arabic"/>
          <w:color w:val="000000" w:themeColor="text1"/>
          <w:sz w:val="24"/>
          <w:szCs w:val="24"/>
          <w:rtl/>
        </w:rPr>
        <w:t xml:space="preserve"> </w:t>
      </w:r>
    </w:p>
    <w:p w14:paraId="7B8A3293" w14:textId="77777777" w:rsidR="00FE62FB" w:rsidRPr="002517CC" w:rsidRDefault="00FE62FB" w:rsidP="002517CC">
      <w:pPr>
        <w:pStyle w:val="a6"/>
        <w:numPr>
          <w:ilvl w:val="0"/>
          <w:numId w:val="2"/>
        </w:numPr>
        <w:spacing w:after="0" w:line="240" w:lineRule="auto"/>
        <w:ind w:left="423"/>
        <w:jc w:val="both"/>
        <w:rPr>
          <w:rFonts w:ascii="Times New Roman" w:hAnsi="Times New Roman" w:cs="Simplified Arabic"/>
          <w:color w:val="000000" w:themeColor="text1"/>
          <w:sz w:val="24"/>
          <w:szCs w:val="24"/>
          <w:rtl/>
        </w:rPr>
      </w:pPr>
      <w:r w:rsidRPr="002517CC">
        <w:rPr>
          <w:rFonts w:ascii="Times New Roman" w:hAnsi="Times New Roman" w:cs="Simplified Arabic"/>
          <w:color w:val="000000" w:themeColor="text1"/>
          <w:sz w:val="24"/>
          <w:szCs w:val="24"/>
          <w:rtl/>
        </w:rPr>
        <w:t>التحقق من تأثير التفكير الاستراتيجي بأبعاده المختلفة على تحسين الجودة في شركة إنجاز المساندة للخدمات اللوجستية.</w:t>
      </w:r>
    </w:p>
    <w:p w14:paraId="7FC31ABF" w14:textId="77777777" w:rsidR="00FE62FB" w:rsidRPr="002517CC" w:rsidRDefault="00FE62FB" w:rsidP="002517CC">
      <w:pPr>
        <w:pStyle w:val="a6"/>
        <w:numPr>
          <w:ilvl w:val="0"/>
          <w:numId w:val="2"/>
        </w:numPr>
        <w:spacing w:after="0" w:line="240" w:lineRule="auto"/>
        <w:ind w:left="423"/>
        <w:jc w:val="both"/>
        <w:rPr>
          <w:rFonts w:ascii="Times New Roman" w:hAnsi="Times New Roman" w:cs="Simplified Arabic"/>
          <w:color w:val="000000" w:themeColor="text1"/>
          <w:sz w:val="24"/>
          <w:szCs w:val="24"/>
          <w:rtl/>
        </w:rPr>
      </w:pPr>
      <w:r w:rsidRPr="002517CC">
        <w:rPr>
          <w:rFonts w:ascii="Times New Roman" w:hAnsi="Times New Roman" w:cs="Simplified Arabic"/>
          <w:color w:val="000000" w:themeColor="text1"/>
          <w:sz w:val="24"/>
          <w:szCs w:val="24"/>
          <w:rtl/>
        </w:rPr>
        <w:t>التحقق من تأثير التفكير الاستراتيجي بأبعاده المختلفة على تعزيز المرونة في شركة إنجاز المساندة للخدمات اللوجستية.</w:t>
      </w:r>
    </w:p>
    <w:p w14:paraId="64000193" w14:textId="7AE62092" w:rsidR="0051686F" w:rsidRPr="002517CC" w:rsidRDefault="00FE62FB" w:rsidP="002517CC">
      <w:pPr>
        <w:pStyle w:val="a6"/>
        <w:numPr>
          <w:ilvl w:val="0"/>
          <w:numId w:val="2"/>
        </w:numPr>
        <w:spacing w:after="0" w:line="240" w:lineRule="auto"/>
        <w:ind w:left="423"/>
        <w:jc w:val="both"/>
        <w:rPr>
          <w:rFonts w:ascii="Times New Roman" w:hAnsi="Times New Roman" w:cs="Simplified Arabic"/>
          <w:b/>
          <w:bCs/>
          <w:color w:val="000000" w:themeColor="text1"/>
          <w:sz w:val="24"/>
          <w:szCs w:val="24"/>
          <w:rtl/>
        </w:rPr>
      </w:pPr>
      <w:r w:rsidRPr="002517CC">
        <w:rPr>
          <w:rFonts w:ascii="Times New Roman" w:hAnsi="Times New Roman" w:cs="Simplified Arabic"/>
          <w:color w:val="000000" w:themeColor="text1"/>
          <w:sz w:val="24"/>
          <w:szCs w:val="24"/>
          <w:rtl/>
        </w:rPr>
        <w:t>التحقق من تأثير التفكير الاستراتيجي بأبعاده المختلفة على دعم الإبداع في شركة إنجاز المساندة للخدمات اللوجستية.</w:t>
      </w:r>
    </w:p>
    <w:p w14:paraId="0F649AA7" w14:textId="5D58F76A" w:rsidR="00CC112A" w:rsidRPr="002517CC" w:rsidRDefault="00CC112A" w:rsidP="002517CC">
      <w:pPr>
        <w:spacing w:after="0" w:line="240" w:lineRule="auto"/>
        <w:contextualSpacing/>
        <w:jc w:val="both"/>
        <w:outlineLvl w:val="1"/>
        <w:rPr>
          <w:rFonts w:ascii="Times New Roman" w:hAnsi="Times New Roman" w:cs="Simplified Arabic"/>
          <w:b/>
          <w:bCs/>
          <w:color w:val="000000" w:themeColor="text1"/>
          <w:sz w:val="24"/>
          <w:szCs w:val="24"/>
          <w:rtl/>
        </w:rPr>
      </w:pPr>
      <w:bookmarkStart w:id="19" w:name="_Toc179935576"/>
      <w:bookmarkStart w:id="20" w:name="_Hlk147463420"/>
      <w:bookmarkStart w:id="21" w:name="_Toc169790501"/>
      <w:bookmarkStart w:id="22" w:name="_Toc169790587"/>
      <w:bookmarkEnd w:id="17"/>
      <w:bookmarkEnd w:id="18"/>
      <w:r w:rsidRPr="002517CC">
        <w:rPr>
          <w:rFonts w:ascii="Times New Roman" w:hAnsi="Times New Roman" w:cs="Simplified Arabic"/>
          <w:b/>
          <w:bCs/>
          <w:color w:val="000000" w:themeColor="text1"/>
          <w:sz w:val="24"/>
          <w:szCs w:val="24"/>
          <w:rtl/>
        </w:rPr>
        <w:t>الدراسات السابقة:</w:t>
      </w:r>
      <w:bookmarkEnd w:id="19"/>
    </w:p>
    <w:p w14:paraId="2366FDB8" w14:textId="1EC39242" w:rsidR="00163B19" w:rsidRPr="002517CC" w:rsidRDefault="00163B19" w:rsidP="002517CC">
      <w:pPr>
        <w:pStyle w:val="a6"/>
        <w:numPr>
          <w:ilvl w:val="0"/>
          <w:numId w:val="43"/>
        </w:numPr>
        <w:spacing w:after="0" w:line="240" w:lineRule="auto"/>
        <w:ind w:left="423"/>
        <w:jc w:val="both"/>
        <w:rPr>
          <w:rFonts w:ascii="Times New Roman" w:hAnsi="Times New Roman" w:cs="Simplified Arabic"/>
          <w:b/>
          <w:bCs/>
          <w:color w:val="000000" w:themeColor="text1"/>
          <w:sz w:val="24"/>
          <w:szCs w:val="24"/>
        </w:rPr>
      </w:pPr>
      <w:proofErr w:type="gramStart"/>
      <w:r w:rsidRPr="002517CC">
        <w:rPr>
          <w:rFonts w:ascii="Times New Roman" w:hAnsi="Times New Roman" w:cs="Simplified Arabic"/>
          <w:b/>
          <w:bCs/>
          <w:color w:val="000000" w:themeColor="text1"/>
          <w:sz w:val="24"/>
          <w:szCs w:val="24"/>
          <w:rtl/>
        </w:rPr>
        <w:t>دراسة( الحياصات</w:t>
      </w:r>
      <w:proofErr w:type="gramEnd"/>
      <w:r w:rsidRPr="002517CC">
        <w:rPr>
          <w:rFonts w:ascii="Times New Roman" w:hAnsi="Times New Roman" w:cs="Simplified Arabic"/>
          <w:b/>
          <w:bCs/>
          <w:color w:val="000000" w:themeColor="text1"/>
          <w:sz w:val="24"/>
          <w:szCs w:val="24"/>
          <w:rtl/>
        </w:rPr>
        <w:t>، 2020)، بعنوان أثر استراتيجية إدارة المواهب في تحقيق الميزة التنافسية: الدور المعدل لإدارة الإبداع</w:t>
      </w:r>
    </w:p>
    <w:p w14:paraId="0ABE6EB9" w14:textId="77777777" w:rsidR="00163B19" w:rsidRPr="002517CC" w:rsidRDefault="00163B19" w:rsidP="002517CC">
      <w:pPr>
        <w:spacing w:after="0" w:line="240" w:lineRule="auto"/>
        <w:ind w:left="-2" w:firstLine="708"/>
        <w:contextualSpacing/>
        <w:jc w:val="both"/>
        <w:rPr>
          <w:rFonts w:ascii="Times New Roman" w:hAnsi="Times New Roman" w:cs="Simplified Arabic"/>
          <w:color w:val="000000" w:themeColor="text1"/>
          <w:sz w:val="24"/>
          <w:szCs w:val="24"/>
          <w:rtl/>
        </w:rPr>
      </w:pPr>
      <w:r w:rsidRPr="002517CC">
        <w:rPr>
          <w:rFonts w:ascii="Times New Roman" w:hAnsi="Times New Roman" w:cs="Simplified Arabic"/>
          <w:color w:val="000000" w:themeColor="text1"/>
          <w:sz w:val="24"/>
          <w:szCs w:val="24"/>
          <w:rtl/>
        </w:rPr>
        <w:t>هدفت الدراسة إلى التعرف إلى أثر استراتيجية إدارة المواهب بأبعادها (استقطاب المواهب، استثمار المواهب، تطوير المواهب، تنمية المواهب، الاحتفاظ بالمواهب) في تحقيق الميزة التنافسية بأبعادها (التكلفة، الجودة، المرونة، الوقت) والدور المعدل لإدارة الإبداع وأبعاده (الإبداع الاستراتيجي، الإبداع التكنولوجي، الإبداع التسويقي) في شركة الخطوط الجوية الملكية الأردنية.</w:t>
      </w:r>
    </w:p>
    <w:p w14:paraId="46AA6A7A" w14:textId="77777777" w:rsidR="00163B19" w:rsidRPr="002517CC" w:rsidRDefault="00163B19" w:rsidP="002517CC">
      <w:pPr>
        <w:spacing w:after="0" w:line="240" w:lineRule="auto"/>
        <w:ind w:left="-2" w:firstLine="708"/>
        <w:contextualSpacing/>
        <w:jc w:val="both"/>
        <w:rPr>
          <w:rFonts w:ascii="Times New Roman" w:hAnsi="Times New Roman" w:cs="Simplified Arabic"/>
          <w:color w:val="000000" w:themeColor="text1"/>
          <w:sz w:val="24"/>
          <w:szCs w:val="24"/>
          <w:rtl/>
        </w:rPr>
      </w:pPr>
      <w:r w:rsidRPr="002517CC">
        <w:rPr>
          <w:rFonts w:ascii="Times New Roman" w:hAnsi="Times New Roman" w:cs="Simplified Arabic"/>
          <w:color w:val="000000" w:themeColor="text1"/>
          <w:sz w:val="24"/>
          <w:szCs w:val="24"/>
          <w:rtl/>
        </w:rPr>
        <w:t xml:space="preserve"> ولتحقيق أهداف الدراسة تم الاعتماد على المنهج الوصفي الاستدلالي والذي يتناسب مع أغراض الدراسة. تكون مجتمع الدراسة من جميع الموظفين في الخطوط الجوية الملكية الأردنية ضمن الأقسام الإدارية والإشراقية والبالغ عددهم (387) موظفا. تم أخذ عينة قصدية وزعت عليهم (250) استبانة، وتم استرداد (231) استبانة، واستبعاد (9) استبانات بسبب عدم كفايتها، حيث بلغت الاستبيانات الخاضعة للتحليل (222) استبانة، وتم استخدام برنامج الحزمة الإحصائية للعلوم الاجتماعية</w:t>
      </w:r>
      <w:r w:rsidRPr="002517CC">
        <w:rPr>
          <w:rFonts w:ascii="Times New Roman" w:hAnsi="Times New Roman" w:cs="Simplified Arabic"/>
          <w:color w:val="000000" w:themeColor="text1"/>
          <w:sz w:val="24"/>
          <w:szCs w:val="24"/>
        </w:rPr>
        <w:t xml:space="preserve"> (SPSS) </w:t>
      </w:r>
      <w:r w:rsidRPr="002517CC">
        <w:rPr>
          <w:rFonts w:ascii="Times New Roman" w:hAnsi="Times New Roman" w:cs="Simplified Arabic"/>
          <w:color w:val="000000" w:themeColor="text1"/>
          <w:sz w:val="24"/>
          <w:szCs w:val="24"/>
          <w:rtl/>
        </w:rPr>
        <w:t xml:space="preserve">في إجراء التحليل الوصفي والاستدلالي وعدد من الأساليب الإحصائية التي تتناسب مع أهداف الدراسة منها الانحدار الخطي المتعدد والهرمي. </w:t>
      </w:r>
    </w:p>
    <w:p w14:paraId="7BC45265" w14:textId="7BFD739C" w:rsidR="00CC112A" w:rsidRPr="002517CC" w:rsidRDefault="00163B19" w:rsidP="00F22F61">
      <w:pPr>
        <w:spacing w:after="0" w:line="240" w:lineRule="auto"/>
        <w:ind w:left="-2" w:firstLine="708"/>
        <w:contextualSpacing/>
        <w:jc w:val="both"/>
        <w:rPr>
          <w:rFonts w:ascii="Times New Roman" w:hAnsi="Times New Roman" w:cs="Simplified Arabic"/>
          <w:color w:val="000000" w:themeColor="text1"/>
          <w:sz w:val="24"/>
          <w:szCs w:val="24"/>
          <w:rtl/>
        </w:rPr>
      </w:pPr>
      <w:r w:rsidRPr="002517CC">
        <w:rPr>
          <w:rFonts w:ascii="Times New Roman" w:hAnsi="Times New Roman" w:cs="Simplified Arabic"/>
          <w:color w:val="000000" w:themeColor="text1"/>
          <w:sz w:val="24"/>
          <w:szCs w:val="24"/>
          <w:rtl/>
        </w:rPr>
        <w:t>من أهم النتائج التي توصلت إليها الدراسة وجود أثر ذو دلالة إحصائية عند مستوى</w:t>
      </w:r>
      <w:r w:rsidRPr="002517CC">
        <w:rPr>
          <w:rFonts w:ascii="Times New Roman" w:hAnsi="Times New Roman" w:cs="Simplified Arabic"/>
          <w:color w:val="000000" w:themeColor="text1"/>
          <w:sz w:val="24"/>
          <w:szCs w:val="24"/>
        </w:rPr>
        <w:t xml:space="preserve"> (α ≤ 0.05) </w:t>
      </w:r>
      <w:r w:rsidRPr="002517CC">
        <w:rPr>
          <w:rFonts w:ascii="Times New Roman" w:hAnsi="Times New Roman" w:cs="Simplified Arabic"/>
          <w:color w:val="000000" w:themeColor="text1"/>
          <w:sz w:val="24"/>
          <w:szCs w:val="24"/>
          <w:rtl/>
        </w:rPr>
        <w:t>لاستراتيجية إدارة المواهب بأبعادها في تحقيق الميزة التنافسية في الخطوط الجوية الملكية الأردنية، كما بينت النتائج أن الخطوط الجوية الملكية الأردنية تتبنى كل من استراتيجية إدارة المواهب وإدارة الإبداع، وتحقيق الميزة التنافسية، والتي حقق درجات مرتفعة من الموافقة، وثبت وجود أثر ذو دلالة إحصائية عند مستوى</w:t>
      </w:r>
      <w:r w:rsidRPr="002517CC">
        <w:rPr>
          <w:rFonts w:ascii="Times New Roman" w:hAnsi="Times New Roman" w:cs="Simplified Arabic"/>
          <w:color w:val="000000" w:themeColor="text1"/>
          <w:sz w:val="24"/>
          <w:szCs w:val="24"/>
        </w:rPr>
        <w:t xml:space="preserve"> (α ≤ 0.05) </w:t>
      </w:r>
      <w:r w:rsidRPr="002517CC">
        <w:rPr>
          <w:rFonts w:ascii="Times New Roman" w:hAnsi="Times New Roman" w:cs="Simplified Arabic"/>
          <w:color w:val="000000" w:themeColor="text1"/>
          <w:sz w:val="24"/>
          <w:szCs w:val="24"/>
          <w:rtl/>
        </w:rPr>
        <w:t xml:space="preserve">لاستراتيجية إدارة المواهب في تحقيق الميزة التنافسية بوجود الدور المعدل لإدارة </w:t>
      </w:r>
      <w:r w:rsidRPr="002517CC">
        <w:rPr>
          <w:rFonts w:ascii="Times New Roman" w:hAnsi="Times New Roman" w:cs="Simplified Arabic"/>
          <w:color w:val="000000" w:themeColor="text1"/>
          <w:sz w:val="24"/>
          <w:szCs w:val="24"/>
          <w:rtl/>
        </w:rPr>
        <w:lastRenderedPageBreak/>
        <w:t>الإبداع في الخطوط الجوية الملكية الأردنية. وخرجت الدراسة بمجموعة من التوصيات من أهمها دراسة مواطن الضعف في استثمار المواهب، والإبداع الاستراتيجي، والجودة، والوقوف عليها وأخذ المقترحات والآراء من كوادرها البشرية الموهوبة على رغم أن الدراسة أظهرت بأن هذه الأبعاد حققت درجات مرتفعة لكنها كانت في المراتب الأخيرة</w:t>
      </w:r>
      <w:r w:rsidRPr="002517CC">
        <w:rPr>
          <w:rFonts w:ascii="Times New Roman" w:hAnsi="Times New Roman" w:cs="Simplified Arabic"/>
          <w:color w:val="000000" w:themeColor="text1"/>
          <w:sz w:val="24"/>
          <w:szCs w:val="24"/>
        </w:rPr>
        <w:t>.</w:t>
      </w:r>
    </w:p>
    <w:p w14:paraId="359843C1" w14:textId="66FCC959" w:rsidR="00163B19" w:rsidRPr="002517CC" w:rsidRDefault="00163B19" w:rsidP="002517CC">
      <w:pPr>
        <w:pStyle w:val="a6"/>
        <w:numPr>
          <w:ilvl w:val="0"/>
          <w:numId w:val="43"/>
        </w:numPr>
        <w:spacing w:after="0" w:line="240" w:lineRule="auto"/>
        <w:ind w:left="423"/>
        <w:jc w:val="both"/>
        <w:rPr>
          <w:rFonts w:ascii="Times New Roman" w:hAnsi="Times New Roman" w:cs="Simplified Arabic"/>
          <w:b/>
          <w:bCs/>
          <w:color w:val="000000" w:themeColor="text1"/>
          <w:sz w:val="24"/>
          <w:szCs w:val="24"/>
          <w:rtl/>
        </w:rPr>
      </w:pPr>
      <w:proofErr w:type="gramStart"/>
      <w:r w:rsidRPr="002517CC">
        <w:rPr>
          <w:rFonts w:ascii="Times New Roman" w:hAnsi="Times New Roman" w:cs="Simplified Arabic"/>
          <w:b/>
          <w:bCs/>
          <w:color w:val="000000" w:themeColor="text1"/>
          <w:sz w:val="24"/>
          <w:szCs w:val="24"/>
          <w:rtl/>
        </w:rPr>
        <w:t>دراسة( على</w:t>
      </w:r>
      <w:proofErr w:type="gramEnd"/>
      <w:r w:rsidRPr="002517CC">
        <w:rPr>
          <w:rFonts w:ascii="Times New Roman" w:hAnsi="Times New Roman" w:cs="Simplified Arabic"/>
          <w:b/>
          <w:bCs/>
          <w:color w:val="000000" w:themeColor="text1"/>
          <w:sz w:val="24"/>
          <w:szCs w:val="24"/>
          <w:rtl/>
        </w:rPr>
        <w:t xml:space="preserve">، 2022)، أثر رأس المال البشري في تحقيق الميزة التنافسية: دراسة تطبيقية على الشركة التشادية للمقاولات والبناء وشركة المناع للتجارة والاستثمار </w:t>
      </w:r>
      <w:proofErr w:type="spellStart"/>
      <w:r w:rsidRPr="002517CC">
        <w:rPr>
          <w:rFonts w:ascii="Times New Roman" w:hAnsi="Times New Roman" w:cs="Simplified Arabic"/>
          <w:b/>
          <w:bCs/>
          <w:color w:val="000000" w:themeColor="text1"/>
          <w:sz w:val="24"/>
          <w:szCs w:val="24"/>
          <w:rtl/>
        </w:rPr>
        <w:t>بأنجمينا</w:t>
      </w:r>
      <w:proofErr w:type="spellEnd"/>
      <w:r w:rsidRPr="002517CC">
        <w:rPr>
          <w:rFonts w:ascii="Times New Roman" w:hAnsi="Times New Roman" w:cs="Simplified Arabic"/>
          <w:b/>
          <w:bCs/>
          <w:color w:val="000000" w:themeColor="text1"/>
          <w:sz w:val="24"/>
          <w:szCs w:val="24"/>
          <w:rtl/>
        </w:rPr>
        <w:t xml:space="preserve"> خلال الفترة "2011-2017 م</w:t>
      </w:r>
      <w:r w:rsidRPr="002517CC">
        <w:rPr>
          <w:rFonts w:ascii="Times New Roman" w:hAnsi="Times New Roman" w:cs="Simplified Arabic"/>
          <w:b/>
          <w:bCs/>
          <w:color w:val="000000" w:themeColor="text1"/>
          <w:sz w:val="24"/>
          <w:szCs w:val="24"/>
        </w:rPr>
        <w:t>."</w:t>
      </w:r>
    </w:p>
    <w:p w14:paraId="25FBE132" w14:textId="45492FBE" w:rsidR="00163B19" w:rsidRPr="002517CC" w:rsidRDefault="00163B19" w:rsidP="00F22F61">
      <w:pPr>
        <w:spacing w:after="0" w:line="240" w:lineRule="auto"/>
        <w:ind w:left="-2" w:firstLine="706"/>
        <w:contextualSpacing/>
        <w:jc w:val="both"/>
        <w:rPr>
          <w:rFonts w:ascii="Times New Roman" w:hAnsi="Times New Roman" w:cs="Simplified Arabic"/>
          <w:color w:val="000000" w:themeColor="text1"/>
          <w:sz w:val="24"/>
          <w:szCs w:val="24"/>
          <w:rtl/>
        </w:rPr>
      </w:pPr>
      <w:r w:rsidRPr="002517CC">
        <w:rPr>
          <w:rFonts w:ascii="Times New Roman" w:hAnsi="Times New Roman" w:cs="Simplified Arabic"/>
          <w:color w:val="000000" w:themeColor="text1"/>
          <w:sz w:val="24"/>
          <w:szCs w:val="24"/>
          <w:rtl/>
        </w:rPr>
        <w:t xml:space="preserve">تناولت الورقة البحثية موضوع رأس المال البشري وأثره على تحقيق الميزة التنافسية في شركتي المقاولات والبناء وشركة المناع للتجارة والاستثمار في العام 2018 م، هدفت هذه الورقة البحثية: إلى التعرف على مدى اهتمام الشركتين بالموارد البشرية، وإبراز مدى أهميتهما بتنمية رأس المال البشري من أجل مساهمته في إعطاء قيمة للشركة وإكسابها ميزة تنافسية جيدة، معرفة نوعية رأس المال البشري الذي تستحوذ عليه الشركتان من الكفاءة والتكوين المهني. اتبعت الورقة البحثية المنهج الوصفي التحليلي لتحليل بيانات الاستبيان. </w:t>
      </w:r>
    </w:p>
    <w:p w14:paraId="4AFB086A" w14:textId="77777777" w:rsidR="00163B19" w:rsidRPr="002517CC" w:rsidRDefault="00163B19" w:rsidP="002517CC">
      <w:pPr>
        <w:spacing w:after="0" w:line="240" w:lineRule="auto"/>
        <w:ind w:left="-2" w:firstLine="706"/>
        <w:contextualSpacing/>
        <w:jc w:val="both"/>
        <w:rPr>
          <w:rFonts w:ascii="Times New Roman" w:hAnsi="Times New Roman" w:cs="Simplified Arabic"/>
          <w:color w:val="000000" w:themeColor="text1"/>
          <w:sz w:val="24"/>
          <w:szCs w:val="24"/>
          <w:rtl/>
        </w:rPr>
      </w:pPr>
      <w:r w:rsidRPr="002517CC">
        <w:rPr>
          <w:rFonts w:ascii="Times New Roman" w:hAnsi="Times New Roman" w:cs="Simplified Arabic"/>
          <w:color w:val="000000" w:themeColor="text1"/>
          <w:sz w:val="24"/>
          <w:szCs w:val="24"/>
          <w:rtl/>
        </w:rPr>
        <w:t xml:space="preserve">أهم ما توصلت إليه هذه الورقة البحثية من نتائج: وجود علاقة إيجابية ذات دلالة إحصائية بين الاهتمام برأس المال البشري واستقطاب أفضل المواهب البشرية، وجود علاقة إيجابية ذات دلالة إحصائية بين الميزة التنافسية وتفوق المؤسستان على منافسيهم من المؤسسات الأخرى. </w:t>
      </w:r>
    </w:p>
    <w:p w14:paraId="1B7EAEC4" w14:textId="77777777" w:rsidR="00163B19" w:rsidRPr="002517CC" w:rsidRDefault="00163B19" w:rsidP="002517CC">
      <w:pPr>
        <w:spacing w:after="0" w:line="240" w:lineRule="auto"/>
        <w:ind w:left="-2" w:firstLine="706"/>
        <w:contextualSpacing/>
        <w:jc w:val="both"/>
        <w:rPr>
          <w:rFonts w:ascii="Times New Roman" w:hAnsi="Times New Roman" w:cs="Simplified Arabic"/>
          <w:color w:val="000000" w:themeColor="text1"/>
          <w:sz w:val="24"/>
          <w:szCs w:val="24"/>
          <w:rtl/>
        </w:rPr>
      </w:pPr>
      <w:r w:rsidRPr="002517CC">
        <w:rPr>
          <w:rFonts w:ascii="Times New Roman" w:hAnsi="Times New Roman" w:cs="Simplified Arabic"/>
          <w:color w:val="000000" w:themeColor="text1"/>
          <w:sz w:val="24"/>
          <w:szCs w:val="24"/>
          <w:rtl/>
        </w:rPr>
        <w:t>أهم ما أوصت به الورقة البحثية: على الإدارة العليا بالشركتين الاهتمام والمحافظة على دور المعرفة وكيفية إسهامه في انتقال المعرفة ومشاركتها بين العاملين في تطوير وتحسين أدائهم بما ينعكس إيجابا على امتلاك الشركتين لرأس مال بشري متميز بشكل أكبر</w:t>
      </w:r>
      <w:r w:rsidRPr="002517CC">
        <w:rPr>
          <w:rFonts w:ascii="Times New Roman" w:hAnsi="Times New Roman" w:cs="Simplified Arabic"/>
          <w:color w:val="000000" w:themeColor="text1"/>
          <w:sz w:val="24"/>
          <w:szCs w:val="24"/>
        </w:rPr>
        <w:t>.</w:t>
      </w:r>
    </w:p>
    <w:p w14:paraId="0975D9F3" w14:textId="77777777" w:rsidR="00163B19" w:rsidRPr="002517CC" w:rsidRDefault="00163B19" w:rsidP="002517CC">
      <w:pPr>
        <w:pStyle w:val="a6"/>
        <w:numPr>
          <w:ilvl w:val="0"/>
          <w:numId w:val="43"/>
        </w:numPr>
        <w:spacing w:after="0" w:line="240" w:lineRule="auto"/>
        <w:ind w:left="423"/>
        <w:jc w:val="both"/>
        <w:rPr>
          <w:rFonts w:ascii="Times New Roman" w:hAnsi="Times New Roman" w:cs="Simplified Arabic"/>
          <w:b/>
          <w:bCs/>
          <w:color w:val="000000" w:themeColor="text1"/>
          <w:sz w:val="24"/>
          <w:szCs w:val="24"/>
        </w:rPr>
      </w:pPr>
      <w:proofErr w:type="gramStart"/>
      <w:r w:rsidRPr="002517CC">
        <w:rPr>
          <w:rFonts w:ascii="Times New Roman" w:hAnsi="Times New Roman" w:cs="Simplified Arabic"/>
          <w:b/>
          <w:bCs/>
          <w:color w:val="000000" w:themeColor="text1"/>
          <w:sz w:val="24"/>
          <w:szCs w:val="24"/>
          <w:rtl/>
        </w:rPr>
        <w:t>دراسة( الشتمي</w:t>
      </w:r>
      <w:proofErr w:type="gramEnd"/>
      <w:r w:rsidRPr="002517CC">
        <w:rPr>
          <w:rFonts w:ascii="Times New Roman" w:hAnsi="Times New Roman" w:cs="Simplified Arabic"/>
          <w:b/>
          <w:bCs/>
          <w:color w:val="000000" w:themeColor="text1"/>
          <w:sz w:val="24"/>
          <w:szCs w:val="24"/>
          <w:rtl/>
        </w:rPr>
        <w:t>،2020)، بعنوان</w:t>
      </w:r>
      <w:r w:rsidRPr="002517CC">
        <w:rPr>
          <w:rFonts w:ascii="Times New Roman" w:eastAsia="Times New Roman" w:hAnsi="Times New Roman" w:cs="Simplified Arabic"/>
          <w:b/>
          <w:bCs/>
          <w:i/>
          <w:iCs/>
          <w:color w:val="000000" w:themeColor="text1"/>
          <w:kern w:val="0"/>
          <w:sz w:val="24"/>
          <w:szCs w:val="24"/>
          <w:rtl/>
          <w14:ligatures w14:val="none"/>
        </w:rPr>
        <w:t xml:space="preserve"> </w:t>
      </w:r>
      <w:r w:rsidRPr="002517CC">
        <w:rPr>
          <w:rFonts w:ascii="Times New Roman" w:hAnsi="Times New Roman" w:cs="Simplified Arabic"/>
          <w:b/>
          <w:bCs/>
          <w:color w:val="000000" w:themeColor="text1"/>
          <w:sz w:val="24"/>
          <w:szCs w:val="24"/>
          <w:rtl/>
        </w:rPr>
        <w:t>أثر أداء العاملين في تحقق الميزة التنافسية: دراسة ميدانية في شركات الهاتف النقال بالعاصمة صنعاء</w:t>
      </w:r>
    </w:p>
    <w:p w14:paraId="1DAF54E8" w14:textId="77777777" w:rsidR="00163B19" w:rsidRPr="002517CC" w:rsidRDefault="00163B19" w:rsidP="002517CC">
      <w:pPr>
        <w:spacing w:after="0" w:line="240" w:lineRule="auto"/>
        <w:ind w:firstLine="706"/>
        <w:contextualSpacing/>
        <w:jc w:val="both"/>
        <w:rPr>
          <w:rFonts w:ascii="Times New Roman" w:hAnsi="Times New Roman" w:cs="Simplified Arabic"/>
          <w:color w:val="000000" w:themeColor="text1"/>
          <w:sz w:val="24"/>
          <w:szCs w:val="24"/>
          <w:rtl/>
        </w:rPr>
      </w:pPr>
      <w:r w:rsidRPr="002517CC">
        <w:rPr>
          <w:rFonts w:ascii="Times New Roman" w:hAnsi="Times New Roman" w:cs="Simplified Arabic"/>
          <w:color w:val="000000" w:themeColor="text1"/>
          <w:sz w:val="24"/>
          <w:szCs w:val="24"/>
          <w:rtl/>
        </w:rPr>
        <w:t>سعت الدراسة إلى تحديد أثر أداء العاملين في تحقق الميزة التنافسية في شركات الهاتف النقال في العاصمة صنعاء، وقد بلغ إجمالي مجتمع الدراسة (1648) عاملا وعاملة من مختلف المستويات الإدارية، وبلغت عينة الدراسة المطلوبة وفقا لقاعدة</w:t>
      </w:r>
      <w:r w:rsidRPr="002517CC">
        <w:rPr>
          <w:rFonts w:ascii="Times New Roman" w:hAnsi="Times New Roman" w:cs="Simplified Arabic"/>
          <w:color w:val="000000" w:themeColor="text1"/>
          <w:sz w:val="24"/>
          <w:szCs w:val="24"/>
        </w:rPr>
        <w:t xml:space="preserve"> </w:t>
      </w:r>
      <w:proofErr w:type="spellStart"/>
      <w:r w:rsidRPr="002517CC">
        <w:rPr>
          <w:rFonts w:ascii="Times New Roman" w:hAnsi="Times New Roman" w:cs="Simplified Arabic"/>
          <w:color w:val="000000" w:themeColor="text1"/>
          <w:sz w:val="24"/>
          <w:szCs w:val="24"/>
        </w:rPr>
        <w:t>Kreicie</w:t>
      </w:r>
      <w:proofErr w:type="spellEnd"/>
      <w:r w:rsidRPr="002517CC">
        <w:rPr>
          <w:rFonts w:ascii="Times New Roman" w:hAnsi="Times New Roman" w:cs="Simplified Arabic"/>
          <w:color w:val="000000" w:themeColor="text1"/>
          <w:sz w:val="24"/>
          <w:szCs w:val="24"/>
        </w:rPr>
        <w:t xml:space="preserve"> </w:t>
      </w:r>
      <w:proofErr w:type="gramStart"/>
      <w:r w:rsidRPr="002517CC">
        <w:rPr>
          <w:rFonts w:ascii="Times New Roman" w:hAnsi="Times New Roman" w:cs="Simplified Arabic"/>
          <w:color w:val="000000" w:themeColor="text1"/>
          <w:sz w:val="24"/>
          <w:szCs w:val="24"/>
          <w:rtl/>
        </w:rPr>
        <w:t>و</w:t>
      </w:r>
      <w:r w:rsidRPr="002517CC">
        <w:rPr>
          <w:rFonts w:ascii="Times New Roman" w:hAnsi="Times New Roman" w:cs="Simplified Arabic"/>
          <w:color w:val="000000" w:themeColor="text1"/>
          <w:sz w:val="24"/>
          <w:szCs w:val="24"/>
        </w:rPr>
        <w:t xml:space="preserve"> Morgan</w:t>
      </w:r>
      <w:proofErr w:type="gramEnd"/>
      <w:r w:rsidRPr="002517CC">
        <w:rPr>
          <w:rFonts w:ascii="Times New Roman" w:hAnsi="Times New Roman" w:cs="Simplified Arabic"/>
          <w:color w:val="000000" w:themeColor="text1"/>
          <w:sz w:val="24"/>
          <w:szCs w:val="24"/>
        </w:rPr>
        <w:t xml:space="preserve"> (313) </w:t>
      </w:r>
      <w:r w:rsidRPr="002517CC">
        <w:rPr>
          <w:rFonts w:ascii="Times New Roman" w:hAnsi="Times New Roman" w:cs="Simplified Arabic"/>
          <w:color w:val="000000" w:themeColor="text1"/>
          <w:sz w:val="24"/>
          <w:szCs w:val="24"/>
          <w:rtl/>
        </w:rPr>
        <w:t>عاملا وعاملة، كما بلغت العينة الفعلية لدراسة (302) عاملا وعاملة؛ أي بنسبة تحقق بلغت 96.5% من العينة المطلوبة.</w:t>
      </w:r>
    </w:p>
    <w:p w14:paraId="6A590772" w14:textId="77777777" w:rsidR="00163B19" w:rsidRPr="002517CC" w:rsidRDefault="00163B19" w:rsidP="002517CC">
      <w:pPr>
        <w:spacing w:after="0" w:line="240" w:lineRule="auto"/>
        <w:contextualSpacing/>
        <w:jc w:val="both"/>
        <w:rPr>
          <w:rFonts w:ascii="Times New Roman" w:hAnsi="Times New Roman" w:cs="Simplified Arabic"/>
          <w:color w:val="000000" w:themeColor="text1"/>
          <w:sz w:val="24"/>
          <w:szCs w:val="24"/>
          <w:rtl/>
        </w:rPr>
      </w:pPr>
      <w:r w:rsidRPr="002517CC">
        <w:rPr>
          <w:rFonts w:ascii="Times New Roman" w:hAnsi="Times New Roman" w:cs="Simplified Arabic"/>
          <w:color w:val="000000" w:themeColor="text1"/>
          <w:sz w:val="24"/>
          <w:szCs w:val="24"/>
          <w:rtl/>
        </w:rPr>
        <w:t xml:space="preserve"> وتم استخدام المنهج الوصفي التحليلي، كما استخدمت الاستبانة لجمع بيانات هذه الدراسة، وقد توصلت الدراسة إلى وجود أثر لأداء العاملين في تحقق الميزة التنافسية، لكنه ما يزال لا يلبي طموح الشركات محل الدراسة.</w:t>
      </w:r>
    </w:p>
    <w:p w14:paraId="747F7EF8" w14:textId="0337630A" w:rsidR="00163B19" w:rsidRPr="002517CC" w:rsidRDefault="00163B19" w:rsidP="002517CC">
      <w:pPr>
        <w:spacing w:after="0" w:line="240" w:lineRule="auto"/>
        <w:contextualSpacing/>
        <w:jc w:val="both"/>
        <w:rPr>
          <w:rFonts w:ascii="Times New Roman" w:hAnsi="Times New Roman" w:cs="Simplified Arabic"/>
          <w:color w:val="000000" w:themeColor="text1"/>
          <w:sz w:val="24"/>
          <w:szCs w:val="24"/>
          <w:rtl/>
        </w:rPr>
      </w:pPr>
      <w:r w:rsidRPr="002517CC">
        <w:rPr>
          <w:rFonts w:ascii="Times New Roman" w:hAnsi="Times New Roman" w:cs="Simplified Arabic"/>
          <w:color w:val="000000" w:themeColor="text1"/>
          <w:sz w:val="24"/>
          <w:szCs w:val="24"/>
          <w:rtl/>
        </w:rPr>
        <w:t xml:space="preserve"> </w:t>
      </w:r>
      <w:r w:rsidR="00CC112A" w:rsidRPr="002517CC">
        <w:rPr>
          <w:rFonts w:ascii="Times New Roman" w:hAnsi="Times New Roman" w:cs="Simplified Arabic"/>
          <w:color w:val="000000" w:themeColor="text1"/>
          <w:sz w:val="24"/>
          <w:szCs w:val="24"/>
          <w:rtl/>
        </w:rPr>
        <w:tab/>
      </w:r>
      <w:r w:rsidRPr="002517CC">
        <w:rPr>
          <w:rFonts w:ascii="Times New Roman" w:hAnsi="Times New Roman" w:cs="Simplified Arabic"/>
          <w:color w:val="000000" w:themeColor="text1"/>
          <w:sz w:val="24"/>
          <w:szCs w:val="24"/>
          <w:rtl/>
        </w:rPr>
        <w:t xml:space="preserve">كما توصلت الدراسة إلى وجود فروق ذات دلالة إحصائية في متوسطات إجابات أفراد العينة حول تحقق الميزة التنافسية تعزى للمتغيرات </w:t>
      </w:r>
      <w:proofErr w:type="spellStart"/>
      <w:r w:rsidRPr="002517CC">
        <w:rPr>
          <w:rFonts w:ascii="Times New Roman" w:hAnsi="Times New Roman" w:cs="Simplified Arabic"/>
          <w:color w:val="000000" w:themeColor="text1"/>
          <w:sz w:val="24"/>
          <w:szCs w:val="24"/>
          <w:rtl/>
        </w:rPr>
        <w:t>المنظمية</w:t>
      </w:r>
      <w:proofErr w:type="spellEnd"/>
      <w:r w:rsidRPr="002517CC">
        <w:rPr>
          <w:rFonts w:ascii="Times New Roman" w:hAnsi="Times New Roman" w:cs="Simplified Arabic"/>
          <w:color w:val="000000" w:themeColor="text1"/>
          <w:sz w:val="24"/>
          <w:szCs w:val="24"/>
          <w:rtl/>
        </w:rPr>
        <w:t xml:space="preserve"> ممثلة في (عدد العاملين ومسمى الشركة)، في حين لم تحقق الشركات محل الدراسة فروقا في تحقق الميزة التنافسية فيما يتعلق بكل من (التميز، المرونة، الابتكار، وسرعة الاستجابة) وفقا لمتغير العمر، وأوصت الدراسة بمزيد من الاهتمام بكل ما يعزز من أداء العاملين لتحقيق الميزة التنافسية في الشركات محل الدراسة بدلا من السعي خلف الموارد الخارجية لصعوبة مجاراتها</w:t>
      </w:r>
      <w:r w:rsidRPr="002517CC">
        <w:rPr>
          <w:rFonts w:ascii="Times New Roman" w:hAnsi="Times New Roman" w:cs="Simplified Arabic"/>
          <w:color w:val="000000" w:themeColor="text1"/>
          <w:sz w:val="24"/>
          <w:szCs w:val="24"/>
        </w:rPr>
        <w:t>.</w:t>
      </w:r>
    </w:p>
    <w:p w14:paraId="5E2F68B6" w14:textId="09CE99E9" w:rsidR="00A30462" w:rsidRPr="002517CC" w:rsidRDefault="00A30462" w:rsidP="002517CC">
      <w:pPr>
        <w:pStyle w:val="a6"/>
        <w:numPr>
          <w:ilvl w:val="0"/>
          <w:numId w:val="43"/>
        </w:numPr>
        <w:spacing w:after="0" w:line="240" w:lineRule="auto"/>
        <w:ind w:left="423"/>
        <w:jc w:val="both"/>
        <w:rPr>
          <w:rFonts w:ascii="Times New Roman" w:eastAsia="Times New Roman" w:hAnsi="Times New Roman" w:cs="Simplified Arabic"/>
          <w:b/>
          <w:bCs/>
          <w:color w:val="000000" w:themeColor="text1"/>
          <w:kern w:val="0"/>
          <w:sz w:val="24"/>
          <w:szCs w:val="24"/>
          <w:rtl/>
          <w14:ligatures w14:val="none"/>
        </w:rPr>
      </w:pPr>
      <w:r w:rsidRPr="002517CC">
        <w:rPr>
          <w:rFonts w:ascii="Times New Roman" w:eastAsia="Times New Roman" w:hAnsi="Times New Roman" w:cs="Simplified Arabic"/>
          <w:b/>
          <w:bCs/>
          <w:color w:val="000000" w:themeColor="text1"/>
          <w:kern w:val="0"/>
          <w:sz w:val="24"/>
          <w:szCs w:val="24"/>
          <w:rtl/>
          <w14:ligatures w14:val="none"/>
        </w:rPr>
        <w:lastRenderedPageBreak/>
        <w:t xml:space="preserve">دراسة </w:t>
      </w:r>
      <w:proofErr w:type="gramStart"/>
      <w:r w:rsidRPr="002517CC">
        <w:rPr>
          <w:rFonts w:ascii="Times New Roman" w:eastAsia="Times New Roman" w:hAnsi="Times New Roman" w:cs="Simplified Arabic"/>
          <w:b/>
          <w:bCs/>
          <w:color w:val="000000" w:themeColor="text1"/>
          <w:kern w:val="0"/>
          <w:sz w:val="24"/>
          <w:szCs w:val="24"/>
          <w:rtl/>
          <w14:ligatures w14:val="none"/>
        </w:rPr>
        <w:t>( الجباس</w:t>
      </w:r>
      <w:proofErr w:type="gramEnd"/>
      <w:r w:rsidRPr="002517CC">
        <w:rPr>
          <w:rFonts w:ascii="Times New Roman" w:eastAsia="Times New Roman" w:hAnsi="Times New Roman" w:cs="Simplified Arabic"/>
          <w:b/>
          <w:bCs/>
          <w:color w:val="000000" w:themeColor="text1"/>
          <w:kern w:val="0"/>
          <w:sz w:val="24"/>
          <w:szCs w:val="24"/>
          <w:rtl/>
          <w14:ligatures w14:val="none"/>
        </w:rPr>
        <w:t xml:space="preserve"> والسرحان،2021) </w:t>
      </w:r>
      <w:r w:rsidR="009C34C0" w:rsidRPr="002517CC">
        <w:rPr>
          <w:rFonts w:ascii="Times New Roman" w:eastAsia="Times New Roman" w:hAnsi="Times New Roman" w:cs="Simplified Arabic"/>
          <w:b/>
          <w:bCs/>
          <w:color w:val="000000" w:themeColor="text1"/>
          <w:kern w:val="0"/>
          <w:sz w:val="24"/>
          <w:szCs w:val="24"/>
          <w:rtl/>
          <w14:ligatures w14:val="none"/>
        </w:rPr>
        <w:t>بعنوان:</w:t>
      </w:r>
      <w:r w:rsidR="009C34C0" w:rsidRPr="002517CC">
        <w:rPr>
          <w:rFonts w:ascii="Times New Roman" w:hAnsi="Times New Roman" w:cs="Simplified Arabic"/>
          <w:color w:val="000000" w:themeColor="text1"/>
          <w:sz w:val="24"/>
          <w:szCs w:val="24"/>
          <w:rtl/>
        </w:rPr>
        <w:t xml:space="preserve"> </w:t>
      </w:r>
      <w:r w:rsidR="009C34C0" w:rsidRPr="002517CC">
        <w:rPr>
          <w:rFonts w:ascii="Times New Roman" w:eastAsia="Times New Roman" w:hAnsi="Times New Roman" w:cs="Simplified Arabic"/>
          <w:b/>
          <w:bCs/>
          <w:color w:val="000000" w:themeColor="text1"/>
          <w:kern w:val="0"/>
          <w:sz w:val="24"/>
          <w:szCs w:val="24"/>
          <w:rtl/>
          <w14:ligatures w14:val="none"/>
        </w:rPr>
        <w:t>أثر التفكير الاستراتيجي على الميزة التنافسية في البنوك التجارية الأردنية</w:t>
      </w:r>
    </w:p>
    <w:p w14:paraId="5BD0EB7A" w14:textId="77777777" w:rsidR="00A30462" w:rsidRPr="002517CC" w:rsidRDefault="00A30462" w:rsidP="002517CC">
      <w:pPr>
        <w:spacing w:after="0" w:line="240" w:lineRule="auto"/>
        <w:ind w:firstLine="706"/>
        <w:contextualSpacing/>
        <w:jc w:val="both"/>
        <w:rPr>
          <w:rFonts w:ascii="Times New Roman" w:eastAsia="Times New Roman" w:hAnsi="Times New Roman" w:cs="Simplified Arabic"/>
          <w:color w:val="000000" w:themeColor="text1"/>
          <w:kern w:val="0"/>
          <w:sz w:val="24"/>
          <w:szCs w:val="24"/>
          <w:rtl/>
          <w14:ligatures w14:val="none"/>
        </w:rPr>
      </w:pPr>
      <w:r w:rsidRPr="002517CC">
        <w:rPr>
          <w:rFonts w:ascii="Times New Roman" w:eastAsia="Times New Roman" w:hAnsi="Times New Roman" w:cs="Simplified Arabic"/>
          <w:color w:val="000000" w:themeColor="text1"/>
          <w:kern w:val="0"/>
          <w:sz w:val="24"/>
          <w:szCs w:val="24"/>
          <w:rtl/>
          <w14:ligatures w14:val="none"/>
        </w:rPr>
        <w:t>هدفت الدراسة التعرف على أثر التفكير الاستراتيجي على الميزة التنافسية في البنوك التجارية الأردنية من وجهة نظر العاملين فيها، ومن أجل تحقيق أهداف الدراسة استخدم الباحث المنهج الوصفي التحليلي حيث تم تطوير استبانة تم التأكد من صدقها وثباتها، وزعت على (475) موظفا، وتم استبعاد (14) استبانة لعدم اكتمال بياناتها، وبذلك أصبح العينة مكونة من (461) موظفا في البنوك التجارية الأردنية وهي (بنك الأردن، بنك الإسكان، بنك القاهرة عمان)، وبينت النتائج أن مستوى التفكير الاستراتيجي لدى البنوك التجارية الأردنية من وجهة نظر العاملين فيها جاء بدرجة متوسطة، ومستوى الميزة التنافسية للبنوك التجارية جاء بدرجة متوسطة، ووجود أثر ذو دلالة إحصائية للتفكير الاستراتيجي على الميزة التنافسية في البنوك التجارية الأردنية، وبينت النتائج عدم وجود فروق ذات دلالة إحصائية لمستوى التفكير الاستراتيجي في البنوك التجارية الأردنية تعزى لأثر متغيري الجنس وسنوات الخبرة ووجود فروق تعزى لمتغير المؤهل العلمي، كما بينت النتائج عدم وجود فروق ذات دلالة إحصائية لتصورات أفراد عينة الدراسة لمستوى الميزة التنافسية لدى البنوك التجارية الأردنية تعزى لمتغيري المؤهل العلمي وسنوات الخبرة، ووجود فروق تعزى لمتغير الجنس. وفي ضوء النتائج أوصت الدراسة بتبني نمط التفكير الاستراتيجي لما لها أثر ينعكس إيجابا على زيادة الميزة التنافسية للبنوك التجارية، وتطوير أساليب التفكير الاستراتيجي لغرض تحسين الميزة التنافسية في البنوك التجارية الأردنية، من خلال عقد الدورات التدريبية لمديري البنوك.</w:t>
      </w:r>
    </w:p>
    <w:p w14:paraId="73C325DE" w14:textId="31D20DAC" w:rsidR="00163B19" w:rsidRPr="002517CC" w:rsidRDefault="003A5695" w:rsidP="002517CC">
      <w:pPr>
        <w:pStyle w:val="a6"/>
        <w:numPr>
          <w:ilvl w:val="0"/>
          <w:numId w:val="43"/>
        </w:numPr>
        <w:spacing w:after="0" w:line="240" w:lineRule="auto"/>
        <w:ind w:left="423"/>
        <w:jc w:val="both"/>
        <w:rPr>
          <w:rFonts w:ascii="Times New Roman" w:hAnsi="Times New Roman" w:cs="Simplified Arabic"/>
          <w:b/>
          <w:bCs/>
          <w:color w:val="000000" w:themeColor="text1"/>
          <w:sz w:val="24"/>
          <w:szCs w:val="24"/>
          <w:rtl/>
        </w:rPr>
      </w:pPr>
      <w:r w:rsidRPr="002517CC">
        <w:rPr>
          <w:rFonts w:ascii="Times New Roman" w:hAnsi="Times New Roman" w:cs="Simplified Arabic"/>
          <w:b/>
          <w:bCs/>
          <w:color w:val="000000" w:themeColor="text1"/>
          <w:sz w:val="24"/>
          <w:szCs w:val="24"/>
          <w:rtl/>
        </w:rPr>
        <w:t>دراسة (</w:t>
      </w:r>
      <w:r w:rsidR="00350B68" w:rsidRPr="002517CC">
        <w:rPr>
          <w:rFonts w:ascii="Times New Roman" w:hAnsi="Times New Roman" w:cs="Simplified Arabic"/>
          <w:b/>
          <w:bCs/>
          <w:color w:val="000000" w:themeColor="text1"/>
          <w:sz w:val="24"/>
          <w:szCs w:val="24"/>
          <w:rtl/>
        </w:rPr>
        <w:t>الفاعوري</w:t>
      </w:r>
      <w:r w:rsidRPr="002517CC">
        <w:rPr>
          <w:rFonts w:ascii="Times New Roman" w:hAnsi="Times New Roman" w:cs="Simplified Arabic"/>
          <w:b/>
          <w:bCs/>
          <w:color w:val="000000" w:themeColor="text1"/>
          <w:sz w:val="24"/>
          <w:szCs w:val="24"/>
          <w:rtl/>
        </w:rPr>
        <w:t xml:space="preserve"> </w:t>
      </w:r>
      <w:proofErr w:type="gramStart"/>
      <w:r w:rsidR="00350B68" w:rsidRPr="002517CC">
        <w:rPr>
          <w:rFonts w:ascii="Times New Roman" w:hAnsi="Times New Roman" w:cs="Simplified Arabic"/>
          <w:b/>
          <w:bCs/>
          <w:color w:val="000000" w:themeColor="text1"/>
          <w:sz w:val="24"/>
          <w:szCs w:val="24"/>
          <w:rtl/>
        </w:rPr>
        <w:t>و الزعبي</w:t>
      </w:r>
      <w:proofErr w:type="gramEnd"/>
      <w:r w:rsidR="00350B68" w:rsidRPr="002517CC">
        <w:rPr>
          <w:rFonts w:ascii="Times New Roman" w:hAnsi="Times New Roman" w:cs="Simplified Arabic"/>
          <w:b/>
          <w:bCs/>
          <w:color w:val="000000" w:themeColor="text1"/>
          <w:sz w:val="24"/>
          <w:szCs w:val="24"/>
          <w:rtl/>
        </w:rPr>
        <w:t xml:space="preserve">، 2022). أثر التفكير الاستراتيجي في التنمية المستدامة: الدور المعدل لتمكين العاملين لدى شركات صناعة الأسمدة الأردنية </w:t>
      </w:r>
    </w:p>
    <w:p w14:paraId="00E774DF" w14:textId="77777777" w:rsidR="00DF0607" w:rsidRPr="002517CC" w:rsidRDefault="00DF0607" w:rsidP="002517CC">
      <w:pPr>
        <w:spacing w:after="0" w:line="240" w:lineRule="auto"/>
        <w:ind w:firstLine="706"/>
        <w:contextualSpacing/>
        <w:jc w:val="both"/>
        <w:rPr>
          <w:rFonts w:ascii="Times New Roman" w:hAnsi="Times New Roman" w:cs="Simplified Arabic"/>
          <w:color w:val="000000" w:themeColor="text1"/>
          <w:sz w:val="24"/>
          <w:szCs w:val="24"/>
          <w:rtl/>
        </w:rPr>
      </w:pPr>
      <w:r w:rsidRPr="002517CC">
        <w:rPr>
          <w:rFonts w:ascii="Times New Roman" w:hAnsi="Times New Roman" w:cs="Simplified Arabic"/>
          <w:color w:val="000000" w:themeColor="text1"/>
          <w:sz w:val="24"/>
          <w:szCs w:val="24"/>
          <w:rtl/>
        </w:rPr>
        <w:t>هدفت هذه الدراسة إلى تحليل تأثير التفكير الاستراتيجي على التنمية المستدامة، مع دراسة دور تمكين العاملين كمتغير معدل في شركات صناعة الأسمدة الأردنية المدرجة في بورصة عمان.</w:t>
      </w:r>
    </w:p>
    <w:p w14:paraId="74FD6F3A" w14:textId="77777777" w:rsidR="00DF0607" w:rsidRPr="002517CC" w:rsidRDefault="00DF0607" w:rsidP="002517CC">
      <w:pPr>
        <w:spacing w:after="0" w:line="240" w:lineRule="auto"/>
        <w:ind w:firstLine="706"/>
        <w:contextualSpacing/>
        <w:jc w:val="both"/>
        <w:rPr>
          <w:rFonts w:ascii="Times New Roman" w:hAnsi="Times New Roman" w:cs="Simplified Arabic"/>
          <w:color w:val="000000" w:themeColor="text1"/>
          <w:sz w:val="24"/>
          <w:szCs w:val="24"/>
          <w:rtl/>
        </w:rPr>
      </w:pPr>
      <w:r w:rsidRPr="002517CC">
        <w:rPr>
          <w:rFonts w:ascii="Times New Roman" w:hAnsi="Times New Roman" w:cs="Simplified Arabic"/>
          <w:color w:val="000000" w:themeColor="text1"/>
          <w:sz w:val="24"/>
          <w:szCs w:val="24"/>
          <w:rtl/>
        </w:rPr>
        <w:t>اعتمدت الدراسة على المنهج الكمي (الوصفي التحليلي)، وتمثل مجتمع الدراسة في شركات صناعة الأسمدة الأردنية المدرجة في بورصة عمان. تم اختيار العينة بشكل قصدي، حيث شملت جميع العاملين في الإدارة العليا والإدارة الوسطى، وبلغ حجم العينة (252) فردًا.</w:t>
      </w:r>
    </w:p>
    <w:p w14:paraId="717E3F8D" w14:textId="77777777" w:rsidR="00DF0607" w:rsidRPr="002517CC" w:rsidRDefault="00DF0607" w:rsidP="002517CC">
      <w:pPr>
        <w:spacing w:after="0" w:line="240" w:lineRule="auto"/>
        <w:ind w:firstLine="706"/>
        <w:contextualSpacing/>
        <w:jc w:val="both"/>
        <w:rPr>
          <w:rFonts w:ascii="Times New Roman" w:hAnsi="Times New Roman" w:cs="Simplified Arabic"/>
          <w:color w:val="000000" w:themeColor="text1"/>
          <w:sz w:val="24"/>
          <w:szCs w:val="24"/>
          <w:rtl/>
        </w:rPr>
      </w:pPr>
      <w:r w:rsidRPr="002517CC">
        <w:rPr>
          <w:rFonts w:ascii="Times New Roman" w:hAnsi="Times New Roman" w:cs="Simplified Arabic"/>
          <w:color w:val="000000" w:themeColor="text1"/>
          <w:sz w:val="24"/>
          <w:szCs w:val="24"/>
          <w:rtl/>
        </w:rPr>
        <w:t>لتحقيق أهداف الدراسة، تم تطوير أداة البحث وهي الاستبانة كوسيلة رئيسية لجمع البيانات. تم توزيع (252) استبانة على أفراد العينة، وبلغ عدد الاستبانات الصالحة للتحليل (215) استبانة، أي بنسبة استجابة بلغت (85.3%) من إجمالي الاستبانات الموزعة.</w:t>
      </w:r>
    </w:p>
    <w:p w14:paraId="64CAA413" w14:textId="59FA30AF" w:rsidR="00350B68" w:rsidRPr="002517CC" w:rsidRDefault="00DF0607" w:rsidP="002517CC">
      <w:pPr>
        <w:spacing w:after="0" w:line="240" w:lineRule="auto"/>
        <w:ind w:firstLine="706"/>
        <w:contextualSpacing/>
        <w:jc w:val="both"/>
        <w:rPr>
          <w:rFonts w:ascii="Times New Roman" w:hAnsi="Times New Roman" w:cs="Simplified Arabic"/>
          <w:color w:val="000000" w:themeColor="text1"/>
          <w:sz w:val="24"/>
          <w:szCs w:val="24"/>
          <w:rtl/>
        </w:rPr>
      </w:pPr>
      <w:r w:rsidRPr="002517CC">
        <w:rPr>
          <w:rFonts w:ascii="Times New Roman" w:hAnsi="Times New Roman" w:cs="Simplified Arabic"/>
          <w:color w:val="000000" w:themeColor="text1"/>
          <w:sz w:val="24"/>
          <w:szCs w:val="24"/>
          <w:rtl/>
        </w:rPr>
        <w:t>توصلت الدراسة إلى مجموعة من النتائج، أبرزها وجود تأثير ذي دلالة إحصائية للتفكير الاستراتيجي على التنمية المستدامة في شركات صناعة الأسمدة الأردنية. كما أظهرت النتائج وجود علاقة إيجابية بين أبعاد التفكير الاستراتيجي والتنمية المستدامة. بالإضافة إلى ذلك، تبيّن أن تمكين العاملين له تأثير معدل ذو دلالة إحصائية على العلاقة بين التفكير الاستراتيجي والتنمية المستدامة في هذه الشركات.</w:t>
      </w:r>
    </w:p>
    <w:p w14:paraId="7DD285BE" w14:textId="77777777" w:rsidR="00F22F61" w:rsidRDefault="00F22F61">
      <w:pPr>
        <w:bidi w:val="0"/>
        <w:rPr>
          <w:rFonts w:ascii="Times New Roman" w:eastAsia="Calibri" w:hAnsi="Times New Roman" w:cs="Simplified Arabic"/>
          <w:b/>
          <w:bCs/>
          <w:color w:val="000000" w:themeColor="text1"/>
          <w:szCs w:val="28"/>
          <w:rtl/>
        </w:rPr>
      </w:pPr>
      <w:bookmarkStart w:id="23" w:name="_Toc169790506"/>
      <w:bookmarkStart w:id="24" w:name="_Toc169790592"/>
      <w:bookmarkStart w:id="25" w:name="_Toc144013467"/>
      <w:bookmarkStart w:id="26" w:name="_Toc179935587"/>
      <w:bookmarkEnd w:id="20"/>
      <w:bookmarkEnd w:id="21"/>
      <w:bookmarkEnd w:id="22"/>
      <w:r>
        <w:rPr>
          <w:rtl/>
        </w:rPr>
        <w:br w:type="page"/>
      </w:r>
    </w:p>
    <w:p w14:paraId="59724E90" w14:textId="449E092B" w:rsidR="0056767A" w:rsidRPr="00F22F61" w:rsidRDefault="0056767A" w:rsidP="002517CC">
      <w:pPr>
        <w:pStyle w:val="1"/>
        <w:rPr>
          <w:rtl/>
        </w:rPr>
      </w:pPr>
      <w:r w:rsidRPr="00F22F61">
        <w:rPr>
          <w:rtl/>
        </w:rPr>
        <w:lastRenderedPageBreak/>
        <w:t xml:space="preserve">الفصل </w:t>
      </w:r>
      <w:proofErr w:type="spellStart"/>
      <w:proofErr w:type="gramStart"/>
      <w:r w:rsidRPr="00F22F61">
        <w:rPr>
          <w:rtl/>
        </w:rPr>
        <w:t>الثانى</w:t>
      </w:r>
      <w:proofErr w:type="spellEnd"/>
      <w:r w:rsidRPr="00F22F61">
        <w:rPr>
          <w:rtl/>
        </w:rPr>
        <w:t xml:space="preserve"> :الاطار</w:t>
      </w:r>
      <w:proofErr w:type="gramEnd"/>
      <w:r w:rsidRPr="00F22F61">
        <w:rPr>
          <w:rtl/>
        </w:rPr>
        <w:t xml:space="preserve"> </w:t>
      </w:r>
      <w:proofErr w:type="spellStart"/>
      <w:r w:rsidRPr="00F22F61">
        <w:rPr>
          <w:rtl/>
        </w:rPr>
        <w:t>النظرى</w:t>
      </w:r>
      <w:bookmarkEnd w:id="25"/>
      <w:bookmarkEnd w:id="26"/>
      <w:proofErr w:type="spellEnd"/>
    </w:p>
    <w:p w14:paraId="083D1DE8" w14:textId="77777777" w:rsidR="0056767A" w:rsidRPr="00F22F61" w:rsidRDefault="0056767A" w:rsidP="002517CC">
      <w:pPr>
        <w:keepNext/>
        <w:keepLines/>
        <w:spacing w:after="0" w:line="240" w:lineRule="auto"/>
        <w:contextualSpacing/>
        <w:jc w:val="center"/>
        <w:outlineLvl w:val="1"/>
        <w:rPr>
          <w:rFonts w:ascii="Times New Roman" w:eastAsia="Times New Roman" w:hAnsi="Times New Roman" w:cs="Simplified Arabic"/>
          <w:b/>
          <w:bCs/>
          <w:color w:val="000000" w:themeColor="text1"/>
          <w:kern w:val="0"/>
          <w:szCs w:val="28"/>
          <w:rtl/>
          <w14:ligatures w14:val="none"/>
        </w:rPr>
      </w:pPr>
      <w:bookmarkStart w:id="27" w:name="_Toc144013468"/>
      <w:bookmarkStart w:id="28" w:name="_Toc179935588"/>
      <w:r w:rsidRPr="00F22F61">
        <w:rPr>
          <w:rFonts w:ascii="Times New Roman" w:eastAsia="Times New Roman" w:hAnsi="Times New Roman" w:cs="Simplified Arabic"/>
          <w:b/>
          <w:bCs/>
          <w:color w:val="000000" w:themeColor="text1"/>
          <w:kern w:val="0"/>
          <w:szCs w:val="28"/>
          <w:rtl/>
          <w14:ligatures w14:val="none"/>
        </w:rPr>
        <w:t>المبحث الأول التفكير الاستراتيجي</w:t>
      </w:r>
      <w:bookmarkEnd w:id="27"/>
      <w:bookmarkEnd w:id="28"/>
    </w:p>
    <w:p w14:paraId="2BB1100B" w14:textId="2FC08444" w:rsidR="0056767A" w:rsidRPr="002517CC" w:rsidRDefault="0056767A" w:rsidP="002517CC">
      <w:pPr>
        <w:keepNext/>
        <w:keepLines/>
        <w:spacing w:after="0" w:line="240" w:lineRule="auto"/>
        <w:contextualSpacing/>
        <w:jc w:val="both"/>
        <w:outlineLvl w:val="2"/>
        <w:rPr>
          <w:rFonts w:ascii="Times New Roman" w:eastAsia="Times New Roman" w:hAnsi="Times New Roman" w:cs="Simplified Arabic"/>
          <w:b/>
          <w:bCs/>
          <w:color w:val="000000" w:themeColor="text1"/>
          <w:kern w:val="0"/>
          <w:sz w:val="24"/>
          <w:szCs w:val="24"/>
          <w:rtl/>
          <w14:ligatures w14:val="none"/>
        </w:rPr>
      </w:pPr>
      <w:bookmarkStart w:id="29" w:name="_Toc144013469"/>
      <w:bookmarkStart w:id="30" w:name="_Toc179935589"/>
      <w:r w:rsidRPr="002517CC">
        <w:rPr>
          <w:rFonts w:ascii="Times New Roman" w:eastAsia="Times New Roman" w:hAnsi="Times New Roman" w:cs="Simplified Arabic"/>
          <w:b/>
          <w:bCs/>
          <w:color w:val="000000" w:themeColor="text1"/>
          <w:kern w:val="0"/>
          <w:sz w:val="24"/>
          <w:szCs w:val="24"/>
          <w:rtl/>
          <w14:ligatures w14:val="none"/>
        </w:rPr>
        <w:t>مقدمة:</w:t>
      </w:r>
      <w:bookmarkEnd w:id="29"/>
      <w:bookmarkEnd w:id="30"/>
    </w:p>
    <w:p w14:paraId="0C37C0E5" w14:textId="0385E2F0" w:rsidR="0056767A" w:rsidRPr="002517CC" w:rsidRDefault="0056767A" w:rsidP="00F22F61">
      <w:pPr>
        <w:spacing w:after="0" w:line="240" w:lineRule="auto"/>
        <w:ind w:firstLine="720"/>
        <w:contextualSpacing/>
        <w:jc w:val="both"/>
        <w:rPr>
          <w:rFonts w:ascii="Times New Roman" w:eastAsia="Calibri" w:hAnsi="Times New Roman" w:cs="Simplified Arabic"/>
          <w:color w:val="000000" w:themeColor="text1"/>
          <w:kern w:val="0"/>
          <w:sz w:val="24"/>
          <w:szCs w:val="24"/>
          <w:rtl/>
          <w14:ligatures w14:val="none"/>
        </w:rPr>
      </w:pPr>
      <w:r w:rsidRPr="002517CC">
        <w:rPr>
          <w:rFonts w:ascii="Times New Roman" w:eastAsia="Calibri" w:hAnsi="Times New Roman" w:cs="Simplified Arabic"/>
          <w:color w:val="000000" w:themeColor="text1"/>
          <w:kern w:val="0"/>
          <w:sz w:val="24"/>
          <w:szCs w:val="24"/>
          <w:rtl/>
          <w14:ligatures w14:val="none"/>
        </w:rPr>
        <w:t xml:space="preserve">عندما يحين وقت التخطيط الاستراتيجي، قد يكون من الصعب معرفة أي منهجية تختارها لمنظمتك. وبصفتك قائدا، يجب أن يدرك القادة أن هذه المرحلة بحاجة إلى الانضباط من أجل إدارة التغيير وتنفيذه؛ فلا يتوقع من المنظمة تغيير الطريقة التي عملت بها دائما دون متابعة دقيقة وتواصل منتظم من قبل القادة. وهنا الحديث عن عامل الأساس في نجاح التخطيط الاستراتيجي: وهو التفكير الاستراتيجي؛ حيث يعد أمرا بالغ الأهمية لجميع المنظمات وخاصة عند تنفيذ خططها الاستراتيجية. الغريب في الأمر أنه بالكاد يعد مفهوما منهجيا، ونادرا ما يتم الاعتراف به؛ وللاعتراف به وفهمه أولا، يجري تشجيع الناس على إنشاء نماذج له بغية تسهيل فهمه أولا، ولخدمة غايات وأغراض تسويقيه ثانيا – مثلما جرى مع الكثير من المفاهيم والتصورات الإدارية حين تمت نمذجتها. </w:t>
      </w:r>
      <w:proofErr w:type="gramStart"/>
      <w:r w:rsidRPr="002517CC">
        <w:rPr>
          <w:rFonts w:ascii="Times New Roman" w:eastAsia="Calibri" w:hAnsi="Times New Roman" w:cs="Simplified Arabic"/>
          <w:color w:val="000000" w:themeColor="text1"/>
          <w:kern w:val="0"/>
          <w:sz w:val="24"/>
          <w:szCs w:val="24"/>
          <w:rtl/>
          <w14:ligatures w14:val="none"/>
        </w:rPr>
        <w:t>( عودة</w:t>
      </w:r>
      <w:proofErr w:type="gramEnd"/>
      <w:r w:rsidRPr="002517CC">
        <w:rPr>
          <w:rFonts w:ascii="Times New Roman" w:eastAsia="Calibri" w:hAnsi="Times New Roman" w:cs="Simplified Arabic"/>
          <w:color w:val="000000" w:themeColor="text1"/>
          <w:kern w:val="0"/>
          <w:sz w:val="24"/>
          <w:szCs w:val="24"/>
          <w:rtl/>
          <w14:ligatures w14:val="none"/>
        </w:rPr>
        <w:t>،2020)</w:t>
      </w:r>
    </w:p>
    <w:p w14:paraId="51EFB8C1" w14:textId="425FC02B" w:rsidR="0056767A" w:rsidRPr="002517CC" w:rsidRDefault="0056767A" w:rsidP="002517CC">
      <w:pPr>
        <w:keepNext/>
        <w:keepLines/>
        <w:spacing w:after="0" w:line="240" w:lineRule="auto"/>
        <w:contextualSpacing/>
        <w:jc w:val="both"/>
        <w:outlineLvl w:val="2"/>
        <w:rPr>
          <w:rFonts w:ascii="Times New Roman" w:eastAsia="Times New Roman" w:hAnsi="Times New Roman" w:cs="Simplified Arabic"/>
          <w:b/>
          <w:bCs/>
          <w:color w:val="000000" w:themeColor="text1"/>
          <w:kern w:val="0"/>
          <w:sz w:val="24"/>
          <w:szCs w:val="24"/>
          <w:rtl/>
          <w14:ligatures w14:val="none"/>
        </w:rPr>
      </w:pPr>
      <w:bookmarkStart w:id="31" w:name="_Toc144013470"/>
      <w:bookmarkStart w:id="32" w:name="_Toc179935590"/>
      <w:r w:rsidRPr="002517CC">
        <w:rPr>
          <w:rFonts w:ascii="Times New Roman" w:eastAsia="Times New Roman" w:hAnsi="Times New Roman" w:cs="Simplified Arabic"/>
          <w:b/>
          <w:bCs/>
          <w:color w:val="000000" w:themeColor="text1"/>
          <w:kern w:val="0"/>
          <w:sz w:val="24"/>
          <w:szCs w:val="24"/>
          <w:rtl/>
          <w14:ligatures w14:val="none"/>
        </w:rPr>
        <w:t>مفهوم التفكير الاستراتيجي:</w:t>
      </w:r>
      <w:bookmarkEnd w:id="31"/>
      <w:bookmarkEnd w:id="32"/>
    </w:p>
    <w:p w14:paraId="748F9A5A" w14:textId="6E5C0730" w:rsidR="0056767A" w:rsidRPr="002517CC" w:rsidRDefault="0056767A" w:rsidP="002517CC">
      <w:pPr>
        <w:spacing w:after="0" w:line="240" w:lineRule="auto"/>
        <w:ind w:firstLine="720"/>
        <w:contextualSpacing/>
        <w:jc w:val="both"/>
        <w:rPr>
          <w:rFonts w:ascii="Times New Roman" w:eastAsia="Calibri" w:hAnsi="Times New Roman" w:cs="Simplified Arabic"/>
          <w:color w:val="000000" w:themeColor="text1"/>
          <w:kern w:val="0"/>
          <w:sz w:val="24"/>
          <w:szCs w:val="24"/>
          <w:rtl/>
          <w14:ligatures w14:val="none"/>
        </w:rPr>
      </w:pPr>
      <w:r w:rsidRPr="002517CC">
        <w:rPr>
          <w:rFonts w:ascii="Times New Roman" w:eastAsia="Calibri" w:hAnsi="Times New Roman" w:cs="Simplified Arabic"/>
          <w:color w:val="000000" w:themeColor="text1"/>
          <w:kern w:val="0"/>
          <w:sz w:val="24"/>
          <w:szCs w:val="24"/>
          <w:rtl/>
          <w14:ligatures w14:val="none"/>
        </w:rPr>
        <w:t>عند تناول موضوع التفكير بشكل عام والتفكير الاستراتيجي بشكل خاص ، تجمع الأدبيات على ضرورة وجوب إيجاد إطار متكامل لغايات تعريف مفهوم التفكير الاستراتيجي المتصلة بالعنصر البشري .ويتم ذلك دون أدنى إغفال للافتراضات المتعلقة بوجود أهداف ثابتة للمؤسسات عبر الزمن كون هذه المؤسسات هي نظام متحكم به بشكل جزئي فقط من قبل إداراته ،إلا أن الحالة المستقبلية لها يسيطر عليها سلسلة من العوامل الخارجية التي تسيير عبرها في ظل حالات عدم التأكد خاصة عندما يتم اتخاذ القرارات في ظل معلومات غير تامة (المربع،2015) ووفقاً لهذه الحقيقة، تناول العديد من الكتاب و الباحثون مفهوم التفكير الاستراتيجي "بأنه عملية تركيبية ناجمة عن الحدس والخبرة والأبداع للقائد والتابعين بهدف التعامل مع البيئة لتحديد الرؤية المستقبلية والاتجاه الذي يجب العمل بموجبه بالاستناد الى منظور كلي شمولي".</w:t>
      </w:r>
    </w:p>
    <w:p w14:paraId="44217185" w14:textId="5C39034C" w:rsidR="0056767A" w:rsidRPr="002517CC" w:rsidRDefault="0056767A" w:rsidP="002517CC">
      <w:pPr>
        <w:spacing w:after="0" w:line="240" w:lineRule="auto"/>
        <w:ind w:firstLine="720"/>
        <w:contextualSpacing/>
        <w:jc w:val="both"/>
        <w:rPr>
          <w:rFonts w:ascii="Times New Roman" w:eastAsia="Calibri" w:hAnsi="Times New Roman" w:cs="Simplified Arabic"/>
          <w:color w:val="000000" w:themeColor="text1"/>
          <w:kern w:val="0"/>
          <w:sz w:val="24"/>
          <w:szCs w:val="24"/>
          <w:rtl/>
          <w14:ligatures w14:val="none"/>
        </w:rPr>
      </w:pPr>
      <w:r w:rsidRPr="002517CC">
        <w:rPr>
          <w:rFonts w:ascii="Times New Roman" w:eastAsia="Calibri" w:hAnsi="Times New Roman" w:cs="Simplified Arabic"/>
          <w:color w:val="000000" w:themeColor="text1"/>
          <w:kern w:val="0"/>
          <w:sz w:val="24"/>
          <w:szCs w:val="24"/>
          <w:rtl/>
          <w14:ligatures w14:val="none"/>
        </w:rPr>
        <w:t xml:space="preserve"> فيما يعرفه النعيمي (2008) بأنه "عبارة عن أسلوب يستند الى العقل والمنطق لتوجيه المنظمة والانتقال بها من العمليات الإدارية التقليدية الى مواجهة الأزمات من خلال رؤية واضحة تستند الى تحليل العوامل الدينامي</w:t>
      </w:r>
      <w:r w:rsidR="00A2697E" w:rsidRPr="002517CC">
        <w:rPr>
          <w:rFonts w:ascii="Times New Roman" w:eastAsia="Calibri" w:hAnsi="Times New Roman" w:cs="Simplified Arabic" w:hint="cs"/>
          <w:color w:val="000000" w:themeColor="text1"/>
          <w:kern w:val="0"/>
          <w:sz w:val="24"/>
          <w:szCs w:val="24"/>
          <w:rtl/>
          <w14:ligatures w14:val="none"/>
        </w:rPr>
        <w:t>كي</w:t>
      </w:r>
      <w:r w:rsidRPr="002517CC">
        <w:rPr>
          <w:rFonts w:ascii="Times New Roman" w:eastAsia="Calibri" w:hAnsi="Times New Roman" w:cs="Simplified Arabic"/>
          <w:color w:val="000000" w:themeColor="text1"/>
          <w:kern w:val="0"/>
          <w:sz w:val="24"/>
          <w:szCs w:val="24"/>
          <w:rtl/>
          <w14:ligatures w14:val="none"/>
        </w:rPr>
        <w:t>ة داخل وخارج المنظمة لتحقيق التغيير في البيئة المحيطة “</w:t>
      </w:r>
    </w:p>
    <w:p w14:paraId="4905E0F8" w14:textId="5770157C" w:rsidR="0056767A" w:rsidRPr="002517CC" w:rsidRDefault="0056767A" w:rsidP="002517CC">
      <w:pPr>
        <w:keepNext/>
        <w:keepLines/>
        <w:spacing w:after="0" w:line="240" w:lineRule="auto"/>
        <w:contextualSpacing/>
        <w:jc w:val="both"/>
        <w:outlineLvl w:val="2"/>
        <w:rPr>
          <w:rFonts w:ascii="Times New Roman" w:eastAsia="Times New Roman" w:hAnsi="Times New Roman" w:cs="Simplified Arabic"/>
          <w:b/>
          <w:bCs/>
          <w:color w:val="000000" w:themeColor="text1"/>
          <w:kern w:val="0"/>
          <w:sz w:val="24"/>
          <w:szCs w:val="24"/>
          <w:rtl/>
          <w14:ligatures w14:val="none"/>
        </w:rPr>
      </w:pPr>
      <w:bookmarkStart w:id="33" w:name="_Toc144013471"/>
      <w:bookmarkStart w:id="34" w:name="_Toc179935591"/>
      <w:r w:rsidRPr="002517CC">
        <w:rPr>
          <w:rFonts w:ascii="Times New Roman" w:eastAsia="Times New Roman" w:hAnsi="Times New Roman" w:cs="Simplified Arabic"/>
          <w:b/>
          <w:bCs/>
          <w:color w:val="000000" w:themeColor="text1"/>
          <w:kern w:val="0"/>
          <w:sz w:val="24"/>
          <w:szCs w:val="24"/>
          <w:rtl/>
          <w14:ligatures w14:val="none"/>
        </w:rPr>
        <w:t>أهمية التفكير الاستراتيجي وفوائده:</w:t>
      </w:r>
      <w:bookmarkEnd w:id="33"/>
      <w:bookmarkEnd w:id="34"/>
    </w:p>
    <w:p w14:paraId="019474CC" w14:textId="77777777" w:rsidR="0056767A" w:rsidRPr="002517CC" w:rsidRDefault="0056767A" w:rsidP="002517CC">
      <w:pPr>
        <w:spacing w:after="0" w:line="240" w:lineRule="auto"/>
        <w:ind w:firstLine="720"/>
        <w:contextualSpacing/>
        <w:jc w:val="both"/>
        <w:rPr>
          <w:rFonts w:ascii="Times New Roman" w:eastAsia="Calibri" w:hAnsi="Times New Roman" w:cs="Simplified Arabic"/>
          <w:color w:val="000000" w:themeColor="text1"/>
          <w:kern w:val="0"/>
          <w:sz w:val="24"/>
          <w:szCs w:val="24"/>
          <w:rtl/>
          <w14:ligatures w14:val="none"/>
        </w:rPr>
      </w:pPr>
      <w:r w:rsidRPr="002517CC">
        <w:rPr>
          <w:rFonts w:ascii="Times New Roman" w:eastAsia="Calibri" w:hAnsi="Times New Roman" w:cs="Simplified Arabic"/>
          <w:color w:val="000000" w:themeColor="text1"/>
          <w:kern w:val="0"/>
          <w:sz w:val="24"/>
          <w:szCs w:val="24"/>
          <w:rtl/>
          <w14:ligatures w14:val="none"/>
        </w:rPr>
        <w:t>إن التفكير الاستراتيجي يشير إلى توافر القدرات والمهارات الضرورية للقيام بالتنبؤات المستقبلية، مع إمكانية صياغة الاستراتيجيات واتخاذ القرارات المتكيفة مع حياة المنظمة لكسب معظم المواقف التنافسية في ظل مواردها المحدودة. (</w:t>
      </w:r>
      <w:proofErr w:type="spellStart"/>
      <w:r w:rsidRPr="002517CC">
        <w:rPr>
          <w:rFonts w:ascii="Times New Roman" w:eastAsia="Calibri" w:hAnsi="Times New Roman" w:cs="Simplified Arabic"/>
          <w:color w:val="000000" w:themeColor="text1"/>
          <w:kern w:val="0"/>
          <w:sz w:val="24"/>
          <w:szCs w:val="24"/>
          <w:rtl/>
          <w14:ligatures w14:val="none"/>
        </w:rPr>
        <w:t>شلوف</w:t>
      </w:r>
      <w:proofErr w:type="spellEnd"/>
      <w:r w:rsidRPr="002517CC">
        <w:rPr>
          <w:rFonts w:ascii="Times New Roman" w:eastAsia="Calibri" w:hAnsi="Times New Roman" w:cs="Simplified Arabic"/>
          <w:color w:val="000000" w:themeColor="text1"/>
          <w:kern w:val="0"/>
          <w:sz w:val="24"/>
          <w:szCs w:val="24"/>
          <w:rtl/>
          <w14:ligatures w14:val="none"/>
        </w:rPr>
        <w:t xml:space="preserve"> وبرهم،2021</w:t>
      </w:r>
      <w:proofErr w:type="gramStart"/>
      <w:r w:rsidRPr="002517CC">
        <w:rPr>
          <w:rFonts w:ascii="Times New Roman" w:eastAsia="Calibri" w:hAnsi="Times New Roman" w:cs="Simplified Arabic"/>
          <w:color w:val="000000" w:themeColor="text1"/>
          <w:kern w:val="0"/>
          <w:sz w:val="24"/>
          <w:szCs w:val="24"/>
          <w:rtl/>
          <w14:ligatures w14:val="none"/>
        </w:rPr>
        <w:t>)  .</w:t>
      </w:r>
      <w:proofErr w:type="gramEnd"/>
      <w:r w:rsidRPr="002517CC">
        <w:rPr>
          <w:rFonts w:ascii="Times New Roman" w:eastAsia="Calibri" w:hAnsi="Times New Roman" w:cs="Simplified Arabic"/>
          <w:color w:val="000000" w:themeColor="text1"/>
          <w:kern w:val="0"/>
          <w:sz w:val="24"/>
          <w:szCs w:val="24"/>
          <w:rtl/>
          <w14:ligatures w14:val="none"/>
        </w:rPr>
        <w:t xml:space="preserve">         </w:t>
      </w:r>
    </w:p>
    <w:p w14:paraId="37515C66" w14:textId="77777777" w:rsidR="0056767A" w:rsidRPr="002517CC" w:rsidRDefault="0056767A" w:rsidP="002517CC">
      <w:pPr>
        <w:spacing w:after="0" w:line="240" w:lineRule="auto"/>
        <w:contextualSpacing/>
        <w:jc w:val="both"/>
        <w:rPr>
          <w:rFonts w:ascii="Times New Roman" w:eastAsia="Calibri" w:hAnsi="Times New Roman" w:cs="Simplified Arabic"/>
          <w:b/>
          <w:bCs/>
          <w:color w:val="000000" w:themeColor="text1"/>
          <w:kern w:val="0"/>
          <w:sz w:val="24"/>
          <w:szCs w:val="24"/>
          <w:rtl/>
          <w14:ligatures w14:val="none"/>
        </w:rPr>
      </w:pPr>
      <w:r w:rsidRPr="002517CC">
        <w:rPr>
          <w:rFonts w:ascii="Times New Roman" w:eastAsia="Calibri" w:hAnsi="Times New Roman" w:cs="Simplified Arabic"/>
          <w:b/>
          <w:bCs/>
          <w:color w:val="000000" w:themeColor="text1"/>
          <w:kern w:val="0"/>
          <w:sz w:val="24"/>
          <w:szCs w:val="24"/>
          <w:rtl/>
          <w14:ligatures w14:val="none"/>
        </w:rPr>
        <w:t>ويمكن توضيح أهمية التفكير الاستراتيجي من خلال النقاط التالية:</w:t>
      </w:r>
    </w:p>
    <w:p w14:paraId="475287ED" w14:textId="77777777" w:rsidR="0056767A" w:rsidRPr="002517CC" w:rsidRDefault="0056767A" w:rsidP="002517CC">
      <w:pPr>
        <w:numPr>
          <w:ilvl w:val="0"/>
          <w:numId w:val="22"/>
        </w:numPr>
        <w:spacing w:after="0" w:line="240" w:lineRule="auto"/>
        <w:ind w:left="423"/>
        <w:contextualSpacing/>
        <w:jc w:val="both"/>
        <w:rPr>
          <w:rFonts w:ascii="Times New Roman" w:eastAsia="Calibri" w:hAnsi="Times New Roman" w:cs="Simplified Arabic"/>
          <w:color w:val="000000" w:themeColor="text1"/>
          <w:kern w:val="0"/>
          <w:sz w:val="24"/>
          <w:szCs w:val="24"/>
          <w:rtl/>
          <w14:ligatures w14:val="none"/>
        </w:rPr>
      </w:pPr>
      <w:r w:rsidRPr="002517CC">
        <w:rPr>
          <w:rFonts w:ascii="Times New Roman" w:eastAsia="Calibri" w:hAnsi="Times New Roman" w:cs="Simplified Arabic"/>
          <w:color w:val="000000" w:themeColor="text1"/>
          <w:kern w:val="0"/>
          <w:sz w:val="24"/>
          <w:szCs w:val="24"/>
          <w:rtl/>
          <w14:ligatures w14:val="none"/>
        </w:rPr>
        <w:t>تطوير القدرة على تشكيل المستقبل.</w:t>
      </w:r>
    </w:p>
    <w:p w14:paraId="4435705B" w14:textId="77777777" w:rsidR="0056767A" w:rsidRPr="002517CC" w:rsidRDefault="0056767A" w:rsidP="002517CC">
      <w:pPr>
        <w:numPr>
          <w:ilvl w:val="0"/>
          <w:numId w:val="22"/>
        </w:numPr>
        <w:spacing w:after="0" w:line="240" w:lineRule="auto"/>
        <w:ind w:left="423"/>
        <w:contextualSpacing/>
        <w:jc w:val="both"/>
        <w:rPr>
          <w:rFonts w:ascii="Times New Roman" w:eastAsia="Calibri" w:hAnsi="Times New Roman" w:cs="Simplified Arabic"/>
          <w:color w:val="000000" w:themeColor="text1"/>
          <w:kern w:val="0"/>
          <w:sz w:val="24"/>
          <w:szCs w:val="24"/>
          <w:rtl/>
          <w14:ligatures w14:val="none"/>
        </w:rPr>
      </w:pPr>
      <w:r w:rsidRPr="002517CC">
        <w:rPr>
          <w:rFonts w:ascii="Times New Roman" w:eastAsia="Calibri" w:hAnsi="Times New Roman" w:cs="Simplified Arabic"/>
          <w:color w:val="000000" w:themeColor="text1"/>
          <w:kern w:val="0"/>
          <w:sz w:val="24"/>
          <w:szCs w:val="24"/>
          <w:rtl/>
          <w14:ligatures w14:val="none"/>
        </w:rPr>
        <w:t>وضوح الرؤية فهو مثل البصر والبصيرة للإنسان.</w:t>
      </w:r>
    </w:p>
    <w:p w14:paraId="5124240E" w14:textId="77777777" w:rsidR="0056767A" w:rsidRPr="002517CC" w:rsidRDefault="0056767A" w:rsidP="002517CC">
      <w:pPr>
        <w:numPr>
          <w:ilvl w:val="0"/>
          <w:numId w:val="22"/>
        </w:numPr>
        <w:spacing w:after="0" w:line="240" w:lineRule="auto"/>
        <w:ind w:left="423"/>
        <w:contextualSpacing/>
        <w:jc w:val="both"/>
        <w:rPr>
          <w:rFonts w:ascii="Times New Roman" w:eastAsia="Calibri" w:hAnsi="Times New Roman" w:cs="Simplified Arabic"/>
          <w:color w:val="000000" w:themeColor="text1"/>
          <w:kern w:val="0"/>
          <w:sz w:val="24"/>
          <w:szCs w:val="24"/>
          <w:rtl/>
          <w14:ligatures w14:val="none"/>
        </w:rPr>
      </w:pPr>
      <w:r w:rsidRPr="002517CC">
        <w:rPr>
          <w:rFonts w:ascii="Times New Roman" w:eastAsia="Calibri" w:hAnsi="Times New Roman" w:cs="Simplified Arabic"/>
          <w:color w:val="000000" w:themeColor="text1"/>
          <w:kern w:val="0"/>
          <w:sz w:val="24"/>
          <w:szCs w:val="24"/>
          <w:rtl/>
          <w14:ligatures w14:val="none"/>
        </w:rPr>
        <w:t>تقليل نسبة الخطأ في التعامل مع المواقف واتخاذ القرارات.</w:t>
      </w:r>
    </w:p>
    <w:p w14:paraId="7288147C" w14:textId="77777777" w:rsidR="0056767A" w:rsidRPr="002517CC" w:rsidRDefault="0056767A" w:rsidP="002517CC">
      <w:pPr>
        <w:numPr>
          <w:ilvl w:val="0"/>
          <w:numId w:val="22"/>
        </w:numPr>
        <w:spacing w:after="0" w:line="240" w:lineRule="auto"/>
        <w:ind w:left="423"/>
        <w:contextualSpacing/>
        <w:jc w:val="both"/>
        <w:rPr>
          <w:rFonts w:ascii="Times New Roman" w:eastAsia="Calibri" w:hAnsi="Times New Roman" w:cs="Simplified Arabic"/>
          <w:color w:val="000000" w:themeColor="text1"/>
          <w:kern w:val="0"/>
          <w:sz w:val="24"/>
          <w:szCs w:val="24"/>
          <w:rtl/>
          <w14:ligatures w14:val="none"/>
        </w:rPr>
      </w:pPr>
      <w:r w:rsidRPr="002517CC">
        <w:rPr>
          <w:rFonts w:ascii="Times New Roman" w:eastAsia="Calibri" w:hAnsi="Times New Roman" w:cs="Simplified Arabic"/>
          <w:color w:val="000000" w:themeColor="text1"/>
          <w:kern w:val="0"/>
          <w:sz w:val="24"/>
          <w:szCs w:val="24"/>
          <w:rtl/>
          <w14:ligatures w14:val="none"/>
        </w:rPr>
        <w:t>التطوير والتحديث المستمرين مما يلزم لتحسين الأداء.</w:t>
      </w:r>
    </w:p>
    <w:p w14:paraId="6986CC5C" w14:textId="77777777" w:rsidR="0056767A" w:rsidRPr="002517CC" w:rsidRDefault="0056767A" w:rsidP="002517CC">
      <w:pPr>
        <w:numPr>
          <w:ilvl w:val="0"/>
          <w:numId w:val="22"/>
        </w:numPr>
        <w:spacing w:after="0" w:line="240" w:lineRule="auto"/>
        <w:ind w:left="423"/>
        <w:contextualSpacing/>
        <w:jc w:val="both"/>
        <w:rPr>
          <w:rFonts w:ascii="Times New Roman" w:eastAsia="Calibri" w:hAnsi="Times New Roman" w:cs="Simplified Arabic"/>
          <w:color w:val="000000" w:themeColor="text1"/>
          <w:kern w:val="0"/>
          <w:sz w:val="24"/>
          <w:szCs w:val="24"/>
          <w:rtl/>
          <w14:ligatures w14:val="none"/>
        </w:rPr>
      </w:pPr>
      <w:r w:rsidRPr="002517CC">
        <w:rPr>
          <w:rFonts w:ascii="Times New Roman" w:eastAsia="Calibri" w:hAnsi="Times New Roman" w:cs="Simplified Arabic"/>
          <w:color w:val="000000" w:themeColor="text1"/>
          <w:kern w:val="0"/>
          <w:sz w:val="24"/>
          <w:szCs w:val="24"/>
          <w:rtl/>
          <w14:ligatures w14:val="none"/>
        </w:rPr>
        <w:t>حسن التعامل مع الأحداث والوقائع من خلال استغلال عنصر الوقت.</w:t>
      </w:r>
    </w:p>
    <w:p w14:paraId="735AD43D" w14:textId="77777777" w:rsidR="0056767A" w:rsidRPr="002517CC" w:rsidRDefault="0056767A" w:rsidP="002517CC">
      <w:pPr>
        <w:numPr>
          <w:ilvl w:val="0"/>
          <w:numId w:val="22"/>
        </w:numPr>
        <w:spacing w:after="0" w:line="240" w:lineRule="auto"/>
        <w:ind w:left="423"/>
        <w:contextualSpacing/>
        <w:jc w:val="both"/>
        <w:rPr>
          <w:rFonts w:ascii="Times New Roman" w:eastAsia="Calibri" w:hAnsi="Times New Roman" w:cs="Simplified Arabic"/>
          <w:color w:val="000000" w:themeColor="text1"/>
          <w:kern w:val="0"/>
          <w:sz w:val="24"/>
          <w:szCs w:val="24"/>
          <w:rtl/>
          <w14:ligatures w14:val="none"/>
        </w:rPr>
      </w:pPr>
      <w:r w:rsidRPr="002517CC">
        <w:rPr>
          <w:rFonts w:ascii="Times New Roman" w:eastAsia="Calibri" w:hAnsi="Times New Roman" w:cs="Simplified Arabic"/>
          <w:color w:val="000000" w:themeColor="text1"/>
          <w:kern w:val="0"/>
          <w:sz w:val="24"/>
          <w:szCs w:val="24"/>
          <w:rtl/>
          <w14:ligatures w14:val="none"/>
        </w:rPr>
        <w:t>الاستعداد بالحجم الكافي من الإمكانيات الفكرية والمادية والبشرية.</w:t>
      </w:r>
    </w:p>
    <w:p w14:paraId="7E8D1ACC" w14:textId="01F50A1F" w:rsidR="0056767A" w:rsidRPr="002517CC" w:rsidRDefault="0056767A" w:rsidP="002517CC">
      <w:pPr>
        <w:spacing w:after="0" w:line="240" w:lineRule="auto"/>
        <w:ind w:firstLine="720"/>
        <w:contextualSpacing/>
        <w:jc w:val="both"/>
        <w:rPr>
          <w:rFonts w:ascii="Times New Roman" w:eastAsia="Calibri" w:hAnsi="Times New Roman" w:cs="Simplified Arabic"/>
          <w:color w:val="000000" w:themeColor="text1"/>
          <w:kern w:val="0"/>
          <w:sz w:val="24"/>
          <w:szCs w:val="24"/>
          <w:rtl/>
          <w14:ligatures w14:val="none"/>
        </w:rPr>
      </w:pPr>
      <w:r w:rsidRPr="002517CC">
        <w:rPr>
          <w:rFonts w:ascii="Times New Roman" w:eastAsia="Calibri" w:hAnsi="Times New Roman" w:cs="Simplified Arabic"/>
          <w:color w:val="000000" w:themeColor="text1"/>
          <w:kern w:val="0"/>
          <w:sz w:val="24"/>
          <w:szCs w:val="24"/>
          <w:rtl/>
          <w14:ligatures w14:val="none"/>
        </w:rPr>
        <w:lastRenderedPageBreak/>
        <w:t>مما تقدم، فإن التغيرات التي حدثت في طبيعة النظم الضابطة لعمل المؤسسات أدت إلى تغيير المفهوم حول الأهداف من العمل، فإضافة إلى تلبية الضروريات أصبح العمل يحقق الرضي الذاتي. ففي ظل المنافسة الشديدة والمتغيرات في نطاق العمل، أخذت المنظمات تسعى نحو الاستغلال الأكبر للطاقات ولموظفيها من أجل تحقيق الأهداف الاستراتيجية ومواجهة التحديات، الأمر الذي دفع المؤسسات إلى تبني السياسات والإجراءات التي تؤثر بشكل مباشر على الحياة الشخصية والقدرة على الموازنة بينها وبين العمل، مما يتطلب المرونة والتفكير من المورد البشري فيما لا يتعارض مع جودة جوانب الحياة التي يعيشونها خارج أوقات العمل (بلوح وآخرون.2022)</w:t>
      </w:r>
    </w:p>
    <w:p w14:paraId="064A0105" w14:textId="6A27C386" w:rsidR="0056767A" w:rsidRPr="002517CC" w:rsidRDefault="0056767A" w:rsidP="002517CC">
      <w:pPr>
        <w:keepNext/>
        <w:keepLines/>
        <w:spacing w:after="0" w:line="240" w:lineRule="auto"/>
        <w:contextualSpacing/>
        <w:jc w:val="both"/>
        <w:outlineLvl w:val="2"/>
        <w:rPr>
          <w:rFonts w:ascii="Times New Roman" w:eastAsia="Times New Roman" w:hAnsi="Times New Roman" w:cs="Simplified Arabic"/>
          <w:b/>
          <w:bCs/>
          <w:color w:val="000000" w:themeColor="text1"/>
          <w:kern w:val="0"/>
          <w:sz w:val="24"/>
          <w:szCs w:val="24"/>
          <w:rtl/>
          <w14:ligatures w14:val="none"/>
        </w:rPr>
      </w:pPr>
      <w:bookmarkStart w:id="35" w:name="_Toc144013472"/>
      <w:bookmarkStart w:id="36" w:name="_Toc179935592"/>
      <w:r w:rsidRPr="002517CC">
        <w:rPr>
          <w:rFonts w:ascii="Times New Roman" w:eastAsia="Times New Roman" w:hAnsi="Times New Roman" w:cs="Simplified Arabic"/>
          <w:b/>
          <w:bCs/>
          <w:color w:val="000000" w:themeColor="text1"/>
          <w:kern w:val="0"/>
          <w:sz w:val="24"/>
          <w:szCs w:val="24"/>
          <w:rtl/>
          <w14:ligatures w14:val="none"/>
        </w:rPr>
        <w:t>أهداف التفكير الاستراتيجي ومتطلباته:</w:t>
      </w:r>
      <w:bookmarkEnd w:id="35"/>
      <w:bookmarkEnd w:id="36"/>
    </w:p>
    <w:p w14:paraId="6015C87F" w14:textId="77777777" w:rsidR="0056767A" w:rsidRPr="002517CC" w:rsidRDefault="0056767A" w:rsidP="002517CC">
      <w:pPr>
        <w:spacing w:after="0" w:line="240" w:lineRule="auto"/>
        <w:ind w:firstLine="720"/>
        <w:contextualSpacing/>
        <w:jc w:val="both"/>
        <w:rPr>
          <w:rFonts w:ascii="Times New Roman" w:eastAsia="Calibri" w:hAnsi="Times New Roman" w:cs="Simplified Arabic"/>
          <w:color w:val="000000" w:themeColor="text1"/>
          <w:kern w:val="0"/>
          <w:sz w:val="24"/>
          <w:szCs w:val="24"/>
          <w:rtl/>
          <w14:ligatures w14:val="none"/>
        </w:rPr>
      </w:pPr>
      <w:r w:rsidRPr="002517CC">
        <w:rPr>
          <w:rFonts w:ascii="Times New Roman" w:eastAsia="Calibri" w:hAnsi="Times New Roman" w:cs="Simplified Arabic"/>
          <w:color w:val="000000" w:themeColor="text1"/>
          <w:kern w:val="0"/>
          <w:sz w:val="24"/>
          <w:szCs w:val="24"/>
          <w:rtl/>
          <w14:ligatures w14:val="none"/>
        </w:rPr>
        <w:t xml:space="preserve">تسعى عملية التفكير الاستراتيجي كغيرها من العمليات التي قد تتم داخل المنظمات نحو تحقيق مجموعة من الأهداف التي قد تتمثل في الآتي:( الحسنى </w:t>
      </w:r>
      <w:proofErr w:type="spellStart"/>
      <w:r w:rsidRPr="002517CC">
        <w:rPr>
          <w:rFonts w:ascii="Times New Roman" w:eastAsia="Calibri" w:hAnsi="Times New Roman" w:cs="Simplified Arabic"/>
          <w:color w:val="000000" w:themeColor="text1"/>
          <w:kern w:val="0"/>
          <w:sz w:val="24"/>
          <w:szCs w:val="24"/>
          <w:rtl/>
          <w14:ligatures w14:val="none"/>
        </w:rPr>
        <w:t>والخشالى</w:t>
      </w:r>
      <w:proofErr w:type="spellEnd"/>
      <w:r w:rsidRPr="002517CC">
        <w:rPr>
          <w:rFonts w:ascii="Times New Roman" w:eastAsia="Calibri" w:hAnsi="Times New Roman" w:cs="Simplified Arabic"/>
          <w:color w:val="000000" w:themeColor="text1"/>
          <w:kern w:val="0"/>
          <w:sz w:val="24"/>
          <w:szCs w:val="24"/>
          <w:rtl/>
          <w14:ligatures w14:val="none"/>
        </w:rPr>
        <w:t xml:space="preserve"> ،2022).</w:t>
      </w:r>
    </w:p>
    <w:p w14:paraId="3EB9AC5E" w14:textId="77777777" w:rsidR="0056767A" w:rsidRPr="002517CC" w:rsidRDefault="0056767A" w:rsidP="002517CC">
      <w:pPr>
        <w:numPr>
          <w:ilvl w:val="0"/>
          <w:numId w:val="23"/>
        </w:numPr>
        <w:spacing w:after="0" w:line="240" w:lineRule="auto"/>
        <w:ind w:left="423"/>
        <w:contextualSpacing/>
        <w:jc w:val="both"/>
        <w:rPr>
          <w:rFonts w:ascii="Times New Roman" w:eastAsia="Calibri" w:hAnsi="Times New Roman" w:cs="Simplified Arabic"/>
          <w:color w:val="000000" w:themeColor="text1"/>
          <w:kern w:val="0"/>
          <w:sz w:val="24"/>
          <w:szCs w:val="24"/>
          <w:rtl/>
          <w14:ligatures w14:val="none"/>
        </w:rPr>
      </w:pPr>
      <w:r w:rsidRPr="002517CC">
        <w:rPr>
          <w:rFonts w:ascii="Times New Roman" w:eastAsia="Calibri" w:hAnsi="Times New Roman" w:cs="Simplified Arabic"/>
          <w:color w:val="000000" w:themeColor="text1"/>
          <w:kern w:val="0"/>
          <w:sz w:val="24"/>
          <w:szCs w:val="24"/>
          <w:rtl/>
          <w14:ligatures w14:val="none"/>
        </w:rPr>
        <w:t>تحديد القصد الاستراتيجي: وهو الهدف الذي يقود قيادة المنظمة الى توجيه الطاقات في المنظمة نحو بلوغه.</w:t>
      </w:r>
    </w:p>
    <w:p w14:paraId="74167221" w14:textId="77777777" w:rsidR="0056767A" w:rsidRPr="002517CC" w:rsidRDefault="0056767A" w:rsidP="002517CC">
      <w:pPr>
        <w:numPr>
          <w:ilvl w:val="0"/>
          <w:numId w:val="23"/>
        </w:numPr>
        <w:spacing w:after="0" w:line="240" w:lineRule="auto"/>
        <w:ind w:left="423"/>
        <w:contextualSpacing/>
        <w:jc w:val="both"/>
        <w:rPr>
          <w:rFonts w:ascii="Times New Roman" w:eastAsia="Calibri" w:hAnsi="Times New Roman" w:cs="Simplified Arabic"/>
          <w:color w:val="000000" w:themeColor="text1"/>
          <w:kern w:val="0"/>
          <w:sz w:val="24"/>
          <w:szCs w:val="24"/>
          <w:rtl/>
          <w14:ligatures w14:val="none"/>
        </w:rPr>
      </w:pPr>
      <w:r w:rsidRPr="002517CC">
        <w:rPr>
          <w:rFonts w:ascii="Times New Roman" w:eastAsia="Calibri" w:hAnsi="Times New Roman" w:cs="Simplified Arabic"/>
          <w:color w:val="000000" w:themeColor="text1"/>
          <w:kern w:val="0"/>
          <w:sz w:val="24"/>
          <w:szCs w:val="24"/>
          <w:rtl/>
          <w14:ligatures w14:val="none"/>
        </w:rPr>
        <w:t>تحليل تأثير البيئة على عمل المنظمة، وتفسير كيف يتحرك العالم من حولها.</w:t>
      </w:r>
    </w:p>
    <w:p w14:paraId="1C254FFB" w14:textId="77777777" w:rsidR="0056767A" w:rsidRPr="002517CC" w:rsidRDefault="0056767A" w:rsidP="002517CC">
      <w:pPr>
        <w:numPr>
          <w:ilvl w:val="0"/>
          <w:numId w:val="23"/>
        </w:numPr>
        <w:spacing w:after="0" w:line="240" w:lineRule="auto"/>
        <w:ind w:left="423"/>
        <w:contextualSpacing/>
        <w:jc w:val="both"/>
        <w:rPr>
          <w:rFonts w:ascii="Times New Roman" w:eastAsia="Calibri" w:hAnsi="Times New Roman" w:cs="Simplified Arabic"/>
          <w:color w:val="000000" w:themeColor="text1"/>
          <w:kern w:val="0"/>
          <w:sz w:val="24"/>
          <w:szCs w:val="24"/>
          <w:rtl/>
          <w14:ligatures w14:val="none"/>
        </w:rPr>
      </w:pPr>
      <w:r w:rsidRPr="002517CC">
        <w:rPr>
          <w:rFonts w:ascii="Times New Roman" w:eastAsia="Calibri" w:hAnsi="Times New Roman" w:cs="Simplified Arabic"/>
          <w:color w:val="000000" w:themeColor="text1"/>
          <w:kern w:val="0"/>
          <w:sz w:val="24"/>
          <w:szCs w:val="24"/>
          <w:rtl/>
          <w14:ligatures w14:val="none"/>
        </w:rPr>
        <w:t>اقتناص الفرص الذكية، عن طريق بناء الاستراتيجيات.</w:t>
      </w:r>
    </w:p>
    <w:p w14:paraId="5E7A0A8D" w14:textId="77777777" w:rsidR="0056767A" w:rsidRPr="002517CC" w:rsidRDefault="0056767A" w:rsidP="002517CC">
      <w:pPr>
        <w:numPr>
          <w:ilvl w:val="0"/>
          <w:numId w:val="23"/>
        </w:numPr>
        <w:spacing w:after="0" w:line="240" w:lineRule="auto"/>
        <w:ind w:left="423"/>
        <w:contextualSpacing/>
        <w:jc w:val="both"/>
        <w:rPr>
          <w:rFonts w:ascii="Times New Roman" w:eastAsia="Calibri" w:hAnsi="Times New Roman" w:cs="Simplified Arabic"/>
          <w:color w:val="000000" w:themeColor="text1"/>
          <w:kern w:val="0"/>
          <w:sz w:val="24"/>
          <w:szCs w:val="24"/>
          <w:rtl/>
          <w14:ligatures w14:val="none"/>
        </w:rPr>
      </w:pPr>
      <w:r w:rsidRPr="002517CC">
        <w:rPr>
          <w:rFonts w:ascii="Times New Roman" w:eastAsia="Calibri" w:hAnsi="Times New Roman" w:cs="Simplified Arabic"/>
          <w:color w:val="000000" w:themeColor="text1"/>
          <w:kern w:val="0"/>
          <w:sz w:val="24"/>
          <w:szCs w:val="24"/>
          <w:rtl/>
          <w14:ligatures w14:val="none"/>
        </w:rPr>
        <w:t>تمكين المنظمة من اختيار الاستراتيجية المناسبة لتجسير الفجوة بين حوادث الماضي، ومعطيات الحاضر، وسلامة المستقبل.</w:t>
      </w:r>
    </w:p>
    <w:p w14:paraId="599F7FDA" w14:textId="1284DA6D" w:rsidR="0056767A" w:rsidRPr="002517CC" w:rsidRDefault="0056767A" w:rsidP="002517CC">
      <w:pPr>
        <w:keepNext/>
        <w:keepLines/>
        <w:spacing w:after="0" w:line="240" w:lineRule="auto"/>
        <w:contextualSpacing/>
        <w:jc w:val="both"/>
        <w:outlineLvl w:val="2"/>
        <w:rPr>
          <w:rFonts w:ascii="Times New Roman" w:eastAsia="Times New Roman" w:hAnsi="Times New Roman" w:cs="Simplified Arabic"/>
          <w:b/>
          <w:bCs/>
          <w:color w:val="000000" w:themeColor="text1"/>
          <w:kern w:val="0"/>
          <w:sz w:val="24"/>
          <w:szCs w:val="24"/>
          <w:rtl/>
          <w14:ligatures w14:val="none"/>
        </w:rPr>
      </w:pPr>
      <w:bookmarkStart w:id="37" w:name="_Toc144013473"/>
      <w:bookmarkStart w:id="38" w:name="_Toc179935593"/>
      <w:r w:rsidRPr="002517CC">
        <w:rPr>
          <w:rFonts w:ascii="Times New Roman" w:eastAsia="Times New Roman" w:hAnsi="Times New Roman" w:cs="Simplified Arabic"/>
          <w:b/>
          <w:bCs/>
          <w:color w:val="000000" w:themeColor="text1"/>
          <w:kern w:val="0"/>
          <w:sz w:val="24"/>
          <w:szCs w:val="24"/>
          <w:rtl/>
          <w14:ligatures w14:val="none"/>
        </w:rPr>
        <w:t>سمات التفكير الاستراتيجي:</w:t>
      </w:r>
      <w:bookmarkEnd w:id="37"/>
      <w:bookmarkEnd w:id="38"/>
    </w:p>
    <w:p w14:paraId="4A013F1C" w14:textId="77777777" w:rsidR="0056767A" w:rsidRPr="002517CC" w:rsidRDefault="0056767A" w:rsidP="002517CC">
      <w:pPr>
        <w:spacing w:after="0" w:line="240" w:lineRule="auto"/>
        <w:contextualSpacing/>
        <w:jc w:val="both"/>
        <w:rPr>
          <w:rFonts w:ascii="Times New Roman" w:eastAsia="Calibri" w:hAnsi="Times New Roman" w:cs="Simplified Arabic"/>
          <w:b/>
          <w:bCs/>
          <w:color w:val="000000" w:themeColor="text1"/>
          <w:kern w:val="0"/>
          <w:sz w:val="24"/>
          <w:szCs w:val="24"/>
          <w:rtl/>
          <w14:ligatures w14:val="none"/>
        </w:rPr>
      </w:pPr>
      <w:r w:rsidRPr="002517CC">
        <w:rPr>
          <w:rFonts w:ascii="Times New Roman" w:eastAsia="Calibri" w:hAnsi="Times New Roman" w:cs="Simplified Arabic"/>
          <w:b/>
          <w:bCs/>
          <w:color w:val="000000" w:themeColor="text1"/>
          <w:kern w:val="0"/>
          <w:sz w:val="24"/>
          <w:szCs w:val="24"/>
          <w:rtl/>
          <w14:ligatures w14:val="none"/>
        </w:rPr>
        <w:t xml:space="preserve">ويمكن توضيح سمات التفكير الاستراتيجي من خلال النقاط التالية: </w:t>
      </w:r>
      <w:proofErr w:type="gramStart"/>
      <w:r w:rsidRPr="002517CC">
        <w:rPr>
          <w:rFonts w:ascii="Times New Roman" w:eastAsia="Calibri" w:hAnsi="Times New Roman" w:cs="Simplified Arabic"/>
          <w:b/>
          <w:bCs/>
          <w:color w:val="000000" w:themeColor="text1"/>
          <w:kern w:val="0"/>
          <w:sz w:val="24"/>
          <w:szCs w:val="24"/>
          <w:rtl/>
          <w14:ligatures w14:val="none"/>
        </w:rPr>
        <w:t>( القضاة</w:t>
      </w:r>
      <w:proofErr w:type="gramEnd"/>
      <w:r w:rsidRPr="002517CC">
        <w:rPr>
          <w:rFonts w:ascii="Times New Roman" w:eastAsia="Calibri" w:hAnsi="Times New Roman" w:cs="Simplified Arabic"/>
          <w:b/>
          <w:bCs/>
          <w:color w:val="000000" w:themeColor="text1"/>
          <w:kern w:val="0"/>
          <w:sz w:val="24"/>
          <w:szCs w:val="24"/>
          <w:rtl/>
          <w14:ligatures w14:val="none"/>
        </w:rPr>
        <w:t xml:space="preserve"> </w:t>
      </w:r>
      <w:proofErr w:type="spellStart"/>
      <w:r w:rsidRPr="002517CC">
        <w:rPr>
          <w:rFonts w:ascii="Times New Roman" w:eastAsia="Calibri" w:hAnsi="Times New Roman" w:cs="Simplified Arabic"/>
          <w:b/>
          <w:bCs/>
          <w:color w:val="000000" w:themeColor="text1"/>
          <w:kern w:val="0"/>
          <w:sz w:val="24"/>
          <w:szCs w:val="24"/>
          <w:rtl/>
          <w14:ligatures w14:val="none"/>
        </w:rPr>
        <w:t>والجوازنة</w:t>
      </w:r>
      <w:proofErr w:type="spellEnd"/>
      <w:r w:rsidRPr="002517CC">
        <w:rPr>
          <w:rFonts w:ascii="Times New Roman" w:eastAsia="Calibri" w:hAnsi="Times New Roman" w:cs="Simplified Arabic"/>
          <w:b/>
          <w:bCs/>
          <w:color w:val="000000" w:themeColor="text1"/>
          <w:kern w:val="0"/>
          <w:sz w:val="24"/>
          <w:szCs w:val="24"/>
          <w:rtl/>
          <w14:ligatures w14:val="none"/>
        </w:rPr>
        <w:t xml:space="preserve"> ،2021).</w:t>
      </w:r>
    </w:p>
    <w:p w14:paraId="2CDEF1EF" w14:textId="77777777" w:rsidR="0056767A" w:rsidRPr="002517CC" w:rsidRDefault="0056767A" w:rsidP="002517CC">
      <w:pPr>
        <w:numPr>
          <w:ilvl w:val="0"/>
          <w:numId w:val="24"/>
        </w:numPr>
        <w:spacing w:after="0" w:line="240" w:lineRule="auto"/>
        <w:ind w:left="423"/>
        <w:contextualSpacing/>
        <w:jc w:val="both"/>
        <w:rPr>
          <w:rFonts w:ascii="Times New Roman" w:eastAsia="Calibri" w:hAnsi="Times New Roman" w:cs="Simplified Arabic"/>
          <w:color w:val="000000" w:themeColor="text1"/>
          <w:kern w:val="0"/>
          <w:sz w:val="24"/>
          <w:szCs w:val="24"/>
          <w14:ligatures w14:val="none"/>
        </w:rPr>
      </w:pPr>
      <w:r w:rsidRPr="002517CC">
        <w:rPr>
          <w:rFonts w:ascii="Times New Roman" w:eastAsia="Calibri" w:hAnsi="Times New Roman" w:cs="Simplified Arabic"/>
          <w:color w:val="000000" w:themeColor="text1"/>
          <w:kern w:val="0"/>
          <w:sz w:val="24"/>
          <w:szCs w:val="24"/>
          <w:rtl/>
          <w14:ligatures w14:val="none"/>
        </w:rPr>
        <w:t xml:space="preserve">تفكير تفاؤلي وأنساني يؤمن بقدرات الإنسان وطاقاته العقلية على اختراق عالم المجهول والتنبؤ باحتمالات مما سيقع ويحدث على وجوب توظيف المعرفة </w:t>
      </w:r>
      <w:proofErr w:type="gramStart"/>
      <w:r w:rsidRPr="002517CC">
        <w:rPr>
          <w:rFonts w:ascii="Times New Roman" w:eastAsia="Calibri" w:hAnsi="Times New Roman" w:cs="Simplified Arabic"/>
          <w:color w:val="000000" w:themeColor="text1"/>
          <w:kern w:val="0"/>
          <w:sz w:val="24"/>
          <w:szCs w:val="24"/>
          <w:rtl/>
          <w14:ligatures w14:val="none"/>
        </w:rPr>
        <w:t>المتاحة .</w:t>
      </w:r>
      <w:proofErr w:type="gramEnd"/>
    </w:p>
    <w:p w14:paraId="7FF432B7" w14:textId="77777777" w:rsidR="0056767A" w:rsidRPr="002517CC" w:rsidRDefault="0056767A" w:rsidP="002517CC">
      <w:pPr>
        <w:numPr>
          <w:ilvl w:val="0"/>
          <w:numId w:val="24"/>
        </w:numPr>
        <w:spacing w:after="0" w:line="240" w:lineRule="auto"/>
        <w:ind w:left="423"/>
        <w:contextualSpacing/>
        <w:jc w:val="both"/>
        <w:rPr>
          <w:rFonts w:ascii="Times New Roman" w:eastAsia="Calibri" w:hAnsi="Times New Roman" w:cs="Simplified Arabic"/>
          <w:color w:val="000000" w:themeColor="text1"/>
          <w:kern w:val="0"/>
          <w:sz w:val="24"/>
          <w:szCs w:val="24"/>
          <w:rtl/>
          <w14:ligatures w14:val="none"/>
        </w:rPr>
      </w:pPr>
      <w:r w:rsidRPr="002517CC">
        <w:rPr>
          <w:rFonts w:ascii="Times New Roman" w:eastAsia="Calibri" w:hAnsi="Times New Roman" w:cs="Simplified Arabic"/>
          <w:color w:val="000000" w:themeColor="text1"/>
          <w:kern w:val="0"/>
          <w:sz w:val="24"/>
          <w:szCs w:val="24"/>
          <w:rtl/>
          <w14:ligatures w14:val="none"/>
        </w:rPr>
        <w:t xml:space="preserve">توفير الأجواء المشجعة على المشاركة في </w:t>
      </w:r>
      <w:proofErr w:type="spellStart"/>
      <w:r w:rsidRPr="002517CC">
        <w:rPr>
          <w:rFonts w:ascii="Times New Roman" w:eastAsia="Calibri" w:hAnsi="Times New Roman" w:cs="Simplified Arabic"/>
          <w:color w:val="000000" w:themeColor="text1"/>
          <w:kern w:val="0"/>
          <w:sz w:val="24"/>
          <w:szCs w:val="24"/>
          <w:rtl/>
          <w14:ligatures w14:val="none"/>
        </w:rPr>
        <w:t>صناعةتفكير</w:t>
      </w:r>
      <w:proofErr w:type="spellEnd"/>
      <w:r w:rsidRPr="002517CC">
        <w:rPr>
          <w:rFonts w:ascii="Times New Roman" w:eastAsia="Calibri" w:hAnsi="Times New Roman" w:cs="Simplified Arabic"/>
          <w:color w:val="000000" w:themeColor="text1"/>
          <w:kern w:val="0"/>
          <w:sz w:val="24"/>
          <w:szCs w:val="24"/>
          <w:rtl/>
          <w14:ligatures w14:val="none"/>
        </w:rPr>
        <w:t xml:space="preserve"> تنافسي يقر أنصاره بواقعية الصراع بين الأضداد والقوى ويتطلعون إلى اقتناص الفرص قبل غيرهم ويؤمنون بأن الغلبة لأصحاب العقول وذوي البصيرة ممن يسبقون الآخرين في اكتشاف المعرفة الجديدة، أو تطبيق الأفكار بصيغ مختلفة وأهمية المنافسة تتمثل في إدخال عنصر المخاطرة التي ترضي الزبائن وتخلق قيمة مضافة، والاستراتيجيون ميالون للمخاطرة وللمنافسة لمواصلة التفكير فيما هو جديد.</w:t>
      </w:r>
    </w:p>
    <w:p w14:paraId="564A8EF7" w14:textId="77777777" w:rsidR="0056767A" w:rsidRPr="002517CC" w:rsidRDefault="0056767A" w:rsidP="002517CC">
      <w:pPr>
        <w:numPr>
          <w:ilvl w:val="0"/>
          <w:numId w:val="24"/>
        </w:numPr>
        <w:spacing w:after="0" w:line="240" w:lineRule="auto"/>
        <w:ind w:left="423"/>
        <w:contextualSpacing/>
        <w:jc w:val="both"/>
        <w:rPr>
          <w:rFonts w:ascii="Times New Roman" w:eastAsia="Calibri" w:hAnsi="Times New Roman" w:cs="Simplified Arabic"/>
          <w:color w:val="000000" w:themeColor="text1"/>
          <w:kern w:val="0"/>
          <w:sz w:val="24"/>
          <w:szCs w:val="24"/>
          <w:rtl/>
          <w14:ligatures w14:val="none"/>
        </w:rPr>
      </w:pPr>
      <w:r w:rsidRPr="002517CC">
        <w:rPr>
          <w:rFonts w:ascii="Times New Roman" w:eastAsia="Calibri" w:hAnsi="Times New Roman" w:cs="Simplified Arabic"/>
          <w:color w:val="000000" w:themeColor="text1"/>
          <w:kern w:val="0"/>
          <w:sz w:val="24"/>
          <w:szCs w:val="24"/>
          <w:rtl/>
          <w14:ligatures w14:val="none"/>
        </w:rPr>
        <w:t>يعد التفكير الاستراتيجي تفكير تطويري أكثر من إصلاحي لكونه يبدأ من المستقبل ليستمد منه صورة الحاضر وينطق من الرؤية الخارجية ليتعامل من خلالها مع البيئة الداخلية، ولذلك يوصف بأنه استباقي وان كان البعض يصفه بالدورية تارة، وبالمثالية تارة أخرى.</w:t>
      </w:r>
    </w:p>
    <w:p w14:paraId="055B7692" w14:textId="77777777" w:rsidR="0056767A" w:rsidRPr="002517CC" w:rsidRDefault="0056767A" w:rsidP="002517CC">
      <w:pPr>
        <w:numPr>
          <w:ilvl w:val="0"/>
          <w:numId w:val="24"/>
        </w:numPr>
        <w:spacing w:after="0" w:line="240" w:lineRule="auto"/>
        <w:ind w:left="423"/>
        <w:contextualSpacing/>
        <w:jc w:val="both"/>
        <w:rPr>
          <w:rFonts w:ascii="Times New Roman" w:eastAsia="Calibri" w:hAnsi="Times New Roman" w:cs="Simplified Arabic"/>
          <w:color w:val="000000" w:themeColor="text1"/>
          <w:kern w:val="0"/>
          <w:sz w:val="24"/>
          <w:szCs w:val="24"/>
          <w14:ligatures w14:val="none"/>
        </w:rPr>
      </w:pPr>
      <w:r w:rsidRPr="002517CC">
        <w:rPr>
          <w:rFonts w:ascii="Times New Roman" w:eastAsia="Calibri" w:hAnsi="Times New Roman" w:cs="Simplified Arabic"/>
          <w:color w:val="000000" w:themeColor="text1"/>
          <w:kern w:val="0"/>
          <w:sz w:val="24"/>
          <w:szCs w:val="24"/>
          <w:rtl/>
          <w14:ligatures w14:val="none"/>
        </w:rPr>
        <w:t>التفكير الاستراتيجي متعدد الرؤية والزوايا، فهو يتطلب النظر إلى الإمام في فهمه للماضي، ويتبنى النظر من الأعلى لفهم ما هو أسفل، ويوظف الاستدلال التجريدي لفهم ما هو كلي، ويلجأ للتحليل التشخيصي لفهم حقيقة الأحياء بواقعية.</w:t>
      </w:r>
    </w:p>
    <w:p w14:paraId="20E0748A" w14:textId="77777777" w:rsidR="0056767A" w:rsidRPr="002517CC" w:rsidRDefault="0056767A" w:rsidP="002517CC">
      <w:pPr>
        <w:numPr>
          <w:ilvl w:val="0"/>
          <w:numId w:val="24"/>
        </w:numPr>
        <w:spacing w:after="0" w:line="240" w:lineRule="auto"/>
        <w:ind w:left="423"/>
        <w:contextualSpacing/>
        <w:jc w:val="both"/>
        <w:rPr>
          <w:rFonts w:ascii="Times New Roman" w:eastAsia="Calibri" w:hAnsi="Times New Roman" w:cs="Simplified Arabic"/>
          <w:color w:val="000000" w:themeColor="text1"/>
          <w:kern w:val="0"/>
          <w:sz w:val="24"/>
          <w:szCs w:val="24"/>
          <w:rtl/>
          <w14:ligatures w14:val="none"/>
        </w:rPr>
      </w:pPr>
      <w:r w:rsidRPr="002517CC">
        <w:rPr>
          <w:rFonts w:ascii="Times New Roman" w:eastAsia="Calibri" w:hAnsi="Times New Roman" w:cs="Simplified Arabic"/>
          <w:color w:val="000000" w:themeColor="text1"/>
          <w:kern w:val="0"/>
          <w:sz w:val="24"/>
          <w:szCs w:val="24"/>
          <w:rtl/>
          <w14:ligatures w14:val="none"/>
        </w:rPr>
        <w:t xml:space="preserve">يوظف الأساليب الكمية ولغة الأرقام وقوانين السببية في فهم المتغيرات المستقلة والتابعة في علاقات الأشياء مع </w:t>
      </w:r>
      <w:proofErr w:type="gramStart"/>
      <w:r w:rsidRPr="002517CC">
        <w:rPr>
          <w:rFonts w:ascii="Times New Roman" w:eastAsia="Calibri" w:hAnsi="Times New Roman" w:cs="Simplified Arabic"/>
          <w:color w:val="000000" w:themeColor="text1"/>
          <w:kern w:val="0"/>
          <w:sz w:val="24"/>
          <w:szCs w:val="24"/>
          <w:rtl/>
          <w14:ligatures w14:val="none"/>
        </w:rPr>
        <w:t>بعضها .</w:t>
      </w:r>
      <w:proofErr w:type="gramEnd"/>
    </w:p>
    <w:p w14:paraId="3FEE084E" w14:textId="77777777" w:rsidR="00F23870" w:rsidRPr="002517CC" w:rsidRDefault="00F23870" w:rsidP="002517CC">
      <w:pPr>
        <w:bidi w:val="0"/>
        <w:spacing w:after="0" w:line="240" w:lineRule="auto"/>
        <w:contextualSpacing/>
        <w:rPr>
          <w:rFonts w:ascii="Times New Roman" w:eastAsia="Calibri" w:hAnsi="Times New Roman" w:cs="Simplified Arabic"/>
          <w:color w:val="000000" w:themeColor="text1"/>
          <w:kern w:val="0"/>
          <w:sz w:val="24"/>
          <w:szCs w:val="24"/>
          <w:rtl/>
          <w:lang w:bidi="ar-EG"/>
          <w14:ligatures w14:val="none"/>
        </w:rPr>
      </w:pPr>
      <w:r w:rsidRPr="002517CC">
        <w:rPr>
          <w:rFonts w:ascii="Times New Roman" w:eastAsia="Calibri" w:hAnsi="Times New Roman" w:cs="Simplified Arabic"/>
          <w:color w:val="000000" w:themeColor="text1"/>
          <w:kern w:val="0"/>
          <w:sz w:val="24"/>
          <w:szCs w:val="24"/>
          <w:rtl/>
          <w:lang w:bidi="ar-EG"/>
          <w14:ligatures w14:val="none"/>
        </w:rPr>
        <w:br w:type="page"/>
      </w:r>
    </w:p>
    <w:p w14:paraId="3B18FBFC" w14:textId="58DD6163" w:rsidR="00175308" w:rsidRPr="00F22F61" w:rsidRDefault="00175308" w:rsidP="002517CC">
      <w:pPr>
        <w:spacing w:after="0" w:line="240" w:lineRule="auto"/>
        <w:contextualSpacing/>
        <w:jc w:val="center"/>
        <w:outlineLvl w:val="1"/>
        <w:rPr>
          <w:rFonts w:ascii="Times New Roman" w:eastAsia="Calibri" w:hAnsi="Times New Roman" w:cs="Simplified Arabic"/>
          <w:b/>
          <w:bCs/>
          <w:color w:val="000000" w:themeColor="text1"/>
          <w:kern w:val="0"/>
          <w:szCs w:val="28"/>
          <w:rtl/>
          <w:lang w:bidi="ar-EG"/>
          <w14:ligatures w14:val="none"/>
        </w:rPr>
      </w:pPr>
      <w:bookmarkStart w:id="39" w:name="_Toc179935599"/>
      <w:r w:rsidRPr="00F22F61">
        <w:rPr>
          <w:rFonts w:ascii="Times New Roman" w:eastAsia="Calibri" w:hAnsi="Times New Roman" w:cs="Simplified Arabic"/>
          <w:b/>
          <w:bCs/>
          <w:color w:val="000000" w:themeColor="text1"/>
          <w:kern w:val="0"/>
          <w:szCs w:val="28"/>
          <w:rtl/>
          <w:lang w:bidi="ar-EG"/>
          <w14:ligatures w14:val="none"/>
        </w:rPr>
        <w:lastRenderedPageBreak/>
        <w:t>المبحث الثاني: الميزة التنافسية</w:t>
      </w:r>
      <w:bookmarkEnd w:id="39"/>
    </w:p>
    <w:p w14:paraId="4887B72E" w14:textId="3DC742A2" w:rsidR="00175308" w:rsidRPr="002517CC" w:rsidRDefault="00175308" w:rsidP="002517CC">
      <w:pPr>
        <w:spacing w:after="0" w:line="240" w:lineRule="auto"/>
        <w:contextualSpacing/>
        <w:jc w:val="both"/>
        <w:outlineLvl w:val="2"/>
        <w:rPr>
          <w:rFonts w:ascii="Times New Roman" w:eastAsia="Calibri" w:hAnsi="Times New Roman" w:cs="Simplified Arabic"/>
          <w:b/>
          <w:bCs/>
          <w:color w:val="000000" w:themeColor="text1"/>
          <w:kern w:val="0"/>
          <w:sz w:val="24"/>
          <w:szCs w:val="24"/>
          <w:lang w:bidi="ar-EG"/>
          <w14:ligatures w14:val="none"/>
        </w:rPr>
      </w:pPr>
      <w:bookmarkStart w:id="40" w:name="_Toc179935600"/>
      <w:r w:rsidRPr="002517CC">
        <w:rPr>
          <w:rFonts w:ascii="Times New Roman" w:eastAsia="Calibri" w:hAnsi="Times New Roman" w:cs="Simplified Arabic"/>
          <w:b/>
          <w:bCs/>
          <w:color w:val="000000" w:themeColor="text1"/>
          <w:kern w:val="0"/>
          <w:sz w:val="24"/>
          <w:szCs w:val="24"/>
          <w:rtl/>
          <w14:ligatures w14:val="none"/>
        </w:rPr>
        <w:t>مفهوم الميزة التنافسية</w:t>
      </w:r>
      <w:bookmarkEnd w:id="40"/>
      <w:r w:rsidRPr="002517CC">
        <w:rPr>
          <w:rFonts w:ascii="Times New Roman" w:eastAsia="Calibri" w:hAnsi="Times New Roman" w:cs="Simplified Arabic"/>
          <w:b/>
          <w:bCs/>
          <w:color w:val="000000" w:themeColor="text1"/>
          <w:kern w:val="0"/>
          <w:sz w:val="24"/>
          <w:szCs w:val="24"/>
          <w:rtl/>
          <w14:ligatures w14:val="none"/>
        </w:rPr>
        <w:t xml:space="preserve"> </w:t>
      </w:r>
    </w:p>
    <w:p w14:paraId="198B483D" w14:textId="77777777" w:rsidR="00175308" w:rsidRPr="002517CC" w:rsidRDefault="00175308" w:rsidP="002517CC">
      <w:pPr>
        <w:spacing w:after="0" w:line="240" w:lineRule="auto"/>
        <w:ind w:firstLine="720"/>
        <w:contextualSpacing/>
        <w:jc w:val="both"/>
        <w:rPr>
          <w:rFonts w:ascii="Times New Roman" w:eastAsia="Calibri" w:hAnsi="Times New Roman" w:cs="Simplified Arabic"/>
          <w:color w:val="000000" w:themeColor="text1"/>
          <w:kern w:val="0"/>
          <w:sz w:val="24"/>
          <w:szCs w:val="24"/>
          <w:lang w:bidi="ar-EG"/>
          <w14:ligatures w14:val="none"/>
        </w:rPr>
      </w:pPr>
      <w:r w:rsidRPr="002517CC">
        <w:rPr>
          <w:rFonts w:ascii="Times New Roman" w:eastAsia="Calibri" w:hAnsi="Times New Roman" w:cs="Simplified Arabic"/>
          <w:color w:val="000000" w:themeColor="text1"/>
          <w:kern w:val="0"/>
          <w:sz w:val="24"/>
          <w:szCs w:val="24"/>
          <w:rtl/>
          <w14:ligatures w14:val="none"/>
        </w:rPr>
        <w:t xml:space="preserve">لا يوجد تعريف متفق عليه للميزة التنافسية، وذلك نظراً لاختلافها باختلاف طبيعة القطاع محل الدراسة، وعليه عرفت الميزة التنافسية بأنها ميزة أو عنصر تفوق للمؤسسة يتم تحقيقه في حالة إتباعها لاستراتيجية معينة </w:t>
      </w:r>
      <w:proofErr w:type="gramStart"/>
      <w:r w:rsidRPr="002517CC">
        <w:rPr>
          <w:rFonts w:ascii="Times New Roman" w:eastAsia="Calibri" w:hAnsi="Times New Roman" w:cs="Simplified Arabic"/>
          <w:color w:val="000000" w:themeColor="text1"/>
          <w:kern w:val="0"/>
          <w:sz w:val="24"/>
          <w:szCs w:val="24"/>
          <w:rtl/>
          <w14:ligatures w14:val="none"/>
        </w:rPr>
        <w:t>للتنافس .</w:t>
      </w:r>
      <w:proofErr w:type="gramEnd"/>
      <w:r w:rsidRPr="002517CC">
        <w:rPr>
          <w:rFonts w:ascii="Times New Roman" w:eastAsia="Calibri" w:hAnsi="Times New Roman" w:cs="Simplified Arabic"/>
          <w:color w:val="000000" w:themeColor="text1"/>
          <w:kern w:val="0"/>
          <w:sz w:val="24"/>
          <w:szCs w:val="24"/>
          <w:rtl/>
          <w14:ligatures w14:val="none"/>
        </w:rPr>
        <w:t xml:space="preserve"> </w:t>
      </w:r>
    </w:p>
    <w:p w14:paraId="0F5F0E8D" w14:textId="77777777" w:rsidR="00175308" w:rsidRPr="002517CC" w:rsidRDefault="00175308" w:rsidP="002517CC">
      <w:pPr>
        <w:spacing w:after="0" w:line="240" w:lineRule="auto"/>
        <w:ind w:firstLine="720"/>
        <w:contextualSpacing/>
        <w:jc w:val="both"/>
        <w:rPr>
          <w:rFonts w:ascii="Times New Roman" w:eastAsia="Calibri" w:hAnsi="Times New Roman" w:cs="Simplified Arabic"/>
          <w:color w:val="000000" w:themeColor="text1"/>
          <w:kern w:val="0"/>
          <w:sz w:val="24"/>
          <w:szCs w:val="24"/>
          <w:lang w:bidi="ar-EG"/>
          <w14:ligatures w14:val="none"/>
        </w:rPr>
      </w:pPr>
      <w:r w:rsidRPr="002517CC">
        <w:rPr>
          <w:rFonts w:ascii="Times New Roman" w:eastAsia="Calibri" w:hAnsi="Times New Roman" w:cs="Simplified Arabic"/>
          <w:color w:val="000000" w:themeColor="text1"/>
          <w:kern w:val="0"/>
          <w:sz w:val="24"/>
          <w:szCs w:val="24"/>
          <w:rtl/>
          <w14:ligatures w14:val="none"/>
        </w:rPr>
        <w:t>مما تقدم إن التعريف السابق للميزة التنافسية يذهب إلى أنها أحد عناصر نجاح وتفوق</w:t>
      </w:r>
      <w:r w:rsidRPr="002517CC">
        <w:rPr>
          <w:rFonts w:ascii="Times New Roman" w:eastAsia="Calibri" w:hAnsi="Times New Roman" w:cs="Simplified Arabic"/>
          <w:color w:val="000000" w:themeColor="text1"/>
          <w:kern w:val="0"/>
          <w:sz w:val="24"/>
          <w:szCs w:val="24"/>
          <w:rtl/>
          <w:lang w:bidi="ar-EG"/>
          <w14:ligatures w14:val="none"/>
        </w:rPr>
        <w:t xml:space="preserve"> </w:t>
      </w:r>
      <w:r w:rsidRPr="002517CC">
        <w:rPr>
          <w:rFonts w:ascii="Times New Roman" w:eastAsia="Calibri" w:hAnsi="Times New Roman" w:cs="Simplified Arabic"/>
          <w:color w:val="000000" w:themeColor="text1"/>
          <w:kern w:val="0"/>
          <w:sz w:val="24"/>
          <w:szCs w:val="24"/>
          <w:rtl/>
          <w14:ligatures w14:val="none"/>
        </w:rPr>
        <w:t>المؤسسة من خلال التركيز على استراتيجية معينة للتنافس</w:t>
      </w:r>
      <w:r w:rsidRPr="002517CC">
        <w:rPr>
          <w:rFonts w:ascii="Times New Roman" w:eastAsia="Calibri" w:hAnsi="Times New Roman" w:cs="Simplified Arabic"/>
          <w:color w:val="000000" w:themeColor="text1"/>
          <w:kern w:val="0"/>
          <w:sz w:val="24"/>
          <w:szCs w:val="24"/>
          <w:lang w:bidi="ar-EG"/>
          <w14:ligatures w14:val="none"/>
        </w:rPr>
        <w:t>.</w:t>
      </w:r>
      <w:r w:rsidRPr="002517CC">
        <w:rPr>
          <w:rFonts w:ascii="Times New Roman" w:eastAsia="Calibri" w:hAnsi="Times New Roman" w:cs="Simplified Arabic"/>
          <w:color w:val="000000" w:themeColor="text1"/>
          <w:kern w:val="0"/>
          <w:sz w:val="24"/>
          <w:szCs w:val="24"/>
          <w:rtl/>
          <w:lang w:bidi="ar-EG"/>
          <w14:ligatures w14:val="none"/>
        </w:rPr>
        <w:t xml:space="preserve"> </w:t>
      </w:r>
      <w:proofErr w:type="gramStart"/>
      <w:r w:rsidRPr="002517CC">
        <w:rPr>
          <w:rFonts w:ascii="Times New Roman" w:eastAsia="Calibri" w:hAnsi="Times New Roman" w:cs="Simplified Arabic"/>
          <w:color w:val="000000" w:themeColor="text1"/>
          <w:kern w:val="0"/>
          <w:sz w:val="24"/>
          <w:szCs w:val="24"/>
          <w:rtl/>
          <w:lang w:bidi="ar-EG"/>
          <w14:ligatures w14:val="none"/>
        </w:rPr>
        <w:t xml:space="preserve">( </w:t>
      </w:r>
      <w:proofErr w:type="spellStart"/>
      <w:r w:rsidRPr="002517CC">
        <w:rPr>
          <w:rFonts w:ascii="Times New Roman" w:eastAsia="Calibri" w:hAnsi="Times New Roman" w:cs="Simplified Arabic"/>
          <w:color w:val="000000" w:themeColor="text1"/>
          <w:kern w:val="0"/>
          <w:sz w:val="24"/>
          <w:szCs w:val="24"/>
          <w:rtl/>
          <w:lang w:bidi="ar-EG"/>
          <w14:ligatures w14:val="none"/>
        </w:rPr>
        <w:t>مزباني</w:t>
      </w:r>
      <w:proofErr w:type="spellEnd"/>
      <w:proofErr w:type="gramEnd"/>
      <w:r w:rsidRPr="002517CC">
        <w:rPr>
          <w:rFonts w:ascii="Times New Roman" w:eastAsia="Calibri" w:hAnsi="Times New Roman" w:cs="Simplified Arabic"/>
          <w:color w:val="000000" w:themeColor="text1"/>
          <w:kern w:val="0"/>
          <w:sz w:val="24"/>
          <w:szCs w:val="24"/>
          <w:rtl/>
          <w:lang w:bidi="ar-EG"/>
          <w14:ligatures w14:val="none"/>
        </w:rPr>
        <w:t>، 2024)</w:t>
      </w:r>
    </w:p>
    <w:p w14:paraId="2C7FEB19" w14:textId="7030D16E" w:rsidR="00175308" w:rsidRPr="002517CC" w:rsidRDefault="00175308" w:rsidP="002517CC">
      <w:pPr>
        <w:spacing w:after="0" w:line="240" w:lineRule="auto"/>
        <w:ind w:firstLine="720"/>
        <w:contextualSpacing/>
        <w:jc w:val="both"/>
        <w:rPr>
          <w:rFonts w:ascii="Times New Roman" w:eastAsia="Calibri" w:hAnsi="Times New Roman" w:cs="Simplified Arabic"/>
          <w:color w:val="000000" w:themeColor="text1"/>
          <w:kern w:val="0"/>
          <w:sz w:val="24"/>
          <w:szCs w:val="24"/>
          <w:rtl/>
          <w:lang w:bidi="ar-EG"/>
          <w14:ligatures w14:val="none"/>
        </w:rPr>
      </w:pPr>
      <w:r w:rsidRPr="002517CC">
        <w:rPr>
          <w:rFonts w:ascii="Times New Roman" w:eastAsia="Calibri" w:hAnsi="Times New Roman" w:cs="Simplified Arabic"/>
          <w:color w:val="000000" w:themeColor="text1"/>
          <w:kern w:val="0"/>
          <w:sz w:val="24"/>
          <w:szCs w:val="24"/>
          <w:rtl/>
          <w14:ligatures w14:val="none"/>
        </w:rPr>
        <w:t>كما يعرفها آخر بأنها القدرة على إنتاج السلع والخدمات بالنوعية الجيدة والسعر المناسب. وفي الوقت المناسب، وهذا يعنى تلبية حاجات المستهلكين بشكل أكثر كفاءة من المنشآت</w:t>
      </w:r>
      <w:r w:rsidR="00F23870" w:rsidRPr="002517CC">
        <w:rPr>
          <w:rFonts w:ascii="Times New Roman" w:eastAsia="Calibri" w:hAnsi="Times New Roman" w:cs="Simplified Arabic" w:hint="cs"/>
          <w:color w:val="000000" w:themeColor="text1"/>
          <w:kern w:val="0"/>
          <w:sz w:val="24"/>
          <w:szCs w:val="24"/>
          <w:rtl/>
          <w:lang w:bidi="ar-EG"/>
          <w14:ligatures w14:val="none"/>
        </w:rPr>
        <w:t xml:space="preserve"> </w:t>
      </w:r>
      <w:r w:rsidRPr="002517CC">
        <w:rPr>
          <w:rFonts w:ascii="Times New Roman" w:eastAsia="Calibri" w:hAnsi="Times New Roman" w:cs="Simplified Arabic"/>
          <w:color w:val="000000" w:themeColor="text1"/>
          <w:kern w:val="0"/>
          <w:sz w:val="24"/>
          <w:szCs w:val="24"/>
          <w:rtl/>
          <w14:ligatures w14:val="none"/>
        </w:rPr>
        <w:t xml:space="preserve">الأخرى. </w:t>
      </w:r>
    </w:p>
    <w:p w14:paraId="3C5CE330" w14:textId="06FDCD4A" w:rsidR="00175308" w:rsidRPr="002517CC" w:rsidRDefault="00175308" w:rsidP="002517CC">
      <w:pPr>
        <w:spacing w:after="0" w:line="240" w:lineRule="auto"/>
        <w:contextualSpacing/>
        <w:jc w:val="both"/>
        <w:outlineLvl w:val="2"/>
        <w:rPr>
          <w:rFonts w:ascii="Times New Roman" w:eastAsia="Calibri" w:hAnsi="Times New Roman" w:cs="Simplified Arabic"/>
          <w:b/>
          <w:bCs/>
          <w:color w:val="000000" w:themeColor="text1"/>
          <w:kern w:val="0"/>
          <w:sz w:val="24"/>
          <w:szCs w:val="24"/>
          <w14:ligatures w14:val="none"/>
        </w:rPr>
      </w:pPr>
      <w:bookmarkStart w:id="41" w:name="_Toc179935602"/>
      <w:r w:rsidRPr="002517CC">
        <w:rPr>
          <w:rFonts w:ascii="Times New Roman" w:eastAsia="Calibri" w:hAnsi="Times New Roman" w:cs="Simplified Arabic"/>
          <w:b/>
          <w:bCs/>
          <w:color w:val="000000" w:themeColor="text1"/>
          <w:kern w:val="0"/>
          <w:sz w:val="24"/>
          <w:szCs w:val="24"/>
          <w:rtl/>
          <w14:ligatures w14:val="none"/>
        </w:rPr>
        <w:t>أهمية الميزة التنافسية</w:t>
      </w:r>
      <w:bookmarkEnd w:id="41"/>
    </w:p>
    <w:p w14:paraId="52848247" w14:textId="77777777" w:rsidR="00175308" w:rsidRPr="002517CC" w:rsidRDefault="00175308" w:rsidP="002517CC">
      <w:pPr>
        <w:spacing w:after="0" w:line="240" w:lineRule="auto"/>
        <w:ind w:firstLine="720"/>
        <w:contextualSpacing/>
        <w:jc w:val="both"/>
        <w:rPr>
          <w:rFonts w:ascii="Times New Roman" w:eastAsia="Calibri" w:hAnsi="Times New Roman" w:cs="Simplified Arabic"/>
          <w:color w:val="000000" w:themeColor="text1"/>
          <w:kern w:val="0"/>
          <w:sz w:val="24"/>
          <w:szCs w:val="24"/>
          <w:rtl/>
          <w:lang w:bidi="ar-EG"/>
          <w14:ligatures w14:val="none"/>
        </w:rPr>
      </w:pPr>
      <w:r w:rsidRPr="002517CC">
        <w:rPr>
          <w:rFonts w:ascii="Times New Roman" w:eastAsia="Calibri" w:hAnsi="Times New Roman" w:cs="Simplified Arabic"/>
          <w:color w:val="000000" w:themeColor="text1"/>
          <w:kern w:val="0"/>
          <w:sz w:val="24"/>
          <w:szCs w:val="24"/>
          <w:rtl/>
          <w14:ligatures w14:val="none"/>
        </w:rPr>
        <w:t>تكتسب الميزة التنافسية أهمية بالغة في حياة المنظمات، حيث إن بفضلها يتم تعظيم الاستفادة من المميزات التي يوفرها الاقتصاد العالمي، وكذا من تطوير المنظمات وتحقيقها لأعلى العوائد، وذلك من خلال زيادة ولاء الزبائن ورضاءهم اتجاه السلع والخدمات المنتجة من قبل المنظمة، وبالتالي حصولها على حصة سوقية أكبر، وفي هذا السياق أشار تقرير التنافسية لسنة 2000م أن الدول الصغيرة لديها القدرة على الاستفادة من مفهوم التنافسية أكثر من الدول الكبيرة، بسبب أن المنظمات في الدول الصغيرة لديها فرصة كبيرة للخروج من محدودية السوق إلى رحابته بشرط أن تكون هذه الأسواق تتميز بالنزاهة والشفافية، ومن ثم زيادة الدخل الوطني. وهنا بدأ مفهوم المسؤولية الاجتماعية والبيئية يندرج ضمن الخطط</w:t>
      </w:r>
      <w:r w:rsidRPr="002517CC">
        <w:rPr>
          <w:rFonts w:ascii="Times New Roman" w:eastAsia="Calibri" w:hAnsi="Times New Roman" w:cs="Simplified Arabic"/>
          <w:color w:val="000000" w:themeColor="text1"/>
          <w:kern w:val="0"/>
          <w:sz w:val="24"/>
          <w:szCs w:val="24"/>
          <w:rtl/>
          <w:lang w:bidi="ar-EG"/>
          <w14:ligatures w14:val="none"/>
        </w:rPr>
        <w:t xml:space="preserve"> </w:t>
      </w:r>
      <w:r w:rsidRPr="002517CC">
        <w:rPr>
          <w:rFonts w:ascii="Times New Roman" w:eastAsia="Calibri" w:hAnsi="Times New Roman" w:cs="Simplified Arabic"/>
          <w:color w:val="000000" w:themeColor="text1"/>
          <w:kern w:val="0"/>
          <w:sz w:val="24"/>
          <w:szCs w:val="24"/>
          <w:rtl/>
          <w14:ligatures w14:val="none"/>
        </w:rPr>
        <w:t>الاستراتيجية من خلال الأبعاد المعروفة للتنمية المستدامة</w:t>
      </w:r>
      <w:r w:rsidRPr="002517CC">
        <w:rPr>
          <w:rFonts w:ascii="Times New Roman" w:eastAsia="Calibri" w:hAnsi="Times New Roman" w:cs="Simplified Arabic"/>
          <w:color w:val="000000" w:themeColor="text1"/>
          <w:kern w:val="0"/>
          <w:sz w:val="24"/>
          <w:szCs w:val="24"/>
          <w14:ligatures w14:val="none"/>
        </w:rPr>
        <w:t>.</w:t>
      </w:r>
      <w:r w:rsidRPr="002517CC">
        <w:rPr>
          <w:rFonts w:ascii="Times New Roman" w:eastAsia="Calibri" w:hAnsi="Times New Roman" w:cs="Simplified Arabic"/>
          <w:color w:val="000000" w:themeColor="text1"/>
          <w:kern w:val="0"/>
          <w:sz w:val="24"/>
          <w:szCs w:val="24"/>
          <w:rtl/>
          <w:lang w:bidi="ar-EG"/>
          <w14:ligatures w14:val="none"/>
        </w:rPr>
        <w:t xml:space="preserve"> (</w:t>
      </w:r>
      <w:proofErr w:type="spellStart"/>
      <w:r w:rsidRPr="002517CC">
        <w:rPr>
          <w:rFonts w:ascii="Times New Roman" w:eastAsia="Calibri" w:hAnsi="Times New Roman" w:cs="Simplified Arabic"/>
          <w:color w:val="000000" w:themeColor="text1"/>
          <w:kern w:val="0"/>
          <w:sz w:val="24"/>
          <w:szCs w:val="24"/>
          <w:rtl/>
          <w:lang w:bidi="ar-EG"/>
          <w14:ligatures w14:val="none"/>
        </w:rPr>
        <w:t>مزباني</w:t>
      </w:r>
      <w:proofErr w:type="spellEnd"/>
      <w:r w:rsidRPr="002517CC">
        <w:rPr>
          <w:rFonts w:ascii="Times New Roman" w:eastAsia="Calibri" w:hAnsi="Times New Roman" w:cs="Simplified Arabic"/>
          <w:color w:val="000000" w:themeColor="text1"/>
          <w:kern w:val="0"/>
          <w:sz w:val="24"/>
          <w:szCs w:val="24"/>
          <w:rtl/>
          <w:lang w:bidi="ar-EG"/>
          <w14:ligatures w14:val="none"/>
        </w:rPr>
        <w:t>، 2024)</w:t>
      </w:r>
    </w:p>
    <w:p w14:paraId="4086AF77" w14:textId="51B93DF7" w:rsidR="00175308" w:rsidRPr="002517CC" w:rsidRDefault="00175308" w:rsidP="002517CC">
      <w:pPr>
        <w:spacing w:after="0" w:line="240" w:lineRule="auto"/>
        <w:contextualSpacing/>
        <w:jc w:val="both"/>
        <w:outlineLvl w:val="2"/>
        <w:rPr>
          <w:rFonts w:ascii="Times New Roman" w:eastAsia="Calibri" w:hAnsi="Times New Roman" w:cs="Simplified Arabic"/>
          <w:color w:val="000000" w:themeColor="text1"/>
          <w:kern w:val="0"/>
          <w:sz w:val="24"/>
          <w:szCs w:val="24"/>
          <w:lang w:bidi="ar-EG"/>
          <w14:ligatures w14:val="none"/>
        </w:rPr>
      </w:pPr>
      <w:bookmarkStart w:id="42" w:name="_Toc179935603"/>
      <w:r w:rsidRPr="002517CC">
        <w:rPr>
          <w:rFonts w:ascii="Times New Roman" w:eastAsia="Calibri" w:hAnsi="Times New Roman" w:cs="Simplified Arabic"/>
          <w:b/>
          <w:bCs/>
          <w:color w:val="000000" w:themeColor="text1"/>
          <w:kern w:val="0"/>
          <w:sz w:val="24"/>
          <w:szCs w:val="24"/>
          <w:rtl/>
          <w14:ligatures w14:val="none"/>
        </w:rPr>
        <w:t xml:space="preserve">أهداف الميزة </w:t>
      </w:r>
      <w:proofErr w:type="gramStart"/>
      <w:r w:rsidRPr="002517CC">
        <w:rPr>
          <w:rFonts w:ascii="Times New Roman" w:eastAsia="Calibri" w:hAnsi="Times New Roman" w:cs="Simplified Arabic"/>
          <w:b/>
          <w:bCs/>
          <w:color w:val="000000" w:themeColor="text1"/>
          <w:kern w:val="0"/>
          <w:sz w:val="24"/>
          <w:szCs w:val="24"/>
          <w:rtl/>
          <w14:ligatures w14:val="none"/>
        </w:rPr>
        <w:t>التنافسية :</w:t>
      </w:r>
      <w:bookmarkEnd w:id="42"/>
      <w:proofErr w:type="gramEnd"/>
    </w:p>
    <w:p w14:paraId="0A0641A0" w14:textId="77777777" w:rsidR="00175308" w:rsidRPr="002517CC" w:rsidRDefault="00175308" w:rsidP="002517CC">
      <w:pPr>
        <w:spacing w:after="0" w:line="240" w:lineRule="auto"/>
        <w:ind w:firstLine="720"/>
        <w:contextualSpacing/>
        <w:jc w:val="both"/>
        <w:rPr>
          <w:rFonts w:ascii="Times New Roman" w:eastAsia="Calibri" w:hAnsi="Times New Roman" w:cs="Simplified Arabic"/>
          <w:color w:val="000000" w:themeColor="text1"/>
          <w:kern w:val="0"/>
          <w:sz w:val="24"/>
          <w:szCs w:val="24"/>
          <w:lang w:bidi="ar-EG"/>
          <w14:ligatures w14:val="none"/>
        </w:rPr>
      </w:pPr>
      <w:r w:rsidRPr="002517CC">
        <w:rPr>
          <w:rFonts w:ascii="Times New Roman" w:eastAsia="Calibri" w:hAnsi="Times New Roman" w:cs="Simplified Arabic"/>
          <w:color w:val="000000" w:themeColor="text1"/>
          <w:kern w:val="0"/>
          <w:sz w:val="24"/>
          <w:szCs w:val="24"/>
          <w:rtl/>
          <w14:ligatures w14:val="none"/>
        </w:rPr>
        <w:t>بما أن الميزة التنافسية هي استثمار المجموعة الأصول المالية والبشرية والتكنولوجية تهدف</w:t>
      </w:r>
      <w:r w:rsidRPr="002517CC">
        <w:rPr>
          <w:rFonts w:ascii="Times New Roman" w:eastAsia="Calibri" w:hAnsi="Times New Roman" w:cs="Simplified Arabic"/>
          <w:color w:val="000000" w:themeColor="text1"/>
          <w:kern w:val="0"/>
          <w:sz w:val="24"/>
          <w:szCs w:val="24"/>
          <w:rtl/>
          <w:lang w:bidi="ar-EG"/>
          <w14:ligatures w14:val="none"/>
        </w:rPr>
        <w:t xml:space="preserve"> </w:t>
      </w:r>
      <w:proofErr w:type="gramStart"/>
      <w:r w:rsidRPr="002517CC">
        <w:rPr>
          <w:rFonts w:ascii="Times New Roman" w:eastAsia="Calibri" w:hAnsi="Times New Roman" w:cs="Simplified Arabic"/>
          <w:color w:val="000000" w:themeColor="text1"/>
          <w:kern w:val="0"/>
          <w:sz w:val="24"/>
          <w:szCs w:val="24"/>
          <w:rtl/>
          <w14:ligatures w14:val="none"/>
        </w:rPr>
        <w:t>إلي</w:t>
      </w:r>
      <w:proofErr w:type="gramEnd"/>
      <w:r w:rsidRPr="002517CC">
        <w:rPr>
          <w:rFonts w:ascii="Times New Roman" w:eastAsia="Calibri" w:hAnsi="Times New Roman" w:cs="Simplified Arabic"/>
          <w:color w:val="000000" w:themeColor="text1"/>
          <w:kern w:val="0"/>
          <w:sz w:val="24"/>
          <w:szCs w:val="24"/>
          <w:rtl/>
          <w14:ligatures w14:val="none"/>
        </w:rPr>
        <w:t xml:space="preserve"> الآتي: </w:t>
      </w:r>
      <w:r w:rsidRPr="002517CC">
        <w:rPr>
          <w:rFonts w:ascii="Times New Roman" w:eastAsia="Calibri" w:hAnsi="Times New Roman" w:cs="Simplified Arabic"/>
          <w:color w:val="000000" w:themeColor="text1"/>
          <w:kern w:val="0"/>
          <w:sz w:val="24"/>
          <w:szCs w:val="24"/>
          <w:lang w:bidi="ar-EG"/>
          <w14:ligatures w14:val="none"/>
        </w:rPr>
        <w:t>Albrecht, K. (2023).</w:t>
      </w:r>
      <w:r w:rsidRPr="002517CC">
        <w:rPr>
          <w:rFonts w:ascii="Times New Roman" w:eastAsia="Calibri" w:hAnsi="Times New Roman" w:cs="Simplified Arabic"/>
          <w:color w:val="000000" w:themeColor="text1"/>
          <w:kern w:val="0"/>
          <w:sz w:val="24"/>
          <w:szCs w:val="24"/>
          <w:rtl/>
          <w:lang w:bidi="ar-EG"/>
          <w14:ligatures w14:val="none"/>
        </w:rPr>
        <w:t>)</w:t>
      </w:r>
    </w:p>
    <w:p w14:paraId="2D103EFD" w14:textId="77777777" w:rsidR="00175308" w:rsidRPr="002517CC" w:rsidRDefault="00175308" w:rsidP="002517CC">
      <w:pPr>
        <w:numPr>
          <w:ilvl w:val="0"/>
          <w:numId w:val="35"/>
        </w:numPr>
        <w:spacing w:after="0" w:line="240" w:lineRule="auto"/>
        <w:ind w:left="423"/>
        <w:contextualSpacing/>
        <w:jc w:val="both"/>
        <w:rPr>
          <w:rFonts w:ascii="Times New Roman" w:eastAsia="Calibri" w:hAnsi="Times New Roman" w:cs="Simplified Arabic"/>
          <w:color w:val="000000" w:themeColor="text1"/>
          <w:kern w:val="0"/>
          <w:sz w:val="24"/>
          <w:szCs w:val="24"/>
          <w:lang w:bidi="ar-EG"/>
          <w14:ligatures w14:val="none"/>
        </w:rPr>
      </w:pPr>
      <w:r w:rsidRPr="002517CC">
        <w:rPr>
          <w:rFonts w:ascii="Times New Roman" w:eastAsia="Calibri" w:hAnsi="Times New Roman" w:cs="Simplified Arabic"/>
          <w:color w:val="000000" w:themeColor="text1"/>
          <w:kern w:val="0"/>
          <w:sz w:val="24"/>
          <w:szCs w:val="24"/>
          <w:rtl/>
          <w14:ligatures w14:val="none"/>
        </w:rPr>
        <w:t>إنتاج قيمة للعملاء تلبي احتياجاتهم</w:t>
      </w:r>
      <w:r w:rsidRPr="002517CC">
        <w:rPr>
          <w:rFonts w:ascii="Times New Roman" w:eastAsia="Calibri" w:hAnsi="Times New Roman" w:cs="Simplified Arabic"/>
          <w:color w:val="000000" w:themeColor="text1"/>
          <w:kern w:val="0"/>
          <w:sz w:val="24"/>
          <w:szCs w:val="24"/>
          <w:rtl/>
          <w:lang w:bidi="ar-EG"/>
          <w14:ligatures w14:val="none"/>
        </w:rPr>
        <w:t>.</w:t>
      </w:r>
    </w:p>
    <w:p w14:paraId="5CD2DDAD" w14:textId="0783757E" w:rsidR="00BD1FD0" w:rsidRPr="00F22F61" w:rsidRDefault="00175308" w:rsidP="00F22F61">
      <w:pPr>
        <w:numPr>
          <w:ilvl w:val="0"/>
          <w:numId w:val="35"/>
        </w:numPr>
        <w:spacing w:after="0" w:line="240" w:lineRule="auto"/>
        <w:ind w:left="423"/>
        <w:contextualSpacing/>
        <w:jc w:val="both"/>
        <w:rPr>
          <w:rFonts w:ascii="Times New Roman" w:eastAsia="Calibri" w:hAnsi="Times New Roman" w:cs="Simplified Arabic"/>
          <w:color w:val="000000" w:themeColor="text1"/>
          <w:kern w:val="0"/>
          <w:sz w:val="24"/>
          <w:szCs w:val="24"/>
          <w:rtl/>
          <w:lang w:bidi="ar-EG"/>
          <w14:ligatures w14:val="none"/>
        </w:rPr>
      </w:pPr>
      <w:r w:rsidRPr="002517CC">
        <w:rPr>
          <w:rFonts w:ascii="Times New Roman" w:eastAsia="Calibri" w:hAnsi="Times New Roman" w:cs="Simplified Arabic"/>
          <w:color w:val="000000" w:themeColor="text1"/>
          <w:kern w:val="0"/>
          <w:sz w:val="24"/>
          <w:szCs w:val="24"/>
          <w:rtl/>
          <w:lang w:bidi="ar-EG"/>
          <w14:ligatures w14:val="none"/>
        </w:rPr>
        <w:t xml:space="preserve"> </w:t>
      </w:r>
      <w:r w:rsidRPr="002517CC">
        <w:rPr>
          <w:rFonts w:ascii="Times New Roman" w:eastAsia="Calibri" w:hAnsi="Times New Roman" w:cs="Simplified Arabic"/>
          <w:color w:val="000000" w:themeColor="text1"/>
          <w:kern w:val="0"/>
          <w:sz w:val="24"/>
          <w:szCs w:val="24"/>
          <w:rtl/>
          <w14:ligatures w14:val="none"/>
        </w:rPr>
        <w:t xml:space="preserve">التميز عن </w:t>
      </w:r>
      <w:proofErr w:type="gramStart"/>
      <w:r w:rsidRPr="002517CC">
        <w:rPr>
          <w:rFonts w:ascii="Times New Roman" w:eastAsia="Calibri" w:hAnsi="Times New Roman" w:cs="Simplified Arabic"/>
          <w:color w:val="000000" w:themeColor="text1"/>
          <w:kern w:val="0"/>
          <w:sz w:val="24"/>
          <w:szCs w:val="24"/>
          <w:rtl/>
          <w14:ligatures w14:val="none"/>
        </w:rPr>
        <w:t>المنافسين</w:t>
      </w:r>
      <w:r w:rsidRPr="002517CC">
        <w:rPr>
          <w:rFonts w:ascii="Times New Roman" w:eastAsia="Calibri" w:hAnsi="Times New Roman" w:cs="Simplified Arabic"/>
          <w:color w:val="000000" w:themeColor="text1"/>
          <w:kern w:val="0"/>
          <w:sz w:val="24"/>
          <w:szCs w:val="24"/>
          <w:rtl/>
          <w:lang w:bidi="ar-EG"/>
          <w14:ligatures w14:val="none"/>
        </w:rPr>
        <w:t xml:space="preserve">:  </w:t>
      </w:r>
      <w:r w:rsidRPr="002517CC">
        <w:rPr>
          <w:rFonts w:ascii="Times New Roman" w:eastAsia="Calibri" w:hAnsi="Times New Roman" w:cs="Simplified Arabic"/>
          <w:color w:val="000000" w:themeColor="text1"/>
          <w:kern w:val="0"/>
          <w:sz w:val="24"/>
          <w:szCs w:val="24"/>
          <w:rtl/>
          <w14:ligatures w14:val="none"/>
        </w:rPr>
        <w:t>فلقد</w:t>
      </w:r>
      <w:proofErr w:type="gramEnd"/>
      <w:r w:rsidRPr="002517CC">
        <w:rPr>
          <w:rFonts w:ascii="Times New Roman" w:eastAsia="Calibri" w:hAnsi="Times New Roman" w:cs="Simplified Arabic"/>
          <w:color w:val="000000" w:themeColor="text1"/>
          <w:kern w:val="0"/>
          <w:sz w:val="24"/>
          <w:szCs w:val="24"/>
          <w:rtl/>
          <w14:ligatures w14:val="none"/>
        </w:rPr>
        <w:t xml:space="preserve"> أكد الباحثون على أن الميزة التنافسية تنشأ من القيمة التي باستطاعة المؤسسة أن تخلقها لعملائها، إذ يمكن أن تأخذ شكل السعر المنخفض، أو تقديم منافع متميزة في المنتج</w:t>
      </w:r>
      <w:r w:rsidRPr="002517CC">
        <w:rPr>
          <w:rFonts w:ascii="Times New Roman" w:eastAsia="Calibri" w:hAnsi="Times New Roman" w:cs="Simplified Arabic"/>
          <w:color w:val="000000" w:themeColor="text1"/>
          <w:kern w:val="0"/>
          <w:sz w:val="24"/>
          <w:szCs w:val="24"/>
          <w:rtl/>
          <w:lang w:bidi="ar-EG"/>
          <w14:ligatures w14:val="none"/>
        </w:rPr>
        <w:t xml:space="preserve"> </w:t>
      </w:r>
      <w:r w:rsidRPr="002517CC">
        <w:rPr>
          <w:rFonts w:ascii="Times New Roman" w:eastAsia="Calibri" w:hAnsi="Times New Roman" w:cs="Simplified Arabic"/>
          <w:color w:val="000000" w:themeColor="text1"/>
          <w:kern w:val="0"/>
          <w:sz w:val="24"/>
          <w:szCs w:val="24"/>
          <w:rtl/>
          <w14:ligatures w14:val="none"/>
        </w:rPr>
        <w:t>مقارنة بالمنافسين</w:t>
      </w:r>
      <w:r w:rsidRPr="002517CC">
        <w:rPr>
          <w:rFonts w:ascii="Times New Roman" w:eastAsia="Calibri" w:hAnsi="Times New Roman" w:cs="Simplified Arabic"/>
          <w:color w:val="000000" w:themeColor="text1"/>
          <w:kern w:val="0"/>
          <w:sz w:val="24"/>
          <w:szCs w:val="24"/>
          <w:lang w:bidi="ar-EG"/>
          <w14:ligatures w14:val="none"/>
        </w:rPr>
        <w:t>.</w:t>
      </w:r>
    </w:p>
    <w:p w14:paraId="24F6B4BD" w14:textId="77777777" w:rsidR="00175308" w:rsidRPr="002517CC" w:rsidRDefault="00175308" w:rsidP="00F22F61">
      <w:pPr>
        <w:spacing w:after="0" w:line="240" w:lineRule="auto"/>
        <w:contextualSpacing/>
        <w:jc w:val="both"/>
        <w:rPr>
          <w:rFonts w:ascii="Times New Roman" w:eastAsia="Calibri" w:hAnsi="Times New Roman" w:cs="Simplified Arabic"/>
          <w:b/>
          <w:bCs/>
          <w:color w:val="000000" w:themeColor="text1"/>
          <w:kern w:val="0"/>
          <w:sz w:val="24"/>
          <w:szCs w:val="24"/>
          <w:rtl/>
          <w14:ligatures w14:val="none"/>
        </w:rPr>
      </w:pPr>
      <w:r w:rsidRPr="002517CC">
        <w:rPr>
          <w:rFonts w:ascii="Times New Roman" w:eastAsia="Calibri" w:hAnsi="Times New Roman" w:cs="Simplified Arabic"/>
          <w:b/>
          <w:bCs/>
          <w:color w:val="000000" w:themeColor="text1"/>
          <w:kern w:val="0"/>
          <w:sz w:val="24"/>
          <w:szCs w:val="24"/>
          <w:rtl/>
          <w14:ligatures w14:val="none"/>
        </w:rPr>
        <w:t xml:space="preserve">تسعى المنظمة من خلال ميزة تنافسية للوصول لمجموعة من الأهداف وهي: </w:t>
      </w:r>
    </w:p>
    <w:p w14:paraId="2780712E" w14:textId="77777777" w:rsidR="00175308" w:rsidRPr="002517CC" w:rsidRDefault="00175308" w:rsidP="002517CC">
      <w:pPr>
        <w:numPr>
          <w:ilvl w:val="0"/>
          <w:numId w:val="31"/>
        </w:numPr>
        <w:spacing w:after="0" w:line="240" w:lineRule="auto"/>
        <w:ind w:left="423"/>
        <w:contextualSpacing/>
        <w:jc w:val="both"/>
        <w:rPr>
          <w:rFonts w:ascii="Times New Roman" w:eastAsia="Calibri" w:hAnsi="Times New Roman" w:cs="Simplified Arabic"/>
          <w:color w:val="000000" w:themeColor="text1"/>
          <w:kern w:val="0"/>
          <w:sz w:val="24"/>
          <w:szCs w:val="24"/>
          <w:lang w:bidi="ar-EG"/>
          <w14:ligatures w14:val="none"/>
        </w:rPr>
      </w:pPr>
      <w:r w:rsidRPr="002517CC">
        <w:rPr>
          <w:rFonts w:ascii="Times New Roman" w:eastAsia="Calibri" w:hAnsi="Times New Roman" w:cs="Simplified Arabic"/>
          <w:color w:val="000000" w:themeColor="text1"/>
          <w:kern w:val="0"/>
          <w:sz w:val="24"/>
          <w:szCs w:val="24"/>
          <w:rtl/>
          <w14:ligatures w14:val="none"/>
        </w:rPr>
        <w:t>خلق فرص تسويقية جديدة</w:t>
      </w:r>
      <w:r w:rsidRPr="002517CC">
        <w:rPr>
          <w:rFonts w:ascii="Times New Roman" w:eastAsia="Calibri" w:hAnsi="Times New Roman" w:cs="Simplified Arabic"/>
          <w:color w:val="000000" w:themeColor="text1"/>
          <w:kern w:val="0"/>
          <w:sz w:val="24"/>
          <w:szCs w:val="24"/>
          <w:lang w:bidi="ar-EG"/>
          <w14:ligatures w14:val="none"/>
        </w:rPr>
        <w:t>.</w:t>
      </w:r>
    </w:p>
    <w:p w14:paraId="0582C63C" w14:textId="77777777" w:rsidR="00175308" w:rsidRPr="002517CC" w:rsidRDefault="00175308" w:rsidP="002517CC">
      <w:pPr>
        <w:numPr>
          <w:ilvl w:val="0"/>
          <w:numId w:val="31"/>
        </w:numPr>
        <w:spacing w:after="0" w:line="240" w:lineRule="auto"/>
        <w:ind w:left="423"/>
        <w:contextualSpacing/>
        <w:jc w:val="both"/>
        <w:rPr>
          <w:rFonts w:ascii="Times New Roman" w:eastAsia="Calibri" w:hAnsi="Times New Roman" w:cs="Simplified Arabic"/>
          <w:color w:val="000000" w:themeColor="text1"/>
          <w:kern w:val="0"/>
          <w:sz w:val="24"/>
          <w:szCs w:val="24"/>
          <w:lang w:bidi="ar-EG"/>
          <w14:ligatures w14:val="none"/>
        </w:rPr>
      </w:pPr>
      <w:r w:rsidRPr="002517CC">
        <w:rPr>
          <w:rFonts w:ascii="Times New Roman" w:eastAsia="Calibri" w:hAnsi="Times New Roman" w:cs="Simplified Arabic"/>
          <w:color w:val="000000" w:themeColor="text1"/>
          <w:kern w:val="0"/>
          <w:sz w:val="24"/>
          <w:szCs w:val="24"/>
          <w:rtl/>
          <w14:ligatures w14:val="none"/>
        </w:rPr>
        <w:t xml:space="preserve">دخول مجال تنافسي جديد لدخول سوق جديدة أو التعامل مع نوعية جديدة من العملاء أو نوعية جديدة من السلع </w:t>
      </w:r>
      <w:proofErr w:type="gramStart"/>
      <w:r w:rsidRPr="002517CC">
        <w:rPr>
          <w:rFonts w:ascii="Times New Roman" w:eastAsia="Calibri" w:hAnsi="Times New Roman" w:cs="Simplified Arabic"/>
          <w:color w:val="000000" w:themeColor="text1"/>
          <w:kern w:val="0"/>
          <w:sz w:val="24"/>
          <w:szCs w:val="24"/>
          <w:rtl/>
          <w14:ligatures w14:val="none"/>
        </w:rPr>
        <w:t>و الخدمات</w:t>
      </w:r>
      <w:proofErr w:type="gramEnd"/>
      <w:r w:rsidRPr="002517CC">
        <w:rPr>
          <w:rFonts w:ascii="Times New Roman" w:eastAsia="Calibri" w:hAnsi="Times New Roman" w:cs="Simplified Arabic"/>
          <w:color w:val="000000" w:themeColor="text1"/>
          <w:kern w:val="0"/>
          <w:sz w:val="24"/>
          <w:szCs w:val="24"/>
          <w:lang w:bidi="ar-EG"/>
          <w14:ligatures w14:val="none"/>
        </w:rPr>
        <w:t>.</w:t>
      </w:r>
    </w:p>
    <w:p w14:paraId="43791958" w14:textId="763BB56C" w:rsidR="00175308" w:rsidRPr="002517CC" w:rsidRDefault="00175308" w:rsidP="002517CC">
      <w:pPr>
        <w:numPr>
          <w:ilvl w:val="0"/>
          <w:numId w:val="31"/>
        </w:numPr>
        <w:spacing w:after="0" w:line="240" w:lineRule="auto"/>
        <w:ind w:left="423"/>
        <w:contextualSpacing/>
        <w:jc w:val="both"/>
        <w:rPr>
          <w:rFonts w:ascii="Times New Roman" w:eastAsia="Calibri" w:hAnsi="Times New Roman" w:cs="Simplified Arabic"/>
          <w:color w:val="000000" w:themeColor="text1"/>
          <w:kern w:val="0"/>
          <w:sz w:val="24"/>
          <w:szCs w:val="24"/>
          <w:rtl/>
          <w:lang w:bidi="ar-EG"/>
          <w14:ligatures w14:val="none"/>
        </w:rPr>
      </w:pPr>
      <w:r w:rsidRPr="002517CC">
        <w:rPr>
          <w:rFonts w:ascii="Times New Roman" w:eastAsia="Calibri" w:hAnsi="Times New Roman" w:cs="Simplified Arabic"/>
          <w:color w:val="000000" w:themeColor="text1"/>
          <w:kern w:val="0"/>
          <w:sz w:val="24"/>
          <w:szCs w:val="24"/>
          <w:rtl/>
          <w14:ligatures w14:val="none"/>
        </w:rPr>
        <w:t>تكوين رؤية مستقبلية جديدة للأهداف التي تريد المنظمة الوصول إليها والفرص الكبيرة</w:t>
      </w:r>
      <w:r w:rsidR="00BD1FD0" w:rsidRPr="002517CC">
        <w:rPr>
          <w:rFonts w:ascii="Times New Roman" w:eastAsia="Calibri" w:hAnsi="Times New Roman" w:cs="Simplified Arabic" w:hint="cs"/>
          <w:color w:val="000000" w:themeColor="text1"/>
          <w:kern w:val="0"/>
          <w:sz w:val="24"/>
          <w:szCs w:val="24"/>
          <w:rtl/>
          <w:lang w:bidi="ar-EG"/>
          <w14:ligatures w14:val="none"/>
        </w:rPr>
        <w:t xml:space="preserve"> </w:t>
      </w:r>
      <w:r w:rsidRPr="002517CC">
        <w:rPr>
          <w:rFonts w:ascii="Times New Roman" w:eastAsia="Calibri" w:hAnsi="Times New Roman" w:cs="Simplified Arabic"/>
          <w:color w:val="000000" w:themeColor="text1"/>
          <w:kern w:val="0"/>
          <w:sz w:val="24"/>
          <w:szCs w:val="24"/>
          <w:rtl/>
          <w14:ligatures w14:val="none"/>
        </w:rPr>
        <w:t>التي ترغب في اقتناصها</w:t>
      </w:r>
      <w:r w:rsidRPr="002517CC">
        <w:rPr>
          <w:rFonts w:ascii="Times New Roman" w:eastAsia="Calibri" w:hAnsi="Times New Roman" w:cs="Simplified Arabic"/>
          <w:color w:val="000000" w:themeColor="text1"/>
          <w:kern w:val="0"/>
          <w:sz w:val="24"/>
          <w:szCs w:val="24"/>
          <w:rtl/>
          <w:lang w:bidi="ar-EG"/>
          <w14:ligatures w14:val="none"/>
        </w:rPr>
        <w:t>.</w:t>
      </w:r>
    </w:p>
    <w:p w14:paraId="17CE1EF6" w14:textId="77777777" w:rsidR="00175308" w:rsidRPr="002517CC" w:rsidRDefault="00175308" w:rsidP="002517CC">
      <w:pPr>
        <w:numPr>
          <w:ilvl w:val="0"/>
          <w:numId w:val="31"/>
        </w:numPr>
        <w:spacing w:after="0" w:line="240" w:lineRule="auto"/>
        <w:ind w:left="423"/>
        <w:contextualSpacing/>
        <w:jc w:val="both"/>
        <w:rPr>
          <w:rFonts w:ascii="Times New Roman" w:eastAsia="Calibri" w:hAnsi="Times New Roman" w:cs="Simplified Arabic"/>
          <w:color w:val="000000" w:themeColor="text1"/>
          <w:kern w:val="0"/>
          <w:sz w:val="24"/>
          <w:szCs w:val="24"/>
          <w:lang w:bidi="ar-EG"/>
          <w14:ligatures w14:val="none"/>
        </w:rPr>
      </w:pPr>
      <w:r w:rsidRPr="002517CC">
        <w:rPr>
          <w:rFonts w:ascii="Times New Roman" w:eastAsia="Calibri" w:hAnsi="Times New Roman" w:cs="Simplified Arabic"/>
          <w:color w:val="000000" w:themeColor="text1"/>
          <w:kern w:val="0"/>
          <w:sz w:val="24"/>
          <w:szCs w:val="24"/>
          <w:lang w:bidi="ar-EG"/>
          <w14:ligatures w14:val="none"/>
        </w:rPr>
        <w:t xml:space="preserve"> </w:t>
      </w:r>
      <w:r w:rsidRPr="002517CC">
        <w:rPr>
          <w:rFonts w:ascii="Times New Roman" w:eastAsia="Calibri" w:hAnsi="Times New Roman" w:cs="Simplified Arabic"/>
          <w:color w:val="000000" w:themeColor="text1"/>
          <w:kern w:val="0"/>
          <w:sz w:val="24"/>
          <w:szCs w:val="24"/>
          <w:rtl/>
          <w14:ligatures w14:val="none"/>
        </w:rPr>
        <w:t>يتمثل أساس الميزة التنافسية في خلق القيمة للعملاء، لأنها أساس تحقيق الجودة. تعد القيمة أكثر ما يهم المنظمة كونها أمر معقد لا تستطيع معرفته إلا من خلال عملائها</w:t>
      </w:r>
      <w:r w:rsidRPr="002517CC">
        <w:rPr>
          <w:rFonts w:ascii="Times New Roman" w:eastAsia="Calibri" w:hAnsi="Times New Roman" w:cs="Simplified Arabic"/>
          <w:color w:val="000000" w:themeColor="text1"/>
          <w:kern w:val="0"/>
          <w:sz w:val="24"/>
          <w:szCs w:val="24"/>
          <w:rtl/>
          <w:lang w:bidi="ar-EG"/>
          <w14:ligatures w14:val="none"/>
        </w:rPr>
        <w:t xml:space="preserve"> </w:t>
      </w:r>
      <w:r w:rsidRPr="002517CC">
        <w:rPr>
          <w:rFonts w:ascii="Times New Roman" w:eastAsia="Calibri" w:hAnsi="Times New Roman" w:cs="Simplified Arabic"/>
          <w:color w:val="000000" w:themeColor="text1"/>
          <w:kern w:val="0"/>
          <w:sz w:val="24"/>
          <w:szCs w:val="24"/>
          <w:rtl/>
          <w14:ligatures w14:val="none"/>
        </w:rPr>
        <w:t>وبالتالي وجب عليها استطلاع رأيهم كلما أمكن ذلك</w:t>
      </w:r>
      <w:r w:rsidRPr="002517CC">
        <w:rPr>
          <w:rFonts w:ascii="Times New Roman" w:eastAsia="Calibri" w:hAnsi="Times New Roman" w:cs="Simplified Arabic"/>
          <w:color w:val="000000" w:themeColor="text1"/>
          <w:kern w:val="0"/>
          <w:sz w:val="24"/>
          <w:szCs w:val="24"/>
          <w:lang w:bidi="ar-EG"/>
          <w14:ligatures w14:val="none"/>
        </w:rPr>
        <w:t>.</w:t>
      </w:r>
    </w:p>
    <w:p w14:paraId="59867C9C" w14:textId="77777777" w:rsidR="00175308" w:rsidRPr="002517CC" w:rsidRDefault="00175308" w:rsidP="002517CC">
      <w:pPr>
        <w:numPr>
          <w:ilvl w:val="0"/>
          <w:numId w:val="31"/>
        </w:numPr>
        <w:spacing w:after="0" w:line="240" w:lineRule="auto"/>
        <w:ind w:left="423"/>
        <w:contextualSpacing/>
        <w:jc w:val="both"/>
        <w:rPr>
          <w:rFonts w:ascii="Times New Roman" w:eastAsia="Calibri" w:hAnsi="Times New Roman" w:cs="Simplified Arabic"/>
          <w:color w:val="000000" w:themeColor="text1"/>
          <w:kern w:val="0"/>
          <w:sz w:val="24"/>
          <w:szCs w:val="24"/>
          <w:rtl/>
          <w:lang w:bidi="ar-EG"/>
          <w14:ligatures w14:val="none"/>
        </w:rPr>
      </w:pPr>
      <w:r w:rsidRPr="002517CC">
        <w:rPr>
          <w:rFonts w:ascii="Times New Roman" w:eastAsia="Calibri" w:hAnsi="Times New Roman" w:cs="Simplified Arabic"/>
          <w:color w:val="000000" w:themeColor="text1"/>
          <w:kern w:val="0"/>
          <w:sz w:val="24"/>
          <w:szCs w:val="24"/>
          <w:rtl/>
          <w:lang w:bidi="ar-EG"/>
          <w14:ligatures w14:val="none"/>
        </w:rPr>
        <w:lastRenderedPageBreak/>
        <w:t xml:space="preserve"> </w:t>
      </w:r>
      <w:r w:rsidRPr="002517CC">
        <w:rPr>
          <w:rFonts w:ascii="Times New Roman" w:eastAsia="Calibri" w:hAnsi="Times New Roman" w:cs="Simplified Arabic"/>
          <w:color w:val="000000" w:themeColor="text1"/>
          <w:kern w:val="0"/>
          <w:sz w:val="24"/>
          <w:szCs w:val="24"/>
          <w:rtl/>
          <w14:ligatures w14:val="none"/>
        </w:rPr>
        <w:t>تسعى المنظمة من خلال تحقيق وتعظيم القيمة الوصول إلى رضا العميل وضمان ولأنه</w:t>
      </w:r>
      <w:r w:rsidRPr="002517CC">
        <w:rPr>
          <w:rFonts w:ascii="Times New Roman" w:eastAsia="Calibri" w:hAnsi="Times New Roman" w:cs="Simplified Arabic"/>
          <w:color w:val="000000" w:themeColor="text1"/>
          <w:kern w:val="0"/>
          <w:sz w:val="24"/>
          <w:szCs w:val="24"/>
          <w:rtl/>
          <w:lang w:bidi="ar-EG"/>
          <w14:ligatures w14:val="none"/>
        </w:rPr>
        <w:t xml:space="preserve"> </w:t>
      </w:r>
      <w:r w:rsidRPr="002517CC">
        <w:rPr>
          <w:rFonts w:ascii="Times New Roman" w:eastAsia="Calibri" w:hAnsi="Times New Roman" w:cs="Simplified Arabic"/>
          <w:color w:val="000000" w:themeColor="text1"/>
          <w:kern w:val="0"/>
          <w:sz w:val="24"/>
          <w:szCs w:val="24"/>
          <w:rtl/>
          <w14:ligatures w14:val="none"/>
        </w:rPr>
        <w:t>هدف تأكيد بقائها في السوق التنافسية الحالية</w:t>
      </w:r>
      <w:r w:rsidRPr="002517CC">
        <w:rPr>
          <w:rFonts w:ascii="Times New Roman" w:eastAsia="Calibri" w:hAnsi="Times New Roman" w:cs="Simplified Arabic"/>
          <w:color w:val="000000" w:themeColor="text1"/>
          <w:kern w:val="0"/>
          <w:sz w:val="24"/>
          <w:szCs w:val="24"/>
          <w:lang w:bidi="ar-EG"/>
          <w14:ligatures w14:val="none"/>
        </w:rPr>
        <w:t>.</w:t>
      </w:r>
    </w:p>
    <w:p w14:paraId="11AED53B" w14:textId="37670476" w:rsidR="00175308" w:rsidRPr="002517CC" w:rsidRDefault="00175308" w:rsidP="002517CC">
      <w:pPr>
        <w:spacing w:after="0" w:line="240" w:lineRule="auto"/>
        <w:contextualSpacing/>
        <w:jc w:val="both"/>
        <w:outlineLvl w:val="2"/>
        <w:rPr>
          <w:rFonts w:ascii="Times New Roman" w:eastAsia="Calibri" w:hAnsi="Times New Roman" w:cs="Simplified Arabic"/>
          <w:b/>
          <w:bCs/>
          <w:color w:val="000000" w:themeColor="text1"/>
          <w:kern w:val="0"/>
          <w:sz w:val="24"/>
          <w:szCs w:val="24"/>
          <w:lang w:bidi="ar-EG"/>
          <w14:ligatures w14:val="none"/>
        </w:rPr>
      </w:pPr>
      <w:bookmarkStart w:id="43" w:name="_Toc179935605"/>
      <w:r w:rsidRPr="002517CC">
        <w:rPr>
          <w:rFonts w:ascii="Times New Roman" w:eastAsia="Calibri" w:hAnsi="Times New Roman" w:cs="Simplified Arabic"/>
          <w:b/>
          <w:bCs/>
          <w:color w:val="000000" w:themeColor="text1"/>
          <w:kern w:val="0"/>
          <w:sz w:val="24"/>
          <w:szCs w:val="24"/>
          <w:rtl/>
          <w14:ligatures w14:val="none"/>
        </w:rPr>
        <w:t xml:space="preserve">خصائص الميزة </w:t>
      </w:r>
      <w:proofErr w:type="gramStart"/>
      <w:r w:rsidRPr="002517CC">
        <w:rPr>
          <w:rFonts w:ascii="Times New Roman" w:eastAsia="Calibri" w:hAnsi="Times New Roman" w:cs="Simplified Arabic"/>
          <w:b/>
          <w:bCs/>
          <w:color w:val="000000" w:themeColor="text1"/>
          <w:kern w:val="0"/>
          <w:sz w:val="24"/>
          <w:szCs w:val="24"/>
          <w:rtl/>
          <w14:ligatures w14:val="none"/>
        </w:rPr>
        <w:t>التنافسية</w:t>
      </w:r>
      <w:r w:rsidRPr="002517CC">
        <w:rPr>
          <w:rFonts w:ascii="Times New Roman" w:eastAsia="Calibri" w:hAnsi="Times New Roman" w:cs="Simplified Arabic"/>
          <w:b/>
          <w:bCs/>
          <w:color w:val="000000" w:themeColor="text1"/>
          <w:kern w:val="0"/>
          <w:sz w:val="24"/>
          <w:szCs w:val="24"/>
          <w:rtl/>
          <w:lang w:bidi="ar-EG"/>
          <w14:ligatures w14:val="none"/>
        </w:rPr>
        <w:t xml:space="preserve"> :</w:t>
      </w:r>
      <w:bookmarkEnd w:id="43"/>
      <w:proofErr w:type="gramEnd"/>
    </w:p>
    <w:p w14:paraId="7B36EB75" w14:textId="77777777" w:rsidR="00175308" w:rsidRPr="002517CC" w:rsidRDefault="00175308" w:rsidP="002517CC">
      <w:pPr>
        <w:spacing w:after="0" w:line="240" w:lineRule="auto"/>
        <w:ind w:firstLine="720"/>
        <w:contextualSpacing/>
        <w:jc w:val="both"/>
        <w:rPr>
          <w:rFonts w:ascii="Times New Roman" w:eastAsia="Calibri" w:hAnsi="Times New Roman" w:cs="Simplified Arabic"/>
          <w:color w:val="000000" w:themeColor="text1"/>
          <w:kern w:val="0"/>
          <w:sz w:val="24"/>
          <w:szCs w:val="24"/>
          <w:lang w:bidi="ar-EG"/>
          <w14:ligatures w14:val="none"/>
        </w:rPr>
      </w:pPr>
      <w:r w:rsidRPr="002517CC">
        <w:rPr>
          <w:rFonts w:ascii="Times New Roman" w:eastAsia="Calibri" w:hAnsi="Times New Roman" w:cs="Simplified Arabic"/>
          <w:color w:val="000000" w:themeColor="text1"/>
          <w:kern w:val="0"/>
          <w:sz w:val="24"/>
          <w:szCs w:val="24"/>
          <w:rtl/>
          <w14:ligatures w14:val="none"/>
        </w:rPr>
        <w:t xml:space="preserve">تتنوع خصائص الميزة التنافسية ومن ثم لابد من التركيز في البداية على مسألة ديمومة الميزة التنافسية وبقائها، فالميزة </w:t>
      </w:r>
      <w:proofErr w:type="gramStart"/>
      <w:r w:rsidRPr="002517CC">
        <w:rPr>
          <w:rFonts w:ascii="Times New Roman" w:eastAsia="Calibri" w:hAnsi="Times New Roman" w:cs="Simplified Arabic"/>
          <w:color w:val="000000" w:themeColor="text1"/>
          <w:kern w:val="0"/>
          <w:sz w:val="24"/>
          <w:szCs w:val="24"/>
          <w:rtl/>
          <w14:ligatures w14:val="none"/>
        </w:rPr>
        <w:t>تنتهى</w:t>
      </w:r>
      <w:proofErr w:type="gramEnd"/>
      <w:r w:rsidRPr="002517CC">
        <w:rPr>
          <w:rFonts w:ascii="Times New Roman" w:eastAsia="Calibri" w:hAnsi="Times New Roman" w:cs="Simplified Arabic"/>
          <w:color w:val="000000" w:themeColor="text1"/>
          <w:kern w:val="0"/>
          <w:sz w:val="24"/>
          <w:szCs w:val="24"/>
          <w:rtl/>
          <w14:ligatures w14:val="none"/>
        </w:rPr>
        <w:t xml:space="preserve"> بمجرد قدرة المنافسين على تقليدها أو محاكاة ما تستند إليه، وإذا ما أرادت المنظمة أن تحافظ على الميزة التنافسية بجعلها أكثر استمرارية، فيجب عليها تبني استراتيجيات تجعل عملية تقليد الميزة التنافسية التي قامت</w:t>
      </w:r>
      <w:r w:rsidRPr="002517CC">
        <w:rPr>
          <w:rFonts w:ascii="Times New Roman" w:eastAsia="Calibri" w:hAnsi="Times New Roman" w:cs="Simplified Arabic"/>
          <w:color w:val="000000" w:themeColor="text1"/>
          <w:kern w:val="0"/>
          <w:sz w:val="24"/>
          <w:szCs w:val="24"/>
          <w:rtl/>
          <w:lang w:bidi="ar-EG"/>
          <w14:ligatures w14:val="none"/>
        </w:rPr>
        <w:t xml:space="preserve"> </w:t>
      </w:r>
      <w:r w:rsidRPr="002517CC">
        <w:rPr>
          <w:rFonts w:ascii="Times New Roman" w:eastAsia="Calibri" w:hAnsi="Times New Roman" w:cs="Simplified Arabic"/>
          <w:color w:val="000000" w:themeColor="text1"/>
          <w:kern w:val="0"/>
          <w:sz w:val="24"/>
          <w:szCs w:val="24"/>
          <w:rtl/>
          <w14:ligatures w14:val="none"/>
        </w:rPr>
        <w:t>ببنائها شديدة الصعوبة ومرتفعة الكلفة بالنسبة للمنافسين</w:t>
      </w:r>
      <w:r w:rsidRPr="002517CC">
        <w:rPr>
          <w:rFonts w:ascii="Times New Roman" w:eastAsia="Calibri" w:hAnsi="Times New Roman" w:cs="Simplified Arabic"/>
          <w:color w:val="000000" w:themeColor="text1"/>
          <w:kern w:val="0"/>
          <w:sz w:val="24"/>
          <w:szCs w:val="24"/>
          <w:lang w:bidi="ar-EG"/>
          <w14:ligatures w14:val="none"/>
        </w:rPr>
        <w:t>.</w:t>
      </w:r>
    </w:p>
    <w:p w14:paraId="04F3DC19" w14:textId="77777777" w:rsidR="00175308" w:rsidRPr="002517CC" w:rsidRDefault="00175308" w:rsidP="002517CC">
      <w:pPr>
        <w:spacing w:after="0" w:line="240" w:lineRule="auto"/>
        <w:contextualSpacing/>
        <w:jc w:val="both"/>
        <w:rPr>
          <w:rFonts w:ascii="Times New Roman" w:eastAsia="Calibri" w:hAnsi="Times New Roman" w:cs="Simplified Arabic"/>
          <w:b/>
          <w:bCs/>
          <w:color w:val="000000" w:themeColor="text1"/>
          <w:kern w:val="0"/>
          <w:sz w:val="24"/>
          <w:szCs w:val="24"/>
          <w:lang w:bidi="ar-EG"/>
          <w14:ligatures w14:val="none"/>
        </w:rPr>
      </w:pPr>
      <w:r w:rsidRPr="002517CC">
        <w:rPr>
          <w:rFonts w:ascii="Times New Roman" w:eastAsia="Calibri" w:hAnsi="Times New Roman" w:cs="Simplified Arabic"/>
          <w:b/>
          <w:bCs/>
          <w:color w:val="000000" w:themeColor="text1"/>
          <w:kern w:val="0"/>
          <w:sz w:val="24"/>
          <w:szCs w:val="24"/>
          <w:rtl/>
          <w14:ligatures w14:val="none"/>
        </w:rPr>
        <w:t xml:space="preserve">ويمكن تلخيص خصائص وصفات الميزة التنافسية كما يلي: </w:t>
      </w:r>
      <w:r w:rsidRPr="002517CC">
        <w:rPr>
          <w:rFonts w:ascii="Times New Roman" w:eastAsia="Calibri" w:hAnsi="Times New Roman" w:cs="Simplified Arabic"/>
          <w:b/>
          <w:bCs/>
          <w:color w:val="000000" w:themeColor="text1"/>
          <w:kern w:val="0"/>
          <w:sz w:val="24"/>
          <w:szCs w:val="24"/>
          <w:rtl/>
          <w:lang w:bidi="ar-EG"/>
          <w14:ligatures w14:val="none"/>
        </w:rPr>
        <w:t>(</w:t>
      </w:r>
      <w:proofErr w:type="spellStart"/>
      <w:r w:rsidRPr="002517CC">
        <w:rPr>
          <w:rFonts w:ascii="Times New Roman" w:eastAsia="Calibri" w:hAnsi="Times New Roman" w:cs="Simplified Arabic"/>
          <w:b/>
          <w:bCs/>
          <w:color w:val="000000" w:themeColor="text1"/>
          <w:kern w:val="0"/>
          <w:sz w:val="24"/>
          <w:szCs w:val="24"/>
          <w:rtl/>
          <w:lang w:bidi="ar-EG"/>
          <w14:ligatures w14:val="none"/>
        </w:rPr>
        <w:t>مزباني</w:t>
      </w:r>
      <w:proofErr w:type="spellEnd"/>
      <w:r w:rsidRPr="002517CC">
        <w:rPr>
          <w:rFonts w:ascii="Times New Roman" w:eastAsia="Calibri" w:hAnsi="Times New Roman" w:cs="Simplified Arabic"/>
          <w:b/>
          <w:bCs/>
          <w:color w:val="000000" w:themeColor="text1"/>
          <w:kern w:val="0"/>
          <w:sz w:val="24"/>
          <w:szCs w:val="24"/>
          <w:rtl/>
          <w:lang w:bidi="ar-EG"/>
          <w14:ligatures w14:val="none"/>
        </w:rPr>
        <w:t>، 2024)</w:t>
      </w:r>
    </w:p>
    <w:p w14:paraId="1A4F5079" w14:textId="77777777" w:rsidR="00175308" w:rsidRPr="002517CC" w:rsidRDefault="00175308" w:rsidP="002517CC">
      <w:pPr>
        <w:numPr>
          <w:ilvl w:val="0"/>
          <w:numId w:val="34"/>
        </w:numPr>
        <w:spacing w:after="0" w:line="240" w:lineRule="auto"/>
        <w:ind w:left="423"/>
        <w:contextualSpacing/>
        <w:jc w:val="both"/>
        <w:rPr>
          <w:rFonts w:ascii="Times New Roman" w:eastAsia="Calibri" w:hAnsi="Times New Roman" w:cs="Simplified Arabic"/>
          <w:color w:val="000000" w:themeColor="text1"/>
          <w:kern w:val="0"/>
          <w:sz w:val="24"/>
          <w:szCs w:val="24"/>
          <w:lang w:bidi="ar-EG"/>
          <w14:ligatures w14:val="none"/>
        </w:rPr>
      </w:pPr>
      <w:r w:rsidRPr="002517CC">
        <w:rPr>
          <w:rFonts w:ascii="Times New Roman" w:eastAsia="Calibri" w:hAnsi="Times New Roman" w:cs="Simplified Arabic"/>
          <w:color w:val="000000" w:themeColor="text1"/>
          <w:kern w:val="0"/>
          <w:sz w:val="24"/>
          <w:szCs w:val="24"/>
          <w:rtl/>
          <w14:ligatures w14:val="none"/>
        </w:rPr>
        <w:t>إنها نسبية، أي تتحقق بالمقارنة مع المنافسين، وليست مطلقة</w:t>
      </w:r>
      <w:r w:rsidRPr="002517CC">
        <w:rPr>
          <w:rFonts w:ascii="Times New Roman" w:eastAsia="Calibri" w:hAnsi="Times New Roman" w:cs="Simplified Arabic"/>
          <w:color w:val="000000" w:themeColor="text1"/>
          <w:kern w:val="0"/>
          <w:sz w:val="24"/>
          <w:szCs w:val="24"/>
          <w:lang w:bidi="ar-EG"/>
          <w14:ligatures w14:val="none"/>
        </w:rPr>
        <w:t>.</w:t>
      </w:r>
    </w:p>
    <w:p w14:paraId="6FCEFDEF" w14:textId="77777777" w:rsidR="00175308" w:rsidRPr="002517CC" w:rsidRDefault="00175308" w:rsidP="002517CC">
      <w:pPr>
        <w:numPr>
          <w:ilvl w:val="0"/>
          <w:numId w:val="34"/>
        </w:numPr>
        <w:spacing w:after="0" w:line="240" w:lineRule="auto"/>
        <w:ind w:left="423"/>
        <w:contextualSpacing/>
        <w:jc w:val="both"/>
        <w:rPr>
          <w:rFonts w:ascii="Times New Roman" w:eastAsia="Calibri" w:hAnsi="Times New Roman" w:cs="Simplified Arabic"/>
          <w:color w:val="000000" w:themeColor="text1"/>
          <w:kern w:val="0"/>
          <w:sz w:val="24"/>
          <w:szCs w:val="24"/>
          <w:lang w:bidi="ar-EG"/>
          <w14:ligatures w14:val="none"/>
        </w:rPr>
      </w:pPr>
      <w:r w:rsidRPr="002517CC">
        <w:rPr>
          <w:rFonts w:ascii="Times New Roman" w:eastAsia="Calibri" w:hAnsi="Times New Roman" w:cs="Simplified Arabic"/>
          <w:color w:val="000000" w:themeColor="text1"/>
          <w:kern w:val="0"/>
          <w:sz w:val="24"/>
          <w:szCs w:val="24"/>
          <w:rtl/>
          <w:lang w:bidi="ar-EG"/>
          <w14:ligatures w14:val="none"/>
        </w:rPr>
        <w:t xml:space="preserve"> </w:t>
      </w:r>
      <w:r w:rsidRPr="002517CC">
        <w:rPr>
          <w:rFonts w:ascii="Times New Roman" w:eastAsia="Calibri" w:hAnsi="Times New Roman" w:cs="Simplified Arabic"/>
          <w:color w:val="000000" w:themeColor="text1"/>
          <w:kern w:val="0"/>
          <w:sz w:val="24"/>
          <w:szCs w:val="24"/>
          <w:rtl/>
          <w14:ligatures w14:val="none"/>
        </w:rPr>
        <w:t>إنها تؤدي إلى التفوق والأفضلية للمنظمة على المنظمات المنافسة</w:t>
      </w:r>
      <w:r w:rsidRPr="002517CC">
        <w:rPr>
          <w:rFonts w:ascii="Times New Roman" w:eastAsia="Calibri" w:hAnsi="Times New Roman" w:cs="Simplified Arabic"/>
          <w:color w:val="000000" w:themeColor="text1"/>
          <w:kern w:val="0"/>
          <w:sz w:val="24"/>
          <w:szCs w:val="24"/>
          <w:lang w:bidi="ar-EG"/>
          <w14:ligatures w14:val="none"/>
        </w:rPr>
        <w:t>.</w:t>
      </w:r>
    </w:p>
    <w:p w14:paraId="72F09AB4" w14:textId="77777777" w:rsidR="00175308" w:rsidRPr="002517CC" w:rsidRDefault="00175308" w:rsidP="002517CC">
      <w:pPr>
        <w:numPr>
          <w:ilvl w:val="0"/>
          <w:numId w:val="34"/>
        </w:numPr>
        <w:spacing w:after="0" w:line="240" w:lineRule="auto"/>
        <w:ind w:left="423"/>
        <w:contextualSpacing/>
        <w:jc w:val="both"/>
        <w:rPr>
          <w:rFonts w:ascii="Times New Roman" w:eastAsia="Calibri" w:hAnsi="Times New Roman" w:cs="Simplified Arabic"/>
          <w:color w:val="000000" w:themeColor="text1"/>
          <w:kern w:val="0"/>
          <w:sz w:val="24"/>
          <w:szCs w:val="24"/>
          <w:lang w:bidi="ar-EG"/>
          <w14:ligatures w14:val="none"/>
        </w:rPr>
      </w:pPr>
      <w:r w:rsidRPr="002517CC">
        <w:rPr>
          <w:rFonts w:ascii="Times New Roman" w:eastAsia="Calibri" w:hAnsi="Times New Roman" w:cs="Simplified Arabic"/>
          <w:color w:val="000000" w:themeColor="text1"/>
          <w:kern w:val="0"/>
          <w:sz w:val="24"/>
          <w:szCs w:val="24"/>
          <w:rtl/>
          <w14:ligatures w14:val="none"/>
        </w:rPr>
        <w:t>إنها تنبع من داخل المنظمة وتحقق قيمة لها</w:t>
      </w:r>
      <w:r w:rsidRPr="002517CC">
        <w:rPr>
          <w:rFonts w:ascii="Times New Roman" w:eastAsia="Calibri" w:hAnsi="Times New Roman" w:cs="Simplified Arabic"/>
          <w:color w:val="000000" w:themeColor="text1"/>
          <w:kern w:val="0"/>
          <w:sz w:val="24"/>
          <w:szCs w:val="24"/>
          <w:lang w:bidi="ar-EG"/>
          <w14:ligatures w14:val="none"/>
        </w:rPr>
        <w:t>.</w:t>
      </w:r>
    </w:p>
    <w:p w14:paraId="136BE65A" w14:textId="77777777" w:rsidR="00175308" w:rsidRPr="002517CC" w:rsidRDefault="00175308" w:rsidP="002517CC">
      <w:pPr>
        <w:numPr>
          <w:ilvl w:val="0"/>
          <w:numId w:val="34"/>
        </w:numPr>
        <w:spacing w:after="0" w:line="240" w:lineRule="auto"/>
        <w:ind w:left="423"/>
        <w:contextualSpacing/>
        <w:jc w:val="both"/>
        <w:rPr>
          <w:rFonts w:ascii="Times New Roman" w:eastAsia="Calibri" w:hAnsi="Times New Roman" w:cs="Simplified Arabic"/>
          <w:color w:val="000000" w:themeColor="text1"/>
          <w:kern w:val="0"/>
          <w:sz w:val="24"/>
          <w:szCs w:val="24"/>
          <w:lang w:bidi="ar-EG"/>
          <w14:ligatures w14:val="none"/>
        </w:rPr>
      </w:pPr>
      <w:r w:rsidRPr="002517CC">
        <w:rPr>
          <w:rFonts w:ascii="Times New Roman" w:eastAsia="Calibri" w:hAnsi="Times New Roman" w:cs="Simplified Arabic"/>
          <w:color w:val="000000" w:themeColor="text1"/>
          <w:kern w:val="0"/>
          <w:sz w:val="24"/>
          <w:szCs w:val="24"/>
          <w:rtl/>
          <w:lang w:bidi="ar-EG"/>
          <w14:ligatures w14:val="none"/>
        </w:rPr>
        <w:t xml:space="preserve"> </w:t>
      </w:r>
      <w:r w:rsidRPr="002517CC">
        <w:rPr>
          <w:rFonts w:ascii="Times New Roman" w:eastAsia="Calibri" w:hAnsi="Times New Roman" w:cs="Simplified Arabic"/>
          <w:color w:val="000000" w:themeColor="text1"/>
          <w:kern w:val="0"/>
          <w:sz w:val="24"/>
          <w:szCs w:val="24"/>
          <w:rtl/>
          <w14:ligatures w14:val="none"/>
        </w:rPr>
        <w:t>إنها تنعكس في كفاءة أداء المنظمة لأنشطتها، أو في قيمة ما تقدمه للمشترين، أو</w:t>
      </w:r>
      <w:r w:rsidRPr="002517CC">
        <w:rPr>
          <w:rFonts w:ascii="Times New Roman" w:eastAsia="Calibri" w:hAnsi="Times New Roman" w:cs="Simplified Arabic"/>
          <w:color w:val="000000" w:themeColor="text1"/>
          <w:kern w:val="0"/>
          <w:sz w:val="24"/>
          <w:szCs w:val="24"/>
          <w:rtl/>
          <w:lang w:bidi="ar-EG"/>
          <w14:ligatures w14:val="none"/>
        </w:rPr>
        <w:t xml:space="preserve"> </w:t>
      </w:r>
      <w:proofErr w:type="gramStart"/>
      <w:r w:rsidRPr="002517CC">
        <w:rPr>
          <w:rFonts w:ascii="Times New Roman" w:eastAsia="Calibri" w:hAnsi="Times New Roman" w:cs="Simplified Arabic"/>
          <w:color w:val="000000" w:themeColor="text1"/>
          <w:kern w:val="0"/>
          <w:sz w:val="24"/>
          <w:szCs w:val="24"/>
          <w:rtl/>
          <w14:ligatures w14:val="none"/>
        </w:rPr>
        <w:t>كليهما</w:t>
      </w:r>
      <w:r w:rsidRPr="002517CC">
        <w:rPr>
          <w:rFonts w:ascii="Times New Roman" w:eastAsia="Calibri" w:hAnsi="Times New Roman" w:cs="Simplified Arabic"/>
          <w:color w:val="000000" w:themeColor="text1"/>
          <w:kern w:val="0"/>
          <w:sz w:val="24"/>
          <w:szCs w:val="24"/>
          <w:lang w:bidi="ar-EG"/>
          <w14:ligatures w14:val="none"/>
        </w:rPr>
        <w:t xml:space="preserve"> .</w:t>
      </w:r>
      <w:proofErr w:type="gramEnd"/>
    </w:p>
    <w:p w14:paraId="2D70C105" w14:textId="77777777" w:rsidR="00175308" w:rsidRPr="002517CC" w:rsidRDefault="00175308" w:rsidP="002517CC">
      <w:pPr>
        <w:numPr>
          <w:ilvl w:val="0"/>
          <w:numId w:val="34"/>
        </w:numPr>
        <w:spacing w:after="0" w:line="240" w:lineRule="auto"/>
        <w:ind w:left="423"/>
        <w:contextualSpacing/>
        <w:jc w:val="both"/>
        <w:rPr>
          <w:rFonts w:ascii="Times New Roman" w:eastAsia="Calibri" w:hAnsi="Times New Roman" w:cs="Simplified Arabic"/>
          <w:color w:val="000000" w:themeColor="text1"/>
          <w:kern w:val="0"/>
          <w:sz w:val="24"/>
          <w:szCs w:val="24"/>
          <w:lang w:bidi="ar-EG"/>
          <w14:ligatures w14:val="none"/>
        </w:rPr>
      </w:pPr>
      <w:r w:rsidRPr="002517CC">
        <w:rPr>
          <w:rFonts w:ascii="Times New Roman" w:eastAsia="Calibri" w:hAnsi="Times New Roman" w:cs="Simplified Arabic"/>
          <w:color w:val="000000" w:themeColor="text1"/>
          <w:kern w:val="0"/>
          <w:sz w:val="24"/>
          <w:szCs w:val="24"/>
          <w:rtl/>
          <w14:ligatures w14:val="none"/>
        </w:rPr>
        <w:t xml:space="preserve">إنها يجب أن يكون لها دور في التأثير في المشترين وإدراكهم للأفضلية </w:t>
      </w:r>
      <w:proofErr w:type="gramStart"/>
      <w:r w:rsidRPr="002517CC">
        <w:rPr>
          <w:rFonts w:ascii="Times New Roman" w:eastAsia="Calibri" w:hAnsi="Times New Roman" w:cs="Simplified Arabic"/>
          <w:color w:val="000000" w:themeColor="text1"/>
          <w:kern w:val="0"/>
          <w:sz w:val="24"/>
          <w:szCs w:val="24"/>
          <w:rtl/>
          <w14:ligatures w14:val="none"/>
        </w:rPr>
        <w:t>في ما</w:t>
      </w:r>
      <w:proofErr w:type="gramEnd"/>
      <w:r w:rsidRPr="002517CC">
        <w:rPr>
          <w:rFonts w:ascii="Times New Roman" w:eastAsia="Calibri" w:hAnsi="Times New Roman" w:cs="Simplified Arabic"/>
          <w:color w:val="000000" w:themeColor="text1"/>
          <w:kern w:val="0"/>
          <w:sz w:val="24"/>
          <w:szCs w:val="24"/>
          <w:rtl/>
          <w14:ligatures w14:val="none"/>
        </w:rPr>
        <w:t xml:space="preserve"> تقدمه</w:t>
      </w:r>
      <w:r w:rsidRPr="002517CC">
        <w:rPr>
          <w:rFonts w:ascii="Times New Roman" w:eastAsia="Calibri" w:hAnsi="Times New Roman" w:cs="Simplified Arabic"/>
          <w:color w:val="000000" w:themeColor="text1"/>
          <w:kern w:val="0"/>
          <w:sz w:val="24"/>
          <w:szCs w:val="24"/>
          <w:rtl/>
          <w:lang w:bidi="ar-EG"/>
          <w14:ligatures w14:val="none"/>
        </w:rPr>
        <w:t xml:space="preserve"> </w:t>
      </w:r>
      <w:r w:rsidRPr="002517CC">
        <w:rPr>
          <w:rFonts w:ascii="Times New Roman" w:eastAsia="Calibri" w:hAnsi="Times New Roman" w:cs="Simplified Arabic"/>
          <w:color w:val="000000" w:themeColor="text1"/>
          <w:kern w:val="0"/>
          <w:sz w:val="24"/>
          <w:szCs w:val="24"/>
          <w:rtl/>
          <w14:ligatures w14:val="none"/>
        </w:rPr>
        <w:t>المنظمة من منتجات سلع وخدمات وتحفزهم للشراء منها</w:t>
      </w:r>
      <w:r w:rsidRPr="002517CC">
        <w:rPr>
          <w:rFonts w:ascii="Times New Roman" w:eastAsia="Calibri" w:hAnsi="Times New Roman" w:cs="Simplified Arabic"/>
          <w:color w:val="000000" w:themeColor="text1"/>
          <w:kern w:val="0"/>
          <w:sz w:val="24"/>
          <w:szCs w:val="24"/>
          <w:lang w:bidi="ar-EG"/>
          <w14:ligatures w14:val="none"/>
        </w:rPr>
        <w:t>.</w:t>
      </w:r>
    </w:p>
    <w:p w14:paraId="59A9AABE" w14:textId="77777777" w:rsidR="00175308" w:rsidRPr="002517CC" w:rsidRDefault="00175308" w:rsidP="002517CC">
      <w:pPr>
        <w:numPr>
          <w:ilvl w:val="0"/>
          <w:numId w:val="34"/>
        </w:numPr>
        <w:spacing w:after="0" w:line="240" w:lineRule="auto"/>
        <w:ind w:left="423"/>
        <w:contextualSpacing/>
        <w:jc w:val="both"/>
        <w:rPr>
          <w:rFonts w:ascii="Times New Roman" w:eastAsia="Calibri" w:hAnsi="Times New Roman" w:cs="Simplified Arabic"/>
          <w:color w:val="000000" w:themeColor="text1"/>
          <w:kern w:val="0"/>
          <w:sz w:val="24"/>
          <w:szCs w:val="24"/>
          <w:rtl/>
          <w:lang w:bidi="ar-EG"/>
          <w14:ligatures w14:val="none"/>
        </w:rPr>
      </w:pPr>
      <w:r w:rsidRPr="002517CC">
        <w:rPr>
          <w:rFonts w:ascii="Times New Roman" w:eastAsia="Calibri" w:hAnsi="Times New Roman" w:cs="Simplified Arabic"/>
          <w:color w:val="000000" w:themeColor="text1"/>
          <w:kern w:val="0"/>
          <w:sz w:val="24"/>
          <w:szCs w:val="24"/>
          <w:rtl/>
          <w14:ligatures w14:val="none"/>
        </w:rPr>
        <w:t>إنها تتحقق لمدة طويلة ولا تزول بسرعة عندما يتم تطويرها وتجديدها</w:t>
      </w:r>
      <w:r w:rsidRPr="002517CC">
        <w:rPr>
          <w:rFonts w:ascii="Times New Roman" w:eastAsia="Calibri" w:hAnsi="Times New Roman" w:cs="Simplified Arabic"/>
          <w:color w:val="000000" w:themeColor="text1"/>
          <w:kern w:val="0"/>
          <w:sz w:val="24"/>
          <w:szCs w:val="24"/>
          <w:lang w:bidi="ar-EG"/>
          <w14:ligatures w14:val="none"/>
        </w:rPr>
        <w:t>.</w:t>
      </w:r>
      <w:r w:rsidRPr="002517CC">
        <w:rPr>
          <w:rFonts w:ascii="Times New Roman" w:eastAsia="Calibri" w:hAnsi="Times New Roman" w:cs="Simplified Arabic"/>
          <w:color w:val="000000" w:themeColor="text1"/>
          <w:kern w:val="0"/>
          <w:sz w:val="24"/>
          <w:szCs w:val="24"/>
          <w:rtl/>
          <w:lang w:bidi="ar-EG"/>
          <w14:ligatures w14:val="none"/>
        </w:rPr>
        <w:t xml:space="preserve"> </w:t>
      </w:r>
    </w:p>
    <w:p w14:paraId="0D433CA5" w14:textId="0622EFBF" w:rsidR="00175308" w:rsidRPr="002517CC" w:rsidRDefault="00175308" w:rsidP="002517CC">
      <w:pPr>
        <w:spacing w:after="0" w:line="240" w:lineRule="auto"/>
        <w:contextualSpacing/>
        <w:jc w:val="both"/>
        <w:outlineLvl w:val="2"/>
        <w:rPr>
          <w:rFonts w:ascii="Times New Roman" w:eastAsia="Calibri" w:hAnsi="Times New Roman" w:cs="Simplified Arabic"/>
          <w:b/>
          <w:bCs/>
          <w:color w:val="000000" w:themeColor="text1"/>
          <w:kern w:val="0"/>
          <w:sz w:val="24"/>
          <w:szCs w:val="24"/>
          <w:lang w:bidi="ar-EG"/>
          <w14:ligatures w14:val="none"/>
        </w:rPr>
      </w:pPr>
      <w:bookmarkStart w:id="44" w:name="_Toc179935606"/>
      <w:r w:rsidRPr="002517CC">
        <w:rPr>
          <w:rFonts w:ascii="Times New Roman" w:eastAsia="Calibri" w:hAnsi="Times New Roman" w:cs="Simplified Arabic"/>
          <w:b/>
          <w:bCs/>
          <w:color w:val="000000" w:themeColor="text1"/>
          <w:kern w:val="0"/>
          <w:sz w:val="24"/>
          <w:szCs w:val="24"/>
          <w:rtl/>
          <w14:ligatures w14:val="none"/>
        </w:rPr>
        <w:t xml:space="preserve">معايير الحكم على جودة الميزة </w:t>
      </w:r>
      <w:proofErr w:type="gramStart"/>
      <w:r w:rsidRPr="002517CC">
        <w:rPr>
          <w:rFonts w:ascii="Times New Roman" w:eastAsia="Calibri" w:hAnsi="Times New Roman" w:cs="Simplified Arabic"/>
          <w:b/>
          <w:bCs/>
          <w:color w:val="000000" w:themeColor="text1"/>
          <w:kern w:val="0"/>
          <w:sz w:val="24"/>
          <w:szCs w:val="24"/>
          <w:rtl/>
          <w14:ligatures w14:val="none"/>
        </w:rPr>
        <w:t>التنافسية</w:t>
      </w:r>
      <w:r w:rsidRPr="002517CC">
        <w:rPr>
          <w:rFonts w:ascii="Times New Roman" w:eastAsia="Calibri" w:hAnsi="Times New Roman" w:cs="Simplified Arabic"/>
          <w:b/>
          <w:bCs/>
          <w:color w:val="000000" w:themeColor="text1"/>
          <w:kern w:val="0"/>
          <w:sz w:val="24"/>
          <w:szCs w:val="24"/>
          <w:rtl/>
          <w:lang w:bidi="ar-EG"/>
          <w14:ligatures w14:val="none"/>
        </w:rPr>
        <w:t xml:space="preserve"> :</w:t>
      </w:r>
      <w:bookmarkEnd w:id="44"/>
      <w:proofErr w:type="gramEnd"/>
    </w:p>
    <w:p w14:paraId="677A422F" w14:textId="77777777" w:rsidR="00175308" w:rsidRPr="002517CC" w:rsidRDefault="00175308" w:rsidP="002517CC">
      <w:pPr>
        <w:spacing w:after="0" w:line="240" w:lineRule="auto"/>
        <w:ind w:firstLine="720"/>
        <w:contextualSpacing/>
        <w:jc w:val="both"/>
        <w:rPr>
          <w:rFonts w:ascii="Times New Roman" w:eastAsia="Calibri" w:hAnsi="Times New Roman" w:cs="Simplified Arabic"/>
          <w:b/>
          <w:bCs/>
          <w:color w:val="000000" w:themeColor="text1"/>
          <w:kern w:val="0"/>
          <w:sz w:val="24"/>
          <w:szCs w:val="24"/>
          <w:rtl/>
          <w14:ligatures w14:val="none"/>
        </w:rPr>
      </w:pPr>
      <w:r w:rsidRPr="002517CC">
        <w:rPr>
          <w:rFonts w:ascii="Times New Roman" w:eastAsia="Calibri" w:hAnsi="Times New Roman" w:cs="Simplified Arabic"/>
          <w:b/>
          <w:bCs/>
          <w:color w:val="000000" w:themeColor="text1"/>
          <w:kern w:val="0"/>
          <w:sz w:val="24"/>
          <w:szCs w:val="24"/>
          <w:rtl/>
          <w14:ligatures w14:val="none"/>
        </w:rPr>
        <w:t xml:space="preserve">تتحدد معايير الحكم علي جودة الميزة التنافسية بثلاث ظروف، </w:t>
      </w:r>
      <w:proofErr w:type="gramStart"/>
      <w:r w:rsidRPr="002517CC">
        <w:rPr>
          <w:rFonts w:ascii="Times New Roman" w:eastAsia="Calibri" w:hAnsi="Times New Roman" w:cs="Simplified Arabic"/>
          <w:b/>
          <w:bCs/>
          <w:color w:val="000000" w:themeColor="text1"/>
          <w:kern w:val="0"/>
          <w:sz w:val="24"/>
          <w:szCs w:val="24"/>
          <w:rtl/>
          <w14:ligatures w14:val="none"/>
        </w:rPr>
        <w:t>هي :</w:t>
      </w:r>
      <w:proofErr w:type="gramEnd"/>
      <w:r w:rsidRPr="002517CC">
        <w:rPr>
          <w:rFonts w:ascii="Times New Roman" w:eastAsia="Calibri" w:hAnsi="Times New Roman" w:cs="Simplified Arabic"/>
          <w:b/>
          <w:bCs/>
          <w:color w:val="000000" w:themeColor="text1"/>
          <w:kern w:val="0"/>
          <w:sz w:val="24"/>
          <w:szCs w:val="24"/>
          <w:rtl/>
          <w14:ligatures w14:val="none"/>
        </w:rPr>
        <w:t xml:space="preserve"> </w:t>
      </w:r>
      <w:r w:rsidRPr="002517CC">
        <w:rPr>
          <w:rFonts w:ascii="Times New Roman" w:eastAsia="Calibri" w:hAnsi="Times New Roman" w:cs="Simplified Arabic"/>
          <w:b/>
          <w:bCs/>
          <w:color w:val="000000" w:themeColor="text1"/>
          <w:kern w:val="0"/>
          <w:sz w:val="24"/>
          <w:szCs w:val="24"/>
          <w14:ligatures w14:val="none"/>
        </w:rPr>
        <w:t>MERCATOR,(2023).</w:t>
      </w:r>
      <w:r w:rsidRPr="002517CC">
        <w:rPr>
          <w:rFonts w:ascii="Times New Roman" w:eastAsia="Calibri" w:hAnsi="Times New Roman" w:cs="Simplified Arabic"/>
          <w:b/>
          <w:bCs/>
          <w:color w:val="000000" w:themeColor="text1"/>
          <w:kern w:val="0"/>
          <w:sz w:val="24"/>
          <w:szCs w:val="24"/>
          <w:rtl/>
          <w14:ligatures w14:val="none"/>
        </w:rPr>
        <w:t>)</w:t>
      </w:r>
    </w:p>
    <w:p w14:paraId="5849E069" w14:textId="77777777" w:rsidR="00175308" w:rsidRPr="002517CC" w:rsidRDefault="00175308" w:rsidP="002517CC">
      <w:pPr>
        <w:numPr>
          <w:ilvl w:val="0"/>
          <w:numId w:val="36"/>
        </w:numPr>
        <w:spacing w:after="0" w:line="240" w:lineRule="auto"/>
        <w:ind w:left="423"/>
        <w:contextualSpacing/>
        <w:jc w:val="both"/>
        <w:rPr>
          <w:rFonts w:ascii="Times New Roman" w:eastAsia="Calibri" w:hAnsi="Times New Roman" w:cs="Simplified Arabic"/>
          <w:color w:val="000000" w:themeColor="text1"/>
          <w:kern w:val="0"/>
          <w:sz w:val="24"/>
          <w:szCs w:val="24"/>
          <w:lang w:bidi="ar-EG"/>
          <w14:ligatures w14:val="none"/>
        </w:rPr>
      </w:pPr>
      <w:r w:rsidRPr="002517CC">
        <w:rPr>
          <w:rFonts w:ascii="Times New Roman" w:eastAsia="Calibri" w:hAnsi="Times New Roman" w:cs="Simplified Arabic"/>
          <w:color w:val="000000" w:themeColor="text1"/>
          <w:kern w:val="0"/>
          <w:sz w:val="24"/>
          <w:szCs w:val="24"/>
          <w:rtl/>
          <w14:ligatures w14:val="none"/>
        </w:rPr>
        <w:t xml:space="preserve">مصدر الميزة نميز بين نوعين من المزايا وفقاً لهذا </w:t>
      </w:r>
      <w:proofErr w:type="gramStart"/>
      <w:r w:rsidRPr="002517CC">
        <w:rPr>
          <w:rFonts w:ascii="Times New Roman" w:eastAsia="Calibri" w:hAnsi="Times New Roman" w:cs="Simplified Arabic"/>
          <w:color w:val="000000" w:themeColor="text1"/>
          <w:kern w:val="0"/>
          <w:sz w:val="24"/>
          <w:szCs w:val="24"/>
          <w:rtl/>
          <w14:ligatures w14:val="none"/>
        </w:rPr>
        <w:t>المعيار</w:t>
      </w:r>
      <w:r w:rsidRPr="002517CC">
        <w:rPr>
          <w:rFonts w:ascii="Times New Roman" w:eastAsia="Calibri" w:hAnsi="Times New Roman" w:cs="Simplified Arabic"/>
          <w:color w:val="000000" w:themeColor="text1"/>
          <w:kern w:val="0"/>
          <w:sz w:val="24"/>
          <w:szCs w:val="24"/>
          <w:lang w:bidi="ar-EG"/>
          <w14:ligatures w14:val="none"/>
        </w:rPr>
        <w:t xml:space="preserve"> :</w:t>
      </w:r>
      <w:proofErr w:type="gramEnd"/>
    </w:p>
    <w:p w14:paraId="25330618" w14:textId="77777777" w:rsidR="00175308" w:rsidRPr="002517CC" w:rsidRDefault="00175308" w:rsidP="002517CC">
      <w:pPr>
        <w:numPr>
          <w:ilvl w:val="0"/>
          <w:numId w:val="37"/>
        </w:numPr>
        <w:spacing w:after="0" w:line="240" w:lineRule="auto"/>
        <w:ind w:left="706"/>
        <w:contextualSpacing/>
        <w:jc w:val="both"/>
        <w:rPr>
          <w:rFonts w:ascii="Times New Roman" w:eastAsia="Calibri" w:hAnsi="Times New Roman" w:cs="Simplified Arabic"/>
          <w:color w:val="000000" w:themeColor="text1"/>
          <w:kern w:val="0"/>
          <w:sz w:val="24"/>
          <w:szCs w:val="24"/>
          <w:lang w:bidi="ar-EG"/>
          <w14:ligatures w14:val="none"/>
        </w:rPr>
      </w:pPr>
      <w:r w:rsidRPr="002517CC">
        <w:rPr>
          <w:rFonts w:ascii="Times New Roman" w:eastAsia="Calibri" w:hAnsi="Times New Roman" w:cs="Simplified Arabic"/>
          <w:color w:val="000000" w:themeColor="text1"/>
          <w:kern w:val="0"/>
          <w:sz w:val="24"/>
          <w:szCs w:val="24"/>
          <w:rtl/>
          <w14:ligatures w14:val="none"/>
        </w:rPr>
        <w:t>مزايا تنافسية منخفضة: تعتمد على التكلفة الأقل لقوة العمل والمواد الخام، وهي سهلة التقليد نسبياً من قبل المنافسين</w:t>
      </w:r>
      <w:r w:rsidRPr="002517CC">
        <w:rPr>
          <w:rFonts w:ascii="Times New Roman" w:eastAsia="Calibri" w:hAnsi="Times New Roman" w:cs="Simplified Arabic"/>
          <w:color w:val="000000" w:themeColor="text1"/>
          <w:kern w:val="0"/>
          <w:sz w:val="24"/>
          <w:szCs w:val="24"/>
          <w:lang w:bidi="ar-EG"/>
          <w14:ligatures w14:val="none"/>
        </w:rPr>
        <w:t>.</w:t>
      </w:r>
    </w:p>
    <w:p w14:paraId="317D9A6A" w14:textId="77777777" w:rsidR="00175308" w:rsidRPr="002517CC" w:rsidRDefault="00175308" w:rsidP="002517CC">
      <w:pPr>
        <w:numPr>
          <w:ilvl w:val="0"/>
          <w:numId w:val="37"/>
        </w:numPr>
        <w:spacing w:after="0" w:line="240" w:lineRule="auto"/>
        <w:ind w:left="706"/>
        <w:contextualSpacing/>
        <w:jc w:val="both"/>
        <w:rPr>
          <w:rFonts w:ascii="Times New Roman" w:eastAsia="Calibri" w:hAnsi="Times New Roman" w:cs="Simplified Arabic"/>
          <w:color w:val="000000" w:themeColor="text1"/>
          <w:kern w:val="0"/>
          <w:sz w:val="24"/>
          <w:szCs w:val="24"/>
          <w:lang w:bidi="ar-EG"/>
          <w14:ligatures w14:val="none"/>
        </w:rPr>
      </w:pPr>
      <w:r w:rsidRPr="002517CC">
        <w:rPr>
          <w:rFonts w:ascii="Times New Roman" w:eastAsia="Calibri" w:hAnsi="Times New Roman" w:cs="Simplified Arabic"/>
          <w:color w:val="000000" w:themeColor="text1"/>
          <w:kern w:val="0"/>
          <w:sz w:val="24"/>
          <w:szCs w:val="24"/>
          <w:rtl/>
          <w14:ligatures w14:val="none"/>
        </w:rPr>
        <w:t xml:space="preserve"> مزايا تنافسية مرتفعة تستند إلى تميز المنتج أو الخدمة السمعة الطيبة أو العلامة التجارية العلاقات الوطيدة بالعملاء، وتتطلب هذه المزايا توافر مهارات وقدرات عالية المستوى مثل تدريب العمال</w:t>
      </w:r>
      <w:r w:rsidRPr="002517CC">
        <w:rPr>
          <w:rFonts w:ascii="Times New Roman" w:eastAsia="Calibri" w:hAnsi="Times New Roman" w:cs="Simplified Arabic"/>
          <w:color w:val="000000" w:themeColor="text1"/>
          <w:kern w:val="0"/>
          <w:sz w:val="24"/>
          <w:szCs w:val="24"/>
          <w:lang w:bidi="ar-EG"/>
          <w14:ligatures w14:val="none"/>
        </w:rPr>
        <w:t>.</w:t>
      </w:r>
    </w:p>
    <w:p w14:paraId="3A99AA3A" w14:textId="77777777" w:rsidR="00175308" w:rsidRPr="002517CC" w:rsidRDefault="00175308" w:rsidP="002517CC">
      <w:pPr>
        <w:numPr>
          <w:ilvl w:val="0"/>
          <w:numId w:val="36"/>
        </w:numPr>
        <w:spacing w:after="0" w:line="240" w:lineRule="auto"/>
        <w:ind w:left="423"/>
        <w:contextualSpacing/>
        <w:jc w:val="both"/>
        <w:rPr>
          <w:rFonts w:ascii="Times New Roman" w:eastAsia="Calibri" w:hAnsi="Times New Roman" w:cs="Simplified Arabic"/>
          <w:color w:val="000000" w:themeColor="text1"/>
          <w:kern w:val="0"/>
          <w:sz w:val="24"/>
          <w:szCs w:val="24"/>
          <w:rtl/>
          <w:lang w:bidi="ar-EG"/>
          <w14:ligatures w14:val="none"/>
        </w:rPr>
      </w:pPr>
      <w:r w:rsidRPr="002517CC">
        <w:rPr>
          <w:rFonts w:ascii="Times New Roman" w:eastAsia="Calibri" w:hAnsi="Times New Roman" w:cs="Simplified Arabic"/>
          <w:color w:val="000000" w:themeColor="text1"/>
          <w:kern w:val="0"/>
          <w:sz w:val="24"/>
          <w:szCs w:val="24"/>
          <w:rtl/>
          <w14:ligatures w14:val="none"/>
        </w:rPr>
        <w:t>عدد مصادر الميزة التي تمتلكها المؤسسة اعتماد المؤسسة على ميزة تنافسية واحدة</w:t>
      </w:r>
      <w:r w:rsidRPr="002517CC">
        <w:rPr>
          <w:rFonts w:ascii="Times New Roman" w:eastAsia="Calibri" w:hAnsi="Times New Roman" w:cs="Simplified Arabic"/>
          <w:color w:val="000000" w:themeColor="text1"/>
          <w:kern w:val="0"/>
          <w:sz w:val="24"/>
          <w:szCs w:val="24"/>
          <w:rtl/>
          <w:lang w:bidi="ar-EG"/>
          <w14:ligatures w14:val="none"/>
        </w:rPr>
        <w:t xml:space="preserve"> </w:t>
      </w:r>
      <w:r w:rsidRPr="002517CC">
        <w:rPr>
          <w:rFonts w:ascii="Times New Roman" w:eastAsia="Calibri" w:hAnsi="Times New Roman" w:cs="Simplified Arabic"/>
          <w:color w:val="000000" w:themeColor="text1"/>
          <w:kern w:val="0"/>
          <w:sz w:val="24"/>
          <w:szCs w:val="24"/>
          <w:rtl/>
          <w14:ligatures w14:val="none"/>
        </w:rPr>
        <w:t>يعرضها إلى خطر سهولة تقليدها من قبل المنافسين، لذا يستحسن تعدد مصادر الميزة</w:t>
      </w:r>
      <w:r w:rsidRPr="002517CC">
        <w:rPr>
          <w:rFonts w:ascii="Times New Roman" w:eastAsia="Calibri" w:hAnsi="Times New Roman" w:cs="Simplified Arabic"/>
          <w:color w:val="000000" w:themeColor="text1"/>
          <w:kern w:val="0"/>
          <w:sz w:val="24"/>
          <w:szCs w:val="24"/>
          <w:rtl/>
          <w:lang w:bidi="ar-EG"/>
          <w14:ligatures w14:val="none"/>
        </w:rPr>
        <w:t xml:space="preserve"> </w:t>
      </w:r>
      <w:r w:rsidRPr="002517CC">
        <w:rPr>
          <w:rFonts w:ascii="Times New Roman" w:eastAsia="Calibri" w:hAnsi="Times New Roman" w:cs="Simplified Arabic"/>
          <w:color w:val="000000" w:themeColor="text1"/>
          <w:kern w:val="0"/>
          <w:sz w:val="24"/>
          <w:szCs w:val="24"/>
          <w:rtl/>
          <w14:ligatures w14:val="none"/>
        </w:rPr>
        <w:t xml:space="preserve">التنافسية لكي تصعب على المنافسين </w:t>
      </w:r>
      <w:proofErr w:type="gramStart"/>
      <w:r w:rsidRPr="002517CC">
        <w:rPr>
          <w:rFonts w:ascii="Times New Roman" w:eastAsia="Calibri" w:hAnsi="Times New Roman" w:cs="Simplified Arabic"/>
          <w:color w:val="000000" w:themeColor="text1"/>
          <w:kern w:val="0"/>
          <w:sz w:val="24"/>
          <w:szCs w:val="24"/>
          <w:rtl/>
          <w14:ligatures w14:val="none"/>
        </w:rPr>
        <w:t>تقليدها</w:t>
      </w:r>
      <w:r w:rsidRPr="002517CC">
        <w:rPr>
          <w:rFonts w:ascii="Times New Roman" w:eastAsia="Calibri" w:hAnsi="Times New Roman" w:cs="Simplified Arabic"/>
          <w:color w:val="000000" w:themeColor="text1"/>
          <w:kern w:val="0"/>
          <w:sz w:val="24"/>
          <w:szCs w:val="24"/>
          <w:lang w:bidi="ar-EG"/>
          <w14:ligatures w14:val="none"/>
        </w:rPr>
        <w:t xml:space="preserve"> .</w:t>
      </w:r>
      <w:proofErr w:type="gramEnd"/>
    </w:p>
    <w:p w14:paraId="3424451E" w14:textId="055433CE" w:rsidR="00175308" w:rsidRPr="002517CC" w:rsidRDefault="00175308" w:rsidP="002517CC">
      <w:pPr>
        <w:spacing w:after="0" w:line="240" w:lineRule="auto"/>
        <w:contextualSpacing/>
        <w:jc w:val="both"/>
        <w:outlineLvl w:val="2"/>
        <w:rPr>
          <w:rFonts w:ascii="Times New Roman" w:eastAsia="Calibri" w:hAnsi="Times New Roman" w:cs="Simplified Arabic"/>
          <w:b/>
          <w:bCs/>
          <w:color w:val="000000" w:themeColor="text1"/>
          <w:kern w:val="0"/>
          <w:sz w:val="24"/>
          <w:szCs w:val="24"/>
          <w:lang w:bidi="ar-EG"/>
          <w14:ligatures w14:val="none"/>
        </w:rPr>
      </w:pPr>
      <w:bookmarkStart w:id="45" w:name="_Toc179935607"/>
      <w:r w:rsidRPr="002517CC">
        <w:rPr>
          <w:rFonts w:ascii="Times New Roman" w:eastAsia="Calibri" w:hAnsi="Times New Roman" w:cs="Simplified Arabic"/>
          <w:b/>
          <w:bCs/>
          <w:color w:val="000000" w:themeColor="text1"/>
          <w:kern w:val="0"/>
          <w:sz w:val="24"/>
          <w:szCs w:val="24"/>
          <w:rtl/>
          <w14:ligatures w14:val="none"/>
        </w:rPr>
        <w:t xml:space="preserve">العوامل المؤثرة </w:t>
      </w:r>
      <w:proofErr w:type="gramStart"/>
      <w:r w:rsidRPr="002517CC">
        <w:rPr>
          <w:rFonts w:ascii="Times New Roman" w:eastAsia="Calibri" w:hAnsi="Times New Roman" w:cs="Simplified Arabic"/>
          <w:b/>
          <w:bCs/>
          <w:color w:val="000000" w:themeColor="text1"/>
          <w:kern w:val="0"/>
          <w:sz w:val="24"/>
          <w:szCs w:val="24"/>
          <w:rtl/>
          <w14:ligatures w14:val="none"/>
        </w:rPr>
        <w:t>علي</w:t>
      </w:r>
      <w:proofErr w:type="gramEnd"/>
      <w:r w:rsidRPr="002517CC">
        <w:rPr>
          <w:rFonts w:ascii="Times New Roman" w:eastAsia="Calibri" w:hAnsi="Times New Roman" w:cs="Simplified Arabic"/>
          <w:b/>
          <w:bCs/>
          <w:color w:val="000000" w:themeColor="text1"/>
          <w:kern w:val="0"/>
          <w:sz w:val="24"/>
          <w:szCs w:val="24"/>
          <w:rtl/>
          <w14:ligatures w14:val="none"/>
        </w:rPr>
        <w:t xml:space="preserve"> الميزة التنافسية</w:t>
      </w:r>
      <w:bookmarkEnd w:id="45"/>
      <w:r w:rsidRPr="002517CC">
        <w:rPr>
          <w:rFonts w:ascii="Times New Roman" w:eastAsia="Calibri" w:hAnsi="Times New Roman" w:cs="Simplified Arabic"/>
          <w:b/>
          <w:bCs/>
          <w:color w:val="000000" w:themeColor="text1"/>
          <w:kern w:val="0"/>
          <w:sz w:val="24"/>
          <w:szCs w:val="24"/>
          <w:rtl/>
          <w:lang w:bidi="ar-EG"/>
          <w14:ligatures w14:val="none"/>
        </w:rPr>
        <w:t xml:space="preserve"> </w:t>
      </w:r>
    </w:p>
    <w:p w14:paraId="6E7C65C4" w14:textId="77777777" w:rsidR="00175308" w:rsidRPr="002517CC" w:rsidRDefault="00175308" w:rsidP="002517CC">
      <w:pPr>
        <w:spacing w:after="0" w:line="240" w:lineRule="auto"/>
        <w:ind w:firstLine="720"/>
        <w:contextualSpacing/>
        <w:jc w:val="both"/>
        <w:rPr>
          <w:rFonts w:ascii="Times New Roman" w:eastAsia="Calibri" w:hAnsi="Times New Roman" w:cs="Simplified Arabic"/>
          <w:color w:val="000000" w:themeColor="text1"/>
          <w:kern w:val="0"/>
          <w:sz w:val="24"/>
          <w:szCs w:val="24"/>
          <w:rtl/>
          <w:lang w:bidi="ar-EG"/>
          <w14:ligatures w14:val="none"/>
        </w:rPr>
      </w:pPr>
      <w:r w:rsidRPr="002517CC">
        <w:rPr>
          <w:rFonts w:ascii="Times New Roman" w:eastAsia="Calibri" w:hAnsi="Times New Roman" w:cs="Simplified Arabic"/>
          <w:color w:val="000000" w:themeColor="text1"/>
          <w:kern w:val="0"/>
          <w:sz w:val="24"/>
          <w:szCs w:val="24"/>
          <w:rtl/>
          <w14:ligatures w14:val="none"/>
        </w:rPr>
        <w:t xml:space="preserve">إن الميزة التنافسية تنشأ نتيجة لعوامل داخلية أو عوامل خارجيه وهي: </w:t>
      </w:r>
      <w:proofErr w:type="gramStart"/>
      <w:r w:rsidRPr="002517CC">
        <w:rPr>
          <w:rFonts w:ascii="Times New Roman" w:eastAsia="Calibri" w:hAnsi="Times New Roman" w:cs="Simplified Arabic"/>
          <w:color w:val="000000" w:themeColor="text1"/>
          <w:kern w:val="0"/>
          <w:sz w:val="24"/>
          <w:szCs w:val="24"/>
          <w:rtl/>
          <w:lang w:bidi="ar-EG"/>
          <w14:ligatures w14:val="none"/>
        </w:rPr>
        <w:t>( بكوش</w:t>
      </w:r>
      <w:proofErr w:type="gramEnd"/>
      <w:r w:rsidRPr="002517CC">
        <w:rPr>
          <w:rFonts w:ascii="Times New Roman" w:eastAsia="Calibri" w:hAnsi="Times New Roman" w:cs="Simplified Arabic"/>
          <w:color w:val="000000" w:themeColor="text1"/>
          <w:kern w:val="0"/>
          <w:sz w:val="24"/>
          <w:szCs w:val="24"/>
          <w:rtl/>
          <w:lang w:bidi="ar-EG"/>
          <w14:ligatures w14:val="none"/>
        </w:rPr>
        <w:t>، 2019)</w:t>
      </w:r>
    </w:p>
    <w:p w14:paraId="3558F030" w14:textId="77777777" w:rsidR="00175308" w:rsidRPr="002517CC" w:rsidRDefault="00175308" w:rsidP="002517CC">
      <w:pPr>
        <w:spacing w:after="0" w:line="240" w:lineRule="auto"/>
        <w:ind w:firstLine="720"/>
        <w:contextualSpacing/>
        <w:jc w:val="both"/>
        <w:rPr>
          <w:rFonts w:ascii="Times New Roman" w:eastAsia="Calibri" w:hAnsi="Times New Roman" w:cs="Simplified Arabic"/>
          <w:color w:val="000000" w:themeColor="text1"/>
          <w:kern w:val="0"/>
          <w:sz w:val="24"/>
          <w:szCs w:val="24"/>
          <w:lang w:bidi="ar-EG"/>
          <w14:ligatures w14:val="none"/>
        </w:rPr>
      </w:pPr>
      <w:r w:rsidRPr="002517CC">
        <w:rPr>
          <w:rFonts w:ascii="Times New Roman" w:eastAsia="Calibri" w:hAnsi="Times New Roman" w:cs="Simplified Arabic"/>
          <w:color w:val="000000" w:themeColor="text1"/>
          <w:kern w:val="0"/>
          <w:sz w:val="24"/>
          <w:szCs w:val="24"/>
          <w:rtl/>
          <w14:ligatures w14:val="none"/>
        </w:rPr>
        <w:t>العوامل الخارجية تغير احتياجات العميل التغيرات التكنولوجية أو الاقتصادية أو القانونية قد</w:t>
      </w:r>
      <w:r w:rsidRPr="002517CC">
        <w:rPr>
          <w:rFonts w:ascii="Times New Roman" w:eastAsia="Calibri" w:hAnsi="Times New Roman" w:cs="Simplified Arabic"/>
          <w:color w:val="000000" w:themeColor="text1"/>
          <w:kern w:val="0"/>
          <w:sz w:val="24"/>
          <w:szCs w:val="24"/>
          <w:rtl/>
          <w:lang w:bidi="ar-EG"/>
          <w14:ligatures w14:val="none"/>
        </w:rPr>
        <w:t xml:space="preserve"> </w:t>
      </w:r>
      <w:r w:rsidRPr="002517CC">
        <w:rPr>
          <w:rFonts w:ascii="Times New Roman" w:eastAsia="Calibri" w:hAnsi="Times New Roman" w:cs="Simplified Arabic"/>
          <w:color w:val="000000" w:themeColor="text1"/>
          <w:kern w:val="0"/>
          <w:sz w:val="24"/>
          <w:szCs w:val="24"/>
          <w:rtl/>
          <w14:ligatures w14:val="none"/>
        </w:rPr>
        <w:t>تخلق ميزة تنافسية لبعض المؤسسات نتيجة لسرعة رد فعلهم على التغيرات التاجر الذي</w:t>
      </w:r>
      <w:r w:rsidRPr="002517CC">
        <w:rPr>
          <w:rFonts w:ascii="Times New Roman" w:eastAsia="Calibri" w:hAnsi="Times New Roman" w:cs="Simplified Arabic"/>
          <w:color w:val="000000" w:themeColor="text1"/>
          <w:kern w:val="0"/>
          <w:sz w:val="24"/>
          <w:szCs w:val="24"/>
          <w:rtl/>
          <w:lang w:bidi="ar-EG"/>
          <w14:ligatures w14:val="none"/>
        </w:rPr>
        <w:t xml:space="preserve"> </w:t>
      </w:r>
      <w:r w:rsidRPr="002517CC">
        <w:rPr>
          <w:rFonts w:ascii="Times New Roman" w:eastAsia="Calibri" w:hAnsi="Times New Roman" w:cs="Simplified Arabic"/>
          <w:color w:val="000000" w:themeColor="text1"/>
          <w:kern w:val="0"/>
          <w:sz w:val="24"/>
          <w:szCs w:val="24"/>
          <w:rtl/>
          <w14:ligatures w14:val="none"/>
        </w:rPr>
        <w:t>استورد التكنولوجيا الحديثة والمطلوبة في السوق أسرع من غيره استطاع خلق ميزة تنافسية</w:t>
      </w:r>
      <w:r w:rsidRPr="002517CC">
        <w:rPr>
          <w:rFonts w:ascii="Times New Roman" w:eastAsia="Calibri" w:hAnsi="Times New Roman" w:cs="Simplified Arabic"/>
          <w:color w:val="000000" w:themeColor="text1"/>
          <w:kern w:val="0"/>
          <w:sz w:val="24"/>
          <w:szCs w:val="24"/>
          <w:rtl/>
          <w:lang w:bidi="ar-EG"/>
          <w14:ligatures w14:val="none"/>
        </w:rPr>
        <w:t xml:space="preserve"> </w:t>
      </w:r>
      <w:r w:rsidRPr="002517CC">
        <w:rPr>
          <w:rFonts w:ascii="Times New Roman" w:eastAsia="Calibri" w:hAnsi="Times New Roman" w:cs="Simplified Arabic"/>
          <w:color w:val="000000" w:themeColor="text1"/>
          <w:kern w:val="0"/>
          <w:sz w:val="24"/>
          <w:szCs w:val="24"/>
          <w:rtl/>
          <w14:ligatures w14:val="none"/>
        </w:rPr>
        <w:t>عن طريق سرعة رد فعله على تغير التكنولوجيا واحتياجات السوق. من هنا تظهر أهمية</w:t>
      </w:r>
      <w:r w:rsidRPr="002517CC">
        <w:rPr>
          <w:rFonts w:ascii="Times New Roman" w:eastAsia="Calibri" w:hAnsi="Times New Roman" w:cs="Simplified Arabic"/>
          <w:color w:val="000000" w:themeColor="text1"/>
          <w:kern w:val="0"/>
          <w:sz w:val="24"/>
          <w:szCs w:val="24"/>
          <w:lang w:bidi="ar-EG"/>
          <w14:ligatures w14:val="none"/>
        </w:rPr>
        <w:t xml:space="preserve"> </w:t>
      </w:r>
      <w:r w:rsidRPr="002517CC">
        <w:rPr>
          <w:rFonts w:ascii="Times New Roman" w:eastAsia="Calibri" w:hAnsi="Times New Roman" w:cs="Simplified Arabic"/>
          <w:color w:val="000000" w:themeColor="text1"/>
          <w:kern w:val="0"/>
          <w:sz w:val="24"/>
          <w:szCs w:val="24"/>
          <w:rtl/>
          <w14:ligatures w14:val="none"/>
        </w:rPr>
        <w:t>قدرة المؤسسة على سرعة الاستجابة للمتغيرات الخارجية وهذا يعتمد على مرونة المؤسسة وقدرتها على متابعة المتغيرات عن طريق تحليل المعلومات وتوقع التغيرات</w:t>
      </w:r>
      <w:r w:rsidRPr="002517CC">
        <w:rPr>
          <w:rFonts w:ascii="Times New Roman" w:eastAsia="Calibri" w:hAnsi="Times New Roman" w:cs="Simplified Arabic"/>
          <w:color w:val="000000" w:themeColor="text1"/>
          <w:kern w:val="0"/>
          <w:sz w:val="24"/>
          <w:szCs w:val="24"/>
          <w:lang w:bidi="ar-EG"/>
          <w14:ligatures w14:val="none"/>
        </w:rPr>
        <w:t>.</w:t>
      </w:r>
    </w:p>
    <w:p w14:paraId="7D598779" w14:textId="51076F86" w:rsidR="000069EC" w:rsidRPr="00F22F61" w:rsidRDefault="000069EC" w:rsidP="002517CC">
      <w:pPr>
        <w:spacing w:after="0" w:line="240" w:lineRule="auto"/>
        <w:contextualSpacing/>
        <w:jc w:val="center"/>
        <w:outlineLvl w:val="0"/>
        <w:rPr>
          <w:rFonts w:ascii="Times New Roman" w:eastAsia="Calibri" w:hAnsi="Times New Roman" w:cs="Simplified Arabic"/>
          <w:b/>
          <w:bCs/>
          <w:color w:val="000000" w:themeColor="text1"/>
          <w:kern w:val="0"/>
          <w:szCs w:val="28"/>
          <w:rtl/>
          <w:lang w:bidi="ar-EG"/>
          <w14:ligatures w14:val="none"/>
        </w:rPr>
      </w:pPr>
      <w:bookmarkStart w:id="46" w:name="_Toc179935609"/>
      <w:r w:rsidRPr="00F22F61">
        <w:rPr>
          <w:rFonts w:ascii="Times New Roman" w:eastAsia="Calibri" w:hAnsi="Times New Roman" w:cs="Simplified Arabic"/>
          <w:b/>
          <w:bCs/>
          <w:color w:val="000000" w:themeColor="text1"/>
          <w:kern w:val="0"/>
          <w:szCs w:val="28"/>
          <w:rtl/>
          <w:lang w:bidi="ar-EG"/>
          <w14:ligatures w14:val="none"/>
        </w:rPr>
        <w:lastRenderedPageBreak/>
        <w:t>الفصل الثالث</w:t>
      </w:r>
      <w:r w:rsidR="00BD1FD0" w:rsidRPr="00F22F61">
        <w:rPr>
          <w:rFonts w:ascii="Times New Roman" w:eastAsia="Calibri" w:hAnsi="Times New Roman" w:cs="Simplified Arabic" w:hint="cs"/>
          <w:b/>
          <w:bCs/>
          <w:color w:val="000000" w:themeColor="text1"/>
          <w:kern w:val="0"/>
          <w:szCs w:val="28"/>
          <w:rtl/>
          <w:lang w:bidi="ar-EG"/>
          <w14:ligatures w14:val="none"/>
        </w:rPr>
        <w:t>: منهجية الدراسة</w:t>
      </w:r>
      <w:bookmarkEnd w:id="46"/>
    </w:p>
    <w:p w14:paraId="5D67A011" w14:textId="6D88090F" w:rsidR="000069EC" w:rsidRPr="002517CC" w:rsidRDefault="000069EC" w:rsidP="002517CC">
      <w:pPr>
        <w:spacing w:after="0" w:line="240" w:lineRule="auto"/>
        <w:contextualSpacing/>
        <w:jc w:val="both"/>
        <w:outlineLvl w:val="1"/>
        <w:rPr>
          <w:rFonts w:ascii="Times New Roman" w:eastAsia="Calibri" w:hAnsi="Times New Roman" w:cs="Simplified Arabic"/>
          <w:b/>
          <w:bCs/>
          <w:color w:val="000000" w:themeColor="text1"/>
          <w:kern w:val="0"/>
          <w:sz w:val="24"/>
          <w:szCs w:val="24"/>
          <w:lang w:bidi="ar-EG"/>
          <w14:ligatures w14:val="none"/>
        </w:rPr>
      </w:pPr>
      <w:bookmarkStart w:id="47" w:name="_Toc179935611"/>
      <w:r w:rsidRPr="002517CC">
        <w:rPr>
          <w:rFonts w:ascii="Times New Roman" w:eastAsia="Calibri" w:hAnsi="Times New Roman" w:cs="Simplified Arabic"/>
          <w:b/>
          <w:bCs/>
          <w:color w:val="000000" w:themeColor="text1"/>
          <w:kern w:val="0"/>
          <w:sz w:val="24"/>
          <w:szCs w:val="24"/>
          <w:rtl/>
          <w:lang w:bidi="ar-EG"/>
          <w14:ligatures w14:val="none"/>
        </w:rPr>
        <w:t>منهج الدراسة</w:t>
      </w:r>
      <w:bookmarkEnd w:id="47"/>
    </w:p>
    <w:p w14:paraId="6B748F87" w14:textId="77777777" w:rsidR="000069EC" w:rsidRPr="002517CC" w:rsidRDefault="000069EC" w:rsidP="002517CC">
      <w:pPr>
        <w:spacing w:after="0" w:line="240" w:lineRule="auto"/>
        <w:ind w:firstLine="720"/>
        <w:contextualSpacing/>
        <w:jc w:val="both"/>
        <w:rPr>
          <w:rFonts w:ascii="Times New Roman" w:eastAsia="Calibri" w:hAnsi="Times New Roman" w:cs="Simplified Arabic"/>
          <w:color w:val="000000" w:themeColor="text1"/>
          <w:kern w:val="0"/>
          <w:sz w:val="24"/>
          <w:szCs w:val="24"/>
          <w:rtl/>
          <w:lang w:bidi="ar-EG"/>
          <w14:ligatures w14:val="none"/>
        </w:rPr>
      </w:pPr>
      <w:r w:rsidRPr="002517CC">
        <w:rPr>
          <w:rFonts w:ascii="Times New Roman" w:eastAsia="Calibri" w:hAnsi="Times New Roman" w:cs="Simplified Arabic"/>
          <w:color w:val="000000" w:themeColor="text1"/>
          <w:kern w:val="0"/>
          <w:sz w:val="24"/>
          <w:szCs w:val="24"/>
          <w:rtl/>
          <w:lang w:bidi="ar-EG"/>
          <w14:ligatures w14:val="none"/>
        </w:rPr>
        <w:t xml:space="preserve">اتبع الباحث في هذه الدراسة المنهج الوصفي التحليل القائم على الأسلوب المسحي لملاءمته لطبيعة الدراسة، حيث يعتمد هذا المنهج على وصف الظواهر ذات العلاقة بمتغيرات الدراسة وتحليلها، وبهذا قام الباحث بجمع البيانات بهدف قياس أثر التفكير الاستراتيجي في تحقيق الأولويات التنافسية في انجاز المساندة للخدمات اللوجستية بالمملكة العربية السعودية، وسعى إلى تحليلها والربط والتفسير لهذه البيانات واستخلاص النتائج لتعميمها، ومعالجتها من خلال الحزمة الإحصائية للعلوم الاجتماعية </w:t>
      </w:r>
      <w:r w:rsidRPr="002517CC">
        <w:rPr>
          <w:rFonts w:ascii="Times New Roman" w:eastAsia="Calibri" w:hAnsi="Times New Roman" w:cs="Simplified Arabic"/>
          <w:color w:val="000000" w:themeColor="text1"/>
          <w:kern w:val="0"/>
          <w:sz w:val="24"/>
          <w:szCs w:val="24"/>
          <w:lang w:bidi="ar-EG"/>
          <w14:ligatures w14:val="none"/>
        </w:rPr>
        <w:t>(SPSS)</w:t>
      </w:r>
      <w:r w:rsidRPr="002517CC">
        <w:rPr>
          <w:rFonts w:ascii="Times New Roman" w:eastAsia="Calibri" w:hAnsi="Times New Roman" w:cs="Simplified Arabic"/>
          <w:color w:val="000000" w:themeColor="text1"/>
          <w:kern w:val="0"/>
          <w:sz w:val="24"/>
          <w:szCs w:val="24"/>
          <w:rtl/>
          <w:lang w:bidi="ar-EG"/>
          <w14:ligatures w14:val="none"/>
        </w:rPr>
        <w:t>.</w:t>
      </w:r>
    </w:p>
    <w:p w14:paraId="012D4235" w14:textId="38C469FF" w:rsidR="000069EC" w:rsidRPr="002517CC" w:rsidRDefault="000069EC" w:rsidP="00441C96">
      <w:pPr>
        <w:spacing w:after="0" w:line="240" w:lineRule="auto"/>
        <w:contextualSpacing/>
        <w:jc w:val="both"/>
        <w:outlineLvl w:val="1"/>
        <w:rPr>
          <w:rFonts w:ascii="Times New Roman" w:eastAsia="Calibri" w:hAnsi="Times New Roman" w:cs="Simplified Arabic"/>
          <w:b/>
          <w:bCs/>
          <w:color w:val="000000" w:themeColor="text1"/>
          <w:kern w:val="0"/>
          <w:sz w:val="24"/>
          <w:szCs w:val="24"/>
          <w:rtl/>
          <w:lang w:bidi="ar-EG"/>
          <w14:ligatures w14:val="none"/>
        </w:rPr>
      </w:pPr>
      <w:bookmarkStart w:id="48" w:name="_Toc179935612"/>
      <w:r w:rsidRPr="002517CC">
        <w:rPr>
          <w:rFonts w:ascii="Times New Roman" w:eastAsia="Calibri" w:hAnsi="Times New Roman" w:cs="Simplified Arabic"/>
          <w:b/>
          <w:bCs/>
          <w:color w:val="000000" w:themeColor="text1"/>
          <w:kern w:val="0"/>
          <w:sz w:val="24"/>
          <w:szCs w:val="24"/>
          <w:rtl/>
          <w:lang w:bidi="ar-EG"/>
          <w14:ligatures w14:val="none"/>
        </w:rPr>
        <w:t xml:space="preserve">مصادر جمع البيانات </w:t>
      </w:r>
      <w:proofErr w:type="gramStart"/>
      <w:r w:rsidRPr="002517CC">
        <w:rPr>
          <w:rFonts w:ascii="Times New Roman" w:eastAsia="Calibri" w:hAnsi="Times New Roman" w:cs="Simplified Arabic"/>
          <w:b/>
          <w:bCs/>
          <w:color w:val="000000" w:themeColor="text1"/>
          <w:kern w:val="0"/>
          <w:sz w:val="24"/>
          <w:szCs w:val="24"/>
          <w:rtl/>
          <w:lang w:bidi="ar-EG"/>
          <w14:ligatures w14:val="none"/>
        </w:rPr>
        <w:t>والمعلومات</w:t>
      </w:r>
      <w:bookmarkEnd w:id="48"/>
      <w:r w:rsidR="00441C96">
        <w:rPr>
          <w:rFonts w:ascii="Times New Roman" w:eastAsia="Calibri" w:hAnsi="Times New Roman" w:cs="Simplified Arabic" w:hint="cs"/>
          <w:b/>
          <w:bCs/>
          <w:color w:val="000000" w:themeColor="text1"/>
          <w:kern w:val="0"/>
          <w:sz w:val="24"/>
          <w:szCs w:val="24"/>
          <w:rtl/>
          <w:lang w:bidi="ar-EG"/>
          <w14:ligatures w14:val="none"/>
        </w:rPr>
        <w:t xml:space="preserve"> :</w:t>
      </w:r>
      <w:proofErr w:type="gramEnd"/>
      <w:r w:rsidR="00441C96">
        <w:rPr>
          <w:rFonts w:ascii="Times New Roman" w:eastAsia="Calibri" w:hAnsi="Times New Roman" w:cs="Simplified Arabic" w:hint="cs"/>
          <w:b/>
          <w:bCs/>
          <w:color w:val="000000" w:themeColor="text1"/>
          <w:kern w:val="0"/>
          <w:sz w:val="24"/>
          <w:szCs w:val="24"/>
          <w:rtl/>
          <w:lang w:bidi="ar-EG"/>
          <w14:ligatures w14:val="none"/>
        </w:rPr>
        <w:t xml:space="preserve"> </w:t>
      </w:r>
      <w:r w:rsidRPr="002517CC">
        <w:rPr>
          <w:rFonts w:ascii="Times New Roman" w:eastAsia="Calibri" w:hAnsi="Times New Roman" w:cs="Simplified Arabic"/>
          <w:b/>
          <w:bCs/>
          <w:color w:val="000000" w:themeColor="text1"/>
          <w:kern w:val="0"/>
          <w:sz w:val="24"/>
          <w:szCs w:val="24"/>
          <w:rtl/>
          <w:lang w:bidi="ar-EG"/>
          <w14:ligatures w14:val="none"/>
        </w:rPr>
        <w:t>تم استخدام مصدرين لجمع البيانات:</w:t>
      </w:r>
    </w:p>
    <w:p w14:paraId="4051A360" w14:textId="77777777" w:rsidR="000069EC" w:rsidRPr="002517CC" w:rsidRDefault="000069EC" w:rsidP="002517CC">
      <w:pPr>
        <w:pStyle w:val="a6"/>
        <w:numPr>
          <w:ilvl w:val="0"/>
          <w:numId w:val="48"/>
        </w:numPr>
        <w:spacing w:after="0" w:line="240" w:lineRule="auto"/>
        <w:ind w:left="423"/>
        <w:jc w:val="both"/>
        <w:rPr>
          <w:rFonts w:ascii="Times New Roman" w:eastAsia="Calibri" w:hAnsi="Times New Roman" w:cs="Simplified Arabic"/>
          <w:b/>
          <w:bCs/>
          <w:color w:val="000000" w:themeColor="text1"/>
          <w:kern w:val="0"/>
          <w:sz w:val="24"/>
          <w:szCs w:val="24"/>
          <w:rtl/>
          <w:lang w:bidi="ar-EG"/>
          <w14:ligatures w14:val="none"/>
        </w:rPr>
      </w:pPr>
      <w:r w:rsidRPr="002517CC">
        <w:rPr>
          <w:rFonts w:ascii="Times New Roman" w:eastAsia="Calibri" w:hAnsi="Times New Roman" w:cs="Simplified Arabic"/>
          <w:b/>
          <w:bCs/>
          <w:color w:val="000000" w:themeColor="text1"/>
          <w:kern w:val="0"/>
          <w:sz w:val="24"/>
          <w:szCs w:val="24"/>
          <w:rtl/>
          <w:lang w:bidi="ar-EG"/>
          <w14:ligatures w14:val="none"/>
        </w:rPr>
        <w:t>أولًا: المصادر الثانوية:</w:t>
      </w:r>
    </w:p>
    <w:p w14:paraId="0513E7BD" w14:textId="46F96D6A" w:rsidR="00BD1FD0" w:rsidRPr="002517CC" w:rsidRDefault="000069EC" w:rsidP="00F22F61">
      <w:pPr>
        <w:spacing w:after="0" w:line="240" w:lineRule="auto"/>
        <w:contextualSpacing/>
        <w:jc w:val="both"/>
        <w:rPr>
          <w:rFonts w:ascii="Times New Roman" w:eastAsia="Calibri" w:hAnsi="Times New Roman" w:cs="Simplified Arabic"/>
          <w:color w:val="000000" w:themeColor="text1"/>
          <w:kern w:val="0"/>
          <w:sz w:val="24"/>
          <w:szCs w:val="24"/>
          <w:rtl/>
          <w:lang w:bidi="ar-EG"/>
          <w14:ligatures w14:val="none"/>
        </w:rPr>
      </w:pPr>
      <w:r w:rsidRPr="002517CC">
        <w:rPr>
          <w:rFonts w:ascii="Times New Roman" w:eastAsia="Calibri" w:hAnsi="Times New Roman" w:cs="Simplified Arabic"/>
          <w:color w:val="000000" w:themeColor="text1"/>
          <w:kern w:val="0"/>
          <w:sz w:val="24"/>
          <w:szCs w:val="24"/>
          <w:rtl/>
          <w:lang w:bidi="ar-EG"/>
          <w14:ligatures w14:val="none"/>
        </w:rPr>
        <w:tab/>
        <w:t>استند الباحث على الكتب والمراجع العربية والأجنبية ذات العلاقة، والدوريات، والأبحاث والدراسات السابقة، والبحث في المواقع الالكترونية المختلفة، لإعداد الإطار النظري الخاص بالدراسة الحالية.</w:t>
      </w:r>
    </w:p>
    <w:p w14:paraId="61ACED62" w14:textId="77777777" w:rsidR="000069EC" w:rsidRPr="002517CC" w:rsidRDefault="000069EC" w:rsidP="002517CC">
      <w:pPr>
        <w:pStyle w:val="a6"/>
        <w:numPr>
          <w:ilvl w:val="0"/>
          <w:numId w:val="48"/>
        </w:numPr>
        <w:spacing w:after="0" w:line="240" w:lineRule="auto"/>
        <w:ind w:left="423"/>
        <w:jc w:val="both"/>
        <w:rPr>
          <w:rFonts w:ascii="Times New Roman" w:eastAsia="Calibri" w:hAnsi="Times New Roman" w:cs="Simplified Arabic"/>
          <w:b/>
          <w:bCs/>
          <w:color w:val="000000" w:themeColor="text1"/>
          <w:kern w:val="0"/>
          <w:sz w:val="24"/>
          <w:szCs w:val="24"/>
          <w:rtl/>
          <w:lang w:bidi="ar-EG"/>
          <w14:ligatures w14:val="none"/>
        </w:rPr>
      </w:pPr>
      <w:r w:rsidRPr="002517CC">
        <w:rPr>
          <w:rFonts w:ascii="Times New Roman" w:eastAsia="Calibri" w:hAnsi="Times New Roman" w:cs="Simplified Arabic"/>
          <w:b/>
          <w:bCs/>
          <w:color w:val="000000" w:themeColor="text1"/>
          <w:kern w:val="0"/>
          <w:sz w:val="24"/>
          <w:szCs w:val="24"/>
          <w:rtl/>
          <w:lang w:bidi="ar-EG"/>
          <w14:ligatures w14:val="none"/>
        </w:rPr>
        <w:t>ثانيًا: المصادر الأولية:</w:t>
      </w:r>
    </w:p>
    <w:p w14:paraId="421BA60A" w14:textId="77777777" w:rsidR="000069EC" w:rsidRPr="002517CC" w:rsidRDefault="000069EC" w:rsidP="002517CC">
      <w:pPr>
        <w:spacing w:after="0" w:line="240" w:lineRule="auto"/>
        <w:contextualSpacing/>
        <w:jc w:val="both"/>
        <w:rPr>
          <w:rFonts w:ascii="Times New Roman" w:eastAsia="Calibri" w:hAnsi="Times New Roman" w:cs="Simplified Arabic"/>
          <w:color w:val="000000" w:themeColor="text1"/>
          <w:kern w:val="0"/>
          <w:sz w:val="24"/>
          <w:szCs w:val="24"/>
          <w:rtl/>
          <w:lang w:bidi="ar-EG"/>
          <w14:ligatures w14:val="none"/>
        </w:rPr>
      </w:pPr>
      <w:r w:rsidRPr="002517CC">
        <w:rPr>
          <w:rFonts w:ascii="Times New Roman" w:eastAsia="Calibri" w:hAnsi="Times New Roman" w:cs="Simplified Arabic"/>
          <w:color w:val="000000" w:themeColor="text1"/>
          <w:kern w:val="0"/>
          <w:sz w:val="24"/>
          <w:szCs w:val="24"/>
          <w:rtl/>
          <w:lang w:bidi="ar-EG"/>
          <w14:ligatures w14:val="none"/>
        </w:rPr>
        <w:tab/>
        <w:t>طور الباحث استبانة للحصول على البيانات من أفراد عينة الدراسة، حيث شملت مجموعة من الفقرات ذات صلة بأثر التفكير الاستراتيجي في تحقيق الأولويات التنافسية في انجاز المساندة للخدمات اللوجستية بالمملكة العربية السعودية، وقد وزعت بمقدار (200) استبانة.</w:t>
      </w:r>
    </w:p>
    <w:p w14:paraId="39BD9484" w14:textId="08552F04" w:rsidR="000069EC" w:rsidRPr="002517CC" w:rsidRDefault="000069EC" w:rsidP="002517CC">
      <w:pPr>
        <w:spacing w:after="0" w:line="240" w:lineRule="auto"/>
        <w:contextualSpacing/>
        <w:jc w:val="both"/>
        <w:outlineLvl w:val="1"/>
        <w:rPr>
          <w:rFonts w:ascii="Times New Roman" w:eastAsia="Calibri" w:hAnsi="Times New Roman" w:cs="Simplified Arabic"/>
          <w:b/>
          <w:bCs/>
          <w:color w:val="000000" w:themeColor="text1"/>
          <w:kern w:val="0"/>
          <w:sz w:val="24"/>
          <w:szCs w:val="24"/>
          <w:lang w:bidi="ar-EG"/>
          <w14:ligatures w14:val="none"/>
        </w:rPr>
      </w:pPr>
      <w:bookmarkStart w:id="49" w:name="_Toc179935613"/>
      <w:r w:rsidRPr="002517CC">
        <w:rPr>
          <w:rFonts w:ascii="Times New Roman" w:eastAsia="Calibri" w:hAnsi="Times New Roman" w:cs="Simplified Arabic"/>
          <w:b/>
          <w:bCs/>
          <w:color w:val="000000" w:themeColor="text1"/>
          <w:kern w:val="0"/>
          <w:sz w:val="24"/>
          <w:szCs w:val="24"/>
          <w:rtl/>
          <w:lang w:bidi="ar-EG"/>
          <w14:ligatures w14:val="none"/>
        </w:rPr>
        <w:t>مجتمع الدراسة</w:t>
      </w:r>
      <w:bookmarkEnd w:id="49"/>
    </w:p>
    <w:p w14:paraId="38F75F59" w14:textId="77777777" w:rsidR="000069EC" w:rsidRPr="002517CC" w:rsidRDefault="000069EC" w:rsidP="002517CC">
      <w:pPr>
        <w:spacing w:after="0" w:line="240" w:lineRule="auto"/>
        <w:ind w:firstLine="720"/>
        <w:contextualSpacing/>
        <w:jc w:val="both"/>
        <w:rPr>
          <w:rFonts w:ascii="Times New Roman" w:eastAsia="Calibri" w:hAnsi="Times New Roman" w:cs="Simplified Arabic"/>
          <w:color w:val="000000" w:themeColor="text1"/>
          <w:kern w:val="0"/>
          <w:sz w:val="24"/>
          <w:szCs w:val="24"/>
          <w:rtl/>
          <w:lang w:bidi="ar-EG"/>
          <w14:ligatures w14:val="none"/>
        </w:rPr>
      </w:pPr>
      <w:r w:rsidRPr="002517CC">
        <w:rPr>
          <w:rFonts w:ascii="Times New Roman" w:eastAsia="Calibri" w:hAnsi="Times New Roman" w:cs="Simplified Arabic"/>
          <w:color w:val="000000" w:themeColor="text1"/>
          <w:kern w:val="0"/>
          <w:sz w:val="24"/>
          <w:szCs w:val="24"/>
          <w:rtl/>
          <w:lang w:bidi="ar-EG"/>
          <w14:ligatures w14:val="none"/>
        </w:rPr>
        <w:t>تكون مجتمع الدراسة من انجاز المساندة للخدمات اللوجستية بالمملكة العربية </w:t>
      </w:r>
      <w:proofErr w:type="gramStart"/>
      <w:r w:rsidRPr="002517CC">
        <w:rPr>
          <w:rFonts w:ascii="Times New Roman" w:eastAsia="Calibri" w:hAnsi="Times New Roman" w:cs="Simplified Arabic"/>
          <w:color w:val="000000" w:themeColor="text1"/>
          <w:kern w:val="0"/>
          <w:sz w:val="24"/>
          <w:szCs w:val="24"/>
          <w:rtl/>
          <w:lang w:bidi="ar-EG"/>
          <w14:ligatures w14:val="none"/>
        </w:rPr>
        <w:t>السعودية ،</w:t>
      </w:r>
      <w:proofErr w:type="gramEnd"/>
      <w:r w:rsidRPr="002517CC">
        <w:rPr>
          <w:rFonts w:ascii="Times New Roman" w:eastAsia="Calibri" w:hAnsi="Times New Roman" w:cs="Simplified Arabic"/>
          <w:color w:val="000000" w:themeColor="text1"/>
          <w:kern w:val="0"/>
          <w:sz w:val="24"/>
          <w:szCs w:val="24"/>
          <w:rtl/>
          <w:lang w:bidi="ar-EG"/>
          <w14:ligatures w14:val="none"/>
        </w:rPr>
        <w:t xml:space="preserve"> أما وحدة المعاينة فتتمثل بالمسميات التالية: (رئيس إدارة، مدير إداري، رئيس قسم) .</w:t>
      </w:r>
    </w:p>
    <w:p w14:paraId="0511B98B" w14:textId="77777777" w:rsidR="000069EC" w:rsidRPr="002517CC" w:rsidRDefault="000069EC" w:rsidP="002517CC">
      <w:pPr>
        <w:pStyle w:val="a6"/>
        <w:numPr>
          <w:ilvl w:val="0"/>
          <w:numId w:val="48"/>
        </w:numPr>
        <w:spacing w:after="0" w:line="240" w:lineRule="auto"/>
        <w:ind w:left="423"/>
        <w:jc w:val="both"/>
        <w:rPr>
          <w:rFonts w:ascii="Times New Roman" w:eastAsia="Calibri" w:hAnsi="Times New Roman" w:cs="Simplified Arabic"/>
          <w:b/>
          <w:bCs/>
          <w:color w:val="000000" w:themeColor="text1"/>
          <w:kern w:val="0"/>
          <w:sz w:val="24"/>
          <w:szCs w:val="24"/>
          <w:lang w:bidi="ar-EG"/>
          <w14:ligatures w14:val="none"/>
        </w:rPr>
      </w:pPr>
      <w:r w:rsidRPr="002517CC">
        <w:rPr>
          <w:rFonts w:ascii="Times New Roman" w:eastAsia="Calibri" w:hAnsi="Times New Roman" w:cs="Simplified Arabic"/>
          <w:b/>
          <w:bCs/>
          <w:color w:val="000000" w:themeColor="text1"/>
          <w:kern w:val="0"/>
          <w:sz w:val="24"/>
          <w:szCs w:val="24"/>
          <w:rtl/>
          <w:lang w:bidi="ar-EG"/>
          <w14:ligatures w14:val="none"/>
        </w:rPr>
        <w:t>عينة الدراسة</w:t>
      </w:r>
    </w:p>
    <w:p w14:paraId="1407C5AB" w14:textId="77777777" w:rsidR="000069EC" w:rsidRPr="002517CC" w:rsidRDefault="000069EC" w:rsidP="002517CC">
      <w:pPr>
        <w:spacing w:after="0" w:line="240" w:lineRule="auto"/>
        <w:ind w:firstLine="720"/>
        <w:contextualSpacing/>
        <w:jc w:val="both"/>
        <w:rPr>
          <w:rFonts w:ascii="Times New Roman" w:eastAsia="Calibri" w:hAnsi="Times New Roman" w:cs="Simplified Arabic"/>
          <w:color w:val="000000" w:themeColor="text1"/>
          <w:kern w:val="0"/>
          <w:sz w:val="24"/>
          <w:szCs w:val="24"/>
          <w:lang w:bidi="ar-EG"/>
          <w14:ligatures w14:val="none"/>
        </w:rPr>
      </w:pPr>
      <w:r w:rsidRPr="002517CC">
        <w:rPr>
          <w:rFonts w:ascii="Times New Roman" w:eastAsia="Calibri" w:hAnsi="Times New Roman" w:cs="Simplified Arabic"/>
          <w:color w:val="000000" w:themeColor="text1"/>
          <w:kern w:val="0"/>
          <w:sz w:val="24"/>
          <w:szCs w:val="24"/>
          <w:rtl/>
          <w:lang w:bidi="ar-EG"/>
          <w14:ligatures w14:val="none"/>
        </w:rPr>
        <w:t xml:space="preserve">قام الباحث بسحب عينة عشوائية طبقية لتحديد وحدة المعاينة والتحليل، حيث تم الاعتماد في تحديد حجم العينة المسحوبة على حجم المجتمع الكلي، وهامش الخطأ المسموح به في الدراسة وهو (0.05) حسب جدول تحديد حجم العينات المطلوبة </w:t>
      </w:r>
      <w:r w:rsidRPr="002517CC">
        <w:rPr>
          <w:rFonts w:ascii="Times New Roman" w:eastAsia="Calibri" w:hAnsi="Times New Roman" w:cs="Simplified Arabic"/>
          <w:color w:val="000000" w:themeColor="text1"/>
          <w:kern w:val="0"/>
          <w:sz w:val="24"/>
          <w:szCs w:val="24"/>
          <w:lang w:bidi="ar-EG"/>
          <w14:ligatures w14:val="none"/>
        </w:rPr>
        <w:t>(Sekaran, 2006)</w:t>
      </w:r>
      <w:r w:rsidRPr="002517CC">
        <w:rPr>
          <w:rFonts w:ascii="Times New Roman" w:eastAsia="Calibri" w:hAnsi="Times New Roman" w:cs="Simplified Arabic"/>
          <w:color w:val="000000" w:themeColor="text1"/>
          <w:kern w:val="0"/>
          <w:sz w:val="24"/>
          <w:szCs w:val="24"/>
          <w:rtl/>
          <w:lang w:bidi="ar-EG"/>
          <w14:ligatures w14:val="none"/>
        </w:rPr>
        <w:t>. وبهذا سعى الباحث إلى توزيع (200) استبانة، وكان عدد الاستبانات المستردة (157) استبانة، والصالح منها للتحليل (139) استبانة. ويمثلون ما نسبته (69.5%) من عينة الدراسة. أداة الدراسة</w:t>
      </w:r>
    </w:p>
    <w:p w14:paraId="191ABCB3" w14:textId="77777777" w:rsidR="000069EC" w:rsidRPr="002517CC" w:rsidRDefault="000069EC" w:rsidP="002517CC">
      <w:pPr>
        <w:spacing w:after="0" w:line="240" w:lineRule="auto"/>
        <w:contextualSpacing/>
        <w:jc w:val="both"/>
        <w:rPr>
          <w:rFonts w:ascii="Times New Roman" w:eastAsia="Calibri" w:hAnsi="Times New Roman" w:cs="Simplified Arabic"/>
          <w:color w:val="000000" w:themeColor="text1"/>
          <w:kern w:val="0"/>
          <w:sz w:val="24"/>
          <w:szCs w:val="24"/>
          <w:rtl/>
          <w:lang w:bidi="ar-EG"/>
          <w14:ligatures w14:val="none"/>
        </w:rPr>
      </w:pPr>
      <w:r w:rsidRPr="002517CC">
        <w:rPr>
          <w:rFonts w:ascii="Times New Roman" w:eastAsia="Calibri" w:hAnsi="Times New Roman" w:cs="Simplified Arabic"/>
          <w:color w:val="000000" w:themeColor="text1"/>
          <w:kern w:val="0"/>
          <w:sz w:val="24"/>
          <w:szCs w:val="24"/>
          <w:rtl/>
          <w:lang w:bidi="ar-EG"/>
          <w14:ligatures w14:val="none"/>
        </w:rPr>
        <w:tab/>
        <w:t xml:space="preserve">تم الاعتماد على مقياس </w:t>
      </w:r>
      <w:proofErr w:type="spellStart"/>
      <w:r w:rsidRPr="002517CC">
        <w:rPr>
          <w:rFonts w:ascii="Times New Roman" w:eastAsia="Calibri" w:hAnsi="Times New Roman" w:cs="Simplified Arabic"/>
          <w:color w:val="000000" w:themeColor="text1"/>
          <w:kern w:val="0"/>
          <w:sz w:val="24"/>
          <w:szCs w:val="24"/>
          <w:rtl/>
          <w:lang w:bidi="ar-EG"/>
          <w14:ligatures w14:val="none"/>
        </w:rPr>
        <w:t>ليكرت</w:t>
      </w:r>
      <w:proofErr w:type="spellEnd"/>
      <w:r w:rsidRPr="002517CC">
        <w:rPr>
          <w:rFonts w:ascii="Times New Roman" w:eastAsia="Calibri" w:hAnsi="Times New Roman" w:cs="Simplified Arabic"/>
          <w:color w:val="000000" w:themeColor="text1"/>
          <w:kern w:val="0"/>
          <w:sz w:val="24"/>
          <w:szCs w:val="24"/>
          <w:rtl/>
          <w:lang w:bidi="ar-EG"/>
          <w14:ligatures w14:val="none"/>
        </w:rPr>
        <w:t xml:space="preserve"> (</w:t>
      </w:r>
      <w:r w:rsidRPr="002517CC">
        <w:rPr>
          <w:rFonts w:ascii="Times New Roman" w:eastAsia="Calibri" w:hAnsi="Times New Roman" w:cs="Simplified Arabic"/>
          <w:color w:val="000000" w:themeColor="text1"/>
          <w:kern w:val="0"/>
          <w:sz w:val="24"/>
          <w:szCs w:val="24"/>
          <w:lang w:bidi="ar-EG"/>
          <w14:ligatures w14:val="none"/>
        </w:rPr>
        <w:t>Likert</w:t>
      </w:r>
      <w:r w:rsidRPr="002517CC">
        <w:rPr>
          <w:rFonts w:ascii="Times New Roman" w:eastAsia="Calibri" w:hAnsi="Times New Roman" w:cs="Simplified Arabic"/>
          <w:color w:val="000000" w:themeColor="text1"/>
          <w:kern w:val="0"/>
          <w:sz w:val="24"/>
          <w:szCs w:val="24"/>
          <w:rtl/>
          <w:lang w:bidi="ar-EG"/>
          <w14:ligatures w14:val="none"/>
        </w:rPr>
        <w:t>) ذي التدرج الخماسي: موافق بشدة (5) درجات، وموافق (4) درجات، ومحايد (3) درجات، وغير موافق درجتان، وغير موافق بشدة درجة واحدة، لتقدير مستوى فقرات أبعاد التفكير الاستراتيجي، ومستوى فقرات أبعاد الأولويات التنافسية في انجاز المساندة للخدمات اللوجستية بالمملكة العربية السعودية.</w:t>
      </w:r>
    </w:p>
    <w:p w14:paraId="31C5CBFC" w14:textId="77777777" w:rsidR="000069EC" w:rsidRPr="002517CC" w:rsidRDefault="000069EC" w:rsidP="002517CC">
      <w:pPr>
        <w:spacing w:after="0" w:line="240" w:lineRule="auto"/>
        <w:contextualSpacing/>
        <w:jc w:val="both"/>
        <w:rPr>
          <w:rFonts w:ascii="Times New Roman" w:eastAsia="Calibri" w:hAnsi="Times New Roman" w:cs="Simplified Arabic"/>
          <w:b/>
          <w:bCs/>
          <w:color w:val="000000" w:themeColor="text1"/>
          <w:kern w:val="0"/>
          <w:sz w:val="24"/>
          <w:szCs w:val="24"/>
          <w:rtl/>
          <w:lang w:bidi="ar-EG"/>
          <w14:ligatures w14:val="none"/>
        </w:rPr>
      </w:pPr>
      <w:r w:rsidRPr="002517CC">
        <w:rPr>
          <w:rFonts w:ascii="Times New Roman" w:eastAsia="Calibri" w:hAnsi="Times New Roman" w:cs="Simplified Arabic"/>
          <w:b/>
          <w:bCs/>
          <w:color w:val="000000" w:themeColor="text1"/>
          <w:kern w:val="0"/>
          <w:sz w:val="24"/>
          <w:szCs w:val="24"/>
          <w:rtl/>
          <w:lang w:bidi="ar-EG"/>
          <w14:ligatures w14:val="none"/>
        </w:rPr>
        <w:t>بناء على المعادلة الآتية:</w:t>
      </w:r>
    </w:p>
    <w:p w14:paraId="0C2F5BCA" w14:textId="77777777" w:rsidR="000069EC" w:rsidRPr="002517CC" w:rsidRDefault="000069EC" w:rsidP="002517CC">
      <w:pPr>
        <w:spacing w:after="0" w:line="240" w:lineRule="auto"/>
        <w:contextualSpacing/>
        <w:jc w:val="both"/>
        <w:rPr>
          <w:rFonts w:ascii="Times New Roman" w:eastAsia="Times New Roman" w:hAnsi="Times New Roman" w:cs="Simplified Arabic"/>
          <w:color w:val="000000" w:themeColor="text1"/>
          <w:kern w:val="0"/>
          <w:sz w:val="24"/>
          <w:szCs w:val="24"/>
          <w:rtl/>
          <w:lang w:bidi="ar-EG"/>
          <w14:ligatures w14:val="none"/>
        </w:rPr>
      </w:pPr>
      <w:r w:rsidRPr="002517CC">
        <w:rPr>
          <w:rFonts w:ascii="Times New Roman" w:eastAsia="Calibri" w:hAnsi="Times New Roman" w:cs="Simplified Arabic"/>
          <w:color w:val="000000" w:themeColor="text1"/>
          <w:kern w:val="0"/>
          <w:sz w:val="24"/>
          <w:szCs w:val="24"/>
          <w:rtl/>
          <w:lang w:bidi="ar-EG"/>
          <w14:ligatures w14:val="none"/>
        </w:rPr>
        <w:t xml:space="preserve">طول الفئة = </w:t>
      </w:r>
      <m:oMath>
        <m:f>
          <m:fPr>
            <m:ctrlPr>
              <w:rPr>
                <w:rFonts w:ascii="Cambria Math" w:eastAsia="Calibri" w:hAnsi="Cambria Math" w:cs="Simplified Arabic"/>
                <w:color w:val="000000" w:themeColor="text1"/>
                <w:kern w:val="0"/>
                <w:sz w:val="24"/>
                <w:szCs w:val="24"/>
                <w:lang w:bidi="ar-EG"/>
                <w14:ligatures w14:val="none"/>
              </w:rPr>
            </m:ctrlPr>
          </m:fPr>
          <m:num>
            <m:r>
              <w:rPr>
                <w:rFonts w:ascii="Cambria Math" w:eastAsia="Calibri" w:hAnsi="Cambria Math" w:cs="Simplified Arabic"/>
                <w:color w:val="000000" w:themeColor="text1"/>
                <w:kern w:val="0"/>
                <w:sz w:val="24"/>
                <w:szCs w:val="24"/>
                <w:rtl/>
                <w:lang w:bidi="ar-EG"/>
                <w14:ligatures w14:val="none"/>
              </w:rPr>
              <m:t>درجة أدنى</m:t>
            </m:r>
            <m:r>
              <w:rPr>
                <w:rFonts w:ascii="Cambria Math" w:eastAsia="Calibri" w:hAnsi="Cambria Math" w:cs="Simplified Arabic"/>
                <w:color w:val="000000" w:themeColor="text1"/>
                <w:kern w:val="0"/>
                <w:sz w:val="24"/>
                <w:szCs w:val="24"/>
                <w:lang w:bidi="ar-EG"/>
                <w14:ligatures w14:val="none"/>
              </w:rPr>
              <m:t>-</m:t>
            </m:r>
            <m:r>
              <w:rPr>
                <w:rFonts w:ascii="Cambria Math" w:eastAsia="Calibri" w:hAnsi="Cambria Math" w:cs="Simplified Arabic"/>
                <w:color w:val="000000" w:themeColor="text1"/>
                <w:kern w:val="0"/>
                <w:sz w:val="24"/>
                <w:szCs w:val="24"/>
                <w:rtl/>
                <w:lang w:bidi="ar-EG"/>
                <w14:ligatures w14:val="none"/>
              </w:rPr>
              <m:t>درجة أعلى</m:t>
            </m:r>
          </m:num>
          <m:den>
            <m:r>
              <w:rPr>
                <w:rFonts w:ascii="Cambria Math" w:eastAsia="Calibri" w:hAnsi="Cambria Math" w:cs="Simplified Arabic"/>
                <w:color w:val="000000" w:themeColor="text1"/>
                <w:kern w:val="0"/>
                <w:sz w:val="24"/>
                <w:szCs w:val="24"/>
                <w:rtl/>
                <w:lang w:bidi="ar-EG"/>
                <w14:ligatures w14:val="none"/>
              </w:rPr>
              <m:t>الفئات عدد</m:t>
            </m:r>
          </m:den>
        </m:f>
      </m:oMath>
    </w:p>
    <w:p w14:paraId="0FE114AD" w14:textId="77777777" w:rsidR="000069EC" w:rsidRPr="002517CC" w:rsidRDefault="000069EC" w:rsidP="002517CC">
      <w:pPr>
        <w:spacing w:after="0" w:line="240" w:lineRule="auto"/>
        <w:contextualSpacing/>
        <w:jc w:val="both"/>
        <w:rPr>
          <w:rFonts w:ascii="Times New Roman" w:eastAsia="Times New Roman" w:hAnsi="Times New Roman" w:cs="Simplified Arabic"/>
          <w:color w:val="000000" w:themeColor="text1"/>
          <w:kern w:val="0"/>
          <w:sz w:val="24"/>
          <w:szCs w:val="24"/>
          <w:rtl/>
          <w:lang w:bidi="ar-EG"/>
          <w14:ligatures w14:val="none"/>
        </w:rPr>
      </w:pPr>
      <w:r w:rsidRPr="002517CC">
        <w:rPr>
          <w:rFonts w:ascii="Times New Roman" w:eastAsia="Times New Roman" w:hAnsi="Times New Roman" w:cs="Simplified Arabic"/>
          <w:color w:val="000000" w:themeColor="text1"/>
          <w:kern w:val="0"/>
          <w:sz w:val="24"/>
          <w:szCs w:val="24"/>
          <w:rtl/>
          <w:lang w:bidi="ar-EG"/>
          <w14:ligatures w14:val="none"/>
        </w:rPr>
        <w:tab/>
        <w:t xml:space="preserve">= </w:t>
      </w:r>
      <m:oMath>
        <m:f>
          <m:fPr>
            <m:ctrlPr>
              <w:rPr>
                <w:rFonts w:ascii="Cambria Math" w:eastAsia="Times New Roman" w:hAnsi="Cambria Math" w:cs="Simplified Arabic"/>
                <w:color w:val="000000" w:themeColor="text1"/>
                <w:kern w:val="0"/>
                <w:sz w:val="24"/>
                <w:szCs w:val="24"/>
                <w:lang w:bidi="ar-EG"/>
                <w14:ligatures w14:val="none"/>
              </w:rPr>
            </m:ctrlPr>
          </m:fPr>
          <m:num>
            <m:r>
              <w:rPr>
                <w:rFonts w:ascii="Cambria Math" w:eastAsia="Times New Roman" w:hAnsi="Cambria Math" w:cs="Simplified Arabic"/>
                <w:color w:val="000000" w:themeColor="text1"/>
                <w:kern w:val="0"/>
                <w:sz w:val="24"/>
                <w:szCs w:val="24"/>
                <w:lang w:bidi="ar-EG"/>
                <w14:ligatures w14:val="none"/>
              </w:rPr>
              <m:t>(1-5)</m:t>
            </m:r>
          </m:num>
          <m:den>
            <m:r>
              <w:rPr>
                <w:rFonts w:ascii="Cambria Math" w:eastAsia="Times New Roman" w:hAnsi="Cambria Math" w:cs="Simplified Arabic"/>
                <w:color w:val="000000" w:themeColor="text1"/>
                <w:kern w:val="0"/>
                <w:sz w:val="24"/>
                <w:szCs w:val="24"/>
                <w:lang w:bidi="ar-EG"/>
                <w14:ligatures w14:val="none"/>
              </w:rPr>
              <m:t>3</m:t>
            </m:r>
          </m:den>
        </m:f>
      </m:oMath>
    </w:p>
    <w:p w14:paraId="48E2DE7B" w14:textId="77777777" w:rsidR="000069EC" w:rsidRPr="002517CC" w:rsidRDefault="000069EC" w:rsidP="002517CC">
      <w:pPr>
        <w:spacing w:after="0" w:line="240" w:lineRule="auto"/>
        <w:contextualSpacing/>
        <w:jc w:val="both"/>
        <w:rPr>
          <w:rFonts w:ascii="Times New Roman" w:eastAsia="Times New Roman" w:hAnsi="Times New Roman" w:cs="Simplified Arabic"/>
          <w:color w:val="000000" w:themeColor="text1"/>
          <w:kern w:val="0"/>
          <w:sz w:val="24"/>
          <w:szCs w:val="24"/>
          <w:rtl/>
          <w:lang w:bidi="ar-EG"/>
          <w14:ligatures w14:val="none"/>
        </w:rPr>
      </w:pPr>
      <w:r w:rsidRPr="002517CC">
        <w:rPr>
          <w:rFonts w:ascii="Times New Roman" w:eastAsia="Times New Roman" w:hAnsi="Times New Roman" w:cs="Simplified Arabic"/>
          <w:color w:val="000000" w:themeColor="text1"/>
          <w:kern w:val="0"/>
          <w:sz w:val="24"/>
          <w:szCs w:val="24"/>
          <w:rtl/>
          <w:lang w:bidi="ar-EG"/>
          <w14:ligatures w14:val="none"/>
        </w:rPr>
        <w:tab/>
        <w:t>= 1.33</w:t>
      </w:r>
    </w:p>
    <w:p w14:paraId="427DDFE9" w14:textId="0B938ADB" w:rsidR="000069EC" w:rsidRPr="002517CC" w:rsidRDefault="000069EC" w:rsidP="002517CC">
      <w:pPr>
        <w:spacing w:after="0" w:line="240" w:lineRule="auto"/>
        <w:ind w:firstLine="720"/>
        <w:contextualSpacing/>
        <w:jc w:val="both"/>
        <w:rPr>
          <w:rFonts w:ascii="Times New Roman" w:eastAsia="Times New Roman" w:hAnsi="Times New Roman" w:cs="Simplified Arabic"/>
          <w:color w:val="000000" w:themeColor="text1"/>
          <w:kern w:val="0"/>
          <w:sz w:val="24"/>
          <w:szCs w:val="24"/>
          <w:rtl/>
          <w:lang w:bidi="ar-EG"/>
          <w14:ligatures w14:val="none"/>
        </w:rPr>
      </w:pPr>
      <w:r w:rsidRPr="002517CC">
        <w:rPr>
          <w:rFonts w:ascii="Times New Roman" w:eastAsia="Times New Roman" w:hAnsi="Times New Roman" w:cs="Simplified Arabic"/>
          <w:color w:val="000000" w:themeColor="text1"/>
          <w:kern w:val="0"/>
          <w:sz w:val="24"/>
          <w:szCs w:val="24"/>
          <w:rtl/>
          <w:lang w:bidi="ar-EG"/>
          <w14:ligatures w14:val="none"/>
        </w:rPr>
        <w:lastRenderedPageBreak/>
        <w:t>وعليه يوضح الجدول (</w:t>
      </w:r>
      <w:r w:rsidR="00BD1FD0" w:rsidRPr="002517CC">
        <w:rPr>
          <w:rFonts w:ascii="Times New Roman" w:eastAsia="Times New Roman" w:hAnsi="Times New Roman" w:cs="Simplified Arabic" w:hint="cs"/>
          <w:color w:val="000000" w:themeColor="text1"/>
          <w:kern w:val="0"/>
          <w:sz w:val="24"/>
          <w:szCs w:val="24"/>
          <w:rtl/>
          <w:lang w:bidi="ar-EG"/>
          <w14:ligatures w14:val="none"/>
        </w:rPr>
        <w:t>1</w:t>
      </w:r>
      <w:r w:rsidRPr="002517CC">
        <w:rPr>
          <w:rFonts w:ascii="Times New Roman" w:eastAsia="Times New Roman" w:hAnsi="Times New Roman" w:cs="Simplified Arabic"/>
          <w:color w:val="000000" w:themeColor="text1"/>
          <w:kern w:val="0"/>
          <w:sz w:val="24"/>
          <w:szCs w:val="24"/>
          <w:rtl/>
          <w:lang w:bidi="ar-EG"/>
          <w14:ligatures w14:val="none"/>
        </w:rPr>
        <w:t>) مستويات تقييم المتوسطات الحسابية لإجابات الأفراد المبحوثين على فقرات الاستبانة:</w:t>
      </w:r>
    </w:p>
    <w:p w14:paraId="7203D591" w14:textId="372B6924" w:rsidR="000069EC" w:rsidRPr="002517CC" w:rsidRDefault="000069EC" w:rsidP="002517CC">
      <w:pPr>
        <w:spacing w:after="0" w:line="240" w:lineRule="auto"/>
        <w:contextualSpacing/>
        <w:jc w:val="center"/>
        <w:rPr>
          <w:rFonts w:ascii="Times New Roman" w:eastAsia="Times New Roman" w:hAnsi="Times New Roman" w:cs="Simplified Arabic"/>
          <w:b/>
          <w:bCs/>
          <w:color w:val="000000" w:themeColor="text1"/>
          <w:kern w:val="0"/>
          <w:sz w:val="24"/>
          <w:szCs w:val="24"/>
          <w:rtl/>
          <w:lang w:bidi="ar-EG"/>
          <w14:ligatures w14:val="none"/>
        </w:rPr>
      </w:pPr>
      <w:r w:rsidRPr="002517CC">
        <w:rPr>
          <w:rFonts w:ascii="Times New Roman" w:eastAsia="Times New Roman" w:hAnsi="Times New Roman" w:cs="Simplified Arabic"/>
          <w:b/>
          <w:bCs/>
          <w:color w:val="000000" w:themeColor="text1"/>
          <w:kern w:val="0"/>
          <w:sz w:val="24"/>
          <w:szCs w:val="24"/>
          <w:rtl/>
          <w:lang w:bidi="ar-EG"/>
          <w14:ligatures w14:val="none"/>
        </w:rPr>
        <w:t>جدول (</w:t>
      </w:r>
      <w:r w:rsidR="00BD1FD0" w:rsidRPr="002517CC">
        <w:rPr>
          <w:rFonts w:ascii="Times New Roman" w:eastAsia="Times New Roman" w:hAnsi="Times New Roman" w:cs="Simplified Arabic" w:hint="cs"/>
          <w:b/>
          <w:bCs/>
          <w:color w:val="000000" w:themeColor="text1"/>
          <w:kern w:val="0"/>
          <w:sz w:val="24"/>
          <w:szCs w:val="24"/>
          <w:rtl/>
          <w:lang w:bidi="ar-EG"/>
          <w14:ligatures w14:val="none"/>
        </w:rPr>
        <w:t>1</w:t>
      </w:r>
      <w:r w:rsidRPr="002517CC">
        <w:rPr>
          <w:rFonts w:ascii="Times New Roman" w:eastAsia="Times New Roman" w:hAnsi="Times New Roman" w:cs="Simplified Arabic"/>
          <w:b/>
          <w:bCs/>
          <w:color w:val="000000" w:themeColor="text1"/>
          <w:kern w:val="0"/>
          <w:sz w:val="24"/>
          <w:szCs w:val="24"/>
          <w:rtl/>
          <w:lang w:bidi="ar-EG"/>
          <w14:ligatures w14:val="none"/>
        </w:rPr>
        <w:t>): مستويات تقييم المتوسطات الحسابية لإجابات الأفراد المبحوثين</w:t>
      </w:r>
    </w:p>
    <w:tbl>
      <w:tblPr>
        <w:tblStyle w:val="6-5"/>
        <w:bidiVisual/>
        <w:tblW w:w="0" w:type="auto"/>
        <w:jc w:val="center"/>
        <w:tblLook w:val="04A0" w:firstRow="1" w:lastRow="0" w:firstColumn="1" w:lastColumn="0" w:noHBand="0" w:noVBand="1"/>
      </w:tblPr>
      <w:tblGrid>
        <w:gridCol w:w="1148"/>
        <w:gridCol w:w="1985"/>
        <w:gridCol w:w="1504"/>
      </w:tblGrid>
      <w:tr w:rsidR="00BD1FD0" w:rsidRPr="00F22F61" w14:paraId="42D80C16" w14:textId="77777777" w:rsidTr="00BD1FD0">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18251969" w14:textId="77777777" w:rsidR="000069EC" w:rsidRPr="00F22F61" w:rsidRDefault="000069EC" w:rsidP="002517CC">
            <w:pPr>
              <w:contextualSpacing/>
              <w:jc w:val="both"/>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تقييم منخفض</w:t>
            </w:r>
          </w:p>
        </w:tc>
        <w:tc>
          <w:tcPr>
            <w:tcW w:w="0" w:type="auto"/>
          </w:tcPr>
          <w:p w14:paraId="624C7CD3" w14:textId="77777777" w:rsidR="000069EC" w:rsidRPr="00F22F61" w:rsidRDefault="000069EC" w:rsidP="002517CC">
            <w:pPr>
              <w:contextualSpacing/>
              <w:jc w:val="both"/>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مستوى تقييم متوسط</w:t>
            </w:r>
          </w:p>
        </w:tc>
        <w:tc>
          <w:tcPr>
            <w:tcW w:w="0" w:type="auto"/>
          </w:tcPr>
          <w:p w14:paraId="2B5DA6E3" w14:textId="77777777" w:rsidR="000069EC" w:rsidRPr="00F22F61" w:rsidRDefault="000069EC" w:rsidP="002517CC">
            <w:pPr>
              <w:contextualSpacing/>
              <w:jc w:val="both"/>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مستوى تقييم مرتفع</w:t>
            </w:r>
          </w:p>
        </w:tc>
      </w:tr>
      <w:tr w:rsidR="00BD1FD0" w:rsidRPr="00F22F61" w14:paraId="0B3CFB95" w14:textId="77777777" w:rsidTr="00BD1FD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7554759D" w14:textId="77777777" w:rsidR="000069EC" w:rsidRPr="00F22F61" w:rsidRDefault="000069EC" w:rsidP="002517CC">
            <w:pPr>
              <w:contextualSpacing/>
              <w:jc w:val="both"/>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من 1 – 2.33</w:t>
            </w:r>
          </w:p>
        </w:tc>
        <w:tc>
          <w:tcPr>
            <w:tcW w:w="0" w:type="auto"/>
          </w:tcPr>
          <w:p w14:paraId="44310F22" w14:textId="77777777" w:rsidR="000069EC" w:rsidRPr="00F22F61" w:rsidRDefault="000069EC" w:rsidP="002517CC">
            <w:pPr>
              <w:contextualSpacing/>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أكبر من 2.33 – إلى 3.67</w:t>
            </w:r>
          </w:p>
        </w:tc>
        <w:tc>
          <w:tcPr>
            <w:tcW w:w="0" w:type="auto"/>
          </w:tcPr>
          <w:p w14:paraId="291E5203" w14:textId="77777777" w:rsidR="000069EC" w:rsidRPr="00F22F61" w:rsidRDefault="000069EC" w:rsidP="002517CC">
            <w:pPr>
              <w:contextualSpacing/>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أكبر من 3.67 – 5</w:t>
            </w:r>
          </w:p>
        </w:tc>
      </w:tr>
    </w:tbl>
    <w:p w14:paraId="3D8C4956" w14:textId="3C59C41A" w:rsidR="000069EC" w:rsidRPr="002517CC" w:rsidRDefault="000069EC" w:rsidP="002517CC">
      <w:pPr>
        <w:spacing w:after="0" w:line="240" w:lineRule="auto"/>
        <w:contextualSpacing/>
        <w:jc w:val="both"/>
        <w:outlineLvl w:val="1"/>
        <w:rPr>
          <w:rFonts w:ascii="Times New Roman" w:eastAsia="Calibri" w:hAnsi="Times New Roman" w:cs="Simplified Arabic"/>
          <w:b/>
          <w:bCs/>
          <w:color w:val="000000" w:themeColor="text1"/>
          <w:kern w:val="0"/>
          <w:sz w:val="24"/>
          <w:szCs w:val="24"/>
          <w:lang w:bidi="ar-EG"/>
          <w14:ligatures w14:val="none"/>
        </w:rPr>
      </w:pPr>
      <w:bookmarkStart w:id="50" w:name="_Toc179935614"/>
      <w:r w:rsidRPr="002517CC">
        <w:rPr>
          <w:rFonts w:ascii="Times New Roman" w:eastAsia="Calibri" w:hAnsi="Times New Roman" w:cs="Simplified Arabic"/>
          <w:b/>
          <w:bCs/>
          <w:color w:val="000000" w:themeColor="text1"/>
          <w:kern w:val="0"/>
          <w:sz w:val="24"/>
          <w:szCs w:val="24"/>
          <w:rtl/>
          <w:lang w:bidi="ar-EG"/>
          <w14:ligatures w14:val="none"/>
        </w:rPr>
        <w:t>صدق أداة الدراسة</w:t>
      </w:r>
      <w:bookmarkEnd w:id="50"/>
    </w:p>
    <w:p w14:paraId="49E649A6" w14:textId="77777777" w:rsidR="000069EC" w:rsidRPr="002517CC" w:rsidRDefault="000069EC" w:rsidP="002517CC">
      <w:pPr>
        <w:spacing w:after="0" w:line="240" w:lineRule="auto"/>
        <w:ind w:firstLine="720"/>
        <w:contextualSpacing/>
        <w:jc w:val="both"/>
        <w:rPr>
          <w:rFonts w:ascii="Times New Roman" w:eastAsia="Calibri" w:hAnsi="Times New Roman" w:cs="Simplified Arabic"/>
          <w:color w:val="000000" w:themeColor="text1"/>
          <w:kern w:val="0"/>
          <w:sz w:val="24"/>
          <w:szCs w:val="24"/>
          <w:rtl/>
          <w:lang w:bidi="ar-EG"/>
          <w14:ligatures w14:val="none"/>
        </w:rPr>
      </w:pPr>
      <w:r w:rsidRPr="002517CC">
        <w:rPr>
          <w:rFonts w:ascii="Times New Roman" w:eastAsia="Calibri" w:hAnsi="Times New Roman" w:cs="Simplified Arabic"/>
          <w:color w:val="000000" w:themeColor="text1"/>
          <w:kern w:val="0"/>
          <w:sz w:val="24"/>
          <w:szCs w:val="24"/>
          <w:rtl/>
          <w:lang w:bidi="ar-EG"/>
          <w14:ligatures w14:val="none"/>
        </w:rPr>
        <w:t xml:space="preserve">لغايات التأكد من الصدق الظاهري للاستبانة قام الباحث بعرضها على مجموعة من الأساتذة المحكمين من أعضاء هيئة التدريس في الجامعات السعودية وعددهم (8)، للحكم على مدى صلاحيتها وقدرتها على مقياس مجالات وأبعاد الدراسة، والتأكد من سلامة الصياغة اللغوية والإملائية لفقرات </w:t>
      </w:r>
      <w:proofErr w:type="gramStart"/>
      <w:r w:rsidRPr="002517CC">
        <w:rPr>
          <w:rFonts w:ascii="Times New Roman" w:eastAsia="Calibri" w:hAnsi="Times New Roman" w:cs="Simplified Arabic"/>
          <w:color w:val="000000" w:themeColor="text1"/>
          <w:kern w:val="0"/>
          <w:sz w:val="24"/>
          <w:szCs w:val="24"/>
          <w:rtl/>
          <w:lang w:bidi="ar-EG"/>
          <w14:ligatures w14:val="none"/>
        </w:rPr>
        <w:t>الاستبانة،.</w:t>
      </w:r>
      <w:proofErr w:type="gramEnd"/>
      <w:r w:rsidRPr="002517CC">
        <w:rPr>
          <w:rFonts w:ascii="Times New Roman" w:eastAsia="Calibri" w:hAnsi="Times New Roman" w:cs="Simplified Arabic"/>
          <w:color w:val="000000" w:themeColor="text1"/>
          <w:kern w:val="0"/>
          <w:sz w:val="24"/>
          <w:szCs w:val="24"/>
          <w:rtl/>
          <w:lang w:bidi="ar-EG"/>
          <w14:ligatures w14:val="none"/>
        </w:rPr>
        <w:t xml:space="preserve"> وظهرت الاستبانة بصورتها النهائية بالملحق (1).</w:t>
      </w:r>
    </w:p>
    <w:p w14:paraId="22A4443E" w14:textId="74FD8164" w:rsidR="000069EC" w:rsidRPr="002517CC" w:rsidRDefault="000069EC" w:rsidP="002517CC">
      <w:pPr>
        <w:spacing w:after="0" w:line="240" w:lineRule="auto"/>
        <w:contextualSpacing/>
        <w:jc w:val="both"/>
        <w:outlineLvl w:val="1"/>
        <w:rPr>
          <w:rFonts w:ascii="Times New Roman" w:eastAsia="Calibri" w:hAnsi="Times New Roman" w:cs="Simplified Arabic"/>
          <w:b/>
          <w:bCs/>
          <w:color w:val="000000" w:themeColor="text1"/>
          <w:kern w:val="0"/>
          <w:sz w:val="24"/>
          <w:szCs w:val="24"/>
          <w:lang w:bidi="ar-EG"/>
          <w14:ligatures w14:val="none"/>
        </w:rPr>
      </w:pPr>
      <w:bookmarkStart w:id="51" w:name="_Toc179935615"/>
      <w:r w:rsidRPr="002517CC">
        <w:rPr>
          <w:rFonts w:ascii="Times New Roman" w:eastAsia="Calibri" w:hAnsi="Times New Roman" w:cs="Simplified Arabic"/>
          <w:b/>
          <w:bCs/>
          <w:color w:val="000000" w:themeColor="text1"/>
          <w:kern w:val="0"/>
          <w:sz w:val="24"/>
          <w:szCs w:val="24"/>
          <w:rtl/>
          <w:lang w:bidi="ar-EG"/>
          <w14:ligatures w14:val="none"/>
        </w:rPr>
        <w:t>ثبات أداة الدراسة</w:t>
      </w:r>
      <w:bookmarkEnd w:id="51"/>
    </w:p>
    <w:p w14:paraId="12DAB752" w14:textId="6CB5D4A6" w:rsidR="000069EC" w:rsidRPr="002517CC" w:rsidRDefault="000069EC" w:rsidP="002517CC">
      <w:pPr>
        <w:spacing w:after="0" w:line="240" w:lineRule="auto"/>
        <w:ind w:firstLine="720"/>
        <w:contextualSpacing/>
        <w:jc w:val="both"/>
        <w:rPr>
          <w:rFonts w:ascii="Times New Roman" w:eastAsia="Calibri" w:hAnsi="Times New Roman" w:cs="Simplified Arabic"/>
          <w:color w:val="000000" w:themeColor="text1"/>
          <w:kern w:val="0"/>
          <w:sz w:val="24"/>
          <w:szCs w:val="24"/>
          <w:rtl/>
          <w:lang w:bidi="ar-EG"/>
          <w14:ligatures w14:val="none"/>
        </w:rPr>
      </w:pPr>
      <w:r w:rsidRPr="002517CC">
        <w:rPr>
          <w:rFonts w:ascii="Times New Roman" w:eastAsia="Calibri" w:hAnsi="Times New Roman" w:cs="Simplified Arabic"/>
          <w:color w:val="000000" w:themeColor="text1"/>
          <w:kern w:val="0"/>
          <w:sz w:val="24"/>
          <w:szCs w:val="24"/>
          <w:rtl/>
          <w:lang w:bidi="ar-EG"/>
          <w14:ligatures w14:val="none"/>
        </w:rPr>
        <w:t xml:space="preserve">يقصد بثبات استبانة الدراسة استقرار النتائج إذا طُبقت أكثر من مرة في ظروف مماثلة، حسب معامل الاتساق الداخلي </w:t>
      </w:r>
      <w:proofErr w:type="spellStart"/>
      <w:r w:rsidRPr="002517CC">
        <w:rPr>
          <w:rFonts w:ascii="Times New Roman" w:eastAsia="Calibri" w:hAnsi="Times New Roman" w:cs="Simplified Arabic"/>
          <w:color w:val="000000" w:themeColor="text1"/>
          <w:kern w:val="0"/>
          <w:sz w:val="24"/>
          <w:szCs w:val="24"/>
          <w:rtl/>
          <w:lang w:bidi="ar-EG"/>
          <w14:ligatures w14:val="none"/>
        </w:rPr>
        <w:t>كرونباخ</w:t>
      </w:r>
      <w:proofErr w:type="spellEnd"/>
      <w:r w:rsidRPr="002517CC">
        <w:rPr>
          <w:rFonts w:ascii="Times New Roman" w:eastAsia="Calibri" w:hAnsi="Times New Roman" w:cs="Simplified Arabic"/>
          <w:color w:val="000000" w:themeColor="text1"/>
          <w:kern w:val="0"/>
          <w:sz w:val="24"/>
          <w:szCs w:val="24"/>
          <w:rtl/>
          <w:lang w:bidi="ar-EG"/>
          <w14:ligatures w14:val="none"/>
        </w:rPr>
        <w:t xml:space="preserve"> ألفا </w:t>
      </w:r>
      <w:r w:rsidRPr="002517CC">
        <w:rPr>
          <w:rFonts w:ascii="Times New Roman" w:eastAsia="Calibri" w:hAnsi="Times New Roman" w:cs="Simplified Arabic"/>
          <w:color w:val="000000" w:themeColor="text1"/>
          <w:kern w:val="0"/>
          <w:sz w:val="24"/>
          <w:szCs w:val="24"/>
          <w:lang w:bidi="ar-EG"/>
          <w14:ligatures w14:val="none"/>
        </w:rPr>
        <w:t>(Cronbach Alpha)</w:t>
      </w:r>
      <w:r w:rsidRPr="002517CC">
        <w:rPr>
          <w:rFonts w:ascii="Times New Roman" w:eastAsia="Calibri" w:hAnsi="Times New Roman" w:cs="Simplified Arabic"/>
          <w:color w:val="000000" w:themeColor="text1"/>
          <w:kern w:val="0"/>
          <w:sz w:val="24"/>
          <w:szCs w:val="24"/>
          <w:rtl/>
          <w:lang w:bidi="ar-EG"/>
          <w14:ligatures w14:val="none"/>
        </w:rPr>
        <w:t xml:space="preserve"> كما هو مُبين في الجدول (2</w:t>
      </w:r>
      <w:r w:rsidR="00441C96">
        <w:rPr>
          <w:rFonts w:ascii="Times New Roman" w:eastAsia="Calibri" w:hAnsi="Times New Roman" w:cs="Simplified Arabic" w:hint="cs"/>
          <w:color w:val="000000" w:themeColor="text1"/>
          <w:kern w:val="0"/>
          <w:sz w:val="24"/>
          <w:szCs w:val="24"/>
          <w:rtl/>
          <w:lang w:bidi="ar-EG"/>
          <w14:ligatures w14:val="none"/>
        </w:rPr>
        <w:t>).</w:t>
      </w:r>
    </w:p>
    <w:p w14:paraId="6BB7927D" w14:textId="250376DF" w:rsidR="000069EC" w:rsidRPr="002517CC" w:rsidRDefault="000069EC" w:rsidP="002517CC">
      <w:pPr>
        <w:spacing w:after="0" w:line="240" w:lineRule="auto"/>
        <w:contextualSpacing/>
        <w:jc w:val="center"/>
        <w:rPr>
          <w:rFonts w:ascii="Times New Roman" w:eastAsia="Calibri" w:hAnsi="Times New Roman" w:cs="Simplified Arabic"/>
          <w:b/>
          <w:bCs/>
          <w:color w:val="000000" w:themeColor="text1"/>
          <w:kern w:val="0"/>
          <w:sz w:val="24"/>
          <w:szCs w:val="24"/>
          <w:rtl/>
          <w:lang w:bidi="ar-EG"/>
          <w14:ligatures w14:val="none"/>
        </w:rPr>
      </w:pPr>
      <w:r w:rsidRPr="002517CC">
        <w:rPr>
          <w:rFonts w:ascii="Times New Roman" w:eastAsia="Calibri" w:hAnsi="Times New Roman" w:cs="Simplified Arabic"/>
          <w:b/>
          <w:bCs/>
          <w:color w:val="000000" w:themeColor="text1"/>
          <w:kern w:val="0"/>
          <w:sz w:val="24"/>
          <w:szCs w:val="24"/>
          <w:rtl/>
          <w:lang w:bidi="ar-EG"/>
          <w14:ligatures w14:val="none"/>
        </w:rPr>
        <w:t>جدول (</w:t>
      </w:r>
      <w:r w:rsidR="00BD1FD0" w:rsidRPr="002517CC">
        <w:rPr>
          <w:rFonts w:ascii="Times New Roman" w:eastAsia="Calibri" w:hAnsi="Times New Roman" w:cs="Simplified Arabic" w:hint="cs"/>
          <w:b/>
          <w:bCs/>
          <w:color w:val="000000" w:themeColor="text1"/>
          <w:kern w:val="0"/>
          <w:sz w:val="24"/>
          <w:szCs w:val="24"/>
          <w:rtl/>
          <w:lang w:bidi="ar-EG"/>
          <w14:ligatures w14:val="none"/>
        </w:rPr>
        <w:t>2</w:t>
      </w:r>
      <w:r w:rsidRPr="002517CC">
        <w:rPr>
          <w:rFonts w:ascii="Times New Roman" w:eastAsia="Calibri" w:hAnsi="Times New Roman" w:cs="Simplified Arabic"/>
          <w:b/>
          <w:bCs/>
          <w:color w:val="000000" w:themeColor="text1"/>
          <w:kern w:val="0"/>
          <w:sz w:val="24"/>
          <w:szCs w:val="24"/>
          <w:rtl/>
          <w:lang w:bidi="ar-EG"/>
          <w14:ligatures w14:val="none"/>
        </w:rPr>
        <w:t>): معاملات الثبات بطريقة (</w:t>
      </w:r>
      <w:proofErr w:type="spellStart"/>
      <w:r w:rsidRPr="002517CC">
        <w:rPr>
          <w:rFonts w:ascii="Times New Roman" w:eastAsia="Calibri" w:hAnsi="Times New Roman" w:cs="Simplified Arabic"/>
          <w:b/>
          <w:bCs/>
          <w:color w:val="000000" w:themeColor="text1"/>
          <w:kern w:val="0"/>
          <w:sz w:val="24"/>
          <w:szCs w:val="24"/>
          <w:rtl/>
          <w:lang w:bidi="ar-EG"/>
          <w14:ligatures w14:val="none"/>
        </w:rPr>
        <w:t>كرونباخ</w:t>
      </w:r>
      <w:proofErr w:type="spellEnd"/>
      <w:r w:rsidRPr="002517CC">
        <w:rPr>
          <w:rFonts w:ascii="Times New Roman" w:eastAsia="Calibri" w:hAnsi="Times New Roman" w:cs="Simplified Arabic"/>
          <w:b/>
          <w:bCs/>
          <w:color w:val="000000" w:themeColor="text1"/>
          <w:kern w:val="0"/>
          <w:sz w:val="24"/>
          <w:szCs w:val="24"/>
          <w:rtl/>
          <w:lang w:bidi="ar-EG"/>
          <w14:ligatures w14:val="none"/>
        </w:rPr>
        <w:t xml:space="preserve"> ألفا) لمجالات أداة الدراسة</w:t>
      </w:r>
    </w:p>
    <w:tbl>
      <w:tblPr>
        <w:tblStyle w:val="6-5"/>
        <w:bidiVisual/>
        <w:tblW w:w="0" w:type="auto"/>
        <w:jc w:val="center"/>
        <w:tblLook w:val="04A0" w:firstRow="1" w:lastRow="0" w:firstColumn="1" w:lastColumn="0" w:noHBand="0" w:noVBand="1"/>
      </w:tblPr>
      <w:tblGrid>
        <w:gridCol w:w="1477"/>
        <w:gridCol w:w="1005"/>
        <w:gridCol w:w="2428"/>
        <w:gridCol w:w="1418"/>
      </w:tblGrid>
      <w:tr w:rsidR="00BD1FD0" w:rsidRPr="00F22F61" w14:paraId="3ED61F1A" w14:textId="77777777" w:rsidTr="00F22F61">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7C7BAD1C" w14:textId="77777777" w:rsidR="000069EC" w:rsidRPr="00F22F61" w:rsidRDefault="000069EC" w:rsidP="002517CC">
            <w:pPr>
              <w:contextualSpacing/>
              <w:jc w:val="center"/>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المجال</w:t>
            </w:r>
          </w:p>
        </w:tc>
        <w:tc>
          <w:tcPr>
            <w:tcW w:w="0" w:type="auto"/>
            <w:vAlign w:val="center"/>
          </w:tcPr>
          <w:p w14:paraId="2FACF3FF" w14:textId="77777777" w:rsidR="000069EC" w:rsidRPr="00F22F61" w:rsidRDefault="000069EC" w:rsidP="002517CC">
            <w:pPr>
              <w:contextualSpacing/>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عدد الفقرات</w:t>
            </w:r>
          </w:p>
        </w:tc>
        <w:tc>
          <w:tcPr>
            <w:tcW w:w="2428" w:type="dxa"/>
            <w:vAlign w:val="center"/>
          </w:tcPr>
          <w:p w14:paraId="19195BF9" w14:textId="77777777" w:rsidR="000069EC" w:rsidRPr="00F22F61" w:rsidRDefault="000069EC" w:rsidP="002517CC">
            <w:pPr>
              <w:contextualSpacing/>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البُعد</w:t>
            </w:r>
          </w:p>
        </w:tc>
        <w:tc>
          <w:tcPr>
            <w:tcW w:w="1418" w:type="dxa"/>
            <w:vAlign w:val="center"/>
          </w:tcPr>
          <w:p w14:paraId="7CEA2D3B" w14:textId="77777777" w:rsidR="000069EC" w:rsidRPr="00F22F61" w:rsidRDefault="000069EC" w:rsidP="002517CC">
            <w:pPr>
              <w:contextualSpacing/>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معامل (</w:t>
            </w:r>
            <w:proofErr w:type="spellStart"/>
            <w:r w:rsidRPr="00F22F61">
              <w:rPr>
                <w:rFonts w:ascii="Times New Roman" w:eastAsia="Calibri" w:hAnsi="Times New Roman" w:cs="Simplified Arabic"/>
                <w:color w:val="000000" w:themeColor="text1"/>
                <w:sz w:val="20"/>
                <w:szCs w:val="20"/>
                <w:rtl/>
                <w:lang w:bidi="ar-EG"/>
              </w:rPr>
              <w:t>كرونباخ</w:t>
            </w:r>
            <w:proofErr w:type="spellEnd"/>
            <w:r w:rsidRPr="00F22F61">
              <w:rPr>
                <w:rFonts w:ascii="Times New Roman" w:eastAsia="Calibri" w:hAnsi="Times New Roman" w:cs="Simplified Arabic"/>
                <w:color w:val="000000" w:themeColor="text1"/>
                <w:sz w:val="20"/>
                <w:szCs w:val="20"/>
                <w:rtl/>
                <w:lang w:bidi="ar-EG"/>
              </w:rPr>
              <w:t xml:space="preserve"> ألفا)</w:t>
            </w:r>
          </w:p>
        </w:tc>
      </w:tr>
      <w:tr w:rsidR="00BD1FD0" w:rsidRPr="00F22F61" w14:paraId="20533F0B" w14:textId="77777777" w:rsidTr="00F22F6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tcPr>
          <w:p w14:paraId="37740D3A" w14:textId="77777777" w:rsidR="000069EC" w:rsidRPr="00F22F61" w:rsidRDefault="000069EC" w:rsidP="002517CC">
            <w:pPr>
              <w:contextualSpacing/>
              <w:jc w:val="center"/>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التفكير الاستراتيجي</w:t>
            </w:r>
          </w:p>
        </w:tc>
        <w:tc>
          <w:tcPr>
            <w:tcW w:w="0" w:type="auto"/>
            <w:vAlign w:val="center"/>
          </w:tcPr>
          <w:p w14:paraId="7A2C294E"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6</w:t>
            </w:r>
          </w:p>
        </w:tc>
        <w:tc>
          <w:tcPr>
            <w:tcW w:w="2428" w:type="dxa"/>
            <w:vAlign w:val="center"/>
          </w:tcPr>
          <w:p w14:paraId="0B39A13B"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الرؤية المستقبلية</w:t>
            </w:r>
          </w:p>
        </w:tc>
        <w:tc>
          <w:tcPr>
            <w:tcW w:w="1418" w:type="dxa"/>
            <w:vAlign w:val="center"/>
          </w:tcPr>
          <w:p w14:paraId="3CEB0CB5"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0.866</w:t>
            </w:r>
          </w:p>
        </w:tc>
      </w:tr>
      <w:tr w:rsidR="00BD1FD0" w:rsidRPr="00F22F61" w14:paraId="227127E3" w14:textId="77777777" w:rsidTr="00F22F61">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tcPr>
          <w:p w14:paraId="34A640D2" w14:textId="77777777" w:rsidR="000069EC" w:rsidRPr="00F22F61" w:rsidRDefault="000069EC" w:rsidP="002517CC">
            <w:pPr>
              <w:contextualSpacing/>
              <w:jc w:val="center"/>
              <w:rPr>
                <w:rFonts w:ascii="Times New Roman" w:eastAsia="Calibri" w:hAnsi="Times New Roman" w:cs="Simplified Arabic"/>
                <w:color w:val="000000" w:themeColor="text1"/>
                <w:sz w:val="20"/>
                <w:szCs w:val="20"/>
                <w:rtl/>
                <w:lang w:bidi="ar-EG"/>
              </w:rPr>
            </w:pPr>
          </w:p>
        </w:tc>
        <w:tc>
          <w:tcPr>
            <w:tcW w:w="0" w:type="auto"/>
            <w:vAlign w:val="center"/>
          </w:tcPr>
          <w:p w14:paraId="69117820" w14:textId="77777777" w:rsidR="000069EC" w:rsidRPr="00F22F61"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7</w:t>
            </w:r>
          </w:p>
        </w:tc>
        <w:tc>
          <w:tcPr>
            <w:tcW w:w="2428" w:type="dxa"/>
            <w:vAlign w:val="center"/>
          </w:tcPr>
          <w:p w14:paraId="5E3A5A89" w14:textId="77777777" w:rsidR="000069EC" w:rsidRPr="00F22F61"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المنظور الشمولي</w:t>
            </w:r>
          </w:p>
        </w:tc>
        <w:tc>
          <w:tcPr>
            <w:tcW w:w="1418" w:type="dxa"/>
            <w:vAlign w:val="center"/>
          </w:tcPr>
          <w:p w14:paraId="7FB01DB8" w14:textId="77777777" w:rsidR="000069EC" w:rsidRPr="00F22F61"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0.763</w:t>
            </w:r>
          </w:p>
        </w:tc>
      </w:tr>
      <w:tr w:rsidR="00BD1FD0" w:rsidRPr="00F22F61" w14:paraId="2291DEB4" w14:textId="77777777" w:rsidTr="00F22F6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tcPr>
          <w:p w14:paraId="6A13F5AC" w14:textId="77777777" w:rsidR="000069EC" w:rsidRPr="00F22F61" w:rsidRDefault="000069EC" w:rsidP="002517CC">
            <w:pPr>
              <w:contextualSpacing/>
              <w:jc w:val="center"/>
              <w:rPr>
                <w:rFonts w:ascii="Times New Roman" w:eastAsia="Calibri" w:hAnsi="Times New Roman" w:cs="Simplified Arabic"/>
                <w:color w:val="000000" w:themeColor="text1"/>
                <w:sz w:val="20"/>
                <w:szCs w:val="20"/>
                <w:rtl/>
                <w:lang w:bidi="ar-EG"/>
              </w:rPr>
            </w:pPr>
          </w:p>
        </w:tc>
        <w:tc>
          <w:tcPr>
            <w:tcW w:w="0" w:type="auto"/>
            <w:vAlign w:val="center"/>
          </w:tcPr>
          <w:p w14:paraId="1AC4A8E5"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7</w:t>
            </w:r>
          </w:p>
        </w:tc>
        <w:tc>
          <w:tcPr>
            <w:tcW w:w="2428" w:type="dxa"/>
            <w:vAlign w:val="center"/>
          </w:tcPr>
          <w:p w14:paraId="059011C4"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التفكير النظمي</w:t>
            </w:r>
          </w:p>
        </w:tc>
        <w:tc>
          <w:tcPr>
            <w:tcW w:w="1418" w:type="dxa"/>
            <w:vAlign w:val="center"/>
          </w:tcPr>
          <w:p w14:paraId="03064501"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0.841</w:t>
            </w:r>
          </w:p>
        </w:tc>
      </w:tr>
      <w:tr w:rsidR="00BD1FD0" w:rsidRPr="00F22F61" w14:paraId="5FD81974" w14:textId="77777777" w:rsidTr="00F22F61">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tcPr>
          <w:p w14:paraId="511960BB" w14:textId="77777777" w:rsidR="000069EC" w:rsidRPr="00F22F61" w:rsidRDefault="000069EC" w:rsidP="002517CC">
            <w:pPr>
              <w:contextualSpacing/>
              <w:jc w:val="center"/>
              <w:rPr>
                <w:rFonts w:ascii="Times New Roman" w:eastAsia="Calibri" w:hAnsi="Times New Roman" w:cs="Simplified Arabic"/>
                <w:color w:val="000000" w:themeColor="text1"/>
                <w:sz w:val="20"/>
                <w:szCs w:val="20"/>
                <w:rtl/>
                <w:lang w:bidi="ar-EG"/>
              </w:rPr>
            </w:pPr>
          </w:p>
        </w:tc>
        <w:tc>
          <w:tcPr>
            <w:tcW w:w="0" w:type="auto"/>
            <w:vAlign w:val="center"/>
          </w:tcPr>
          <w:p w14:paraId="55A0BF66" w14:textId="77777777" w:rsidR="000069EC" w:rsidRPr="00F22F61"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7</w:t>
            </w:r>
          </w:p>
        </w:tc>
        <w:tc>
          <w:tcPr>
            <w:tcW w:w="2428" w:type="dxa"/>
            <w:vAlign w:val="center"/>
          </w:tcPr>
          <w:p w14:paraId="12DB8140" w14:textId="77777777" w:rsidR="000069EC" w:rsidRPr="00F22F61"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الفرص الذكية</w:t>
            </w:r>
          </w:p>
        </w:tc>
        <w:tc>
          <w:tcPr>
            <w:tcW w:w="1418" w:type="dxa"/>
            <w:vAlign w:val="center"/>
          </w:tcPr>
          <w:p w14:paraId="09FA3BE3" w14:textId="77777777" w:rsidR="000069EC" w:rsidRPr="00F22F61"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0.872</w:t>
            </w:r>
          </w:p>
        </w:tc>
      </w:tr>
      <w:tr w:rsidR="00BD1FD0" w:rsidRPr="00F22F61" w14:paraId="181FDA21" w14:textId="77777777" w:rsidTr="00F22F6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tcPr>
          <w:p w14:paraId="00555481" w14:textId="77777777" w:rsidR="000069EC" w:rsidRPr="00F22F61" w:rsidRDefault="000069EC" w:rsidP="002517CC">
            <w:pPr>
              <w:contextualSpacing/>
              <w:jc w:val="center"/>
              <w:rPr>
                <w:rFonts w:ascii="Times New Roman" w:eastAsia="Calibri" w:hAnsi="Times New Roman" w:cs="Simplified Arabic"/>
                <w:color w:val="000000" w:themeColor="text1"/>
                <w:sz w:val="20"/>
                <w:szCs w:val="20"/>
                <w:rtl/>
                <w:lang w:bidi="ar-EG"/>
              </w:rPr>
            </w:pPr>
          </w:p>
        </w:tc>
        <w:tc>
          <w:tcPr>
            <w:tcW w:w="0" w:type="auto"/>
            <w:vAlign w:val="center"/>
          </w:tcPr>
          <w:p w14:paraId="649798C6"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27</w:t>
            </w:r>
          </w:p>
        </w:tc>
        <w:tc>
          <w:tcPr>
            <w:tcW w:w="2428" w:type="dxa"/>
            <w:vAlign w:val="center"/>
          </w:tcPr>
          <w:p w14:paraId="26CCE1D0"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مستوى التفكير الاستراتيجي ككل</w:t>
            </w:r>
          </w:p>
        </w:tc>
        <w:tc>
          <w:tcPr>
            <w:tcW w:w="1418" w:type="dxa"/>
            <w:vAlign w:val="center"/>
          </w:tcPr>
          <w:p w14:paraId="1CFFB06C"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0.948</w:t>
            </w:r>
          </w:p>
        </w:tc>
      </w:tr>
      <w:tr w:rsidR="00BD1FD0" w:rsidRPr="00F22F61" w14:paraId="7ECF8F3B" w14:textId="77777777" w:rsidTr="00F22F61">
        <w:trPr>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tcPr>
          <w:p w14:paraId="18FFF4FD" w14:textId="77777777" w:rsidR="000069EC" w:rsidRPr="00F22F61" w:rsidRDefault="000069EC" w:rsidP="002517CC">
            <w:pPr>
              <w:contextualSpacing/>
              <w:jc w:val="center"/>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الأولويات التنافسية</w:t>
            </w:r>
          </w:p>
        </w:tc>
        <w:tc>
          <w:tcPr>
            <w:tcW w:w="0" w:type="auto"/>
            <w:vAlign w:val="center"/>
          </w:tcPr>
          <w:p w14:paraId="2E664EF3" w14:textId="77777777" w:rsidR="000069EC" w:rsidRPr="00F22F61"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6</w:t>
            </w:r>
          </w:p>
        </w:tc>
        <w:tc>
          <w:tcPr>
            <w:tcW w:w="2428" w:type="dxa"/>
            <w:vAlign w:val="center"/>
          </w:tcPr>
          <w:p w14:paraId="25EF8D3B" w14:textId="77777777" w:rsidR="000069EC" w:rsidRPr="00F22F61"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الجودة</w:t>
            </w:r>
          </w:p>
        </w:tc>
        <w:tc>
          <w:tcPr>
            <w:tcW w:w="1418" w:type="dxa"/>
            <w:vAlign w:val="center"/>
          </w:tcPr>
          <w:p w14:paraId="7209D8D0" w14:textId="77777777" w:rsidR="000069EC" w:rsidRPr="00F22F61"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0.807</w:t>
            </w:r>
          </w:p>
        </w:tc>
      </w:tr>
      <w:tr w:rsidR="00BD1FD0" w:rsidRPr="00F22F61" w14:paraId="4DD2768E" w14:textId="77777777" w:rsidTr="00F22F6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tcPr>
          <w:p w14:paraId="7BB6CB62" w14:textId="77777777" w:rsidR="000069EC" w:rsidRPr="00F22F61" w:rsidRDefault="000069EC" w:rsidP="002517CC">
            <w:pPr>
              <w:contextualSpacing/>
              <w:jc w:val="center"/>
              <w:rPr>
                <w:rFonts w:ascii="Times New Roman" w:eastAsia="Calibri" w:hAnsi="Times New Roman" w:cs="Simplified Arabic"/>
                <w:color w:val="000000" w:themeColor="text1"/>
                <w:sz w:val="20"/>
                <w:szCs w:val="20"/>
                <w:rtl/>
                <w:lang w:bidi="ar-EG"/>
              </w:rPr>
            </w:pPr>
          </w:p>
        </w:tc>
        <w:tc>
          <w:tcPr>
            <w:tcW w:w="0" w:type="auto"/>
            <w:vAlign w:val="center"/>
          </w:tcPr>
          <w:p w14:paraId="2EA55FAB"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6</w:t>
            </w:r>
          </w:p>
        </w:tc>
        <w:tc>
          <w:tcPr>
            <w:tcW w:w="2428" w:type="dxa"/>
            <w:vAlign w:val="center"/>
          </w:tcPr>
          <w:p w14:paraId="195400B6"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المرونة</w:t>
            </w:r>
          </w:p>
        </w:tc>
        <w:tc>
          <w:tcPr>
            <w:tcW w:w="1418" w:type="dxa"/>
            <w:vAlign w:val="center"/>
          </w:tcPr>
          <w:p w14:paraId="46ABF493"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0.804</w:t>
            </w:r>
          </w:p>
        </w:tc>
      </w:tr>
      <w:tr w:rsidR="00BD1FD0" w:rsidRPr="00F22F61" w14:paraId="62F39DBD" w14:textId="77777777" w:rsidTr="00F22F61">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tcPr>
          <w:p w14:paraId="1E1B068C" w14:textId="77777777" w:rsidR="000069EC" w:rsidRPr="00F22F61" w:rsidRDefault="000069EC" w:rsidP="002517CC">
            <w:pPr>
              <w:contextualSpacing/>
              <w:jc w:val="center"/>
              <w:rPr>
                <w:rFonts w:ascii="Times New Roman" w:eastAsia="Calibri" w:hAnsi="Times New Roman" w:cs="Simplified Arabic"/>
                <w:color w:val="000000" w:themeColor="text1"/>
                <w:sz w:val="20"/>
                <w:szCs w:val="20"/>
                <w:rtl/>
                <w:lang w:bidi="ar-EG"/>
              </w:rPr>
            </w:pPr>
          </w:p>
        </w:tc>
        <w:tc>
          <w:tcPr>
            <w:tcW w:w="0" w:type="auto"/>
            <w:vAlign w:val="center"/>
          </w:tcPr>
          <w:p w14:paraId="0DD6DDFD" w14:textId="77777777" w:rsidR="000069EC" w:rsidRPr="00F22F61"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6</w:t>
            </w:r>
          </w:p>
        </w:tc>
        <w:tc>
          <w:tcPr>
            <w:tcW w:w="2428" w:type="dxa"/>
            <w:vAlign w:val="center"/>
          </w:tcPr>
          <w:p w14:paraId="070EDE13" w14:textId="77777777" w:rsidR="000069EC" w:rsidRPr="00F22F61"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الابداع</w:t>
            </w:r>
          </w:p>
        </w:tc>
        <w:tc>
          <w:tcPr>
            <w:tcW w:w="1418" w:type="dxa"/>
            <w:vAlign w:val="center"/>
          </w:tcPr>
          <w:p w14:paraId="606A23FD" w14:textId="77777777" w:rsidR="000069EC" w:rsidRPr="00F22F61"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0.752</w:t>
            </w:r>
          </w:p>
        </w:tc>
      </w:tr>
      <w:tr w:rsidR="00BD1FD0" w:rsidRPr="00F22F61" w14:paraId="07F5A611" w14:textId="77777777" w:rsidTr="00F22F6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tcPr>
          <w:p w14:paraId="36F74D07" w14:textId="77777777" w:rsidR="000069EC" w:rsidRPr="00F22F61" w:rsidRDefault="000069EC" w:rsidP="002517CC">
            <w:pPr>
              <w:contextualSpacing/>
              <w:jc w:val="center"/>
              <w:rPr>
                <w:rFonts w:ascii="Times New Roman" w:eastAsia="Calibri" w:hAnsi="Times New Roman" w:cs="Simplified Arabic"/>
                <w:color w:val="000000" w:themeColor="text1"/>
                <w:sz w:val="20"/>
                <w:szCs w:val="20"/>
                <w:rtl/>
                <w:lang w:bidi="ar-EG"/>
              </w:rPr>
            </w:pPr>
          </w:p>
        </w:tc>
        <w:tc>
          <w:tcPr>
            <w:tcW w:w="0" w:type="auto"/>
            <w:vAlign w:val="center"/>
          </w:tcPr>
          <w:p w14:paraId="4852D890"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18</w:t>
            </w:r>
          </w:p>
        </w:tc>
        <w:tc>
          <w:tcPr>
            <w:tcW w:w="2428" w:type="dxa"/>
            <w:vAlign w:val="center"/>
          </w:tcPr>
          <w:p w14:paraId="2D4AF00B"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مستوى الأولويات التنافسية ككل</w:t>
            </w:r>
          </w:p>
        </w:tc>
        <w:tc>
          <w:tcPr>
            <w:tcW w:w="1418" w:type="dxa"/>
            <w:vAlign w:val="center"/>
          </w:tcPr>
          <w:p w14:paraId="2EE7A6C5"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0.902</w:t>
            </w:r>
          </w:p>
        </w:tc>
      </w:tr>
    </w:tbl>
    <w:p w14:paraId="75F08D20" w14:textId="16ABDF1D" w:rsidR="000069EC" w:rsidRPr="002517CC" w:rsidRDefault="000069EC" w:rsidP="00441C96">
      <w:pPr>
        <w:spacing w:after="0" w:line="240" w:lineRule="auto"/>
        <w:contextualSpacing/>
        <w:jc w:val="both"/>
        <w:rPr>
          <w:rFonts w:ascii="Times New Roman" w:eastAsia="Calibri" w:hAnsi="Times New Roman" w:cs="Simplified Arabic"/>
          <w:color w:val="000000" w:themeColor="text1"/>
          <w:kern w:val="0"/>
          <w:sz w:val="24"/>
          <w:szCs w:val="24"/>
          <w:rtl/>
          <w:lang w:bidi="ar-EG"/>
          <w14:ligatures w14:val="none"/>
        </w:rPr>
      </w:pPr>
      <w:r w:rsidRPr="002517CC">
        <w:rPr>
          <w:rFonts w:ascii="Times New Roman" w:eastAsia="Calibri" w:hAnsi="Times New Roman" w:cs="Simplified Arabic"/>
          <w:color w:val="000000" w:themeColor="text1"/>
          <w:kern w:val="0"/>
          <w:sz w:val="24"/>
          <w:szCs w:val="24"/>
          <w:rtl/>
          <w:lang w:bidi="ar-EG"/>
          <w14:ligatures w14:val="none"/>
        </w:rPr>
        <w:tab/>
        <w:t>يوضح الجدول (</w:t>
      </w:r>
      <w:r w:rsidR="00BD1FD0" w:rsidRPr="002517CC">
        <w:rPr>
          <w:rFonts w:ascii="Times New Roman" w:eastAsia="Calibri" w:hAnsi="Times New Roman" w:cs="Simplified Arabic" w:hint="cs"/>
          <w:color w:val="000000" w:themeColor="text1"/>
          <w:kern w:val="0"/>
          <w:sz w:val="24"/>
          <w:szCs w:val="24"/>
          <w:rtl/>
          <w:lang w:bidi="ar-EG"/>
          <w14:ligatures w14:val="none"/>
        </w:rPr>
        <w:t>2</w:t>
      </w:r>
      <w:r w:rsidRPr="002517CC">
        <w:rPr>
          <w:rFonts w:ascii="Times New Roman" w:eastAsia="Calibri" w:hAnsi="Times New Roman" w:cs="Simplified Arabic"/>
          <w:color w:val="000000" w:themeColor="text1"/>
          <w:kern w:val="0"/>
          <w:sz w:val="24"/>
          <w:szCs w:val="24"/>
          <w:rtl/>
          <w:lang w:bidi="ar-EG"/>
          <w14:ligatures w14:val="none"/>
        </w:rPr>
        <w:t xml:space="preserve">) قيم الثبات لمتغيرات الدراسة والتي بلغت (0.948) لمجال التفكير الاستراتيجي ككل، و(0.902) لمجال الأولويات التنافسية ككل. </w:t>
      </w:r>
    </w:p>
    <w:p w14:paraId="2862F23F" w14:textId="423995CA" w:rsidR="000069EC" w:rsidRPr="002517CC" w:rsidRDefault="000069EC" w:rsidP="002517CC">
      <w:pPr>
        <w:spacing w:after="0" w:line="240" w:lineRule="auto"/>
        <w:contextualSpacing/>
        <w:jc w:val="both"/>
        <w:outlineLvl w:val="1"/>
        <w:rPr>
          <w:rFonts w:ascii="Times New Roman" w:eastAsia="Calibri" w:hAnsi="Times New Roman" w:cs="Simplified Arabic"/>
          <w:b/>
          <w:bCs/>
          <w:color w:val="000000" w:themeColor="text1"/>
          <w:kern w:val="0"/>
          <w:sz w:val="24"/>
          <w:szCs w:val="24"/>
          <w:lang w:bidi="ar-EG"/>
          <w14:ligatures w14:val="none"/>
        </w:rPr>
      </w:pPr>
      <w:bookmarkStart w:id="52" w:name="_Toc179935616"/>
      <w:r w:rsidRPr="002517CC">
        <w:rPr>
          <w:rFonts w:ascii="Times New Roman" w:eastAsia="Calibri" w:hAnsi="Times New Roman" w:cs="Simplified Arabic"/>
          <w:b/>
          <w:bCs/>
          <w:color w:val="000000" w:themeColor="text1"/>
          <w:kern w:val="0"/>
          <w:sz w:val="24"/>
          <w:szCs w:val="24"/>
          <w:rtl/>
          <w:lang w:bidi="ar-EG"/>
          <w14:ligatures w14:val="none"/>
        </w:rPr>
        <w:t>التحليل العاملي التوكيدي</w:t>
      </w:r>
      <w:bookmarkEnd w:id="52"/>
    </w:p>
    <w:p w14:paraId="76F42AD5" w14:textId="77777777" w:rsidR="000069EC" w:rsidRPr="002517CC" w:rsidRDefault="000069EC" w:rsidP="002517CC">
      <w:pPr>
        <w:spacing w:after="0" w:line="240" w:lineRule="auto"/>
        <w:ind w:firstLine="720"/>
        <w:contextualSpacing/>
        <w:jc w:val="both"/>
        <w:rPr>
          <w:rFonts w:ascii="Times New Roman" w:eastAsia="Calibri" w:hAnsi="Times New Roman" w:cs="Simplified Arabic"/>
          <w:color w:val="000000" w:themeColor="text1"/>
          <w:kern w:val="0"/>
          <w:sz w:val="24"/>
          <w:szCs w:val="24"/>
          <w:rtl/>
          <w:lang w:bidi="ar-EG"/>
          <w14:ligatures w14:val="none"/>
        </w:rPr>
      </w:pPr>
      <w:r w:rsidRPr="002517CC">
        <w:rPr>
          <w:rFonts w:ascii="Times New Roman" w:eastAsia="Calibri" w:hAnsi="Times New Roman" w:cs="Simplified Arabic"/>
          <w:color w:val="000000" w:themeColor="text1"/>
          <w:kern w:val="0"/>
          <w:sz w:val="24"/>
          <w:szCs w:val="24"/>
          <w:rtl/>
          <w:lang w:bidi="ar-EG"/>
          <w14:ligatures w14:val="none"/>
        </w:rPr>
        <w:t xml:space="preserve">بهدف التحقق من الخصائص </w:t>
      </w:r>
      <w:proofErr w:type="spellStart"/>
      <w:r w:rsidRPr="002517CC">
        <w:rPr>
          <w:rFonts w:ascii="Times New Roman" w:eastAsia="Calibri" w:hAnsi="Times New Roman" w:cs="Simplified Arabic"/>
          <w:color w:val="000000" w:themeColor="text1"/>
          <w:kern w:val="0"/>
          <w:sz w:val="24"/>
          <w:szCs w:val="24"/>
          <w:rtl/>
          <w:lang w:bidi="ar-EG"/>
          <w14:ligatures w14:val="none"/>
        </w:rPr>
        <w:t>السيكومترية</w:t>
      </w:r>
      <w:proofErr w:type="spellEnd"/>
      <w:r w:rsidRPr="002517CC">
        <w:rPr>
          <w:rFonts w:ascii="Times New Roman" w:eastAsia="Calibri" w:hAnsi="Times New Roman" w:cs="Simplified Arabic"/>
          <w:color w:val="000000" w:themeColor="text1"/>
          <w:kern w:val="0"/>
          <w:sz w:val="24"/>
          <w:szCs w:val="24"/>
          <w:rtl/>
          <w:lang w:bidi="ar-EG"/>
          <w14:ligatures w14:val="none"/>
        </w:rPr>
        <w:t xml:space="preserve"> للاستبانة تم تطبيق التحليل العاملي التوكيدي (</w:t>
      </w:r>
      <w:r w:rsidRPr="002517CC">
        <w:rPr>
          <w:rFonts w:ascii="Times New Roman" w:eastAsia="Calibri" w:hAnsi="Times New Roman" w:cs="Simplified Arabic"/>
          <w:color w:val="000000" w:themeColor="text1"/>
          <w:kern w:val="0"/>
          <w:sz w:val="24"/>
          <w:szCs w:val="24"/>
          <w:lang w:bidi="ar-EG"/>
          <w14:ligatures w14:val="none"/>
        </w:rPr>
        <w:t>Confirmatory Factor Analysis</w:t>
      </w:r>
      <w:r w:rsidRPr="002517CC">
        <w:rPr>
          <w:rFonts w:ascii="Times New Roman" w:eastAsia="Calibri" w:hAnsi="Times New Roman" w:cs="Simplified Arabic"/>
          <w:color w:val="000000" w:themeColor="text1"/>
          <w:kern w:val="0"/>
          <w:sz w:val="24"/>
          <w:szCs w:val="24"/>
          <w:rtl/>
          <w:lang w:bidi="ar-EG"/>
          <w14:ligatures w14:val="none"/>
        </w:rPr>
        <w:t>). ويوضح الجدول (4) مصفوفة التدوير لفقرات المتغير المستقل وهو مجال التفكير الاستراتيجي الذي يتكون من (5) أبعاد فرعية تم قياسها من خلال (27) فقرة.</w:t>
      </w:r>
    </w:p>
    <w:p w14:paraId="101C2651" w14:textId="4312EE60" w:rsidR="000069EC" w:rsidRPr="002517CC" w:rsidRDefault="000069EC" w:rsidP="002517CC">
      <w:pPr>
        <w:spacing w:after="0" w:line="240" w:lineRule="auto"/>
        <w:contextualSpacing/>
        <w:jc w:val="center"/>
        <w:rPr>
          <w:rFonts w:ascii="Times New Roman" w:eastAsia="Calibri" w:hAnsi="Times New Roman" w:cs="Simplified Arabic"/>
          <w:b/>
          <w:bCs/>
          <w:color w:val="000000" w:themeColor="text1"/>
          <w:kern w:val="0"/>
          <w:sz w:val="24"/>
          <w:szCs w:val="24"/>
          <w:rtl/>
          <w:lang w:bidi="ar-EG"/>
          <w14:ligatures w14:val="none"/>
        </w:rPr>
      </w:pPr>
      <w:r w:rsidRPr="002517CC">
        <w:rPr>
          <w:rFonts w:ascii="Times New Roman" w:eastAsia="Calibri" w:hAnsi="Times New Roman" w:cs="Simplified Arabic"/>
          <w:b/>
          <w:bCs/>
          <w:color w:val="000000" w:themeColor="text1"/>
          <w:kern w:val="0"/>
          <w:sz w:val="24"/>
          <w:szCs w:val="24"/>
          <w:rtl/>
          <w:lang w:bidi="ar-EG"/>
          <w14:ligatures w14:val="none"/>
        </w:rPr>
        <w:t>جدول (</w:t>
      </w:r>
      <w:r w:rsidR="00BD1FD0" w:rsidRPr="002517CC">
        <w:rPr>
          <w:rFonts w:ascii="Times New Roman" w:eastAsia="Calibri" w:hAnsi="Times New Roman" w:cs="Simplified Arabic" w:hint="cs"/>
          <w:b/>
          <w:bCs/>
          <w:color w:val="000000" w:themeColor="text1"/>
          <w:kern w:val="0"/>
          <w:sz w:val="24"/>
          <w:szCs w:val="24"/>
          <w:rtl/>
          <w:lang w:bidi="ar-EG"/>
          <w14:ligatures w14:val="none"/>
        </w:rPr>
        <w:t>3</w:t>
      </w:r>
      <w:r w:rsidRPr="002517CC">
        <w:rPr>
          <w:rFonts w:ascii="Times New Roman" w:eastAsia="Calibri" w:hAnsi="Times New Roman" w:cs="Simplified Arabic"/>
          <w:b/>
          <w:bCs/>
          <w:color w:val="000000" w:themeColor="text1"/>
          <w:kern w:val="0"/>
          <w:sz w:val="24"/>
          <w:szCs w:val="24"/>
          <w:rtl/>
          <w:lang w:bidi="ar-EG"/>
          <w14:ligatures w14:val="none"/>
        </w:rPr>
        <w:t xml:space="preserve">): نتائج تطبيق التحليل العاملي التوكيدي </w:t>
      </w:r>
      <w:r w:rsidRPr="002517CC">
        <w:rPr>
          <w:rFonts w:ascii="Times New Roman" w:eastAsia="Calibri" w:hAnsi="Times New Roman" w:cs="Simplified Arabic"/>
          <w:b/>
          <w:bCs/>
          <w:color w:val="000000" w:themeColor="text1"/>
          <w:kern w:val="0"/>
          <w:sz w:val="24"/>
          <w:szCs w:val="24"/>
          <w:lang w:bidi="ar-EG"/>
          <w14:ligatures w14:val="none"/>
        </w:rPr>
        <w:t>(Confirmatory Factor Analysis)</w:t>
      </w:r>
      <w:r w:rsidRPr="002517CC">
        <w:rPr>
          <w:rFonts w:ascii="Times New Roman" w:eastAsia="Calibri" w:hAnsi="Times New Roman" w:cs="Simplified Arabic"/>
          <w:b/>
          <w:bCs/>
          <w:color w:val="000000" w:themeColor="text1"/>
          <w:kern w:val="0"/>
          <w:sz w:val="24"/>
          <w:szCs w:val="24"/>
          <w:rtl/>
          <w:lang w:bidi="ar-EG"/>
          <w14:ligatures w14:val="none"/>
        </w:rPr>
        <w:t xml:space="preserve"> على فقرات المتغير المستقل – التفكير الاستراتيجي</w:t>
      </w:r>
    </w:p>
    <w:tbl>
      <w:tblPr>
        <w:tblStyle w:val="6-5"/>
        <w:bidiVisual/>
        <w:tblW w:w="0" w:type="auto"/>
        <w:jc w:val="center"/>
        <w:tblLook w:val="04A0" w:firstRow="1" w:lastRow="0" w:firstColumn="1" w:lastColumn="0" w:noHBand="0" w:noVBand="1"/>
      </w:tblPr>
      <w:tblGrid>
        <w:gridCol w:w="2564"/>
        <w:gridCol w:w="865"/>
        <w:gridCol w:w="566"/>
        <w:gridCol w:w="882"/>
        <w:gridCol w:w="1699"/>
      </w:tblGrid>
      <w:tr w:rsidR="00BD1FD0" w:rsidRPr="00F22F61" w14:paraId="54C7F79F" w14:textId="77777777" w:rsidTr="00F22F61">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564" w:type="dxa"/>
            <w:vMerge w:val="restart"/>
            <w:vAlign w:val="center"/>
          </w:tcPr>
          <w:p w14:paraId="22F6AB7F" w14:textId="77777777" w:rsidR="000069EC" w:rsidRPr="00F22F61" w:rsidRDefault="000069EC" w:rsidP="002517CC">
            <w:pPr>
              <w:contextualSpacing/>
              <w:jc w:val="center"/>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ترتيب الفقرات في الاستبانة</w:t>
            </w:r>
          </w:p>
        </w:tc>
        <w:tc>
          <w:tcPr>
            <w:tcW w:w="4012" w:type="dxa"/>
            <w:gridSpan w:val="4"/>
            <w:vAlign w:val="center"/>
          </w:tcPr>
          <w:p w14:paraId="6C1DF835" w14:textId="77777777" w:rsidR="000069EC" w:rsidRPr="00F22F61" w:rsidRDefault="000069EC" w:rsidP="002517CC">
            <w:pPr>
              <w:contextualSpacing/>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العوامل</w:t>
            </w:r>
          </w:p>
        </w:tc>
      </w:tr>
      <w:tr w:rsidR="00BD1FD0" w:rsidRPr="00F22F61" w14:paraId="7BEFA2D0" w14:textId="77777777" w:rsidTr="00F22F6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564" w:type="dxa"/>
            <w:vMerge/>
            <w:vAlign w:val="center"/>
          </w:tcPr>
          <w:p w14:paraId="16737E08" w14:textId="77777777" w:rsidR="000069EC" w:rsidRPr="00F22F61" w:rsidRDefault="000069EC" w:rsidP="002517CC">
            <w:pPr>
              <w:contextualSpacing/>
              <w:jc w:val="center"/>
              <w:rPr>
                <w:rFonts w:ascii="Times New Roman" w:eastAsia="Calibri" w:hAnsi="Times New Roman" w:cs="Simplified Arabic"/>
                <w:color w:val="000000" w:themeColor="text1"/>
                <w:sz w:val="20"/>
                <w:szCs w:val="20"/>
                <w:rtl/>
                <w:lang w:bidi="ar-EG"/>
              </w:rPr>
            </w:pPr>
          </w:p>
        </w:tc>
        <w:tc>
          <w:tcPr>
            <w:tcW w:w="865" w:type="dxa"/>
            <w:vAlign w:val="center"/>
          </w:tcPr>
          <w:p w14:paraId="67B6C8A1"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1</w:t>
            </w:r>
          </w:p>
        </w:tc>
        <w:tc>
          <w:tcPr>
            <w:tcW w:w="566" w:type="dxa"/>
            <w:vAlign w:val="center"/>
          </w:tcPr>
          <w:p w14:paraId="6A3BAC84"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2</w:t>
            </w:r>
          </w:p>
        </w:tc>
        <w:tc>
          <w:tcPr>
            <w:tcW w:w="882" w:type="dxa"/>
            <w:vAlign w:val="center"/>
          </w:tcPr>
          <w:p w14:paraId="0E56309A"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3</w:t>
            </w:r>
          </w:p>
        </w:tc>
        <w:tc>
          <w:tcPr>
            <w:tcW w:w="1699" w:type="dxa"/>
            <w:vAlign w:val="center"/>
          </w:tcPr>
          <w:p w14:paraId="1B9345F6"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4</w:t>
            </w:r>
          </w:p>
        </w:tc>
      </w:tr>
      <w:tr w:rsidR="00BD1FD0" w:rsidRPr="00F22F61" w14:paraId="759FEFB7" w14:textId="77777777" w:rsidTr="00F22F61">
        <w:trPr>
          <w:jc w:val="center"/>
        </w:trPr>
        <w:tc>
          <w:tcPr>
            <w:cnfStyle w:val="001000000000" w:firstRow="0" w:lastRow="0" w:firstColumn="1" w:lastColumn="0" w:oddVBand="0" w:evenVBand="0" w:oddHBand="0" w:evenHBand="0" w:firstRowFirstColumn="0" w:firstRowLastColumn="0" w:lastRowFirstColumn="0" w:lastRowLastColumn="0"/>
            <w:tcW w:w="2564" w:type="dxa"/>
            <w:vAlign w:val="center"/>
          </w:tcPr>
          <w:p w14:paraId="33460B76" w14:textId="77777777" w:rsidR="000069EC" w:rsidRPr="00F22F61" w:rsidRDefault="000069EC" w:rsidP="002517CC">
            <w:pPr>
              <w:contextualSpacing/>
              <w:jc w:val="center"/>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1</w:t>
            </w:r>
          </w:p>
        </w:tc>
        <w:tc>
          <w:tcPr>
            <w:tcW w:w="865" w:type="dxa"/>
            <w:vAlign w:val="center"/>
          </w:tcPr>
          <w:p w14:paraId="21327820" w14:textId="77777777" w:rsidR="000069EC" w:rsidRPr="00F22F61"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0.65</w:t>
            </w:r>
          </w:p>
        </w:tc>
        <w:tc>
          <w:tcPr>
            <w:tcW w:w="566" w:type="dxa"/>
            <w:vAlign w:val="center"/>
          </w:tcPr>
          <w:p w14:paraId="28371754" w14:textId="77777777" w:rsidR="000069EC" w:rsidRPr="00F22F61"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c>
          <w:tcPr>
            <w:tcW w:w="882" w:type="dxa"/>
            <w:vAlign w:val="center"/>
          </w:tcPr>
          <w:p w14:paraId="6486B1BA" w14:textId="77777777" w:rsidR="000069EC" w:rsidRPr="00F22F61"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c>
          <w:tcPr>
            <w:tcW w:w="1699" w:type="dxa"/>
            <w:vAlign w:val="center"/>
          </w:tcPr>
          <w:p w14:paraId="1E5D1FF6" w14:textId="77777777" w:rsidR="000069EC" w:rsidRPr="00F22F61"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r>
      <w:tr w:rsidR="00BD1FD0" w:rsidRPr="00F22F61" w14:paraId="1B2F208A" w14:textId="77777777" w:rsidTr="00F22F6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564" w:type="dxa"/>
            <w:vAlign w:val="center"/>
          </w:tcPr>
          <w:p w14:paraId="13BC2709" w14:textId="77777777" w:rsidR="000069EC" w:rsidRPr="00F22F61" w:rsidRDefault="000069EC" w:rsidP="002517CC">
            <w:pPr>
              <w:contextualSpacing/>
              <w:jc w:val="center"/>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2</w:t>
            </w:r>
          </w:p>
        </w:tc>
        <w:tc>
          <w:tcPr>
            <w:tcW w:w="865" w:type="dxa"/>
            <w:vAlign w:val="center"/>
          </w:tcPr>
          <w:p w14:paraId="343238F2"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0.68</w:t>
            </w:r>
          </w:p>
        </w:tc>
        <w:tc>
          <w:tcPr>
            <w:tcW w:w="566" w:type="dxa"/>
            <w:vAlign w:val="center"/>
          </w:tcPr>
          <w:p w14:paraId="05BF69FE"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c>
          <w:tcPr>
            <w:tcW w:w="882" w:type="dxa"/>
            <w:vAlign w:val="center"/>
          </w:tcPr>
          <w:p w14:paraId="1B51F318"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c>
          <w:tcPr>
            <w:tcW w:w="1699" w:type="dxa"/>
            <w:vAlign w:val="center"/>
          </w:tcPr>
          <w:p w14:paraId="31E78D93"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r>
      <w:tr w:rsidR="00BD1FD0" w:rsidRPr="00F22F61" w14:paraId="7756BF5D" w14:textId="77777777" w:rsidTr="00F22F61">
        <w:trPr>
          <w:jc w:val="center"/>
        </w:trPr>
        <w:tc>
          <w:tcPr>
            <w:cnfStyle w:val="001000000000" w:firstRow="0" w:lastRow="0" w:firstColumn="1" w:lastColumn="0" w:oddVBand="0" w:evenVBand="0" w:oddHBand="0" w:evenHBand="0" w:firstRowFirstColumn="0" w:firstRowLastColumn="0" w:lastRowFirstColumn="0" w:lastRowLastColumn="0"/>
            <w:tcW w:w="2564" w:type="dxa"/>
            <w:vAlign w:val="center"/>
          </w:tcPr>
          <w:p w14:paraId="7A000354" w14:textId="77777777" w:rsidR="000069EC" w:rsidRPr="00F22F61" w:rsidRDefault="000069EC" w:rsidP="002517CC">
            <w:pPr>
              <w:contextualSpacing/>
              <w:jc w:val="center"/>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lastRenderedPageBreak/>
              <w:t>3</w:t>
            </w:r>
          </w:p>
        </w:tc>
        <w:tc>
          <w:tcPr>
            <w:tcW w:w="865" w:type="dxa"/>
            <w:vAlign w:val="center"/>
          </w:tcPr>
          <w:p w14:paraId="6D8CAC5E" w14:textId="77777777" w:rsidR="000069EC" w:rsidRPr="00F22F61"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0.69</w:t>
            </w:r>
          </w:p>
        </w:tc>
        <w:tc>
          <w:tcPr>
            <w:tcW w:w="566" w:type="dxa"/>
            <w:vAlign w:val="center"/>
          </w:tcPr>
          <w:p w14:paraId="48BD7FEB" w14:textId="77777777" w:rsidR="000069EC" w:rsidRPr="00F22F61"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c>
          <w:tcPr>
            <w:tcW w:w="882" w:type="dxa"/>
            <w:vAlign w:val="center"/>
          </w:tcPr>
          <w:p w14:paraId="28E13842" w14:textId="77777777" w:rsidR="000069EC" w:rsidRPr="00F22F61"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c>
          <w:tcPr>
            <w:tcW w:w="1699" w:type="dxa"/>
            <w:vAlign w:val="center"/>
          </w:tcPr>
          <w:p w14:paraId="6338064E" w14:textId="77777777" w:rsidR="000069EC" w:rsidRPr="00F22F61"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r>
      <w:tr w:rsidR="00BD1FD0" w:rsidRPr="00F22F61" w14:paraId="095A5236" w14:textId="77777777" w:rsidTr="00F22F6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564" w:type="dxa"/>
            <w:vAlign w:val="center"/>
          </w:tcPr>
          <w:p w14:paraId="55F85B9A" w14:textId="77777777" w:rsidR="000069EC" w:rsidRPr="00F22F61" w:rsidRDefault="000069EC" w:rsidP="002517CC">
            <w:pPr>
              <w:contextualSpacing/>
              <w:jc w:val="center"/>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4</w:t>
            </w:r>
          </w:p>
        </w:tc>
        <w:tc>
          <w:tcPr>
            <w:tcW w:w="865" w:type="dxa"/>
            <w:vAlign w:val="center"/>
          </w:tcPr>
          <w:p w14:paraId="33DF16DC"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0.72</w:t>
            </w:r>
          </w:p>
        </w:tc>
        <w:tc>
          <w:tcPr>
            <w:tcW w:w="566" w:type="dxa"/>
            <w:vAlign w:val="center"/>
          </w:tcPr>
          <w:p w14:paraId="107CCFB0"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c>
          <w:tcPr>
            <w:tcW w:w="882" w:type="dxa"/>
            <w:vAlign w:val="center"/>
          </w:tcPr>
          <w:p w14:paraId="1F385DA5"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c>
          <w:tcPr>
            <w:tcW w:w="1699" w:type="dxa"/>
            <w:vAlign w:val="center"/>
          </w:tcPr>
          <w:p w14:paraId="506D3A17"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r>
      <w:tr w:rsidR="00BD1FD0" w:rsidRPr="00F22F61" w14:paraId="5D30C26A" w14:textId="77777777" w:rsidTr="00F22F61">
        <w:trPr>
          <w:jc w:val="center"/>
        </w:trPr>
        <w:tc>
          <w:tcPr>
            <w:cnfStyle w:val="001000000000" w:firstRow="0" w:lastRow="0" w:firstColumn="1" w:lastColumn="0" w:oddVBand="0" w:evenVBand="0" w:oddHBand="0" w:evenHBand="0" w:firstRowFirstColumn="0" w:firstRowLastColumn="0" w:lastRowFirstColumn="0" w:lastRowLastColumn="0"/>
            <w:tcW w:w="2564" w:type="dxa"/>
            <w:vAlign w:val="center"/>
          </w:tcPr>
          <w:p w14:paraId="69108A87" w14:textId="77777777" w:rsidR="000069EC" w:rsidRPr="00F22F61" w:rsidRDefault="000069EC" w:rsidP="002517CC">
            <w:pPr>
              <w:contextualSpacing/>
              <w:jc w:val="center"/>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5</w:t>
            </w:r>
          </w:p>
        </w:tc>
        <w:tc>
          <w:tcPr>
            <w:tcW w:w="865" w:type="dxa"/>
            <w:vAlign w:val="center"/>
          </w:tcPr>
          <w:p w14:paraId="3A9F3DA0" w14:textId="77777777" w:rsidR="000069EC" w:rsidRPr="00F22F61"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0.72</w:t>
            </w:r>
          </w:p>
        </w:tc>
        <w:tc>
          <w:tcPr>
            <w:tcW w:w="566" w:type="dxa"/>
            <w:vAlign w:val="center"/>
          </w:tcPr>
          <w:p w14:paraId="0A0C0223" w14:textId="77777777" w:rsidR="000069EC" w:rsidRPr="00F22F61"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c>
          <w:tcPr>
            <w:tcW w:w="882" w:type="dxa"/>
            <w:vAlign w:val="center"/>
          </w:tcPr>
          <w:p w14:paraId="09BAB87C" w14:textId="77777777" w:rsidR="000069EC" w:rsidRPr="00F22F61"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c>
          <w:tcPr>
            <w:tcW w:w="1699" w:type="dxa"/>
            <w:vAlign w:val="center"/>
          </w:tcPr>
          <w:p w14:paraId="5B441043" w14:textId="77777777" w:rsidR="000069EC" w:rsidRPr="00F22F61"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r>
      <w:tr w:rsidR="00BD1FD0" w:rsidRPr="00F22F61" w14:paraId="75469E15" w14:textId="77777777" w:rsidTr="00F22F6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564" w:type="dxa"/>
            <w:vAlign w:val="center"/>
          </w:tcPr>
          <w:p w14:paraId="329F41D0" w14:textId="77777777" w:rsidR="000069EC" w:rsidRPr="00F22F61" w:rsidRDefault="000069EC" w:rsidP="002517CC">
            <w:pPr>
              <w:contextualSpacing/>
              <w:jc w:val="center"/>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6</w:t>
            </w:r>
          </w:p>
        </w:tc>
        <w:tc>
          <w:tcPr>
            <w:tcW w:w="865" w:type="dxa"/>
            <w:vAlign w:val="center"/>
          </w:tcPr>
          <w:p w14:paraId="22AC9238"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0.73</w:t>
            </w:r>
          </w:p>
        </w:tc>
        <w:tc>
          <w:tcPr>
            <w:tcW w:w="566" w:type="dxa"/>
            <w:vAlign w:val="center"/>
          </w:tcPr>
          <w:p w14:paraId="51723706"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c>
          <w:tcPr>
            <w:tcW w:w="882" w:type="dxa"/>
            <w:vAlign w:val="center"/>
          </w:tcPr>
          <w:p w14:paraId="25B5C25D"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c>
          <w:tcPr>
            <w:tcW w:w="1699" w:type="dxa"/>
            <w:vAlign w:val="center"/>
          </w:tcPr>
          <w:p w14:paraId="48EE33D0"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r>
      <w:tr w:rsidR="00BD1FD0" w:rsidRPr="00F22F61" w14:paraId="583D1546" w14:textId="77777777" w:rsidTr="00F22F61">
        <w:trPr>
          <w:jc w:val="center"/>
        </w:trPr>
        <w:tc>
          <w:tcPr>
            <w:cnfStyle w:val="001000000000" w:firstRow="0" w:lastRow="0" w:firstColumn="1" w:lastColumn="0" w:oddVBand="0" w:evenVBand="0" w:oddHBand="0" w:evenHBand="0" w:firstRowFirstColumn="0" w:firstRowLastColumn="0" w:lastRowFirstColumn="0" w:lastRowLastColumn="0"/>
            <w:tcW w:w="2564" w:type="dxa"/>
            <w:vAlign w:val="center"/>
          </w:tcPr>
          <w:p w14:paraId="312B7E92" w14:textId="77777777" w:rsidR="000069EC" w:rsidRPr="00F22F61" w:rsidRDefault="000069EC" w:rsidP="002517CC">
            <w:pPr>
              <w:contextualSpacing/>
              <w:jc w:val="center"/>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7</w:t>
            </w:r>
          </w:p>
        </w:tc>
        <w:tc>
          <w:tcPr>
            <w:tcW w:w="865" w:type="dxa"/>
            <w:vAlign w:val="center"/>
          </w:tcPr>
          <w:p w14:paraId="6CA37317" w14:textId="77777777" w:rsidR="000069EC" w:rsidRPr="00F22F61"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c>
          <w:tcPr>
            <w:tcW w:w="566" w:type="dxa"/>
            <w:vAlign w:val="center"/>
          </w:tcPr>
          <w:p w14:paraId="55832135" w14:textId="77777777" w:rsidR="000069EC" w:rsidRPr="00F22F61"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0.63</w:t>
            </w:r>
          </w:p>
        </w:tc>
        <w:tc>
          <w:tcPr>
            <w:tcW w:w="882" w:type="dxa"/>
            <w:vAlign w:val="center"/>
          </w:tcPr>
          <w:p w14:paraId="229DBECE" w14:textId="77777777" w:rsidR="000069EC" w:rsidRPr="00F22F61"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c>
          <w:tcPr>
            <w:tcW w:w="1699" w:type="dxa"/>
            <w:vAlign w:val="center"/>
          </w:tcPr>
          <w:p w14:paraId="18ADA26E" w14:textId="77777777" w:rsidR="000069EC" w:rsidRPr="00F22F61"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r>
      <w:tr w:rsidR="00BD1FD0" w:rsidRPr="00F22F61" w14:paraId="5BFF605E" w14:textId="77777777" w:rsidTr="00F22F6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564" w:type="dxa"/>
            <w:vAlign w:val="center"/>
          </w:tcPr>
          <w:p w14:paraId="3A660AED" w14:textId="77777777" w:rsidR="000069EC" w:rsidRPr="00F22F61" w:rsidRDefault="000069EC" w:rsidP="002517CC">
            <w:pPr>
              <w:contextualSpacing/>
              <w:jc w:val="center"/>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8</w:t>
            </w:r>
          </w:p>
        </w:tc>
        <w:tc>
          <w:tcPr>
            <w:tcW w:w="865" w:type="dxa"/>
            <w:vAlign w:val="center"/>
          </w:tcPr>
          <w:p w14:paraId="77BE0088"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c>
          <w:tcPr>
            <w:tcW w:w="566" w:type="dxa"/>
            <w:vAlign w:val="center"/>
          </w:tcPr>
          <w:p w14:paraId="4F276AD3"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0.72</w:t>
            </w:r>
          </w:p>
        </w:tc>
        <w:tc>
          <w:tcPr>
            <w:tcW w:w="882" w:type="dxa"/>
            <w:vAlign w:val="center"/>
          </w:tcPr>
          <w:p w14:paraId="3639FF96"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c>
          <w:tcPr>
            <w:tcW w:w="1699" w:type="dxa"/>
            <w:vAlign w:val="center"/>
          </w:tcPr>
          <w:p w14:paraId="6A0EFCA6"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r>
      <w:tr w:rsidR="00BD1FD0" w:rsidRPr="00F22F61" w14:paraId="47A2F81F" w14:textId="77777777" w:rsidTr="00F22F61">
        <w:trPr>
          <w:jc w:val="center"/>
        </w:trPr>
        <w:tc>
          <w:tcPr>
            <w:cnfStyle w:val="001000000000" w:firstRow="0" w:lastRow="0" w:firstColumn="1" w:lastColumn="0" w:oddVBand="0" w:evenVBand="0" w:oddHBand="0" w:evenHBand="0" w:firstRowFirstColumn="0" w:firstRowLastColumn="0" w:lastRowFirstColumn="0" w:lastRowLastColumn="0"/>
            <w:tcW w:w="2564" w:type="dxa"/>
            <w:vAlign w:val="center"/>
          </w:tcPr>
          <w:p w14:paraId="6F20DDD9" w14:textId="77777777" w:rsidR="000069EC" w:rsidRPr="00F22F61" w:rsidRDefault="000069EC" w:rsidP="002517CC">
            <w:pPr>
              <w:contextualSpacing/>
              <w:jc w:val="center"/>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9</w:t>
            </w:r>
          </w:p>
        </w:tc>
        <w:tc>
          <w:tcPr>
            <w:tcW w:w="865" w:type="dxa"/>
            <w:vAlign w:val="center"/>
          </w:tcPr>
          <w:p w14:paraId="5AEBB6A8" w14:textId="77777777" w:rsidR="000069EC" w:rsidRPr="00F22F61"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c>
          <w:tcPr>
            <w:tcW w:w="566" w:type="dxa"/>
            <w:vAlign w:val="center"/>
          </w:tcPr>
          <w:p w14:paraId="1FCB295E" w14:textId="77777777" w:rsidR="000069EC" w:rsidRPr="00F22F61"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0.58</w:t>
            </w:r>
          </w:p>
        </w:tc>
        <w:tc>
          <w:tcPr>
            <w:tcW w:w="882" w:type="dxa"/>
            <w:vAlign w:val="center"/>
          </w:tcPr>
          <w:p w14:paraId="4FFEC8EC" w14:textId="77777777" w:rsidR="000069EC" w:rsidRPr="00F22F61"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c>
          <w:tcPr>
            <w:tcW w:w="1699" w:type="dxa"/>
            <w:vAlign w:val="center"/>
          </w:tcPr>
          <w:p w14:paraId="7C6EF466" w14:textId="77777777" w:rsidR="000069EC" w:rsidRPr="00F22F61"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r>
      <w:tr w:rsidR="00BD1FD0" w:rsidRPr="00F22F61" w14:paraId="1D8CAA17" w14:textId="77777777" w:rsidTr="00F22F6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564" w:type="dxa"/>
            <w:vAlign w:val="center"/>
          </w:tcPr>
          <w:p w14:paraId="52159BE5" w14:textId="77777777" w:rsidR="000069EC" w:rsidRPr="00F22F61" w:rsidRDefault="000069EC" w:rsidP="002517CC">
            <w:pPr>
              <w:contextualSpacing/>
              <w:jc w:val="center"/>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10</w:t>
            </w:r>
          </w:p>
        </w:tc>
        <w:tc>
          <w:tcPr>
            <w:tcW w:w="865" w:type="dxa"/>
            <w:vAlign w:val="center"/>
          </w:tcPr>
          <w:p w14:paraId="220A89D8"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c>
          <w:tcPr>
            <w:tcW w:w="566" w:type="dxa"/>
            <w:vAlign w:val="center"/>
          </w:tcPr>
          <w:p w14:paraId="0956DB4B"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0.73</w:t>
            </w:r>
          </w:p>
        </w:tc>
        <w:tc>
          <w:tcPr>
            <w:tcW w:w="882" w:type="dxa"/>
            <w:vAlign w:val="center"/>
          </w:tcPr>
          <w:p w14:paraId="64278C15"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c>
          <w:tcPr>
            <w:tcW w:w="1699" w:type="dxa"/>
            <w:vAlign w:val="center"/>
          </w:tcPr>
          <w:p w14:paraId="5C35F88A"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r>
      <w:tr w:rsidR="00BD1FD0" w:rsidRPr="00F22F61" w14:paraId="40D74C6A" w14:textId="77777777" w:rsidTr="00F22F61">
        <w:trPr>
          <w:jc w:val="center"/>
        </w:trPr>
        <w:tc>
          <w:tcPr>
            <w:cnfStyle w:val="001000000000" w:firstRow="0" w:lastRow="0" w:firstColumn="1" w:lastColumn="0" w:oddVBand="0" w:evenVBand="0" w:oddHBand="0" w:evenHBand="0" w:firstRowFirstColumn="0" w:firstRowLastColumn="0" w:lastRowFirstColumn="0" w:lastRowLastColumn="0"/>
            <w:tcW w:w="2564" w:type="dxa"/>
            <w:vAlign w:val="center"/>
          </w:tcPr>
          <w:p w14:paraId="3865F3AC" w14:textId="77777777" w:rsidR="000069EC" w:rsidRPr="00F22F61" w:rsidRDefault="000069EC" w:rsidP="002517CC">
            <w:pPr>
              <w:contextualSpacing/>
              <w:jc w:val="center"/>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11</w:t>
            </w:r>
          </w:p>
        </w:tc>
        <w:tc>
          <w:tcPr>
            <w:tcW w:w="865" w:type="dxa"/>
            <w:vAlign w:val="center"/>
          </w:tcPr>
          <w:p w14:paraId="3A41D39E" w14:textId="77777777" w:rsidR="000069EC" w:rsidRPr="00F22F61"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c>
          <w:tcPr>
            <w:tcW w:w="566" w:type="dxa"/>
            <w:vAlign w:val="center"/>
          </w:tcPr>
          <w:p w14:paraId="0A602ED7" w14:textId="77777777" w:rsidR="000069EC" w:rsidRPr="00F22F61"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0.79</w:t>
            </w:r>
          </w:p>
        </w:tc>
        <w:tc>
          <w:tcPr>
            <w:tcW w:w="882" w:type="dxa"/>
            <w:vAlign w:val="center"/>
          </w:tcPr>
          <w:p w14:paraId="26F1AACD" w14:textId="77777777" w:rsidR="000069EC" w:rsidRPr="00F22F61"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c>
          <w:tcPr>
            <w:tcW w:w="1699" w:type="dxa"/>
            <w:vAlign w:val="center"/>
          </w:tcPr>
          <w:p w14:paraId="203232E5" w14:textId="77777777" w:rsidR="000069EC" w:rsidRPr="00F22F61"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r>
      <w:tr w:rsidR="00BD1FD0" w:rsidRPr="00F22F61" w14:paraId="38C68444" w14:textId="77777777" w:rsidTr="00F22F6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564" w:type="dxa"/>
            <w:vAlign w:val="center"/>
          </w:tcPr>
          <w:p w14:paraId="1E9B5474" w14:textId="77777777" w:rsidR="000069EC" w:rsidRPr="00F22F61" w:rsidRDefault="000069EC" w:rsidP="002517CC">
            <w:pPr>
              <w:contextualSpacing/>
              <w:jc w:val="center"/>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12</w:t>
            </w:r>
          </w:p>
        </w:tc>
        <w:tc>
          <w:tcPr>
            <w:tcW w:w="865" w:type="dxa"/>
            <w:vAlign w:val="center"/>
          </w:tcPr>
          <w:p w14:paraId="4803A6BB"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c>
          <w:tcPr>
            <w:tcW w:w="566" w:type="dxa"/>
            <w:vAlign w:val="center"/>
          </w:tcPr>
          <w:p w14:paraId="4F201D70"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0.68</w:t>
            </w:r>
          </w:p>
        </w:tc>
        <w:tc>
          <w:tcPr>
            <w:tcW w:w="882" w:type="dxa"/>
            <w:vAlign w:val="center"/>
          </w:tcPr>
          <w:p w14:paraId="1E1632CC"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c>
          <w:tcPr>
            <w:tcW w:w="1699" w:type="dxa"/>
            <w:vAlign w:val="center"/>
          </w:tcPr>
          <w:p w14:paraId="54A77F2B"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r>
      <w:tr w:rsidR="00BD1FD0" w:rsidRPr="00F22F61" w14:paraId="331E88C2" w14:textId="77777777" w:rsidTr="00F22F61">
        <w:trPr>
          <w:jc w:val="center"/>
        </w:trPr>
        <w:tc>
          <w:tcPr>
            <w:cnfStyle w:val="001000000000" w:firstRow="0" w:lastRow="0" w:firstColumn="1" w:lastColumn="0" w:oddVBand="0" w:evenVBand="0" w:oddHBand="0" w:evenHBand="0" w:firstRowFirstColumn="0" w:firstRowLastColumn="0" w:lastRowFirstColumn="0" w:lastRowLastColumn="0"/>
            <w:tcW w:w="2564" w:type="dxa"/>
            <w:vAlign w:val="center"/>
          </w:tcPr>
          <w:p w14:paraId="32CCF0E8" w14:textId="77777777" w:rsidR="000069EC" w:rsidRPr="00F22F61" w:rsidRDefault="000069EC" w:rsidP="002517CC">
            <w:pPr>
              <w:contextualSpacing/>
              <w:jc w:val="center"/>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13</w:t>
            </w:r>
          </w:p>
        </w:tc>
        <w:tc>
          <w:tcPr>
            <w:tcW w:w="865" w:type="dxa"/>
            <w:vAlign w:val="center"/>
          </w:tcPr>
          <w:p w14:paraId="7B42C3B4" w14:textId="77777777" w:rsidR="000069EC" w:rsidRPr="00F22F61"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c>
          <w:tcPr>
            <w:tcW w:w="566" w:type="dxa"/>
            <w:vAlign w:val="center"/>
          </w:tcPr>
          <w:p w14:paraId="4B5ABEE9" w14:textId="77777777" w:rsidR="000069EC" w:rsidRPr="00F22F61"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0.85</w:t>
            </w:r>
          </w:p>
        </w:tc>
        <w:tc>
          <w:tcPr>
            <w:tcW w:w="882" w:type="dxa"/>
            <w:vAlign w:val="center"/>
          </w:tcPr>
          <w:p w14:paraId="735AC77C" w14:textId="77777777" w:rsidR="000069EC" w:rsidRPr="00F22F61"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c>
          <w:tcPr>
            <w:tcW w:w="1699" w:type="dxa"/>
            <w:vAlign w:val="center"/>
          </w:tcPr>
          <w:p w14:paraId="7CA3CDE3" w14:textId="77777777" w:rsidR="000069EC" w:rsidRPr="00F22F61"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r>
      <w:tr w:rsidR="00BD1FD0" w:rsidRPr="00F22F61" w14:paraId="6E2497B5" w14:textId="77777777" w:rsidTr="00F22F6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564" w:type="dxa"/>
            <w:vAlign w:val="center"/>
          </w:tcPr>
          <w:p w14:paraId="357147BB" w14:textId="77777777" w:rsidR="000069EC" w:rsidRPr="00F22F61" w:rsidRDefault="000069EC" w:rsidP="002517CC">
            <w:pPr>
              <w:contextualSpacing/>
              <w:jc w:val="center"/>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14</w:t>
            </w:r>
          </w:p>
        </w:tc>
        <w:tc>
          <w:tcPr>
            <w:tcW w:w="865" w:type="dxa"/>
            <w:vAlign w:val="center"/>
          </w:tcPr>
          <w:p w14:paraId="55D98ED3"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c>
          <w:tcPr>
            <w:tcW w:w="566" w:type="dxa"/>
            <w:vAlign w:val="center"/>
          </w:tcPr>
          <w:p w14:paraId="16490FD8"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c>
          <w:tcPr>
            <w:tcW w:w="882" w:type="dxa"/>
            <w:vAlign w:val="center"/>
          </w:tcPr>
          <w:p w14:paraId="0BF1871F"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0.67</w:t>
            </w:r>
          </w:p>
        </w:tc>
        <w:tc>
          <w:tcPr>
            <w:tcW w:w="1699" w:type="dxa"/>
            <w:vAlign w:val="center"/>
          </w:tcPr>
          <w:p w14:paraId="4BD965D6"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r>
      <w:tr w:rsidR="00BD1FD0" w:rsidRPr="00F22F61" w14:paraId="08647021" w14:textId="77777777" w:rsidTr="00F22F61">
        <w:trPr>
          <w:jc w:val="center"/>
        </w:trPr>
        <w:tc>
          <w:tcPr>
            <w:cnfStyle w:val="001000000000" w:firstRow="0" w:lastRow="0" w:firstColumn="1" w:lastColumn="0" w:oddVBand="0" w:evenVBand="0" w:oddHBand="0" w:evenHBand="0" w:firstRowFirstColumn="0" w:firstRowLastColumn="0" w:lastRowFirstColumn="0" w:lastRowLastColumn="0"/>
            <w:tcW w:w="2564" w:type="dxa"/>
            <w:vAlign w:val="center"/>
          </w:tcPr>
          <w:p w14:paraId="0CDCFA36" w14:textId="77777777" w:rsidR="000069EC" w:rsidRPr="00F22F61" w:rsidRDefault="000069EC" w:rsidP="002517CC">
            <w:pPr>
              <w:contextualSpacing/>
              <w:jc w:val="center"/>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15</w:t>
            </w:r>
          </w:p>
        </w:tc>
        <w:tc>
          <w:tcPr>
            <w:tcW w:w="865" w:type="dxa"/>
            <w:vAlign w:val="center"/>
          </w:tcPr>
          <w:p w14:paraId="14779C0C" w14:textId="77777777" w:rsidR="000069EC" w:rsidRPr="00F22F61"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c>
          <w:tcPr>
            <w:tcW w:w="566" w:type="dxa"/>
            <w:vAlign w:val="center"/>
          </w:tcPr>
          <w:p w14:paraId="4BAA3533" w14:textId="77777777" w:rsidR="000069EC" w:rsidRPr="00F22F61"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c>
          <w:tcPr>
            <w:tcW w:w="882" w:type="dxa"/>
            <w:vAlign w:val="center"/>
          </w:tcPr>
          <w:p w14:paraId="5BC7D23F" w14:textId="77777777" w:rsidR="000069EC" w:rsidRPr="00F22F61"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0.68</w:t>
            </w:r>
          </w:p>
        </w:tc>
        <w:tc>
          <w:tcPr>
            <w:tcW w:w="1699" w:type="dxa"/>
            <w:vAlign w:val="center"/>
          </w:tcPr>
          <w:p w14:paraId="1BD9AA3C" w14:textId="77777777" w:rsidR="000069EC" w:rsidRPr="00F22F61"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r>
      <w:tr w:rsidR="00BD1FD0" w:rsidRPr="00F22F61" w14:paraId="1541A399" w14:textId="77777777" w:rsidTr="00F22F6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564" w:type="dxa"/>
            <w:vAlign w:val="center"/>
          </w:tcPr>
          <w:p w14:paraId="102E5B89" w14:textId="77777777" w:rsidR="000069EC" w:rsidRPr="00F22F61" w:rsidRDefault="000069EC" w:rsidP="002517CC">
            <w:pPr>
              <w:contextualSpacing/>
              <w:jc w:val="center"/>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16</w:t>
            </w:r>
          </w:p>
        </w:tc>
        <w:tc>
          <w:tcPr>
            <w:tcW w:w="865" w:type="dxa"/>
            <w:vAlign w:val="center"/>
          </w:tcPr>
          <w:p w14:paraId="5D7A5D6D"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c>
          <w:tcPr>
            <w:tcW w:w="566" w:type="dxa"/>
            <w:vAlign w:val="center"/>
          </w:tcPr>
          <w:p w14:paraId="3A5F0374"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c>
          <w:tcPr>
            <w:tcW w:w="882" w:type="dxa"/>
            <w:vAlign w:val="center"/>
          </w:tcPr>
          <w:p w14:paraId="6A143F59"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0.64</w:t>
            </w:r>
          </w:p>
        </w:tc>
        <w:tc>
          <w:tcPr>
            <w:tcW w:w="1699" w:type="dxa"/>
            <w:vAlign w:val="center"/>
          </w:tcPr>
          <w:p w14:paraId="25CF1ABE"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r>
      <w:tr w:rsidR="00BD1FD0" w:rsidRPr="00F22F61" w14:paraId="1A068D40" w14:textId="77777777" w:rsidTr="00F22F61">
        <w:trPr>
          <w:jc w:val="center"/>
        </w:trPr>
        <w:tc>
          <w:tcPr>
            <w:cnfStyle w:val="001000000000" w:firstRow="0" w:lastRow="0" w:firstColumn="1" w:lastColumn="0" w:oddVBand="0" w:evenVBand="0" w:oddHBand="0" w:evenHBand="0" w:firstRowFirstColumn="0" w:firstRowLastColumn="0" w:lastRowFirstColumn="0" w:lastRowLastColumn="0"/>
            <w:tcW w:w="2564" w:type="dxa"/>
            <w:vAlign w:val="center"/>
          </w:tcPr>
          <w:p w14:paraId="122DDD61" w14:textId="77777777" w:rsidR="000069EC" w:rsidRPr="00F22F61" w:rsidRDefault="000069EC" w:rsidP="002517CC">
            <w:pPr>
              <w:contextualSpacing/>
              <w:jc w:val="center"/>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17</w:t>
            </w:r>
          </w:p>
        </w:tc>
        <w:tc>
          <w:tcPr>
            <w:tcW w:w="865" w:type="dxa"/>
            <w:vAlign w:val="center"/>
          </w:tcPr>
          <w:p w14:paraId="04929FF1" w14:textId="77777777" w:rsidR="000069EC" w:rsidRPr="00F22F61"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c>
          <w:tcPr>
            <w:tcW w:w="566" w:type="dxa"/>
            <w:vAlign w:val="center"/>
          </w:tcPr>
          <w:p w14:paraId="080EA1E4" w14:textId="77777777" w:rsidR="000069EC" w:rsidRPr="00F22F61"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c>
          <w:tcPr>
            <w:tcW w:w="882" w:type="dxa"/>
            <w:vAlign w:val="center"/>
          </w:tcPr>
          <w:p w14:paraId="34656A4A" w14:textId="77777777" w:rsidR="000069EC" w:rsidRPr="00F22F61"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0.72</w:t>
            </w:r>
          </w:p>
        </w:tc>
        <w:tc>
          <w:tcPr>
            <w:tcW w:w="1699" w:type="dxa"/>
            <w:vAlign w:val="center"/>
          </w:tcPr>
          <w:p w14:paraId="31AB7725" w14:textId="77777777" w:rsidR="000069EC" w:rsidRPr="00F22F61"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r>
      <w:tr w:rsidR="00BD1FD0" w:rsidRPr="00F22F61" w14:paraId="1F84880C" w14:textId="77777777" w:rsidTr="00F22F6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564" w:type="dxa"/>
            <w:vAlign w:val="center"/>
          </w:tcPr>
          <w:p w14:paraId="08659CAE" w14:textId="77777777" w:rsidR="000069EC" w:rsidRPr="00F22F61" w:rsidRDefault="000069EC" w:rsidP="002517CC">
            <w:pPr>
              <w:contextualSpacing/>
              <w:jc w:val="center"/>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18</w:t>
            </w:r>
          </w:p>
        </w:tc>
        <w:tc>
          <w:tcPr>
            <w:tcW w:w="865" w:type="dxa"/>
            <w:vAlign w:val="center"/>
          </w:tcPr>
          <w:p w14:paraId="3D387D2D"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c>
          <w:tcPr>
            <w:tcW w:w="566" w:type="dxa"/>
            <w:vAlign w:val="center"/>
          </w:tcPr>
          <w:p w14:paraId="3B270981"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c>
          <w:tcPr>
            <w:tcW w:w="882" w:type="dxa"/>
            <w:vAlign w:val="center"/>
          </w:tcPr>
          <w:p w14:paraId="63A471C1"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0.52</w:t>
            </w:r>
          </w:p>
        </w:tc>
        <w:tc>
          <w:tcPr>
            <w:tcW w:w="1699" w:type="dxa"/>
            <w:vAlign w:val="center"/>
          </w:tcPr>
          <w:p w14:paraId="36ACD56D"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r>
      <w:tr w:rsidR="00BD1FD0" w:rsidRPr="00F22F61" w14:paraId="663C11E2" w14:textId="77777777" w:rsidTr="00F22F61">
        <w:trPr>
          <w:jc w:val="center"/>
        </w:trPr>
        <w:tc>
          <w:tcPr>
            <w:cnfStyle w:val="001000000000" w:firstRow="0" w:lastRow="0" w:firstColumn="1" w:lastColumn="0" w:oddVBand="0" w:evenVBand="0" w:oddHBand="0" w:evenHBand="0" w:firstRowFirstColumn="0" w:firstRowLastColumn="0" w:lastRowFirstColumn="0" w:lastRowLastColumn="0"/>
            <w:tcW w:w="2564" w:type="dxa"/>
            <w:vAlign w:val="center"/>
          </w:tcPr>
          <w:p w14:paraId="3A63F8D8" w14:textId="77777777" w:rsidR="000069EC" w:rsidRPr="00F22F61" w:rsidRDefault="000069EC" w:rsidP="002517CC">
            <w:pPr>
              <w:contextualSpacing/>
              <w:jc w:val="center"/>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19</w:t>
            </w:r>
          </w:p>
        </w:tc>
        <w:tc>
          <w:tcPr>
            <w:tcW w:w="865" w:type="dxa"/>
            <w:vAlign w:val="center"/>
          </w:tcPr>
          <w:p w14:paraId="284E510F" w14:textId="77777777" w:rsidR="000069EC" w:rsidRPr="00F22F61"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c>
          <w:tcPr>
            <w:tcW w:w="566" w:type="dxa"/>
            <w:vAlign w:val="center"/>
          </w:tcPr>
          <w:p w14:paraId="5F887714" w14:textId="77777777" w:rsidR="000069EC" w:rsidRPr="00F22F61"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c>
          <w:tcPr>
            <w:tcW w:w="882" w:type="dxa"/>
            <w:vAlign w:val="center"/>
          </w:tcPr>
          <w:p w14:paraId="114D10D0" w14:textId="77777777" w:rsidR="000069EC" w:rsidRPr="00F22F61"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0.71</w:t>
            </w:r>
          </w:p>
        </w:tc>
        <w:tc>
          <w:tcPr>
            <w:tcW w:w="1699" w:type="dxa"/>
            <w:vAlign w:val="center"/>
          </w:tcPr>
          <w:p w14:paraId="548AA72B" w14:textId="77777777" w:rsidR="000069EC" w:rsidRPr="00F22F61"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r>
      <w:tr w:rsidR="00BD1FD0" w:rsidRPr="00F22F61" w14:paraId="6AE6B24C" w14:textId="77777777" w:rsidTr="00F22F6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564" w:type="dxa"/>
            <w:vAlign w:val="center"/>
          </w:tcPr>
          <w:p w14:paraId="2986EF35" w14:textId="77777777" w:rsidR="000069EC" w:rsidRPr="00F22F61" w:rsidRDefault="000069EC" w:rsidP="002517CC">
            <w:pPr>
              <w:contextualSpacing/>
              <w:jc w:val="center"/>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20</w:t>
            </w:r>
          </w:p>
        </w:tc>
        <w:tc>
          <w:tcPr>
            <w:tcW w:w="865" w:type="dxa"/>
            <w:vAlign w:val="center"/>
          </w:tcPr>
          <w:p w14:paraId="38939181"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c>
          <w:tcPr>
            <w:tcW w:w="566" w:type="dxa"/>
            <w:vAlign w:val="center"/>
          </w:tcPr>
          <w:p w14:paraId="1041E61F"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c>
          <w:tcPr>
            <w:tcW w:w="882" w:type="dxa"/>
            <w:vAlign w:val="center"/>
          </w:tcPr>
          <w:p w14:paraId="4B25E816"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0.79</w:t>
            </w:r>
          </w:p>
        </w:tc>
        <w:tc>
          <w:tcPr>
            <w:tcW w:w="1699" w:type="dxa"/>
            <w:vAlign w:val="center"/>
          </w:tcPr>
          <w:p w14:paraId="08457002"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r>
      <w:tr w:rsidR="00BD1FD0" w:rsidRPr="00F22F61" w14:paraId="0A0F3064" w14:textId="77777777" w:rsidTr="00F22F61">
        <w:trPr>
          <w:jc w:val="center"/>
        </w:trPr>
        <w:tc>
          <w:tcPr>
            <w:cnfStyle w:val="001000000000" w:firstRow="0" w:lastRow="0" w:firstColumn="1" w:lastColumn="0" w:oddVBand="0" w:evenVBand="0" w:oddHBand="0" w:evenHBand="0" w:firstRowFirstColumn="0" w:firstRowLastColumn="0" w:lastRowFirstColumn="0" w:lastRowLastColumn="0"/>
            <w:tcW w:w="2564" w:type="dxa"/>
            <w:vAlign w:val="center"/>
          </w:tcPr>
          <w:p w14:paraId="2F5308F1" w14:textId="77777777" w:rsidR="000069EC" w:rsidRPr="00F22F61" w:rsidRDefault="000069EC" w:rsidP="002517CC">
            <w:pPr>
              <w:contextualSpacing/>
              <w:jc w:val="center"/>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21</w:t>
            </w:r>
          </w:p>
        </w:tc>
        <w:tc>
          <w:tcPr>
            <w:tcW w:w="865" w:type="dxa"/>
            <w:vAlign w:val="center"/>
          </w:tcPr>
          <w:p w14:paraId="1F8ADECB" w14:textId="77777777" w:rsidR="000069EC" w:rsidRPr="00F22F61"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c>
          <w:tcPr>
            <w:tcW w:w="566" w:type="dxa"/>
            <w:vAlign w:val="center"/>
          </w:tcPr>
          <w:p w14:paraId="2D91D209" w14:textId="77777777" w:rsidR="000069EC" w:rsidRPr="00F22F61"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c>
          <w:tcPr>
            <w:tcW w:w="882" w:type="dxa"/>
            <w:vAlign w:val="center"/>
          </w:tcPr>
          <w:p w14:paraId="4E337743" w14:textId="77777777" w:rsidR="000069EC" w:rsidRPr="00F22F61"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c>
          <w:tcPr>
            <w:tcW w:w="1699" w:type="dxa"/>
            <w:vAlign w:val="center"/>
          </w:tcPr>
          <w:p w14:paraId="277336EF" w14:textId="77777777" w:rsidR="000069EC" w:rsidRPr="00F22F61"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0.75</w:t>
            </w:r>
          </w:p>
        </w:tc>
      </w:tr>
      <w:tr w:rsidR="00BD1FD0" w:rsidRPr="00F22F61" w14:paraId="046A0EF5" w14:textId="77777777" w:rsidTr="00F22F6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564" w:type="dxa"/>
            <w:vAlign w:val="center"/>
          </w:tcPr>
          <w:p w14:paraId="03C01D56" w14:textId="77777777" w:rsidR="000069EC" w:rsidRPr="00F22F61" w:rsidRDefault="000069EC" w:rsidP="002517CC">
            <w:pPr>
              <w:contextualSpacing/>
              <w:jc w:val="center"/>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22</w:t>
            </w:r>
          </w:p>
        </w:tc>
        <w:tc>
          <w:tcPr>
            <w:tcW w:w="865" w:type="dxa"/>
            <w:vAlign w:val="center"/>
          </w:tcPr>
          <w:p w14:paraId="7C3217C6"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c>
          <w:tcPr>
            <w:tcW w:w="566" w:type="dxa"/>
            <w:vAlign w:val="center"/>
          </w:tcPr>
          <w:p w14:paraId="28C6F53A"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c>
          <w:tcPr>
            <w:tcW w:w="882" w:type="dxa"/>
            <w:vAlign w:val="center"/>
          </w:tcPr>
          <w:p w14:paraId="73BA73EE"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c>
          <w:tcPr>
            <w:tcW w:w="1699" w:type="dxa"/>
            <w:vAlign w:val="center"/>
          </w:tcPr>
          <w:p w14:paraId="52FE64B3"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0.58</w:t>
            </w:r>
          </w:p>
        </w:tc>
      </w:tr>
      <w:tr w:rsidR="00BD1FD0" w:rsidRPr="00F22F61" w14:paraId="7CC0EB2A" w14:textId="77777777" w:rsidTr="00F22F61">
        <w:trPr>
          <w:jc w:val="center"/>
        </w:trPr>
        <w:tc>
          <w:tcPr>
            <w:cnfStyle w:val="001000000000" w:firstRow="0" w:lastRow="0" w:firstColumn="1" w:lastColumn="0" w:oddVBand="0" w:evenVBand="0" w:oddHBand="0" w:evenHBand="0" w:firstRowFirstColumn="0" w:firstRowLastColumn="0" w:lastRowFirstColumn="0" w:lastRowLastColumn="0"/>
            <w:tcW w:w="2564" w:type="dxa"/>
            <w:vAlign w:val="center"/>
          </w:tcPr>
          <w:p w14:paraId="73CC7E01" w14:textId="77777777" w:rsidR="000069EC" w:rsidRPr="00F22F61" w:rsidRDefault="000069EC" w:rsidP="002517CC">
            <w:pPr>
              <w:contextualSpacing/>
              <w:jc w:val="center"/>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23</w:t>
            </w:r>
          </w:p>
        </w:tc>
        <w:tc>
          <w:tcPr>
            <w:tcW w:w="865" w:type="dxa"/>
            <w:vAlign w:val="center"/>
          </w:tcPr>
          <w:p w14:paraId="070AE4A1" w14:textId="77777777" w:rsidR="000069EC" w:rsidRPr="00F22F61"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c>
          <w:tcPr>
            <w:tcW w:w="566" w:type="dxa"/>
            <w:vAlign w:val="center"/>
          </w:tcPr>
          <w:p w14:paraId="47F19622" w14:textId="77777777" w:rsidR="000069EC" w:rsidRPr="00F22F61"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c>
          <w:tcPr>
            <w:tcW w:w="882" w:type="dxa"/>
            <w:vAlign w:val="center"/>
          </w:tcPr>
          <w:p w14:paraId="1A195F2F" w14:textId="77777777" w:rsidR="000069EC" w:rsidRPr="00F22F61"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c>
          <w:tcPr>
            <w:tcW w:w="1699" w:type="dxa"/>
            <w:vAlign w:val="center"/>
          </w:tcPr>
          <w:p w14:paraId="5A6556D4" w14:textId="77777777" w:rsidR="000069EC" w:rsidRPr="00F22F61"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0.67</w:t>
            </w:r>
          </w:p>
        </w:tc>
      </w:tr>
      <w:tr w:rsidR="00BD1FD0" w:rsidRPr="00F22F61" w14:paraId="2CB6FAA7" w14:textId="77777777" w:rsidTr="00F22F6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564" w:type="dxa"/>
            <w:vAlign w:val="center"/>
          </w:tcPr>
          <w:p w14:paraId="100A9688" w14:textId="77777777" w:rsidR="000069EC" w:rsidRPr="00F22F61" w:rsidRDefault="000069EC" w:rsidP="002517CC">
            <w:pPr>
              <w:contextualSpacing/>
              <w:jc w:val="center"/>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24</w:t>
            </w:r>
          </w:p>
        </w:tc>
        <w:tc>
          <w:tcPr>
            <w:tcW w:w="865" w:type="dxa"/>
            <w:vAlign w:val="center"/>
          </w:tcPr>
          <w:p w14:paraId="013DA505"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c>
          <w:tcPr>
            <w:tcW w:w="566" w:type="dxa"/>
            <w:vAlign w:val="center"/>
          </w:tcPr>
          <w:p w14:paraId="34F05A7A"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c>
          <w:tcPr>
            <w:tcW w:w="882" w:type="dxa"/>
            <w:vAlign w:val="center"/>
          </w:tcPr>
          <w:p w14:paraId="03CBD3DD"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c>
          <w:tcPr>
            <w:tcW w:w="1699" w:type="dxa"/>
            <w:vAlign w:val="center"/>
          </w:tcPr>
          <w:p w14:paraId="3D8B8696"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0.72</w:t>
            </w:r>
          </w:p>
        </w:tc>
      </w:tr>
      <w:tr w:rsidR="00BD1FD0" w:rsidRPr="00F22F61" w14:paraId="4895809A" w14:textId="77777777" w:rsidTr="00F22F61">
        <w:trPr>
          <w:jc w:val="center"/>
        </w:trPr>
        <w:tc>
          <w:tcPr>
            <w:cnfStyle w:val="001000000000" w:firstRow="0" w:lastRow="0" w:firstColumn="1" w:lastColumn="0" w:oddVBand="0" w:evenVBand="0" w:oddHBand="0" w:evenHBand="0" w:firstRowFirstColumn="0" w:firstRowLastColumn="0" w:lastRowFirstColumn="0" w:lastRowLastColumn="0"/>
            <w:tcW w:w="2564" w:type="dxa"/>
            <w:vAlign w:val="center"/>
          </w:tcPr>
          <w:p w14:paraId="02BAA5D9" w14:textId="77777777" w:rsidR="000069EC" w:rsidRPr="00F22F61" w:rsidRDefault="000069EC" w:rsidP="002517CC">
            <w:pPr>
              <w:contextualSpacing/>
              <w:jc w:val="center"/>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25</w:t>
            </w:r>
          </w:p>
        </w:tc>
        <w:tc>
          <w:tcPr>
            <w:tcW w:w="865" w:type="dxa"/>
            <w:vAlign w:val="center"/>
          </w:tcPr>
          <w:p w14:paraId="4D792CC1" w14:textId="77777777" w:rsidR="000069EC" w:rsidRPr="00F22F61"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c>
          <w:tcPr>
            <w:tcW w:w="566" w:type="dxa"/>
            <w:vAlign w:val="center"/>
          </w:tcPr>
          <w:p w14:paraId="3CB6C76D" w14:textId="77777777" w:rsidR="000069EC" w:rsidRPr="00F22F61"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c>
          <w:tcPr>
            <w:tcW w:w="882" w:type="dxa"/>
            <w:vAlign w:val="center"/>
          </w:tcPr>
          <w:p w14:paraId="4B0D6CE0" w14:textId="77777777" w:rsidR="000069EC" w:rsidRPr="00F22F61"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c>
          <w:tcPr>
            <w:tcW w:w="1699" w:type="dxa"/>
            <w:vAlign w:val="center"/>
          </w:tcPr>
          <w:p w14:paraId="5D16A3C4" w14:textId="77777777" w:rsidR="000069EC" w:rsidRPr="00F22F61"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0.71</w:t>
            </w:r>
          </w:p>
        </w:tc>
      </w:tr>
      <w:tr w:rsidR="00BD1FD0" w:rsidRPr="00F22F61" w14:paraId="6814CB74" w14:textId="77777777" w:rsidTr="00F22F6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564" w:type="dxa"/>
            <w:vAlign w:val="center"/>
          </w:tcPr>
          <w:p w14:paraId="2A736B17" w14:textId="77777777" w:rsidR="000069EC" w:rsidRPr="00F22F61" w:rsidRDefault="000069EC" w:rsidP="002517CC">
            <w:pPr>
              <w:contextualSpacing/>
              <w:jc w:val="center"/>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26</w:t>
            </w:r>
          </w:p>
        </w:tc>
        <w:tc>
          <w:tcPr>
            <w:tcW w:w="865" w:type="dxa"/>
            <w:vAlign w:val="center"/>
          </w:tcPr>
          <w:p w14:paraId="28E00E59"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c>
          <w:tcPr>
            <w:tcW w:w="566" w:type="dxa"/>
            <w:vAlign w:val="center"/>
          </w:tcPr>
          <w:p w14:paraId="369340A1"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c>
          <w:tcPr>
            <w:tcW w:w="882" w:type="dxa"/>
            <w:vAlign w:val="center"/>
          </w:tcPr>
          <w:p w14:paraId="4A23213A"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c>
          <w:tcPr>
            <w:tcW w:w="1699" w:type="dxa"/>
            <w:vAlign w:val="center"/>
          </w:tcPr>
          <w:p w14:paraId="40BE8583"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0.68</w:t>
            </w:r>
          </w:p>
        </w:tc>
      </w:tr>
      <w:tr w:rsidR="00BD1FD0" w:rsidRPr="00F22F61" w14:paraId="1DAEBA09" w14:textId="77777777" w:rsidTr="00F22F61">
        <w:trPr>
          <w:jc w:val="center"/>
        </w:trPr>
        <w:tc>
          <w:tcPr>
            <w:cnfStyle w:val="001000000000" w:firstRow="0" w:lastRow="0" w:firstColumn="1" w:lastColumn="0" w:oddVBand="0" w:evenVBand="0" w:oddHBand="0" w:evenHBand="0" w:firstRowFirstColumn="0" w:firstRowLastColumn="0" w:lastRowFirstColumn="0" w:lastRowLastColumn="0"/>
            <w:tcW w:w="2564" w:type="dxa"/>
            <w:vAlign w:val="center"/>
          </w:tcPr>
          <w:p w14:paraId="00CE0B51" w14:textId="77777777" w:rsidR="000069EC" w:rsidRPr="00F22F61" w:rsidRDefault="000069EC" w:rsidP="002517CC">
            <w:pPr>
              <w:contextualSpacing/>
              <w:jc w:val="center"/>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27</w:t>
            </w:r>
          </w:p>
        </w:tc>
        <w:tc>
          <w:tcPr>
            <w:tcW w:w="865" w:type="dxa"/>
            <w:vAlign w:val="center"/>
          </w:tcPr>
          <w:p w14:paraId="7B94E4A9" w14:textId="77777777" w:rsidR="000069EC" w:rsidRPr="00F22F61"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c>
          <w:tcPr>
            <w:tcW w:w="566" w:type="dxa"/>
            <w:vAlign w:val="center"/>
          </w:tcPr>
          <w:p w14:paraId="1A15171E" w14:textId="77777777" w:rsidR="000069EC" w:rsidRPr="00F22F61"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c>
          <w:tcPr>
            <w:tcW w:w="882" w:type="dxa"/>
            <w:vAlign w:val="center"/>
          </w:tcPr>
          <w:p w14:paraId="36249252" w14:textId="77777777" w:rsidR="000069EC" w:rsidRPr="00F22F61"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c>
          <w:tcPr>
            <w:tcW w:w="1699" w:type="dxa"/>
            <w:vAlign w:val="center"/>
          </w:tcPr>
          <w:p w14:paraId="340E2503" w14:textId="77777777" w:rsidR="000069EC" w:rsidRPr="00F22F61"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0.78</w:t>
            </w:r>
          </w:p>
        </w:tc>
      </w:tr>
      <w:tr w:rsidR="00BD1FD0" w:rsidRPr="00F22F61" w14:paraId="60A6CC53" w14:textId="77777777" w:rsidTr="00F22F6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564" w:type="dxa"/>
            <w:vAlign w:val="center"/>
          </w:tcPr>
          <w:p w14:paraId="5323ABDB" w14:textId="77777777" w:rsidR="000069EC" w:rsidRPr="00F22F61" w:rsidRDefault="000069EC" w:rsidP="002517CC">
            <w:pPr>
              <w:contextualSpacing/>
              <w:jc w:val="center"/>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28</w:t>
            </w:r>
          </w:p>
        </w:tc>
        <w:tc>
          <w:tcPr>
            <w:tcW w:w="865" w:type="dxa"/>
            <w:vAlign w:val="center"/>
          </w:tcPr>
          <w:p w14:paraId="1A84E06E"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c>
          <w:tcPr>
            <w:tcW w:w="566" w:type="dxa"/>
            <w:vAlign w:val="center"/>
          </w:tcPr>
          <w:p w14:paraId="76A296B4"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c>
          <w:tcPr>
            <w:tcW w:w="882" w:type="dxa"/>
            <w:vAlign w:val="center"/>
          </w:tcPr>
          <w:p w14:paraId="567C60D0"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c>
          <w:tcPr>
            <w:tcW w:w="1699" w:type="dxa"/>
            <w:vAlign w:val="center"/>
          </w:tcPr>
          <w:p w14:paraId="7C9AFB47"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0.75</w:t>
            </w:r>
          </w:p>
        </w:tc>
      </w:tr>
      <w:tr w:rsidR="00BD1FD0" w:rsidRPr="00F22F61" w14:paraId="21788478" w14:textId="77777777" w:rsidTr="00F22F61">
        <w:trPr>
          <w:jc w:val="center"/>
        </w:trPr>
        <w:tc>
          <w:tcPr>
            <w:cnfStyle w:val="001000000000" w:firstRow="0" w:lastRow="0" w:firstColumn="1" w:lastColumn="0" w:oddVBand="0" w:evenVBand="0" w:oddHBand="0" w:evenHBand="0" w:firstRowFirstColumn="0" w:firstRowLastColumn="0" w:lastRowFirstColumn="0" w:lastRowLastColumn="0"/>
            <w:tcW w:w="6576" w:type="dxa"/>
            <w:gridSpan w:val="5"/>
            <w:vAlign w:val="center"/>
          </w:tcPr>
          <w:p w14:paraId="79F97DF7" w14:textId="77777777" w:rsidR="000069EC" w:rsidRPr="00F22F61" w:rsidRDefault="000069EC" w:rsidP="002517CC">
            <w:pPr>
              <w:contextualSpacing/>
              <w:jc w:val="center"/>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 xml:space="preserve">محدد المصفوفة </w:t>
            </w:r>
            <w:r w:rsidRPr="00F22F61">
              <w:rPr>
                <w:rFonts w:ascii="Times New Roman" w:eastAsia="Calibri" w:hAnsi="Times New Roman" w:cs="Simplified Arabic"/>
                <w:color w:val="000000" w:themeColor="text1"/>
                <w:sz w:val="20"/>
                <w:szCs w:val="20"/>
                <w:lang w:bidi="ar-EG"/>
              </w:rPr>
              <w:t>(Determinant)</w:t>
            </w:r>
            <w:r w:rsidRPr="00F22F61">
              <w:rPr>
                <w:rFonts w:ascii="Times New Roman" w:eastAsia="Calibri" w:hAnsi="Times New Roman" w:cs="Simplified Arabic"/>
                <w:color w:val="000000" w:themeColor="text1"/>
                <w:sz w:val="20"/>
                <w:szCs w:val="20"/>
                <w:rtl/>
                <w:lang w:bidi="ar-EG"/>
              </w:rPr>
              <w:t xml:space="preserve"> = 0.010، اختبار </w:t>
            </w:r>
            <w:proofErr w:type="spellStart"/>
            <w:r w:rsidRPr="00F22F61">
              <w:rPr>
                <w:rFonts w:ascii="Times New Roman" w:eastAsia="Calibri" w:hAnsi="Times New Roman" w:cs="Simplified Arabic"/>
                <w:color w:val="000000" w:themeColor="text1"/>
                <w:sz w:val="20"/>
                <w:szCs w:val="20"/>
                <w:rtl/>
                <w:lang w:bidi="ar-EG"/>
              </w:rPr>
              <w:t>كيزر</w:t>
            </w:r>
            <w:proofErr w:type="spellEnd"/>
            <w:r w:rsidRPr="00F22F61">
              <w:rPr>
                <w:rFonts w:ascii="Times New Roman" w:eastAsia="Calibri" w:hAnsi="Times New Roman" w:cs="Simplified Arabic"/>
                <w:color w:val="000000" w:themeColor="text1"/>
                <w:sz w:val="20"/>
                <w:szCs w:val="20"/>
                <w:rtl/>
                <w:lang w:bidi="ar-EG"/>
              </w:rPr>
              <w:t xml:space="preserve">. ماير. </w:t>
            </w:r>
            <w:proofErr w:type="spellStart"/>
            <w:r w:rsidRPr="00F22F61">
              <w:rPr>
                <w:rFonts w:ascii="Times New Roman" w:eastAsia="Calibri" w:hAnsi="Times New Roman" w:cs="Simplified Arabic"/>
                <w:color w:val="000000" w:themeColor="text1"/>
                <w:sz w:val="20"/>
                <w:szCs w:val="20"/>
                <w:rtl/>
                <w:lang w:bidi="ar-EG"/>
              </w:rPr>
              <w:t>أوكلين</w:t>
            </w:r>
            <w:proofErr w:type="spellEnd"/>
            <w:r w:rsidRPr="00F22F61">
              <w:rPr>
                <w:rFonts w:ascii="Times New Roman" w:eastAsia="Calibri" w:hAnsi="Times New Roman" w:cs="Simplified Arabic"/>
                <w:color w:val="000000" w:themeColor="text1"/>
                <w:sz w:val="20"/>
                <w:szCs w:val="20"/>
                <w:rtl/>
                <w:lang w:bidi="ar-EG"/>
              </w:rPr>
              <w:t xml:space="preserve"> </w:t>
            </w:r>
            <w:r w:rsidRPr="00F22F61">
              <w:rPr>
                <w:rFonts w:ascii="Times New Roman" w:eastAsia="Calibri" w:hAnsi="Times New Roman" w:cs="Simplified Arabic"/>
                <w:color w:val="000000" w:themeColor="text1"/>
                <w:sz w:val="20"/>
                <w:szCs w:val="20"/>
                <w:lang w:bidi="ar-EG"/>
              </w:rPr>
              <w:t>(KMO)</w:t>
            </w:r>
            <w:r w:rsidRPr="00F22F61">
              <w:rPr>
                <w:rFonts w:ascii="Times New Roman" w:eastAsia="Calibri" w:hAnsi="Times New Roman" w:cs="Simplified Arabic"/>
                <w:color w:val="000000" w:themeColor="text1"/>
                <w:sz w:val="20"/>
                <w:szCs w:val="20"/>
                <w:rtl/>
                <w:lang w:bidi="ar-EG"/>
              </w:rPr>
              <w:t xml:space="preserve"> = 0.852</w:t>
            </w:r>
          </w:p>
          <w:p w14:paraId="7362698F" w14:textId="77777777" w:rsidR="000069EC" w:rsidRPr="00F22F61" w:rsidRDefault="000069EC" w:rsidP="002517CC">
            <w:pPr>
              <w:contextualSpacing/>
              <w:jc w:val="center"/>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 xml:space="preserve">اختبار </w:t>
            </w:r>
            <w:proofErr w:type="spellStart"/>
            <w:r w:rsidRPr="00F22F61">
              <w:rPr>
                <w:rFonts w:ascii="Times New Roman" w:eastAsia="Calibri" w:hAnsi="Times New Roman" w:cs="Simplified Arabic"/>
                <w:color w:val="000000" w:themeColor="text1"/>
                <w:sz w:val="20"/>
                <w:szCs w:val="20"/>
                <w:rtl/>
                <w:lang w:bidi="ar-EG"/>
              </w:rPr>
              <w:t>بارتليت</w:t>
            </w:r>
            <w:proofErr w:type="spellEnd"/>
            <w:r w:rsidRPr="00F22F61">
              <w:rPr>
                <w:rFonts w:ascii="Times New Roman" w:eastAsia="Calibri" w:hAnsi="Times New Roman" w:cs="Simplified Arabic"/>
                <w:color w:val="000000" w:themeColor="text1"/>
                <w:sz w:val="20"/>
                <w:szCs w:val="20"/>
                <w:rtl/>
                <w:lang w:bidi="ar-EG"/>
              </w:rPr>
              <w:t xml:space="preserve"> </w:t>
            </w:r>
            <w:r w:rsidRPr="00F22F61">
              <w:rPr>
                <w:rFonts w:ascii="Times New Roman" w:eastAsia="Calibri" w:hAnsi="Times New Roman" w:cs="Simplified Arabic"/>
                <w:color w:val="000000" w:themeColor="text1"/>
                <w:sz w:val="20"/>
                <w:szCs w:val="20"/>
                <w:lang w:bidi="ar-EG"/>
              </w:rPr>
              <w:t>(Bartlett’s Test)</w:t>
            </w:r>
            <w:r w:rsidRPr="00F22F61">
              <w:rPr>
                <w:rFonts w:ascii="Times New Roman" w:eastAsia="Calibri" w:hAnsi="Times New Roman" w:cs="Simplified Arabic"/>
                <w:color w:val="000000" w:themeColor="text1"/>
                <w:sz w:val="20"/>
                <w:szCs w:val="20"/>
                <w:rtl/>
                <w:lang w:bidi="ar-EG"/>
              </w:rPr>
              <w:t xml:space="preserve"> = 2750.936، مستوى الدلالة </w:t>
            </w:r>
            <w:r w:rsidRPr="00F22F61">
              <w:rPr>
                <w:rFonts w:ascii="Times New Roman" w:eastAsia="Calibri" w:hAnsi="Times New Roman" w:cs="Simplified Arabic"/>
                <w:color w:val="000000" w:themeColor="text1"/>
                <w:sz w:val="20"/>
                <w:szCs w:val="20"/>
                <w:lang w:bidi="ar-EG"/>
              </w:rPr>
              <w:t>(Sig.)</w:t>
            </w:r>
            <w:r w:rsidRPr="00F22F61">
              <w:rPr>
                <w:rFonts w:ascii="Times New Roman" w:eastAsia="Calibri" w:hAnsi="Times New Roman" w:cs="Simplified Arabic"/>
                <w:color w:val="000000" w:themeColor="text1"/>
                <w:sz w:val="20"/>
                <w:szCs w:val="20"/>
                <w:rtl/>
                <w:lang w:bidi="ar-EG"/>
              </w:rPr>
              <w:t xml:space="preserve"> = 0.000</w:t>
            </w:r>
          </w:p>
        </w:tc>
      </w:tr>
    </w:tbl>
    <w:p w14:paraId="277EAA44" w14:textId="5F3C56ED" w:rsidR="000069EC" w:rsidRPr="002517CC" w:rsidRDefault="000069EC" w:rsidP="002517CC">
      <w:pPr>
        <w:spacing w:after="0" w:line="240" w:lineRule="auto"/>
        <w:contextualSpacing/>
        <w:jc w:val="both"/>
        <w:rPr>
          <w:rFonts w:ascii="Times New Roman" w:eastAsia="Calibri" w:hAnsi="Times New Roman" w:cs="Simplified Arabic"/>
          <w:color w:val="000000" w:themeColor="text1"/>
          <w:kern w:val="0"/>
          <w:sz w:val="24"/>
          <w:szCs w:val="24"/>
          <w:rtl/>
          <w:lang w:bidi="ar-EG"/>
          <w14:ligatures w14:val="none"/>
        </w:rPr>
      </w:pPr>
      <w:r w:rsidRPr="002517CC">
        <w:rPr>
          <w:rFonts w:ascii="Times New Roman" w:eastAsia="Calibri" w:hAnsi="Times New Roman" w:cs="Simplified Arabic"/>
          <w:color w:val="000000" w:themeColor="text1"/>
          <w:kern w:val="0"/>
          <w:sz w:val="24"/>
          <w:szCs w:val="24"/>
          <w:rtl/>
          <w:lang w:bidi="ar-EG"/>
          <w14:ligatures w14:val="none"/>
        </w:rPr>
        <w:tab/>
        <w:t>يظهر من الجدول (</w:t>
      </w:r>
      <w:r w:rsidR="00BD1FD0" w:rsidRPr="002517CC">
        <w:rPr>
          <w:rFonts w:ascii="Times New Roman" w:eastAsia="Calibri" w:hAnsi="Times New Roman" w:cs="Simplified Arabic" w:hint="cs"/>
          <w:color w:val="000000" w:themeColor="text1"/>
          <w:kern w:val="0"/>
          <w:sz w:val="24"/>
          <w:szCs w:val="24"/>
          <w:rtl/>
          <w:lang w:bidi="ar-EG"/>
          <w14:ligatures w14:val="none"/>
        </w:rPr>
        <w:t>3</w:t>
      </w:r>
      <w:r w:rsidRPr="002517CC">
        <w:rPr>
          <w:rFonts w:ascii="Times New Roman" w:eastAsia="Calibri" w:hAnsi="Times New Roman" w:cs="Simplified Arabic"/>
          <w:color w:val="000000" w:themeColor="text1"/>
          <w:kern w:val="0"/>
          <w:sz w:val="24"/>
          <w:szCs w:val="24"/>
          <w:rtl/>
          <w:lang w:bidi="ar-EG"/>
          <w14:ligatures w14:val="none"/>
        </w:rPr>
        <w:t xml:space="preserve">) أن </w:t>
      </w:r>
      <w:proofErr w:type="spellStart"/>
      <w:r w:rsidRPr="002517CC">
        <w:rPr>
          <w:rFonts w:ascii="Times New Roman" w:eastAsia="Calibri" w:hAnsi="Times New Roman" w:cs="Simplified Arabic"/>
          <w:color w:val="000000" w:themeColor="text1"/>
          <w:kern w:val="0"/>
          <w:sz w:val="24"/>
          <w:szCs w:val="24"/>
          <w:rtl/>
          <w:lang w:bidi="ar-EG"/>
          <w14:ligatures w14:val="none"/>
        </w:rPr>
        <w:t>تشبعات</w:t>
      </w:r>
      <w:proofErr w:type="spellEnd"/>
      <w:r w:rsidRPr="002517CC">
        <w:rPr>
          <w:rFonts w:ascii="Times New Roman" w:eastAsia="Calibri" w:hAnsi="Times New Roman" w:cs="Simplified Arabic"/>
          <w:color w:val="000000" w:themeColor="text1"/>
          <w:kern w:val="0"/>
          <w:sz w:val="24"/>
          <w:szCs w:val="24"/>
          <w:rtl/>
          <w:lang w:bidi="ar-EG"/>
          <w14:ligatures w14:val="none"/>
        </w:rPr>
        <w:t xml:space="preserve"> كافة الفقرات (</w:t>
      </w:r>
      <w:r w:rsidRPr="002517CC">
        <w:rPr>
          <w:rFonts w:ascii="Times New Roman" w:eastAsia="Calibri" w:hAnsi="Times New Roman" w:cs="Simplified Arabic"/>
          <w:color w:val="000000" w:themeColor="text1"/>
          <w:kern w:val="0"/>
          <w:sz w:val="24"/>
          <w:szCs w:val="24"/>
          <w:lang w:bidi="ar-EG"/>
          <w14:ligatures w14:val="none"/>
        </w:rPr>
        <w:t>Loadings</w:t>
      </w:r>
      <w:r w:rsidRPr="002517CC">
        <w:rPr>
          <w:rFonts w:ascii="Times New Roman" w:eastAsia="Calibri" w:hAnsi="Times New Roman" w:cs="Simplified Arabic"/>
          <w:color w:val="000000" w:themeColor="text1"/>
          <w:kern w:val="0"/>
          <w:sz w:val="24"/>
          <w:szCs w:val="24"/>
          <w:rtl/>
          <w:lang w:bidi="ar-EG"/>
          <w14:ligatures w14:val="none"/>
        </w:rPr>
        <w:t xml:space="preserve">) كانت أعلى من القيمة (0.4)، وأن قيمة محدد المصفوفة تساوي (0.010) وتتجاوز قيمة الصفر. أما قيمة اختبار </w:t>
      </w:r>
      <w:proofErr w:type="spellStart"/>
      <w:r w:rsidRPr="002517CC">
        <w:rPr>
          <w:rFonts w:ascii="Times New Roman" w:eastAsia="Calibri" w:hAnsi="Times New Roman" w:cs="Simplified Arabic"/>
          <w:color w:val="000000" w:themeColor="text1"/>
          <w:kern w:val="0"/>
          <w:sz w:val="24"/>
          <w:szCs w:val="24"/>
          <w:rtl/>
          <w:lang w:bidi="ar-EG"/>
          <w14:ligatures w14:val="none"/>
        </w:rPr>
        <w:t>كيزر</w:t>
      </w:r>
      <w:proofErr w:type="spellEnd"/>
      <w:r w:rsidRPr="002517CC">
        <w:rPr>
          <w:rFonts w:ascii="Times New Roman" w:eastAsia="Calibri" w:hAnsi="Times New Roman" w:cs="Simplified Arabic"/>
          <w:color w:val="000000" w:themeColor="text1"/>
          <w:kern w:val="0"/>
          <w:sz w:val="24"/>
          <w:szCs w:val="24"/>
          <w:rtl/>
          <w:lang w:bidi="ar-EG"/>
          <w14:ligatures w14:val="none"/>
        </w:rPr>
        <w:t xml:space="preserve">. ماير. </w:t>
      </w:r>
      <w:proofErr w:type="spellStart"/>
      <w:r w:rsidRPr="002517CC">
        <w:rPr>
          <w:rFonts w:ascii="Times New Roman" w:eastAsia="Calibri" w:hAnsi="Times New Roman" w:cs="Simplified Arabic"/>
          <w:color w:val="000000" w:themeColor="text1"/>
          <w:kern w:val="0"/>
          <w:sz w:val="24"/>
          <w:szCs w:val="24"/>
          <w:rtl/>
          <w:lang w:bidi="ar-EG"/>
          <w14:ligatures w14:val="none"/>
        </w:rPr>
        <w:t>أوكلين</w:t>
      </w:r>
      <w:proofErr w:type="spellEnd"/>
      <w:r w:rsidRPr="002517CC">
        <w:rPr>
          <w:rFonts w:ascii="Times New Roman" w:eastAsia="Calibri" w:hAnsi="Times New Roman" w:cs="Simplified Arabic"/>
          <w:color w:val="000000" w:themeColor="text1"/>
          <w:kern w:val="0"/>
          <w:sz w:val="24"/>
          <w:szCs w:val="24"/>
          <w:rtl/>
          <w:lang w:bidi="ar-EG"/>
          <w14:ligatures w14:val="none"/>
        </w:rPr>
        <w:t xml:space="preserve"> </w:t>
      </w:r>
      <w:r w:rsidRPr="002517CC">
        <w:rPr>
          <w:rFonts w:ascii="Times New Roman" w:eastAsia="Calibri" w:hAnsi="Times New Roman" w:cs="Simplified Arabic"/>
          <w:color w:val="000000" w:themeColor="text1"/>
          <w:kern w:val="0"/>
          <w:sz w:val="24"/>
          <w:szCs w:val="24"/>
          <w:lang w:bidi="ar-EG"/>
          <w14:ligatures w14:val="none"/>
        </w:rPr>
        <w:t>(KMO)</w:t>
      </w:r>
      <w:r w:rsidRPr="002517CC">
        <w:rPr>
          <w:rFonts w:ascii="Times New Roman" w:eastAsia="Calibri" w:hAnsi="Times New Roman" w:cs="Simplified Arabic"/>
          <w:color w:val="000000" w:themeColor="text1"/>
          <w:kern w:val="0"/>
          <w:sz w:val="24"/>
          <w:szCs w:val="24"/>
          <w:rtl/>
          <w:lang w:bidi="ar-EG"/>
          <w14:ligatures w14:val="none"/>
        </w:rPr>
        <w:t xml:space="preserve"> تساوي (0.852) فتتجاوز (0.50)، وتعد هذه القيمة مقبولة إذا كانت تتراوح بين (0.8 – 0.9).</w:t>
      </w:r>
    </w:p>
    <w:p w14:paraId="4156AECC" w14:textId="28E92FC5" w:rsidR="000069EC" w:rsidRPr="002517CC" w:rsidRDefault="000069EC" w:rsidP="002517CC">
      <w:pPr>
        <w:spacing w:after="0" w:line="240" w:lineRule="auto"/>
        <w:contextualSpacing/>
        <w:jc w:val="both"/>
        <w:rPr>
          <w:rFonts w:ascii="Times New Roman" w:eastAsia="Calibri" w:hAnsi="Times New Roman" w:cs="Simplified Arabic"/>
          <w:color w:val="000000" w:themeColor="text1"/>
          <w:kern w:val="0"/>
          <w:sz w:val="24"/>
          <w:szCs w:val="24"/>
          <w:rtl/>
          <w:lang w:bidi="ar-EG"/>
          <w14:ligatures w14:val="none"/>
        </w:rPr>
      </w:pPr>
      <w:r w:rsidRPr="002517CC">
        <w:rPr>
          <w:rFonts w:ascii="Times New Roman" w:eastAsia="Calibri" w:hAnsi="Times New Roman" w:cs="Simplified Arabic"/>
          <w:color w:val="000000" w:themeColor="text1"/>
          <w:kern w:val="0"/>
          <w:sz w:val="24"/>
          <w:szCs w:val="24"/>
          <w:rtl/>
          <w:lang w:bidi="ar-EG"/>
          <w14:ligatures w14:val="none"/>
        </w:rPr>
        <w:tab/>
        <w:t>ويوضح الجدول (</w:t>
      </w:r>
      <w:r w:rsidR="00BD1FD0" w:rsidRPr="002517CC">
        <w:rPr>
          <w:rFonts w:ascii="Times New Roman" w:eastAsia="Calibri" w:hAnsi="Times New Roman" w:cs="Simplified Arabic" w:hint="cs"/>
          <w:color w:val="000000" w:themeColor="text1"/>
          <w:kern w:val="0"/>
          <w:sz w:val="24"/>
          <w:szCs w:val="24"/>
          <w:rtl/>
          <w:lang w:bidi="ar-EG"/>
          <w14:ligatures w14:val="none"/>
        </w:rPr>
        <w:t>3</w:t>
      </w:r>
      <w:r w:rsidRPr="002517CC">
        <w:rPr>
          <w:rFonts w:ascii="Times New Roman" w:eastAsia="Calibri" w:hAnsi="Times New Roman" w:cs="Simplified Arabic"/>
          <w:color w:val="000000" w:themeColor="text1"/>
          <w:kern w:val="0"/>
          <w:sz w:val="24"/>
          <w:szCs w:val="24"/>
          <w:rtl/>
          <w:lang w:bidi="ar-EG"/>
          <w14:ligatures w14:val="none"/>
        </w:rPr>
        <w:t>) مصفوفة التدوير لفقرات المتغير التابع وهو مجال الأولويات التنافسية الذي يتكون من (3) أبعاد فرعية تم قياسها من خلال (18) فقرة.</w:t>
      </w:r>
    </w:p>
    <w:p w14:paraId="357C9583" w14:textId="1997E626" w:rsidR="000069EC" w:rsidRPr="002517CC" w:rsidRDefault="000069EC" w:rsidP="002517CC">
      <w:pPr>
        <w:spacing w:after="0" w:line="240" w:lineRule="auto"/>
        <w:contextualSpacing/>
        <w:jc w:val="center"/>
        <w:rPr>
          <w:rFonts w:ascii="Times New Roman" w:eastAsia="Calibri" w:hAnsi="Times New Roman" w:cs="Simplified Arabic"/>
          <w:b/>
          <w:bCs/>
          <w:color w:val="000000" w:themeColor="text1"/>
          <w:kern w:val="0"/>
          <w:sz w:val="24"/>
          <w:szCs w:val="24"/>
          <w:rtl/>
          <w:lang w:bidi="ar-EG"/>
          <w14:ligatures w14:val="none"/>
        </w:rPr>
      </w:pPr>
      <w:r w:rsidRPr="002517CC">
        <w:rPr>
          <w:rFonts w:ascii="Times New Roman" w:eastAsia="Calibri" w:hAnsi="Times New Roman" w:cs="Simplified Arabic"/>
          <w:b/>
          <w:bCs/>
          <w:color w:val="000000" w:themeColor="text1"/>
          <w:kern w:val="0"/>
          <w:sz w:val="24"/>
          <w:szCs w:val="24"/>
          <w:rtl/>
          <w:lang w:bidi="ar-EG"/>
          <w14:ligatures w14:val="none"/>
        </w:rPr>
        <w:t>جدول (</w:t>
      </w:r>
      <w:r w:rsidR="00BD1FD0" w:rsidRPr="002517CC">
        <w:rPr>
          <w:rFonts w:ascii="Times New Roman" w:eastAsia="Calibri" w:hAnsi="Times New Roman" w:cs="Simplified Arabic" w:hint="cs"/>
          <w:b/>
          <w:bCs/>
          <w:color w:val="000000" w:themeColor="text1"/>
          <w:kern w:val="0"/>
          <w:sz w:val="24"/>
          <w:szCs w:val="24"/>
          <w:rtl/>
          <w:lang w:bidi="ar-EG"/>
          <w14:ligatures w14:val="none"/>
        </w:rPr>
        <w:t>4</w:t>
      </w:r>
      <w:r w:rsidRPr="002517CC">
        <w:rPr>
          <w:rFonts w:ascii="Times New Roman" w:eastAsia="Calibri" w:hAnsi="Times New Roman" w:cs="Simplified Arabic"/>
          <w:b/>
          <w:bCs/>
          <w:color w:val="000000" w:themeColor="text1"/>
          <w:kern w:val="0"/>
          <w:sz w:val="24"/>
          <w:szCs w:val="24"/>
          <w:rtl/>
          <w:lang w:bidi="ar-EG"/>
          <w14:ligatures w14:val="none"/>
        </w:rPr>
        <w:t xml:space="preserve">): نتائج تطبيق التحليل العاملي التوكيدي </w:t>
      </w:r>
      <w:r w:rsidRPr="002517CC">
        <w:rPr>
          <w:rFonts w:ascii="Times New Roman" w:eastAsia="Calibri" w:hAnsi="Times New Roman" w:cs="Simplified Arabic"/>
          <w:b/>
          <w:bCs/>
          <w:color w:val="000000" w:themeColor="text1"/>
          <w:kern w:val="0"/>
          <w:sz w:val="24"/>
          <w:szCs w:val="24"/>
          <w:lang w:bidi="ar-EG"/>
          <w14:ligatures w14:val="none"/>
        </w:rPr>
        <w:t>(Confirmatory Factor Analysis)</w:t>
      </w:r>
      <w:r w:rsidRPr="002517CC">
        <w:rPr>
          <w:rFonts w:ascii="Times New Roman" w:eastAsia="Calibri" w:hAnsi="Times New Roman" w:cs="Simplified Arabic"/>
          <w:b/>
          <w:bCs/>
          <w:color w:val="000000" w:themeColor="text1"/>
          <w:kern w:val="0"/>
          <w:sz w:val="24"/>
          <w:szCs w:val="24"/>
          <w:rtl/>
          <w:lang w:bidi="ar-EG"/>
          <w14:ligatures w14:val="none"/>
        </w:rPr>
        <w:t xml:space="preserve"> على فقرات المتغير التابع – الأولويات التنافسية</w:t>
      </w:r>
    </w:p>
    <w:tbl>
      <w:tblPr>
        <w:tblStyle w:val="6-5"/>
        <w:bidiVisual/>
        <w:tblW w:w="0" w:type="auto"/>
        <w:jc w:val="center"/>
        <w:tblLook w:val="04A0" w:firstRow="1" w:lastRow="0" w:firstColumn="1" w:lastColumn="0" w:noHBand="0" w:noVBand="1"/>
      </w:tblPr>
      <w:tblGrid>
        <w:gridCol w:w="2619"/>
        <w:gridCol w:w="1823"/>
        <w:gridCol w:w="1587"/>
        <w:gridCol w:w="1330"/>
      </w:tblGrid>
      <w:tr w:rsidR="00BD1FD0" w:rsidRPr="00F22F61" w14:paraId="7BEF3BAF" w14:textId="77777777" w:rsidTr="00F22F61">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619" w:type="dxa"/>
            <w:vMerge w:val="restart"/>
            <w:vAlign w:val="center"/>
          </w:tcPr>
          <w:p w14:paraId="07808E6C" w14:textId="77777777" w:rsidR="000069EC" w:rsidRPr="00F22F61" w:rsidRDefault="000069EC" w:rsidP="002517CC">
            <w:pPr>
              <w:contextualSpacing/>
              <w:jc w:val="center"/>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ترتيب الفقرات في الاستبانة</w:t>
            </w:r>
          </w:p>
        </w:tc>
        <w:tc>
          <w:tcPr>
            <w:tcW w:w="4740" w:type="dxa"/>
            <w:gridSpan w:val="3"/>
            <w:vAlign w:val="center"/>
          </w:tcPr>
          <w:p w14:paraId="69E471D1" w14:textId="77777777" w:rsidR="000069EC" w:rsidRPr="00F22F61" w:rsidRDefault="000069EC" w:rsidP="002517CC">
            <w:pPr>
              <w:contextualSpacing/>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العوامل</w:t>
            </w:r>
          </w:p>
        </w:tc>
      </w:tr>
      <w:tr w:rsidR="00BD1FD0" w:rsidRPr="00F22F61" w14:paraId="2B9BF403" w14:textId="77777777" w:rsidTr="00F22F6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619" w:type="dxa"/>
            <w:vMerge/>
            <w:vAlign w:val="center"/>
          </w:tcPr>
          <w:p w14:paraId="23D1A3D5" w14:textId="77777777" w:rsidR="000069EC" w:rsidRPr="00F22F61" w:rsidRDefault="000069EC" w:rsidP="002517CC">
            <w:pPr>
              <w:contextualSpacing/>
              <w:jc w:val="center"/>
              <w:rPr>
                <w:rFonts w:ascii="Times New Roman" w:eastAsia="Calibri" w:hAnsi="Times New Roman" w:cs="Simplified Arabic"/>
                <w:color w:val="000000" w:themeColor="text1"/>
                <w:sz w:val="20"/>
                <w:szCs w:val="20"/>
                <w:rtl/>
                <w:lang w:bidi="ar-EG"/>
              </w:rPr>
            </w:pPr>
          </w:p>
        </w:tc>
        <w:tc>
          <w:tcPr>
            <w:tcW w:w="1823" w:type="dxa"/>
            <w:vAlign w:val="center"/>
          </w:tcPr>
          <w:p w14:paraId="3C86F493"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1</w:t>
            </w:r>
          </w:p>
        </w:tc>
        <w:tc>
          <w:tcPr>
            <w:tcW w:w="1587" w:type="dxa"/>
            <w:vAlign w:val="center"/>
          </w:tcPr>
          <w:p w14:paraId="20618F36"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2</w:t>
            </w:r>
          </w:p>
        </w:tc>
        <w:tc>
          <w:tcPr>
            <w:tcW w:w="1328" w:type="dxa"/>
            <w:vAlign w:val="center"/>
          </w:tcPr>
          <w:p w14:paraId="59BFBBFE"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3</w:t>
            </w:r>
          </w:p>
        </w:tc>
      </w:tr>
      <w:tr w:rsidR="00BD1FD0" w:rsidRPr="00F22F61" w14:paraId="26331444" w14:textId="77777777" w:rsidTr="00F22F61">
        <w:trPr>
          <w:jc w:val="center"/>
        </w:trPr>
        <w:tc>
          <w:tcPr>
            <w:cnfStyle w:val="001000000000" w:firstRow="0" w:lastRow="0" w:firstColumn="1" w:lastColumn="0" w:oddVBand="0" w:evenVBand="0" w:oddHBand="0" w:evenHBand="0" w:firstRowFirstColumn="0" w:firstRowLastColumn="0" w:lastRowFirstColumn="0" w:lastRowLastColumn="0"/>
            <w:tcW w:w="2619" w:type="dxa"/>
            <w:vAlign w:val="center"/>
          </w:tcPr>
          <w:p w14:paraId="18ECF0C8" w14:textId="77777777" w:rsidR="000069EC" w:rsidRPr="00F22F61" w:rsidRDefault="000069EC" w:rsidP="002517CC">
            <w:pPr>
              <w:contextualSpacing/>
              <w:jc w:val="center"/>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1</w:t>
            </w:r>
          </w:p>
        </w:tc>
        <w:tc>
          <w:tcPr>
            <w:tcW w:w="1823" w:type="dxa"/>
            <w:vAlign w:val="center"/>
          </w:tcPr>
          <w:p w14:paraId="54DDEC64" w14:textId="77777777" w:rsidR="000069EC" w:rsidRPr="00F22F61"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0.71</w:t>
            </w:r>
          </w:p>
        </w:tc>
        <w:tc>
          <w:tcPr>
            <w:tcW w:w="1587" w:type="dxa"/>
            <w:vAlign w:val="center"/>
          </w:tcPr>
          <w:p w14:paraId="60C299F5" w14:textId="77777777" w:rsidR="000069EC" w:rsidRPr="00F22F61"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c>
          <w:tcPr>
            <w:tcW w:w="1328" w:type="dxa"/>
            <w:vAlign w:val="center"/>
          </w:tcPr>
          <w:p w14:paraId="24993FD8" w14:textId="77777777" w:rsidR="000069EC" w:rsidRPr="00F22F61"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r>
      <w:tr w:rsidR="00BD1FD0" w:rsidRPr="00F22F61" w14:paraId="4BE56FAE" w14:textId="77777777" w:rsidTr="00F22F6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619" w:type="dxa"/>
            <w:vAlign w:val="center"/>
          </w:tcPr>
          <w:p w14:paraId="109D4388" w14:textId="77777777" w:rsidR="000069EC" w:rsidRPr="00F22F61" w:rsidRDefault="000069EC" w:rsidP="002517CC">
            <w:pPr>
              <w:contextualSpacing/>
              <w:jc w:val="center"/>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2</w:t>
            </w:r>
          </w:p>
        </w:tc>
        <w:tc>
          <w:tcPr>
            <w:tcW w:w="1823" w:type="dxa"/>
            <w:vAlign w:val="center"/>
          </w:tcPr>
          <w:p w14:paraId="7C346F2D"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0.60</w:t>
            </w:r>
          </w:p>
        </w:tc>
        <w:tc>
          <w:tcPr>
            <w:tcW w:w="1587" w:type="dxa"/>
            <w:vAlign w:val="center"/>
          </w:tcPr>
          <w:p w14:paraId="029A0916"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c>
          <w:tcPr>
            <w:tcW w:w="1328" w:type="dxa"/>
            <w:vAlign w:val="center"/>
          </w:tcPr>
          <w:p w14:paraId="6A5B4EA8"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r>
      <w:tr w:rsidR="00BD1FD0" w:rsidRPr="00F22F61" w14:paraId="3E9E9354" w14:textId="77777777" w:rsidTr="00F22F61">
        <w:trPr>
          <w:jc w:val="center"/>
        </w:trPr>
        <w:tc>
          <w:tcPr>
            <w:cnfStyle w:val="001000000000" w:firstRow="0" w:lastRow="0" w:firstColumn="1" w:lastColumn="0" w:oddVBand="0" w:evenVBand="0" w:oddHBand="0" w:evenHBand="0" w:firstRowFirstColumn="0" w:firstRowLastColumn="0" w:lastRowFirstColumn="0" w:lastRowLastColumn="0"/>
            <w:tcW w:w="2619" w:type="dxa"/>
            <w:vAlign w:val="center"/>
          </w:tcPr>
          <w:p w14:paraId="3BFA3F3A" w14:textId="77777777" w:rsidR="000069EC" w:rsidRPr="00F22F61" w:rsidRDefault="000069EC" w:rsidP="002517CC">
            <w:pPr>
              <w:contextualSpacing/>
              <w:jc w:val="center"/>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lastRenderedPageBreak/>
              <w:t>3</w:t>
            </w:r>
          </w:p>
        </w:tc>
        <w:tc>
          <w:tcPr>
            <w:tcW w:w="1823" w:type="dxa"/>
            <w:vAlign w:val="center"/>
          </w:tcPr>
          <w:p w14:paraId="0A5865D2" w14:textId="77777777" w:rsidR="000069EC" w:rsidRPr="00F22F61"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0.69</w:t>
            </w:r>
          </w:p>
        </w:tc>
        <w:tc>
          <w:tcPr>
            <w:tcW w:w="1587" w:type="dxa"/>
            <w:vAlign w:val="center"/>
          </w:tcPr>
          <w:p w14:paraId="7C46E348" w14:textId="77777777" w:rsidR="000069EC" w:rsidRPr="00F22F61"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c>
          <w:tcPr>
            <w:tcW w:w="1328" w:type="dxa"/>
            <w:vAlign w:val="center"/>
          </w:tcPr>
          <w:p w14:paraId="468A31A0" w14:textId="77777777" w:rsidR="000069EC" w:rsidRPr="00F22F61"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r>
      <w:tr w:rsidR="00BD1FD0" w:rsidRPr="00F22F61" w14:paraId="7A9ACCB2" w14:textId="77777777" w:rsidTr="00F22F6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619" w:type="dxa"/>
            <w:vAlign w:val="center"/>
          </w:tcPr>
          <w:p w14:paraId="6486CCF0" w14:textId="77777777" w:rsidR="000069EC" w:rsidRPr="00F22F61" w:rsidRDefault="000069EC" w:rsidP="002517CC">
            <w:pPr>
              <w:contextualSpacing/>
              <w:jc w:val="center"/>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4</w:t>
            </w:r>
          </w:p>
        </w:tc>
        <w:tc>
          <w:tcPr>
            <w:tcW w:w="1823" w:type="dxa"/>
            <w:vAlign w:val="center"/>
          </w:tcPr>
          <w:p w14:paraId="227101B5"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0.61</w:t>
            </w:r>
          </w:p>
        </w:tc>
        <w:tc>
          <w:tcPr>
            <w:tcW w:w="1587" w:type="dxa"/>
            <w:vAlign w:val="center"/>
          </w:tcPr>
          <w:p w14:paraId="645B5385"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c>
          <w:tcPr>
            <w:tcW w:w="1328" w:type="dxa"/>
            <w:vAlign w:val="center"/>
          </w:tcPr>
          <w:p w14:paraId="1E9FFC32"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r>
      <w:tr w:rsidR="00BD1FD0" w:rsidRPr="00F22F61" w14:paraId="66F0CE3A" w14:textId="77777777" w:rsidTr="00F22F61">
        <w:trPr>
          <w:jc w:val="center"/>
        </w:trPr>
        <w:tc>
          <w:tcPr>
            <w:cnfStyle w:val="001000000000" w:firstRow="0" w:lastRow="0" w:firstColumn="1" w:lastColumn="0" w:oddVBand="0" w:evenVBand="0" w:oddHBand="0" w:evenHBand="0" w:firstRowFirstColumn="0" w:firstRowLastColumn="0" w:lastRowFirstColumn="0" w:lastRowLastColumn="0"/>
            <w:tcW w:w="2619" w:type="dxa"/>
            <w:vAlign w:val="center"/>
          </w:tcPr>
          <w:p w14:paraId="1FABD442" w14:textId="77777777" w:rsidR="000069EC" w:rsidRPr="00F22F61" w:rsidRDefault="000069EC" w:rsidP="002517CC">
            <w:pPr>
              <w:contextualSpacing/>
              <w:jc w:val="center"/>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5</w:t>
            </w:r>
          </w:p>
        </w:tc>
        <w:tc>
          <w:tcPr>
            <w:tcW w:w="1823" w:type="dxa"/>
            <w:vAlign w:val="center"/>
          </w:tcPr>
          <w:p w14:paraId="1DFAAABD" w14:textId="77777777" w:rsidR="000069EC" w:rsidRPr="00F22F61"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0.72</w:t>
            </w:r>
          </w:p>
        </w:tc>
        <w:tc>
          <w:tcPr>
            <w:tcW w:w="1587" w:type="dxa"/>
            <w:vAlign w:val="center"/>
          </w:tcPr>
          <w:p w14:paraId="3474E86E" w14:textId="77777777" w:rsidR="000069EC" w:rsidRPr="00F22F61"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c>
          <w:tcPr>
            <w:tcW w:w="1328" w:type="dxa"/>
            <w:vAlign w:val="center"/>
          </w:tcPr>
          <w:p w14:paraId="0405A0A7" w14:textId="77777777" w:rsidR="000069EC" w:rsidRPr="00F22F61"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r>
      <w:tr w:rsidR="00BD1FD0" w:rsidRPr="00F22F61" w14:paraId="3D2E6715" w14:textId="77777777" w:rsidTr="00F22F6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619" w:type="dxa"/>
            <w:vAlign w:val="center"/>
          </w:tcPr>
          <w:p w14:paraId="3F2483AD" w14:textId="77777777" w:rsidR="000069EC" w:rsidRPr="00F22F61" w:rsidRDefault="000069EC" w:rsidP="002517CC">
            <w:pPr>
              <w:contextualSpacing/>
              <w:jc w:val="center"/>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6</w:t>
            </w:r>
          </w:p>
        </w:tc>
        <w:tc>
          <w:tcPr>
            <w:tcW w:w="1823" w:type="dxa"/>
            <w:vAlign w:val="center"/>
          </w:tcPr>
          <w:p w14:paraId="76DC604E"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0.64</w:t>
            </w:r>
          </w:p>
        </w:tc>
        <w:tc>
          <w:tcPr>
            <w:tcW w:w="1587" w:type="dxa"/>
            <w:vAlign w:val="center"/>
          </w:tcPr>
          <w:p w14:paraId="7F679614"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c>
          <w:tcPr>
            <w:tcW w:w="1328" w:type="dxa"/>
            <w:vAlign w:val="center"/>
          </w:tcPr>
          <w:p w14:paraId="43F5864F"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r>
      <w:tr w:rsidR="00BD1FD0" w:rsidRPr="00F22F61" w14:paraId="18125DD7" w14:textId="77777777" w:rsidTr="00F22F61">
        <w:trPr>
          <w:jc w:val="center"/>
        </w:trPr>
        <w:tc>
          <w:tcPr>
            <w:cnfStyle w:val="001000000000" w:firstRow="0" w:lastRow="0" w:firstColumn="1" w:lastColumn="0" w:oddVBand="0" w:evenVBand="0" w:oddHBand="0" w:evenHBand="0" w:firstRowFirstColumn="0" w:firstRowLastColumn="0" w:lastRowFirstColumn="0" w:lastRowLastColumn="0"/>
            <w:tcW w:w="2619" w:type="dxa"/>
            <w:vAlign w:val="center"/>
          </w:tcPr>
          <w:p w14:paraId="38355710" w14:textId="77777777" w:rsidR="000069EC" w:rsidRPr="00F22F61" w:rsidRDefault="000069EC" w:rsidP="002517CC">
            <w:pPr>
              <w:contextualSpacing/>
              <w:jc w:val="center"/>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7</w:t>
            </w:r>
          </w:p>
        </w:tc>
        <w:tc>
          <w:tcPr>
            <w:tcW w:w="1823" w:type="dxa"/>
            <w:vAlign w:val="center"/>
          </w:tcPr>
          <w:p w14:paraId="7159D0C2" w14:textId="77777777" w:rsidR="000069EC" w:rsidRPr="00F22F61"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c>
          <w:tcPr>
            <w:tcW w:w="1587" w:type="dxa"/>
            <w:vAlign w:val="center"/>
          </w:tcPr>
          <w:p w14:paraId="1DAA9B6A" w14:textId="77777777" w:rsidR="000069EC" w:rsidRPr="00F22F61"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0.61</w:t>
            </w:r>
          </w:p>
        </w:tc>
        <w:tc>
          <w:tcPr>
            <w:tcW w:w="1328" w:type="dxa"/>
            <w:vAlign w:val="center"/>
          </w:tcPr>
          <w:p w14:paraId="3518EB94" w14:textId="77777777" w:rsidR="000069EC" w:rsidRPr="00F22F61"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r>
      <w:tr w:rsidR="00BD1FD0" w:rsidRPr="00F22F61" w14:paraId="2B5C3DF3" w14:textId="77777777" w:rsidTr="00F22F6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619" w:type="dxa"/>
            <w:vAlign w:val="center"/>
          </w:tcPr>
          <w:p w14:paraId="13A6C91D" w14:textId="77777777" w:rsidR="000069EC" w:rsidRPr="00F22F61" w:rsidRDefault="000069EC" w:rsidP="002517CC">
            <w:pPr>
              <w:contextualSpacing/>
              <w:jc w:val="center"/>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8</w:t>
            </w:r>
          </w:p>
        </w:tc>
        <w:tc>
          <w:tcPr>
            <w:tcW w:w="1823" w:type="dxa"/>
            <w:vAlign w:val="center"/>
          </w:tcPr>
          <w:p w14:paraId="007E265F"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c>
          <w:tcPr>
            <w:tcW w:w="1587" w:type="dxa"/>
            <w:vAlign w:val="center"/>
          </w:tcPr>
          <w:p w14:paraId="0292ACE8"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0.56</w:t>
            </w:r>
          </w:p>
        </w:tc>
        <w:tc>
          <w:tcPr>
            <w:tcW w:w="1328" w:type="dxa"/>
            <w:vAlign w:val="center"/>
          </w:tcPr>
          <w:p w14:paraId="50000212"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r>
      <w:tr w:rsidR="00BD1FD0" w:rsidRPr="00F22F61" w14:paraId="7BE6F71A" w14:textId="77777777" w:rsidTr="00F22F61">
        <w:trPr>
          <w:jc w:val="center"/>
        </w:trPr>
        <w:tc>
          <w:tcPr>
            <w:cnfStyle w:val="001000000000" w:firstRow="0" w:lastRow="0" w:firstColumn="1" w:lastColumn="0" w:oddVBand="0" w:evenVBand="0" w:oddHBand="0" w:evenHBand="0" w:firstRowFirstColumn="0" w:firstRowLastColumn="0" w:lastRowFirstColumn="0" w:lastRowLastColumn="0"/>
            <w:tcW w:w="2619" w:type="dxa"/>
            <w:vAlign w:val="center"/>
          </w:tcPr>
          <w:p w14:paraId="0CC1507F" w14:textId="77777777" w:rsidR="000069EC" w:rsidRPr="00F22F61" w:rsidRDefault="000069EC" w:rsidP="002517CC">
            <w:pPr>
              <w:contextualSpacing/>
              <w:jc w:val="center"/>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9</w:t>
            </w:r>
          </w:p>
        </w:tc>
        <w:tc>
          <w:tcPr>
            <w:tcW w:w="1823" w:type="dxa"/>
            <w:vAlign w:val="center"/>
          </w:tcPr>
          <w:p w14:paraId="6F39DAF8" w14:textId="77777777" w:rsidR="000069EC" w:rsidRPr="00F22F61"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c>
          <w:tcPr>
            <w:tcW w:w="1587" w:type="dxa"/>
            <w:vAlign w:val="center"/>
          </w:tcPr>
          <w:p w14:paraId="19925D33" w14:textId="77777777" w:rsidR="000069EC" w:rsidRPr="00F22F61"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0.56</w:t>
            </w:r>
          </w:p>
        </w:tc>
        <w:tc>
          <w:tcPr>
            <w:tcW w:w="1328" w:type="dxa"/>
            <w:vAlign w:val="center"/>
          </w:tcPr>
          <w:p w14:paraId="1F0E1FCE" w14:textId="77777777" w:rsidR="000069EC" w:rsidRPr="00F22F61"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r>
      <w:tr w:rsidR="00BD1FD0" w:rsidRPr="00F22F61" w14:paraId="728A5F26" w14:textId="77777777" w:rsidTr="00F22F6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619" w:type="dxa"/>
            <w:vAlign w:val="center"/>
          </w:tcPr>
          <w:p w14:paraId="66A29568" w14:textId="77777777" w:rsidR="000069EC" w:rsidRPr="00F22F61" w:rsidRDefault="000069EC" w:rsidP="002517CC">
            <w:pPr>
              <w:contextualSpacing/>
              <w:jc w:val="center"/>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10</w:t>
            </w:r>
          </w:p>
        </w:tc>
        <w:tc>
          <w:tcPr>
            <w:tcW w:w="1823" w:type="dxa"/>
            <w:vAlign w:val="center"/>
          </w:tcPr>
          <w:p w14:paraId="064AA574"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c>
          <w:tcPr>
            <w:tcW w:w="1587" w:type="dxa"/>
            <w:vAlign w:val="center"/>
          </w:tcPr>
          <w:p w14:paraId="78BA117A"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0.66</w:t>
            </w:r>
          </w:p>
        </w:tc>
        <w:tc>
          <w:tcPr>
            <w:tcW w:w="1328" w:type="dxa"/>
            <w:vAlign w:val="center"/>
          </w:tcPr>
          <w:p w14:paraId="153D7A52"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r>
      <w:tr w:rsidR="00BD1FD0" w:rsidRPr="00F22F61" w14:paraId="191D4F88" w14:textId="77777777" w:rsidTr="00F22F61">
        <w:trPr>
          <w:jc w:val="center"/>
        </w:trPr>
        <w:tc>
          <w:tcPr>
            <w:cnfStyle w:val="001000000000" w:firstRow="0" w:lastRow="0" w:firstColumn="1" w:lastColumn="0" w:oddVBand="0" w:evenVBand="0" w:oddHBand="0" w:evenHBand="0" w:firstRowFirstColumn="0" w:firstRowLastColumn="0" w:lastRowFirstColumn="0" w:lastRowLastColumn="0"/>
            <w:tcW w:w="2619" w:type="dxa"/>
            <w:vAlign w:val="center"/>
          </w:tcPr>
          <w:p w14:paraId="417119F5" w14:textId="77777777" w:rsidR="000069EC" w:rsidRPr="00F22F61" w:rsidRDefault="000069EC" w:rsidP="002517CC">
            <w:pPr>
              <w:contextualSpacing/>
              <w:jc w:val="center"/>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11</w:t>
            </w:r>
          </w:p>
        </w:tc>
        <w:tc>
          <w:tcPr>
            <w:tcW w:w="1823" w:type="dxa"/>
            <w:vAlign w:val="center"/>
          </w:tcPr>
          <w:p w14:paraId="2AFDAE3D" w14:textId="77777777" w:rsidR="000069EC" w:rsidRPr="00F22F61"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c>
          <w:tcPr>
            <w:tcW w:w="1587" w:type="dxa"/>
            <w:vAlign w:val="center"/>
          </w:tcPr>
          <w:p w14:paraId="611212A8" w14:textId="77777777" w:rsidR="000069EC" w:rsidRPr="00F22F61"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0.82</w:t>
            </w:r>
          </w:p>
        </w:tc>
        <w:tc>
          <w:tcPr>
            <w:tcW w:w="1328" w:type="dxa"/>
            <w:vAlign w:val="center"/>
          </w:tcPr>
          <w:p w14:paraId="0D628F3A" w14:textId="77777777" w:rsidR="000069EC" w:rsidRPr="00F22F61"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r>
      <w:tr w:rsidR="00BD1FD0" w:rsidRPr="00F22F61" w14:paraId="743ADA9F" w14:textId="77777777" w:rsidTr="00F22F6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619" w:type="dxa"/>
            <w:vAlign w:val="center"/>
          </w:tcPr>
          <w:p w14:paraId="1480D55F" w14:textId="77777777" w:rsidR="000069EC" w:rsidRPr="00F22F61" w:rsidRDefault="000069EC" w:rsidP="002517CC">
            <w:pPr>
              <w:contextualSpacing/>
              <w:jc w:val="center"/>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12</w:t>
            </w:r>
          </w:p>
        </w:tc>
        <w:tc>
          <w:tcPr>
            <w:tcW w:w="1823" w:type="dxa"/>
            <w:vAlign w:val="center"/>
          </w:tcPr>
          <w:p w14:paraId="2D86637F"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c>
          <w:tcPr>
            <w:tcW w:w="1587" w:type="dxa"/>
            <w:vAlign w:val="center"/>
          </w:tcPr>
          <w:p w14:paraId="17A3CBA4"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0.75</w:t>
            </w:r>
          </w:p>
        </w:tc>
        <w:tc>
          <w:tcPr>
            <w:tcW w:w="1328" w:type="dxa"/>
            <w:vAlign w:val="center"/>
          </w:tcPr>
          <w:p w14:paraId="01C81784"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r>
      <w:tr w:rsidR="00BD1FD0" w:rsidRPr="00F22F61" w14:paraId="2840620E" w14:textId="77777777" w:rsidTr="00F22F61">
        <w:trPr>
          <w:jc w:val="center"/>
        </w:trPr>
        <w:tc>
          <w:tcPr>
            <w:cnfStyle w:val="001000000000" w:firstRow="0" w:lastRow="0" w:firstColumn="1" w:lastColumn="0" w:oddVBand="0" w:evenVBand="0" w:oddHBand="0" w:evenHBand="0" w:firstRowFirstColumn="0" w:firstRowLastColumn="0" w:lastRowFirstColumn="0" w:lastRowLastColumn="0"/>
            <w:tcW w:w="2619" w:type="dxa"/>
            <w:vAlign w:val="center"/>
          </w:tcPr>
          <w:p w14:paraId="10E20465" w14:textId="77777777" w:rsidR="000069EC" w:rsidRPr="00F22F61" w:rsidRDefault="000069EC" w:rsidP="002517CC">
            <w:pPr>
              <w:contextualSpacing/>
              <w:jc w:val="center"/>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13</w:t>
            </w:r>
          </w:p>
        </w:tc>
        <w:tc>
          <w:tcPr>
            <w:tcW w:w="1823" w:type="dxa"/>
            <w:vAlign w:val="center"/>
          </w:tcPr>
          <w:p w14:paraId="49CF6032" w14:textId="77777777" w:rsidR="000069EC" w:rsidRPr="00F22F61"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c>
          <w:tcPr>
            <w:tcW w:w="1587" w:type="dxa"/>
            <w:vAlign w:val="center"/>
          </w:tcPr>
          <w:p w14:paraId="33AA3F46" w14:textId="77777777" w:rsidR="000069EC" w:rsidRPr="00F22F61"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c>
          <w:tcPr>
            <w:tcW w:w="1328" w:type="dxa"/>
            <w:vAlign w:val="center"/>
          </w:tcPr>
          <w:p w14:paraId="254A237E" w14:textId="77777777" w:rsidR="000069EC" w:rsidRPr="00F22F61"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0.71</w:t>
            </w:r>
          </w:p>
        </w:tc>
      </w:tr>
      <w:tr w:rsidR="00BD1FD0" w:rsidRPr="00F22F61" w14:paraId="389F9A2E" w14:textId="77777777" w:rsidTr="00F22F6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619" w:type="dxa"/>
            <w:vAlign w:val="center"/>
          </w:tcPr>
          <w:p w14:paraId="48FE7F4A" w14:textId="77777777" w:rsidR="000069EC" w:rsidRPr="00F22F61" w:rsidRDefault="000069EC" w:rsidP="002517CC">
            <w:pPr>
              <w:contextualSpacing/>
              <w:jc w:val="center"/>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14</w:t>
            </w:r>
          </w:p>
        </w:tc>
        <w:tc>
          <w:tcPr>
            <w:tcW w:w="1823" w:type="dxa"/>
            <w:vAlign w:val="center"/>
          </w:tcPr>
          <w:p w14:paraId="6666094E"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c>
          <w:tcPr>
            <w:tcW w:w="1587" w:type="dxa"/>
            <w:vAlign w:val="center"/>
          </w:tcPr>
          <w:p w14:paraId="737FE3DA"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c>
          <w:tcPr>
            <w:tcW w:w="1328" w:type="dxa"/>
            <w:vAlign w:val="center"/>
          </w:tcPr>
          <w:p w14:paraId="0C551F54"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0.78</w:t>
            </w:r>
          </w:p>
        </w:tc>
      </w:tr>
      <w:tr w:rsidR="00BD1FD0" w:rsidRPr="00F22F61" w14:paraId="0D8E03C4" w14:textId="77777777" w:rsidTr="00F22F61">
        <w:trPr>
          <w:jc w:val="center"/>
        </w:trPr>
        <w:tc>
          <w:tcPr>
            <w:cnfStyle w:val="001000000000" w:firstRow="0" w:lastRow="0" w:firstColumn="1" w:lastColumn="0" w:oddVBand="0" w:evenVBand="0" w:oddHBand="0" w:evenHBand="0" w:firstRowFirstColumn="0" w:firstRowLastColumn="0" w:lastRowFirstColumn="0" w:lastRowLastColumn="0"/>
            <w:tcW w:w="2619" w:type="dxa"/>
            <w:vAlign w:val="center"/>
          </w:tcPr>
          <w:p w14:paraId="5DEAA72F" w14:textId="77777777" w:rsidR="000069EC" w:rsidRPr="00F22F61" w:rsidRDefault="000069EC" w:rsidP="002517CC">
            <w:pPr>
              <w:contextualSpacing/>
              <w:jc w:val="center"/>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15</w:t>
            </w:r>
          </w:p>
        </w:tc>
        <w:tc>
          <w:tcPr>
            <w:tcW w:w="1823" w:type="dxa"/>
            <w:vAlign w:val="center"/>
          </w:tcPr>
          <w:p w14:paraId="0E1C9310" w14:textId="77777777" w:rsidR="000069EC" w:rsidRPr="00F22F61"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c>
          <w:tcPr>
            <w:tcW w:w="1587" w:type="dxa"/>
            <w:vAlign w:val="center"/>
          </w:tcPr>
          <w:p w14:paraId="7942903F" w14:textId="77777777" w:rsidR="000069EC" w:rsidRPr="00F22F61"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c>
          <w:tcPr>
            <w:tcW w:w="1328" w:type="dxa"/>
            <w:vAlign w:val="center"/>
          </w:tcPr>
          <w:p w14:paraId="09A4AD03" w14:textId="77777777" w:rsidR="000069EC" w:rsidRPr="00F22F61"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0.77</w:t>
            </w:r>
          </w:p>
        </w:tc>
      </w:tr>
      <w:tr w:rsidR="00BD1FD0" w:rsidRPr="00F22F61" w14:paraId="0D6CAD02" w14:textId="77777777" w:rsidTr="00F22F6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619" w:type="dxa"/>
            <w:vAlign w:val="center"/>
          </w:tcPr>
          <w:p w14:paraId="1C33281C" w14:textId="77777777" w:rsidR="000069EC" w:rsidRPr="00F22F61" w:rsidRDefault="000069EC" w:rsidP="002517CC">
            <w:pPr>
              <w:contextualSpacing/>
              <w:jc w:val="center"/>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16</w:t>
            </w:r>
          </w:p>
        </w:tc>
        <w:tc>
          <w:tcPr>
            <w:tcW w:w="1823" w:type="dxa"/>
            <w:vAlign w:val="center"/>
          </w:tcPr>
          <w:p w14:paraId="71966C99"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c>
          <w:tcPr>
            <w:tcW w:w="1587" w:type="dxa"/>
            <w:vAlign w:val="center"/>
          </w:tcPr>
          <w:p w14:paraId="32D10CCA"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c>
          <w:tcPr>
            <w:tcW w:w="1328" w:type="dxa"/>
            <w:vAlign w:val="center"/>
          </w:tcPr>
          <w:p w14:paraId="18E467BE"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0.70</w:t>
            </w:r>
          </w:p>
        </w:tc>
      </w:tr>
      <w:tr w:rsidR="00BD1FD0" w:rsidRPr="00F22F61" w14:paraId="2DCB38A8" w14:textId="77777777" w:rsidTr="00F22F61">
        <w:trPr>
          <w:jc w:val="center"/>
        </w:trPr>
        <w:tc>
          <w:tcPr>
            <w:cnfStyle w:val="001000000000" w:firstRow="0" w:lastRow="0" w:firstColumn="1" w:lastColumn="0" w:oddVBand="0" w:evenVBand="0" w:oddHBand="0" w:evenHBand="0" w:firstRowFirstColumn="0" w:firstRowLastColumn="0" w:lastRowFirstColumn="0" w:lastRowLastColumn="0"/>
            <w:tcW w:w="2619" w:type="dxa"/>
            <w:vAlign w:val="center"/>
          </w:tcPr>
          <w:p w14:paraId="1D35D60F" w14:textId="77777777" w:rsidR="000069EC" w:rsidRPr="00F22F61" w:rsidRDefault="000069EC" w:rsidP="002517CC">
            <w:pPr>
              <w:contextualSpacing/>
              <w:jc w:val="center"/>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17</w:t>
            </w:r>
          </w:p>
        </w:tc>
        <w:tc>
          <w:tcPr>
            <w:tcW w:w="1823" w:type="dxa"/>
            <w:vAlign w:val="center"/>
          </w:tcPr>
          <w:p w14:paraId="3561B6FF" w14:textId="77777777" w:rsidR="000069EC" w:rsidRPr="00F22F61"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c>
          <w:tcPr>
            <w:tcW w:w="1587" w:type="dxa"/>
            <w:vAlign w:val="center"/>
          </w:tcPr>
          <w:p w14:paraId="00B61B4C" w14:textId="77777777" w:rsidR="000069EC" w:rsidRPr="00F22F61"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c>
          <w:tcPr>
            <w:tcW w:w="1328" w:type="dxa"/>
            <w:vAlign w:val="center"/>
          </w:tcPr>
          <w:p w14:paraId="6541F119" w14:textId="77777777" w:rsidR="000069EC" w:rsidRPr="00F22F61"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0.69</w:t>
            </w:r>
          </w:p>
        </w:tc>
      </w:tr>
      <w:tr w:rsidR="00BD1FD0" w:rsidRPr="00F22F61" w14:paraId="4EAD6E8E" w14:textId="77777777" w:rsidTr="00F22F6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619" w:type="dxa"/>
            <w:vAlign w:val="center"/>
          </w:tcPr>
          <w:p w14:paraId="68494B89" w14:textId="77777777" w:rsidR="000069EC" w:rsidRPr="00F22F61" w:rsidRDefault="000069EC" w:rsidP="002517CC">
            <w:pPr>
              <w:contextualSpacing/>
              <w:jc w:val="center"/>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18</w:t>
            </w:r>
          </w:p>
        </w:tc>
        <w:tc>
          <w:tcPr>
            <w:tcW w:w="1823" w:type="dxa"/>
            <w:vAlign w:val="center"/>
          </w:tcPr>
          <w:p w14:paraId="5EE3C40C"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c>
          <w:tcPr>
            <w:tcW w:w="1587" w:type="dxa"/>
            <w:vAlign w:val="center"/>
          </w:tcPr>
          <w:p w14:paraId="62E4F52C"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c>
          <w:tcPr>
            <w:tcW w:w="1328" w:type="dxa"/>
            <w:vAlign w:val="center"/>
          </w:tcPr>
          <w:p w14:paraId="049E79A5"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0.74</w:t>
            </w:r>
          </w:p>
        </w:tc>
      </w:tr>
      <w:tr w:rsidR="00BD1FD0" w:rsidRPr="00F22F61" w14:paraId="0CEF809E" w14:textId="77777777" w:rsidTr="00F22F61">
        <w:trPr>
          <w:jc w:val="center"/>
        </w:trPr>
        <w:tc>
          <w:tcPr>
            <w:cnfStyle w:val="001000000000" w:firstRow="0" w:lastRow="0" w:firstColumn="1" w:lastColumn="0" w:oddVBand="0" w:evenVBand="0" w:oddHBand="0" w:evenHBand="0" w:firstRowFirstColumn="0" w:firstRowLastColumn="0" w:lastRowFirstColumn="0" w:lastRowLastColumn="0"/>
            <w:tcW w:w="7359" w:type="dxa"/>
            <w:gridSpan w:val="4"/>
            <w:vAlign w:val="center"/>
          </w:tcPr>
          <w:p w14:paraId="6E771F97" w14:textId="77777777" w:rsidR="000069EC" w:rsidRPr="00F22F61" w:rsidRDefault="000069EC" w:rsidP="002517CC">
            <w:pPr>
              <w:contextualSpacing/>
              <w:jc w:val="center"/>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 xml:space="preserve">محدد المصفوفة </w:t>
            </w:r>
            <w:r w:rsidRPr="00F22F61">
              <w:rPr>
                <w:rFonts w:ascii="Times New Roman" w:eastAsia="Calibri" w:hAnsi="Times New Roman" w:cs="Simplified Arabic"/>
                <w:color w:val="000000" w:themeColor="text1"/>
                <w:sz w:val="20"/>
                <w:szCs w:val="20"/>
                <w:lang w:bidi="ar-EG"/>
              </w:rPr>
              <w:t>(Determinant)</w:t>
            </w:r>
            <w:r w:rsidRPr="00F22F61">
              <w:rPr>
                <w:rFonts w:ascii="Times New Roman" w:eastAsia="Calibri" w:hAnsi="Times New Roman" w:cs="Simplified Arabic"/>
                <w:color w:val="000000" w:themeColor="text1"/>
                <w:sz w:val="20"/>
                <w:szCs w:val="20"/>
                <w:rtl/>
                <w:lang w:bidi="ar-EG"/>
              </w:rPr>
              <w:t xml:space="preserve"> = 0.005، اختبار </w:t>
            </w:r>
            <w:proofErr w:type="spellStart"/>
            <w:r w:rsidRPr="00F22F61">
              <w:rPr>
                <w:rFonts w:ascii="Times New Roman" w:eastAsia="Calibri" w:hAnsi="Times New Roman" w:cs="Simplified Arabic"/>
                <w:color w:val="000000" w:themeColor="text1"/>
                <w:sz w:val="20"/>
                <w:szCs w:val="20"/>
                <w:rtl/>
                <w:lang w:bidi="ar-EG"/>
              </w:rPr>
              <w:t>كيزر</w:t>
            </w:r>
            <w:proofErr w:type="spellEnd"/>
            <w:r w:rsidRPr="00F22F61">
              <w:rPr>
                <w:rFonts w:ascii="Times New Roman" w:eastAsia="Calibri" w:hAnsi="Times New Roman" w:cs="Simplified Arabic"/>
                <w:color w:val="000000" w:themeColor="text1"/>
                <w:sz w:val="20"/>
                <w:szCs w:val="20"/>
                <w:rtl/>
                <w:lang w:bidi="ar-EG"/>
              </w:rPr>
              <w:t xml:space="preserve">. ماير. </w:t>
            </w:r>
            <w:proofErr w:type="spellStart"/>
            <w:r w:rsidRPr="00F22F61">
              <w:rPr>
                <w:rFonts w:ascii="Times New Roman" w:eastAsia="Calibri" w:hAnsi="Times New Roman" w:cs="Simplified Arabic"/>
                <w:color w:val="000000" w:themeColor="text1"/>
                <w:sz w:val="20"/>
                <w:szCs w:val="20"/>
                <w:rtl/>
                <w:lang w:bidi="ar-EG"/>
              </w:rPr>
              <w:t>أوكلين</w:t>
            </w:r>
            <w:proofErr w:type="spellEnd"/>
            <w:r w:rsidRPr="00F22F61">
              <w:rPr>
                <w:rFonts w:ascii="Times New Roman" w:eastAsia="Calibri" w:hAnsi="Times New Roman" w:cs="Simplified Arabic"/>
                <w:color w:val="000000" w:themeColor="text1"/>
                <w:sz w:val="20"/>
                <w:szCs w:val="20"/>
                <w:rtl/>
                <w:lang w:bidi="ar-EG"/>
              </w:rPr>
              <w:t xml:space="preserve"> </w:t>
            </w:r>
            <w:r w:rsidRPr="00F22F61">
              <w:rPr>
                <w:rFonts w:ascii="Times New Roman" w:eastAsia="Calibri" w:hAnsi="Times New Roman" w:cs="Simplified Arabic"/>
                <w:color w:val="000000" w:themeColor="text1"/>
                <w:sz w:val="20"/>
                <w:szCs w:val="20"/>
                <w:lang w:bidi="ar-EG"/>
              </w:rPr>
              <w:t>(KMO)</w:t>
            </w:r>
            <w:r w:rsidRPr="00F22F61">
              <w:rPr>
                <w:rFonts w:ascii="Times New Roman" w:eastAsia="Calibri" w:hAnsi="Times New Roman" w:cs="Simplified Arabic"/>
                <w:color w:val="000000" w:themeColor="text1"/>
                <w:sz w:val="20"/>
                <w:szCs w:val="20"/>
                <w:rtl/>
                <w:lang w:bidi="ar-EG"/>
              </w:rPr>
              <w:t xml:space="preserve"> = 0.791</w:t>
            </w:r>
          </w:p>
          <w:p w14:paraId="6B03D42C" w14:textId="77777777" w:rsidR="000069EC" w:rsidRPr="00F22F61" w:rsidRDefault="000069EC" w:rsidP="002517CC">
            <w:pPr>
              <w:contextualSpacing/>
              <w:jc w:val="center"/>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 xml:space="preserve">اختبار </w:t>
            </w:r>
            <w:proofErr w:type="spellStart"/>
            <w:r w:rsidRPr="00F22F61">
              <w:rPr>
                <w:rFonts w:ascii="Times New Roman" w:eastAsia="Calibri" w:hAnsi="Times New Roman" w:cs="Simplified Arabic"/>
                <w:color w:val="000000" w:themeColor="text1"/>
                <w:sz w:val="20"/>
                <w:szCs w:val="20"/>
                <w:rtl/>
                <w:lang w:bidi="ar-EG"/>
              </w:rPr>
              <w:t>بارتليت</w:t>
            </w:r>
            <w:proofErr w:type="spellEnd"/>
            <w:r w:rsidRPr="00F22F61">
              <w:rPr>
                <w:rFonts w:ascii="Times New Roman" w:eastAsia="Calibri" w:hAnsi="Times New Roman" w:cs="Simplified Arabic"/>
                <w:color w:val="000000" w:themeColor="text1"/>
                <w:sz w:val="20"/>
                <w:szCs w:val="20"/>
                <w:rtl/>
                <w:lang w:bidi="ar-EG"/>
              </w:rPr>
              <w:t xml:space="preserve"> </w:t>
            </w:r>
            <w:r w:rsidRPr="00F22F61">
              <w:rPr>
                <w:rFonts w:ascii="Times New Roman" w:eastAsia="Calibri" w:hAnsi="Times New Roman" w:cs="Simplified Arabic"/>
                <w:color w:val="000000" w:themeColor="text1"/>
                <w:sz w:val="20"/>
                <w:szCs w:val="20"/>
                <w:lang w:bidi="ar-EG"/>
              </w:rPr>
              <w:t>(Bartlett’s Test)</w:t>
            </w:r>
            <w:r w:rsidRPr="00F22F61">
              <w:rPr>
                <w:rFonts w:ascii="Times New Roman" w:eastAsia="Calibri" w:hAnsi="Times New Roman" w:cs="Simplified Arabic"/>
                <w:color w:val="000000" w:themeColor="text1"/>
                <w:sz w:val="20"/>
                <w:szCs w:val="20"/>
                <w:rtl/>
                <w:lang w:bidi="ar-EG"/>
              </w:rPr>
              <w:t xml:space="preserve"> = 1316.399، مستوى الدلالة </w:t>
            </w:r>
            <w:r w:rsidRPr="00F22F61">
              <w:rPr>
                <w:rFonts w:ascii="Times New Roman" w:eastAsia="Calibri" w:hAnsi="Times New Roman" w:cs="Simplified Arabic"/>
                <w:color w:val="000000" w:themeColor="text1"/>
                <w:sz w:val="20"/>
                <w:szCs w:val="20"/>
                <w:lang w:bidi="ar-EG"/>
              </w:rPr>
              <w:t>(Sig.)</w:t>
            </w:r>
            <w:r w:rsidRPr="00F22F61">
              <w:rPr>
                <w:rFonts w:ascii="Times New Roman" w:eastAsia="Calibri" w:hAnsi="Times New Roman" w:cs="Simplified Arabic"/>
                <w:color w:val="000000" w:themeColor="text1"/>
                <w:sz w:val="20"/>
                <w:szCs w:val="20"/>
                <w:rtl/>
                <w:lang w:bidi="ar-EG"/>
              </w:rPr>
              <w:t xml:space="preserve"> = 0.000</w:t>
            </w:r>
          </w:p>
        </w:tc>
      </w:tr>
    </w:tbl>
    <w:p w14:paraId="5B25DEC6" w14:textId="76EBFF5A" w:rsidR="000069EC" w:rsidRPr="002517CC" w:rsidRDefault="000069EC" w:rsidP="002517CC">
      <w:pPr>
        <w:spacing w:after="0" w:line="240" w:lineRule="auto"/>
        <w:ind w:firstLine="706"/>
        <w:contextualSpacing/>
        <w:jc w:val="both"/>
        <w:rPr>
          <w:rFonts w:ascii="Times New Roman" w:eastAsia="Calibri" w:hAnsi="Times New Roman" w:cs="Simplified Arabic"/>
          <w:color w:val="000000" w:themeColor="text1"/>
          <w:kern w:val="0"/>
          <w:sz w:val="24"/>
          <w:szCs w:val="24"/>
          <w:rtl/>
          <w:lang w:bidi="ar-EG"/>
          <w14:ligatures w14:val="none"/>
        </w:rPr>
      </w:pPr>
      <w:r w:rsidRPr="002517CC">
        <w:rPr>
          <w:rFonts w:ascii="Times New Roman" w:eastAsia="Calibri" w:hAnsi="Times New Roman" w:cs="Simplified Arabic"/>
          <w:color w:val="000000" w:themeColor="text1"/>
          <w:kern w:val="0"/>
          <w:sz w:val="24"/>
          <w:szCs w:val="24"/>
          <w:rtl/>
          <w:lang w:bidi="ar-EG"/>
          <w14:ligatures w14:val="none"/>
        </w:rPr>
        <w:t>يظهر من الجدول (</w:t>
      </w:r>
      <w:r w:rsidR="00C8644A" w:rsidRPr="002517CC">
        <w:rPr>
          <w:rFonts w:ascii="Times New Roman" w:eastAsia="Calibri" w:hAnsi="Times New Roman" w:cs="Simplified Arabic" w:hint="cs"/>
          <w:color w:val="000000" w:themeColor="text1"/>
          <w:kern w:val="0"/>
          <w:sz w:val="24"/>
          <w:szCs w:val="24"/>
          <w:rtl/>
          <w:lang w:bidi="ar-EG"/>
          <w14:ligatures w14:val="none"/>
        </w:rPr>
        <w:t>4</w:t>
      </w:r>
      <w:r w:rsidRPr="002517CC">
        <w:rPr>
          <w:rFonts w:ascii="Times New Roman" w:eastAsia="Calibri" w:hAnsi="Times New Roman" w:cs="Simplified Arabic"/>
          <w:color w:val="000000" w:themeColor="text1"/>
          <w:kern w:val="0"/>
          <w:sz w:val="24"/>
          <w:szCs w:val="24"/>
          <w:rtl/>
          <w:lang w:bidi="ar-EG"/>
          <w14:ligatures w14:val="none"/>
        </w:rPr>
        <w:t xml:space="preserve">) أن </w:t>
      </w:r>
      <w:proofErr w:type="spellStart"/>
      <w:r w:rsidRPr="002517CC">
        <w:rPr>
          <w:rFonts w:ascii="Times New Roman" w:eastAsia="Calibri" w:hAnsi="Times New Roman" w:cs="Simplified Arabic"/>
          <w:color w:val="000000" w:themeColor="text1"/>
          <w:kern w:val="0"/>
          <w:sz w:val="24"/>
          <w:szCs w:val="24"/>
          <w:rtl/>
          <w:lang w:bidi="ar-EG"/>
          <w14:ligatures w14:val="none"/>
        </w:rPr>
        <w:t>تشبعات</w:t>
      </w:r>
      <w:proofErr w:type="spellEnd"/>
      <w:r w:rsidRPr="002517CC">
        <w:rPr>
          <w:rFonts w:ascii="Times New Roman" w:eastAsia="Calibri" w:hAnsi="Times New Roman" w:cs="Simplified Arabic"/>
          <w:color w:val="000000" w:themeColor="text1"/>
          <w:kern w:val="0"/>
          <w:sz w:val="24"/>
          <w:szCs w:val="24"/>
          <w:rtl/>
          <w:lang w:bidi="ar-EG"/>
          <w14:ligatures w14:val="none"/>
        </w:rPr>
        <w:t xml:space="preserve"> كافة الفقرات </w:t>
      </w:r>
      <w:r w:rsidRPr="002517CC">
        <w:rPr>
          <w:rFonts w:ascii="Times New Roman" w:eastAsia="Calibri" w:hAnsi="Times New Roman" w:cs="Simplified Arabic"/>
          <w:color w:val="000000" w:themeColor="text1"/>
          <w:kern w:val="0"/>
          <w:sz w:val="24"/>
          <w:szCs w:val="24"/>
          <w:lang w:bidi="ar-EG"/>
          <w14:ligatures w14:val="none"/>
        </w:rPr>
        <w:t>(Loadings)</w:t>
      </w:r>
      <w:r w:rsidRPr="002517CC">
        <w:rPr>
          <w:rFonts w:ascii="Times New Roman" w:eastAsia="Calibri" w:hAnsi="Times New Roman" w:cs="Simplified Arabic"/>
          <w:color w:val="000000" w:themeColor="text1"/>
          <w:kern w:val="0"/>
          <w:sz w:val="24"/>
          <w:szCs w:val="24"/>
          <w:rtl/>
          <w:lang w:bidi="ar-EG"/>
          <w14:ligatures w14:val="none"/>
        </w:rPr>
        <w:t xml:space="preserve"> كانت أعلى من القيمة (0.4)، وأن قيمة محدد المصفوفة تساوي (0.005) وتتجاوز قيمة الصفر. أما قيمة اختبار </w:t>
      </w:r>
      <w:proofErr w:type="spellStart"/>
      <w:r w:rsidRPr="002517CC">
        <w:rPr>
          <w:rFonts w:ascii="Times New Roman" w:eastAsia="Calibri" w:hAnsi="Times New Roman" w:cs="Simplified Arabic"/>
          <w:color w:val="000000" w:themeColor="text1"/>
          <w:kern w:val="0"/>
          <w:sz w:val="24"/>
          <w:szCs w:val="24"/>
          <w:rtl/>
          <w:lang w:bidi="ar-EG"/>
          <w14:ligatures w14:val="none"/>
        </w:rPr>
        <w:t>كيزر</w:t>
      </w:r>
      <w:proofErr w:type="spellEnd"/>
      <w:r w:rsidRPr="002517CC">
        <w:rPr>
          <w:rFonts w:ascii="Times New Roman" w:eastAsia="Calibri" w:hAnsi="Times New Roman" w:cs="Simplified Arabic"/>
          <w:color w:val="000000" w:themeColor="text1"/>
          <w:kern w:val="0"/>
          <w:sz w:val="24"/>
          <w:szCs w:val="24"/>
          <w:rtl/>
          <w:lang w:bidi="ar-EG"/>
          <w14:ligatures w14:val="none"/>
        </w:rPr>
        <w:t xml:space="preserve">. ماير. </w:t>
      </w:r>
      <w:proofErr w:type="spellStart"/>
      <w:r w:rsidRPr="002517CC">
        <w:rPr>
          <w:rFonts w:ascii="Times New Roman" w:eastAsia="Calibri" w:hAnsi="Times New Roman" w:cs="Simplified Arabic"/>
          <w:color w:val="000000" w:themeColor="text1"/>
          <w:kern w:val="0"/>
          <w:sz w:val="24"/>
          <w:szCs w:val="24"/>
          <w:rtl/>
          <w:lang w:bidi="ar-EG"/>
          <w14:ligatures w14:val="none"/>
        </w:rPr>
        <w:t>أوكلين</w:t>
      </w:r>
      <w:proofErr w:type="spellEnd"/>
      <w:r w:rsidRPr="002517CC">
        <w:rPr>
          <w:rFonts w:ascii="Times New Roman" w:eastAsia="Calibri" w:hAnsi="Times New Roman" w:cs="Simplified Arabic"/>
          <w:color w:val="000000" w:themeColor="text1"/>
          <w:kern w:val="0"/>
          <w:sz w:val="24"/>
          <w:szCs w:val="24"/>
          <w:rtl/>
          <w:lang w:bidi="ar-EG"/>
          <w14:ligatures w14:val="none"/>
        </w:rPr>
        <w:t xml:space="preserve"> </w:t>
      </w:r>
      <w:r w:rsidRPr="002517CC">
        <w:rPr>
          <w:rFonts w:ascii="Times New Roman" w:eastAsia="Calibri" w:hAnsi="Times New Roman" w:cs="Simplified Arabic"/>
          <w:color w:val="000000" w:themeColor="text1"/>
          <w:kern w:val="0"/>
          <w:sz w:val="24"/>
          <w:szCs w:val="24"/>
          <w:lang w:bidi="ar-EG"/>
          <w14:ligatures w14:val="none"/>
        </w:rPr>
        <w:t>(KMO)</w:t>
      </w:r>
      <w:r w:rsidRPr="002517CC">
        <w:rPr>
          <w:rFonts w:ascii="Times New Roman" w:eastAsia="Calibri" w:hAnsi="Times New Roman" w:cs="Simplified Arabic"/>
          <w:color w:val="000000" w:themeColor="text1"/>
          <w:kern w:val="0"/>
          <w:sz w:val="24"/>
          <w:szCs w:val="24"/>
          <w:rtl/>
          <w:lang w:bidi="ar-EG"/>
          <w14:ligatures w14:val="none"/>
        </w:rPr>
        <w:t xml:space="preserve"> تساوي 0.791 فتتجاوز (0.50)، وتعد هذه القيمة مقبولة إذا كانت تتراوح بين (0.8 – 0.9).</w:t>
      </w:r>
    </w:p>
    <w:p w14:paraId="56E046AB" w14:textId="2448AFE3" w:rsidR="000069EC" w:rsidRPr="002517CC" w:rsidRDefault="000069EC" w:rsidP="002517CC">
      <w:pPr>
        <w:spacing w:after="0" w:line="240" w:lineRule="auto"/>
        <w:contextualSpacing/>
        <w:jc w:val="both"/>
        <w:outlineLvl w:val="1"/>
        <w:rPr>
          <w:rFonts w:ascii="Times New Roman" w:eastAsia="Calibri" w:hAnsi="Times New Roman" w:cs="Simplified Arabic"/>
          <w:b/>
          <w:bCs/>
          <w:color w:val="000000" w:themeColor="text1"/>
          <w:kern w:val="0"/>
          <w:sz w:val="24"/>
          <w:szCs w:val="24"/>
          <w:lang w:bidi="ar-EG"/>
          <w14:ligatures w14:val="none"/>
        </w:rPr>
      </w:pPr>
      <w:bookmarkStart w:id="53" w:name="_Toc179935617"/>
      <w:r w:rsidRPr="002517CC">
        <w:rPr>
          <w:rFonts w:ascii="Times New Roman" w:eastAsia="Calibri" w:hAnsi="Times New Roman" w:cs="Simplified Arabic"/>
          <w:b/>
          <w:bCs/>
          <w:color w:val="000000" w:themeColor="text1"/>
          <w:kern w:val="0"/>
          <w:sz w:val="24"/>
          <w:szCs w:val="24"/>
          <w:rtl/>
          <w:lang w:bidi="ar-EG"/>
          <w14:ligatures w14:val="none"/>
        </w:rPr>
        <w:t>الاختبارات الإحصائية المستخدمة</w:t>
      </w:r>
      <w:bookmarkEnd w:id="53"/>
    </w:p>
    <w:p w14:paraId="31E0DA4D" w14:textId="77777777" w:rsidR="000069EC" w:rsidRPr="002517CC" w:rsidRDefault="000069EC" w:rsidP="002517CC">
      <w:pPr>
        <w:numPr>
          <w:ilvl w:val="0"/>
          <w:numId w:val="10"/>
        </w:numPr>
        <w:spacing w:after="0" w:line="240" w:lineRule="auto"/>
        <w:ind w:left="423"/>
        <w:contextualSpacing/>
        <w:jc w:val="both"/>
        <w:rPr>
          <w:rFonts w:ascii="Times New Roman" w:eastAsia="Calibri" w:hAnsi="Times New Roman" w:cs="Simplified Arabic"/>
          <w:color w:val="000000" w:themeColor="text1"/>
          <w:kern w:val="0"/>
          <w:sz w:val="24"/>
          <w:szCs w:val="24"/>
          <w:lang w:bidi="ar-EG"/>
          <w14:ligatures w14:val="none"/>
        </w:rPr>
      </w:pPr>
      <w:r w:rsidRPr="002517CC">
        <w:rPr>
          <w:rFonts w:ascii="Times New Roman" w:eastAsia="Calibri" w:hAnsi="Times New Roman" w:cs="Simplified Arabic"/>
          <w:color w:val="000000" w:themeColor="text1"/>
          <w:kern w:val="0"/>
          <w:sz w:val="24"/>
          <w:szCs w:val="24"/>
          <w:rtl/>
          <w:lang w:bidi="ar-EG"/>
          <w14:ligatures w14:val="none"/>
        </w:rPr>
        <w:t xml:space="preserve">للتأكد من ثبات أداة الدراسة تم استخدام معامل </w:t>
      </w:r>
      <w:proofErr w:type="spellStart"/>
      <w:r w:rsidRPr="002517CC">
        <w:rPr>
          <w:rFonts w:ascii="Times New Roman" w:eastAsia="Calibri" w:hAnsi="Times New Roman" w:cs="Simplified Arabic"/>
          <w:color w:val="000000" w:themeColor="text1"/>
          <w:kern w:val="0"/>
          <w:sz w:val="24"/>
          <w:szCs w:val="24"/>
          <w:rtl/>
          <w:lang w:bidi="ar-EG"/>
          <w14:ligatures w14:val="none"/>
        </w:rPr>
        <w:t>كرونباخ</w:t>
      </w:r>
      <w:proofErr w:type="spellEnd"/>
      <w:r w:rsidRPr="002517CC">
        <w:rPr>
          <w:rFonts w:ascii="Times New Roman" w:eastAsia="Calibri" w:hAnsi="Times New Roman" w:cs="Simplified Arabic"/>
          <w:color w:val="000000" w:themeColor="text1"/>
          <w:kern w:val="0"/>
          <w:sz w:val="24"/>
          <w:szCs w:val="24"/>
          <w:rtl/>
          <w:lang w:bidi="ar-EG"/>
          <w14:ligatures w14:val="none"/>
        </w:rPr>
        <w:t xml:space="preserve"> ألفا (</w:t>
      </w:r>
      <w:r w:rsidRPr="002517CC">
        <w:rPr>
          <w:rFonts w:ascii="Times New Roman" w:eastAsia="Calibri" w:hAnsi="Times New Roman" w:cs="Simplified Arabic"/>
          <w:color w:val="000000" w:themeColor="text1"/>
          <w:kern w:val="0"/>
          <w:sz w:val="24"/>
          <w:szCs w:val="24"/>
          <w:lang w:bidi="ar-EG"/>
          <w14:ligatures w14:val="none"/>
        </w:rPr>
        <w:t>Cronbach Alpha</w:t>
      </w:r>
      <w:r w:rsidRPr="002517CC">
        <w:rPr>
          <w:rFonts w:ascii="Times New Roman" w:eastAsia="Calibri" w:hAnsi="Times New Roman" w:cs="Simplified Arabic"/>
          <w:color w:val="000000" w:themeColor="text1"/>
          <w:kern w:val="0"/>
          <w:sz w:val="24"/>
          <w:szCs w:val="24"/>
          <w:rtl/>
          <w:lang w:bidi="ar-EG"/>
          <w14:ligatures w14:val="none"/>
        </w:rPr>
        <w:t>).</w:t>
      </w:r>
    </w:p>
    <w:p w14:paraId="1A23773E" w14:textId="77777777" w:rsidR="000069EC" w:rsidRPr="002517CC" w:rsidRDefault="000069EC" w:rsidP="002517CC">
      <w:pPr>
        <w:numPr>
          <w:ilvl w:val="0"/>
          <w:numId w:val="10"/>
        </w:numPr>
        <w:spacing w:after="0" w:line="240" w:lineRule="auto"/>
        <w:ind w:left="423"/>
        <w:contextualSpacing/>
        <w:jc w:val="both"/>
        <w:rPr>
          <w:rFonts w:ascii="Times New Roman" w:eastAsia="Calibri" w:hAnsi="Times New Roman" w:cs="Simplified Arabic"/>
          <w:color w:val="000000" w:themeColor="text1"/>
          <w:kern w:val="0"/>
          <w:sz w:val="24"/>
          <w:szCs w:val="24"/>
          <w:lang w:bidi="ar-EG"/>
          <w14:ligatures w14:val="none"/>
        </w:rPr>
      </w:pPr>
      <w:r w:rsidRPr="002517CC">
        <w:rPr>
          <w:rFonts w:ascii="Times New Roman" w:eastAsia="Calibri" w:hAnsi="Times New Roman" w:cs="Simplified Arabic"/>
          <w:color w:val="000000" w:themeColor="text1"/>
          <w:kern w:val="0"/>
          <w:sz w:val="24"/>
          <w:szCs w:val="24"/>
          <w:rtl/>
          <w:lang w:bidi="ar-EG"/>
          <w14:ligatures w14:val="none"/>
        </w:rPr>
        <w:t xml:space="preserve">للتحقق من الخصائص </w:t>
      </w:r>
      <w:proofErr w:type="spellStart"/>
      <w:r w:rsidRPr="002517CC">
        <w:rPr>
          <w:rFonts w:ascii="Times New Roman" w:eastAsia="Calibri" w:hAnsi="Times New Roman" w:cs="Simplified Arabic"/>
          <w:color w:val="000000" w:themeColor="text1"/>
          <w:kern w:val="0"/>
          <w:sz w:val="24"/>
          <w:szCs w:val="24"/>
          <w:rtl/>
          <w:lang w:bidi="ar-EG"/>
          <w14:ligatures w14:val="none"/>
        </w:rPr>
        <w:t>السيكومترية</w:t>
      </w:r>
      <w:proofErr w:type="spellEnd"/>
      <w:r w:rsidRPr="002517CC">
        <w:rPr>
          <w:rFonts w:ascii="Times New Roman" w:eastAsia="Calibri" w:hAnsi="Times New Roman" w:cs="Simplified Arabic"/>
          <w:color w:val="000000" w:themeColor="text1"/>
          <w:kern w:val="0"/>
          <w:sz w:val="24"/>
          <w:szCs w:val="24"/>
          <w:rtl/>
          <w:lang w:bidi="ar-EG"/>
          <w14:ligatures w14:val="none"/>
        </w:rPr>
        <w:t xml:space="preserve"> أداة الدراسة تم استخدام التحليل العاملي التوكيدي (</w:t>
      </w:r>
      <w:r w:rsidRPr="002517CC">
        <w:rPr>
          <w:rFonts w:ascii="Times New Roman" w:eastAsia="Calibri" w:hAnsi="Times New Roman" w:cs="Simplified Arabic"/>
          <w:color w:val="000000" w:themeColor="text1"/>
          <w:kern w:val="0"/>
          <w:sz w:val="24"/>
          <w:szCs w:val="24"/>
          <w:lang w:bidi="ar-EG"/>
          <w14:ligatures w14:val="none"/>
        </w:rPr>
        <w:t>Confirmatory Factor Analysis</w:t>
      </w:r>
      <w:r w:rsidRPr="002517CC">
        <w:rPr>
          <w:rFonts w:ascii="Times New Roman" w:eastAsia="Calibri" w:hAnsi="Times New Roman" w:cs="Simplified Arabic"/>
          <w:color w:val="000000" w:themeColor="text1"/>
          <w:kern w:val="0"/>
          <w:sz w:val="24"/>
          <w:szCs w:val="24"/>
          <w:rtl/>
          <w:lang w:bidi="ar-EG"/>
          <w14:ligatures w14:val="none"/>
        </w:rPr>
        <w:t>).</w:t>
      </w:r>
    </w:p>
    <w:p w14:paraId="5DA252FF" w14:textId="77777777" w:rsidR="000069EC" w:rsidRPr="002517CC" w:rsidRDefault="000069EC" w:rsidP="002517CC">
      <w:pPr>
        <w:numPr>
          <w:ilvl w:val="0"/>
          <w:numId w:val="10"/>
        </w:numPr>
        <w:spacing w:after="0" w:line="240" w:lineRule="auto"/>
        <w:ind w:left="423"/>
        <w:contextualSpacing/>
        <w:jc w:val="both"/>
        <w:rPr>
          <w:rFonts w:ascii="Times New Roman" w:eastAsia="Calibri" w:hAnsi="Times New Roman" w:cs="Simplified Arabic"/>
          <w:color w:val="000000" w:themeColor="text1"/>
          <w:kern w:val="0"/>
          <w:sz w:val="24"/>
          <w:szCs w:val="24"/>
          <w:lang w:bidi="ar-EG"/>
          <w14:ligatures w14:val="none"/>
        </w:rPr>
      </w:pPr>
      <w:r w:rsidRPr="002517CC">
        <w:rPr>
          <w:rFonts w:ascii="Times New Roman" w:eastAsia="Calibri" w:hAnsi="Times New Roman" w:cs="Simplified Arabic"/>
          <w:color w:val="000000" w:themeColor="text1"/>
          <w:kern w:val="0"/>
          <w:sz w:val="24"/>
          <w:szCs w:val="24"/>
          <w:rtl/>
          <w:lang w:bidi="ar-EG"/>
          <w14:ligatures w14:val="none"/>
        </w:rPr>
        <w:t>لوصف خصائص عينة الدراسة استخدمت النسب المئوية والجداول التكرارية.</w:t>
      </w:r>
    </w:p>
    <w:p w14:paraId="3756F9CC" w14:textId="77777777" w:rsidR="000069EC" w:rsidRPr="002517CC" w:rsidRDefault="000069EC" w:rsidP="002517CC">
      <w:pPr>
        <w:numPr>
          <w:ilvl w:val="0"/>
          <w:numId w:val="10"/>
        </w:numPr>
        <w:spacing w:after="0" w:line="240" w:lineRule="auto"/>
        <w:ind w:left="423"/>
        <w:contextualSpacing/>
        <w:jc w:val="both"/>
        <w:rPr>
          <w:rFonts w:ascii="Times New Roman" w:eastAsia="Calibri" w:hAnsi="Times New Roman" w:cs="Simplified Arabic"/>
          <w:color w:val="000000" w:themeColor="text1"/>
          <w:kern w:val="0"/>
          <w:sz w:val="24"/>
          <w:szCs w:val="24"/>
          <w:lang w:bidi="ar-EG"/>
          <w14:ligatures w14:val="none"/>
        </w:rPr>
      </w:pPr>
      <w:r w:rsidRPr="002517CC">
        <w:rPr>
          <w:rFonts w:ascii="Times New Roman" w:eastAsia="Calibri" w:hAnsi="Times New Roman" w:cs="Simplified Arabic"/>
          <w:color w:val="000000" w:themeColor="text1"/>
          <w:kern w:val="0"/>
          <w:sz w:val="24"/>
          <w:szCs w:val="24"/>
          <w:rtl/>
          <w:lang w:bidi="ar-EG"/>
          <w14:ligatures w14:val="none"/>
        </w:rPr>
        <w:t>لإجابة أسئلة الدراسة تم استخدام المتوسطات الحسابية والانحرافات المعيارية</w:t>
      </w:r>
    </w:p>
    <w:p w14:paraId="1EB9D5F0" w14:textId="77777777" w:rsidR="000069EC" w:rsidRPr="002517CC" w:rsidRDefault="000069EC" w:rsidP="002517CC">
      <w:pPr>
        <w:numPr>
          <w:ilvl w:val="0"/>
          <w:numId w:val="10"/>
        </w:numPr>
        <w:spacing w:after="0" w:line="240" w:lineRule="auto"/>
        <w:ind w:left="423"/>
        <w:contextualSpacing/>
        <w:jc w:val="both"/>
        <w:rPr>
          <w:rFonts w:ascii="Times New Roman" w:eastAsia="Calibri" w:hAnsi="Times New Roman" w:cs="Simplified Arabic"/>
          <w:color w:val="000000" w:themeColor="text1"/>
          <w:kern w:val="0"/>
          <w:sz w:val="24"/>
          <w:szCs w:val="24"/>
          <w:lang w:bidi="ar-EG"/>
          <w14:ligatures w14:val="none"/>
        </w:rPr>
      </w:pPr>
      <w:r w:rsidRPr="002517CC">
        <w:rPr>
          <w:rFonts w:ascii="Times New Roman" w:eastAsia="Calibri" w:hAnsi="Times New Roman" w:cs="Simplified Arabic"/>
          <w:color w:val="000000" w:themeColor="text1"/>
          <w:kern w:val="0"/>
          <w:sz w:val="24"/>
          <w:szCs w:val="24"/>
          <w:rtl/>
          <w:lang w:bidi="ar-EG"/>
          <w14:ligatures w14:val="none"/>
        </w:rPr>
        <w:t xml:space="preserve">للتحقق من عدم وجود ارتباط عال بين أبعاد المتغير المستقل تم استخدام معامل تضخم التباين </w:t>
      </w:r>
      <w:r w:rsidRPr="002517CC">
        <w:rPr>
          <w:rFonts w:ascii="Times New Roman" w:eastAsia="Calibri" w:hAnsi="Times New Roman" w:cs="Simplified Arabic"/>
          <w:color w:val="000000" w:themeColor="text1"/>
          <w:kern w:val="0"/>
          <w:sz w:val="24"/>
          <w:szCs w:val="24"/>
          <w:lang w:bidi="ar-EG"/>
          <w14:ligatures w14:val="none"/>
        </w:rPr>
        <w:t>(VIF)</w:t>
      </w:r>
      <w:r w:rsidRPr="002517CC">
        <w:rPr>
          <w:rFonts w:ascii="Times New Roman" w:eastAsia="Calibri" w:hAnsi="Times New Roman" w:cs="Simplified Arabic"/>
          <w:color w:val="000000" w:themeColor="text1"/>
          <w:kern w:val="0"/>
          <w:sz w:val="24"/>
          <w:szCs w:val="24"/>
          <w:rtl/>
          <w:lang w:bidi="ar-EG"/>
          <w14:ligatures w14:val="none"/>
        </w:rPr>
        <w:t xml:space="preserve"> واختبار التباين المسموح (</w:t>
      </w:r>
      <w:r w:rsidRPr="002517CC">
        <w:rPr>
          <w:rFonts w:ascii="Times New Roman" w:eastAsia="Calibri" w:hAnsi="Times New Roman" w:cs="Simplified Arabic"/>
          <w:color w:val="000000" w:themeColor="text1"/>
          <w:kern w:val="0"/>
          <w:sz w:val="24"/>
          <w:szCs w:val="24"/>
          <w:lang w:bidi="ar-EG"/>
          <w14:ligatures w14:val="none"/>
        </w:rPr>
        <w:t>Tolerance</w:t>
      </w:r>
      <w:r w:rsidRPr="002517CC">
        <w:rPr>
          <w:rFonts w:ascii="Times New Roman" w:eastAsia="Calibri" w:hAnsi="Times New Roman" w:cs="Simplified Arabic"/>
          <w:color w:val="000000" w:themeColor="text1"/>
          <w:kern w:val="0"/>
          <w:sz w:val="24"/>
          <w:szCs w:val="24"/>
          <w:rtl/>
          <w:lang w:bidi="ar-EG"/>
          <w14:ligatures w14:val="none"/>
        </w:rPr>
        <w:t>).</w:t>
      </w:r>
    </w:p>
    <w:p w14:paraId="5A510EF5" w14:textId="77777777" w:rsidR="000069EC" w:rsidRPr="002517CC" w:rsidRDefault="000069EC" w:rsidP="002517CC">
      <w:pPr>
        <w:numPr>
          <w:ilvl w:val="0"/>
          <w:numId w:val="10"/>
        </w:numPr>
        <w:spacing w:after="0" w:line="240" w:lineRule="auto"/>
        <w:ind w:left="423"/>
        <w:contextualSpacing/>
        <w:jc w:val="both"/>
        <w:rPr>
          <w:rFonts w:ascii="Times New Roman" w:eastAsia="Calibri" w:hAnsi="Times New Roman" w:cs="Simplified Arabic"/>
          <w:color w:val="000000" w:themeColor="text1"/>
          <w:kern w:val="0"/>
          <w:sz w:val="24"/>
          <w:szCs w:val="24"/>
          <w:lang w:bidi="ar-EG"/>
          <w14:ligatures w14:val="none"/>
        </w:rPr>
      </w:pPr>
      <w:r w:rsidRPr="002517CC">
        <w:rPr>
          <w:rFonts w:ascii="Times New Roman" w:eastAsia="Calibri" w:hAnsi="Times New Roman" w:cs="Simplified Arabic"/>
          <w:color w:val="000000" w:themeColor="text1"/>
          <w:kern w:val="0"/>
          <w:sz w:val="24"/>
          <w:szCs w:val="24"/>
          <w:rtl/>
          <w:lang w:bidi="ar-EG"/>
          <w14:ligatures w14:val="none"/>
        </w:rPr>
        <w:t>لاختبار الفرضية الرئيسية الأولى وما تفرع عنها من فرضيات فرعية تم استخدام اختبار الانحدار المتعددة (</w:t>
      </w:r>
      <w:r w:rsidRPr="002517CC">
        <w:rPr>
          <w:rFonts w:ascii="Times New Roman" w:eastAsia="Calibri" w:hAnsi="Times New Roman" w:cs="Simplified Arabic"/>
          <w:color w:val="000000" w:themeColor="text1"/>
          <w:kern w:val="0"/>
          <w:sz w:val="24"/>
          <w:szCs w:val="24"/>
          <w:lang w:bidi="ar-EG"/>
          <w14:ligatures w14:val="none"/>
        </w:rPr>
        <w:t>Multiple Linear Regression</w:t>
      </w:r>
      <w:r w:rsidRPr="002517CC">
        <w:rPr>
          <w:rFonts w:ascii="Times New Roman" w:eastAsia="Calibri" w:hAnsi="Times New Roman" w:cs="Simplified Arabic"/>
          <w:color w:val="000000" w:themeColor="text1"/>
          <w:kern w:val="0"/>
          <w:sz w:val="24"/>
          <w:szCs w:val="24"/>
          <w:rtl/>
          <w:lang w:bidi="ar-EG"/>
          <w14:ligatures w14:val="none"/>
        </w:rPr>
        <w:t>).</w:t>
      </w:r>
    </w:p>
    <w:p w14:paraId="72B7C4BD" w14:textId="77777777" w:rsidR="000069EC" w:rsidRPr="002517CC" w:rsidRDefault="000069EC" w:rsidP="002517CC">
      <w:pPr>
        <w:numPr>
          <w:ilvl w:val="0"/>
          <w:numId w:val="10"/>
        </w:numPr>
        <w:spacing w:after="0" w:line="240" w:lineRule="auto"/>
        <w:ind w:left="423"/>
        <w:contextualSpacing/>
        <w:jc w:val="both"/>
        <w:rPr>
          <w:rFonts w:ascii="Times New Roman" w:eastAsia="Calibri" w:hAnsi="Times New Roman" w:cs="Simplified Arabic"/>
          <w:color w:val="000000" w:themeColor="text1"/>
          <w:kern w:val="0"/>
          <w:sz w:val="24"/>
          <w:szCs w:val="24"/>
          <w:lang w:bidi="ar-EG"/>
          <w14:ligatures w14:val="none"/>
        </w:rPr>
      </w:pPr>
      <w:r w:rsidRPr="002517CC">
        <w:rPr>
          <w:rFonts w:ascii="Times New Roman" w:eastAsia="Calibri" w:hAnsi="Times New Roman" w:cs="Simplified Arabic"/>
          <w:color w:val="000000" w:themeColor="text1"/>
          <w:kern w:val="0"/>
          <w:sz w:val="24"/>
          <w:szCs w:val="24"/>
          <w:lang w:bidi="ar-EG"/>
          <w14:ligatures w14:val="none"/>
        </w:rPr>
        <w:t>T – test</w:t>
      </w:r>
      <w:r w:rsidRPr="002517CC">
        <w:rPr>
          <w:rFonts w:ascii="Times New Roman" w:eastAsia="Calibri" w:hAnsi="Times New Roman" w:cs="Simplified Arabic"/>
          <w:color w:val="000000" w:themeColor="text1"/>
          <w:kern w:val="0"/>
          <w:sz w:val="24"/>
          <w:szCs w:val="24"/>
          <w:rtl/>
          <w:lang w:bidi="ar-EG"/>
          <w14:ligatures w14:val="none"/>
        </w:rPr>
        <w:t>: وذلك لاختبار الفروقات لإجابات الأفراد المبحوثين للنوع الاجتماعي (ذكر وأنثى).</w:t>
      </w:r>
    </w:p>
    <w:p w14:paraId="0F036A8B" w14:textId="77777777" w:rsidR="000069EC" w:rsidRPr="002517CC" w:rsidRDefault="000069EC" w:rsidP="002517CC">
      <w:pPr>
        <w:numPr>
          <w:ilvl w:val="0"/>
          <w:numId w:val="10"/>
        </w:numPr>
        <w:spacing w:after="0" w:line="240" w:lineRule="auto"/>
        <w:ind w:left="423"/>
        <w:contextualSpacing/>
        <w:jc w:val="both"/>
        <w:rPr>
          <w:rFonts w:ascii="Times New Roman" w:eastAsia="Calibri" w:hAnsi="Times New Roman" w:cs="Simplified Arabic"/>
          <w:color w:val="000000" w:themeColor="text1"/>
          <w:kern w:val="0"/>
          <w:sz w:val="24"/>
          <w:szCs w:val="24"/>
          <w:lang w:bidi="ar-EG"/>
          <w14:ligatures w14:val="none"/>
        </w:rPr>
      </w:pPr>
      <w:r w:rsidRPr="002517CC">
        <w:rPr>
          <w:rFonts w:ascii="Times New Roman" w:eastAsia="Calibri" w:hAnsi="Times New Roman" w:cs="Simplified Arabic"/>
          <w:color w:val="000000" w:themeColor="text1"/>
          <w:kern w:val="0"/>
          <w:sz w:val="24"/>
          <w:szCs w:val="24"/>
          <w:rtl/>
          <w:lang w:bidi="ar-EG"/>
          <w14:ligatures w14:val="none"/>
        </w:rPr>
        <w:t xml:space="preserve">تحليل التباين الأحادي </w:t>
      </w:r>
      <w:r w:rsidRPr="002517CC">
        <w:rPr>
          <w:rFonts w:ascii="Times New Roman" w:eastAsia="Calibri" w:hAnsi="Times New Roman" w:cs="Simplified Arabic"/>
          <w:color w:val="000000" w:themeColor="text1"/>
          <w:kern w:val="0"/>
          <w:sz w:val="24"/>
          <w:szCs w:val="24"/>
          <w:lang w:bidi="ar-EG"/>
          <w14:ligatures w14:val="none"/>
        </w:rPr>
        <w:t>(One Way ANOVA)</w:t>
      </w:r>
      <w:r w:rsidRPr="002517CC">
        <w:rPr>
          <w:rFonts w:ascii="Times New Roman" w:eastAsia="Calibri" w:hAnsi="Times New Roman" w:cs="Simplified Arabic"/>
          <w:color w:val="000000" w:themeColor="text1"/>
          <w:kern w:val="0"/>
          <w:sz w:val="24"/>
          <w:szCs w:val="24"/>
          <w:rtl/>
          <w:lang w:bidi="ar-EG"/>
          <w14:ligatures w14:val="none"/>
        </w:rPr>
        <w:t>: وذلك لاختبار الفرضيتين الرئيسيتين الثانية والثالثة.</w:t>
      </w:r>
    </w:p>
    <w:p w14:paraId="111B0EEC" w14:textId="77777777" w:rsidR="000069EC" w:rsidRPr="002517CC" w:rsidRDefault="000069EC" w:rsidP="002517CC">
      <w:pPr>
        <w:numPr>
          <w:ilvl w:val="0"/>
          <w:numId w:val="10"/>
        </w:numPr>
        <w:spacing w:after="0" w:line="240" w:lineRule="auto"/>
        <w:ind w:left="423"/>
        <w:contextualSpacing/>
        <w:jc w:val="both"/>
        <w:rPr>
          <w:rFonts w:ascii="Times New Roman" w:eastAsia="Calibri" w:hAnsi="Times New Roman" w:cs="Simplified Arabic"/>
          <w:color w:val="000000" w:themeColor="text1"/>
          <w:kern w:val="0"/>
          <w:sz w:val="24"/>
          <w:szCs w:val="24"/>
          <w:lang w:bidi="ar-EG"/>
          <w14:ligatures w14:val="none"/>
        </w:rPr>
      </w:pPr>
      <w:r w:rsidRPr="002517CC">
        <w:rPr>
          <w:rFonts w:ascii="Times New Roman" w:eastAsia="Calibri" w:hAnsi="Times New Roman" w:cs="Simplified Arabic"/>
          <w:color w:val="000000" w:themeColor="text1"/>
          <w:kern w:val="0"/>
          <w:sz w:val="24"/>
          <w:szCs w:val="24"/>
          <w:rtl/>
          <w:lang w:bidi="ar-EG"/>
          <w14:ligatures w14:val="none"/>
        </w:rPr>
        <w:t xml:space="preserve">استخدم طريقة شيفيه </w:t>
      </w:r>
      <w:r w:rsidRPr="002517CC">
        <w:rPr>
          <w:rFonts w:ascii="Times New Roman" w:eastAsia="Calibri" w:hAnsi="Times New Roman" w:cs="Simplified Arabic"/>
          <w:color w:val="000000" w:themeColor="text1"/>
          <w:kern w:val="0"/>
          <w:sz w:val="24"/>
          <w:szCs w:val="24"/>
          <w:lang w:bidi="ar-EG"/>
          <w14:ligatures w14:val="none"/>
        </w:rPr>
        <w:t>(</w:t>
      </w:r>
      <w:proofErr w:type="spellStart"/>
      <w:r w:rsidRPr="002517CC">
        <w:rPr>
          <w:rFonts w:ascii="Times New Roman" w:eastAsia="Calibri" w:hAnsi="Times New Roman" w:cs="Simplified Arabic"/>
          <w:color w:val="000000" w:themeColor="text1"/>
          <w:kern w:val="0"/>
          <w:sz w:val="24"/>
          <w:szCs w:val="24"/>
          <w:lang w:bidi="ar-EG"/>
          <w14:ligatures w14:val="none"/>
        </w:rPr>
        <w:t>Shceffe</w:t>
      </w:r>
      <w:proofErr w:type="spellEnd"/>
      <w:r w:rsidRPr="002517CC">
        <w:rPr>
          <w:rFonts w:ascii="Times New Roman" w:eastAsia="Calibri" w:hAnsi="Times New Roman" w:cs="Simplified Arabic"/>
          <w:color w:val="000000" w:themeColor="text1"/>
          <w:kern w:val="0"/>
          <w:sz w:val="24"/>
          <w:szCs w:val="24"/>
          <w:lang w:bidi="ar-EG"/>
          <w14:ligatures w14:val="none"/>
        </w:rPr>
        <w:t>)</w:t>
      </w:r>
      <w:r w:rsidRPr="002517CC">
        <w:rPr>
          <w:rFonts w:ascii="Times New Roman" w:eastAsia="Calibri" w:hAnsi="Times New Roman" w:cs="Simplified Arabic"/>
          <w:color w:val="000000" w:themeColor="text1"/>
          <w:kern w:val="0"/>
          <w:sz w:val="24"/>
          <w:szCs w:val="24"/>
          <w:rtl/>
          <w:lang w:bidi="ar-EG"/>
          <w14:ligatures w14:val="none"/>
        </w:rPr>
        <w:t xml:space="preserve"> للوقوف على المقارنات البعدية في حالة وجود فروقات إحصائية.</w:t>
      </w:r>
    </w:p>
    <w:p w14:paraId="56181E98" w14:textId="77777777" w:rsidR="000069EC" w:rsidRPr="002517CC" w:rsidRDefault="000069EC" w:rsidP="002517CC">
      <w:pPr>
        <w:bidi w:val="0"/>
        <w:spacing w:after="0" w:line="240" w:lineRule="auto"/>
        <w:contextualSpacing/>
        <w:jc w:val="both"/>
        <w:rPr>
          <w:rFonts w:ascii="Times New Roman" w:eastAsia="Calibri" w:hAnsi="Times New Roman" w:cs="Simplified Arabic"/>
          <w:color w:val="000000" w:themeColor="text1"/>
          <w:kern w:val="0"/>
          <w:sz w:val="24"/>
          <w:szCs w:val="24"/>
          <w:rtl/>
          <w:lang w:bidi="ar-EG"/>
          <w14:ligatures w14:val="none"/>
        </w:rPr>
      </w:pPr>
      <w:r w:rsidRPr="002517CC">
        <w:rPr>
          <w:rFonts w:ascii="Times New Roman" w:eastAsia="Calibri" w:hAnsi="Times New Roman" w:cs="Simplified Arabic"/>
          <w:color w:val="000000" w:themeColor="text1"/>
          <w:kern w:val="0"/>
          <w:sz w:val="24"/>
          <w:szCs w:val="24"/>
          <w:rtl/>
          <w:lang w:bidi="ar-EG"/>
          <w14:ligatures w14:val="none"/>
        </w:rPr>
        <w:br w:type="page"/>
      </w:r>
    </w:p>
    <w:p w14:paraId="765A8329" w14:textId="77777777" w:rsidR="000069EC" w:rsidRPr="00F22F61" w:rsidRDefault="000069EC" w:rsidP="002517CC">
      <w:pPr>
        <w:spacing w:after="0" w:line="240" w:lineRule="auto"/>
        <w:contextualSpacing/>
        <w:jc w:val="center"/>
        <w:outlineLvl w:val="0"/>
        <w:rPr>
          <w:rFonts w:ascii="Times New Roman" w:eastAsia="Calibri" w:hAnsi="Times New Roman" w:cs="Simplified Arabic"/>
          <w:b/>
          <w:bCs/>
          <w:color w:val="000000" w:themeColor="text1"/>
          <w:kern w:val="0"/>
          <w:szCs w:val="28"/>
          <w:rtl/>
          <w:lang w:bidi="ar-EG"/>
          <w14:ligatures w14:val="none"/>
        </w:rPr>
      </w:pPr>
      <w:bookmarkStart w:id="54" w:name="_Toc179935618"/>
      <w:r w:rsidRPr="00F22F61">
        <w:rPr>
          <w:rFonts w:ascii="Times New Roman" w:eastAsia="Calibri" w:hAnsi="Times New Roman" w:cs="Simplified Arabic"/>
          <w:b/>
          <w:bCs/>
          <w:color w:val="000000" w:themeColor="text1"/>
          <w:kern w:val="0"/>
          <w:szCs w:val="28"/>
          <w:rtl/>
          <w:lang w:bidi="ar-EG"/>
          <w14:ligatures w14:val="none"/>
        </w:rPr>
        <w:lastRenderedPageBreak/>
        <w:t>الفصل الرابع: عرض النتائج</w:t>
      </w:r>
      <w:bookmarkEnd w:id="54"/>
    </w:p>
    <w:p w14:paraId="39580C17" w14:textId="3C44539E" w:rsidR="000069EC" w:rsidRPr="002517CC" w:rsidRDefault="000069EC" w:rsidP="002517CC">
      <w:pPr>
        <w:spacing w:after="0" w:line="240" w:lineRule="auto"/>
        <w:contextualSpacing/>
        <w:jc w:val="both"/>
        <w:outlineLvl w:val="1"/>
        <w:rPr>
          <w:rFonts w:ascii="Times New Roman" w:eastAsia="Calibri" w:hAnsi="Times New Roman" w:cs="Simplified Arabic"/>
          <w:b/>
          <w:bCs/>
          <w:color w:val="000000" w:themeColor="text1"/>
          <w:kern w:val="0"/>
          <w:sz w:val="24"/>
          <w:szCs w:val="24"/>
          <w:lang w:bidi="ar-EG"/>
          <w14:ligatures w14:val="none"/>
        </w:rPr>
      </w:pPr>
      <w:bookmarkStart w:id="55" w:name="_Toc179935620"/>
      <w:r w:rsidRPr="002517CC">
        <w:rPr>
          <w:rFonts w:ascii="Times New Roman" w:eastAsia="Calibri" w:hAnsi="Times New Roman" w:cs="Simplified Arabic"/>
          <w:b/>
          <w:bCs/>
          <w:color w:val="000000" w:themeColor="text1"/>
          <w:kern w:val="0"/>
          <w:sz w:val="24"/>
          <w:szCs w:val="24"/>
          <w:rtl/>
          <w:lang w:bidi="ar-EG"/>
          <w14:ligatures w14:val="none"/>
        </w:rPr>
        <w:t>وصف خصائص عينة الدراسة</w:t>
      </w:r>
      <w:bookmarkEnd w:id="55"/>
    </w:p>
    <w:p w14:paraId="01D4AF8B" w14:textId="087D6250" w:rsidR="000069EC" w:rsidRPr="002517CC" w:rsidRDefault="000069EC" w:rsidP="002517CC">
      <w:pPr>
        <w:spacing w:after="0" w:line="240" w:lineRule="auto"/>
        <w:ind w:firstLine="720"/>
        <w:contextualSpacing/>
        <w:jc w:val="both"/>
        <w:rPr>
          <w:rFonts w:ascii="Times New Roman" w:eastAsia="Calibri" w:hAnsi="Times New Roman" w:cs="Simplified Arabic"/>
          <w:color w:val="000000" w:themeColor="text1"/>
          <w:kern w:val="0"/>
          <w:sz w:val="24"/>
          <w:szCs w:val="24"/>
          <w:rtl/>
          <w:lang w:bidi="ar-EG"/>
          <w14:ligatures w14:val="none"/>
        </w:rPr>
      </w:pPr>
      <w:r w:rsidRPr="002517CC">
        <w:rPr>
          <w:rFonts w:ascii="Times New Roman" w:eastAsia="Calibri" w:hAnsi="Times New Roman" w:cs="Simplified Arabic"/>
          <w:color w:val="000000" w:themeColor="text1"/>
          <w:kern w:val="0"/>
          <w:sz w:val="24"/>
          <w:szCs w:val="24"/>
          <w:rtl/>
          <w:lang w:bidi="ar-EG"/>
          <w14:ligatures w14:val="none"/>
        </w:rPr>
        <w:t>تكونت عينة الدراسة من (139) موظفًا وموظفة في انجاز المساندة للخدمات اللوجستية بالمملكة العربية السعودية، تم اختيارهم بإتباع أسلوب العينة العشوائية الطبقية من مجتمع الدراسة</w:t>
      </w:r>
      <w:r w:rsidR="00E76DBB">
        <w:rPr>
          <w:rFonts w:ascii="Times New Roman" w:eastAsia="Calibri" w:hAnsi="Times New Roman" w:cs="Simplified Arabic" w:hint="cs"/>
          <w:color w:val="000000" w:themeColor="text1"/>
          <w:kern w:val="0"/>
          <w:sz w:val="24"/>
          <w:szCs w:val="24"/>
          <w:rtl/>
          <w:lang w:bidi="ar-EG"/>
          <w14:ligatures w14:val="none"/>
        </w:rPr>
        <w:t>.</w:t>
      </w:r>
    </w:p>
    <w:p w14:paraId="575F0B29" w14:textId="4DEFDA4F" w:rsidR="000069EC" w:rsidRPr="002517CC" w:rsidRDefault="000069EC" w:rsidP="002517CC">
      <w:pPr>
        <w:spacing w:after="0" w:line="240" w:lineRule="auto"/>
        <w:contextualSpacing/>
        <w:jc w:val="center"/>
        <w:rPr>
          <w:rFonts w:ascii="Times New Roman" w:eastAsia="Calibri" w:hAnsi="Times New Roman" w:cs="Simplified Arabic"/>
          <w:b/>
          <w:bCs/>
          <w:color w:val="000000" w:themeColor="text1"/>
          <w:kern w:val="0"/>
          <w:sz w:val="24"/>
          <w:szCs w:val="24"/>
          <w:rtl/>
          <w:lang w:bidi="ar-EG"/>
          <w14:ligatures w14:val="none"/>
        </w:rPr>
      </w:pPr>
      <w:r w:rsidRPr="002517CC">
        <w:rPr>
          <w:rFonts w:ascii="Times New Roman" w:eastAsia="Calibri" w:hAnsi="Times New Roman" w:cs="Simplified Arabic"/>
          <w:b/>
          <w:bCs/>
          <w:color w:val="000000" w:themeColor="text1"/>
          <w:kern w:val="0"/>
          <w:sz w:val="24"/>
          <w:szCs w:val="24"/>
          <w:rtl/>
          <w:lang w:bidi="ar-EG"/>
          <w14:ligatures w14:val="none"/>
        </w:rPr>
        <w:t>جدول (</w:t>
      </w:r>
      <w:r w:rsidR="00C8644A" w:rsidRPr="002517CC">
        <w:rPr>
          <w:rFonts w:ascii="Times New Roman" w:eastAsia="Calibri" w:hAnsi="Times New Roman" w:cs="Simplified Arabic" w:hint="cs"/>
          <w:b/>
          <w:bCs/>
          <w:color w:val="000000" w:themeColor="text1"/>
          <w:kern w:val="0"/>
          <w:sz w:val="24"/>
          <w:szCs w:val="24"/>
          <w:rtl/>
          <w:lang w:bidi="ar-EG"/>
          <w14:ligatures w14:val="none"/>
        </w:rPr>
        <w:t>5</w:t>
      </w:r>
      <w:r w:rsidRPr="002517CC">
        <w:rPr>
          <w:rFonts w:ascii="Times New Roman" w:eastAsia="Calibri" w:hAnsi="Times New Roman" w:cs="Simplified Arabic"/>
          <w:b/>
          <w:bCs/>
          <w:color w:val="000000" w:themeColor="text1"/>
          <w:kern w:val="0"/>
          <w:sz w:val="24"/>
          <w:szCs w:val="24"/>
          <w:rtl/>
          <w:lang w:bidi="ar-EG"/>
          <w14:ligatures w14:val="none"/>
        </w:rPr>
        <w:t>): توزيع أفراد عينة الدراسة وفقًا للبيانات الديموغرافية والوظيفية (ن = 139)</w:t>
      </w:r>
    </w:p>
    <w:tbl>
      <w:tblPr>
        <w:tblStyle w:val="6-5"/>
        <w:bidiVisual/>
        <w:tblW w:w="0" w:type="auto"/>
        <w:jc w:val="center"/>
        <w:tblLook w:val="04A0" w:firstRow="1" w:lastRow="0" w:firstColumn="1" w:lastColumn="0" w:noHBand="0" w:noVBand="1"/>
      </w:tblPr>
      <w:tblGrid>
        <w:gridCol w:w="1458"/>
        <w:gridCol w:w="1892"/>
        <w:gridCol w:w="650"/>
        <w:gridCol w:w="1139"/>
      </w:tblGrid>
      <w:tr w:rsidR="000069EC" w:rsidRPr="00F22F61" w14:paraId="5CF63C67" w14:textId="77777777" w:rsidTr="0011104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743C0F6B" w14:textId="77777777" w:rsidR="000069EC" w:rsidRPr="00F22F61" w:rsidRDefault="000069EC" w:rsidP="002517CC">
            <w:pPr>
              <w:contextualSpacing/>
              <w:jc w:val="center"/>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المتغير</w:t>
            </w:r>
          </w:p>
        </w:tc>
        <w:tc>
          <w:tcPr>
            <w:tcW w:w="0" w:type="auto"/>
            <w:vAlign w:val="center"/>
          </w:tcPr>
          <w:p w14:paraId="3F285F74" w14:textId="77777777" w:rsidR="000069EC" w:rsidRPr="00F22F61" w:rsidRDefault="000069EC" w:rsidP="002517CC">
            <w:pPr>
              <w:contextualSpacing/>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المستوى</w:t>
            </w:r>
          </w:p>
        </w:tc>
        <w:tc>
          <w:tcPr>
            <w:tcW w:w="0" w:type="auto"/>
            <w:vAlign w:val="center"/>
          </w:tcPr>
          <w:p w14:paraId="0AE2A80E" w14:textId="77777777" w:rsidR="000069EC" w:rsidRPr="00F22F61" w:rsidRDefault="000069EC" w:rsidP="002517CC">
            <w:pPr>
              <w:contextualSpacing/>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التكرار</w:t>
            </w:r>
          </w:p>
        </w:tc>
        <w:tc>
          <w:tcPr>
            <w:tcW w:w="0" w:type="auto"/>
            <w:vAlign w:val="center"/>
          </w:tcPr>
          <w:p w14:paraId="3455DC6E" w14:textId="77777777" w:rsidR="000069EC" w:rsidRPr="00F22F61" w:rsidRDefault="000069EC" w:rsidP="002517CC">
            <w:pPr>
              <w:contextualSpacing/>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النسبة المئوية</w:t>
            </w:r>
          </w:p>
        </w:tc>
      </w:tr>
      <w:tr w:rsidR="000069EC" w:rsidRPr="00F22F61" w14:paraId="1D83046B" w14:textId="77777777" w:rsidTr="0011104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tcPr>
          <w:p w14:paraId="6D783074" w14:textId="77777777" w:rsidR="000069EC" w:rsidRPr="00F22F61" w:rsidRDefault="000069EC" w:rsidP="002517CC">
            <w:pPr>
              <w:contextualSpacing/>
              <w:jc w:val="center"/>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النوع الاجتماعي</w:t>
            </w:r>
          </w:p>
        </w:tc>
        <w:tc>
          <w:tcPr>
            <w:tcW w:w="0" w:type="auto"/>
            <w:vAlign w:val="center"/>
          </w:tcPr>
          <w:p w14:paraId="36E7C7B4"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ذكر</w:t>
            </w:r>
          </w:p>
        </w:tc>
        <w:tc>
          <w:tcPr>
            <w:tcW w:w="0" w:type="auto"/>
            <w:vAlign w:val="center"/>
          </w:tcPr>
          <w:p w14:paraId="74E51E14"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87</w:t>
            </w:r>
          </w:p>
        </w:tc>
        <w:tc>
          <w:tcPr>
            <w:tcW w:w="0" w:type="auto"/>
            <w:vAlign w:val="center"/>
          </w:tcPr>
          <w:p w14:paraId="14BFCF5E"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62.6</w:t>
            </w:r>
          </w:p>
        </w:tc>
      </w:tr>
      <w:tr w:rsidR="000069EC" w:rsidRPr="00F22F61" w14:paraId="1F708367" w14:textId="77777777" w:rsidTr="0011104B">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tcPr>
          <w:p w14:paraId="464D4A59" w14:textId="77777777" w:rsidR="000069EC" w:rsidRPr="00F22F61" w:rsidRDefault="000069EC" w:rsidP="002517CC">
            <w:pPr>
              <w:contextualSpacing/>
              <w:jc w:val="center"/>
              <w:rPr>
                <w:rFonts w:ascii="Times New Roman" w:eastAsia="Calibri" w:hAnsi="Times New Roman" w:cs="Simplified Arabic"/>
                <w:color w:val="000000" w:themeColor="text1"/>
                <w:sz w:val="20"/>
                <w:szCs w:val="20"/>
                <w:rtl/>
                <w:lang w:bidi="ar-EG"/>
              </w:rPr>
            </w:pPr>
          </w:p>
        </w:tc>
        <w:tc>
          <w:tcPr>
            <w:tcW w:w="0" w:type="auto"/>
            <w:vAlign w:val="center"/>
          </w:tcPr>
          <w:p w14:paraId="1E2A0B21" w14:textId="77777777" w:rsidR="000069EC" w:rsidRPr="00F22F61"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أنثى</w:t>
            </w:r>
          </w:p>
        </w:tc>
        <w:tc>
          <w:tcPr>
            <w:tcW w:w="0" w:type="auto"/>
            <w:vAlign w:val="center"/>
          </w:tcPr>
          <w:p w14:paraId="4DF9BFD0" w14:textId="77777777" w:rsidR="000069EC" w:rsidRPr="00F22F61"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52</w:t>
            </w:r>
          </w:p>
        </w:tc>
        <w:tc>
          <w:tcPr>
            <w:tcW w:w="0" w:type="auto"/>
            <w:vAlign w:val="center"/>
          </w:tcPr>
          <w:p w14:paraId="01406BB4" w14:textId="77777777" w:rsidR="000069EC" w:rsidRPr="00F22F61"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37.4</w:t>
            </w:r>
          </w:p>
        </w:tc>
      </w:tr>
      <w:tr w:rsidR="000069EC" w:rsidRPr="00F22F61" w14:paraId="1C23D348" w14:textId="77777777" w:rsidTr="0011104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tcPr>
          <w:p w14:paraId="3A6DC3F0" w14:textId="77777777" w:rsidR="000069EC" w:rsidRPr="00F22F61" w:rsidRDefault="000069EC" w:rsidP="002517CC">
            <w:pPr>
              <w:contextualSpacing/>
              <w:jc w:val="center"/>
              <w:rPr>
                <w:rFonts w:ascii="Times New Roman" w:eastAsia="Calibri" w:hAnsi="Times New Roman" w:cs="Simplified Arabic"/>
                <w:color w:val="000000" w:themeColor="text1"/>
                <w:sz w:val="20"/>
                <w:szCs w:val="20"/>
                <w:rtl/>
                <w:lang w:bidi="ar-EG"/>
              </w:rPr>
            </w:pPr>
          </w:p>
        </w:tc>
        <w:tc>
          <w:tcPr>
            <w:tcW w:w="0" w:type="auto"/>
            <w:vAlign w:val="center"/>
          </w:tcPr>
          <w:p w14:paraId="2002920A"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المجموع</w:t>
            </w:r>
          </w:p>
        </w:tc>
        <w:tc>
          <w:tcPr>
            <w:tcW w:w="0" w:type="auto"/>
            <w:vAlign w:val="center"/>
          </w:tcPr>
          <w:p w14:paraId="1DA93C23"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139</w:t>
            </w:r>
          </w:p>
        </w:tc>
        <w:tc>
          <w:tcPr>
            <w:tcW w:w="0" w:type="auto"/>
            <w:vAlign w:val="center"/>
          </w:tcPr>
          <w:p w14:paraId="0074CE87"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1.00</w:t>
            </w:r>
          </w:p>
        </w:tc>
      </w:tr>
      <w:tr w:rsidR="000069EC" w:rsidRPr="00F22F61" w14:paraId="772593C2" w14:textId="77777777" w:rsidTr="0011104B">
        <w:trPr>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tcPr>
          <w:p w14:paraId="256D3A84" w14:textId="77777777" w:rsidR="000069EC" w:rsidRPr="00F22F61" w:rsidRDefault="000069EC" w:rsidP="002517CC">
            <w:pPr>
              <w:contextualSpacing/>
              <w:jc w:val="center"/>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الفئة العمرية</w:t>
            </w:r>
          </w:p>
        </w:tc>
        <w:tc>
          <w:tcPr>
            <w:tcW w:w="0" w:type="auto"/>
            <w:vAlign w:val="center"/>
          </w:tcPr>
          <w:p w14:paraId="6A6A9242" w14:textId="77777777" w:rsidR="000069EC" w:rsidRPr="00F22F61"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أقل من 35 سنة</w:t>
            </w:r>
          </w:p>
        </w:tc>
        <w:tc>
          <w:tcPr>
            <w:tcW w:w="0" w:type="auto"/>
            <w:vAlign w:val="center"/>
          </w:tcPr>
          <w:p w14:paraId="1579EE4B" w14:textId="77777777" w:rsidR="000069EC" w:rsidRPr="00F22F61"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66</w:t>
            </w:r>
          </w:p>
        </w:tc>
        <w:tc>
          <w:tcPr>
            <w:tcW w:w="0" w:type="auto"/>
            <w:vAlign w:val="center"/>
          </w:tcPr>
          <w:p w14:paraId="01B77C3B" w14:textId="77777777" w:rsidR="000069EC" w:rsidRPr="00F22F61"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47.5</w:t>
            </w:r>
          </w:p>
        </w:tc>
      </w:tr>
      <w:tr w:rsidR="000069EC" w:rsidRPr="00F22F61" w14:paraId="06A9B4FD" w14:textId="77777777" w:rsidTr="0011104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tcPr>
          <w:p w14:paraId="77A27FBF" w14:textId="77777777" w:rsidR="000069EC" w:rsidRPr="00F22F61" w:rsidRDefault="000069EC" w:rsidP="002517CC">
            <w:pPr>
              <w:contextualSpacing/>
              <w:jc w:val="center"/>
              <w:rPr>
                <w:rFonts w:ascii="Times New Roman" w:eastAsia="Calibri" w:hAnsi="Times New Roman" w:cs="Simplified Arabic"/>
                <w:color w:val="000000" w:themeColor="text1"/>
                <w:sz w:val="20"/>
                <w:szCs w:val="20"/>
                <w:rtl/>
                <w:lang w:bidi="ar-EG"/>
              </w:rPr>
            </w:pPr>
          </w:p>
        </w:tc>
        <w:tc>
          <w:tcPr>
            <w:tcW w:w="0" w:type="auto"/>
            <w:vAlign w:val="center"/>
          </w:tcPr>
          <w:p w14:paraId="300BC67D"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من 35 – أقل من 45 سنة</w:t>
            </w:r>
          </w:p>
        </w:tc>
        <w:tc>
          <w:tcPr>
            <w:tcW w:w="0" w:type="auto"/>
            <w:vAlign w:val="center"/>
          </w:tcPr>
          <w:p w14:paraId="4ECA65E0"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45</w:t>
            </w:r>
          </w:p>
        </w:tc>
        <w:tc>
          <w:tcPr>
            <w:tcW w:w="0" w:type="auto"/>
            <w:vAlign w:val="center"/>
          </w:tcPr>
          <w:p w14:paraId="45B3329E"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32.4</w:t>
            </w:r>
          </w:p>
        </w:tc>
      </w:tr>
      <w:tr w:rsidR="000069EC" w:rsidRPr="00F22F61" w14:paraId="3F0CE7CD" w14:textId="77777777" w:rsidTr="0011104B">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tcPr>
          <w:p w14:paraId="3790FC5E" w14:textId="77777777" w:rsidR="000069EC" w:rsidRPr="00F22F61" w:rsidRDefault="000069EC" w:rsidP="002517CC">
            <w:pPr>
              <w:contextualSpacing/>
              <w:jc w:val="center"/>
              <w:rPr>
                <w:rFonts w:ascii="Times New Roman" w:eastAsia="Calibri" w:hAnsi="Times New Roman" w:cs="Simplified Arabic"/>
                <w:color w:val="000000" w:themeColor="text1"/>
                <w:sz w:val="20"/>
                <w:szCs w:val="20"/>
                <w:rtl/>
                <w:lang w:bidi="ar-EG"/>
              </w:rPr>
            </w:pPr>
          </w:p>
        </w:tc>
        <w:tc>
          <w:tcPr>
            <w:tcW w:w="0" w:type="auto"/>
            <w:vAlign w:val="center"/>
          </w:tcPr>
          <w:p w14:paraId="502E6D4D" w14:textId="77777777" w:rsidR="000069EC" w:rsidRPr="00F22F61"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من 45 – أقل من 55 سنة</w:t>
            </w:r>
          </w:p>
        </w:tc>
        <w:tc>
          <w:tcPr>
            <w:tcW w:w="0" w:type="auto"/>
            <w:vAlign w:val="center"/>
          </w:tcPr>
          <w:p w14:paraId="202403EF" w14:textId="77777777" w:rsidR="000069EC" w:rsidRPr="00F22F61"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27</w:t>
            </w:r>
          </w:p>
        </w:tc>
        <w:tc>
          <w:tcPr>
            <w:tcW w:w="0" w:type="auto"/>
            <w:vAlign w:val="center"/>
          </w:tcPr>
          <w:p w14:paraId="20B79CF3" w14:textId="77777777" w:rsidR="000069EC" w:rsidRPr="00F22F61"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19.4</w:t>
            </w:r>
          </w:p>
        </w:tc>
      </w:tr>
      <w:tr w:rsidR="000069EC" w:rsidRPr="00F22F61" w14:paraId="074619F3" w14:textId="77777777" w:rsidTr="0011104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tcPr>
          <w:p w14:paraId="6D256EEC" w14:textId="77777777" w:rsidR="000069EC" w:rsidRPr="00F22F61" w:rsidRDefault="000069EC" w:rsidP="002517CC">
            <w:pPr>
              <w:contextualSpacing/>
              <w:jc w:val="center"/>
              <w:rPr>
                <w:rFonts w:ascii="Times New Roman" w:eastAsia="Calibri" w:hAnsi="Times New Roman" w:cs="Simplified Arabic"/>
                <w:color w:val="000000" w:themeColor="text1"/>
                <w:sz w:val="20"/>
                <w:szCs w:val="20"/>
                <w:rtl/>
                <w:lang w:bidi="ar-EG"/>
              </w:rPr>
            </w:pPr>
          </w:p>
        </w:tc>
        <w:tc>
          <w:tcPr>
            <w:tcW w:w="0" w:type="auto"/>
            <w:vAlign w:val="center"/>
          </w:tcPr>
          <w:p w14:paraId="501D5090"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55 سنة فأكثر</w:t>
            </w:r>
          </w:p>
        </w:tc>
        <w:tc>
          <w:tcPr>
            <w:tcW w:w="0" w:type="auto"/>
            <w:vAlign w:val="center"/>
          </w:tcPr>
          <w:p w14:paraId="0FA895D5"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1</w:t>
            </w:r>
          </w:p>
        </w:tc>
        <w:tc>
          <w:tcPr>
            <w:tcW w:w="0" w:type="auto"/>
            <w:vAlign w:val="center"/>
          </w:tcPr>
          <w:p w14:paraId="5188C6F9"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0.7</w:t>
            </w:r>
          </w:p>
        </w:tc>
      </w:tr>
      <w:tr w:rsidR="000069EC" w:rsidRPr="00F22F61" w14:paraId="1B8A034F" w14:textId="77777777" w:rsidTr="0011104B">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tcPr>
          <w:p w14:paraId="275E2A70" w14:textId="77777777" w:rsidR="000069EC" w:rsidRPr="00F22F61" w:rsidRDefault="000069EC" w:rsidP="002517CC">
            <w:pPr>
              <w:contextualSpacing/>
              <w:jc w:val="center"/>
              <w:rPr>
                <w:rFonts w:ascii="Times New Roman" w:eastAsia="Calibri" w:hAnsi="Times New Roman" w:cs="Simplified Arabic"/>
                <w:color w:val="000000" w:themeColor="text1"/>
                <w:sz w:val="20"/>
                <w:szCs w:val="20"/>
                <w:rtl/>
                <w:lang w:bidi="ar-EG"/>
              </w:rPr>
            </w:pPr>
          </w:p>
        </w:tc>
        <w:tc>
          <w:tcPr>
            <w:tcW w:w="0" w:type="auto"/>
            <w:vAlign w:val="center"/>
          </w:tcPr>
          <w:p w14:paraId="628ED623" w14:textId="77777777" w:rsidR="000069EC" w:rsidRPr="00F22F61"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المجموع</w:t>
            </w:r>
          </w:p>
        </w:tc>
        <w:tc>
          <w:tcPr>
            <w:tcW w:w="0" w:type="auto"/>
            <w:vAlign w:val="center"/>
          </w:tcPr>
          <w:p w14:paraId="1CB9F98C" w14:textId="77777777" w:rsidR="000069EC" w:rsidRPr="00F22F61"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139</w:t>
            </w:r>
          </w:p>
        </w:tc>
        <w:tc>
          <w:tcPr>
            <w:tcW w:w="0" w:type="auto"/>
            <w:vAlign w:val="center"/>
          </w:tcPr>
          <w:p w14:paraId="25A73ADD" w14:textId="77777777" w:rsidR="000069EC" w:rsidRPr="00F22F61"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100.0</w:t>
            </w:r>
          </w:p>
        </w:tc>
      </w:tr>
      <w:tr w:rsidR="000069EC" w:rsidRPr="00F22F61" w14:paraId="00FD0C26" w14:textId="77777777" w:rsidTr="0011104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tcPr>
          <w:p w14:paraId="18ADAB11" w14:textId="77777777" w:rsidR="000069EC" w:rsidRPr="00F22F61" w:rsidRDefault="000069EC" w:rsidP="002517CC">
            <w:pPr>
              <w:contextualSpacing/>
              <w:jc w:val="center"/>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المستوى التعليمي</w:t>
            </w:r>
          </w:p>
        </w:tc>
        <w:tc>
          <w:tcPr>
            <w:tcW w:w="0" w:type="auto"/>
            <w:vAlign w:val="center"/>
          </w:tcPr>
          <w:p w14:paraId="59887BF2"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دبلوم متوسط فأقل</w:t>
            </w:r>
          </w:p>
        </w:tc>
        <w:tc>
          <w:tcPr>
            <w:tcW w:w="0" w:type="auto"/>
            <w:vAlign w:val="center"/>
          </w:tcPr>
          <w:p w14:paraId="6407EBC6"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16</w:t>
            </w:r>
          </w:p>
        </w:tc>
        <w:tc>
          <w:tcPr>
            <w:tcW w:w="0" w:type="auto"/>
            <w:vAlign w:val="center"/>
          </w:tcPr>
          <w:p w14:paraId="1EECE43F"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11.5</w:t>
            </w:r>
          </w:p>
        </w:tc>
      </w:tr>
      <w:tr w:rsidR="000069EC" w:rsidRPr="00F22F61" w14:paraId="42D43CD6" w14:textId="77777777" w:rsidTr="0011104B">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tcPr>
          <w:p w14:paraId="06C7B752" w14:textId="77777777" w:rsidR="000069EC" w:rsidRPr="00F22F61" w:rsidRDefault="000069EC" w:rsidP="002517CC">
            <w:pPr>
              <w:contextualSpacing/>
              <w:jc w:val="center"/>
              <w:rPr>
                <w:rFonts w:ascii="Times New Roman" w:eastAsia="Calibri" w:hAnsi="Times New Roman" w:cs="Simplified Arabic"/>
                <w:color w:val="000000" w:themeColor="text1"/>
                <w:sz w:val="20"/>
                <w:szCs w:val="20"/>
                <w:rtl/>
                <w:lang w:bidi="ar-EG"/>
              </w:rPr>
            </w:pPr>
          </w:p>
        </w:tc>
        <w:tc>
          <w:tcPr>
            <w:tcW w:w="0" w:type="auto"/>
            <w:vAlign w:val="center"/>
          </w:tcPr>
          <w:p w14:paraId="36D06A08" w14:textId="77777777" w:rsidR="000069EC" w:rsidRPr="00F22F61"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بكالوريوس</w:t>
            </w:r>
          </w:p>
        </w:tc>
        <w:tc>
          <w:tcPr>
            <w:tcW w:w="0" w:type="auto"/>
            <w:vAlign w:val="center"/>
          </w:tcPr>
          <w:p w14:paraId="74807E72" w14:textId="77777777" w:rsidR="000069EC" w:rsidRPr="00F22F61"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107</w:t>
            </w:r>
          </w:p>
        </w:tc>
        <w:tc>
          <w:tcPr>
            <w:tcW w:w="0" w:type="auto"/>
            <w:vAlign w:val="center"/>
          </w:tcPr>
          <w:p w14:paraId="007FD327" w14:textId="77777777" w:rsidR="000069EC" w:rsidRPr="00F22F61"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77.5</w:t>
            </w:r>
          </w:p>
        </w:tc>
      </w:tr>
      <w:tr w:rsidR="000069EC" w:rsidRPr="00F22F61" w14:paraId="51157E0F" w14:textId="77777777" w:rsidTr="0011104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tcPr>
          <w:p w14:paraId="632EA406" w14:textId="77777777" w:rsidR="000069EC" w:rsidRPr="00F22F61" w:rsidRDefault="000069EC" w:rsidP="002517CC">
            <w:pPr>
              <w:contextualSpacing/>
              <w:jc w:val="center"/>
              <w:rPr>
                <w:rFonts w:ascii="Times New Roman" w:eastAsia="Calibri" w:hAnsi="Times New Roman" w:cs="Simplified Arabic"/>
                <w:color w:val="000000" w:themeColor="text1"/>
                <w:sz w:val="20"/>
                <w:szCs w:val="20"/>
                <w:rtl/>
                <w:lang w:bidi="ar-EG"/>
              </w:rPr>
            </w:pPr>
          </w:p>
        </w:tc>
        <w:tc>
          <w:tcPr>
            <w:tcW w:w="0" w:type="auto"/>
            <w:vAlign w:val="center"/>
          </w:tcPr>
          <w:p w14:paraId="0F576E06"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دراسات عليا</w:t>
            </w:r>
          </w:p>
        </w:tc>
        <w:tc>
          <w:tcPr>
            <w:tcW w:w="0" w:type="auto"/>
            <w:vAlign w:val="center"/>
          </w:tcPr>
          <w:p w14:paraId="2824889D"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16</w:t>
            </w:r>
          </w:p>
        </w:tc>
        <w:tc>
          <w:tcPr>
            <w:tcW w:w="0" w:type="auto"/>
            <w:vAlign w:val="center"/>
          </w:tcPr>
          <w:p w14:paraId="1C99BDDD"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11.5</w:t>
            </w:r>
          </w:p>
        </w:tc>
      </w:tr>
      <w:tr w:rsidR="000069EC" w:rsidRPr="00F22F61" w14:paraId="19834F6B" w14:textId="77777777" w:rsidTr="0011104B">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tcPr>
          <w:p w14:paraId="4091D6D2" w14:textId="77777777" w:rsidR="000069EC" w:rsidRPr="00F22F61" w:rsidRDefault="000069EC" w:rsidP="002517CC">
            <w:pPr>
              <w:contextualSpacing/>
              <w:jc w:val="center"/>
              <w:rPr>
                <w:rFonts w:ascii="Times New Roman" w:eastAsia="Calibri" w:hAnsi="Times New Roman" w:cs="Simplified Arabic"/>
                <w:color w:val="000000" w:themeColor="text1"/>
                <w:sz w:val="20"/>
                <w:szCs w:val="20"/>
                <w:rtl/>
                <w:lang w:bidi="ar-EG"/>
              </w:rPr>
            </w:pPr>
          </w:p>
        </w:tc>
        <w:tc>
          <w:tcPr>
            <w:tcW w:w="0" w:type="auto"/>
            <w:vAlign w:val="center"/>
          </w:tcPr>
          <w:p w14:paraId="35EB1A2B" w14:textId="77777777" w:rsidR="000069EC" w:rsidRPr="00F22F61"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المجموع</w:t>
            </w:r>
          </w:p>
        </w:tc>
        <w:tc>
          <w:tcPr>
            <w:tcW w:w="0" w:type="auto"/>
            <w:vAlign w:val="center"/>
          </w:tcPr>
          <w:p w14:paraId="1757C255" w14:textId="77777777" w:rsidR="000069EC" w:rsidRPr="00F22F61"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139</w:t>
            </w:r>
          </w:p>
        </w:tc>
        <w:tc>
          <w:tcPr>
            <w:tcW w:w="0" w:type="auto"/>
            <w:vAlign w:val="center"/>
          </w:tcPr>
          <w:p w14:paraId="1CC70123" w14:textId="77777777" w:rsidR="000069EC" w:rsidRPr="00F22F61"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100.0</w:t>
            </w:r>
          </w:p>
        </w:tc>
      </w:tr>
      <w:tr w:rsidR="000069EC" w:rsidRPr="00F22F61" w14:paraId="07950A17" w14:textId="77777777" w:rsidTr="0011104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tcPr>
          <w:p w14:paraId="5D8A7C15" w14:textId="77777777" w:rsidR="000069EC" w:rsidRPr="00F22F61" w:rsidRDefault="000069EC" w:rsidP="002517CC">
            <w:pPr>
              <w:contextualSpacing/>
              <w:jc w:val="center"/>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المسمى الوظيفي</w:t>
            </w:r>
          </w:p>
        </w:tc>
        <w:tc>
          <w:tcPr>
            <w:tcW w:w="0" w:type="auto"/>
            <w:vAlign w:val="center"/>
          </w:tcPr>
          <w:p w14:paraId="24C72505"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رئيس إدارة</w:t>
            </w:r>
          </w:p>
        </w:tc>
        <w:tc>
          <w:tcPr>
            <w:tcW w:w="0" w:type="auto"/>
            <w:vAlign w:val="center"/>
          </w:tcPr>
          <w:p w14:paraId="06E4002B"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14</w:t>
            </w:r>
          </w:p>
        </w:tc>
        <w:tc>
          <w:tcPr>
            <w:tcW w:w="0" w:type="auto"/>
            <w:vAlign w:val="center"/>
          </w:tcPr>
          <w:p w14:paraId="73E732CE"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10.1</w:t>
            </w:r>
          </w:p>
        </w:tc>
      </w:tr>
      <w:tr w:rsidR="000069EC" w:rsidRPr="00F22F61" w14:paraId="7FFD2B78" w14:textId="77777777" w:rsidTr="0011104B">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tcPr>
          <w:p w14:paraId="7BB0D491" w14:textId="77777777" w:rsidR="000069EC" w:rsidRPr="00F22F61" w:rsidRDefault="000069EC" w:rsidP="002517CC">
            <w:pPr>
              <w:contextualSpacing/>
              <w:jc w:val="center"/>
              <w:rPr>
                <w:rFonts w:ascii="Times New Roman" w:eastAsia="Calibri" w:hAnsi="Times New Roman" w:cs="Simplified Arabic"/>
                <w:color w:val="000000" w:themeColor="text1"/>
                <w:sz w:val="20"/>
                <w:szCs w:val="20"/>
                <w:rtl/>
                <w:lang w:bidi="ar-EG"/>
              </w:rPr>
            </w:pPr>
          </w:p>
        </w:tc>
        <w:tc>
          <w:tcPr>
            <w:tcW w:w="0" w:type="auto"/>
            <w:vAlign w:val="center"/>
          </w:tcPr>
          <w:p w14:paraId="49D7B211" w14:textId="77777777" w:rsidR="000069EC" w:rsidRPr="00F22F61"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مدير إداري</w:t>
            </w:r>
          </w:p>
        </w:tc>
        <w:tc>
          <w:tcPr>
            <w:tcW w:w="0" w:type="auto"/>
            <w:vAlign w:val="center"/>
          </w:tcPr>
          <w:p w14:paraId="72D70586" w14:textId="77777777" w:rsidR="000069EC" w:rsidRPr="00F22F61"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39</w:t>
            </w:r>
          </w:p>
        </w:tc>
        <w:tc>
          <w:tcPr>
            <w:tcW w:w="0" w:type="auto"/>
            <w:vAlign w:val="center"/>
          </w:tcPr>
          <w:p w14:paraId="3DFBCD3B" w14:textId="77777777" w:rsidR="000069EC" w:rsidRPr="00F22F61"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28.1</w:t>
            </w:r>
          </w:p>
        </w:tc>
      </w:tr>
      <w:tr w:rsidR="000069EC" w:rsidRPr="00F22F61" w14:paraId="54584ECB" w14:textId="77777777" w:rsidTr="0011104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tcPr>
          <w:p w14:paraId="2E798F09" w14:textId="77777777" w:rsidR="000069EC" w:rsidRPr="00F22F61" w:rsidRDefault="000069EC" w:rsidP="002517CC">
            <w:pPr>
              <w:contextualSpacing/>
              <w:jc w:val="center"/>
              <w:rPr>
                <w:rFonts w:ascii="Times New Roman" w:eastAsia="Calibri" w:hAnsi="Times New Roman" w:cs="Simplified Arabic"/>
                <w:color w:val="000000" w:themeColor="text1"/>
                <w:sz w:val="20"/>
                <w:szCs w:val="20"/>
                <w:rtl/>
                <w:lang w:bidi="ar-EG"/>
              </w:rPr>
            </w:pPr>
          </w:p>
        </w:tc>
        <w:tc>
          <w:tcPr>
            <w:tcW w:w="0" w:type="auto"/>
            <w:vAlign w:val="center"/>
          </w:tcPr>
          <w:p w14:paraId="08710A3D"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رئيس قسم</w:t>
            </w:r>
          </w:p>
        </w:tc>
        <w:tc>
          <w:tcPr>
            <w:tcW w:w="0" w:type="auto"/>
            <w:vAlign w:val="center"/>
          </w:tcPr>
          <w:p w14:paraId="73A281F3"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86</w:t>
            </w:r>
          </w:p>
        </w:tc>
        <w:tc>
          <w:tcPr>
            <w:tcW w:w="0" w:type="auto"/>
            <w:vAlign w:val="center"/>
          </w:tcPr>
          <w:p w14:paraId="3C604588"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61.9</w:t>
            </w:r>
          </w:p>
        </w:tc>
      </w:tr>
      <w:tr w:rsidR="000069EC" w:rsidRPr="00F22F61" w14:paraId="3A7FC927" w14:textId="77777777" w:rsidTr="0011104B">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tcPr>
          <w:p w14:paraId="5AD39A29" w14:textId="77777777" w:rsidR="000069EC" w:rsidRPr="00F22F61" w:rsidRDefault="000069EC" w:rsidP="002517CC">
            <w:pPr>
              <w:contextualSpacing/>
              <w:jc w:val="center"/>
              <w:rPr>
                <w:rFonts w:ascii="Times New Roman" w:eastAsia="Calibri" w:hAnsi="Times New Roman" w:cs="Simplified Arabic"/>
                <w:color w:val="000000" w:themeColor="text1"/>
                <w:sz w:val="20"/>
                <w:szCs w:val="20"/>
                <w:rtl/>
                <w:lang w:bidi="ar-EG"/>
              </w:rPr>
            </w:pPr>
          </w:p>
        </w:tc>
        <w:tc>
          <w:tcPr>
            <w:tcW w:w="0" w:type="auto"/>
            <w:vAlign w:val="center"/>
          </w:tcPr>
          <w:p w14:paraId="02CDFDA0" w14:textId="77777777" w:rsidR="000069EC" w:rsidRPr="00F22F61"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المجموع</w:t>
            </w:r>
          </w:p>
        </w:tc>
        <w:tc>
          <w:tcPr>
            <w:tcW w:w="0" w:type="auto"/>
            <w:vAlign w:val="center"/>
          </w:tcPr>
          <w:p w14:paraId="338797BA" w14:textId="77777777" w:rsidR="000069EC" w:rsidRPr="00F22F61"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139</w:t>
            </w:r>
          </w:p>
        </w:tc>
        <w:tc>
          <w:tcPr>
            <w:tcW w:w="0" w:type="auto"/>
            <w:vAlign w:val="center"/>
          </w:tcPr>
          <w:p w14:paraId="73D481AD" w14:textId="77777777" w:rsidR="000069EC" w:rsidRPr="00F22F61"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100.0</w:t>
            </w:r>
          </w:p>
        </w:tc>
      </w:tr>
      <w:tr w:rsidR="000069EC" w:rsidRPr="00F22F61" w14:paraId="21BA2368" w14:textId="77777777" w:rsidTr="0011104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tcPr>
          <w:p w14:paraId="5354A805" w14:textId="77777777" w:rsidR="000069EC" w:rsidRPr="00F22F61" w:rsidRDefault="000069EC" w:rsidP="002517CC">
            <w:pPr>
              <w:contextualSpacing/>
              <w:jc w:val="center"/>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عدد سنوات الخدمة</w:t>
            </w:r>
          </w:p>
        </w:tc>
        <w:tc>
          <w:tcPr>
            <w:tcW w:w="0" w:type="auto"/>
            <w:vAlign w:val="center"/>
          </w:tcPr>
          <w:p w14:paraId="71BEB343"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أقل من 5 سنوات</w:t>
            </w:r>
          </w:p>
        </w:tc>
        <w:tc>
          <w:tcPr>
            <w:tcW w:w="0" w:type="auto"/>
            <w:vAlign w:val="center"/>
          </w:tcPr>
          <w:p w14:paraId="3BEFFD50"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38</w:t>
            </w:r>
          </w:p>
        </w:tc>
        <w:tc>
          <w:tcPr>
            <w:tcW w:w="0" w:type="auto"/>
            <w:vAlign w:val="center"/>
          </w:tcPr>
          <w:p w14:paraId="00D5B62A"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27.3</w:t>
            </w:r>
          </w:p>
        </w:tc>
      </w:tr>
      <w:tr w:rsidR="000069EC" w:rsidRPr="00F22F61" w14:paraId="247D2DCC" w14:textId="77777777" w:rsidTr="0011104B">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tcPr>
          <w:p w14:paraId="7CECFE75" w14:textId="77777777" w:rsidR="000069EC" w:rsidRPr="00F22F61" w:rsidRDefault="000069EC" w:rsidP="002517CC">
            <w:pPr>
              <w:contextualSpacing/>
              <w:jc w:val="center"/>
              <w:rPr>
                <w:rFonts w:ascii="Times New Roman" w:eastAsia="Calibri" w:hAnsi="Times New Roman" w:cs="Simplified Arabic"/>
                <w:color w:val="000000" w:themeColor="text1"/>
                <w:sz w:val="20"/>
                <w:szCs w:val="20"/>
                <w:rtl/>
                <w:lang w:bidi="ar-EG"/>
              </w:rPr>
            </w:pPr>
          </w:p>
        </w:tc>
        <w:tc>
          <w:tcPr>
            <w:tcW w:w="0" w:type="auto"/>
            <w:vAlign w:val="center"/>
          </w:tcPr>
          <w:p w14:paraId="2AEAC441" w14:textId="77777777" w:rsidR="000069EC" w:rsidRPr="00F22F61"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من 5 – أقل من 15 سنة</w:t>
            </w:r>
          </w:p>
        </w:tc>
        <w:tc>
          <w:tcPr>
            <w:tcW w:w="0" w:type="auto"/>
            <w:vAlign w:val="center"/>
          </w:tcPr>
          <w:p w14:paraId="0B77C982" w14:textId="77777777" w:rsidR="000069EC" w:rsidRPr="00F22F61"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59</w:t>
            </w:r>
          </w:p>
        </w:tc>
        <w:tc>
          <w:tcPr>
            <w:tcW w:w="0" w:type="auto"/>
            <w:vAlign w:val="center"/>
          </w:tcPr>
          <w:p w14:paraId="0D7A362E" w14:textId="77777777" w:rsidR="000069EC" w:rsidRPr="00F22F61"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42.4</w:t>
            </w:r>
          </w:p>
        </w:tc>
      </w:tr>
      <w:tr w:rsidR="000069EC" w:rsidRPr="00F22F61" w14:paraId="5F3B83CF" w14:textId="77777777" w:rsidTr="0011104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tcPr>
          <w:p w14:paraId="7152AF97" w14:textId="77777777" w:rsidR="000069EC" w:rsidRPr="00F22F61" w:rsidRDefault="000069EC" w:rsidP="002517CC">
            <w:pPr>
              <w:contextualSpacing/>
              <w:jc w:val="center"/>
              <w:rPr>
                <w:rFonts w:ascii="Times New Roman" w:eastAsia="Calibri" w:hAnsi="Times New Roman" w:cs="Simplified Arabic"/>
                <w:color w:val="000000" w:themeColor="text1"/>
                <w:sz w:val="20"/>
                <w:szCs w:val="20"/>
                <w:rtl/>
                <w:lang w:bidi="ar-EG"/>
              </w:rPr>
            </w:pPr>
          </w:p>
        </w:tc>
        <w:tc>
          <w:tcPr>
            <w:tcW w:w="0" w:type="auto"/>
            <w:vAlign w:val="center"/>
          </w:tcPr>
          <w:p w14:paraId="0C2734D0"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من 15 – أقل من 25 سنة</w:t>
            </w:r>
          </w:p>
        </w:tc>
        <w:tc>
          <w:tcPr>
            <w:tcW w:w="0" w:type="auto"/>
            <w:vAlign w:val="center"/>
          </w:tcPr>
          <w:p w14:paraId="5721B3E7"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24</w:t>
            </w:r>
          </w:p>
        </w:tc>
        <w:tc>
          <w:tcPr>
            <w:tcW w:w="0" w:type="auto"/>
            <w:vAlign w:val="center"/>
          </w:tcPr>
          <w:p w14:paraId="42FF826E"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17.3</w:t>
            </w:r>
          </w:p>
        </w:tc>
      </w:tr>
      <w:tr w:rsidR="000069EC" w:rsidRPr="00F22F61" w14:paraId="4F86D0C2" w14:textId="77777777" w:rsidTr="0011104B">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tcPr>
          <w:p w14:paraId="093C91D7" w14:textId="77777777" w:rsidR="000069EC" w:rsidRPr="00F22F61" w:rsidRDefault="000069EC" w:rsidP="002517CC">
            <w:pPr>
              <w:contextualSpacing/>
              <w:jc w:val="center"/>
              <w:rPr>
                <w:rFonts w:ascii="Times New Roman" w:eastAsia="Calibri" w:hAnsi="Times New Roman" w:cs="Simplified Arabic"/>
                <w:color w:val="000000" w:themeColor="text1"/>
                <w:sz w:val="20"/>
                <w:szCs w:val="20"/>
                <w:rtl/>
                <w:lang w:bidi="ar-EG"/>
              </w:rPr>
            </w:pPr>
          </w:p>
        </w:tc>
        <w:tc>
          <w:tcPr>
            <w:tcW w:w="0" w:type="auto"/>
            <w:vAlign w:val="center"/>
          </w:tcPr>
          <w:p w14:paraId="73B39F52" w14:textId="77777777" w:rsidR="000069EC" w:rsidRPr="00F22F61"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25 سنة فأكثر</w:t>
            </w:r>
          </w:p>
        </w:tc>
        <w:tc>
          <w:tcPr>
            <w:tcW w:w="0" w:type="auto"/>
            <w:vAlign w:val="center"/>
          </w:tcPr>
          <w:p w14:paraId="4CF41229" w14:textId="77777777" w:rsidR="000069EC" w:rsidRPr="00F22F61"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18</w:t>
            </w:r>
          </w:p>
        </w:tc>
        <w:tc>
          <w:tcPr>
            <w:tcW w:w="0" w:type="auto"/>
            <w:vAlign w:val="center"/>
          </w:tcPr>
          <w:p w14:paraId="4A699505" w14:textId="77777777" w:rsidR="000069EC" w:rsidRPr="00F22F61"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12.9</w:t>
            </w:r>
          </w:p>
        </w:tc>
      </w:tr>
      <w:tr w:rsidR="000069EC" w:rsidRPr="00F22F61" w14:paraId="65A3B43B" w14:textId="77777777" w:rsidTr="0011104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tcPr>
          <w:p w14:paraId="02038A8E" w14:textId="77777777" w:rsidR="000069EC" w:rsidRPr="00F22F61" w:rsidRDefault="000069EC" w:rsidP="002517CC">
            <w:pPr>
              <w:contextualSpacing/>
              <w:jc w:val="center"/>
              <w:rPr>
                <w:rFonts w:ascii="Times New Roman" w:eastAsia="Calibri" w:hAnsi="Times New Roman" w:cs="Simplified Arabic"/>
                <w:color w:val="000000" w:themeColor="text1"/>
                <w:sz w:val="20"/>
                <w:szCs w:val="20"/>
                <w:rtl/>
                <w:lang w:bidi="ar-EG"/>
              </w:rPr>
            </w:pPr>
          </w:p>
        </w:tc>
        <w:tc>
          <w:tcPr>
            <w:tcW w:w="0" w:type="auto"/>
            <w:vAlign w:val="center"/>
          </w:tcPr>
          <w:p w14:paraId="5CE72886"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المجموع</w:t>
            </w:r>
          </w:p>
        </w:tc>
        <w:tc>
          <w:tcPr>
            <w:tcW w:w="0" w:type="auto"/>
            <w:vAlign w:val="center"/>
          </w:tcPr>
          <w:p w14:paraId="2B0A8CB4"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139</w:t>
            </w:r>
          </w:p>
        </w:tc>
        <w:tc>
          <w:tcPr>
            <w:tcW w:w="0" w:type="auto"/>
            <w:vAlign w:val="center"/>
          </w:tcPr>
          <w:p w14:paraId="4EC48EB6"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100.0</w:t>
            </w:r>
          </w:p>
        </w:tc>
      </w:tr>
    </w:tbl>
    <w:p w14:paraId="54462CA6" w14:textId="2E31310E" w:rsidR="000069EC" w:rsidRPr="002517CC" w:rsidRDefault="000069EC" w:rsidP="002517CC">
      <w:pPr>
        <w:spacing w:after="0" w:line="240" w:lineRule="auto"/>
        <w:contextualSpacing/>
        <w:jc w:val="both"/>
        <w:rPr>
          <w:rFonts w:ascii="Times New Roman" w:eastAsia="Calibri" w:hAnsi="Times New Roman" w:cs="Simplified Arabic"/>
          <w:b/>
          <w:bCs/>
          <w:color w:val="000000" w:themeColor="text1"/>
          <w:kern w:val="0"/>
          <w:sz w:val="24"/>
          <w:szCs w:val="24"/>
          <w:rtl/>
          <w:lang w:bidi="ar-EG"/>
          <w14:ligatures w14:val="none"/>
        </w:rPr>
      </w:pPr>
      <w:r w:rsidRPr="002517CC">
        <w:rPr>
          <w:rFonts w:ascii="Times New Roman" w:eastAsia="Calibri" w:hAnsi="Times New Roman" w:cs="Simplified Arabic"/>
          <w:b/>
          <w:bCs/>
          <w:color w:val="000000" w:themeColor="text1"/>
          <w:kern w:val="0"/>
          <w:sz w:val="24"/>
          <w:szCs w:val="24"/>
          <w:rtl/>
          <w:lang w:bidi="ar-EG"/>
          <w14:ligatures w14:val="none"/>
        </w:rPr>
        <w:t>يظهر من الجدول رقم (</w:t>
      </w:r>
      <w:r w:rsidR="00C8644A" w:rsidRPr="002517CC">
        <w:rPr>
          <w:rFonts w:ascii="Times New Roman" w:eastAsia="Calibri" w:hAnsi="Times New Roman" w:cs="Simplified Arabic" w:hint="cs"/>
          <w:b/>
          <w:bCs/>
          <w:color w:val="000000" w:themeColor="text1"/>
          <w:kern w:val="0"/>
          <w:sz w:val="24"/>
          <w:szCs w:val="24"/>
          <w:rtl/>
          <w:lang w:bidi="ar-EG"/>
          <w14:ligatures w14:val="none"/>
        </w:rPr>
        <w:t>5</w:t>
      </w:r>
      <w:r w:rsidRPr="002517CC">
        <w:rPr>
          <w:rFonts w:ascii="Times New Roman" w:eastAsia="Calibri" w:hAnsi="Times New Roman" w:cs="Simplified Arabic"/>
          <w:b/>
          <w:bCs/>
          <w:color w:val="000000" w:themeColor="text1"/>
          <w:kern w:val="0"/>
          <w:sz w:val="24"/>
          <w:szCs w:val="24"/>
          <w:rtl/>
          <w:lang w:bidi="ar-EG"/>
          <w14:ligatures w14:val="none"/>
        </w:rPr>
        <w:t>) ما يلي:</w:t>
      </w:r>
    </w:p>
    <w:p w14:paraId="232BC7C1" w14:textId="5EF20395" w:rsidR="000069EC" w:rsidRPr="002517CC" w:rsidRDefault="000069EC" w:rsidP="00E76DBB">
      <w:pPr>
        <w:numPr>
          <w:ilvl w:val="0"/>
          <w:numId w:val="11"/>
        </w:numPr>
        <w:spacing w:after="0" w:line="240" w:lineRule="auto"/>
        <w:ind w:left="423"/>
        <w:contextualSpacing/>
        <w:jc w:val="both"/>
        <w:rPr>
          <w:rFonts w:ascii="Times New Roman" w:eastAsia="Calibri" w:hAnsi="Times New Roman" w:cs="Simplified Arabic"/>
          <w:color w:val="000000" w:themeColor="text1"/>
          <w:kern w:val="0"/>
          <w:sz w:val="24"/>
          <w:szCs w:val="24"/>
          <w:lang w:bidi="ar-EG"/>
          <w14:ligatures w14:val="none"/>
        </w:rPr>
      </w:pPr>
      <w:r w:rsidRPr="002517CC">
        <w:rPr>
          <w:rFonts w:ascii="Times New Roman" w:eastAsia="Calibri" w:hAnsi="Times New Roman" w:cs="Simplified Arabic"/>
          <w:color w:val="000000" w:themeColor="text1"/>
          <w:kern w:val="0"/>
          <w:sz w:val="24"/>
          <w:szCs w:val="24"/>
          <w:rtl/>
          <w:lang w:bidi="ar-EG"/>
          <w14:ligatures w14:val="none"/>
        </w:rPr>
        <w:t xml:space="preserve">بلغ عدد الذكور في العينة (87) بنسبة مئوية (62.6%) بينما بلغ عدد الإناث (52) بنسبة مئوية (37.4%). </w:t>
      </w:r>
    </w:p>
    <w:p w14:paraId="619AFCB8" w14:textId="14BB3F79" w:rsidR="000069EC" w:rsidRPr="002517CC" w:rsidRDefault="000069EC" w:rsidP="00E76DBB">
      <w:pPr>
        <w:numPr>
          <w:ilvl w:val="0"/>
          <w:numId w:val="11"/>
        </w:numPr>
        <w:spacing w:after="0" w:line="240" w:lineRule="auto"/>
        <w:ind w:left="423"/>
        <w:contextualSpacing/>
        <w:jc w:val="both"/>
        <w:rPr>
          <w:rFonts w:ascii="Times New Roman" w:eastAsia="Calibri" w:hAnsi="Times New Roman" w:cs="Simplified Arabic"/>
          <w:color w:val="000000" w:themeColor="text1"/>
          <w:kern w:val="0"/>
          <w:sz w:val="24"/>
          <w:szCs w:val="24"/>
          <w:lang w:bidi="ar-EG"/>
          <w14:ligatures w14:val="none"/>
        </w:rPr>
      </w:pPr>
      <w:r w:rsidRPr="002517CC">
        <w:rPr>
          <w:rFonts w:ascii="Times New Roman" w:eastAsia="Calibri" w:hAnsi="Times New Roman" w:cs="Simplified Arabic"/>
          <w:color w:val="000000" w:themeColor="text1"/>
          <w:kern w:val="0"/>
          <w:sz w:val="24"/>
          <w:szCs w:val="24"/>
          <w:rtl/>
          <w:lang w:bidi="ar-EG"/>
          <w14:ligatures w14:val="none"/>
        </w:rPr>
        <w:t xml:space="preserve">بلغت أعلى نسبة مئوية لتوزيع أفراد عينة الدراسة تبعًا لمتغير الفئة العمرية (47.5%) للفئة العمرية (أقل من 35 سنة)، بينما بلغت أدنى نسبة مئوية (0.7%) للفئة العمرية (55 سنة فأكثر). </w:t>
      </w:r>
    </w:p>
    <w:p w14:paraId="11DE153C" w14:textId="68435BA1" w:rsidR="000069EC" w:rsidRPr="002517CC" w:rsidRDefault="000069EC" w:rsidP="00E76DBB">
      <w:pPr>
        <w:numPr>
          <w:ilvl w:val="0"/>
          <w:numId w:val="11"/>
        </w:numPr>
        <w:spacing w:after="0" w:line="240" w:lineRule="auto"/>
        <w:ind w:left="423"/>
        <w:contextualSpacing/>
        <w:jc w:val="both"/>
        <w:rPr>
          <w:rFonts w:ascii="Times New Roman" w:eastAsia="Calibri" w:hAnsi="Times New Roman" w:cs="Simplified Arabic"/>
          <w:color w:val="000000" w:themeColor="text1"/>
          <w:kern w:val="0"/>
          <w:sz w:val="24"/>
          <w:szCs w:val="24"/>
          <w:lang w:bidi="ar-EG"/>
          <w14:ligatures w14:val="none"/>
        </w:rPr>
      </w:pPr>
      <w:r w:rsidRPr="002517CC">
        <w:rPr>
          <w:rFonts w:ascii="Times New Roman" w:eastAsia="Calibri" w:hAnsi="Times New Roman" w:cs="Simplified Arabic"/>
          <w:color w:val="000000" w:themeColor="text1"/>
          <w:kern w:val="0"/>
          <w:sz w:val="24"/>
          <w:szCs w:val="24"/>
          <w:rtl/>
          <w:lang w:bidi="ar-EG"/>
          <w14:ligatures w14:val="none"/>
        </w:rPr>
        <w:t xml:space="preserve">بلغت أعلى نسبة مئوية لتوزيع أفراد عينة الدراسة تبعًا لمتغير المستوى التعليمي (77.0^%) للمستوى التعليمي (بكالوريوس)، بينما بلغت أدنى نسبة مئوية (11.5%) للمستويات التعليمية (دبلوم متوسط فأقل، دراسات عليا). </w:t>
      </w:r>
    </w:p>
    <w:p w14:paraId="0FE151FA" w14:textId="4D3156E7" w:rsidR="000069EC" w:rsidRPr="002517CC" w:rsidRDefault="000069EC" w:rsidP="00E76DBB">
      <w:pPr>
        <w:numPr>
          <w:ilvl w:val="0"/>
          <w:numId w:val="11"/>
        </w:numPr>
        <w:spacing w:after="0" w:line="240" w:lineRule="auto"/>
        <w:ind w:left="423"/>
        <w:contextualSpacing/>
        <w:jc w:val="both"/>
        <w:rPr>
          <w:rFonts w:ascii="Times New Roman" w:eastAsia="Calibri" w:hAnsi="Times New Roman" w:cs="Simplified Arabic"/>
          <w:color w:val="000000" w:themeColor="text1"/>
          <w:kern w:val="0"/>
          <w:sz w:val="24"/>
          <w:szCs w:val="24"/>
          <w:lang w:bidi="ar-EG"/>
          <w14:ligatures w14:val="none"/>
        </w:rPr>
      </w:pPr>
      <w:r w:rsidRPr="002517CC">
        <w:rPr>
          <w:rFonts w:ascii="Times New Roman" w:eastAsia="Calibri" w:hAnsi="Times New Roman" w:cs="Simplified Arabic"/>
          <w:color w:val="000000" w:themeColor="text1"/>
          <w:kern w:val="0"/>
          <w:sz w:val="24"/>
          <w:szCs w:val="24"/>
          <w:rtl/>
          <w:lang w:bidi="ar-EG"/>
          <w14:ligatures w14:val="none"/>
        </w:rPr>
        <w:t xml:space="preserve">بلغت أعلى نسبة مئوية لتوزيع أفراد عينة الدراسة تبعًا لمتغير المسمى الوظيفي بنسبة بلغت (61.9%) للمسمى الوظيفي (رئيس قسم)، بينما بلغت أدنى نسبة مئوية (10.1%) (رئيس إدارة). </w:t>
      </w:r>
    </w:p>
    <w:p w14:paraId="5212999E" w14:textId="09460943" w:rsidR="000069EC" w:rsidRPr="002517CC" w:rsidRDefault="000069EC" w:rsidP="002517CC">
      <w:pPr>
        <w:numPr>
          <w:ilvl w:val="0"/>
          <w:numId w:val="11"/>
        </w:numPr>
        <w:spacing w:after="0" w:line="240" w:lineRule="auto"/>
        <w:ind w:left="423"/>
        <w:contextualSpacing/>
        <w:jc w:val="both"/>
        <w:rPr>
          <w:rFonts w:ascii="Times New Roman" w:eastAsia="Calibri" w:hAnsi="Times New Roman" w:cs="Simplified Arabic"/>
          <w:color w:val="000000" w:themeColor="text1"/>
          <w:kern w:val="0"/>
          <w:sz w:val="24"/>
          <w:szCs w:val="24"/>
          <w:lang w:bidi="ar-EG"/>
          <w14:ligatures w14:val="none"/>
        </w:rPr>
      </w:pPr>
      <w:r w:rsidRPr="002517CC">
        <w:rPr>
          <w:rFonts w:ascii="Times New Roman" w:eastAsia="Calibri" w:hAnsi="Times New Roman" w:cs="Simplified Arabic"/>
          <w:color w:val="000000" w:themeColor="text1"/>
          <w:kern w:val="0"/>
          <w:sz w:val="24"/>
          <w:szCs w:val="24"/>
          <w:rtl/>
          <w:lang w:bidi="ar-EG"/>
          <w14:ligatures w14:val="none"/>
        </w:rPr>
        <w:lastRenderedPageBreak/>
        <w:t>بلغت أعلى نسبة مئوية لتوزيع أفراد عينة الدراسة تبعًا لمتغير عدد سنوات الخدمة (42.4%) لعدد سنوات الخدمية (من 5 – أقل من 15 سنة)، بينما بلغت أدنى نسبة مئوية (12.9%) لعدد سنوات الخدمة (25 سنة فأكثر).</w:t>
      </w:r>
    </w:p>
    <w:p w14:paraId="2E9C2C46" w14:textId="6A7FE61A" w:rsidR="000069EC" w:rsidRPr="002517CC" w:rsidRDefault="000069EC" w:rsidP="002517CC">
      <w:pPr>
        <w:spacing w:after="0" w:line="240" w:lineRule="auto"/>
        <w:contextualSpacing/>
        <w:jc w:val="both"/>
        <w:outlineLvl w:val="1"/>
        <w:rPr>
          <w:rFonts w:ascii="Times New Roman" w:eastAsia="Calibri" w:hAnsi="Times New Roman" w:cs="Simplified Arabic"/>
          <w:b/>
          <w:bCs/>
          <w:color w:val="000000" w:themeColor="text1"/>
          <w:kern w:val="0"/>
          <w:sz w:val="24"/>
          <w:szCs w:val="24"/>
          <w:lang w:bidi="ar-EG"/>
          <w14:ligatures w14:val="none"/>
        </w:rPr>
      </w:pPr>
      <w:bookmarkStart w:id="56" w:name="_Toc179935621"/>
      <w:r w:rsidRPr="002517CC">
        <w:rPr>
          <w:rFonts w:ascii="Times New Roman" w:eastAsia="Calibri" w:hAnsi="Times New Roman" w:cs="Simplified Arabic"/>
          <w:b/>
          <w:bCs/>
          <w:color w:val="000000" w:themeColor="text1"/>
          <w:kern w:val="0"/>
          <w:sz w:val="24"/>
          <w:szCs w:val="24"/>
          <w:rtl/>
          <w:lang w:bidi="ar-EG"/>
          <w14:ligatures w14:val="none"/>
        </w:rPr>
        <w:t>إجابة أسئلة الدراسة</w:t>
      </w:r>
      <w:bookmarkEnd w:id="56"/>
    </w:p>
    <w:p w14:paraId="339012FE" w14:textId="47AB6D0E" w:rsidR="00C8644A" w:rsidRPr="002517CC" w:rsidRDefault="000069EC" w:rsidP="002517CC">
      <w:pPr>
        <w:spacing w:after="0" w:line="240" w:lineRule="auto"/>
        <w:contextualSpacing/>
        <w:jc w:val="both"/>
        <w:outlineLvl w:val="2"/>
        <w:rPr>
          <w:rFonts w:ascii="Times New Roman" w:eastAsia="Calibri" w:hAnsi="Times New Roman" w:cs="Simplified Arabic"/>
          <w:color w:val="000000" w:themeColor="text1"/>
          <w:kern w:val="0"/>
          <w:sz w:val="24"/>
          <w:szCs w:val="24"/>
          <w:rtl/>
          <w:lang w:bidi="ar-EG"/>
          <w14:ligatures w14:val="none"/>
        </w:rPr>
      </w:pPr>
      <w:bookmarkStart w:id="57" w:name="_Toc179935622"/>
      <w:r w:rsidRPr="002517CC">
        <w:rPr>
          <w:rFonts w:ascii="Times New Roman" w:eastAsia="Calibri" w:hAnsi="Times New Roman" w:cs="Simplified Arabic"/>
          <w:b/>
          <w:bCs/>
          <w:color w:val="000000" w:themeColor="text1"/>
          <w:kern w:val="0"/>
          <w:sz w:val="24"/>
          <w:szCs w:val="24"/>
          <w:rtl/>
          <w:lang w:bidi="ar-EG"/>
          <w14:ligatures w14:val="none"/>
        </w:rPr>
        <w:t>النتائج المتعلقة بالسؤال الرئيس الأول:</w:t>
      </w:r>
      <w:bookmarkEnd w:id="57"/>
      <w:r w:rsidRPr="002517CC">
        <w:rPr>
          <w:rFonts w:ascii="Times New Roman" w:eastAsia="Calibri" w:hAnsi="Times New Roman" w:cs="Simplified Arabic"/>
          <w:color w:val="000000" w:themeColor="text1"/>
          <w:kern w:val="0"/>
          <w:sz w:val="24"/>
          <w:szCs w:val="24"/>
          <w:rtl/>
          <w:lang w:bidi="ar-EG"/>
          <w14:ligatures w14:val="none"/>
        </w:rPr>
        <w:t xml:space="preserve"> </w:t>
      </w:r>
    </w:p>
    <w:p w14:paraId="385B4628" w14:textId="39356B59" w:rsidR="000069EC" w:rsidRPr="002517CC" w:rsidRDefault="000069EC" w:rsidP="002517CC">
      <w:pPr>
        <w:spacing w:after="0" w:line="240" w:lineRule="auto"/>
        <w:ind w:firstLine="720"/>
        <w:contextualSpacing/>
        <w:jc w:val="both"/>
        <w:rPr>
          <w:rFonts w:ascii="Times New Roman" w:eastAsia="Calibri" w:hAnsi="Times New Roman" w:cs="Simplified Arabic"/>
          <w:color w:val="000000" w:themeColor="text1"/>
          <w:kern w:val="0"/>
          <w:sz w:val="24"/>
          <w:szCs w:val="24"/>
          <w:lang w:bidi="ar-EG"/>
          <w14:ligatures w14:val="none"/>
        </w:rPr>
      </w:pPr>
      <w:r w:rsidRPr="002517CC">
        <w:rPr>
          <w:rFonts w:ascii="Times New Roman" w:eastAsia="Calibri" w:hAnsi="Times New Roman" w:cs="Simplified Arabic"/>
          <w:color w:val="000000" w:themeColor="text1"/>
          <w:kern w:val="0"/>
          <w:sz w:val="24"/>
          <w:szCs w:val="24"/>
          <w:rtl/>
          <w:lang w:bidi="ar-EG"/>
          <w14:ligatures w14:val="none"/>
        </w:rPr>
        <w:t>ما مستوى التفكير الاستراتيجي على تحقيق الأولويات التنافسية في انجاز المساندة للخدمات اللوجستية بالمملكة العربية السعودية؟ ويتفرع عنه أربعة أسئلة فرعية:</w:t>
      </w:r>
    </w:p>
    <w:p w14:paraId="209F465F" w14:textId="1CD58B43" w:rsidR="000069EC" w:rsidRPr="002517CC" w:rsidRDefault="000069EC" w:rsidP="002517CC">
      <w:pPr>
        <w:pStyle w:val="a6"/>
        <w:numPr>
          <w:ilvl w:val="0"/>
          <w:numId w:val="49"/>
        </w:numPr>
        <w:spacing w:after="0" w:line="240" w:lineRule="auto"/>
        <w:ind w:left="423"/>
        <w:jc w:val="both"/>
        <w:rPr>
          <w:rFonts w:ascii="Times New Roman" w:eastAsia="Calibri" w:hAnsi="Times New Roman" w:cs="Simplified Arabic"/>
          <w:b/>
          <w:bCs/>
          <w:color w:val="000000" w:themeColor="text1"/>
          <w:kern w:val="0"/>
          <w:sz w:val="24"/>
          <w:szCs w:val="24"/>
          <w:lang w:bidi="ar-EG"/>
          <w14:ligatures w14:val="none"/>
        </w:rPr>
      </w:pPr>
      <w:r w:rsidRPr="002517CC">
        <w:rPr>
          <w:rFonts w:ascii="Times New Roman" w:eastAsia="Calibri" w:hAnsi="Times New Roman" w:cs="Simplified Arabic"/>
          <w:b/>
          <w:bCs/>
          <w:color w:val="000000" w:themeColor="text1"/>
          <w:kern w:val="0"/>
          <w:sz w:val="24"/>
          <w:szCs w:val="24"/>
          <w:rtl/>
          <w:lang w:bidi="ar-EG"/>
          <w14:ligatures w14:val="none"/>
        </w:rPr>
        <w:t>السؤال الفرعي الأول: ما مستوى الرؤية المستقبلية في انجاز المساندة للخدمات اللوجستية بالمملكة العربية السعودية؟</w:t>
      </w:r>
    </w:p>
    <w:p w14:paraId="65B7F076" w14:textId="1424D3DD" w:rsidR="000069EC" w:rsidRPr="002517CC" w:rsidRDefault="000069EC" w:rsidP="002517CC">
      <w:pPr>
        <w:spacing w:after="0" w:line="240" w:lineRule="auto"/>
        <w:contextualSpacing/>
        <w:jc w:val="center"/>
        <w:rPr>
          <w:rFonts w:ascii="Times New Roman" w:eastAsia="Calibri" w:hAnsi="Times New Roman" w:cs="Simplified Arabic"/>
          <w:b/>
          <w:bCs/>
          <w:color w:val="000000" w:themeColor="text1"/>
          <w:kern w:val="0"/>
          <w:sz w:val="24"/>
          <w:szCs w:val="24"/>
          <w:rtl/>
          <w:lang w:bidi="ar-EG"/>
          <w14:ligatures w14:val="none"/>
        </w:rPr>
      </w:pPr>
      <w:r w:rsidRPr="002517CC">
        <w:rPr>
          <w:rFonts w:ascii="Times New Roman" w:eastAsia="Calibri" w:hAnsi="Times New Roman" w:cs="Simplified Arabic"/>
          <w:b/>
          <w:bCs/>
          <w:color w:val="000000" w:themeColor="text1"/>
          <w:kern w:val="0"/>
          <w:sz w:val="24"/>
          <w:szCs w:val="24"/>
          <w:rtl/>
          <w:lang w:bidi="ar-EG"/>
          <w14:ligatures w14:val="none"/>
        </w:rPr>
        <w:t>جدول (</w:t>
      </w:r>
      <w:r w:rsidR="00C8644A" w:rsidRPr="002517CC">
        <w:rPr>
          <w:rFonts w:ascii="Times New Roman" w:eastAsia="Calibri" w:hAnsi="Times New Roman" w:cs="Simplified Arabic" w:hint="cs"/>
          <w:b/>
          <w:bCs/>
          <w:color w:val="000000" w:themeColor="text1"/>
          <w:kern w:val="0"/>
          <w:sz w:val="24"/>
          <w:szCs w:val="24"/>
          <w:rtl/>
          <w:lang w:bidi="ar-EG"/>
          <w14:ligatures w14:val="none"/>
        </w:rPr>
        <w:t>6</w:t>
      </w:r>
      <w:r w:rsidRPr="002517CC">
        <w:rPr>
          <w:rFonts w:ascii="Times New Roman" w:eastAsia="Calibri" w:hAnsi="Times New Roman" w:cs="Simplified Arabic"/>
          <w:b/>
          <w:bCs/>
          <w:color w:val="000000" w:themeColor="text1"/>
          <w:kern w:val="0"/>
          <w:sz w:val="24"/>
          <w:szCs w:val="24"/>
          <w:rtl/>
          <w:lang w:bidi="ar-EG"/>
          <w14:ligatures w14:val="none"/>
        </w:rPr>
        <w:t>): المتوسطات الحسابية والانحرافات المعيارية لإجابات أفراد عينة الدراسة عن بُعد "الرؤية المستقبلية" مرتبة تنازليًا</w:t>
      </w:r>
    </w:p>
    <w:tbl>
      <w:tblPr>
        <w:tblStyle w:val="6-5"/>
        <w:bidiVisual/>
        <w:tblW w:w="0" w:type="auto"/>
        <w:jc w:val="center"/>
        <w:tblLook w:val="04A0" w:firstRow="1" w:lastRow="0" w:firstColumn="1" w:lastColumn="0" w:noHBand="0" w:noVBand="1"/>
      </w:tblPr>
      <w:tblGrid>
        <w:gridCol w:w="585"/>
        <w:gridCol w:w="526"/>
        <w:gridCol w:w="4391"/>
        <w:gridCol w:w="784"/>
        <w:gridCol w:w="827"/>
        <w:gridCol w:w="9"/>
        <w:gridCol w:w="795"/>
        <w:gridCol w:w="9"/>
      </w:tblGrid>
      <w:tr w:rsidR="000069EC" w:rsidRPr="00F22F61" w14:paraId="104782F5" w14:textId="77777777" w:rsidTr="00F22F61">
        <w:trPr>
          <w:gridAfter w:val="1"/>
          <w:cnfStyle w:val="100000000000" w:firstRow="1" w:lastRow="0" w:firstColumn="0" w:lastColumn="0" w:oddVBand="0" w:evenVBand="0" w:oddHBand="0" w:evenHBand="0" w:firstRowFirstColumn="0" w:firstRowLastColumn="0" w:lastRowFirstColumn="0" w:lastRowLastColumn="0"/>
          <w:wAfter w:w="9" w:type="dxa"/>
          <w:jc w:val="center"/>
        </w:trPr>
        <w:tc>
          <w:tcPr>
            <w:cnfStyle w:val="001000000000" w:firstRow="0" w:lastRow="0" w:firstColumn="1" w:lastColumn="0" w:oddVBand="0" w:evenVBand="0" w:oddHBand="0" w:evenHBand="0" w:firstRowFirstColumn="0" w:firstRowLastColumn="0" w:lastRowFirstColumn="0" w:lastRowLastColumn="0"/>
            <w:tcW w:w="0" w:type="auto"/>
          </w:tcPr>
          <w:p w14:paraId="5C90D374" w14:textId="77777777" w:rsidR="000069EC" w:rsidRPr="00F22F61" w:rsidRDefault="000069EC" w:rsidP="002517CC">
            <w:pPr>
              <w:contextualSpacing/>
              <w:jc w:val="center"/>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الرتبة</w:t>
            </w:r>
          </w:p>
        </w:tc>
        <w:tc>
          <w:tcPr>
            <w:tcW w:w="0" w:type="auto"/>
          </w:tcPr>
          <w:p w14:paraId="3B0CFB42" w14:textId="77777777" w:rsidR="000069EC" w:rsidRPr="00F22F61" w:rsidRDefault="000069EC" w:rsidP="002517CC">
            <w:pPr>
              <w:contextualSpacing/>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الرقم</w:t>
            </w:r>
          </w:p>
        </w:tc>
        <w:tc>
          <w:tcPr>
            <w:tcW w:w="0" w:type="auto"/>
          </w:tcPr>
          <w:p w14:paraId="7C0FDEF3" w14:textId="77777777" w:rsidR="000069EC" w:rsidRPr="00F22F61" w:rsidRDefault="000069EC" w:rsidP="002517CC">
            <w:pPr>
              <w:contextualSpacing/>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الفقرة</w:t>
            </w:r>
          </w:p>
        </w:tc>
        <w:tc>
          <w:tcPr>
            <w:tcW w:w="784" w:type="dxa"/>
          </w:tcPr>
          <w:p w14:paraId="07E91787" w14:textId="77777777" w:rsidR="000069EC" w:rsidRPr="00F22F61" w:rsidRDefault="000069EC" w:rsidP="002517CC">
            <w:pPr>
              <w:contextualSpacing/>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المتوسط الحسابي</w:t>
            </w:r>
          </w:p>
        </w:tc>
        <w:tc>
          <w:tcPr>
            <w:tcW w:w="827" w:type="dxa"/>
          </w:tcPr>
          <w:p w14:paraId="14384447" w14:textId="77777777" w:rsidR="000069EC" w:rsidRPr="00F22F61" w:rsidRDefault="000069EC" w:rsidP="002517CC">
            <w:pPr>
              <w:contextualSpacing/>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الانحراف المعياري</w:t>
            </w:r>
          </w:p>
        </w:tc>
        <w:tc>
          <w:tcPr>
            <w:tcW w:w="804" w:type="dxa"/>
            <w:gridSpan w:val="2"/>
          </w:tcPr>
          <w:p w14:paraId="4DA00E0A" w14:textId="77777777" w:rsidR="000069EC" w:rsidRPr="00F22F61" w:rsidRDefault="000069EC" w:rsidP="002517CC">
            <w:pPr>
              <w:contextualSpacing/>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مستوى التقييم</w:t>
            </w:r>
          </w:p>
        </w:tc>
      </w:tr>
      <w:tr w:rsidR="000069EC" w:rsidRPr="00F22F61" w14:paraId="149E4957" w14:textId="77777777" w:rsidTr="00F22F61">
        <w:trPr>
          <w:gridAfter w:val="1"/>
          <w:cnfStyle w:val="000000100000" w:firstRow="0" w:lastRow="0" w:firstColumn="0" w:lastColumn="0" w:oddVBand="0" w:evenVBand="0" w:oddHBand="1" w:evenHBand="0" w:firstRowFirstColumn="0" w:firstRowLastColumn="0" w:lastRowFirstColumn="0" w:lastRowLastColumn="0"/>
          <w:wAfter w:w="9" w:type="dxa"/>
          <w:jc w:val="center"/>
        </w:trPr>
        <w:tc>
          <w:tcPr>
            <w:cnfStyle w:val="001000000000" w:firstRow="0" w:lastRow="0" w:firstColumn="1" w:lastColumn="0" w:oddVBand="0" w:evenVBand="0" w:oddHBand="0" w:evenHBand="0" w:firstRowFirstColumn="0" w:firstRowLastColumn="0" w:lastRowFirstColumn="0" w:lastRowLastColumn="0"/>
            <w:tcW w:w="0" w:type="auto"/>
          </w:tcPr>
          <w:p w14:paraId="2277A502" w14:textId="77777777" w:rsidR="000069EC" w:rsidRPr="00F22F61" w:rsidRDefault="000069EC" w:rsidP="002517CC">
            <w:pPr>
              <w:contextualSpacing/>
              <w:jc w:val="center"/>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1</w:t>
            </w:r>
          </w:p>
        </w:tc>
        <w:tc>
          <w:tcPr>
            <w:tcW w:w="0" w:type="auto"/>
          </w:tcPr>
          <w:p w14:paraId="6301F373"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1</w:t>
            </w:r>
          </w:p>
        </w:tc>
        <w:tc>
          <w:tcPr>
            <w:tcW w:w="0" w:type="auto"/>
          </w:tcPr>
          <w:p w14:paraId="5CE565AE"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تمتلك الإدارة خطة استراتيجية بعيدة المدى تحدد من خلالها اتجاه عمل الشركة.</w:t>
            </w:r>
          </w:p>
        </w:tc>
        <w:tc>
          <w:tcPr>
            <w:tcW w:w="784" w:type="dxa"/>
          </w:tcPr>
          <w:p w14:paraId="677ABB6B"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4.07</w:t>
            </w:r>
          </w:p>
        </w:tc>
        <w:tc>
          <w:tcPr>
            <w:tcW w:w="827" w:type="dxa"/>
          </w:tcPr>
          <w:p w14:paraId="6A74F7B2"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0.71</w:t>
            </w:r>
          </w:p>
        </w:tc>
        <w:tc>
          <w:tcPr>
            <w:tcW w:w="804" w:type="dxa"/>
            <w:gridSpan w:val="2"/>
          </w:tcPr>
          <w:p w14:paraId="244F6339"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مرتفع</w:t>
            </w:r>
          </w:p>
        </w:tc>
      </w:tr>
      <w:tr w:rsidR="000069EC" w:rsidRPr="00F22F61" w14:paraId="5B4CBF93" w14:textId="77777777" w:rsidTr="00F22F61">
        <w:trPr>
          <w:gridAfter w:val="1"/>
          <w:wAfter w:w="9" w:type="dxa"/>
          <w:jc w:val="center"/>
        </w:trPr>
        <w:tc>
          <w:tcPr>
            <w:cnfStyle w:val="001000000000" w:firstRow="0" w:lastRow="0" w:firstColumn="1" w:lastColumn="0" w:oddVBand="0" w:evenVBand="0" w:oddHBand="0" w:evenHBand="0" w:firstRowFirstColumn="0" w:firstRowLastColumn="0" w:lastRowFirstColumn="0" w:lastRowLastColumn="0"/>
            <w:tcW w:w="0" w:type="auto"/>
          </w:tcPr>
          <w:p w14:paraId="17705AF6" w14:textId="77777777" w:rsidR="000069EC" w:rsidRPr="00F22F61" w:rsidRDefault="000069EC" w:rsidP="002517CC">
            <w:pPr>
              <w:contextualSpacing/>
              <w:jc w:val="center"/>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2</w:t>
            </w:r>
          </w:p>
        </w:tc>
        <w:tc>
          <w:tcPr>
            <w:tcW w:w="0" w:type="auto"/>
          </w:tcPr>
          <w:p w14:paraId="4C5E465D" w14:textId="77777777" w:rsidR="000069EC" w:rsidRPr="00F22F61"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3</w:t>
            </w:r>
          </w:p>
        </w:tc>
        <w:tc>
          <w:tcPr>
            <w:tcW w:w="0" w:type="auto"/>
          </w:tcPr>
          <w:p w14:paraId="57BE4410" w14:textId="77777777" w:rsidR="000069EC" w:rsidRPr="00F22F61"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تسعى الإدارة للاستفادة من الإمكانات المتوافرة في الشركة للتعامل مع الأحداث المستقبلية.</w:t>
            </w:r>
          </w:p>
        </w:tc>
        <w:tc>
          <w:tcPr>
            <w:tcW w:w="784" w:type="dxa"/>
          </w:tcPr>
          <w:p w14:paraId="3945F154" w14:textId="77777777" w:rsidR="000069EC" w:rsidRPr="00F22F61"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3.98</w:t>
            </w:r>
          </w:p>
        </w:tc>
        <w:tc>
          <w:tcPr>
            <w:tcW w:w="827" w:type="dxa"/>
          </w:tcPr>
          <w:p w14:paraId="4B480359" w14:textId="77777777" w:rsidR="000069EC" w:rsidRPr="00F22F61"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0.74</w:t>
            </w:r>
          </w:p>
        </w:tc>
        <w:tc>
          <w:tcPr>
            <w:tcW w:w="804" w:type="dxa"/>
            <w:gridSpan w:val="2"/>
          </w:tcPr>
          <w:p w14:paraId="24B55363" w14:textId="77777777" w:rsidR="000069EC" w:rsidRPr="00F22F61"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مرتفع</w:t>
            </w:r>
          </w:p>
        </w:tc>
      </w:tr>
      <w:tr w:rsidR="000069EC" w:rsidRPr="00F22F61" w14:paraId="425B633A" w14:textId="77777777" w:rsidTr="00F22F61">
        <w:trPr>
          <w:gridAfter w:val="1"/>
          <w:cnfStyle w:val="000000100000" w:firstRow="0" w:lastRow="0" w:firstColumn="0" w:lastColumn="0" w:oddVBand="0" w:evenVBand="0" w:oddHBand="1" w:evenHBand="0" w:firstRowFirstColumn="0" w:firstRowLastColumn="0" w:lastRowFirstColumn="0" w:lastRowLastColumn="0"/>
          <w:wAfter w:w="9" w:type="dxa"/>
          <w:jc w:val="center"/>
        </w:trPr>
        <w:tc>
          <w:tcPr>
            <w:cnfStyle w:val="001000000000" w:firstRow="0" w:lastRow="0" w:firstColumn="1" w:lastColumn="0" w:oddVBand="0" w:evenVBand="0" w:oddHBand="0" w:evenHBand="0" w:firstRowFirstColumn="0" w:firstRowLastColumn="0" w:lastRowFirstColumn="0" w:lastRowLastColumn="0"/>
            <w:tcW w:w="0" w:type="auto"/>
          </w:tcPr>
          <w:p w14:paraId="2A5E569A" w14:textId="77777777" w:rsidR="000069EC" w:rsidRPr="00F22F61" w:rsidRDefault="000069EC" w:rsidP="002517CC">
            <w:pPr>
              <w:contextualSpacing/>
              <w:jc w:val="center"/>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3</w:t>
            </w:r>
          </w:p>
        </w:tc>
        <w:tc>
          <w:tcPr>
            <w:tcW w:w="0" w:type="auto"/>
          </w:tcPr>
          <w:p w14:paraId="002D1084"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6</w:t>
            </w:r>
          </w:p>
        </w:tc>
        <w:tc>
          <w:tcPr>
            <w:tcW w:w="0" w:type="auto"/>
          </w:tcPr>
          <w:p w14:paraId="5BDF3EC4"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تقوم الإدارة بدور مهم في التوعية والتعريف برؤية الشركة.</w:t>
            </w:r>
          </w:p>
        </w:tc>
        <w:tc>
          <w:tcPr>
            <w:tcW w:w="784" w:type="dxa"/>
          </w:tcPr>
          <w:p w14:paraId="1E77C27E"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3.73</w:t>
            </w:r>
          </w:p>
        </w:tc>
        <w:tc>
          <w:tcPr>
            <w:tcW w:w="827" w:type="dxa"/>
          </w:tcPr>
          <w:p w14:paraId="736D231A"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0.95</w:t>
            </w:r>
          </w:p>
        </w:tc>
        <w:tc>
          <w:tcPr>
            <w:tcW w:w="804" w:type="dxa"/>
            <w:gridSpan w:val="2"/>
          </w:tcPr>
          <w:p w14:paraId="3CE899A7"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مرتفع</w:t>
            </w:r>
          </w:p>
        </w:tc>
      </w:tr>
      <w:tr w:rsidR="000069EC" w:rsidRPr="00F22F61" w14:paraId="0CC31DD6" w14:textId="77777777" w:rsidTr="00F22F61">
        <w:trPr>
          <w:gridAfter w:val="1"/>
          <w:wAfter w:w="9" w:type="dxa"/>
          <w:jc w:val="center"/>
        </w:trPr>
        <w:tc>
          <w:tcPr>
            <w:cnfStyle w:val="001000000000" w:firstRow="0" w:lastRow="0" w:firstColumn="1" w:lastColumn="0" w:oddVBand="0" w:evenVBand="0" w:oddHBand="0" w:evenHBand="0" w:firstRowFirstColumn="0" w:firstRowLastColumn="0" w:lastRowFirstColumn="0" w:lastRowLastColumn="0"/>
            <w:tcW w:w="0" w:type="auto"/>
          </w:tcPr>
          <w:p w14:paraId="46FA6D74" w14:textId="77777777" w:rsidR="000069EC" w:rsidRPr="00F22F61" w:rsidRDefault="000069EC" w:rsidP="002517CC">
            <w:pPr>
              <w:contextualSpacing/>
              <w:jc w:val="center"/>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4</w:t>
            </w:r>
          </w:p>
        </w:tc>
        <w:tc>
          <w:tcPr>
            <w:tcW w:w="0" w:type="auto"/>
          </w:tcPr>
          <w:p w14:paraId="1045DCA0" w14:textId="77777777" w:rsidR="000069EC" w:rsidRPr="00F22F61"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4</w:t>
            </w:r>
          </w:p>
        </w:tc>
        <w:tc>
          <w:tcPr>
            <w:tcW w:w="0" w:type="auto"/>
          </w:tcPr>
          <w:p w14:paraId="632DA5AA" w14:textId="77777777" w:rsidR="000069EC" w:rsidRPr="00F22F61"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تطور الإدارة خطط متنوعة للتعامل مع الأحداث المستقبلية الطارئة.</w:t>
            </w:r>
          </w:p>
        </w:tc>
        <w:tc>
          <w:tcPr>
            <w:tcW w:w="784" w:type="dxa"/>
          </w:tcPr>
          <w:p w14:paraId="693945CB" w14:textId="77777777" w:rsidR="000069EC" w:rsidRPr="00F22F61"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3.72</w:t>
            </w:r>
          </w:p>
        </w:tc>
        <w:tc>
          <w:tcPr>
            <w:tcW w:w="827" w:type="dxa"/>
          </w:tcPr>
          <w:p w14:paraId="5537712F" w14:textId="77777777" w:rsidR="000069EC" w:rsidRPr="00F22F61"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0.83</w:t>
            </w:r>
          </w:p>
        </w:tc>
        <w:tc>
          <w:tcPr>
            <w:tcW w:w="804" w:type="dxa"/>
            <w:gridSpan w:val="2"/>
          </w:tcPr>
          <w:p w14:paraId="4AFDFC41" w14:textId="77777777" w:rsidR="000069EC" w:rsidRPr="00F22F61"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مرتفع</w:t>
            </w:r>
          </w:p>
        </w:tc>
      </w:tr>
      <w:tr w:rsidR="000069EC" w:rsidRPr="00F22F61" w14:paraId="6E4B38B0" w14:textId="77777777" w:rsidTr="00F22F61">
        <w:trPr>
          <w:gridAfter w:val="1"/>
          <w:cnfStyle w:val="000000100000" w:firstRow="0" w:lastRow="0" w:firstColumn="0" w:lastColumn="0" w:oddVBand="0" w:evenVBand="0" w:oddHBand="1" w:evenHBand="0" w:firstRowFirstColumn="0" w:firstRowLastColumn="0" w:lastRowFirstColumn="0" w:lastRowLastColumn="0"/>
          <w:wAfter w:w="9" w:type="dxa"/>
          <w:jc w:val="center"/>
        </w:trPr>
        <w:tc>
          <w:tcPr>
            <w:cnfStyle w:val="001000000000" w:firstRow="0" w:lastRow="0" w:firstColumn="1" w:lastColumn="0" w:oddVBand="0" w:evenVBand="0" w:oddHBand="0" w:evenHBand="0" w:firstRowFirstColumn="0" w:firstRowLastColumn="0" w:lastRowFirstColumn="0" w:lastRowLastColumn="0"/>
            <w:tcW w:w="0" w:type="auto"/>
          </w:tcPr>
          <w:p w14:paraId="345C5483" w14:textId="77777777" w:rsidR="000069EC" w:rsidRPr="00F22F61" w:rsidRDefault="000069EC" w:rsidP="002517CC">
            <w:pPr>
              <w:contextualSpacing/>
              <w:jc w:val="center"/>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5</w:t>
            </w:r>
          </w:p>
        </w:tc>
        <w:tc>
          <w:tcPr>
            <w:tcW w:w="0" w:type="auto"/>
          </w:tcPr>
          <w:p w14:paraId="55230127"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2</w:t>
            </w:r>
          </w:p>
        </w:tc>
        <w:tc>
          <w:tcPr>
            <w:tcW w:w="0" w:type="auto"/>
          </w:tcPr>
          <w:p w14:paraId="3AF00DA9"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تشارك الإدارة العاملين في تحديد الرؤية المستقبلية للشركة.</w:t>
            </w:r>
          </w:p>
        </w:tc>
        <w:tc>
          <w:tcPr>
            <w:tcW w:w="784" w:type="dxa"/>
          </w:tcPr>
          <w:p w14:paraId="2648D3BA"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3.62</w:t>
            </w:r>
          </w:p>
        </w:tc>
        <w:tc>
          <w:tcPr>
            <w:tcW w:w="827" w:type="dxa"/>
          </w:tcPr>
          <w:p w14:paraId="52EF5D69"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1.04</w:t>
            </w:r>
          </w:p>
        </w:tc>
        <w:tc>
          <w:tcPr>
            <w:tcW w:w="804" w:type="dxa"/>
            <w:gridSpan w:val="2"/>
          </w:tcPr>
          <w:p w14:paraId="43DF72FD"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متوسط</w:t>
            </w:r>
          </w:p>
        </w:tc>
      </w:tr>
      <w:tr w:rsidR="000069EC" w:rsidRPr="00F22F61" w14:paraId="0829CCEF" w14:textId="77777777" w:rsidTr="00F22F61">
        <w:trPr>
          <w:gridAfter w:val="1"/>
          <w:wAfter w:w="9" w:type="dxa"/>
          <w:jc w:val="center"/>
        </w:trPr>
        <w:tc>
          <w:tcPr>
            <w:cnfStyle w:val="001000000000" w:firstRow="0" w:lastRow="0" w:firstColumn="1" w:lastColumn="0" w:oddVBand="0" w:evenVBand="0" w:oddHBand="0" w:evenHBand="0" w:firstRowFirstColumn="0" w:firstRowLastColumn="0" w:lastRowFirstColumn="0" w:lastRowLastColumn="0"/>
            <w:tcW w:w="0" w:type="auto"/>
          </w:tcPr>
          <w:p w14:paraId="56CA9D8A" w14:textId="77777777" w:rsidR="000069EC" w:rsidRPr="00F22F61" w:rsidRDefault="000069EC" w:rsidP="002517CC">
            <w:pPr>
              <w:contextualSpacing/>
              <w:jc w:val="center"/>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6</w:t>
            </w:r>
          </w:p>
        </w:tc>
        <w:tc>
          <w:tcPr>
            <w:tcW w:w="0" w:type="auto"/>
          </w:tcPr>
          <w:p w14:paraId="360A9CA9" w14:textId="77777777" w:rsidR="000069EC" w:rsidRPr="00F22F61"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5</w:t>
            </w:r>
          </w:p>
        </w:tc>
        <w:tc>
          <w:tcPr>
            <w:tcW w:w="0" w:type="auto"/>
          </w:tcPr>
          <w:p w14:paraId="5028DDF4" w14:textId="77777777" w:rsidR="000069EC" w:rsidRPr="00F22F61"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تعتبر رؤية الشركة معروفة لدى جميع العاملين في الشركة.</w:t>
            </w:r>
          </w:p>
        </w:tc>
        <w:tc>
          <w:tcPr>
            <w:tcW w:w="784" w:type="dxa"/>
          </w:tcPr>
          <w:p w14:paraId="4AD7BC52" w14:textId="77777777" w:rsidR="000069EC" w:rsidRPr="00F22F61"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3.29</w:t>
            </w:r>
          </w:p>
        </w:tc>
        <w:tc>
          <w:tcPr>
            <w:tcW w:w="827" w:type="dxa"/>
          </w:tcPr>
          <w:p w14:paraId="51607818" w14:textId="77777777" w:rsidR="000069EC" w:rsidRPr="00F22F61"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1.06</w:t>
            </w:r>
          </w:p>
        </w:tc>
        <w:tc>
          <w:tcPr>
            <w:tcW w:w="804" w:type="dxa"/>
            <w:gridSpan w:val="2"/>
          </w:tcPr>
          <w:p w14:paraId="7CEC168B" w14:textId="77777777" w:rsidR="000069EC" w:rsidRPr="00F22F61"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متوسط</w:t>
            </w:r>
          </w:p>
        </w:tc>
      </w:tr>
      <w:tr w:rsidR="000069EC" w:rsidRPr="00F22F61" w14:paraId="1E5730D4" w14:textId="77777777" w:rsidTr="00F22F6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gridSpan w:val="3"/>
          </w:tcPr>
          <w:p w14:paraId="46A798CF" w14:textId="77777777" w:rsidR="000069EC" w:rsidRPr="00F22F61" w:rsidRDefault="000069EC" w:rsidP="002517CC">
            <w:pPr>
              <w:contextualSpacing/>
              <w:jc w:val="center"/>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بُعد "الرؤية المستقبلية" ككل</w:t>
            </w:r>
          </w:p>
        </w:tc>
        <w:tc>
          <w:tcPr>
            <w:tcW w:w="1620" w:type="dxa"/>
            <w:gridSpan w:val="3"/>
          </w:tcPr>
          <w:p w14:paraId="269E0894"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3.73</w:t>
            </w:r>
          </w:p>
        </w:tc>
        <w:tc>
          <w:tcPr>
            <w:tcW w:w="804" w:type="dxa"/>
            <w:gridSpan w:val="2"/>
          </w:tcPr>
          <w:p w14:paraId="17BBE544"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مرتفع</w:t>
            </w:r>
          </w:p>
        </w:tc>
      </w:tr>
    </w:tbl>
    <w:p w14:paraId="11F907AA" w14:textId="13C891AA" w:rsidR="000069EC" w:rsidRPr="002517CC" w:rsidRDefault="000069EC" w:rsidP="002517CC">
      <w:pPr>
        <w:spacing w:after="0" w:line="240" w:lineRule="auto"/>
        <w:contextualSpacing/>
        <w:jc w:val="both"/>
        <w:rPr>
          <w:rFonts w:ascii="Times New Roman" w:eastAsia="Calibri" w:hAnsi="Times New Roman" w:cs="Simplified Arabic"/>
          <w:color w:val="000000" w:themeColor="text1"/>
          <w:kern w:val="0"/>
          <w:sz w:val="24"/>
          <w:szCs w:val="24"/>
          <w:rtl/>
          <w:lang w:bidi="ar-EG"/>
          <w14:ligatures w14:val="none"/>
        </w:rPr>
      </w:pPr>
      <w:r w:rsidRPr="002517CC">
        <w:rPr>
          <w:rFonts w:ascii="Times New Roman" w:eastAsia="Calibri" w:hAnsi="Times New Roman" w:cs="Simplified Arabic"/>
          <w:color w:val="000000" w:themeColor="text1"/>
          <w:kern w:val="0"/>
          <w:sz w:val="24"/>
          <w:szCs w:val="24"/>
          <w:rtl/>
          <w:lang w:bidi="ar-EG"/>
          <w14:ligatures w14:val="none"/>
        </w:rPr>
        <w:tab/>
        <w:t>يظهر من الجدول رقم (</w:t>
      </w:r>
      <w:r w:rsidR="00C8644A" w:rsidRPr="002517CC">
        <w:rPr>
          <w:rFonts w:ascii="Times New Roman" w:eastAsia="Calibri" w:hAnsi="Times New Roman" w:cs="Simplified Arabic" w:hint="cs"/>
          <w:color w:val="000000" w:themeColor="text1"/>
          <w:kern w:val="0"/>
          <w:sz w:val="24"/>
          <w:szCs w:val="24"/>
          <w:rtl/>
          <w:lang w:bidi="ar-EG"/>
          <w14:ligatures w14:val="none"/>
        </w:rPr>
        <w:t>6</w:t>
      </w:r>
      <w:r w:rsidRPr="002517CC">
        <w:rPr>
          <w:rFonts w:ascii="Times New Roman" w:eastAsia="Calibri" w:hAnsi="Times New Roman" w:cs="Simplified Arabic"/>
          <w:color w:val="000000" w:themeColor="text1"/>
          <w:kern w:val="0"/>
          <w:sz w:val="24"/>
          <w:szCs w:val="24"/>
          <w:rtl/>
          <w:lang w:bidi="ar-EG"/>
          <w14:ligatures w14:val="none"/>
        </w:rPr>
        <w:t>) أن مستوى الرؤية المستقبلية في انجاز المساندة للخدمات اللوجستية بالمملكة العربية السعودية جاء مرتفعًا؛ إذ بلغ المتوسط الحسابي للبُعد ككل (3.73)، كما أظهرت النتائج أن المتوسطات الحسابية لإجابات أفراد العينة عن فقرات هذا البُعد تراوحت ما بين (3.29 – 4.07)، حيث كان أعلاها الفقرة رقم (1) والتي تنص على "تمتلك الإدارة خطة استراتيجية بعيدة المدى تحدد من خلالها اتجاه عمل الشركة" بمستوى تقييم مرتفع، بينما كان أدناها للفقرة رقم (5) والتي تنص على "تعتبر رؤية الشركة معروفة لدى جميع العاملين في الشركة" بمستوى تقييم متوسط.</w:t>
      </w:r>
    </w:p>
    <w:p w14:paraId="19A7C5A6" w14:textId="77777777" w:rsidR="000069EC" w:rsidRPr="002517CC" w:rsidRDefault="000069EC" w:rsidP="002517CC">
      <w:pPr>
        <w:pStyle w:val="a6"/>
        <w:numPr>
          <w:ilvl w:val="0"/>
          <w:numId w:val="49"/>
        </w:numPr>
        <w:spacing w:after="0" w:line="240" w:lineRule="auto"/>
        <w:ind w:left="423"/>
        <w:jc w:val="both"/>
        <w:rPr>
          <w:rFonts w:ascii="Times New Roman" w:eastAsia="Calibri" w:hAnsi="Times New Roman" w:cs="Simplified Arabic"/>
          <w:b/>
          <w:bCs/>
          <w:color w:val="000000" w:themeColor="text1"/>
          <w:kern w:val="0"/>
          <w:sz w:val="24"/>
          <w:szCs w:val="24"/>
          <w:lang w:bidi="ar-EG"/>
          <w14:ligatures w14:val="none"/>
        </w:rPr>
      </w:pPr>
      <w:r w:rsidRPr="002517CC">
        <w:rPr>
          <w:rFonts w:ascii="Times New Roman" w:eastAsia="Calibri" w:hAnsi="Times New Roman" w:cs="Simplified Arabic"/>
          <w:b/>
          <w:bCs/>
          <w:color w:val="000000" w:themeColor="text1"/>
          <w:kern w:val="0"/>
          <w:sz w:val="24"/>
          <w:szCs w:val="24"/>
          <w:rtl/>
          <w:lang w:bidi="ar-EG"/>
          <w14:ligatures w14:val="none"/>
        </w:rPr>
        <w:t>السؤال الفرعي الثاني: ما مستوى المنظور الشمولي في انجاز المساندة للخدمات اللوجستية بالمملكة العربية السعودية؟</w:t>
      </w:r>
    </w:p>
    <w:p w14:paraId="09888A6A" w14:textId="6DAD3B84" w:rsidR="000069EC" w:rsidRPr="002517CC" w:rsidRDefault="000069EC" w:rsidP="002517CC">
      <w:pPr>
        <w:spacing w:after="0" w:line="240" w:lineRule="auto"/>
        <w:contextualSpacing/>
        <w:jc w:val="center"/>
        <w:rPr>
          <w:rFonts w:ascii="Times New Roman" w:eastAsia="Calibri" w:hAnsi="Times New Roman" w:cs="Simplified Arabic"/>
          <w:b/>
          <w:bCs/>
          <w:color w:val="000000" w:themeColor="text1"/>
          <w:kern w:val="0"/>
          <w:sz w:val="24"/>
          <w:szCs w:val="24"/>
          <w:rtl/>
          <w:lang w:bidi="ar-EG"/>
          <w14:ligatures w14:val="none"/>
        </w:rPr>
      </w:pPr>
      <w:r w:rsidRPr="002517CC">
        <w:rPr>
          <w:rFonts w:ascii="Times New Roman" w:eastAsia="Calibri" w:hAnsi="Times New Roman" w:cs="Simplified Arabic"/>
          <w:b/>
          <w:bCs/>
          <w:color w:val="000000" w:themeColor="text1"/>
          <w:kern w:val="0"/>
          <w:sz w:val="24"/>
          <w:szCs w:val="24"/>
          <w:rtl/>
          <w:lang w:bidi="ar-EG"/>
          <w14:ligatures w14:val="none"/>
        </w:rPr>
        <w:t>جدول (</w:t>
      </w:r>
      <w:r w:rsidR="00C8644A" w:rsidRPr="002517CC">
        <w:rPr>
          <w:rFonts w:ascii="Times New Roman" w:eastAsia="Calibri" w:hAnsi="Times New Roman" w:cs="Simplified Arabic" w:hint="cs"/>
          <w:b/>
          <w:bCs/>
          <w:color w:val="000000" w:themeColor="text1"/>
          <w:kern w:val="0"/>
          <w:sz w:val="24"/>
          <w:szCs w:val="24"/>
          <w:rtl/>
          <w:lang w:bidi="ar-EG"/>
          <w14:ligatures w14:val="none"/>
        </w:rPr>
        <w:t>7</w:t>
      </w:r>
      <w:r w:rsidRPr="002517CC">
        <w:rPr>
          <w:rFonts w:ascii="Times New Roman" w:eastAsia="Calibri" w:hAnsi="Times New Roman" w:cs="Simplified Arabic"/>
          <w:b/>
          <w:bCs/>
          <w:color w:val="000000" w:themeColor="text1"/>
          <w:kern w:val="0"/>
          <w:sz w:val="24"/>
          <w:szCs w:val="24"/>
          <w:rtl/>
          <w:lang w:bidi="ar-EG"/>
          <w14:ligatures w14:val="none"/>
        </w:rPr>
        <w:t>): المتوسطات الحسابية والانحرافات المعيارية لإجابات أفراد عينة الدراسة عن بُعد "المنظور الشمولي" مرتبة تنازليًا</w:t>
      </w:r>
    </w:p>
    <w:tbl>
      <w:tblPr>
        <w:tblStyle w:val="6-5"/>
        <w:bidiVisual/>
        <w:tblW w:w="0" w:type="auto"/>
        <w:jc w:val="center"/>
        <w:tblLook w:val="04A0" w:firstRow="1" w:lastRow="0" w:firstColumn="1" w:lastColumn="0" w:noHBand="0" w:noVBand="1"/>
      </w:tblPr>
      <w:tblGrid>
        <w:gridCol w:w="585"/>
        <w:gridCol w:w="526"/>
        <w:gridCol w:w="4549"/>
        <w:gridCol w:w="761"/>
        <w:gridCol w:w="798"/>
        <w:gridCol w:w="10"/>
        <w:gridCol w:w="687"/>
        <w:gridCol w:w="10"/>
      </w:tblGrid>
      <w:tr w:rsidR="000069EC" w:rsidRPr="00F22F61" w14:paraId="53F73359" w14:textId="77777777" w:rsidTr="00F22F61">
        <w:trPr>
          <w:gridAfter w:val="1"/>
          <w:cnfStyle w:val="100000000000" w:firstRow="1" w:lastRow="0" w:firstColumn="0" w:lastColumn="0" w:oddVBand="0" w:evenVBand="0" w:oddHBand="0" w:evenHBand="0" w:firstRowFirstColumn="0" w:firstRowLastColumn="0" w:lastRowFirstColumn="0" w:lastRowLastColumn="0"/>
          <w:wAfter w:w="10" w:type="dxa"/>
          <w:jc w:val="center"/>
        </w:trPr>
        <w:tc>
          <w:tcPr>
            <w:cnfStyle w:val="001000000000" w:firstRow="0" w:lastRow="0" w:firstColumn="1" w:lastColumn="0" w:oddVBand="0" w:evenVBand="0" w:oddHBand="0" w:evenHBand="0" w:firstRowFirstColumn="0" w:firstRowLastColumn="0" w:lastRowFirstColumn="0" w:lastRowLastColumn="0"/>
            <w:tcW w:w="0" w:type="auto"/>
          </w:tcPr>
          <w:p w14:paraId="5632C911" w14:textId="77777777" w:rsidR="000069EC" w:rsidRPr="00F22F61" w:rsidRDefault="000069EC" w:rsidP="002517CC">
            <w:pPr>
              <w:contextualSpacing/>
              <w:jc w:val="center"/>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الرتبة</w:t>
            </w:r>
          </w:p>
        </w:tc>
        <w:tc>
          <w:tcPr>
            <w:tcW w:w="0" w:type="auto"/>
          </w:tcPr>
          <w:p w14:paraId="755872BB" w14:textId="77777777" w:rsidR="000069EC" w:rsidRPr="00F22F61" w:rsidRDefault="000069EC" w:rsidP="002517CC">
            <w:pPr>
              <w:contextualSpacing/>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الرقم</w:t>
            </w:r>
          </w:p>
        </w:tc>
        <w:tc>
          <w:tcPr>
            <w:tcW w:w="0" w:type="auto"/>
          </w:tcPr>
          <w:p w14:paraId="5D365CCE" w14:textId="77777777" w:rsidR="000069EC" w:rsidRPr="00F22F61" w:rsidRDefault="000069EC" w:rsidP="002517CC">
            <w:pPr>
              <w:contextualSpacing/>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الفقرة</w:t>
            </w:r>
          </w:p>
        </w:tc>
        <w:tc>
          <w:tcPr>
            <w:tcW w:w="680" w:type="dxa"/>
          </w:tcPr>
          <w:p w14:paraId="099321D5" w14:textId="77777777" w:rsidR="000069EC" w:rsidRPr="00F22F61" w:rsidRDefault="000069EC" w:rsidP="002517CC">
            <w:pPr>
              <w:contextualSpacing/>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المتوسط الحسابي</w:t>
            </w:r>
          </w:p>
        </w:tc>
        <w:tc>
          <w:tcPr>
            <w:tcW w:w="798" w:type="dxa"/>
          </w:tcPr>
          <w:p w14:paraId="6C85976E" w14:textId="77777777" w:rsidR="000069EC" w:rsidRPr="00F22F61" w:rsidRDefault="000069EC" w:rsidP="002517CC">
            <w:pPr>
              <w:contextualSpacing/>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الانحراف المعياري</w:t>
            </w:r>
          </w:p>
        </w:tc>
        <w:tc>
          <w:tcPr>
            <w:tcW w:w="697" w:type="dxa"/>
            <w:gridSpan w:val="2"/>
          </w:tcPr>
          <w:p w14:paraId="5C0F59DC" w14:textId="77777777" w:rsidR="000069EC" w:rsidRPr="00F22F61" w:rsidRDefault="000069EC" w:rsidP="002517CC">
            <w:pPr>
              <w:contextualSpacing/>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مستوى التقييم</w:t>
            </w:r>
          </w:p>
        </w:tc>
      </w:tr>
      <w:tr w:rsidR="000069EC" w:rsidRPr="00F22F61" w14:paraId="60FBC34C" w14:textId="77777777" w:rsidTr="00F22F61">
        <w:trPr>
          <w:gridAfter w:val="1"/>
          <w:cnfStyle w:val="000000100000" w:firstRow="0" w:lastRow="0" w:firstColumn="0" w:lastColumn="0" w:oddVBand="0" w:evenVBand="0" w:oddHBand="1" w:evenHBand="0" w:firstRowFirstColumn="0" w:firstRowLastColumn="0" w:lastRowFirstColumn="0" w:lastRowLastColumn="0"/>
          <w:wAfter w:w="10" w:type="dxa"/>
          <w:jc w:val="center"/>
        </w:trPr>
        <w:tc>
          <w:tcPr>
            <w:cnfStyle w:val="001000000000" w:firstRow="0" w:lastRow="0" w:firstColumn="1" w:lastColumn="0" w:oddVBand="0" w:evenVBand="0" w:oddHBand="0" w:evenHBand="0" w:firstRowFirstColumn="0" w:firstRowLastColumn="0" w:lastRowFirstColumn="0" w:lastRowLastColumn="0"/>
            <w:tcW w:w="0" w:type="auto"/>
          </w:tcPr>
          <w:p w14:paraId="4D79C2C9" w14:textId="77777777" w:rsidR="000069EC" w:rsidRPr="00F22F61" w:rsidRDefault="000069EC" w:rsidP="002517CC">
            <w:pPr>
              <w:contextualSpacing/>
              <w:jc w:val="center"/>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1</w:t>
            </w:r>
          </w:p>
        </w:tc>
        <w:tc>
          <w:tcPr>
            <w:tcW w:w="0" w:type="auto"/>
          </w:tcPr>
          <w:p w14:paraId="5332709C"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3</w:t>
            </w:r>
          </w:p>
        </w:tc>
        <w:tc>
          <w:tcPr>
            <w:tcW w:w="0" w:type="auto"/>
          </w:tcPr>
          <w:p w14:paraId="5116F779"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يُلم العاملون في الشركة بتفاصيل العلاقات بين الوحدات المختلفة في الشركة.</w:t>
            </w:r>
          </w:p>
        </w:tc>
        <w:tc>
          <w:tcPr>
            <w:tcW w:w="680" w:type="dxa"/>
          </w:tcPr>
          <w:p w14:paraId="7920BEE3"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3.80</w:t>
            </w:r>
          </w:p>
        </w:tc>
        <w:tc>
          <w:tcPr>
            <w:tcW w:w="798" w:type="dxa"/>
          </w:tcPr>
          <w:p w14:paraId="7847F3D0"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0.55</w:t>
            </w:r>
          </w:p>
        </w:tc>
        <w:tc>
          <w:tcPr>
            <w:tcW w:w="697" w:type="dxa"/>
            <w:gridSpan w:val="2"/>
          </w:tcPr>
          <w:p w14:paraId="7B615B62"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مرتفع</w:t>
            </w:r>
          </w:p>
        </w:tc>
      </w:tr>
      <w:tr w:rsidR="000069EC" w:rsidRPr="00F22F61" w14:paraId="7639ADD8" w14:textId="77777777" w:rsidTr="00F22F61">
        <w:trPr>
          <w:gridAfter w:val="1"/>
          <w:wAfter w:w="10" w:type="dxa"/>
          <w:jc w:val="center"/>
        </w:trPr>
        <w:tc>
          <w:tcPr>
            <w:cnfStyle w:val="001000000000" w:firstRow="0" w:lastRow="0" w:firstColumn="1" w:lastColumn="0" w:oddVBand="0" w:evenVBand="0" w:oddHBand="0" w:evenHBand="0" w:firstRowFirstColumn="0" w:firstRowLastColumn="0" w:lastRowFirstColumn="0" w:lastRowLastColumn="0"/>
            <w:tcW w:w="0" w:type="auto"/>
          </w:tcPr>
          <w:p w14:paraId="35802ED3" w14:textId="77777777" w:rsidR="000069EC" w:rsidRPr="00F22F61" w:rsidRDefault="000069EC" w:rsidP="002517CC">
            <w:pPr>
              <w:contextualSpacing/>
              <w:jc w:val="center"/>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lastRenderedPageBreak/>
              <w:t>2</w:t>
            </w:r>
          </w:p>
        </w:tc>
        <w:tc>
          <w:tcPr>
            <w:tcW w:w="0" w:type="auto"/>
          </w:tcPr>
          <w:p w14:paraId="119123EE" w14:textId="77777777" w:rsidR="000069EC" w:rsidRPr="00F22F61"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6</w:t>
            </w:r>
          </w:p>
        </w:tc>
        <w:tc>
          <w:tcPr>
            <w:tcW w:w="0" w:type="auto"/>
          </w:tcPr>
          <w:p w14:paraId="081C1BAF" w14:textId="77777777" w:rsidR="000069EC" w:rsidRPr="00F22F61"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يوجد تفاعل تام بين أنشطة الشركة المختلفة وبيئتها المحيطة.</w:t>
            </w:r>
          </w:p>
        </w:tc>
        <w:tc>
          <w:tcPr>
            <w:tcW w:w="680" w:type="dxa"/>
          </w:tcPr>
          <w:p w14:paraId="395EC139" w14:textId="77777777" w:rsidR="000069EC" w:rsidRPr="00F22F61"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3.78</w:t>
            </w:r>
          </w:p>
        </w:tc>
        <w:tc>
          <w:tcPr>
            <w:tcW w:w="798" w:type="dxa"/>
          </w:tcPr>
          <w:p w14:paraId="0327677A" w14:textId="77777777" w:rsidR="000069EC" w:rsidRPr="00F22F61"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0.73</w:t>
            </w:r>
          </w:p>
        </w:tc>
        <w:tc>
          <w:tcPr>
            <w:tcW w:w="697" w:type="dxa"/>
            <w:gridSpan w:val="2"/>
          </w:tcPr>
          <w:p w14:paraId="19B9568A" w14:textId="77777777" w:rsidR="000069EC" w:rsidRPr="00F22F61"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مرتفع</w:t>
            </w:r>
          </w:p>
        </w:tc>
      </w:tr>
      <w:tr w:rsidR="000069EC" w:rsidRPr="00F22F61" w14:paraId="36D672FE" w14:textId="77777777" w:rsidTr="00F22F61">
        <w:trPr>
          <w:gridAfter w:val="1"/>
          <w:cnfStyle w:val="000000100000" w:firstRow="0" w:lastRow="0" w:firstColumn="0" w:lastColumn="0" w:oddVBand="0" w:evenVBand="0" w:oddHBand="1" w:evenHBand="0" w:firstRowFirstColumn="0" w:firstRowLastColumn="0" w:lastRowFirstColumn="0" w:lastRowLastColumn="0"/>
          <w:wAfter w:w="10" w:type="dxa"/>
          <w:jc w:val="center"/>
        </w:trPr>
        <w:tc>
          <w:tcPr>
            <w:cnfStyle w:val="001000000000" w:firstRow="0" w:lastRow="0" w:firstColumn="1" w:lastColumn="0" w:oddVBand="0" w:evenVBand="0" w:oddHBand="0" w:evenHBand="0" w:firstRowFirstColumn="0" w:firstRowLastColumn="0" w:lastRowFirstColumn="0" w:lastRowLastColumn="0"/>
            <w:tcW w:w="0" w:type="auto"/>
          </w:tcPr>
          <w:p w14:paraId="1DCF33C7" w14:textId="77777777" w:rsidR="000069EC" w:rsidRPr="00F22F61" w:rsidRDefault="000069EC" w:rsidP="002517CC">
            <w:pPr>
              <w:contextualSpacing/>
              <w:jc w:val="center"/>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3</w:t>
            </w:r>
          </w:p>
        </w:tc>
        <w:tc>
          <w:tcPr>
            <w:tcW w:w="0" w:type="auto"/>
          </w:tcPr>
          <w:p w14:paraId="310219F5"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5</w:t>
            </w:r>
          </w:p>
        </w:tc>
        <w:tc>
          <w:tcPr>
            <w:tcW w:w="0" w:type="auto"/>
          </w:tcPr>
          <w:p w14:paraId="38AA9C7A"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يمتلك العاملون وعيًا كافيًا بأدوارهم المحددة ضمن الخطة العامة للشركة.</w:t>
            </w:r>
          </w:p>
        </w:tc>
        <w:tc>
          <w:tcPr>
            <w:tcW w:w="680" w:type="dxa"/>
          </w:tcPr>
          <w:p w14:paraId="0441D14F"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3.71</w:t>
            </w:r>
          </w:p>
        </w:tc>
        <w:tc>
          <w:tcPr>
            <w:tcW w:w="798" w:type="dxa"/>
          </w:tcPr>
          <w:p w14:paraId="6C078722"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0.66</w:t>
            </w:r>
          </w:p>
        </w:tc>
        <w:tc>
          <w:tcPr>
            <w:tcW w:w="697" w:type="dxa"/>
            <w:gridSpan w:val="2"/>
          </w:tcPr>
          <w:p w14:paraId="77D80F78"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مرتفع</w:t>
            </w:r>
          </w:p>
        </w:tc>
      </w:tr>
      <w:tr w:rsidR="000069EC" w:rsidRPr="00F22F61" w14:paraId="6FCD9D15" w14:textId="77777777" w:rsidTr="00F22F61">
        <w:trPr>
          <w:gridAfter w:val="1"/>
          <w:wAfter w:w="10" w:type="dxa"/>
          <w:jc w:val="center"/>
        </w:trPr>
        <w:tc>
          <w:tcPr>
            <w:cnfStyle w:val="001000000000" w:firstRow="0" w:lastRow="0" w:firstColumn="1" w:lastColumn="0" w:oddVBand="0" w:evenVBand="0" w:oddHBand="0" w:evenHBand="0" w:firstRowFirstColumn="0" w:firstRowLastColumn="0" w:lastRowFirstColumn="0" w:lastRowLastColumn="0"/>
            <w:tcW w:w="0" w:type="auto"/>
          </w:tcPr>
          <w:p w14:paraId="5C06529D" w14:textId="77777777" w:rsidR="000069EC" w:rsidRPr="00F22F61" w:rsidRDefault="000069EC" w:rsidP="002517CC">
            <w:pPr>
              <w:contextualSpacing/>
              <w:jc w:val="center"/>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4</w:t>
            </w:r>
          </w:p>
        </w:tc>
        <w:tc>
          <w:tcPr>
            <w:tcW w:w="0" w:type="auto"/>
          </w:tcPr>
          <w:p w14:paraId="799C30CA" w14:textId="77777777" w:rsidR="000069EC" w:rsidRPr="00F22F61"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1</w:t>
            </w:r>
          </w:p>
        </w:tc>
        <w:tc>
          <w:tcPr>
            <w:tcW w:w="0" w:type="auto"/>
          </w:tcPr>
          <w:p w14:paraId="7808BAD4" w14:textId="77777777" w:rsidR="000069EC" w:rsidRPr="00F22F61"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يوجد لدى العاملين في الشركة معرفة وافية بالخطة الاستراتيجية للشركة.</w:t>
            </w:r>
          </w:p>
        </w:tc>
        <w:tc>
          <w:tcPr>
            <w:tcW w:w="680" w:type="dxa"/>
          </w:tcPr>
          <w:p w14:paraId="01F44431" w14:textId="77777777" w:rsidR="000069EC" w:rsidRPr="00F22F61"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3.68</w:t>
            </w:r>
          </w:p>
        </w:tc>
        <w:tc>
          <w:tcPr>
            <w:tcW w:w="798" w:type="dxa"/>
          </w:tcPr>
          <w:p w14:paraId="12E8B1F1" w14:textId="77777777" w:rsidR="000069EC" w:rsidRPr="00F22F61"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1.04</w:t>
            </w:r>
          </w:p>
        </w:tc>
        <w:tc>
          <w:tcPr>
            <w:tcW w:w="697" w:type="dxa"/>
            <w:gridSpan w:val="2"/>
          </w:tcPr>
          <w:p w14:paraId="03FF2F7E" w14:textId="77777777" w:rsidR="000069EC" w:rsidRPr="00F22F61"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مرتفع</w:t>
            </w:r>
          </w:p>
        </w:tc>
      </w:tr>
      <w:tr w:rsidR="000069EC" w:rsidRPr="00F22F61" w14:paraId="6347C1E9" w14:textId="77777777" w:rsidTr="00F22F61">
        <w:trPr>
          <w:gridAfter w:val="1"/>
          <w:cnfStyle w:val="000000100000" w:firstRow="0" w:lastRow="0" w:firstColumn="0" w:lastColumn="0" w:oddVBand="0" w:evenVBand="0" w:oddHBand="1" w:evenHBand="0" w:firstRowFirstColumn="0" w:firstRowLastColumn="0" w:lastRowFirstColumn="0" w:lastRowLastColumn="0"/>
          <w:wAfter w:w="10" w:type="dxa"/>
          <w:jc w:val="center"/>
        </w:trPr>
        <w:tc>
          <w:tcPr>
            <w:cnfStyle w:val="001000000000" w:firstRow="0" w:lastRow="0" w:firstColumn="1" w:lastColumn="0" w:oddVBand="0" w:evenVBand="0" w:oddHBand="0" w:evenHBand="0" w:firstRowFirstColumn="0" w:firstRowLastColumn="0" w:lastRowFirstColumn="0" w:lastRowLastColumn="0"/>
            <w:tcW w:w="0" w:type="auto"/>
          </w:tcPr>
          <w:p w14:paraId="3E102431" w14:textId="77777777" w:rsidR="000069EC" w:rsidRPr="00F22F61" w:rsidRDefault="000069EC" w:rsidP="002517CC">
            <w:pPr>
              <w:contextualSpacing/>
              <w:jc w:val="center"/>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4</w:t>
            </w:r>
          </w:p>
        </w:tc>
        <w:tc>
          <w:tcPr>
            <w:tcW w:w="0" w:type="auto"/>
          </w:tcPr>
          <w:p w14:paraId="0C49457E"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7</w:t>
            </w:r>
          </w:p>
        </w:tc>
        <w:tc>
          <w:tcPr>
            <w:tcW w:w="0" w:type="auto"/>
          </w:tcPr>
          <w:p w14:paraId="71FBB682"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تهتم الإدارة بنتائج حل المشكلات أكثر من الاهتمام بخطوات الحل.</w:t>
            </w:r>
          </w:p>
        </w:tc>
        <w:tc>
          <w:tcPr>
            <w:tcW w:w="680" w:type="dxa"/>
          </w:tcPr>
          <w:p w14:paraId="60957ADB"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3.68</w:t>
            </w:r>
          </w:p>
        </w:tc>
        <w:tc>
          <w:tcPr>
            <w:tcW w:w="798" w:type="dxa"/>
          </w:tcPr>
          <w:p w14:paraId="61971779"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0.73</w:t>
            </w:r>
          </w:p>
        </w:tc>
        <w:tc>
          <w:tcPr>
            <w:tcW w:w="697" w:type="dxa"/>
            <w:gridSpan w:val="2"/>
          </w:tcPr>
          <w:p w14:paraId="7C6C56B8"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مرتفع</w:t>
            </w:r>
          </w:p>
        </w:tc>
      </w:tr>
      <w:tr w:rsidR="000069EC" w:rsidRPr="00F22F61" w14:paraId="5E59A547" w14:textId="77777777" w:rsidTr="00F22F61">
        <w:trPr>
          <w:gridAfter w:val="1"/>
          <w:wAfter w:w="10" w:type="dxa"/>
          <w:jc w:val="center"/>
        </w:trPr>
        <w:tc>
          <w:tcPr>
            <w:cnfStyle w:val="001000000000" w:firstRow="0" w:lastRow="0" w:firstColumn="1" w:lastColumn="0" w:oddVBand="0" w:evenVBand="0" w:oddHBand="0" w:evenHBand="0" w:firstRowFirstColumn="0" w:firstRowLastColumn="0" w:lastRowFirstColumn="0" w:lastRowLastColumn="0"/>
            <w:tcW w:w="0" w:type="auto"/>
          </w:tcPr>
          <w:p w14:paraId="52E6E53B" w14:textId="77777777" w:rsidR="000069EC" w:rsidRPr="00F22F61" w:rsidRDefault="000069EC" w:rsidP="002517CC">
            <w:pPr>
              <w:contextualSpacing/>
              <w:jc w:val="center"/>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6</w:t>
            </w:r>
          </w:p>
        </w:tc>
        <w:tc>
          <w:tcPr>
            <w:tcW w:w="0" w:type="auto"/>
          </w:tcPr>
          <w:p w14:paraId="7EF4DD40" w14:textId="77777777" w:rsidR="000069EC" w:rsidRPr="00F22F61"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2</w:t>
            </w:r>
          </w:p>
        </w:tc>
        <w:tc>
          <w:tcPr>
            <w:tcW w:w="0" w:type="auto"/>
          </w:tcPr>
          <w:p w14:paraId="12D8D1C5" w14:textId="77777777" w:rsidR="000069EC" w:rsidRPr="00F22F61"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تركز الخطة الاستراتيجية للشركة على تحقيق النتائج دون الانشغال بالتفاصيل الدقيقة.</w:t>
            </w:r>
          </w:p>
        </w:tc>
        <w:tc>
          <w:tcPr>
            <w:tcW w:w="680" w:type="dxa"/>
          </w:tcPr>
          <w:p w14:paraId="22F42D3D" w14:textId="77777777" w:rsidR="000069EC" w:rsidRPr="00F22F61"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3.47</w:t>
            </w:r>
          </w:p>
        </w:tc>
        <w:tc>
          <w:tcPr>
            <w:tcW w:w="798" w:type="dxa"/>
          </w:tcPr>
          <w:p w14:paraId="0C783942" w14:textId="77777777" w:rsidR="000069EC" w:rsidRPr="00F22F61"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0.79</w:t>
            </w:r>
          </w:p>
        </w:tc>
        <w:tc>
          <w:tcPr>
            <w:tcW w:w="697" w:type="dxa"/>
            <w:gridSpan w:val="2"/>
          </w:tcPr>
          <w:p w14:paraId="7B394003" w14:textId="77777777" w:rsidR="000069EC" w:rsidRPr="00F22F61"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متوسط</w:t>
            </w:r>
          </w:p>
        </w:tc>
      </w:tr>
      <w:tr w:rsidR="000069EC" w:rsidRPr="00F22F61" w14:paraId="19AF96D0" w14:textId="77777777" w:rsidTr="00F22F61">
        <w:trPr>
          <w:gridAfter w:val="1"/>
          <w:cnfStyle w:val="000000100000" w:firstRow="0" w:lastRow="0" w:firstColumn="0" w:lastColumn="0" w:oddVBand="0" w:evenVBand="0" w:oddHBand="1" w:evenHBand="0" w:firstRowFirstColumn="0" w:firstRowLastColumn="0" w:lastRowFirstColumn="0" w:lastRowLastColumn="0"/>
          <w:wAfter w:w="10" w:type="dxa"/>
          <w:jc w:val="center"/>
        </w:trPr>
        <w:tc>
          <w:tcPr>
            <w:cnfStyle w:val="001000000000" w:firstRow="0" w:lastRow="0" w:firstColumn="1" w:lastColumn="0" w:oddVBand="0" w:evenVBand="0" w:oddHBand="0" w:evenHBand="0" w:firstRowFirstColumn="0" w:firstRowLastColumn="0" w:lastRowFirstColumn="0" w:lastRowLastColumn="0"/>
            <w:tcW w:w="0" w:type="auto"/>
          </w:tcPr>
          <w:p w14:paraId="30268E1A" w14:textId="77777777" w:rsidR="000069EC" w:rsidRPr="00F22F61" w:rsidRDefault="000069EC" w:rsidP="002517CC">
            <w:pPr>
              <w:contextualSpacing/>
              <w:jc w:val="center"/>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7</w:t>
            </w:r>
          </w:p>
        </w:tc>
        <w:tc>
          <w:tcPr>
            <w:tcW w:w="0" w:type="auto"/>
          </w:tcPr>
          <w:p w14:paraId="52265835"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4</w:t>
            </w:r>
          </w:p>
        </w:tc>
        <w:tc>
          <w:tcPr>
            <w:tcW w:w="0" w:type="auto"/>
          </w:tcPr>
          <w:p w14:paraId="2412BE26"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يوجد تصور تام لدى العاملين بالاتجاه العام للشركة في المرحلة القادمة.</w:t>
            </w:r>
          </w:p>
        </w:tc>
        <w:tc>
          <w:tcPr>
            <w:tcW w:w="680" w:type="dxa"/>
          </w:tcPr>
          <w:p w14:paraId="7E1589EC"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3.45</w:t>
            </w:r>
          </w:p>
        </w:tc>
        <w:tc>
          <w:tcPr>
            <w:tcW w:w="798" w:type="dxa"/>
          </w:tcPr>
          <w:p w14:paraId="1B5925F0"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0.93</w:t>
            </w:r>
          </w:p>
        </w:tc>
        <w:tc>
          <w:tcPr>
            <w:tcW w:w="697" w:type="dxa"/>
            <w:gridSpan w:val="2"/>
          </w:tcPr>
          <w:p w14:paraId="46111DC3"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متوسط</w:t>
            </w:r>
          </w:p>
        </w:tc>
      </w:tr>
      <w:tr w:rsidR="000069EC" w:rsidRPr="00F22F61" w14:paraId="2E3EC928" w14:textId="77777777" w:rsidTr="00F22F61">
        <w:trPr>
          <w:jc w:val="center"/>
        </w:trPr>
        <w:tc>
          <w:tcPr>
            <w:cnfStyle w:val="001000000000" w:firstRow="0" w:lastRow="0" w:firstColumn="1" w:lastColumn="0" w:oddVBand="0" w:evenVBand="0" w:oddHBand="0" w:evenHBand="0" w:firstRowFirstColumn="0" w:firstRowLastColumn="0" w:lastRowFirstColumn="0" w:lastRowLastColumn="0"/>
            <w:tcW w:w="0" w:type="auto"/>
            <w:gridSpan w:val="3"/>
          </w:tcPr>
          <w:p w14:paraId="00395C4B" w14:textId="77777777" w:rsidR="000069EC" w:rsidRPr="00F22F61" w:rsidRDefault="000069EC" w:rsidP="002517CC">
            <w:pPr>
              <w:contextualSpacing/>
              <w:jc w:val="center"/>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بُعد "المنظور الشمولي" ككل</w:t>
            </w:r>
          </w:p>
        </w:tc>
        <w:tc>
          <w:tcPr>
            <w:tcW w:w="1488" w:type="dxa"/>
            <w:gridSpan w:val="3"/>
          </w:tcPr>
          <w:p w14:paraId="33965B99" w14:textId="77777777" w:rsidR="000069EC" w:rsidRPr="00F22F61"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3.65</w:t>
            </w:r>
          </w:p>
        </w:tc>
        <w:tc>
          <w:tcPr>
            <w:tcW w:w="697" w:type="dxa"/>
            <w:gridSpan w:val="2"/>
          </w:tcPr>
          <w:p w14:paraId="2A44D8D2" w14:textId="77777777" w:rsidR="000069EC" w:rsidRPr="00F22F61"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متوسط</w:t>
            </w:r>
          </w:p>
        </w:tc>
      </w:tr>
    </w:tbl>
    <w:p w14:paraId="39B7C758" w14:textId="6BB6146A" w:rsidR="000069EC" w:rsidRPr="002517CC" w:rsidRDefault="000069EC" w:rsidP="002517CC">
      <w:pPr>
        <w:spacing w:after="0" w:line="240" w:lineRule="auto"/>
        <w:contextualSpacing/>
        <w:jc w:val="both"/>
        <w:rPr>
          <w:rFonts w:ascii="Times New Roman" w:eastAsia="Calibri" w:hAnsi="Times New Roman" w:cs="Simplified Arabic"/>
          <w:color w:val="000000" w:themeColor="text1"/>
          <w:kern w:val="0"/>
          <w:sz w:val="24"/>
          <w:szCs w:val="24"/>
          <w:rtl/>
          <w:lang w:bidi="ar-EG"/>
          <w14:ligatures w14:val="none"/>
        </w:rPr>
      </w:pPr>
      <w:r w:rsidRPr="002517CC">
        <w:rPr>
          <w:rFonts w:ascii="Times New Roman" w:eastAsia="Calibri" w:hAnsi="Times New Roman" w:cs="Simplified Arabic"/>
          <w:color w:val="000000" w:themeColor="text1"/>
          <w:kern w:val="0"/>
          <w:sz w:val="24"/>
          <w:szCs w:val="24"/>
          <w:rtl/>
          <w:lang w:bidi="ar-EG"/>
          <w14:ligatures w14:val="none"/>
        </w:rPr>
        <w:tab/>
        <w:t>يظهر من الجدول رقم (</w:t>
      </w:r>
      <w:r w:rsidR="00C8644A" w:rsidRPr="002517CC">
        <w:rPr>
          <w:rFonts w:ascii="Times New Roman" w:eastAsia="Calibri" w:hAnsi="Times New Roman" w:cs="Simplified Arabic" w:hint="cs"/>
          <w:color w:val="000000" w:themeColor="text1"/>
          <w:kern w:val="0"/>
          <w:sz w:val="24"/>
          <w:szCs w:val="24"/>
          <w:rtl/>
          <w:lang w:bidi="ar-EG"/>
          <w14:ligatures w14:val="none"/>
        </w:rPr>
        <w:t>7</w:t>
      </w:r>
      <w:r w:rsidRPr="002517CC">
        <w:rPr>
          <w:rFonts w:ascii="Times New Roman" w:eastAsia="Calibri" w:hAnsi="Times New Roman" w:cs="Simplified Arabic"/>
          <w:color w:val="000000" w:themeColor="text1"/>
          <w:kern w:val="0"/>
          <w:sz w:val="24"/>
          <w:szCs w:val="24"/>
          <w:rtl/>
          <w:lang w:bidi="ar-EG"/>
          <w14:ligatures w14:val="none"/>
        </w:rPr>
        <w:t>) أن مستوى المنظور الشمولي في انجاز المساندة للخدمات اللوجستية بالمملكة العربية السعودية جاء متوسطًا؛ إذ بلغ المتوسط الحسابي للبُعد ككل (3.65)، كما أظهرت النتائج أن المتوسطات الحسابية لإجابات أفراد العينة عن فقرات هذا البُعد تراوحت ما بين (3.45 – 3.80)، حيث كان أعلاها الفقرة رقم (3) والتي تنص على "يُلم العاملون في الشركة بتفاصيل العلاقات بين الوحدات المختلفة في الشركة "بمستوى تقييم مرتفع، وبينما كان أدناها للفقرة رقم (4) والتي تنص على "يوجد تصور تام لدى العالمين بالاتجاه العام للشركة في المرحلة القادمة" بمستوى تقييم متوسط.</w:t>
      </w:r>
    </w:p>
    <w:p w14:paraId="5A673D34" w14:textId="2F484DE5" w:rsidR="000069EC" w:rsidRPr="002517CC" w:rsidRDefault="000069EC" w:rsidP="002517CC">
      <w:pPr>
        <w:pStyle w:val="a6"/>
        <w:numPr>
          <w:ilvl w:val="0"/>
          <w:numId w:val="49"/>
        </w:numPr>
        <w:spacing w:after="0" w:line="240" w:lineRule="auto"/>
        <w:ind w:left="423"/>
        <w:jc w:val="both"/>
        <w:rPr>
          <w:rFonts w:ascii="Times New Roman" w:eastAsia="Calibri" w:hAnsi="Times New Roman" w:cs="Simplified Arabic"/>
          <w:b/>
          <w:bCs/>
          <w:color w:val="000000" w:themeColor="text1"/>
          <w:kern w:val="0"/>
          <w:sz w:val="24"/>
          <w:szCs w:val="24"/>
          <w:lang w:bidi="ar-EG"/>
          <w14:ligatures w14:val="none"/>
        </w:rPr>
      </w:pPr>
      <w:r w:rsidRPr="002517CC">
        <w:rPr>
          <w:rFonts w:ascii="Times New Roman" w:eastAsia="Calibri" w:hAnsi="Times New Roman" w:cs="Simplified Arabic"/>
          <w:b/>
          <w:bCs/>
          <w:color w:val="000000" w:themeColor="text1"/>
          <w:kern w:val="0"/>
          <w:sz w:val="24"/>
          <w:szCs w:val="24"/>
          <w:rtl/>
          <w:lang w:bidi="ar-EG"/>
          <w14:ligatures w14:val="none"/>
        </w:rPr>
        <w:t>السؤال الفرعي الثالث: ما مستوى التفكير النظمي في انجاز المساندة للخدمات اللوجستية بالمملكة العربية السعودية؟</w:t>
      </w:r>
    </w:p>
    <w:p w14:paraId="3B5FAAD8" w14:textId="24263CE8" w:rsidR="000069EC" w:rsidRPr="002517CC" w:rsidRDefault="000069EC" w:rsidP="002517CC">
      <w:pPr>
        <w:spacing w:after="0" w:line="240" w:lineRule="auto"/>
        <w:contextualSpacing/>
        <w:jc w:val="center"/>
        <w:rPr>
          <w:rFonts w:ascii="Times New Roman" w:eastAsia="Calibri" w:hAnsi="Times New Roman" w:cs="Simplified Arabic"/>
          <w:b/>
          <w:bCs/>
          <w:color w:val="000000" w:themeColor="text1"/>
          <w:kern w:val="0"/>
          <w:sz w:val="24"/>
          <w:szCs w:val="24"/>
          <w:rtl/>
          <w:lang w:bidi="ar-EG"/>
          <w14:ligatures w14:val="none"/>
        </w:rPr>
      </w:pPr>
      <w:r w:rsidRPr="002517CC">
        <w:rPr>
          <w:rFonts w:ascii="Times New Roman" w:eastAsia="Calibri" w:hAnsi="Times New Roman" w:cs="Simplified Arabic"/>
          <w:b/>
          <w:bCs/>
          <w:color w:val="000000" w:themeColor="text1"/>
          <w:kern w:val="0"/>
          <w:sz w:val="24"/>
          <w:szCs w:val="24"/>
          <w:rtl/>
          <w:lang w:bidi="ar-EG"/>
          <w14:ligatures w14:val="none"/>
        </w:rPr>
        <w:t>جدول (</w:t>
      </w:r>
      <w:r w:rsidR="00C8644A" w:rsidRPr="002517CC">
        <w:rPr>
          <w:rFonts w:ascii="Times New Roman" w:eastAsia="Calibri" w:hAnsi="Times New Roman" w:cs="Simplified Arabic" w:hint="cs"/>
          <w:b/>
          <w:bCs/>
          <w:color w:val="000000" w:themeColor="text1"/>
          <w:kern w:val="0"/>
          <w:sz w:val="24"/>
          <w:szCs w:val="24"/>
          <w:rtl/>
          <w:lang w:bidi="ar-EG"/>
          <w14:ligatures w14:val="none"/>
        </w:rPr>
        <w:t>8</w:t>
      </w:r>
      <w:r w:rsidRPr="002517CC">
        <w:rPr>
          <w:rFonts w:ascii="Times New Roman" w:eastAsia="Calibri" w:hAnsi="Times New Roman" w:cs="Simplified Arabic"/>
          <w:b/>
          <w:bCs/>
          <w:color w:val="000000" w:themeColor="text1"/>
          <w:kern w:val="0"/>
          <w:sz w:val="24"/>
          <w:szCs w:val="24"/>
          <w:rtl/>
          <w:lang w:bidi="ar-EG"/>
          <w14:ligatures w14:val="none"/>
        </w:rPr>
        <w:t>): المتوسطات الحسابية والانحرافات المعيارية لإجابات أفراد عينة الدراسة عن بُعد "التفكير النظمي" مرتبة تنازليًا"</w:t>
      </w:r>
    </w:p>
    <w:tbl>
      <w:tblPr>
        <w:tblStyle w:val="6-5"/>
        <w:bidiVisual/>
        <w:tblW w:w="8012" w:type="dxa"/>
        <w:jc w:val="center"/>
        <w:tblLook w:val="04A0" w:firstRow="1" w:lastRow="0" w:firstColumn="1" w:lastColumn="0" w:noHBand="0" w:noVBand="1"/>
      </w:tblPr>
      <w:tblGrid>
        <w:gridCol w:w="585"/>
        <w:gridCol w:w="526"/>
        <w:gridCol w:w="4405"/>
        <w:gridCol w:w="947"/>
        <w:gridCol w:w="854"/>
        <w:gridCol w:w="695"/>
      </w:tblGrid>
      <w:tr w:rsidR="000069EC" w:rsidRPr="00F22F61" w14:paraId="649E0BFE" w14:textId="77777777" w:rsidTr="00F22F61">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6029EBC5" w14:textId="77777777" w:rsidR="000069EC" w:rsidRPr="00F22F61" w:rsidRDefault="000069EC" w:rsidP="002517CC">
            <w:pPr>
              <w:contextualSpacing/>
              <w:jc w:val="center"/>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الرتبة</w:t>
            </w:r>
          </w:p>
        </w:tc>
        <w:tc>
          <w:tcPr>
            <w:tcW w:w="0" w:type="auto"/>
          </w:tcPr>
          <w:p w14:paraId="4346D376" w14:textId="77777777" w:rsidR="000069EC" w:rsidRPr="00F22F61" w:rsidRDefault="000069EC" w:rsidP="002517CC">
            <w:pPr>
              <w:contextualSpacing/>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الرقم</w:t>
            </w:r>
          </w:p>
        </w:tc>
        <w:tc>
          <w:tcPr>
            <w:tcW w:w="4405" w:type="dxa"/>
          </w:tcPr>
          <w:p w14:paraId="0F2B291E" w14:textId="77777777" w:rsidR="000069EC" w:rsidRPr="00F22F61" w:rsidRDefault="000069EC" w:rsidP="002517CC">
            <w:pPr>
              <w:contextualSpacing/>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الفقرة</w:t>
            </w:r>
          </w:p>
        </w:tc>
        <w:tc>
          <w:tcPr>
            <w:tcW w:w="0" w:type="auto"/>
          </w:tcPr>
          <w:p w14:paraId="05D50FCF" w14:textId="77777777" w:rsidR="000069EC" w:rsidRPr="00F22F61" w:rsidRDefault="000069EC" w:rsidP="002517CC">
            <w:pPr>
              <w:contextualSpacing/>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المتوسط الحسابي</w:t>
            </w:r>
          </w:p>
        </w:tc>
        <w:tc>
          <w:tcPr>
            <w:tcW w:w="854" w:type="dxa"/>
          </w:tcPr>
          <w:p w14:paraId="59CC3C9C" w14:textId="77777777" w:rsidR="000069EC" w:rsidRPr="00F22F61" w:rsidRDefault="000069EC" w:rsidP="002517CC">
            <w:pPr>
              <w:contextualSpacing/>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الانحراف المعياري</w:t>
            </w:r>
          </w:p>
        </w:tc>
        <w:tc>
          <w:tcPr>
            <w:tcW w:w="535" w:type="dxa"/>
          </w:tcPr>
          <w:p w14:paraId="0B3E004C" w14:textId="77777777" w:rsidR="000069EC" w:rsidRPr="00F22F61" w:rsidRDefault="000069EC" w:rsidP="002517CC">
            <w:pPr>
              <w:contextualSpacing/>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مستوى التقييم</w:t>
            </w:r>
          </w:p>
        </w:tc>
      </w:tr>
      <w:tr w:rsidR="000069EC" w:rsidRPr="00F22F61" w14:paraId="7E3E4D7A" w14:textId="77777777" w:rsidTr="00F22F6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1E3F0BCF" w14:textId="77777777" w:rsidR="000069EC" w:rsidRPr="00F22F61" w:rsidRDefault="000069EC" w:rsidP="002517CC">
            <w:pPr>
              <w:contextualSpacing/>
              <w:jc w:val="center"/>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1</w:t>
            </w:r>
          </w:p>
        </w:tc>
        <w:tc>
          <w:tcPr>
            <w:tcW w:w="0" w:type="auto"/>
          </w:tcPr>
          <w:p w14:paraId="73B4B354"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1</w:t>
            </w:r>
          </w:p>
        </w:tc>
        <w:tc>
          <w:tcPr>
            <w:tcW w:w="4405" w:type="dxa"/>
          </w:tcPr>
          <w:p w14:paraId="76508104"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تسود علاقات التعاون بين جميع الوحدات في الشركة بشكل متكامل.</w:t>
            </w:r>
          </w:p>
        </w:tc>
        <w:tc>
          <w:tcPr>
            <w:tcW w:w="0" w:type="auto"/>
          </w:tcPr>
          <w:p w14:paraId="09727F0D"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4.01</w:t>
            </w:r>
          </w:p>
        </w:tc>
        <w:tc>
          <w:tcPr>
            <w:tcW w:w="854" w:type="dxa"/>
          </w:tcPr>
          <w:p w14:paraId="0880CE4C"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0.86</w:t>
            </w:r>
          </w:p>
        </w:tc>
        <w:tc>
          <w:tcPr>
            <w:tcW w:w="535" w:type="dxa"/>
          </w:tcPr>
          <w:p w14:paraId="5076F268"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مرتفع</w:t>
            </w:r>
          </w:p>
        </w:tc>
      </w:tr>
      <w:tr w:rsidR="000069EC" w:rsidRPr="00F22F61" w14:paraId="394A3685" w14:textId="77777777" w:rsidTr="00F22F61">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372F4F63" w14:textId="77777777" w:rsidR="000069EC" w:rsidRPr="00F22F61" w:rsidRDefault="000069EC" w:rsidP="002517CC">
            <w:pPr>
              <w:contextualSpacing/>
              <w:jc w:val="center"/>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2</w:t>
            </w:r>
          </w:p>
        </w:tc>
        <w:tc>
          <w:tcPr>
            <w:tcW w:w="0" w:type="auto"/>
          </w:tcPr>
          <w:p w14:paraId="2D054B6D" w14:textId="77777777" w:rsidR="000069EC" w:rsidRPr="00F22F61"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5</w:t>
            </w:r>
          </w:p>
        </w:tc>
        <w:tc>
          <w:tcPr>
            <w:tcW w:w="4405" w:type="dxa"/>
          </w:tcPr>
          <w:p w14:paraId="3F2B72DC" w14:textId="77777777" w:rsidR="000069EC" w:rsidRPr="00F22F61"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تسعى الشركة للتكيف الجيد مع تغيرات البيئة الخارجية.</w:t>
            </w:r>
          </w:p>
        </w:tc>
        <w:tc>
          <w:tcPr>
            <w:tcW w:w="0" w:type="auto"/>
          </w:tcPr>
          <w:p w14:paraId="00E228BC" w14:textId="77777777" w:rsidR="000069EC" w:rsidRPr="00F22F61"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3.89</w:t>
            </w:r>
          </w:p>
        </w:tc>
        <w:tc>
          <w:tcPr>
            <w:tcW w:w="854" w:type="dxa"/>
          </w:tcPr>
          <w:p w14:paraId="7F415A5B" w14:textId="77777777" w:rsidR="000069EC" w:rsidRPr="00F22F61"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0.69</w:t>
            </w:r>
          </w:p>
        </w:tc>
        <w:tc>
          <w:tcPr>
            <w:tcW w:w="535" w:type="dxa"/>
          </w:tcPr>
          <w:p w14:paraId="09345FC1" w14:textId="77777777" w:rsidR="000069EC" w:rsidRPr="00F22F61"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مرتفع</w:t>
            </w:r>
          </w:p>
        </w:tc>
      </w:tr>
      <w:tr w:rsidR="000069EC" w:rsidRPr="00F22F61" w14:paraId="6D1C21B4" w14:textId="77777777" w:rsidTr="00F22F6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6F1A6A20" w14:textId="77777777" w:rsidR="000069EC" w:rsidRPr="00F22F61" w:rsidRDefault="000069EC" w:rsidP="002517CC">
            <w:pPr>
              <w:contextualSpacing/>
              <w:jc w:val="center"/>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3</w:t>
            </w:r>
          </w:p>
        </w:tc>
        <w:tc>
          <w:tcPr>
            <w:tcW w:w="0" w:type="auto"/>
          </w:tcPr>
          <w:p w14:paraId="63663759"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3</w:t>
            </w:r>
          </w:p>
        </w:tc>
        <w:tc>
          <w:tcPr>
            <w:tcW w:w="4405" w:type="dxa"/>
          </w:tcPr>
          <w:p w14:paraId="6366368F"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تستند الإدارة على التغذية الراجعة من المصادر المختلفة عند بناء خُططها المستقبلية.</w:t>
            </w:r>
          </w:p>
        </w:tc>
        <w:tc>
          <w:tcPr>
            <w:tcW w:w="0" w:type="auto"/>
          </w:tcPr>
          <w:p w14:paraId="6347F4FF"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3.87</w:t>
            </w:r>
          </w:p>
        </w:tc>
        <w:tc>
          <w:tcPr>
            <w:tcW w:w="854" w:type="dxa"/>
          </w:tcPr>
          <w:p w14:paraId="5A8ECDCD"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0.77</w:t>
            </w:r>
          </w:p>
        </w:tc>
        <w:tc>
          <w:tcPr>
            <w:tcW w:w="535" w:type="dxa"/>
          </w:tcPr>
          <w:p w14:paraId="337A1248"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مرتفع</w:t>
            </w:r>
          </w:p>
        </w:tc>
      </w:tr>
      <w:tr w:rsidR="000069EC" w:rsidRPr="00F22F61" w14:paraId="5AA08A51" w14:textId="77777777" w:rsidTr="00F22F61">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6B45F684" w14:textId="77777777" w:rsidR="000069EC" w:rsidRPr="00F22F61" w:rsidRDefault="000069EC" w:rsidP="002517CC">
            <w:pPr>
              <w:contextualSpacing/>
              <w:jc w:val="center"/>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4</w:t>
            </w:r>
          </w:p>
        </w:tc>
        <w:tc>
          <w:tcPr>
            <w:tcW w:w="0" w:type="auto"/>
          </w:tcPr>
          <w:p w14:paraId="760F172B" w14:textId="77777777" w:rsidR="000069EC" w:rsidRPr="00F22F61"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7</w:t>
            </w:r>
          </w:p>
        </w:tc>
        <w:tc>
          <w:tcPr>
            <w:tcW w:w="4405" w:type="dxa"/>
          </w:tcPr>
          <w:p w14:paraId="3BF8B825" w14:textId="77777777" w:rsidR="000069EC" w:rsidRPr="00F22F61"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تركز الشركة على توافق مخرجاتها مع متطلبات البيئة الخارجية.</w:t>
            </w:r>
          </w:p>
        </w:tc>
        <w:tc>
          <w:tcPr>
            <w:tcW w:w="0" w:type="auto"/>
          </w:tcPr>
          <w:p w14:paraId="4FBD3018" w14:textId="77777777" w:rsidR="000069EC" w:rsidRPr="00F22F61"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3.86</w:t>
            </w:r>
          </w:p>
        </w:tc>
        <w:tc>
          <w:tcPr>
            <w:tcW w:w="854" w:type="dxa"/>
          </w:tcPr>
          <w:p w14:paraId="27EADB97" w14:textId="77777777" w:rsidR="000069EC" w:rsidRPr="00F22F61"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0.69</w:t>
            </w:r>
          </w:p>
        </w:tc>
        <w:tc>
          <w:tcPr>
            <w:tcW w:w="535" w:type="dxa"/>
          </w:tcPr>
          <w:p w14:paraId="77F705A5" w14:textId="77777777" w:rsidR="000069EC" w:rsidRPr="00F22F61"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مرتفع</w:t>
            </w:r>
          </w:p>
        </w:tc>
      </w:tr>
      <w:tr w:rsidR="000069EC" w:rsidRPr="00F22F61" w14:paraId="19DF944A" w14:textId="77777777" w:rsidTr="00F22F6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5BE73D89" w14:textId="77777777" w:rsidR="000069EC" w:rsidRPr="00F22F61" w:rsidRDefault="000069EC" w:rsidP="002517CC">
            <w:pPr>
              <w:contextualSpacing/>
              <w:jc w:val="center"/>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5</w:t>
            </w:r>
          </w:p>
        </w:tc>
        <w:tc>
          <w:tcPr>
            <w:tcW w:w="0" w:type="auto"/>
          </w:tcPr>
          <w:p w14:paraId="51309120"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2</w:t>
            </w:r>
          </w:p>
        </w:tc>
        <w:tc>
          <w:tcPr>
            <w:tcW w:w="4405" w:type="dxa"/>
          </w:tcPr>
          <w:p w14:paraId="4F3C6917"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يدرك جميع العاملين أهمية العلاقات التكاملية بين مختلف الوحدات في الشركة.</w:t>
            </w:r>
          </w:p>
        </w:tc>
        <w:tc>
          <w:tcPr>
            <w:tcW w:w="0" w:type="auto"/>
          </w:tcPr>
          <w:p w14:paraId="5B9889D8"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3.78</w:t>
            </w:r>
          </w:p>
        </w:tc>
        <w:tc>
          <w:tcPr>
            <w:tcW w:w="854" w:type="dxa"/>
          </w:tcPr>
          <w:p w14:paraId="05ED124B"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0.85</w:t>
            </w:r>
          </w:p>
        </w:tc>
        <w:tc>
          <w:tcPr>
            <w:tcW w:w="535" w:type="dxa"/>
          </w:tcPr>
          <w:p w14:paraId="72E36D28"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مرتفع</w:t>
            </w:r>
          </w:p>
        </w:tc>
      </w:tr>
      <w:tr w:rsidR="000069EC" w:rsidRPr="00F22F61" w14:paraId="71613163" w14:textId="77777777" w:rsidTr="00F22F61">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31489EFE" w14:textId="77777777" w:rsidR="000069EC" w:rsidRPr="00F22F61" w:rsidRDefault="000069EC" w:rsidP="002517CC">
            <w:pPr>
              <w:contextualSpacing/>
              <w:jc w:val="center"/>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6</w:t>
            </w:r>
          </w:p>
        </w:tc>
        <w:tc>
          <w:tcPr>
            <w:tcW w:w="0" w:type="auto"/>
          </w:tcPr>
          <w:p w14:paraId="4A085462" w14:textId="77777777" w:rsidR="000069EC" w:rsidRPr="00F22F61"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6</w:t>
            </w:r>
          </w:p>
        </w:tc>
        <w:tc>
          <w:tcPr>
            <w:tcW w:w="4405" w:type="dxa"/>
          </w:tcPr>
          <w:p w14:paraId="3C9A12D6" w14:textId="77777777" w:rsidR="000069EC" w:rsidRPr="00F22F61"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تحرص الشركة على تحديد الأدوار والمهام لجميع العاملين بدقة.</w:t>
            </w:r>
          </w:p>
        </w:tc>
        <w:tc>
          <w:tcPr>
            <w:tcW w:w="0" w:type="auto"/>
          </w:tcPr>
          <w:p w14:paraId="7DD17068" w14:textId="77777777" w:rsidR="000069EC" w:rsidRPr="00F22F61"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3.69</w:t>
            </w:r>
          </w:p>
        </w:tc>
        <w:tc>
          <w:tcPr>
            <w:tcW w:w="854" w:type="dxa"/>
          </w:tcPr>
          <w:p w14:paraId="66D24FB9" w14:textId="77777777" w:rsidR="000069EC" w:rsidRPr="00F22F61"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0.85</w:t>
            </w:r>
          </w:p>
        </w:tc>
        <w:tc>
          <w:tcPr>
            <w:tcW w:w="535" w:type="dxa"/>
          </w:tcPr>
          <w:p w14:paraId="2D49557C" w14:textId="77777777" w:rsidR="000069EC" w:rsidRPr="00F22F61"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مرتفع</w:t>
            </w:r>
          </w:p>
        </w:tc>
      </w:tr>
      <w:tr w:rsidR="000069EC" w:rsidRPr="00F22F61" w14:paraId="6D8D1F3A" w14:textId="77777777" w:rsidTr="00F22F6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38B09DC6" w14:textId="77777777" w:rsidR="000069EC" w:rsidRPr="00F22F61" w:rsidRDefault="000069EC" w:rsidP="002517CC">
            <w:pPr>
              <w:contextualSpacing/>
              <w:jc w:val="center"/>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7</w:t>
            </w:r>
          </w:p>
        </w:tc>
        <w:tc>
          <w:tcPr>
            <w:tcW w:w="0" w:type="auto"/>
          </w:tcPr>
          <w:p w14:paraId="6AA183AD"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4</w:t>
            </w:r>
          </w:p>
        </w:tc>
        <w:tc>
          <w:tcPr>
            <w:tcW w:w="4405" w:type="dxa"/>
          </w:tcPr>
          <w:p w14:paraId="51458061"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يوجد لدى الشركة نظام واضح للمساءلة يُطبق على الجميع دون تمييز.</w:t>
            </w:r>
          </w:p>
        </w:tc>
        <w:tc>
          <w:tcPr>
            <w:tcW w:w="0" w:type="auto"/>
          </w:tcPr>
          <w:p w14:paraId="725ADEBB"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3.67</w:t>
            </w:r>
          </w:p>
        </w:tc>
        <w:tc>
          <w:tcPr>
            <w:tcW w:w="854" w:type="dxa"/>
          </w:tcPr>
          <w:p w14:paraId="231F8F71"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0.90</w:t>
            </w:r>
          </w:p>
        </w:tc>
        <w:tc>
          <w:tcPr>
            <w:tcW w:w="535" w:type="dxa"/>
          </w:tcPr>
          <w:p w14:paraId="0CCE9DEC"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متوسط</w:t>
            </w:r>
          </w:p>
        </w:tc>
      </w:tr>
      <w:tr w:rsidR="000069EC" w:rsidRPr="00F22F61" w14:paraId="72313665" w14:textId="77777777" w:rsidTr="00F22F61">
        <w:trPr>
          <w:jc w:val="center"/>
        </w:trPr>
        <w:tc>
          <w:tcPr>
            <w:cnfStyle w:val="001000000000" w:firstRow="0" w:lastRow="0" w:firstColumn="1" w:lastColumn="0" w:oddVBand="0" w:evenVBand="0" w:oddHBand="0" w:evenHBand="0" w:firstRowFirstColumn="0" w:firstRowLastColumn="0" w:lastRowFirstColumn="0" w:lastRowLastColumn="0"/>
            <w:tcW w:w="5516" w:type="dxa"/>
            <w:gridSpan w:val="3"/>
          </w:tcPr>
          <w:p w14:paraId="59F3F29F" w14:textId="77777777" w:rsidR="000069EC" w:rsidRPr="00F22F61" w:rsidRDefault="000069EC" w:rsidP="002517CC">
            <w:pPr>
              <w:contextualSpacing/>
              <w:jc w:val="center"/>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بُعد "التفكير النظمي" ككل</w:t>
            </w:r>
          </w:p>
        </w:tc>
        <w:tc>
          <w:tcPr>
            <w:tcW w:w="1961" w:type="dxa"/>
            <w:gridSpan w:val="2"/>
          </w:tcPr>
          <w:p w14:paraId="7EAFB605" w14:textId="77777777" w:rsidR="000069EC" w:rsidRPr="00F22F61"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3.82</w:t>
            </w:r>
          </w:p>
        </w:tc>
        <w:tc>
          <w:tcPr>
            <w:tcW w:w="535" w:type="dxa"/>
          </w:tcPr>
          <w:p w14:paraId="35E6CC1D" w14:textId="77777777" w:rsidR="000069EC" w:rsidRPr="00F22F61"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مرتفع</w:t>
            </w:r>
          </w:p>
        </w:tc>
      </w:tr>
    </w:tbl>
    <w:p w14:paraId="6500B3EE" w14:textId="69A4A116" w:rsidR="000069EC" w:rsidRPr="002517CC" w:rsidRDefault="000069EC" w:rsidP="002517CC">
      <w:pPr>
        <w:spacing w:after="0" w:line="240" w:lineRule="auto"/>
        <w:contextualSpacing/>
        <w:jc w:val="both"/>
        <w:rPr>
          <w:rFonts w:ascii="Times New Roman" w:eastAsia="Calibri" w:hAnsi="Times New Roman" w:cs="Simplified Arabic"/>
          <w:color w:val="000000" w:themeColor="text1"/>
          <w:kern w:val="0"/>
          <w:sz w:val="24"/>
          <w:szCs w:val="24"/>
          <w:rtl/>
          <w:lang w:bidi="ar-EG"/>
          <w14:ligatures w14:val="none"/>
        </w:rPr>
      </w:pPr>
      <w:r w:rsidRPr="002517CC">
        <w:rPr>
          <w:rFonts w:ascii="Times New Roman" w:eastAsia="Calibri" w:hAnsi="Times New Roman" w:cs="Simplified Arabic"/>
          <w:color w:val="000000" w:themeColor="text1"/>
          <w:kern w:val="0"/>
          <w:sz w:val="24"/>
          <w:szCs w:val="24"/>
          <w:rtl/>
          <w:lang w:bidi="ar-EG"/>
          <w14:ligatures w14:val="none"/>
        </w:rPr>
        <w:tab/>
        <w:t>يظهر من الجدول رقم (</w:t>
      </w:r>
      <w:r w:rsidR="00C8644A" w:rsidRPr="002517CC">
        <w:rPr>
          <w:rFonts w:ascii="Times New Roman" w:eastAsia="Calibri" w:hAnsi="Times New Roman" w:cs="Simplified Arabic" w:hint="cs"/>
          <w:color w:val="000000" w:themeColor="text1"/>
          <w:kern w:val="0"/>
          <w:sz w:val="24"/>
          <w:szCs w:val="24"/>
          <w:rtl/>
          <w:lang w:bidi="ar-EG"/>
          <w14:ligatures w14:val="none"/>
        </w:rPr>
        <w:t>8</w:t>
      </w:r>
      <w:r w:rsidRPr="002517CC">
        <w:rPr>
          <w:rFonts w:ascii="Times New Roman" w:eastAsia="Calibri" w:hAnsi="Times New Roman" w:cs="Simplified Arabic"/>
          <w:color w:val="000000" w:themeColor="text1"/>
          <w:kern w:val="0"/>
          <w:sz w:val="24"/>
          <w:szCs w:val="24"/>
          <w:rtl/>
          <w:lang w:bidi="ar-EG"/>
          <w14:ligatures w14:val="none"/>
        </w:rPr>
        <w:t xml:space="preserve">) أن مستوى التفكير النظمي في انجاز المساندة للخدمات اللوجستية بالمملكة العربية السعودية جاء مرتفعًا؛ إذ بلغ المتوسط الحسابي للبُعد ككل (3.82)، كما أظهرت النتائج أن المتوسطات الحسابية لإجابات أفراد العينة عن فقرات هذا البُعد تراوحت ما بين (3.67 – 4.01)، حيث </w:t>
      </w:r>
      <w:r w:rsidRPr="002517CC">
        <w:rPr>
          <w:rFonts w:ascii="Times New Roman" w:eastAsia="Calibri" w:hAnsi="Times New Roman" w:cs="Simplified Arabic"/>
          <w:color w:val="000000" w:themeColor="text1"/>
          <w:kern w:val="0"/>
          <w:sz w:val="24"/>
          <w:szCs w:val="24"/>
          <w:rtl/>
          <w:lang w:bidi="ar-EG"/>
          <w14:ligatures w14:val="none"/>
        </w:rPr>
        <w:lastRenderedPageBreak/>
        <w:t>كان أعلاها الفقرة رقم (1) والتي تنص على "تسود علاقات التعاون بين جميع الوحدات في الشركة بشكل متكامل" بمستوى تقييم مرتفع، وبينما كان أدناها للفقرة رقم (4) والتي تنص على "يوجد لدى الشركة نظام واضح للمساءلة يُطبق على الجميع دون تمييز" بمستوى تقييم متوسط.</w:t>
      </w:r>
    </w:p>
    <w:p w14:paraId="67039962" w14:textId="77777777" w:rsidR="000069EC" w:rsidRPr="002517CC" w:rsidRDefault="000069EC" w:rsidP="002517CC">
      <w:pPr>
        <w:pStyle w:val="a6"/>
        <w:numPr>
          <w:ilvl w:val="0"/>
          <w:numId w:val="49"/>
        </w:numPr>
        <w:spacing w:after="0" w:line="240" w:lineRule="auto"/>
        <w:ind w:left="423"/>
        <w:jc w:val="both"/>
        <w:rPr>
          <w:rFonts w:ascii="Times New Roman" w:eastAsia="Calibri" w:hAnsi="Times New Roman" w:cs="Simplified Arabic"/>
          <w:b/>
          <w:bCs/>
          <w:color w:val="000000" w:themeColor="text1"/>
          <w:kern w:val="0"/>
          <w:sz w:val="24"/>
          <w:szCs w:val="24"/>
          <w:lang w:bidi="ar-EG"/>
          <w14:ligatures w14:val="none"/>
        </w:rPr>
      </w:pPr>
      <w:r w:rsidRPr="002517CC">
        <w:rPr>
          <w:rFonts w:ascii="Times New Roman" w:eastAsia="Calibri" w:hAnsi="Times New Roman" w:cs="Simplified Arabic"/>
          <w:b/>
          <w:bCs/>
          <w:color w:val="000000" w:themeColor="text1"/>
          <w:kern w:val="0"/>
          <w:sz w:val="24"/>
          <w:szCs w:val="24"/>
          <w:rtl/>
          <w:lang w:bidi="ar-EG"/>
          <w14:ligatures w14:val="none"/>
        </w:rPr>
        <w:t>السؤال الفرعي الرابع: ما مستوى الفرصة الذكية في انجاز المساندة للخدمات اللوجستية بالمملكة العربية السعودية؟</w:t>
      </w:r>
    </w:p>
    <w:p w14:paraId="409D88C7" w14:textId="6F59C6B3" w:rsidR="000069EC" w:rsidRPr="002517CC" w:rsidRDefault="000069EC" w:rsidP="002517CC">
      <w:pPr>
        <w:spacing w:after="0" w:line="240" w:lineRule="auto"/>
        <w:contextualSpacing/>
        <w:jc w:val="center"/>
        <w:rPr>
          <w:rFonts w:ascii="Times New Roman" w:eastAsia="Calibri" w:hAnsi="Times New Roman" w:cs="Simplified Arabic"/>
          <w:b/>
          <w:bCs/>
          <w:color w:val="000000" w:themeColor="text1"/>
          <w:kern w:val="0"/>
          <w:sz w:val="24"/>
          <w:szCs w:val="24"/>
          <w:rtl/>
          <w:lang w:bidi="ar-EG"/>
          <w14:ligatures w14:val="none"/>
        </w:rPr>
      </w:pPr>
      <w:r w:rsidRPr="002517CC">
        <w:rPr>
          <w:rFonts w:ascii="Times New Roman" w:eastAsia="Calibri" w:hAnsi="Times New Roman" w:cs="Simplified Arabic"/>
          <w:b/>
          <w:bCs/>
          <w:color w:val="000000" w:themeColor="text1"/>
          <w:kern w:val="0"/>
          <w:sz w:val="24"/>
          <w:szCs w:val="24"/>
          <w:rtl/>
          <w:lang w:bidi="ar-EG"/>
          <w14:ligatures w14:val="none"/>
        </w:rPr>
        <w:t>جدول (</w:t>
      </w:r>
      <w:r w:rsidR="00C8644A" w:rsidRPr="002517CC">
        <w:rPr>
          <w:rFonts w:ascii="Times New Roman" w:eastAsia="Calibri" w:hAnsi="Times New Roman" w:cs="Simplified Arabic" w:hint="cs"/>
          <w:b/>
          <w:bCs/>
          <w:color w:val="000000" w:themeColor="text1"/>
          <w:kern w:val="0"/>
          <w:sz w:val="24"/>
          <w:szCs w:val="24"/>
          <w:rtl/>
          <w:lang w:bidi="ar-EG"/>
          <w14:ligatures w14:val="none"/>
        </w:rPr>
        <w:t>9</w:t>
      </w:r>
      <w:r w:rsidRPr="002517CC">
        <w:rPr>
          <w:rFonts w:ascii="Times New Roman" w:eastAsia="Calibri" w:hAnsi="Times New Roman" w:cs="Simplified Arabic"/>
          <w:b/>
          <w:bCs/>
          <w:color w:val="000000" w:themeColor="text1"/>
          <w:kern w:val="0"/>
          <w:sz w:val="24"/>
          <w:szCs w:val="24"/>
          <w:rtl/>
          <w:lang w:bidi="ar-EG"/>
          <w14:ligatures w14:val="none"/>
        </w:rPr>
        <w:t>): المتوسطات الحسابية والانحرافات المعيارية لإجابات أفراد عينة الدراسة عن بُعد "الفرص الذكية" مرتبة تنازليًا</w:t>
      </w:r>
    </w:p>
    <w:tbl>
      <w:tblPr>
        <w:tblStyle w:val="6-5"/>
        <w:bidiVisual/>
        <w:tblW w:w="0" w:type="auto"/>
        <w:jc w:val="center"/>
        <w:tblLook w:val="04A0" w:firstRow="1" w:lastRow="0" w:firstColumn="1" w:lastColumn="0" w:noHBand="0" w:noVBand="1"/>
      </w:tblPr>
      <w:tblGrid>
        <w:gridCol w:w="585"/>
        <w:gridCol w:w="526"/>
        <w:gridCol w:w="4549"/>
        <w:gridCol w:w="761"/>
        <w:gridCol w:w="798"/>
        <w:gridCol w:w="12"/>
        <w:gridCol w:w="683"/>
        <w:gridCol w:w="12"/>
      </w:tblGrid>
      <w:tr w:rsidR="000069EC" w:rsidRPr="00F22F61" w14:paraId="0CA91206" w14:textId="77777777" w:rsidTr="00F22F61">
        <w:trPr>
          <w:gridAfter w:val="1"/>
          <w:cnfStyle w:val="100000000000" w:firstRow="1" w:lastRow="0" w:firstColumn="0" w:lastColumn="0" w:oddVBand="0" w:evenVBand="0" w:oddHBand="0" w:evenHBand="0" w:firstRowFirstColumn="0" w:firstRowLastColumn="0" w:lastRowFirstColumn="0" w:lastRowLastColumn="0"/>
          <w:wAfter w:w="12" w:type="dxa"/>
          <w:jc w:val="center"/>
        </w:trPr>
        <w:tc>
          <w:tcPr>
            <w:cnfStyle w:val="001000000000" w:firstRow="0" w:lastRow="0" w:firstColumn="1" w:lastColumn="0" w:oddVBand="0" w:evenVBand="0" w:oddHBand="0" w:evenHBand="0" w:firstRowFirstColumn="0" w:firstRowLastColumn="0" w:lastRowFirstColumn="0" w:lastRowLastColumn="0"/>
            <w:tcW w:w="0" w:type="auto"/>
          </w:tcPr>
          <w:p w14:paraId="76950239" w14:textId="77777777" w:rsidR="000069EC" w:rsidRPr="00F22F61" w:rsidRDefault="000069EC" w:rsidP="002517CC">
            <w:pPr>
              <w:contextualSpacing/>
              <w:jc w:val="center"/>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الرتبة</w:t>
            </w:r>
          </w:p>
        </w:tc>
        <w:tc>
          <w:tcPr>
            <w:tcW w:w="0" w:type="auto"/>
          </w:tcPr>
          <w:p w14:paraId="4D832CEF" w14:textId="77777777" w:rsidR="000069EC" w:rsidRPr="00F22F61" w:rsidRDefault="000069EC" w:rsidP="002517CC">
            <w:pPr>
              <w:contextualSpacing/>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الرقم</w:t>
            </w:r>
          </w:p>
        </w:tc>
        <w:tc>
          <w:tcPr>
            <w:tcW w:w="0" w:type="auto"/>
          </w:tcPr>
          <w:p w14:paraId="3C5F99C7" w14:textId="77777777" w:rsidR="000069EC" w:rsidRPr="00F22F61" w:rsidRDefault="000069EC" w:rsidP="002517CC">
            <w:pPr>
              <w:contextualSpacing/>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الفقرة</w:t>
            </w:r>
          </w:p>
        </w:tc>
        <w:tc>
          <w:tcPr>
            <w:tcW w:w="663" w:type="dxa"/>
          </w:tcPr>
          <w:p w14:paraId="3A9B2FAD" w14:textId="77777777" w:rsidR="000069EC" w:rsidRPr="00F22F61" w:rsidRDefault="000069EC" w:rsidP="002517CC">
            <w:pPr>
              <w:contextualSpacing/>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المتوسط الحسابي</w:t>
            </w:r>
          </w:p>
        </w:tc>
        <w:tc>
          <w:tcPr>
            <w:tcW w:w="798" w:type="dxa"/>
          </w:tcPr>
          <w:p w14:paraId="6E80C527" w14:textId="77777777" w:rsidR="000069EC" w:rsidRPr="00F22F61" w:rsidRDefault="000069EC" w:rsidP="002517CC">
            <w:pPr>
              <w:contextualSpacing/>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الانحراف المعياري</w:t>
            </w:r>
          </w:p>
        </w:tc>
        <w:tc>
          <w:tcPr>
            <w:tcW w:w="695" w:type="dxa"/>
            <w:gridSpan w:val="2"/>
          </w:tcPr>
          <w:p w14:paraId="5D186A0B" w14:textId="77777777" w:rsidR="000069EC" w:rsidRPr="00F22F61" w:rsidRDefault="000069EC" w:rsidP="002517CC">
            <w:pPr>
              <w:contextualSpacing/>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مستوى التقييم</w:t>
            </w:r>
          </w:p>
        </w:tc>
      </w:tr>
      <w:tr w:rsidR="000069EC" w:rsidRPr="00F22F61" w14:paraId="7FDEAF3D" w14:textId="77777777" w:rsidTr="00F22F61">
        <w:trPr>
          <w:gridAfter w:val="1"/>
          <w:cnfStyle w:val="000000100000" w:firstRow="0" w:lastRow="0" w:firstColumn="0" w:lastColumn="0" w:oddVBand="0" w:evenVBand="0" w:oddHBand="1" w:evenHBand="0" w:firstRowFirstColumn="0" w:firstRowLastColumn="0" w:lastRowFirstColumn="0" w:lastRowLastColumn="0"/>
          <w:wAfter w:w="12" w:type="dxa"/>
          <w:jc w:val="center"/>
        </w:trPr>
        <w:tc>
          <w:tcPr>
            <w:cnfStyle w:val="001000000000" w:firstRow="0" w:lastRow="0" w:firstColumn="1" w:lastColumn="0" w:oddVBand="0" w:evenVBand="0" w:oddHBand="0" w:evenHBand="0" w:firstRowFirstColumn="0" w:firstRowLastColumn="0" w:lastRowFirstColumn="0" w:lastRowLastColumn="0"/>
            <w:tcW w:w="0" w:type="auto"/>
          </w:tcPr>
          <w:p w14:paraId="4D25247B" w14:textId="77777777" w:rsidR="000069EC" w:rsidRPr="00F22F61" w:rsidRDefault="000069EC" w:rsidP="002517CC">
            <w:pPr>
              <w:contextualSpacing/>
              <w:jc w:val="center"/>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1</w:t>
            </w:r>
          </w:p>
        </w:tc>
        <w:tc>
          <w:tcPr>
            <w:tcW w:w="0" w:type="auto"/>
          </w:tcPr>
          <w:p w14:paraId="24F55448"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7</w:t>
            </w:r>
          </w:p>
        </w:tc>
        <w:tc>
          <w:tcPr>
            <w:tcW w:w="0" w:type="auto"/>
          </w:tcPr>
          <w:p w14:paraId="72AF2093"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تمتلك الإدارة القدرة على صناعة القرارات المناسبة لاستغلال الفرص المتاحة في السوق.</w:t>
            </w:r>
          </w:p>
        </w:tc>
        <w:tc>
          <w:tcPr>
            <w:tcW w:w="663" w:type="dxa"/>
          </w:tcPr>
          <w:p w14:paraId="4381A01D"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3.96</w:t>
            </w:r>
          </w:p>
        </w:tc>
        <w:tc>
          <w:tcPr>
            <w:tcW w:w="798" w:type="dxa"/>
          </w:tcPr>
          <w:p w14:paraId="5EE843FD"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0.72</w:t>
            </w:r>
          </w:p>
        </w:tc>
        <w:tc>
          <w:tcPr>
            <w:tcW w:w="695" w:type="dxa"/>
            <w:gridSpan w:val="2"/>
          </w:tcPr>
          <w:p w14:paraId="0F851761"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مرتفع</w:t>
            </w:r>
          </w:p>
        </w:tc>
      </w:tr>
      <w:tr w:rsidR="000069EC" w:rsidRPr="00F22F61" w14:paraId="43BE3246" w14:textId="77777777" w:rsidTr="00F22F61">
        <w:trPr>
          <w:gridAfter w:val="1"/>
          <w:wAfter w:w="12" w:type="dxa"/>
          <w:jc w:val="center"/>
        </w:trPr>
        <w:tc>
          <w:tcPr>
            <w:cnfStyle w:val="001000000000" w:firstRow="0" w:lastRow="0" w:firstColumn="1" w:lastColumn="0" w:oddVBand="0" w:evenVBand="0" w:oddHBand="0" w:evenHBand="0" w:firstRowFirstColumn="0" w:firstRowLastColumn="0" w:lastRowFirstColumn="0" w:lastRowLastColumn="0"/>
            <w:tcW w:w="0" w:type="auto"/>
          </w:tcPr>
          <w:p w14:paraId="1CF5B08C" w14:textId="77777777" w:rsidR="000069EC" w:rsidRPr="00F22F61" w:rsidRDefault="000069EC" w:rsidP="002517CC">
            <w:pPr>
              <w:contextualSpacing/>
              <w:jc w:val="center"/>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2</w:t>
            </w:r>
          </w:p>
        </w:tc>
        <w:tc>
          <w:tcPr>
            <w:tcW w:w="0" w:type="auto"/>
          </w:tcPr>
          <w:p w14:paraId="1882A83A" w14:textId="77777777" w:rsidR="000069EC" w:rsidRPr="00F22F61"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1</w:t>
            </w:r>
          </w:p>
        </w:tc>
        <w:tc>
          <w:tcPr>
            <w:tcW w:w="0" w:type="auto"/>
          </w:tcPr>
          <w:p w14:paraId="677C89D7" w14:textId="77777777" w:rsidR="000069EC" w:rsidRPr="00F22F61"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تقوم الإدارة القدرة على تحديد الفرص الإيجابية للشركة.</w:t>
            </w:r>
          </w:p>
        </w:tc>
        <w:tc>
          <w:tcPr>
            <w:tcW w:w="663" w:type="dxa"/>
          </w:tcPr>
          <w:p w14:paraId="2FC0F5F7" w14:textId="77777777" w:rsidR="000069EC" w:rsidRPr="00F22F61"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3.94</w:t>
            </w:r>
          </w:p>
        </w:tc>
        <w:tc>
          <w:tcPr>
            <w:tcW w:w="798" w:type="dxa"/>
          </w:tcPr>
          <w:p w14:paraId="18A8DE0C" w14:textId="77777777" w:rsidR="000069EC" w:rsidRPr="00F22F61"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0.78</w:t>
            </w:r>
          </w:p>
        </w:tc>
        <w:tc>
          <w:tcPr>
            <w:tcW w:w="695" w:type="dxa"/>
            <w:gridSpan w:val="2"/>
          </w:tcPr>
          <w:p w14:paraId="215B399E" w14:textId="77777777" w:rsidR="000069EC" w:rsidRPr="00F22F61"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مرتفع</w:t>
            </w:r>
          </w:p>
        </w:tc>
      </w:tr>
      <w:tr w:rsidR="000069EC" w:rsidRPr="00F22F61" w14:paraId="017D1AA4" w14:textId="77777777" w:rsidTr="00F22F61">
        <w:trPr>
          <w:gridAfter w:val="1"/>
          <w:cnfStyle w:val="000000100000" w:firstRow="0" w:lastRow="0" w:firstColumn="0" w:lastColumn="0" w:oddVBand="0" w:evenVBand="0" w:oddHBand="1" w:evenHBand="0" w:firstRowFirstColumn="0" w:firstRowLastColumn="0" w:lastRowFirstColumn="0" w:lastRowLastColumn="0"/>
          <w:wAfter w:w="12" w:type="dxa"/>
          <w:jc w:val="center"/>
        </w:trPr>
        <w:tc>
          <w:tcPr>
            <w:cnfStyle w:val="001000000000" w:firstRow="0" w:lastRow="0" w:firstColumn="1" w:lastColumn="0" w:oddVBand="0" w:evenVBand="0" w:oddHBand="0" w:evenHBand="0" w:firstRowFirstColumn="0" w:firstRowLastColumn="0" w:lastRowFirstColumn="0" w:lastRowLastColumn="0"/>
            <w:tcW w:w="0" w:type="auto"/>
          </w:tcPr>
          <w:p w14:paraId="729B7308" w14:textId="77777777" w:rsidR="000069EC" w:rsidRPr="00F22F61" w:rsidRDefault="000069EC" w:rsidP="002517CC">
            <w:pPr>
              <w:contextualSpacing/>
              <w:jc w:val="center"/>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3</w:t>
            </w:r>
          </w:p>
        </w:tc>
        <w:tc>
          <w:tcPr>
            <w:tcW w:w="0" w:type="auto"/>
          </w:tcPr>
          <w:p w14:paraId="5098DE4F"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2</w:t>
            </w:r>
          </w:p>
        </w:tc>
        <w:tc>
          <w:tcPr>
            <w:tcW w:w="0" w:type="auto"/>
          </w:tcPr>
          <w:p w14:paraId="139565D4"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تسعى إدارة الشركة للحصول على أفكار جديدة لتطوير العمل من مصادر متعددة.</w:t>
            </w:r>
          </w:p>
        </w:tc>
        <w:tc>
          <w:tcPr>
            <w:tcW w:w="663" w:type="dxa"/>
          </w:tcPr>
          <w:p w14:paraId="6570236C"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3.93</w:t>
            </w:r>
          </w:p>
        </w:tc>
        <w:tc>
          <w:tcPr>
            <w:tcW w:w="798" w:type="dxa"/>
          </w:tcPr>
          <w:p w14:paraId="1A0BC2EC"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0.70</w:t>
            </w:r>
          </w:p>
        </w:tc>
        <w:tc>
          <w:tcPr>
            <w:tcW w:w="695" w:type="dxa"/>
            <w:gridSpan w:val="2"/>
          </w:tcPr>
          <w:p w14:paraId="5041A5A9"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مرتفع</w:t>
            </w:r>
          </w:p>
        </w:tc>
      </w:tr>
      <w:tr w:rsidR="000069EC" w:rsidRPr="00F22F61" w14:paraId="3604C7AE" w14:textId="77777777" w:rsidTr="00F22F61">
        <w:trPr>
          <w:gridAfter w:val="1"/>
          <w:wAfter w:w="12" w:type="dxa"/>
          <w:jc w:val="center"/>
        </w:trPr>
        <w:tc>
          <w:tcPr>
            <w:cnfStyle w:val="001000000000" w:firstRow="0" w:lastRow="0" w:firstColumn="1" w:lastColumn="0" w:oddVBand="0" w:evenVBand="0" w:oddHBand="0" w:evenHBand="0" w:firstRowFirstColumn="0" w:firstRowLastColumn="0" w:lastRowFirstColumn="0" w:lastRowLastColumn="0"/>
            <w:tcW w:w="0" w:type="auto"/>
          </w:tcPr>
          <w:p w14:paraId="3773BBAD" w14:textId="77777777" w:rsidR="000069EC" w:rsidRPr="00F22F61" w:rsidRDefault="000069EC" w:rsidP="002517CC">
            <w:pPr>
              <w:contextualSpacing/>
              <w:jc w:val="center"/>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4</w:t>
            </w:r>
          </w:p>
        </w:tc>
        <w:tc>
          <w:tcPr>
            <w:tcW w:w="0" w:type="auto"/>
          </w:tcPr>
          <w:p w14:paraId="6DF3BB3B" w14:textId="77777777" w:rsidR="000069EC" w:rsidRPr="00F22F61"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5</w:t>
            </w:r>
          </w:p>
        </w:tc>
        <w:tc>
          <w:tcPr>
            <w:tcW w:w="0" w:type="auto"/>
          </w:tcPr>
          <w:p w14:paraId="3A62B481" w14:textId="77777777" w:rsidR="000069EC" w:rsidRPr="00F22F61"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تمتلك الإدارة مهارة التفكير التحليلي للتغلب على العقبات التي تواجهها.</w:t>
            </w:r>
          </w:p>
        </w:tc>
        <w:tc>
          <w:tcPr>
            <w:tcW w:w="663" w:type="dxa"/>
          </w:tcPr>
          <w:p w14:paraId="77B38C41" w14:textId="77777777" w:rsidR="000069EC" w:rsidRPr="00F22F61"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3.82</w:t>
            </w:r>
          </w:p>
        </w:tc>
        <w:tc>
          <w:tcPr>
            <w:tcW w:w="798" w:type="dxa"/>
          </w:tcPr>
          <w:p w14:paraId="3E18A02F" w14:textId="77777777" w:rsidR="000069EC" w:rsidRPr="00F22F61"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0.74</w:t>
            </w:r>
          </w:p>
        </w:tc>
        <w:tc>
          <w:tcPr>
            <w:tcW w:w="695" w:type="dxa"/>
            <w:gridSpan w:val="2"/>
          </w:tcPr>
          <w:p w14:paraId="51C60D9B" w14:textId="77777777" w:rsidR="000069EC" w:rsidRPr="00F22F61"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مرتفع</w:t>
            </w:r>
          </w:p>
        </w:tc>
      </w:tr>
      <w:tr w:rsidR="000069EC" w:rsidRPr="00F22F61" w14:paraId="052B6C24" w14:textId="77777777" w:rsidTr="00F22F61">
        <w:trPr>
          <w:gridAfter w:val="1"/>
          <w:cnfStyle w:val="000000100000" w:firstRow="0" w:lastRow="0" w:firstColumn="0" w:lastColumn="0" w:oddVBand="0" w:evenVBand="0" w:oddHBand="1" w:evenHBand="0" w:firstRowFirstColumn="0" w:firstRowLastColumn="0" w:lastRowFirstColumn="0" w:lastRowLastColumn="0"/>
          <w:wAfter w:w="12" w:type="dxa"/>
          <w:jc w:val="center"/>
        </w:trPr>
        <w:tc>
          <w:tcPr>
            <w:cnfStyle w:val="001000000000" w:firstRow="0" w:lastRow="0" w:firstColumn="1" w:lastColumn="0" w:oddVBand="0" w:evenVBand="0" w:oddHBand="0" w:evenHBand="0" w:firstRowFirstColumn="0" w:firstRowLastColumn="0" w:lastRowFirstColumn="0" w:lastRowLastColumn="0"/>
            <w:tcW w:w="0" w:type="auto"/>
          </w:tcPr>
          <w:p w14:paraId="706D25EA" w14:textId="77777777" w:rsidR="000069EC" w:rsidRPr="00F22F61" w:rsidRDefault="000069EC" w:rsidP="002517CC">
            <w:pPr>
              <w:contextualSpacing/>
              <w:jc w:val="center"/>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5</w:t>
            </w:r>
          </w:p>
        </w:tc>
        <w:tc>
          <w:tcPr>
            <w:tcW w:w="0" w:type="auto"/>
          </w:tcPr>
          <w:p w14:paraId="26547BB1"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6</w:t>
            </w:r>
          </w:p>
        </w:tc>
        <w:tc>
          <w:tcPr>
            <w:tcW w:w="0" w:type="auto"/>
          </w:tcPr>
          <w:p w14:paraId="121A0E8B"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تمتلك الإدارة القدرة على تقديم أكثر من فكرة في وقت زمني قصير.</w:t>
            </w:r>
          </w:p>
        </w:tc>
        <w:tc>
          <w:tcPr>
            <w:tcW w:w="663" w:type="dxa"/>
          </w:tcPr>
          <w:p w14:paraId="0CACAACA"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3.76</w:t>
            </w:r>
          </w:p>
        </w:tc>
        <w:tc>
          <w:tcPr>
            <w:tcW w:w="798" w:type="dxa"/>
          </w:tcPr>
          <w:p w14:paraId="5720B503"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0.75</w:t>
            </w:r>
          </w:p>
        </w:tc>
        <w:tc>
          <w:tcPr>
            <w:tcW w:w="695" w:type="dxa"/>
            <w:gridSpan w:val="2"/>
          </w:tcPr>
          <w:p w14:paraId="1CCD25AF"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مرتفع</w:t>
            </w:r>
          </w:p>
        </w:tc>
      </w:tr>
      <w:tr w:rsidR="000069EC" w:rsidRPr="00F22F61" w14:paraId="6A28BC62" w14:textId="77777777" w:rsidTr="00F22F61">
        <w:trPr>
          <w:gridAfter w:val="1"/>
          <w:wAfter w:w="12" w:type="dxa"/>
          <w:jc w:val="center"/>
        </w:trPr>
        <w:tc>
          <w:tcPr>
            <w:cnfStyle w:val="001000000000" w:firstRow="0" w:lastRow="0" w:firstColumn="1" w:lastColumn="0" w:oddVBand="0" w:evenVBand="0" w:oddHBand="0" w:evenHBand="0" w:firstRowFirstColumn="0" w:firstRowLastColumn="0" w:lastRowFirstColumn="0" w:lastRowLastColumn="0"/>
            <w:tcW w:w="0" w:type="auto"/>
          </w:tcPr>
          <w:p w14:paraId="6DE05214" w14:textId="77777777" w:rsidR="000069EC" w:rsidRPr="00F22F61" w:rsidRDefault="000069EC" w:rsidP="002517CC">
            <w:pPr>
              <w:contextualSpacing/>
              <w:jc w:val="center"/>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6</w:t>
            </w:r>
          </w:p>
        </w:tc>
        <w:tc>
          <w:tcPr>
            <w:tcW w:w="0" w:type="auto"/>
          </w:tcPr>
          <w:p w14:paraId="51B9C186" w14:textId="77777777" w:rsidR="000069EC" w:rsidRPr="00F22F61"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3</w:t>
            </w:r>
          </w:p>
        </w:tc>
        <w:tc>
          <w:tcPr>
            <w:tcW w:w="0" w:type="auto"/>
          </w:tcPr>
          <w:p w14:paraId="5E42200C" w14:textId="77777777" w:rsidR="000069EC" w:rsidRPr="00F22F61"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تتصف الإدارة بسرعة البديهة التي تساعد في سرعة إنجاز العمل في الشركة.</w:t>
            </w:r>
          </w:p>
        </w:tc>
        <w:tc>
          <w:tcPr>
            <w:tcW w:w="663" w:type="dxa"/>
          </w:tcPr>
          <w:p w14:paraId="29D45B8E" w14:textId="77777777" w:rsidR="000069EC" w:rsidRPr="00F22F61"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3.75</w:t>
            </w:r>
          </w:p>
        </w:tc>
        <w:tc>
          <w:tcPr>
            <w:tcW w:w="798" w:type="dxa"/>
          </w:tcPr>
          <w:p w14:paraId="52C91F57" w14:textId="77777777" w:rsidR="000069EC" w:rsidRPr="00F22F61"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0.79</w:t>
            </w:r>
          </w:p>
        </w:tc>
        <w:tc>
          <w:tcPr>
            <w:tcW w:w="695" w:type="dxa"/>
            <w:gridSpan w:val="2"/>
          </w:tcPr>
          <w:p w14:paraId="08C434C2" w14:textId="77777777" w:rsidR="000069EC" w:rsidRPr="00F22F61"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مرتفع</w:t>
            </w:r>
          </w:p>
        </w:tc>
      </w:tr>
      <w:tr w:rsidR="000069EC" w:rsidRPr="00F22F61" w14:paraId="4AC89581" w14:textId="77777777" w:rsidTr="00F22F61">
        <w:trPr>
          <w:gridAfter w:val="1"/>
          <w:cnfStyle w:val="000000100000" w:firstRow="0" w:lastRow="0" w:firstColumn="0" w:lastColumn="0" w:oddVBand="0" w:evenVBand="0" w:oddHBand="1" w:evenHBand="0" w:firstRowFirstColumn="0" w:firstRowLastColumn="0" w:lastRowFirstColumn="0" w:lastRowLastColumn="0"/>
          <w:wAfter w:w="12" w:type="dxa"/>
          <w:jc w:val="center"/>
        </w:trPr>
        <w:tc>
          <w:tcPr>
            <w:cnfStyle w:val="001000000000" w:firstRow="0" w:lastRow="0" w:firstColumn="1" w:lastColumn="0" w:oddVBand="0" w:evenVBand="0" w:oddHBand="0" w:evenHBand="0" w:firstRowFirstColumn="0" w:firstRowLastColumn="0" w:lastRowFirstColumn="0" w:lastRowLastColumn="0"/>
            <w:tcW w:w="0" w:type="auto"/>
          </w:tcPr>
          <w:p w14:paraId="37CFE780" w14:textId="77777777" w:rsidR="000069EC" w:rsidRPr="00F22F61" w:rsidRDefault="000069EC" w:rsidP="002517CC">
            <w:pPr>
              <w:contextualSpacing/>
              <w:jc w:val="center"/>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7</w:t>
            </w:r>
          </w:p>
        </w:tc>
        <w:tc>
          <w:tcPr>
            <w:tcW w:w="0" w:type="auto"/>
          </w:tcPr>
          <w:p w14:paraId="3DF0E28E"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4</w:t>
            </w:r>
          </w:p>
        </w:tc>
        <w:tc>
          <w:tcPr>
            <w:tcW w:w="0" w:type="auto"/>
          </w:tcPr>
          <w:p w14:paraId="5D303F3F"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تمتلك الشركة الأدوات التكنولوجية المناسبة لاستغلال الفرص المتوافرة.</w:t>
            </w:r>
          </w:p>
        </w:tc>
        <w:tc>
          <w:tcPr>
            <w:tcW w:w="663" w:type="dxa"/>
          </w:tcPr>
          <w:p w14:paraId="1EF72FAD"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3.58</w:t>
            </w:r>
          </w:p>
        </w:tc>
        <w:tc>
          <w:tcPr>
            <w:tcW w:w="798" w:type="dxa"/>
          </w:tcPr>
          <w:p w14:paraId="0BECC6E2"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0.81</w:t>
            </w:r>
          </w:p>
        </w:tc>
        <w:tc>
          <w:tcPr>
            <w:tcW w:w="695" w:type="dxa"/>
            <w:gridSpan w:val="2"/>
          </w:tcPr>
          <w:p w14:paraId="15968713"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متوسط</w:t>
            </w:r>
          </w:p>
        </w:tc>
      </w:tr>
      <w:tr w:rsidR="000069EC" w:rsidRPr="00F22F61" w14:paraId="71EAE3A9" w14:textId="77777777" w:rsidTr="00F22F61">
        <w:trPr>
          <w:jc w:val="center"/>
        </w:trPr>
        <w:tc>
          <w:tcPr>
            <w:cnfStyle w:val="001000000000" w:firstRow="0" w:lastRow="0" w:firstColumn="1" w:lastColumn="0" w:oddVBand="0" w:evenVBand="0" w:oddHBand="0" w:evenHBand="0" w:firstRowFirstColumn="0" w:firstRowLastColumn="0" w:lastRowFirstColumn="0" w:lastRowLastColumn="0"/>
            <w:tcW w:w="0" w:type="auto"/>
            <w:gridSpan w:val="3"/>
          </w:tcPr>
          <w:p w14:paraId="0C1C5926" w14:textId="77777777" w:rsidR="000069EC" w:rsidRPr="00F22F61" w:rsidRDefault="000069EC" w:rsidP="002517CC">
            <w:pPr>
              <w:contextualSpacing/>
              <w:jc w:val="center"/>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بُعد "الفرص الذكية" ككل</w:t>
            </w:r>
          </w:p>
        </w:tc>
        <w:tc>
          <w:tcPr>
            <w:tcW w:w="1473" w:type="dxa"/>
            <w:gridSpan w:val="3"/>
          </w:tcPr>
          <w:p w14:paraId="3694ADC5" w14:textId="77777777" w:rsidR="000069EC" w:rsidRPr="00F22F61"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3.82</w:t>
            </w:r>
          </w:p>
        </w:tc>
        <w:tc>
          <w:tcPr>
            <w:tcW w:w="695" w:type="dxa"/>
            <w:gridSpan w:val="2"/>
          </w:tcPr>
          <w:p w14:paraId="00DB236E" w14:textId="77777777" w:rsidR="000069EC" w:rsidRPr="00F22F61"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مرتفع</w:t>
            </w:r>
          </w:p>
        </w:tc>
      </w:tr>
    </w:tbl>
    <w:p w14:paraId="5B2CCD25" w14:textId="4E8748EE" w:rsidR="000069EC" w:rsidRPr="002517CC" w:rsidRDefault="000069EC" w:rsidP="002517CC">
      <w:pPr>
        <w:spacing w:after="0" w:line="240" w:lineRule="auto"/>
        <w:contextualSpacing/>
        <w:jc w:val="both"/>
        <w:rPr>
          <w:rFonts w:ascii="Times New Roman" w:eastAsia="Calibri" w:hAnsi="Times New Roman" w:cs="Simplified Arabic"/>
          <w:color w:val="000000" w:themeColor="text1"/>
          <w:kern w:val="0"/>
          <w:sz w:val="24"/>
          <w:szCs w:val="24"/>
          <w:rtl/>
          <w:lang w:bidi="ar-EG"/>
          <w14:ligatures w14:val="none"/>
        </w:rPr>
      </w:pPr>
      <w:r w:rsidRPr="002517CC">
        <w:rPr>
          <w:rFonts w:ascii="Times New Roman" w:eastAsia="Calibri" w:hAnsi="Times New Roman" w:cs="Simplified Arabic"/>
          <w:color w:val="000000" w:themeColor="text1"/>
          <w:kern w:val="0"/>
          <w:sz w:val="24"/>
          <w:szCs w:val="24"/>
          <w:rtl/>
          <w:lang w:bidi="ar-EG"/>
          <w14:ligatures w14:val="none"/>
        </w:rPr>
        <w:tab/>
        <w:t>يظهر من الجدول (</w:t>
      </w:r>
      <w:r w:rsidR="00C8644A" w:rsidRPr="002517CC">
        <w:rPr>
          <w:rFonts w:ascii="Times New Roman" w:eastAsia="Calibri" w:hAnsi="Times New Roman" w:cs="Simplified Arabic" w:hint="cs"/>
          <w:color w:val="000000" w:themeColor="text1"/>
          <w:kern w:val="0"/>
          <w:sz w:val="24"/>
          <w:szCs w:val="24"/>
          <w:rtl/>
          <w:lang w:bidi="ar-EG"/>
          <w14:ligatures w14:val="none"/>
        </w:rPr>
        <w:t>9</w:t>
      </w:r>
      <w:r w:rsidRPr="002517CC">
        <w:rPr>
          <w:rFonts w:ascii="Times New Roman" w:eastAsia="Calibri" w:hAnsi="Times New Roman" w:cs="Simplified Arabic"/>
          <w:color w:val="000000" w:themeColor="text1"/>
          <w:kern w:val="0"/>
          <w:sz w:val="24"/>
          <w:szCs w:val="24"/>
          <w:rtl/>
          <w:lang w:bidi="ar-EG"/>
          <w14:ligatures w14:val="none"/>
        </w:rPr>
        <w:t>) أن مستوى الفرص الذكية في انجاز المساندة للخدمات اللوجستية بالمملكة العربية السعودية جاء مرتفعًا؛ إذ بلغ المتوسط الحسابي للبُعد ككل (3.82)، كما أظهرت النتائج أن المتوسطات الحسابية لإجابات أفراد العينة عن فقرات هذا البُعد تراوحت ما بين (3.58 – 4.96)، حيث كان أعلاها الفقرة رقم (7) والتي تنص على "تمتلك الإدارة القدرة على صناعة القرارات المناسبة لاستغلال الفرص المتاحة في السوق" بمستوى تقييم مرتفع، وبينما كان أدناها للفقرة رقم (4) والتي تنص على "تمتلك الشركة الأدوات التكنولوجية المناسبة لاستغلال الفرص المتوافرة" بمستوى تقييم متوسط.</w:t>
      </w:r>
    </w:p>
    <w:p w14:paraId="49D1303D" w14:textId="1C8562BC" w:rsidR="000069EC" w:rsidRPr="002517CC" w:rsidRDefault="000069EC" w:rsidP="002517CC">
      <w:pPr>
        <w:spacing w:after="0" w:line="240" w:lineRule="auto"/>
        <w:contextualSpacing/>
        <w:jc w:val="center"/>
        <w:rPr>
          <w:rFonts w:ascii="Times New Roman" w:eastAsia="Calibri" w:hAnsi="Times New Roman" w:cs="Simplified Arabic"/>
          <w:b/>
          <w:bCs/>
          <w:color w:val="000000" w:themeColor="text1"/>
          <w:kern w:val="0"/>
          <w:sz w:val="24"/>
          <w:szCs w:val="24"/>
          <w:rtl/>
          <w:lang w:bidi="ar-EG"/>
          <w14:ligatures w14:val="none"/>
        </w:rPr>
      </w:pPr>
      <w:r w:rsidRPr="002517CC">
        <w:rPr>
          <w:rFonts w:ascii="Times New Roman" w:eastAsia="Calibri" w:hAnsi="Times New Roman" w:cs="Simplified Arabic"/>
          <w:b/>
          <w:bCs/>
          <w:color w:val="000000" w:themeColor="text1"/>
          <w:kern w:val="0"/>
          <w:sz w:val="24"/>
          <w:szCs w:val="24"/>
          <w:rtl/>
          <w:lang w:bidi="ar-EG"/>
          <w14:ligatures w14:val="none"/>
        </w:rPr>
        <w:t>جدول (</w:t>
      </w:r>
      <w:r w:rsidR="00C8644A" w:rsidRPr="002517CC">
        <w:rPr>
          <w:rFonts w:ascii="Times New Roman" w:eastAsia="Calibri" w:hAnsi="Times New Roman" w:cs="Simplified Arabic" w:hint="cs"/>
          <w:b/>
          <w:bCs/>
          <w:color w:val="000000" w:themeColor="text1"/>
          <w:kern w:val="0"/>
          <w:sz w:val="24"/>
          <w:szCs w:val="24"/>
          <w:rtl/>
          <w:lang w:bidi="ar-EG"/>
          <w14:ligatures w14:val="none"/>
        </w:rPr>
        <w:t>10</w:t>
      </w:r>
      <w:r w:rsidRPr="002517CC">
        <w:rPr>
          <w:rFonts w:ascii="Times New Roman" w:eastAsia="Calibri" w:hAnsi="Times New Roman" w:cs="Simplified Arabic"/>
          <w:b/>
          <w:bCs/>
          <w:color w:val="000000" w:themeColor="text1"/>
          <w:kern w:val="0"/>
          <w:sz w:val="24"/>
          <w:szCs w:val="24"/>
          <w:rtl/>
          <w:lang w:bidi="ar-EG"/>
          <w14:ligatures w14:val="none"/>
        </w:rPr>
        <w:t>): المتوسطات الحسابية لإجابات أفراد عينة الدراسة عن أبعاد مجال "التفكير الاستراتيجي" مرتبة تنازليًا</w:t>
      </w:r>
    </w:p>
    <w:tbl>
      <w:tblPr>
        <w:tblStyle w:val="6-5"/>
        <w:bidiVisual/>
        <w:tblW w:w="0" w:type="auto"/>
        <w:jc w:val="center"/>
        <w:tblLook w:val="04A0" w:firstRow="1" w:lastRow="0" w:firstColumn="1" w:lastColumn="0" w:noHBand="0" w:noVBand="1"/>
      </w:tblPr>
      <w:tblGrid>
        <w:gridCol w:w="585"/>
        <w:gridCol w:w="526"/>
        <w:gridCol w:w="1304"/>
        <w:gridCol w:w="1357"/>
        <w:gridCol w:w="1148"/>
      </w:tblGrid>
      <w:tr w:rsidR="000069EC" w:rsidRPr="00F22F61" w14:paraId="2372E8BF" w14:textId="77777777" w:rsidTr="00C8644A">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79347C88" w14:textId="77777777" w:rsidR="000069EC" w:rsidRPr="00F22F61" w:rsidRDefault="000069EC" w:rsidP="002517CC">
            <w:pPr>
              <w:contextualSpacing/>
              <w:jc w:val="center"/>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الرتبة</w:t>
            </w:r>
          </w:p>
        </w:tc>
        <w:tc>
          <w:tcPr>
            <w:tcW w:w="0" w:type="auto"/>
          </w:tcPr>
          <w:p w14:paraId="6D9A6E95" w14:textId="77777777" w:rsidR="000069EC" w:rsidRPr="00F22F61" w:rsidRDefault="000069EC" w:rsidP="002517CC">
            <w:pPr>
              <w:contextualSpacing/>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الرقم</w:t>
            </w:r>
          </w:p>
        </w:tc>
        <w:tc>
          <w:tcPr>
            <w:tcW w:w="0" w:type="auto"/>
          </w:tcPr>
          <w:p w14:paraId="589129A9" w14:textId="77777777" w:rsidR="000069EC" w:rsidRPr="00F22F61" w:rsidRDefault="000069EC" w:rsidP="002517CC">
            <w:pPr>
              <w:contextualSpacing/>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البُعد</w:t>
            </w:r>
          </w:p>
        </w:tc>
        <w:tc>
          <w:tcPr>
            <w:tcW w:w="0" w:type="auto"/>
          </w:tcPr>
          <w:p w14:paraId="53F82903" w14:textId="77777777" w:rsidR="000069EC" w:rsidRPr="00F22F61" w:rsidRDefault="000069EC" w:rsidP="002517CC">
            <w:pPr>
              <w:contextualSpacing/>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المتوسط الحسابي</w:t>
            </w:r>
          </w:p>
        </w:tc>
        <w:tc>
          <w:tcPr>
            <w:tcW w:w="0" w:type="auto"/>
          </w:tcPr>
          <w:p w14:paraId="724A3227" w14:textId="77777777" w:rsidR="000069EC" w:rsidRPr="00F22F61" w:rsidRDefault="000069EC" w:rsidP="002517CC">
            <w:pPr>
              <w:contextualSpacing/>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مستوى التقييم</w:t>
            </w:r>
          </w:p>
        </w:tc>
      </w:tr>
      <w:tr w:rsidR="000069EC" w:rsidRPr="00F22F61" w14:paraId="5E04019A" w14:textId="77777777" w:rsidTr="00C8644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0A57B47E" w14:textId="77777777" w:rsidR="000069EC" w:rsidRPr="00F22F61" w:rsidRDefault="000069EC" w:rsidP="002517CC">
            <w:pPr>
              <w:contextualSpacing/>
              <w:jc w:val="center"/>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1</w:t>
            </w:r>
          </w:p>
        </w:tc>
        <w:tc>
          <w:tcPr>
            <w:tcW w:w="0" w:type="auto"/>
          </w:tcPr>
          <w:p w14:paraId="61B3F5BA"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3</w:t>
            </w:r>
          </w:p>
        </w:tc>
        <w:tc>
          <w:tcPr>
            <w:tcW w:w="0" w:type="auto"/>
          </w:tcPr>
          <w:p w14:paraId="4FE6C400"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التفكير النظمي</w:t>
            </w:r>
          </w:p>
        </w:tc>
        <w:tc>
          <w:tcPr>
            <w:tcW w:w="0" w:type="auto"/>
          </w:tcPr>
          <w:p w14:paraId="62FA0F43"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3.82</w:t>
            </w:r>
          </w:p>
        </w:tc>
        <w:tc>
          <w:tcPr>
            <w:tcW w:w="0" w:type="auto"/>
          </w:tcPr>
          <w:p w14:paraId="2E286052"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مرتفع</w:t>
            </w:r>
          </w:p>
        </w:tc>
      </w:tr>
      <w:tr w:rsidR="000069EC" w:rsidRPr="00F22F61" w14:paraId="509EEECC" w14:textId="77777777" w:rsidTr="00C8644A">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5ABE6CA7" w14:textId="77777777" w:rsidR="000069EC" w:rsidRPr="00F22F61" w:rsidRDefault="000069EC" w:rsidP="002517CC">
            <w:pPr>
              <w:contextualSpacing/>
              <w:jc w:val="center"/>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1</w:t>
            </w:r>
          </w:p>
        </w:tc>
        <w:tc>
          <w:tcPr>
            <w:tcW w:w="0" w:type="auto"/>
          </w:tcPr>
          <w:p w14:paraId="565B183C" w14:textId="77777777" w:rsidR="000069EC" w:rsidRPr="00F22F61"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4</w:t>
            </w:r>
          </w:p>
        </w:tc>
        <w:tc>
          <w:tcPr>
            <w:tcW w:w="0" w:type="auto"/>
          </w:tcPr>
          <w:p w14:paraId="7FBDA044" w14:textId="77777777" w:rsidR="000069EC" w:rsidRPr="00F22F61"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الفرص الذكية</w:t>
            </w:r>
          </w:p>
        </w:tc>
        <w:tc>
          <w:tcPr>
            <w:tcW w:w="0" w:type="auto"/>
          </w:tcPr>
          <w:p w14:paraId="28BA552E" w14:textId="77777777" w:rsidR="000069EC" w:rsidRPr="00F22F61"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3.82</w:t>
            </w:r>
          </w:p>
        </w:tc>
        <w:tc>
          <w:tcPr>
            <w:tcW w:w="0" w:type="auto"/>
          </w:tcPr>
          <w:p w14:paraId="0F627E96" w14:textId="77777777" w:rsidR="000069EC" w:rsidRPr="00F22F61"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مرتفع</w:t>
            </w:r>
          </w:p>
        </w:tc>
      </w:tr>
      <w:tr w:rsidR="000069EC" w:rsidRPr="00F22F61" w14:paraId="64D290CE" w14:textId="77777777" w:rsidTr="00C8644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7C3BEBB0" w14:textId="77777777" w:rsidR="000069EC" w:rsidRPr="00F22F61" w:rsidRDefault="000069EC" w:rsidP="002517CC">
            <w:pPr>
              <w:contextualSpacing/>
              <w:jc w:val="center"/>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3</w:t>
            </w:r>
          </w:p>
        </w:tc>
        <w:tc>
          <w:tcPr>
            <w:tcW w:w="0" w:type="auto"/>
          </w:tcPr>
          <w:p w14:paraId="21CDA824"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1</w:t>
            </w:r>
          </w:p>
        </w:tc>
        <w:tc>
          <w:tcPr>
            <w:tcW w:w="0" w:type="auto"/>
          </w:tcPr>
          <w:p w14:paraId="69B82173"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الرؤية المستقبلية</w:t>
            </w:r>
          </w:p>
        </w:tc>
        <w:tc>
          <w:tcPr>
            <w:tcW w:w="0" w:type="auto"/>
          </w:tcPr>
          <w:p w14:paraId="57E837B4"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3.73</w:t>
            </w:r>
          </w:p>
        </w:tc>
        <w:tc>
          <w:tcPr>
            <w:tcW w:w="0" w:type="auto"/>
          </w:tcPr>
          <w:p w14:paraId="02ADE90F"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مرتفع</w:t>
            </w:r>
          </w:p>
        </w:tc>
      </w:tr>
      <w:tr w:rsidR="000069EC" w:rsidRPr="00F22F61" w14:paraId="3370B634" w14:textId="77777777" w:rsidTr="00C8644A">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7D0A1D0E" w14:textId="77777777" w:rsidR="000069EC" w:rsidRPr="00F22F61" w:rsidRDefault="000069EC" w:rsidP="002517CC">
            <w:pPr>
              <w:contextualSpacing/>
              <w:jc w:val="center"/>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4</w:t>
            </w:r>
          </w:p>
        </w:tc>
        <w:tc>
          <w:tcPr>
            <w:tcW w:w="0" w:type="auto"/>
          </w:tcPr>
          <w:p w14:paraId="08099A59" w14:textId="77777777" w:rsidR="000069EC" w:rsidRPr="00F22F61"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2</w:t>
            </w:r>
          </w:p>
        </w:tc>
        <w:tc>
          <w:tcPr>
            <w:tcW w:w="0" w:type="auto"/>
          </w:tcPr>
          <w:p w14:paraId="73731056" w14:textId="77777777" w:rsidR="000069EC" w:rsidRPr="00F22F61"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المنظور الشمولي</w:t>
            </w:r>
          </w:p>
        </w:tc>
        <w:tc>
          <w:tcPr>
            <w:tcW w:w="0" w:type="auto"/>
          </w:tcPr>
          <w:p w14:paraId="2046A270" w14:textId="77777777" w:rsidR="000069EC" w:rsidRPr="00F22F61"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3.65</w:t>
            </w:r>
          </w:p>
        </w:tc>
        <w:tc>
          <w:tcPr>
            <w:tcW w:w="0" w:type="auto"/>
          </w:tcPr>
          <w:p w14:paraId="50D26B71" w14:textId="77777777" w:rsidR="000069EC" w:rsidRPr="00F22F61"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متوسط</w:t>
            </w:r>
          </w:p>
        </w:tc>
      </w:tr>
      <w:tr w:rsidR="000069EC" w:rsidRPr="00F22F61" w14:paraId="335ACB51" w14:textId="77777777" w:rsidTr="00C8644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gridSpan w:val="3"/>
          </w:tcPr>
          <w:p w14:paraId="060AAECD" w14:textId="77777777" w:rsidR="000069EC" w:rsidRPr="00F22F61" w:rsidRDefault="000069EC" w:rsidP="002517CC">
            <w:pPr>
              <w:contextualSpacing/>
              <w:jc w:val="center"/>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مجال "التفكير الاستراتيجي" ككل</w:t>
            </w:r>
          </w:p>
        </w:tc>
        <w:tc>
          <w:tcPr>
            <w:tcW w:w="0" w:type="auto"/>
          </w:tcPr>
          <w:p w14:paraId="62E0B401"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3.76</w:t>
            </w:r>
          </w:p>
        </w:tc>
        <w:tc>
          <w:tcPr>
            <w:tcW w:w="0" w:type="auto"/>
          </w:tcPr>
          <w:p w14:paraId="616679C8"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مرتفع</w:t>
            </w:r>
          </w:p>
        </w:tc>
      </w:tr>
    </w:tbl>
    <w:p w14:paraId="3D36BE37" w14:textId="7C3E0378" w:rsidR="000069EC" w:rsidRPr="002517CC" w:rsidRDefault="000069EC" w:rsidP="002517CC">
      <w:pPr>
        <w:spacing w:after="0" w:line="240" w:lineRule="auto"/>
        <w:ind w:firstLine="720"/>
        <w:contextualSpacing/>
        <w:jc w:val="both"/>
        <w:rPr>
          <w:rFonts w:ascii="Times New Roman" w:eastAsia="Calibri" w:hAnsi="Times New Roman" w:cs="Simplified Arabic"/>
          <w:color w:val="000000" w:themeColor="text1"/>
          <w:kern w:val="0"/>
          <w:sz w:val="24"/>
          <w:szCs w:val="24"/>
          <w:rtl/>
          <w:lang w:bidi="ar-EG"/>
          <w14:ligatures w14:val="none"/>
        </w:rPr>
      </w:pPr>
      <w:r w:rsidRPr="002517CC">
        <w:rPr>
          <w:rFonts w:ascii="Times New Roman" w:eastAsia="Calibri" w:hAnsi="Times New Roman" w:cs="Simplified Arabic"/>
          <w:color w:val="000000" w:themeColor="text1"/>
          <w:kern w:val="0"/>
          <w:sz w:val="24"/>
          <w:szCs w:val="24"/>
          <w:rtl/>
          <w:lang w:bidi="ar-EG"/>
          <w14:ligatures w14:val="none"/>
        </w:rPr>
        <w:t>يظهر من الجدول رقم (</w:t>
      </w:r>
      <w:r w:rsidR="00C8644A" w:rsidRPr="002517CC">
        <w:rPr>
          <w:rFonts w:ascii="Times New Roman" w:eastAsia="Calibri" w:hAnsi="Times New Roman" w:cs="Simplified Arabic" w:hint="cs"/>
          <w:color w:val="000000" w:themeColor="text1"/>
          <w:kern w:val="0"/>
          <w:sz w:val="24"/>
          <w:szCs w:val="24"/>
          <w:rtl/>
          <w:lang w:bidi="ar-EG"/>
          <w14:ligatures w14:val="none"/>
        </w:rPr>
        <w:t>10</w:t>
      </w:r>
      <w:r w:rsidRPr="002517CC">
        <w:rPr>
          <w:rFonts w:ascii="Times New Roman" w:eastAsia="Calibri" w:hAnsi="Times New Roman" w:cs="Simplified Arabic"/>
          <w:color w:val="000000" w:themeColor="text1"/>
          <w:kern w:val="0"/>
          <w:sz w:val="24"/>
          <w:szCs w:val="24"/>
          <w:rtl/>
          <w:lang w:bidi="ar-EG"/>
          <w14:ligatures w14:val="none"/>
        </w:rPr>
        <w:t xml:space="preserve">) أن مستوى التفكير الاستراتيجي في انجاز المساندة للخدمات اللوجستية بالمملكة العربية السعودية جاء مرتفعًا؛ إذ بلغ المتوسط الحسابي للمجال ككل (3.76)، كما </w:t>
      </w:r>
      <w:r w:rsidRPr="002517CC">
        <w:rPr>
          <w:rFonts w:ascii="Times New Roman" w:eastAsia="Calibri" w:hAnsi="Times New Roman" w:cs="Simplified Arabic"/>
          <w:color w:val="000000" w:themeColor="text1"/>
          <w:kern w:val="0"/>
          <w:sz w:val="24"/>
          <w:szCs w:val="24"/>
          <w:rtl/>
          <w:lang w:bidi="ar-EG"/>
          <w14:ligatures w14:val="none"/>
        </w:rPr>
        <w:lastRenderedPageBreak/>
        <w:t>أظهرت النتائج أن المتوسطات الحسابية لإجابات أفراد العينة عن الأبعاد الفرعية لهذا المجال تراوحت ما بين (3.65 – 4.82)، وجاء بالمرتبة الأولى بعدي "التفكير النظمي"، "الفرص الذكية" بمتوسط حسابي (3.82) بمستوى تقييم مرتفع، وبالمرتبة الثالثة جاء بعد "الرؤية المستقبلية" بمتوسط حسابي (3.73) بمستوى تقييم مرتفع، وفي المرتبة الرابعة جاء بُعد "التمكين"، "المنظور الشمولي" بمتوسط حسابي (3.65) بمستوى تقييم متوسط.</w:t>
      </w:r>
    </w:p>
    <w:p w14:paraId="35C9BFAB" w14:textId="188034F8" w:rsidR="00C8644A" w:rsidRPr="002517CC" w:rsidRDefault="000069EC" w:rsidP="002517CC">
      <w:pPr>
        <w:spacing w:after="0" w:line="240" w:lineRule="auto"/>
        <w:contextualSpacing/>
        <w:jc w:val="both"/>
        <w:outlineLvl w:val="2"/>
        <w:rPr>
          <w:rFonts w:ascii="Times New Roman" w:eastAsia="Calibri" w:hAnsi="Times New Roman" w:cs="Simplified Arabic"/>
          <w:b/>
          <w:bCs/>
          <w:color w:val="000000" w:themeColor="text1"/>
          <w:kern w:val="0"/>
          <w:sz w:val="24"/>
          <w:szCs w:val="24"/>
          <w:rtl/>
          <w:lang w:bidi="ar-EG"/>
          <w14:ligatures w14:val="none"/>
        </w:rPr>
      </w:pPr>
      <w:bookmarkStart w:id="58" w:name="_Toc179935623"/>
      <w:r w:rsidRPr="002517CC">
        <w:rPr>
          <w:rFonts w:ascii="Times New Roman" w:eastAsia="Calibri" w:hAnsi="Times New Roman" w:cs="Simplified Arabic"/>
          <w:b/>
          <w:bCs/>
          <w:color w:val="000000" w:themeColor="text1"/>
          <w:kern w:val="0"/>
          <w:sz w:val="24"/>
          <w:szCs w:val="24"/>
          <w:rtl/>
          <w:lang w:bidi="ar-EG"/>
          <w14:ligatures w14:val="none"/>
        </w:rPr>
        <w:t>النتائج المتعلقة بالسؤال الرئيس الثاني:</w:t>
      </w:r>
      <w:bookmarkEnd w:id="58"/>
      <w:r w:rsidRPr="002517CC">
        <w:rPr>
          <w:rFonts w:ascii="Times New Roman" w:eastAsia="Calibri" w:hAnsi="Times New Roman" w:cs="Simplified Arabic"/>
          <w:b/>
          <w:bCs/>
          <w:color w:val="000000" w:themeColor="text1"/>
          <w:kern w:val="0"/>
          <w:sz w:val="24"/>
          <w:szCs w:val="24"/>
          <w:rtl/>
          <w:lang w:bidi="ar-EG"/>
          <w14:ligatures w14:val="none"/>
        </w:rPr>
        <w:t xml:space="preserve"> </w:t>
      </w:r>
    </w:p>
    <w:p w14:paraId="782C0B02" w14:textId="17CAC968" w:rsidR="000069EC" w:rsidRPr="002517CC" w:rsidRDefault="000069EC" w:rsidP="002517CC">
      <w:pPr>
        <w:spacing w:after="0" w:line="240" w:lineRule="auto"/>
        <w:ind w:firstLine="720"/>
        <w:contextualSpacing/>
        <w:jc w:val="both"/>
        <w:rPr>
          <w:rFonts w:ascii="Times New Roman" w:eastAsia="Calibri" w:hAnsi="Times New Roman" w:cs="Simplified Arabic"/>
          <w:color w:val="000000" w:themeColor="text1"/>
          <w:kern w:val="0"/>
          <w:sz w:val="24"/>
          <w:szCs w:val="24"/>
          <w:lang w:bidi="ar-EG"/>
          <w14:ligatures w14:val="none"/>
        </w:rPr>
      </w:pPr>
      <w:r w:rsidRPr="002517CC">
        <w:rPr>
          <w:rFonts w:ascii="Times New Roman" w:eastAsia="Calibri" w:hAnsi="Times New Roman" w:cs="Simplified Arabic"/>
          <w:color w:val="000000" w:themeColor="text1"/>
          <w:kern w:val="0"/>
          <w:sz w:val="24"/>
          <w:szCs w:val="24"/>
          <w:rtl/>
          <w:lang w:bidi="ar-EG"/>
          <w14:ligatures w14:val="none"/>
        </w:rPr>
        <w:t>ما مستوى تحقيق الأولويات التنافسية في انجاز المساندة للخدمات اللوجستية بالمملكة العربية السعودية؟ ويتفرع عن ثلاثة أسئلة فرعية:</w:t>
      </w:r>
    </w:p>
    <w:p w14:paraId="4CAF536C" w14:textId="77777777" w:rsidR="000069EC" w:rsidRPr="002517CC" w:rsidRDefault="000069EC" w:rsidP="002517CC">
      <w:pPr>
        <w:pStyle w:val="a6"/>
        <w:numPr>
          <w:ilvl w:val="0"/>
          <w:numId w:val="49"/>
        </w:numPr>
        <w:spacing w:after="0" w:line="240" w:lineRule="auto"/>
        <w:ind w:left="423"/>
        <w:jc w:val="both"/>
        <w:rPr>
          <w:rFonts w:ascii="Times New Roman" w:eastAsia="Calibri" w:hAnsi="Times New Roman" w:cs="Simplified Arabic"/>
          <w:b/>
          <w:bCs/>
          <w:color w:val="000000" w:themeColor="text1"/>
          <w:kern w:val="0"/>
          <w:sz w:val="24"/>
          <w:szCs w:val="24"/>
          <w:lang w:bidi="ar-EG"/>
          <w14:ligatures w14:val="none"/>
        </w:rPr>
      </w:pPr>
      <w:r w:rsidRPr="002517CC">
        <w:rPr>
          <w:rFonts w:ascii="Times New Roman" w:eastAsia="Calibri" w:hAnsi="Times New Roman" w:cs="Simplified Arabic"/>
          <w:b/>
          <w:bCs/>
          <w:color w:val="000000" w:themeColor="text1"/>
          <w:kern w:val="0"/>
          <w:sz w:val="24"/>
          <w:szCs w:val="24"/>
          <w:rtl/>
          <w:lang w:bidi="ar-EG"/>
          <w14:ligatures w14:val="none"/>
        </w:rPr>
        <w:t>السؤال الفرعي الأول: ما مستوى الجودة في انجاز المساندة للخدمات اللوجستية بالمملكة العربية السعودية؟</w:t>
      </w:r>
    </w:p>
    <w:p w14:paraId="569C1DAD" w14:textId="2F74C15F" w:rsidR="000069EC" w:rsidRPr="002517CC" w:rsidRDefault="000069EC" w:rsidP="002517CC">
      <w:pPr>
        <w:spacing w:after="0" w:line="240" w:lineRule="auto"/>
        <w:contextualSpacing/>
        <w:jc w:val="center"/>
        <w:rPr>
          <w:rFonts w:ascii="Times New Roman" w:eastAsia="Calibri" w:hAnsi="Times New Roman" w:cs="Simplified Arabic"/>
          <w:b/>
          <w:bCs/>
          <w:color w:val="000000" w:themeColor="text1"/>
          <w:kern w:val="0"/>
          <w:sz w:val="24"/>
          <w:szCs w:val="24"/>
          <w:rtl/>
          <w:lang w:bidi="ar-EG"/>
          <w14:ligatures w14:val="none"/>
        </w:rPr>
      </w:pPr>
      <w:r w:rsidRPr="002517CC">
        <w:rPr>
          <w:rFonts w:ascii="Times New Roman" w:eastAsia="Calibri" w:hAnsi="Times New Roman" w:cs="Simplified Arabic"/>
          <w:b/>
          <w:bCs/>
          <w:color w:val="000000" w:themeColor="text1"/>
          <w:kern w:val="0"/>
          <w:sz w:val="24"/>
          <w:szCs w:val="24"/>
          <w:rtl/>
          <w:lang w:bidi="ar-EG"/>
          <w14:ligatures w14:val="none"/>
        </w:rPr>
        <w:t>جدول (</w:t>
      </w:r>
      <w:r w:rsidR="00C8644A" w:rsidRPr="002517CC">
        <w:rPr>
          <w:rFonts w:ascii="Times New Roman" w:eastAsia="Calibri" w:hAnsi="Times New Roman" w:cs="Simplified Arabic" w:hint="cs"/>
          <w:b/>
          <w:bCs/>
          <w:color w:val="000000" w:themeColor="text1"/>
          <w:kern w:val="0"/>
          <w:sz w:val="24"/>
          <w:szCs w:val="24"/>
          <w:rtl/>
          <w:lang w:bidi="ar-EG"/>
          <w14:ligatures w14:val="none"/>
        </w:rPr>
        <w:t>11</w:t>
      </w:r>
      <w:r w:rsidRPr="002517CC">
        <w:rPr>
          <w:rFonts w:ascii="Times New Roman" w:eastAsia="Calibri" w:hAnsi="Times New Roman" w:cs="Simplified Arabic"/>
          <w:b/>
          <w:bCs/>
          <w:color w:val="000000" w:themeColor="text1"/>
          <w:kern w:val="0"/>
          <w:sz w:val="24"/>
          <w:szCs w:val="24"/>
          <w:rtl/>
          <w:lang w:bidi="ar-EG"/>
          <w14:ligatures w14:val="none"/>
        </w:rPr>
        <w:t>): المتوسطات الحسابية والانحرافات المعيارية لإجابات أفراد عينة الدراسة عن بُعد "الجودة" مرتبة تنازليًا</w:t>
      </w:r>
    </w:p>
    <w:tbl>
      <w:tblPr>
        <w:tblStyle w:val="6-5"/>
        <w:bidiVisual/>
        <w:tblW w:w="8001" w:type="dxa"/>
        <w:jc w:val="center"/>
        <w:tblLook w:val="04A0" w:firstRow="1" w:lastRow="0" w:firstColumn="1" w:lastColumn="0" w:noHBand="0" w:noVBand="1"/>
      </w:tblPr>
      <w:tblGrid>
        <w:gridCol w:w="667"/>
        <w:gridCol w:w="532"/>
        <w:gridCol w:w="4117"/>
        <w:gridCol w:w="971"/>
        <w:gridCol w:w="904"/>
        <w:gridCol w:w="10"/>
        <w:gridCol w:w="788"/>
        <w:gridCol w:w="12"/>
      </w:tblGrid>
      <w:tr w:rsidR="000069EC" w:rsidRPr="00F22F61" w14:paraId="78E7FD88" w14:textId="77777777" w:rsidTr="00F22F61">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59" w:type="dxa"/>
          </w:tcPr>
          <w:p w14:paraId="3E2B6591" w14:textId="77777777" w:rsidR="000069EC" w:rsidRPr="00F22F61" w:rsidRDefault="000069EC" w:rsidP="002517CC">
            <w:pPr>
              <w:contextualSpacing/>
              <w:jc w:val="center"/>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الرتبة</w:t>
            </w:r>
          </w:p>
        </w:tc>
        <w:tc>
          <w:tcPr>
            <w:tcW w:w="0" w:type="auto"/>
          </w:tcPr>
          <w:p w14:paraId="21E43ED9" w14:textId="77777777" w:rsidR="000069EC" w:rsidRPr="00F22F61" w:rsidRDefault="000069EC" w:rsidP="002517CC">
            <w:pPr>
              <w:contextualSpacing/>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الرقم</w:t>
            </w:r>
          </w:p>
        </w:tc>
        <w:tc>
          <w:tcPr>
            <w:tcW w:w="4069" w:type="dxa"/>
          </w:tcPr>
          <w:p w14:paraId="4C4BD622" w14:textId="77777777" w:rsidR="000069EC" w:rsidRPr="00F22F61" w:rsidRDefault="000069EC" w:rsidP="002517CC">
            <w:pPr>
              <w:contextualSpacing/>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الفقرة</w:t>
            </w:r>
          </w:p>
        </w:tc>
        <w:tc>
          <w:tcPr>
            <w:tcW w:w="971" w:type="dxa"/>
          </w:tcPr>
          <w:p w14:paraId="1462C540" w14:textId="77777777" w:rsidR="000069EC" w:rsidRPr="00F22F61" w:rsidRDefault="000069EC" w:rsidP="002517CC">
            <w:pPr>
              <w:contextualSpacing/>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المتوسط الحسابي</w:t>
            </w:r>
          </w:p>
        </w:tc>
        <w:tc>
          <w:tcPr>
            <w:tcW w:w="914" w:type="dxa"/>
            <w:gridSpan w:val="2"/>
          </w:tcPr>
          <w:p w14:paraId="2C35D522" w14:textId="77777777" w:rsidR="000069EC" w:rsidRPr="00F22F61" w:rsidRDefault="000069EC" w:rsidP="002517CC">
            <w:pPr>
              <w:contextualSpacing/>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الانحراف المعياري</w:t>
            </w:r>
          </w:p>
        </w:tc>
        <w:tc>
          <w:tcPr>
            <w:tcW w:w="800" w:type="dxa"/>
            <w:gridSpan w:val="2"/>
          </w:tcPr>
          <w:p w14:paraId="283E4BA0" w14:textId="77777777" w:rsidR="000069EC" w:rsidRPr="00F22F61" w:rsidRDefault="000069EC" w:rsidP="002517CC">
            <w:pPr>
              <w:contextualSpacing/>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مستوى التقييم</w:t>
            </w:r>
          </w:p>
        </w:tc>
      </w:tr>
      <w:tr w:rsidR="000069EC" w:rsidRPr="00F22F61" w14:paraId="18719C08" w14:textId="77777777" w:rsidTr="00F22F6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59" w:type="dxa"/>
          </w:tcPr>
          <w:p w14:paraId="76F64463" w14:textId="77777777" w:rsidR="000069EC" w:rsidRPr="00F22F61" w:rsidRDefault="000069EC" w:rsidP="002517CC">
            <w:pPr>
              <w:contextualSpacing/>
              <w:jc w:val="center"/>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1</w:t>
            </w:r>
          </w:p>
        </w:tc>
        <w:tc>
          <w:tcPr>
            <w:tcW w:w="0" w:type="auto"/>
          </w:tcPr>
          <w:p w14:paraId="60AA7F13"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1</w:t>
            </w:r>
          </w:p>
        </w:tc>
        <w:tc>
          <w:tcPr>
            <w:tcW w:w="4069" w:type="dxa"/>
          </w:tcPr>
          <w:p w14:paraId="07D9F883"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يتم مراعاة مقاييس الجودة عند إنجاز الأعمال المطلوبة من العاملين في الشركة.</w:t>
            </w:r>
          </w:p>
        </w:tc>
        <w:tc>
          <w:tcPr>
            <w:tcW w:w="971" w:type="dxa"/>
          </w:tcPr>
          <w:p w14:paraId="501F6FB0"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4.24</w:t>
            </w:r>
          </w:p>
        </w:tc>
        <w:tc>
          <w:tcPr>
            <w:tcW w:w="914" w:type="dxa"/>
            <w:gridSpan w:val="2"/>
          </w:tcPr>
          <w:p w14:paraId="610C9252"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0.62</w:t>
            </w:r>
          </w:p>
        </w:tc>
        <w:tc>
          <w:tcPr>
            <w:tcW w:w="800" w:type="dxa"/>
            <w:gridSpan w:val="2"/>
          </w:tcPr>
          <w:p w14:paraId="3A563665"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مرتفع</w:t>
            </w:r>
          </w:p>
        </w:tc>
      </w:tr>
      <w:tr w:rsidR="000069EC" w:rsidRPr="00F22F61" w14:paraId="532B5506" w14:textId="77777777" w:rsidTr="00F22F61">
        <w:trPr>
          <w:jc w:val="center"/>
        </w:trPr>
        <w:tc>
          <w:tcPr>
            <w:cnfStyle w:val="001000000000" w:firstRow="0" w:lastRow="0" w:firstColumn="1" w:lastColumn="0" w:oddVBand="0" w:evenVBand="0" w:oddHBand="0" w:evenHBand="0" w:firstRowFirstColumn="0" w:firstRowLastColumn="0" w:lastRowFirstColumn="0" w:lastRowLastColumn="0"/>
            <w:tcW w:w="659" w:type="dxa"/>
          </w:tcPr>
          <w:p w14:paraId="597BA27E" w14:textId="77777777" w:rsidR="000069EC" w:rsidRPr="00F22F61" w:rsidRDefault="000069EC" w:rsidP="002517CC">
            <w:pPr>
              <w:contextualSpacing/>
              <w:jc w:val="center"/>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2</w:t>
            </w:r>
          </w:p>
        </w:tc>
        <w:tc>
          <w:tcPr>
            <w:tcW w:w="0" w:type="auto"/>
          </w:tcPr>
          <w:p w14:paraId="77158F77" w14:textId="77777777" w:rsidR="000069EC" w:rsidRPr="00F22F61"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6</w:t>
            </w:r>
          </w:p>
        </w:tc>
        <w:tc>
          <w:tcPr>
            <w:tcW w:w="4069" w:type="dxa"/>
          </w:tcPr>
          <w:p w14:paraId="112DC451" w14:textId="77777777" w:rsidR="000069EC" w:rsidRPr="00F22F61"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يقوم العاملون بمراجعة الأعمال المنجزة للتأكد من خلوها من الأخطاء.</w:t>
            </w:r>
          </w:p>
        </w:tc>
        <w:tc>
          <w:tcPr>
            <w:tcW w:w="971" w:type="dxa"/>
          </w:tcPr>
          <w:p w14:paraId="23D1031C" w14:textId="77777777" w:rsidR="000069EC" w:rsidRPr="00F22F61"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4.12</w:t>
            </w:r>
          </w:p>
        </w:tc>
        <w:tc>
          <w:tcPr>
            <w:tcW w:w="914" w:type="dxa"/>
            <w:gridSpan w:val="2"/>
          </w:tcPr>
          <w:p w14:paraId="24711F0B" w14:textId="77777777" w:rsidR="000069EC" w:rsidRPr="00F22F61"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0.69</w:t>
            </w:r>
          </w:p>
        </w:tc>
        <w:tc>
          <w:tcPr>
            <w:tcW w:w="800" w:type="dxa"/>
            <w:gridSpan w:val="2"/>
          </w:tcPr>
          <w:p w14:paraId="22C0A29E" w14:textId="77777777" w:rsidR="000069EC" w:rsidRPr="00F22F61"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مرتفع</w:t>
            </w:r>
          </w:p>
        </w:tc>
      </w:tr>
      <w:tr w:rsidR="000069EC" w:rsidRPr="00F22F61" w14:paraId="2805DFF2" w14:textId="77777777" w:rsidTr="00F22F6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59" w:type="dxa"/>
          </w:tcPr>
          <w:p w14:paraId="4069A7EA" w14:textId="77777777" w:rsidR="000069EC" w:rsidRPr="00F22F61" w:rsidRDefault="000069EC" w:rsidP="002517CC">
            <w:pPr>
              <w:contextualSpacing/>
              <w:jc w:val="center"/>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3</w:t>
            </w:r>
          </w:p>
        </w:tc>
        <w:tc>
          <w:tcPr>
            <w:tcW w:w="0" w:type="auto"/>
          </w:tcPr>
          <w:p w14:paraId="305B8297"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3</w:t>
            </w:r>
          </w:p>
        </w:tc>
        <w:tc>
          <w:tcPr>
            <w:tcW w:w="4069" w:type="dxa"/>
          </w:tcPr>
          <w:p w14:paraId="41ADB8BE"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يحافظ العاملون في الشركة على مستوى الجودة المطلوبة في أداء مهامهم.</w:t>
            </w:r>
          </w:p>
        </w:tc>
        <w:tc>
          <w:tcPr>
            <w:tcW w:w="971" w:type="dxa"/>
          </w:tcPr>
          <w:p w14:paraId="40951B5A"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4.09</w:t>
            </w:r>
          </w:p>
        </w:tc>
        <w:tc>
          <w:tcPr>
            <w:tcW w:w="914" w:type="dxa"/>
            <w:gridSpan w:val="2"/>
          </w:tcPr>
          <w:p w14:paraId="33472CBB"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0.61</w:t>
            </w:r>
          </w:p>
        </w:tc>
        <w:tc>
          <w:tcPr>
            <w:tcW w:w="800" w:type="dxa"/>
            <w:gridSpan w:val="2"/>
          </w:tcPr>
          <w:p w14:paraId="4C8BBE07"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مرتفع</w:t>
            </w:r>
          </w:p>
        </w:tc>
      </w:tr>
      <w:tr w:rsidR="000069EC" w:rsidRPr="00F22F61" w14:paraId="2D34AE36" w14:textId="77777777" w:rsidTr="00F22F61">
        <w:trPr>
          <w:jc w:val="center"/>
        </w:trPr>
        <w:tc>
          <w:tcPr>
            <w:cnfStyle w:val="001000000000" w:firstRow="0" w:lastRow="0" w:firstColumn="1" w:lastColumn="0" w:oddVBand="0" w:evenVBand="0" w:oddHBand="0" w:evenHBand="0" w:firstRowFirstColumn="0" w:firstRowLastColumn="0" w:lastRowFirstColumn="0" w:lastRowLastColumn="0"/>
            <w:tcW w:w="659" w:type="dxa"/>
          </w:tcPr>
          <w:p w14:paraId="046D12BF" w14:textId="77777777" w:rsidR="000069EC" w:rsidRPr="00F22F61" w:rsidRDefault="000069EC" w:rsidP="002517CC">
            <w:pPr>
              <w:contextualSpacing/>
              <w:jc w:val="center"/>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4</w:t>
            </w:r>
          </w:p>
        </w:tc>
        <w:tc>
          <w:tcPr>
            <w:tcW w:w="0" w:type="auto"/>
          </w:tcPr>
          <w:p w14:paraId="6774D5F8" w14:textId="77777777" w:rsidR="000069EC" w:rsidRPr="00F22F61"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5</w:t>
            </w:r>
          </w:p>
        </w:tc>
        <w:tc>
          <w:tcPr>
            <w:tcW w:w="4069" w:type="dxa"/>
          </w:tcPr>
          <w:p w14:paraId="084167DC" w14:textId="77777777" w:rsidR="000069EC" w:rsidRPr="00F22F61"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يُركز العاملون في أداء عملهم لتجنب ارتكاب الأخطاء.</w:t>
            </w:r>
          </w:p>
        </w:tc>
        <w:tc>
          <w:tcPr>
            <w:tcW w:w="971" w:type="dxa"/>
          </w:tcPr>
          <w:p w14:paraId="503A1174" w14:textId="77777777" w:rsidR="000069EC" w:rsidRPr="00F22F61"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4.01</w:t>
            </w:r>
          </w:p>
        </w:tc>
        <w:tc>
          <w:tcPr>
            <w:tcW w:w="914" w:type="dxa"/>
            <w:gridSpan w:val="2"/>
          </w:tcPr>
          <w:p w14:paraId="5EBC6143" w14:textId="77777777" w:rsidR="000069EC" w:rsidRPr="00F22F61"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0.64</w:t>
            </w:r>
          </w:p>
        </w:tc>
        <w:tc>
          <w:tcPr>
            <w:tcW w:w="800" w:type="dxa"/>
            <w:gridSpan w:val="2"/>
          </w:tcPr>
          <w:p w14:paraId="7BEC242C" w14:textId="77777777" w:rsidR="000069EC" w:rsidRPr="00F22F61"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مرتفع</w:t>
            </w:r>
          </w:p>
        </w:tc>
      </w:tr>
      <w:tr w:rsidR="000069EC" w:rsidRPr="00F22F61" w14:paraId="7935DA93" w14:textId="77777777" w:rsidTr="00F22F6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59" w:type="dxa"/>
          </w:tcPr>
          <w:p w14:paraId="590C1BC4" w14:textId="77777777" w:rsidR="000069EC" w:rsidRPr="00F22F61" w:rsidRDefault="000069EC" w:rsidP="002517CC">
            <w:pPr>
              <w:contextualSpacing/>
              <w:jc w:val="center"/>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5</w:t>
            </w:r>
          </w:p>
        </w:tc>
        <w:tc>
          <w:tcPr>
            <w:tcW w:w="0" w:type="auto"/>
          </w:tcPr>
          <w:p w14:paraId="4092195A"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4</w:t>
            </w:r>
          </w:p>
        </w:tc>
        <w:tc>
          <w:tcPr>
            <w:tcW w:w="4069" w:type="dxa"/>
          </w:tcPr>
          <w:p w14:paraId="3FE361CB" w14:textId="58A13E82"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 xml:space="preserve">تسعى إدارة الشركة للاطلاع على اقتراحات العملاء لتحسين جودة </w:t>
            </w:r>
            <w:proofErr w:type="gramStart"/>
            <w:r w:rsidR="008324C4" w:rsidRPr="00F22F61">
              <w:rPr>
                <w:rFonts w:ascii="Times New Roman" w:eastAsia="Calibri" w:hAnsi="Times New Roman" w:cs="Simplified Arabic"/>
                <w:color w:val="000000" w:themeColor="text1"/>
                <w:sz w:val="20"/>
                <w:szCs w:val="20"/>
                <w:rtl/>
                <w:lang w:bidi="ar-EG"/>
              </w:rPr>
              <w:t xml:space="preserve">الخدمات </w:t>
            </w:r>
            <w:r w:rsidRPr="00F22F61">
              <w:rPr>
                <w:rFonts w:ascii="Times New Roman" w:eastAsia="Calibri" w:hAnsi="Times New Roman" w:cs="Simplified Arabic"/>
                <w:color w:val="000000" w:themeColor="text1"/>
                <w:sz w:val="20"/>
                <w:szCs w:val="20"/>
                <w:rtl/>
                <w:lang w:bidi="ar-EG"/>
              </w:rPr>
              <w:t xml:space="preserve"> المقدمة</w:t>
            </w:r>
            <w:proofErr w:type="gramEnd"/>
            <w:r w:rsidRPr="00F22F61">
              <w:rPr>
                <w:rFonts w:ascii="Times New Roman" w:eastAsia="Calibri" w:hAnsi="Times New Roman" w:cs="Simplified Arabic"/>
                <w:color w:val="000000" w:themeColor="text1"/>
                <w:sz w:val="20"/>
                <w:szCs w:val="20"/>
                <w:rtl/>
                <w:lang w:bidi="ar-EG"/>
              </w:rPr>
              <w:t xml:space="preserve"> لهم.</w:t>
            </w:r>
          </w:p>
        </w:tc>
        <w:tc>
          <w:tcPr>
            <w:tcW w:w="971" w:type="dxa"/>
          </w:tcPr>
          <w:p w14:paraId="112B8942"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3.81</w:t>
            </w:r>
          </w:p>
        </w:tc>
        <w:tc>
          <w:tcPr>
            <w:tcW w:w="914" w:type="dxa"/>
            <w:gridSpan w:val="2"/>
          </w:tcPr>
          <w:p w14:paraId="4E3D5AA7"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0.70</w:t>
            </w:r>
          </w:p>
        </w:tc>
        <w:tc>
          <w:tcPr>
            <w:tcW w:w="800" w:type="dxa"/>
            <w:gridSpan w:val="2"/>
          </w:tcPr>
          <w:p w14:paraId="22CBA2EB"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مرتفع</w:t>
            </w:r>
          </w:p>
        </w:tc>
      </w:tr>
      <w:tr w:rsidR="000069EC" w:rsidRPr="00F22F61" w14:paraId="185A2DFC" w14:textId="77777777" w:rsidTr="00F22F61">
        <w:trPr>
          <w:jc w:val="center"/>
        </w:trPr>
        <w:tc>
          <w:tcPr>
            <w:cnfStyle w:val="001000000000" w:firstRow="0" w:lastRow="0" w:firstColumn="1" w:lastColumn="0" w:oddVBand="0" w:evenVBand="0" w:oddHBand="0" w:evenHBand="0" w:firstRowFirstColumn="0" w:firstRowLastColumn="0" w:lastRowFirstColumn="0" w:lastRowLastColumn="0"/>
            <w:tcW w:w="659" w:type="dxa"/>
          </w:tcPr>
          <w:p w14:paraId="220F2500" w14:textId="77777777" w:rsidR="000069EC" w:rsidRPr="00F22F61" w:rsidRDefault="000069EC" w:rsidP="002517CC">
            <w:pPr>
              <w:contextualSpacing/>
              <w:jc w:val="center"/>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6</w:t>
            </w:r>
          </w:p>
        </w:tc>
        <w:tc>
          <w:tcPr>
            <w:tcW w:w="0" w:type="auto"/>
          </w:tcPr>
          <w:p w14:paraId="3A0B448C" w14:textId="77777777" w:rsidR="000069EC" w:rsidRPr="00F22F61"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2</w:t>
            </w:r>
          </w:p>
        </w:tc>
        <w:tc>
          <w:tcPr>
            <w:tcW w:w="4069" w:type="dxa"/>
          </w:tcPr>
          <w:p w14:paraId="5D5176A4" w14:textId="77777777" w:rsidR="000069EC" w:rsidRPr="00F22F61"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يتم الأخذ باقتراحات العاملين لتحسين جودة الأداء.</w:t>
            </w:r>
          </w:p>
        </w:tc>
        <w:tc>
          <w:tcPr>
            <w:tcW w:w="971" w:type="dxa"/>
          </w:tcPr>
          <w:p w14:paraId="19414BDF" w14:textId="77777777" w:rsidR="000069EC" w:rsidRPr="00F22F61"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3.68</w:t>
            </w:r>
          </w:p>
        </w:tc>
        <w:tc>
          <w:tcPr>
            <w:tcW w:w="914" w:type="dxa"/>
            <w:gridSpan w:val="2"/>
          </w:tcPr>
          <w:p w14:paraId="790858C4" w14:textId="77777777" w:rsidR="000069EC" w:rsidRPr="00F22F61"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0.70</w:t>
            </w:r>
          </w:p>
        </w:tc>
        <w:tc>
          <w:tcPr>
            <w:tcW w:w="800" w:type="dxa"/>
            <w:gridSpan w:val="2"/>
          </w:tcPr>
          <w:p w14:paraId="50423E3B" w14:textId="77777777" w:rsidR="000069EC" w:rsidRPr="00F22F61"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مرتفع</w:t>
            </w:r>
          </w:p>
        </w:tc>
      </w:tr>
      <w:tr w:rsidR="000069EC" w:rsidRPr="00F22F61" w14:paraId="34104718" w14:textId="77777777" w:rsidTr="00F22F61">
        <w:trPr>
          <w:gridAfter w:val="1"/>
          <w:cnfStyle w:val="000000100000" w:firstRow="0" w:lastRow="0" w:firstColumn="0" w:lastColumn="0" w:oddVBand="0" w:evenVBand="0" w:oddHBand="1" w:evenHBand="0" w:firstRowFirstColumn="0" w:firstRowLastColumn="0" w:lastRowFirstColumn="0" w:lastRowLastColumn="0"/>
          <w:wAfter w:w="12" w:type="dxa"/>
          <w:jc w:val="center"/>
        </w:trPr>
        <w:tc>
          <w:tcPr>
            <w:cnfStyle w:val="001000000000" w:firstRow="0" w:lastRow="0" w:firstColumn="1" w:lastColumn="0" w:oddVBand="0" w:evenVBand="0" w:oddHBand="0" w:evenHBand="0" w:firstRowFirstColumn="0" w:firstRowLastColumn="0" w:lastRowFirstColumn="0" w:lastRowLastColumn="0"/>
            <w:tcW w:w="5316" w:type="dxa"/>
            <w:gridSpan w:val="3"/>
          </w:tcPr>
          <w:p w14:paraId="56A2DA23" w14:textId="77777777" w:rsidR="000069EC" w:rsidRPr="00F22F61" w:rsidRDefault="000069EC" w:rsidP="002517CC">
            <w:pPr>
              <w:contextualSpacing/>
              <w:jc w:val="center"/>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بُعد "الجودة" ككل</w:t>
            </w:r>
          </w:p>
        </w:tc>
        <w:tc>
          <w:tcPr>
            <w:tcW w:w="1875" w:type="dxa"/>
            <w:gridSpan w:val="2"/>
          </w:tcPr>
          <w:p w14:paraId="40975665"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3.99</w:t>
            </w:r>
          </w:p>
        </w:tc>
        <w:tc>
          <w:tcPr>
            <w:tcW w:w="798" w:type="dxa"/>
            <w:gridSpan w:val="2"/>
          </w:tcPr>
          <w:p w14:paraId="08DA26D4" w14:textId="77777777" w:rsidR="000069EC" w:rsidRPr="00F22F61"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22F61">
              <w:rPr>
                <w:rFonts w:ascii="Times New Roman" w:eastAsia="Calibri" w:hAnsi="Times New Roman" w:cs="Simplified Arabic"/>
                <w:color w:val="000000" w:themeColor="text1"/>
                <w:sz w:val="20"/>
                <w:szCs w:val="20"/>
                <w:rtl/>
                <w:lang w:bidi="ar-EG"/>
              </w:rPr>
              <w:t>مرتفع</w:t>
            </w:r>
          </w:p>
        </w:tc>
      </w:tr>
    </w:tbl>
    <w:p w14:paraId="6F842068" w14:textId="37E83530" w:rsidR="000069EC" w:rsidRPr="002517CC" w:rsidRDefault="000069EC" w:rsidP="002517CC">
      <w:pPr>
        <w:spacing w:after="0" w:line="240" w:lineRule="auto"/>
        <w:contextualSpacing/>
        <w:jc w:val="both"/>
        <w:rPr>
          <w:rFonts w:ascii="Times New Roman" w:eastAsia="Calibri" w:hAnsi="Times New Roman" w:cs="Simplified Arabic"/>
          <w:color w:val="000000" w:themeColor="text1"/>
          <w:kern w:val="0"/>
          <w:sz w:val="24"/>
          <w:szCs w:val="24"/>
          <w:rtl/>
          <w:lang w:bidi="ar-EG"/>
          <w14:ligatures w14:val="none"/>
        </w:rPr>
      </w:pPr>
      <w:r w:rsidRPr="002517CC">
        <w:rPr>
          <w:rFonts w:ascii="Times New Roman" w:eastAsia="Calibri" w:hAnsi="Times New Roman" w:cs="Simplified Arabic"/>
          <w:color w:val="000000" w:themeColor="text1"/>
          <w:kern w:val="0"/>
          <w:sz w:val="24"/>
          <w:szCs w:val="24"/>
          <w:rtl/>
          <w:lang w:bidi="ar-EG"/>
          <w14:ligatures w14:val="none"/>
        </w:rPr>
        <w:tab/>
        <w:t>يظهر من الجدول رقم (</w:t>
      </w:r>
      <w:r w:rsidR="00C8644A" w:rsidRPr="002517CC">
        <w:rPr>
          <w:rFonts w:ascii="Times New Roman" w:eastAsia="Calibri" w:hAnsi="Times New Roman" w:cs="Simplified Arabic" w:hint="cs"/>
          <w:color w:val="000000" w:themeColor="text1"/>
          <w:kern w:val="0"/>
          <w:sz w:val="24"/>
          <w:szCs w:val="24"/>
          <w:rtl/>
          <w:lang w:bidi="ar-EG"/>
          <w14:ligatures w14:val="none"/>
        </w:rPr>
        <w:t>11</w:t>
      </w:r>
      <w:r w:rsidRPr="002517CC">
        <w:rPr>
          <w:rFonts w:ascii="Times New Roman" w:eastAsia="Calibri" w:hAnsi="Times New Roman" w:cs="Simplified Arabic"/>
          <w:color w:val="000000" w:themeColor="text1"/>
          <w:kern w:val="0"/>
          <w:sz w:val="24"/>
          <w:szCs w:val="24"/>
          <w:rtl/>
          <w:lang w:bidi="ar-EG"/>
          <w14:ligatures w14:val="none"/>
        </w:rPr>
        <w:t>) أن مستوى الجودة في انجاز المساندة للخدمات اللوجستية بالمملكة العربية السعودية جاء مرتفعًا؛ إذ بلغ المتوسط الحسابي للبُعد ككل (3.99)، كما أظهرت النتائج أن المتوسطات الحسابية لإجابات أفراد العينة عن فقرات هذا البُعد تراوحت ما بين (3.68 – 4.24) بمستوى تقييم مرتفع للجميع الفقرات</w:t>
      </w:r>
      <w:r w:rsidR="00E76DBB">
        <w:rPr>
          <w:rFonts w:ascii="Times New Roman" w:eastAsia="Calibri" w:hAnsi="Times New Roman" w:cs="Simplified Arabic" w:hint="cs"/>
          <w:color w:val="000000" w:themeColor="text1"/>
          <w:kern w:val="0"/>
          <w:sz w:val="24"/>
          <w:szCs w:val="24"/>
          <w:rtl/>
          <w:lang w:bidi="ar-EG"/>
          <w14:ligatures w14:val="none"/>
        </w:rPr>
        <w:t>.</w:t>
      </w:r>
    </w:p>
    <w:p w14:paraId="3ADC3AEE" w14:textId="77777777" w:rsidR="000069EC" w:rsidRPr="002517CC" w:rsidRDefault="000069EC" w:rsidP="002517CC">
      <w:pPr>
        <w:pStyle w:val="a6"/>
        <w:numPr>
          <w:ilvl w:val="0"/>
          <w:numId w:val="49"/>
        </w:numPr>
        <w:spacing w:after="0" w:line="240" w:lineRule="auto"/>
        <w:ind w:left="423"/>
        <w:jc w:val="both"/>
        <w:rPr>
          <w:rFonts w:ascii="Times New Roman" w:eastAsia="Calibri" w:hAnsi="Times New Roman" w:cs="Simplified Arabic"/>
          <w:b/>
          <w:bCs/>
          <w:color w:val="000000" w:themeColor="text1"/>
          <w:kern w:val="0"/>
          <w:sz w:val="24"/>
          <w:szCs w:val="24"/>
          <w:lang w:bidi="ar-EG"/>
          <w14:ligatures w14:val="none"/>
        </w:rPr>
      </w:pPr>
      <w:r w:rsidRPr="002517CC">
        <w:rPr>
          <w:rFonts w:ascii="Times New Roman" w:eastAsia="Calibri" w:hAnsi="Times New Roman" w:cs="Simplified Arabic"/>
          <w:b/>
          <w:bCs/>
          <w:color w:val="000000" w:themeColor="text1"/>
          <w:kern w:val="0"/>
          <w:sz w:val="24"/>
          <w:szCs w:val="24"/>
          <w:rtl/>
          <w:lang w:bidi="ar-EG"/>
          <w14:ligatures w14:val="none"/>
        </w:rPr>
        <w:t>السؤال الفرعي الثاني: ما مستوى المرونة في انجاز المساندة للخدمات اللوجستية بالمملكة العربية السعودية؟</w:t>
      </w:r>
    </w:p>
    <w:p w14:paraId="41C42863" w14:textId="56E3B4E7" w:rsidR="000069EC" w:rsidRPr="002517CC" w:rsidRDefault="000069EC" w:rsidP="002517CC">
      <w:pPr>
        <w:spacing w:after="0" w:line="240" w:lineRule="auto"/>
        <w:contextualSpacing/>
        <w:jc w:val="center"/>
        <w:rPr>
          <w:rFonts w:ascii="Times New Roman" w:eastAsia="Calibri" w:hAnsi="Times New Roman" w:cs="Simplified Arabic"/>
          <w:b/>
          <w:bCs/>
          <w:color w:val="000000" w:themeColor="text1"/>
          <w:kern w:val="0"/>
          <w:sz w:val="24"/>
          <w:szCs w:val="24"/>
          <w:rtl/>
          <w:lang w:bidi="ar-EG"/>
          <w14:ligatures w14:val="none"/>
        </w:rPr>
      </w:pPr>
      <w:r w:rsidRPr="002517CC">
        <w:rPr>
          <w:rFonts w:ascii="Times New Roman" w:eastAsia="Calibri" w:hAnsi="Times New Roman" w:cs="Simplified Arabic"/>
          <w:b/>
          <w:bCs/>
          <w:color w:val="000000" w:themeColor="text1"/>
          <w:kern w:val="0"/>
          <w:sz w:val="24"/>
          <w:szCs w:val="24"/>
          <w:rtl/>
          <w:lang w:bidi="ar-EG"/>
          <w14:ligatures w14:val="none"/>
        </w:rPr>
        <w:t>جدول (</w:t>
      </w:r>
      <w:r w:rsidR="00CF00B0" w:rsidRPr="002517CC">
        <w:rPr>
          <w:rFonts w:ascii="Times New Roman" w:eastAsia="Calibri" w:hAnsi="Times New Roman" w:cs="Simplified Arabic" w:hint="cs"/>
          <w:b/>
          <w:bCs/>
          <w:color w:val="000000" w:themeColor="text1"/>
          <w:kern w:val="0"/>
          <w:sz w:val="24"/>
          <w:szCs w:val="24"/>
          <w:rtl/>
          <w:lang w:bidi="ar-EG"/>
          <w14:ligatures w14:val="none"/>
        </w:rPr>
        <w:t>12</w:t>
      </w:r>
      <w:r w:rsidRPr="002517CC">
        <w:rPr>
          <w:rFonts w:ascii="Times New Roman" w:eastAsia="Calibri" w:hAnsi="Times New Roman" w:cs="Simplified Arabic"/>
          <w:b/>
          <w:bCs/>
          <w:color w:val="000000" w:themeColor="text1"/>
          <w:kern w:val="0"/>
          <w:sz w:val="24"/>
          <w:szCs w:val="24"/>
          <w:rtl/>
          <w:lang w:bidi="ar-EG"/>
          <w14:ligatures w14:val="none"/>
        </w:rPr>
        <w:t>): المتوسطات الحسابية والانحرافات المعيارية لإجابات أفراد عينة الدراسة عن بُعد "المرونة" مرتبة تنازليًا</w:t>
      </w:r>
    </w:p>
    <w:tbl>
      <w:tblPr>
        <w:tblStyle w:val="6-5"/>
        <w:bidiVisual/>
        <w:tblW w:w="0" w:type="auto"/>
        <w:jc w:val="center"/>
        <w:tblLook w:val="04A0" w:firstRow="1" w:lastRow="0" w:firstColumn="1" w:lastColumn="0" w:noHBand="0" w:noVBand="1"/>
      </w:tblPr>
      <w:tblGrid>
        <w:gridCol w:w="596"/>
        <w:gridCol w:w="536"/>
        <w:gridCol w:w="3498"/>
        <w:gridCol w:w="1133"/>
        <w:gridCol w:w="1301"/>
        <w:gridCol w:w="862"/>
      </w:tblGrid>
      <w:tr w:rsidR="000069EC" w:rsidRPr="00F84554" w14:paraId="6D8DEDE5" w14:textId="77777777" w:rsidTr="00F84554">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1D4E40CC" w14:textId="77777777" w:rsidR="000069EC" w:rsidRPr="00F84554" w:rsidRDefault="000069EC" w:rsidP="00F84554">
            <w:pPr>
              <w:contextualSpacing/>
              <w:jc w:val="center"/>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rtl/>
                <w:lang w:bidi="ar-EG"/>
              </w:rPr>
              <w:t>الرتبة</w:t>
            </w:r>
          </w:p>
        </w:tc>
        <w:tc>
          <w:tcPr>
            <w:tcW w:w="0" w:type="auto"/>
            <w:vAlign w:val="center"/>
          </w:tcPr>
          <w:p w14:paraId="5E189BFD" w14:textId="77777777" w:rsidR="000069EC" w:rsidRPr="00F84554" w:rsidRDefault="000069EC" w:rsidP="00F84554">
            <w:pPr>
              <w:contextualSpacing/>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rtl/>
                <w:lang w:bidi="ar-EG"/>
              </w:rPr>
              <w:t>الرقم</w:t>
            </w:r>
          </w:p>
        </w:tc>
        <w:tc>
          <w:tcPr>
            <w:tcW w:w="3329" w:type="dxa"/>
            <w:vAlign w:val="center"/>
          </w:tcPr>
          <w:p w14:paraId="7125167E" w14:textId="77777777" w:rsidR="000069EC" w:rsidRPr="00F84554" w:rsidRDefault="000069EC" w:rsidP="00F84554">
            <w:pPr>
              <w:contextualSpacing/>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rtl/>
                <w:lang w:bidi="ar-EG"/>
              </w:rPr>
              <w:t>الفقرة</w:t>
            </w:r>
          </w:p>
        </w:tc>
        <w:tc>
          <w:tcPr>
            <w:tcW w:w="1133" w:type="dxa"/>
            <w:vAlign w:val="center"/>
          </w:tcPr>
          <w:p w14:paraId="36DCDAF5" w14:textId="77777777" w:rsidR="000069EC" w:rsidRPr="00F84554" w:rsidRDefault="000069EC" w:rsidP="00F84554">
            <w:pPr>
              <w:contextualSpacing/>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rtl/>
                <w:lang w:bidi="ar-EG"/>
              </w:rPr>
              <w:t>المتوسط الحسابي</w:t>
            </w:r>
          </w:p>
        </w:tc>
        <w:tc>
          <w:tcPr>
            <w:tcW w:w="1301" w:type="dxa"/>
            <w:vAlign w:val="center"/>
          </w:tcPr>
          <w:p w14:paraId="51C8B428" w14:textId="77777777" w:rsidR="000069EC" w:rsidRPr="00F84554" w:rsidRDefault="000069EC" w:rsidP="00F84554">
            <w:pPr>
              <w:contextualSpacing/>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rtl/>
                <w:lang w:bidi="ar-EG"/>
              </w:rPr>
              <w:t>الانحراف المعياري</w:t>
            </w:r>
          </w:p>
        </w:tc>
        <w:tc>
          <w:tcPr>
            <w:tcW w:w="0" w:type="auto"/>
            <w:vAlign w:val="center"/>
          </w:tcPr>
          <w:p w14:paraId="1BB4437E" w14:textId="77777777" w:rsidR="000069EC" w:rsidRPr="00F84554" w:rsidRDefault="000069EC" w:rsidP="00F84554">
            <w:pPr>
              <w:contextualSpacing/>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rtl/>
                <w:lang w:bidi="ar-EG"/>
              </w:rPr>
              <w:t>مستوى التقييم</w:t>
            </w:r>
          </w:p>
        </w:tc>
      </w:tr>
      <w:tr w:rsidR="000069EC" w:rsidRPr="00F84554" w14:paraId="7C760254" w14:textId="77777777" w:rsidTr="00CF00B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78EC6213" w14:textId="77777777" w:rsidR="000069EC" w:rsidRPr="00F84554" w:rsidRDefault="000069EC" w:rsidP="002517CC">
            <w:pPr>
              <w:contextualSpacing/>
              <w:jc w:val="center"/>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rtl/>
                <w:lang w:bidi="ar-EG"/>
              </w:rPr>
              <w:t>1</w:t>
            </w:r>
          </w:p>
        </w:tc>
        <w:tc>
          <w:tcPr>
            <w:tcW w:w="0" w:type="auto"/>
          </w:tcPr>
          <w:p w14:paraId="1F7B64B9" w14:textId="77777777" w:rsidR="000069EC" w:rsidRPr="00F84554"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rtl/>
                <w:lang w:bidi="ar-EG"/>
              </w:rPr>
              <w:t>1</w:t>
            </w:r>
          </w:p>
        </w:tc>
        <w:tc>
          <w:tcPr>
            <w:tcW w:w="3329" w:type="dxa"/>
          </w:tcPr>
          <w:p w14:paraId="5BD3BD62" w14:textId="3F4B2166" w:rsidR="000069EC" w:rsidRPr="00F84554"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rtl/>
                <w:lang w:bidi="ar-EG"/>
              </w:rPr>
              <w:t xml:space="preserve">تسعى الشركة لتقديم </w:t>
            </w:r>
            <w:proofErr w:type="gramStart"/>
            <w:r w:rsidR="00FA38A1" w:rsidRPr="00F84554">
              <w:rPr>
                <w:rFonts w:ascii="Times New Roman" w:eastAsia="Calibri" w:hAnsi="Times New Roman" w:cs="Simplified Arabic"/>
                <w:color w:val="000000" w:themeColor="text1"/>
                <w:sz w:val="20"/>
                <w:szCs w:val="20"/>
                <w:rtl/>
                <w:lang w:bidi="ar-EG"/>
              </w:rPr>
              <w:t xml:space="preserve">خدمات </w:t>
            </w:r>
            <w:r w:rsidRPr="00F84554">
              <w:rPr>
                <w:rFonts w:ascii="Times New Roman" w:eastAsia="Calibri" w:hAnsi="Times New Roman" w:cs="Simplified Arabic"/>
                <w:color w:val="000000" w:themeColor="text1"/>
                <w:sz w:val="20"/>
                <w:szCs w:val="20"/>
                <w:rtl/>
                <w:lang w:bidi="ar-EG"/>
              </w:rPr>
              <w:t xml:space="preserve"> </w:t>
            </w:r>
            <w:proofErr w:type="spellStart"/>
            <w:r w:rsidRPr="00F84554">
              <w:rPr>
                <w:rFonts w:ascii="Times New Roman" w:eastAsia="Calibri" w:hAnsi="Times New Roman" w:cs="Simplified Arabic"/>
                <w:color w:val="000000" w:themeColor="text1"/>
                <w:sz w:val="20"/>
                <w:szCs w:val="20"/>
                <w:rtl/>
                <w:lang w:bidi="ar-EG"/>
              </w:rPr>
              <w:t>تتلائم</w:t>
            </w:r>
            <w:proofErr w:type="spellEnd"/>
            <w:proofErr w:type="gramEnd"/>
            <w:r w:rsidRPr="00F84554">
              <w:rPr>
                <w:rFonts w:ascii="Times New Roman" w:eastAsia="Calibri" w:hAnsi="Times New Roman" w:cs="Simplified Arabic"/>
                <w:color w:val="000000" w:themeColor="text1"/>
                <w:sz w:val="20"/>
                <w:szCs w:val="20"/>
                <w:rtl/>
                <w:lang w:bidi="ar-EG"/>
              </w:rPr>
              <w:t xml:space="preserve"> مع حاجات مختلف شرائح العملاء.</w:t>
            </w:r>
          </w:p>
        </w:tc>
        <w:tc>
          <w:tcPr>
            <w:tcW w:w="1133" w:type="dxa"/>
          </w:tcPr>
          <w:p w14:paraId="651550EF" w14:textId="77777777" w:rsidR="000069EC" w:rsidRPr="00F84554"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rtl/>
                <w:lang w:bidi="ar-EG"/>
              </w:rPr>
              <w:t>4.23</w:t>
            </w:r>
          </w:p>
        </w:tc>
        <w:tc>
          <w:tcPr>
            <w:tcW w:w="1301" w:type="dxa"/>
          </w:tcPr>
          <w:p w14:paraId="7DCED615" w14:textId="77777777" w:rsidR="000069EC" w:rsidRPr="00F84554"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rtl/>
                <w:lang w:bidi="ar-EG"/>
              </w:rPr>
              <w:t>0.57</w:t>
            </w:r>
          </w:p>
        </w:tc>
        <w:tc>
          <w:tcPr>
            <w:tcW w:w="0" w:type="auto"/>
          </w:tcPr>
          <w:p w14:paraId="02F7EE1A" w14:textId="77777777" w:rsidR="000069EC" w:rsidRPr="00F84554"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rtl/>
                <w:lang w:bidi="ar-EG"/>
              </w:rPr>
              <w:t>مرتفع</w:t>
            </w:r>
          </w:p>
        </w:tc>
      </w:tr>
      <w:tr w:rsidR="000069EC" w:rsidRPr="00F84554" w14:paraId="18F93EDF" w14:textId="77777777" w:rsidTr="00CF00B0">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56445B22" w14:textId="77777777" w:rsidR="000069EC" w:rsidRPr="00F84554" w:rsidRDefault="000069EC" w:rsidP="002517CC">
            <w:pPr>
              <w:contextualSpacing/>
              <w:jc w:val="center"/>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rtl/>
                <w:lang w:bidi="ar-EG"/>
              </w:rPr>
              <w:lastRenderedPageBreak/>
              <w:t>2</w:t>
            </w:r>
          </w:p>
        </w:tc>
        <w:tc>
          <w:tcPr>
            <w:tcW w:w="0" w:type="auto"/>
          </w:tcPr>
          <w:p w14:paraId="1769199F" w14:textId="77777777" w:rsidR="000069EC" w:rsidRPr="00F84554"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rtl/>
                <w:lang w:bidi="ar-EG"/>
              </w:rPr>
              <w:t>5</w:t>
            </w:r>
          </w:p>
        </w:tc>
        <w:tc>
          <w:tcPr>
            <w:tcW w:w="3329" w:type="dxa"/>
          </w:tcPr>
          <w:p w14:paraId="36089C50" w14:textId="77777777" w:rsidR="000069EC" w:rsidRPr="00F84554"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rtl/>
                <w:lang w:bidi="ar-EG"/>
              </w:rPr>
              <w:t>تتميز الشركة بحصر التفضيلات الخاصة بالعملاء والتركيز عليها.</w:t>
            </w:r>
          </w:p>
        </w:tc>
        <w:tc>
          <w:tcPr>
            <w:tcW w:w="1133" w:type="dxa"/>
          </w:tcPr>
          <w:p w14:paraId="036181B5" w14:textId="77777777" w:rsidR="000069EC" w:rsidRPr="00F84554"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rtl/>
                <w:lang w:bidi="ar-EG"/>
              </w:rPr>
              <w:t>3.86</w:t>
            </w:r>
          </w:p>
        </w:tc>
        <w:tc>
          <w:tcPr>
            <w:tcW w:w="1301" w:type="dxa"/>
          </w:tcPr>
          <w:p w14:paraId="4EB9ABA9" w14:textId="77777777" w:rsidR="000069EC" w:rsidRPr="00F84554"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rtl/>
                <w:lang w:bidi="ar-EG"/>
              </w:rPr>
              <w:t>0.65</w:t>
            </w:r>
          </w:p>
        </w:tc>
        <w:tc>
          <w:tcPr>
            <w:tcW w:w="0" w:type="auto"/>
          </w:tcPr>
          <w:p w14:paraId="43FB40FF" w14:textId="77777777" w:rsidR="000069EC" w:rsidRPr="00F84554"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rtl/>
                <w:lang w:bidi="ar-EG"/>
              </w:rPr>
              <w:t>مرتفع</w:t>
            </w:r>
          </w:p>
        </w:tc>
      </w:tr>
      <w:tr w:rsidR="000069EC" w:rsidRPr="00F84554" w14:paraId="35D8905B" w14:textId="77777777" w:rsidTr="00CF00B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2CEDA863" w14:textId="77777777" w:rsidR="000069EC" w:rsidRPr="00F84554" w:rsidRDefault="000069EC" w:rsidP="002517CC">
            <w:pPr>
              <w:contextualSpacing/>
              <w:jc w:val="center"/>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rtl/>
                <w:lang w:bidi="ar-EG"/>
              </w:rPr>
              <w:t>3</w:t>
            </w:r>
          </w:p>
        </w:tc>
        <w:tc>
          <w:tcPr>
            <w:tcW w:w="0" w:type="auto"/>
          </w:tcPr>
          <w:p w14:paraId="34619A5C" w14:textId="77777777" w:rsidR="000069EC" w:rsidRPr="00F84554"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rtl/>
                <w:lang w:bidi="ar-EG"/>
              </w:rPr>
              <w:t>2</w:t>
            </w:r>
          </w:p>
        </w:tc>
        <w:tc>
          <w:tcPr>
            <w:tcW w:w="3329" w:type="dxa"/>
          </w:tcPr>
          <w:p w14:paraId="1F6B7E56" w14:textId="77777777" w:rsidR="000069EC" w:rsidRPr="00F84554"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rtl/>
                <w:lang w:bidi="ar-EG"/>
              </w:rPr>
              <w:t>تمتلك الشركة القدرة على الاستجابة السريعة للتغييرات الحاصلة في الأنظمة والتشريعات.</w:t>
            </w:r>
          </w:p>
        </w:tc>
        <w:tc>
          <w:tcPr>
            <w:tcW w:w="1133" w:type="dxa"/>
          </w:tcPr>
          <w:p w14:paraId="79DA6495" w14:textId="77777777" w:rsidR="000069EC" w:rsidRPr="00F84554"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rtl/>
                <w:lang w:bidi="ar-EG"/>
              </w:rPr>
              <w:t>3.81</w:t>
            </w:r>
          </w:p>
        </w:tc>
        <w:tc>
          <w:tcPr>
            <w:tcW w:w="1301" w:type="dxa"/>
          </w:tcPr>
          <w:p w14:paraId="4A51A2F0" w14:textId="77777777" w:rsidR="000069EC" w:rsidRPr="00F84554"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rtl/>
                <w:lang w:bidi="ar-EG"/>
              </w:rPr>
              <w:t>0.62</w:t>
            </w:r>
          </w:p>
        </w:tc>
        <w:tc>
          <w:tcPr>
            <w:tcW w:w="0" w:type="auto"/>
          </w:tcPr>
          <w:p w14:paraId="38E49FF0" w14:textId="77777777" w:rsidR="000069EC" w:rsidRPr="00F84554"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rtl/>
                <w:lang w:bidi="ar-EG"/>
              </w:rPr>
              <w:t>مرتفع</w:t>
            </w:r>
          </w:p>
        </w:tc>
      </w:tr>
      <w:tr w:rsidR="000069EC" w:rsidRPr="00F84554" w14:paraId="622EB1F3" w14:textId="77777777" w:rsidTr="00CF00B0">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5026C88D" w14:textId="77777777" w:rsidR="000069EC" w:rsidRPr="00F84554" w:rsidRDefault="000069EC" w:rsidP="002517CC">
            <w:pPr>
              <w:contextualSpacing/>
              <w:jc w:val="center"/>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rtl/>
                <w:lang w:bidi="ar-EG"/>
              </w:rPr>
              <w:t>4</w:t>
            </w:r>
          </w:p>
        </w:tc>
        <w:tc>
          <w:tcPr>
            <w:tcW w:w="0" w:type="auto"/>
          </w:tcPr>
          <w:p w14:paraId="7AE8ACB9" w14:textId="77777777" w:rsidR="000069EC" w:rsidRPr="00F84554"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rtl/>
                <w:lang w:bidi="ar-EG"/>
              </w:rPr>
              <w:t>3</w:t>
            </w:r>
          </w:p>
        </w:tc>
        <w:tc>
          <w:tcPr>
            <w:tcW w:w="3329" w:type="dxa"/>
          </w:tcPr>
          <w:p w14:paraId="4B373DCD" w14:textId="77777777" w:rsidR="000069EC" w:rsidRPr="00F84554"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rtl/>
                <w:lang w:bidi="ar-EG"/>
              </w:rPr>
              <w:t>يتم تطوير إجراءات العمل في الشركة لمواكبة التغيرات في البيئة الخارجية.</w:t>
            </w:r>
          </w:p>
        </w:tc>
        <w:tc>
          <w:tcPr>
            <w:tcW w:w="1133" w:type="dxa"/>
          </w:tcPr>
          <w:p w14:paraId="214AC069" w14:textId="77777777" w:rsidR="000069EC" w:rsidRPr="00F84554"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rtl/>
                <w:lang w:bidi="ar-EG"/>
              </w:rPr>
              <w:t>3.79</w:t>
            </w:r>
          </w:p>
        </w:tc>
        <w:tc>
          <w:tcPr>
            <w:tcW w:w="1301" w:type="dxa"/>
          </w:tcPr>
          <w:p w14:paraId="4BC434F1" w14:textId="77777777" w:rsidR="000069EC" w:rsidRPr="00F84554"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rtl/>
                <w:lang w:bidi="ar-EG"/>
              </w:rPr>
              <w:t>0.70</w:t>
            </w:r>
          </w:p>
        </w:tc>
        <w:tc>
          <w:tcPr>
            <w:tcW w:w="0" w:type="auto"/>
          </w:tcPr>
          <w:p w14:paraId="412FCF40" w14:textId="77777777" w:rsidR="000069EC" w:rsidRPr="00F84554"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rtl/>
                <w:lang w:bidi="ar-EG"/>
              </w:rPr>
              <w:t>مرتفع</w:t>
            </w:r>
          </w:p>
        </w:tc>
      </w:tr>
      <w:tr w:rsidR="000069EC" w:rsidRPr="00F84554" w14:paraId="48870345" w14:textId="77777777" w:rsidTr="00CF00B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346DA01A" w14:textId="77777777" w:rsidR="000069EC" w:rsidRPr="00F84554" w:rsidRDefault="000069EC" w:rsidP="002517CC">
            <w:pPr>
              <w:contextualSpacing/>
              <w:jc w:val="center"/>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rtl/>
                <w:lang w:bidi="ar-EG"/>
              </w:rPr>
              <w:t>4</w:t>
            </w:r>
          </w:p>
        </w:tc>
        <w:tc>
          <w:tcPr>
            <w:tcW w:w="0" w:type="auto"/>
          </w:tcPr>
          <w:p w14:paraId="6CA3E3B4" w14:textId="77777777" w:rsidR="000069EC" w:rsidRPr="00F84554"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rtl/>
                <w:lang w:bidi="ar-EG"/>
              </w:rPr>
              <w:t>4</w:t>
            </w:r>
          </w:p>
        </w:tc>
        <w:tc>
          <w:tcPr>
            <w:tcW w:w="3329" w:type="dxa"/>
          </w:tcPr>
          <w:p w14:paraId="66635D8F" w14:textId="77777777" w:rsidR="000069EC" w:rsidRPr="00F84554"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rtl/>
                <w:lang w:bidi="ar-EG"/>
              </w:rPr>
              <w:t>تتميز الشركة بالقدرة على الاستجابة للاحتياجات المتغيرة للعملاء.</w:t>
            </w:r>
          </w:p>
        </w:tc>
        <w:tc>
          <w:tcPr>
            <w:tcW w:w="1133" w:type="dxa"/>
          </w:tcPr>
          <w:p w14:paraId="0D0929D1" w14:textId="77777777" w:rsidR="000069EC" w:rsidRPr="00F84554"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rtl/>
                <w:lang w:bidi="ar-EG"/>
              </w:rPr>
              <w:t>3.79</w:t>
            </w:r>
          </w:p>
        </w:tc>
        <w:tc>
          <w:tcPr>
            <w:tcW w:w="1301" w:type="dxa"/>
          </w:tcPr>
          <w:p w14:paraId="3395FBDC" w14:textId="77777777" w:rsidR="000069EC" w:rsidRPr="00F84554"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rtl/>
                <w:lang w:bidi="ar-EG"/>
              </w:rPr>
              <w:t>0.65</w:t>
            </w:r>
          </w:p>
        </w:tc>
        <w:tc>
          <w:tcPr>
            <w:tcW w:w="0" w:type="auto"/>
          </w:tcPr>
          <w:p w14:paraId="1BEC04F6" w14:textId="77777777" w:rsidR="000069EC" w:rsidRPr="00F84554"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rtl/>
                <w:lang w:bidi="ar-EG"/>
              </w:rPr>
              <w:t>مرتفع</w:t>
            </w:r>
          </w:p>
        </w:tc>
      </w:tr>
      <w:tr w:rsidR="000069EC" w:rsidRPr="00F84554" w14:paraId="53390BBD" w14:textId="77777777" w:rsidTr="00CF00B0">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7E9546DA" w14:textId="77777777" w:rsidR="000069EC" w:rsidRPr="00F84554" w:rsidRDefault="000069EC" w:rsidP="002517CC">
            <w:pPr>
              <w:contextualSpacing/>
              <w:jc w:val="center"/>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rtl/>
                <w:lang w:bidi="ar-EG"/>
              </w:rPr>
              <w:t>6</w:t>
            </w:r>
          </w:p>
        </w:tc>
        <w:tc>
          <w:tcPr>
            <w:tcW w:w="0" w:type="auto"/>
          </w:tcPr>
          <w:p w14:paraId="3FCC22C4" w14:textId="77777777" w:rsidR="000069EC" w:rsidRPr="00F84554"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rtl/>
                <w:lang w:bidi="ar-EG"/>
              </w:rPr>
              <w:t>6</w:t>
            </w:r>
          </w:p>
        </w:tc>
        <w:tc>
          <w:tcPr>
            <w:tcW w:w="3329" w:type="dxa"/>
          </w:tcPr>
          <w:p w14:paraId="155E7F90" w14:textId="67CDBCE2" w:rsidR="000069EC" w:rsidRPr="00F84554"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rtl/>
                <w:lang w:bidi="ar-EG"/>
              </w:rPr>
              <w:t xml:space="preserve">تواظب الشركة على جمع البيانات من السوق والاستفادة منها في تقديم </w:t>
            </w:r>
            <w:proofErr w:type="gramStart"/>
            <w:r w:rsidR="00FA38A1" w:rsidRPr="00F84554">
              <w:rPr>
                <w:rFonts w:ascii="Times New Roman" w:eastAsia="Calibri" w:hAnsi="Times New Roman" w:cs="Simplified Arabic"/>
                <w:color w:val="000000" w:themeColor="text1"/>
                <w:sz w:val="20"/>
                <w:szCs w:val="20"/>
                <w:rtl/>
                <w:lang w:bidi="ar-EG"/>
              </w:rPr>
              <w:t xml:space="preserve">خدمات </w:t>
            </w:r>
            <w:r w:rsidRPr="00F84554">
              <w:rPr>
                <w:rFonts w:ascii="Times New Roman" w:eastAsia="Calibri" w:hAnsi="Times New Roman" w:cs="Simplified Arabic"/>
                <w:color w:val="000000" w:themeColor="text1"/>
                <w:sz w:val="20"/>
                <w:szCs w:val="20"/>
                <w:rtl/>
                <w:lang w:bidi="ar-EG"/>
              </w:rPr>
              <w:t xml:space="preserve"> متنوعة</w:t>
            </w:r>
            <w:proofErr w:type="gramEnd"/>
            <w:r w:rsidRPr="00F84554">
              <w:rPr>
                <w:rFonts w:ascii="Times New Roman" w:eastAsia="Calibri" w:hAnsi="Times New Roman" w:cs="Simplified Arabic"/>
                <w:color w:val="000000" w:themeColor="text1"/>
                <w:sz w:val="20"/>
                <w:szCs w:val="20"/>
                <w:rtl/>
                <w:lang w:bidi="ar-EG"/>
              </w:rPr>
              <w:t>.</w:t>
            </w:r>
          </w:p>
        </w:tc>
        <w:tc>
          <w:tcPr>
            <w:tcW w:w="1133" w:type="dxa"/>
          </w:tcPr>
          <w:p w14:paraId="6550804A" w14:textId="77777777" w:rsidR="000069EC" w:rsidRPr="00F84554"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rtl/>
                <w:lang w:bidi="ar-EG"/>
              </w:rPr>
              <w:t>3.77</w:t>
            </w:r>
          </w:p>
        </w:tc>
        <w:tc>
          <w:tcPr>
            <w:tcW w:w="1301" w:type="dxa"/>
          </w:tcPr>
          <w:p w14:paraId="5C5693F0" w14:textId="77777777" w:rsidR="000069EC" w:rsidRPr="00F84554"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rtl/>
                <w:lang w:bidi="ar-EG"/>
              </w:rPr>
              <w:t>0.74</w:t>
            </w:r>
          </w:p>
        </w:tc>
        <w:tc>
          <w:tcPr>
            <w:tcW w:w="0" w:type="auto"/>
          </w:tcPr>
          <w:p w14:paraId="00763E1A" w14:textId="77777777" w:rsidR="000069EC" w:rsidRPr="00F84554"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rtl/>
                <w:lang w:bidi="ar-EG"/>
              </w:rPr>
              <w:t>مرتفع</w:t>
            </w:r>
          </w:p>
        </w:tc>
      </w:tr>
      <w:tr w:rsidR="000069EC" w:rsidRPr="00F84554" w14:paraId="48256C2E" w14:textId="77777777" w:rsidTr="00CF00B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665" w:type="dxa"/>
            <w:gridSpan w:val="3"/>
          </w:tcPr>
          <w:p w14:paraId="4E843684" w14:textId="77777777" w:rsidR="000069EC" w:rsidRPr="00F84554" w:rsidRDefault="000069EC" w:rsidP="002517CC">
            <w:pPr>
              <w:contextualSpacing/>
              <w:jc w:val="center"/>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rtl/>
                <w:lang w:bidi="ar-EG"/>
              </w:rPr>
              <w:t>بُعد "المرونة" ككل</w:t>
            </w:r>
          </w:p>
        </w:tc>
        <w:tc>
          <w:tcPr>
            <w:tcW w:w="2434" w:type="dxa"/>
            <w:gridSpan w:val="2"/>
          </w:tcPr>
          <w:p w14:paraId="412C37A0" w14:textId="77777777" w:rsidR="000069EC" w:rsidRPr="00F84554"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rtl/>
                <w:lang w:bidi="ar-EG"/>
              </w:rPr>
              <w:t>3.88</w:t>
            </w:r>
          </w:p>
        </w:tc>
        <w:tc>
          <w:tcPr>
            <w:tcW w:w="0" w:type="auto"/>
          </w:tcPr>
          <w:p w14:paraId="585ECE83" w14:textId="77777777" w:rsidR="000069EC" w:rsidRPr="00F84554"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rtl/>
                <w:lang w:bidi="ar-EG"/>
              </w:rPr>
              <w:t>مرتفع</w:t>
            </w:r>
          </w:p>
        </w:tc>
      </w:tr>
    </w:tbl>
    <w:p w14:paraId="5EB3EC76" w14:textId="03BA22AB" w:rsidR="000069EC" w:rsidRPr="002517CC" w:rsidRDefault="000069EC" w:rsidP="002517CC">
      <w:pPr>
        <w:spacing w:after="0" w:line="240" w:lineRule="auto"/>
        <w:contextualSpacing/>
        <w:jc w:val="both"/>
        <w:rPr>
          <w:rFonts w:ascii="Times New Roman" w:eastAsia="Calibri" w:hAnsi="Times New Roman" w:cs="Simplified Arabic"/>
          <w:color w:val="000000" w:themeColor="text1"/>
          <w:kern w:val="0"/>
          <w:sz w:val="24"/>
          <w:szCs w:val="24"/>
          <w:rtl/>
          <w:lang w:bidi="ar-EG"/>
          <w14:ligatures w14:val="none"/>
        </w:rPr>
      </w:pPr>
      <w:r w:rsidRPr="002517CC">
        <w:rPr>
          <w:rFonts w:ascii="Times New Roman" w:eastAsia="Calibri" w:hAnsi="Times New Roman" w:cs="Simplified Arabic"/>
          <w:color w:val="000000" w:themeColor="text1"/>
          <w:kern w:val="0"/>
          <w:sz w:val="24"/>
          <w:szCs w:val="24"/>
          <w:rtl/>
          <w:lang w:bidi="ar-EG"/>
          <w14:ligatures w14:val="none"/>
        </w:rPr>
        <w:tab/>
        <w:t>يظهر من الجدول رقم (</w:t>
      </w:r>
      <w:r w:rsidR="00CF00B0" w:rsidRPr="002517CC">
        <w:rPr>
          <w:rFonts w:ascii="Times New Roman" w:eastAsia="Calibri" w:hAnsi="Times New Roman" w:cs="Simplified Arabic" w:hint="cs"/>
          <w:color w:val="000000" w:themeColor="text1"/>
          <w:kern w:val="0"/>
          <w:sz w:val="24"/>
          <w:szCs w:val="24"/>
          <w:rtl/>
          <w:lang w:bidi="ar-EG"/>
          <w14:ligatures w14:val="none"/>
        </w:rPr>
        <w:t>12</w:t>
      </w:r>
      <w:r w:rsidRPr="002517CC">
        <w:rPr>
          <w:rFonts w:ascii="Times New Roman" w:eastAsia="Calibri" w:hAnsi="Times New Roman" w:cs="Simplified Arabic"/>
          <w:color w:val="000000" w:themeColor="text1"/>
          <w:kern w:val="0"/>
          <w:sz w:val="24"/>
          <w:szCs w:val="24"/>
          <w:rtl/>
          <w:lang w:bidi="ar-EG"/>
          <w14:ligatures w14:val="none"/>
        </w:rPr>
        <w:t xml:space="preserve">) أن مستوى المرونة في انجاز المساندة للخدمات اللوجستية بالمملكة العربية جاء مرتفعًا؛ إذ بلغ المتوسط الحسابي للبُعد ككل (3.88)، كما أظهرت النتائج أن المتوسطات الحسابية لإجابات أفراد العينة عن فقرات هذا البُعد تراوحت ما بين (3.77 – 4.23) بمستوى تقييم مرتفع للجميع الفقرات، حيث كان أعلاها الفقرة رقم (1) والتي تنص على "تسعى الشركة لتقديم </w:t>
      </w:r>
      <w:r w:rsidR="00FA38A1" w:rsidRPr="002517CC">
        <w:rPr>
          <w:rFonts w:ascii="Times New Roman" w:eastAsia="Calibri" w:hAnsi="Times New Roman" w:cs="Simplified Arabic"/>
          <w:color w:val="000000" w:themeColor="text1"/>
          <w:kern w:val="0"/>
          <w:sz w:val="24"/>
          <w:szCs w:val="24"/>
          <w:rtl/>
          <w:lang w:bidi="ar-EG"/>
          <w14:ligatures w14:val="none"/>
        </w:rPr>
        <w:t xml:space="preserve">خدمات </w:t>
      </w:r>
      <w:r w:rsidRPr="002517CC">
        <w:rPr>
          <w:rFonts w:ascii="Times New Roman" w:eastAsia="Calibri" w:hAnsi="Times New Roman" w:cs="Simplified Arabic"/>
          <w:color w:val="000000" w:themeColor="text1"/>
          <w:kern w:val="0"/>
          <w:sz w:val="24"/>
          <w:szCs w:val="24"/>
          <w:rtl/>
          <w:lang w:bidi="ar-EG"/>
          <w14:ligatures w14:val="none"/>
        </w:rPr>
        <w:t xml:space="preserve"> </w:t>
      </w:r>
      <w:proofErr w:type="spellStart"/>
      <w:r w:rsidRPr="002517CC">
        <w:rPr>
          <w:rFonts w:ascii="Times New Roman" w:eastAsia="Calibri" w:hAnsi="Times New Roman" w:cs="Simplified Arabic"/>
          <w:color w:val="000000" w:themeColor="text1"/>
          <w:kern w:val="0"/>
          <w:sz w:val="24"/>
          <w:szCs w:val="24"/>
          <w:rtl/>
          <w:lang w:bidi="ar-EG"/>
          <w14:ligatures w14:val="none"/>
        </w:rPr>
        <w:t>تتلائم</w:t>
      </w:r>
      <w:proofErr w:type="spellEnd"/>
      <w:r w:rsidRPr="002517CC">
        <w:rPr>
          <w:rFonts w:ascii="Times New Roman" w:eastAsia="Calibri" w:hAnsi="Times New Roman" w:cs="Simplified Arabic"/>
          <w:color w:val="000000" w:themeColor="text1"/>
          <w:kern w:val="0"/>
          <w:sz w:val="24"/>
          <w:szCs w:val="24"/>
          <w:rtl/>
          <w:lang w:bidi="ar-EG"/>
          <w14:ligatures w14:val="none"/>
        </w:rPr>
        <w:t xml:space="preserve"> مع حاجات مختلف شرائح العملاء"، وبينما كان أدناها للفقرة رقم (6) والتي تنص على "تواظب الشركة على جمع البيانات من السوق والاستفادة منها في تقديم </w:t>
      </w:r>
      <w:r w:rsidR="00FA38A1" w:rsidRPr="002517CC">
        <w:rPr>
          <w:rFonts w:ascii="Times New Roman" w:eastAsia="Calibri" w:hAnsi="Times New Roman" w:cs="Simplified Arabic"/>
          <w:color w:val="000000" w:themeColor="text1"/>
          <w:kern w:val="0"/>
          <w:sz w:val="24"/>
          <w:szCs w:val="24"/>
          <w:rtl/>
          <w:lang w:bidi="ar-EG"/>
          <w14:ligatures w14:val="none"/>
        </w:rPr>
        <w:t xml:space="preserve">خدمات </w:t>
      </w:r>
      <w:r w:rsidRPr="002517CC">
        <w:rPr>
          <w:rFonts w:ascii="Times New Roman" w:eastAsia="Calibri" w:hAnsi="Times New Roman" w:cs="Simplified Arabic"/>
          <w:color w:val="000000" w:themeColor="text1"/>
          <w:kern w:val="0"/>
          <w:sz w:val="24"/>
          <w:szCs w:val="24"/>
          <w:rtl/>
          <w:lang w:bidi="ar-EG"/>
          <w14:ligatures w14:val="none"/>
        </w:rPr>
        <w:t xml:space="preserve"> متنوعة".</w:t>
      </w:r>
    </w:p>
    <w:p w14:paraId="37835D35" w14:textId="77777777" w:rsidR="000069EC" w:rsidRPr="002517CC" w:rsidRDefault="000069EC" w:rsidP="002517CC">
      <w:pPr>
        <w:pStyle w:val="a6"/>
        <w:numPr>
          <w:ilvl w:val="0"/>
          <w:numId w:val="49"/>
        </w:numPr>
        <w:spacing w:after="0" w:line="240" w:lineRule="auto"/>
        <w:ind w:left="423"/>
        <w:jc w:val="both"/>
        <w:rPr>
          <w:rFonts w:ascii="Times New Roman" w:eastAsia="Calibri" w:hAnsi="Times New Roman" w:cs="Simplified Arabic"/>
          <w:b/>
          <w:bCs/>
          <w:color w:val="000000" w:themeColor="text1"/>
          <w:kern w:val="0"/>
          <w:sz w:val="24"/>
          <w:szCs w:val="24"/>
          <w:lang w:bidi="ar-EG"/>
          <w14:ligatures w14:val="none"/>
        </w:rPr>
      </w:pPr>
      <w:r w:rsidRPr="002517CC">
        <w:rPr>
          <w:rFonts w:ascii="Times New Roman" w:eastAsia="Calibri" w:hAnsi="Times New Roman" w:cs="Simplified Arabic"/>
          <w:b/>
          <w:bCs/>
          <w:color w:val="000000" w:themeColor="text1"/>
          <w:kern w:val="0"/>
          <w:sz w:val="24"/>
          <w:szCs w:val="24"/>
          <w:rtl/>
          <w:lang w:bidi="ar-EG"/>
          <w14:ligatures w14:val="none"/>
        </w:rPr>
        <w:t>السؤال الفرعي الثالث: ما مستوى الإبداع في انجاز المساندة للخدمات اللوجستية بالمملكة العربية؟</w:t>
      </w:r>
    </w:p>
    <w:p w14:paraId="7D9B623B" w14:textId="682A6BE1" w:rsidR="000069EC" w:rsidRPr="002517CC" w:rsidRDefault="000069EC" w:rsidP="002517CC">
      <w:pPr>
        <w:spacing w:after="0" w:line="240" w:lineRule="auto"/>
        <w:contextualSpacing/>
        <w:jc w:val="center"/>
        <w:rPr>
          <w:rFonts w:ascii="Times New Roman" w:eastAsia="Calibri" w:hAnsi="Times New Roman" w:cs="Simplified Arabic"/>
          <w:b/>
          <w:bCs/>
          <w:color w:val="000000" w:themeColor="text1"/>
          <w:kern w:val="0"/>
          <w:sz w:val="24"/>
          <w:szCs w:val="24"/>
          <w:rtl/>
          <w:lang w:bidi="ar-EG"/>
          <w14:ligatures w14:val="none"/>
        </w:rPr>
      </w:pPr>
      <w:r w:rsidRPr="002517CC">
        <w:rPr>
          <w:rFonts w:ascii="Times New Roman" w:eastAsia="Calibri" w:hAnsi="Times New Roman" w:cs="Simplified Arabic"/>
          <w:b/>
          <w:bCs/>
          <w:color w:val="000000" w:themeColor="text1"/>
          <w:kern w:val="0"/>
          <w:sz w:val="24"/>
          <w:szCs w:val="24"/>
          <w:rtl/>
          <w:lang w:bidi="ar-EG"/>
          <w14:ligatures w14:val="none"/>
        </w:rPr>
        <w:t>جدول (</w:t>
      </w:r>
      <w:r w:rsidR="00CF00B0" w:rsidRPr="002517CC">
        <w:rPr>
          <w:rFonts w:ascii="Times New Roman" w:eastAsia="Calibri" w:hAnsi="Times New Roman" w:cs="Simplified Arabic" w:hint="cs"/>
          <w:b/>
          <w:bCs/>
          <w:color w:val="000000" w:themeColor="text1"/>
          <w:kern w:val="0"/>
          <w:sz w:val="24"/>
          <w:szCs w:val="24"/>
          <w:rtl/>
          <w:lang w:bidi="ar-EG"/>
          <w14:ligatures w14:val="none"/>
        </w:rPr>
        <w:t>13</w:t>
      </w:r>
      <w:r w:rsidRPr="002517CC">
        <w:rPr>
          <w:rFonts w:ascii="Times New Roman" w:eastAsia="Calibri" w:hAnsi="Times New Roman" w:cs="Simplified Arabic"/>
          <w:b/>
          <w:bCs/>
          <w:color w:val="000000" w:themeColor="text1"/>
          <w:kern w:val="0"/>
          <w:sz w:val="24"/>
          <w:szCs w:val="24"/>
          <w:rtl/>
          <w:lang w:bidi="ar-EG"/>
          <w14:ligatures w14:val="none"/>
        </w:rPr>
        <w:t>): المتوسطات الحسابية والانحرافات المعيارية لإجابات أفراد عينة الدراسة عن بُعد "الابداع" مرتبة تنازليًا</w:t>
      </w:r>
    </w:p>
    <w:tbl>
      <w:tblPr>
        <w:tblStyle w:val="6-5"/>
        <w:bidiVisual/>
        <w:tblW w:w="8357" w:type="dxa"/>
        <w:jc w:val="center"/>
        <w:tblLook w:val="04A0" w:firstRow="1" w:lastRow="0" w:firstColumn="1" w:lastColumn="0" w:noHBand="0" w:noVBand="1"/>
      </w:tblPr>
      <w:tblGrid>
        <w:gridCol w:w="590"/>
        <w:gridCol w:w="532"/>
        <w:gridCol w:w="3970"/>
        <w:gridCol w:w="1134"/>
        <w:gridCol w:w="1012"/>
        <w:gridCol w:w="1119"/>
      </w:tblGrid>
      <w:tr w:rsidR="000069EC" w:rsidRPr="00F84554" w14:paraId="18B1CB6C" w14:textId="77777777" w:rsidTr="00F84554">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4D146D70" w14:textId="77777777" w:rsidR="000069EC" w:rsidRPr="00F84554" w:rsidRDefault="000069EC" w:rsidP="002517CC">
            <w:pPr>
              <w:contextualSpacing/>
              <w:jc w:val="center"/>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rtl/>
                <w:lang w:bidi="ar-EG"/>
              </w:rPr>
              <w:t>الرتبة</w:t>
            </w:r>
          </w:p>
        </w:tc>
        <w:tc>
          <w:tcPr>
            <w:tcW w:w="0" w:type="auto"/>
          </w:tcPr>
          <w:p w14:paraId="23B75335" w14:textId="77777777" w:rsidR="000069EC" w:rsidRPr="00F84554" w:rsidRDefault="000069EC" w:rsidP="002517CC">
            <w:pPr>
              <w:contextualSpacing/>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rtl/>
                <w:lang w:bidi="ar-EG"/>
              </w:rPr>
              <w:t>الرقم</w:t>
            </w:r>
          </w:p>
        </w:tc>
        <w:tc>
          <w:tcPr>
            <w:tcW w:w="3929" w:type="dxa"/>
          </w:tcPr>
          <w:p w14:paraId="4AFFD2D9" w14:textId="77777777" w:rsidR="000069EC" w:rsidRPr="00F84554" w:rsidRDefault="000069EC" w:rsidP="002517CC">
            <w:pPr>
              <w:contextualSpacing/>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rtl/>
                <w:lang w:bidi="ar-EG"/>
              </w:rPr>
              <w:t>الفقرة</w:t>
            </w:r>
          </w:p>
        </w:tc>
        <w:tc>
          <w:tcPr>
            <w:tcW w:w="1134" w:type="dxa"/>
          </w:tcPr>
          <w:p w14:paraId="5348AA52" w14:textId="77777777" w:rsidR="000069EC" w:rsidRPr="00F84554" w:rsidRDefault="000069EC" w:rsidP="002517CC">
            <w:pPr>
              <w:contextualSpacing/>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rtl/>
                <w:lang w:bidi="ar-EG"/>
              </w:rPr>
              <w:t>المتوسط الحسابي</w:t>
            </w:r>
          </w:p>
        </w:tc>
        <w:tc>
          <w:tcPr>
            <w:tcW w:w="1012" w:type="dxa"/>
          </w:tcPr>
          <w:p w14:paraId="25BADD50" w14:textId="77777777" w:rsidR="000069EC" w:rsidRPr="00F84554" w:rsidRDefault="000069EC" w:rsidP="002517CC">
            <w:pPr>
              <w:contextualSpacing/>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rtl/>
                <w:lang w:bidi="ar-EG"/>
              </w:rPr>
              <w:t>الانحراف المعياري</w:t>
            </w:r>
          </w:p>
        </w:tc>
        <w:tc>
          <w:tcPr>
            <w:tcW w:w="0" w:type="auto"/>
          </w:tcPr>
          <w:p w14:paraId="0CC91185" w14:textId="77777777" w:rsidR="000069EC" w:rsidRPr="00F84554" w:rsidRDefault="000069EC" w:rsidP="002517CC">
            <w:pPr>
              <w:contextualSpacing/>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rtl/>
                <w:lang w:bidi="ar-EG"/>
              </w:rPr>
              <w:t>مستوى التقييم</w:t>
            </w:r>
          </w:p>
        </w:tc>
      </w:tr>
      <w:tr w:rsidR="000069EC" w:rsidRPr="00F84554" w14:paraId="76184363" w14:textId="77777777" w:rsidTr="00F8455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77D5B93C" w14:textId="77777777" w:rsidR="000069EC" w:rsidRPr="00F84554" w:rsidRDefault="000069EC" w:rsidP="002517CC">
            <w:pPr>
              <w:contextualSpacing/>
              <w:jc w:val="center"/>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rtl/>
                <w:lang w:bidi="ar-EG"/>
              </w:rPr>
              <w:t>1</w:t>
            </w:r>
          </w:p>
        </w:tc>
        <w:tc>
          <w:tcPr>
            <w:tcW w:w="0" w:type="auto"/>
          </w:tcPr>
          <w:p w14:paraId="5D302C2E" w14:textId="77777777" w:rsidR="000069EC" w:rsidRPr="00F84554"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rtl/>
                <w:lang w:bidi="ar-EG"/>
              </w:rPr>
              <w:t>5</w:t>
            </w:r>
          </w:p>
        </w:tc>
        <w:tc>
          <w:tcPr>
            <w:tcW w:w="3929" w:type="dxa"/>
          </w:tcPr>
          <w:p w14:paraId="1C1BC471" w14:textId="27EB3468" w:rsidR="000069EC" w:rsidRPr="00F84554"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rtl/>
                <w:lang w:bidi="ar-EG"/>
              </w:rPr>
              <w:t xml:space="preserve">تقوم إدارة الشركة بتطوير أساليب تقديم </w:t>
            </w:r>
            <w:proofErr w:type="gramStart"/>
            <w:r w:rsidR="008324C4" w:rsidRPr="00F84554">
              <w:rPr>
                <w:rFonts w:ascii="Times New Roman" w:eastAsia="Calibri" w:hAnsi="Times New Roman" w:cs="Simplified Arabic"/>
                <w:color w:val="000000" w:themeColor="text1"/>
                <w:sz w:val="20"/>
                <w:szCs w:val="20"/>
                <w:rtl/>
                <w:lang w:bidi="ar-EG"/>
              </w:rPr>
              <w:t xml:space="preserve">الخدمات </w:t>
            </w:r>
            <w:r w:rsidRPr="00F84554">
              <w:rPr>
                <w:rFonts w:ascii="Times New Roman" w:eastAsia="Calibri" w:hAnsi="Times New Roman" w:cs="Simplified Arabic"/>
                <w:color w:val="000000" w:themeColor="text1"/>
                <w:sz w:val="20"/>
                <w:szCs w:val="20"/>
                <w:rtl/>
                <w:lang w:bidi="ar-EG"/>
              </w:rPr>
              <w:t>.</w:t>
            </w:r>
            <w:proofErr w:type="gramEnd"/>
          </w:p>
        </w:tc>
        <w:tc>
          <w:tcPr>
            <w:tcW w:w="1134" w:type="dxa"/>
          </w:tcPr>
          <w:p w14:paraId="704BF3D2" w14:textId="77777777" w:rsidR="000069EC" w:rsidRPr="00F84554"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rtl/>
                <w:lang w:bidi="ar-EG"/>
              </w:rPr>
              <w:t>3.81</w:t>
            </w:r>
          </w:p>
        </w:tc>
        <w:tc>
          <w:tcPr>
            <w:tcW w:w="1012" w:type="dxa"/>
          </w:tcPr>
          <w:p w14:paraId="2CD5B826" w14:textId="77777777" w:rsidR="000069EC" w:rsidRPr="00F84554"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rtl/>
                <w:lang w:bidi="ar-EG"/>
              </w:rPr>
              <w:t>0.65</w:t>
            </w:r>
          </w:p>
        </w:tc>
        <w:tc>
          <w:tcPr>
            <w:tcW w:w="0" w:type="auto"/>
          </w:tcPr>
          <w:p w14:paraId="1E066332" w14:textId="77777777" w:rsidR="000069EC" w:rsidRPr="00F84554"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rtl/>
                <w:lang w:bidi="ar-EG"/>
              </w:rPr>
              <w:t>مرتفع</w:t>
            </w:r>
          </w:p>
        </w:tc>
      </w:tr>
      <w:tr w:rsidR="000069EC" w:rsidRPr="00F84554" w14:paraId="09B88751" w14:textId="77777777" w:rsidTr="00F84554">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1BDE1F15" w14:textId="77777777" w:rsidR="000069EC" w:rsidRPr="00F84554" w:rsidRDefault="000069EC" w:rsidP="002517CC">
            <w:pPr>
              <w:contextualSpacing/>
              <w:jc w:val="center"/>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rtl/>
                <w:lang w:bidi="ar-EG"/>
              </w:rPr>
              <w:t>2</w:t>
            </w:r>
          </w:p>
        </w:tc>
        <w:tc>
          <w:tcPr>
            <w:tcW w:w="0" w:type="auto"/>
          </w:tcPr>
          <w:p w14:paraId="335B34AF" w14:textId="77777777" w:rsidR="000069EC" w:rsidRPr="00F84554"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rtl/>
                <w:lang w:bidi="ar-EG"/>
              </w:rPr>
              <w:t>2</w:t>
            </w:r>
          </w:p>
        </w:tc>
        <w:tc>
          <w:tcPr>
            <w:tcW w:w="3929" w:type="dxa"/>
          </w:tcPr>
          <w:p w14:paraId="4D00DF10" w14:textId="77777777" w:rsidR="000069EC" w:rsidRPr="00F84554"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rtl/>
                <w:lang w:bidi="ar-EG"/>
              </w:rPr>
              <w:t>يتوافر لدى العاملون القدرة على تقديم الأفكار الجديد لتطوير العمل.</w:t>
            </w:r>
          </w:p>
        </w:tc>
        <w:tc>
          <w:tcPr>
            <w:tcW w:w="1134" w:type="dxa"/>
          </w:tcPr>
          <w:p w14:paraId="357A3936" w14:textId="77777777" w:rsidR="000069EC" w:rsidRPr="00F84554"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rtl/>
                <w:lang w:bidi="ar-EG"/>
              </w:rPr>
              <w:t>3.76</w:t>
            </w:r>
          </w:p>
        </w:tc>
        <w:tc>
          <w:tcPr>
            <w:tcW w:w="1012" w:type="dxa"/>
          </w:tcPr>
          <w:p w14:paraId="2CF1A2A3" w14:textId="77777777" w:rsidR="000069EC" w:rsidRPr="00F84554"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rtl/>
                <w:lang w:bidi="ar-EG"/>
              </w:rPr>
              <w:t>0.67</w:t>
            </w:r>
          </w:p>
        </w:tc>
        <w:tc>
          <w:tcPr>
            <w:tcW w:w="0" w:type="auto"/>
          </w:tcPr>
          <w:p w14:paraId="4CF90EC5" w14:textId="77777777" w:rsidR="000069EC" w:rsidRPr="00F84554"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rtl/>
                <w:lang w:bidi="ar-EG"/>
              </w:rPr>
              <w:t>مرتفع</w:t>
            </w:r>
          </w:p>
        </w:tc>
      </w:tr>
      <w:tr w:rsidR="000069EC" w:rsidRPr="00F84554" w14:paraId="01EF5790" w14:textId="77777777" w:rsidTr="00F8455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072BE98C" w14:textId="77777777" w:rsidR="000069EC" w:rsidRPr="00F84554" w:rsidRDefault="000069EC" w:rsidP="002517CC">
            <w:pPr>
              <w:contextualSpacing/>
              <w:jc w:val="center"/>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rtl/>
                <w:lang w:bidi="ar-EG"/>
              </w:rPr>
              <w:t>3</w:t>
            </w:r>
          </w:p>
        </w:tc>
        <w:tc>
          <w:tcPr>
            <w:tcW w:w="0" w:type="auto"/>
          </w:tcPr>
          <w:p w14:paraId="3AAB5F66" w14:textId="77777777" w:rsidR="000069EC" w:rsidRPr="00F84554"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rtl/>
                <w:lang w:bidi="ar-EG"/>
              </w:rPr>
              <w:t>1</w:t>
            </w:r>
          </w:p>
        </w:tc>
        <w:tc>
          <w:tcPr>
            <w:tcW w:w="3929" w:type="dxa"/>
          </w:tcPr>
          <w:p w14:paraId="5B77A717" w14:textId="77777777" w:rsidR="000069EC" w:rsidRPr="00F84554"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rtl/>
                <w:lang w:bidi="ar-EG"/>
              </w:rPr>
              <w:t>يتنبأ العامون في الشركة بمشكلات العمل قبل حدوثها.</w:t>
            </w:r>
          </w:p>
        </w:tc>
        <w:tc>
          <w:tcPr>
            <w:tcW w:w="1134" w:type="dxa"/>
          </w:tcPr>
          <w:p w14:paraId="185211CC" w14:textId="77777777" w:rsidR="000069EC" w:rsidRPr="00F84554"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rtl/>
                <w:lang w:bidi="ar-EG"/>
              </w:rPr>
              <w:t>3.74</w:t>
            </w:r>
          </w:p>
        </w:tc>
        <w:tc>
          <w:tcPr>
            <w:tcW w:w="1012" w:type="dxa"/>
          </w:tcPr>
          <w:p w14:paraId="1F817CED" w14:textId="77777777" w:rsidR="000069EC" w:rsidRPr="00F84554"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rtl/>
                <w:lang w:bidi="ar-EG"/>
              </w:rPr>
              <w:t>0.86</w:t>
            </w:r>
          </w:p>
        </w:tc>
        <w:tc>
          <w:tcPr>
            <w:tcW w:w="0" w:type="auto"/>
          </w:tcPr>
          <w:p w14:paraId="45A26451" w14:textId="77777777" w:rsidR="000069EC" w:rsidRPr="00F84554"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rtl/>
                <w:lang w:bidi="ar-EG"/>
              </w:rPr>
              <w:t>مرتفع</w:t>
            </w:r>
          </w:p>
        </w:tc>
      </w:tr>
      <w:tr w:rsidR="000069EC" w:rsidRPr="00F84554" w14:paraId="76ACD7CE" w14:textId="77777777" w:rsidTr="00F84554">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55FEE483" w14:textId="77777777" w:rsidR="000069EC" w:rsidRPr="00F84554" w:rsidRDefault="000069EC" w:rsidP="002517CC">
            <w:pPr>
              <w:contextualSpacing/>
              <w:jc w:val="center"/>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rtl/>
                <w:lang w:bidi="ar-EG"/>
              </w:rPr>
              <w:t>4</w:t>
            </w:r>
          </w:p>
        </w:tc>
        <w:tc>
          <w:tcPr>
            <w:tcW w:w="0" w:type="auto"/>
          </w:tcPr>
          <w:p w14:paraId="2E914E15" w14:textId="77777777" w:rsidR="000069EC" w:rsidRPr="00F84554"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rtl/>
                <w:lang w:bidi="ar-EG"/>
              </w:rPr>
              <w:t>6</w:t>
            </w:r>
          </w:p>
        </w:tc>
        <w:tc>
          <w:tcPr>
            <w:tcW w:w="3929" w:type="dxa"/>
          </w:tcPr>
          <w:p w14:paraId="176D59F7" w14:textId="77777777" w:rsidR="000069EC" w:rsidRPr="00F84554"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rtl/>
                <w:lang w:bidi="ar-EG"/>
              </w:rPr>
              <w:t>تعمل الشركة على تجديد أساليب الاتصال بالعملاء.</w:t>
            </w:r>
          </w:p>
        </w:tc>
        <w:tc>
          <w:tcPr>
            <w:tcW w:w="1134" w:type="dxa"/>
          </w:tcPr>
          <w:p w14:paraId="59212681" w14:textId="77777777" w:rsidR="000069EC" w:rsidRPr="00F84554"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rtl/>
                <w:lang w:bidi="ar-EG"/>
              </w:rPr>
              <w:t>3.72</w:t>
            </w:r>
          </w:p>
        </w:tc>
        <w:tc>
          <w:tcPr>
            <w:tcW w:w="1012" w:type="dxa"/>
          </w:tcPr>
          <w:p w14:paraId="67CF1188" w14:textId="77777777" w:rsidR="000069EC" w:rsidRPr="00F84554"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rtl/>
                <w:lang w:bidi="ar-EG"/>
              </w:rPr>
              <w:t>0.76</w:t>
            </w:r>
          </w:p>
        </w:tc>
        <w:tc>
          <w:tcPr>
            <w:tcW w:w="0" w:type="auto"/>
          </w:tcPr>
          <w:p w14:paraId="0DE0731D" w14:textId="77777777" w:rsidR="000069EC" w:rsidRPr="00F84554"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rtl/>
                <w:lang w:bidi="ar-EG"/>
              </w:rPr>
              <w:t>مرتفع</w:t>
            </w:r>
          </w:p>
        </w:tc>
      </w:tr>
      <w:tr w:rsidR="000069EC" w:rsidRPr="00F84554" w14:paraId="3C732A9E" w14:textId="77777777" w:rsidTr="00F8455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5FDFE37C" w14:textId="77777777" w:rsidR="000069EC" w:rsidRPr="00F84554" w:rsidRDefault="000069EC" w:rsidP="002517CC">
            <w:pPr>
              <w:contextualSpacing/>
              <w:jc w:val="center"/>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rtl/>
                <w:lang w:bidi="ar-EG"/>
              </w:rPr>
              <w:t>5</w:t>
            </w:r>
          </w:p>
        </w:tc>
        <w:tc>
          <w:tcPr>
            <w:tcW w:w="0" w:type="auto"/>
          </w:tcPr>
          <w:p w14:paraId="2B26EA62" w14:textId="77777777" w:rsidR="000069EC" w:rsidRPr="00F84554"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rtl/>
                <w:lang w:bidi="ar-EG"/>
              </w:rPr>
              <w:t>4</w:t>
            </w:r>
          </w:p>
        </w:tc>
        <w:tc>
          <w:tcPr>
            <w:tcW w:w="3929" w:type="dxa"/>
          </w:tcPr>
          <w:p w14:paraId="0EFA7F61" w14:textId="77777777" w:rsidR="000069EC" w:rsidRPr="00F84554"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rtl/>
                <w:lang w:bidi="ar-EG"/>
              </w:rPr>
              <w:t>تسعى الشركة إلى تقديم حلول خلاقة لإرضاء العملاء.</w:t>
            </w:r>
          </w:p>
        </w:tc>
        <w:tc>
          <w:tcPr>
            <w:tcW w:w="1134" w:type="dxa"/>
          </w:tcPr>
          <w:p w14:paraId="3AF5748B" w14:textId="77777777" w:rsidR="000069EC" w:rsidRPr="00F84554"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rtl/>
                <w:lang w:bidi="ar-EG"/>
              </w:rPr>
              <w:t>3.67</w:t>
            </w:r>
          </w:p>
        </w:tc>
        <w:tc>
          <w:tcPr>
            <w:tcW w:w="1012" w:type="dxa"/>
          </w:tcPr>
          <w:p w14:paraId="7584DD32" w14:textId="77777777" w:rsidR="000069EC" w:rsidRPr="00F84554"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rtl/>
                <w:lang w:bidi="ar-EG"/>
              </w:rPr>
              <w:t>0.83</w:t>
            </w:r>
          </w:p>
        </w:tc>
        <w:tc>
          <w:tcPr>
            <w:tcW w:w="0" w:type="auto"/>
          </w:tcPr>
          <w:p w14:paraId="0526CC2A" w14:textId="77777777" w:rsidR="000069EC" w:rsidRPr="00F84554"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rtl/>
                <w:lang w:bidi="ar-EG"/>
              </w:rPr>
              <w:t>متوسط</w:t>
            </w:r>
          </w:p>
        </w:tc>
      </w:tr>
      <w:tr w:rsidR="000069EC" w:rsidRPr="00F84554" w14:paraId="1CC12069" w14:textId="77777777" w:rsidTr="00F84554">
        <w:trPr>
          <w:jc w:val="center"/>
        </w:trPr>
        <w:tc>
          <w:tcPr>
            <w:cnfStyle w:val="001000000000" w:firstRow="0" w:lastRow="0" w:firstColumn="1" w:lastColumn="0" w:oddVBand="0" w:evenVBand="0" w:oddHBand="0" w:evenHBand="0" w:firstRowFirstColumn="0" w:firstRowLastColumn="0" w:lastRowFirstColumn="0" w:lastRowLastColumn="0"/>
            <w:tcW w:w="5093" w:type="dxa"/>
            <w:gridSpan w:val="3"/>
          </w:tcPr>
          <w:p w14:paraId="2936D48E" w14:textId="77777777" w:rsidR="000069EC" w:rsidRPr="00F84554" w:rsidRDefault="000069EC" w:rsidP="002517CC">
            <w:pPr>
              <w:contextualSpacing/>
              <w:jc w:val="center"/>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rtl/>
                <w:lang w:bidi="ar-EG"/>
              </w:rPr>
              <w:t>بُعد "الابداع" ككل</w:t>
            </w:r>
          </w:p>
        </w:tc>
        <w:tc>
          <w:tcPr>
            <w:tcW w:w="2146" w:type="dxa"/>
            <w:gridSpan w:val="2"/>
          </w:tcPr>
          <w:p w14:paraId="3785074E" w14:textId="77777777" w:rsidR="000069EC" w:rsidRPr="00F84554"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rtl/>
                <w:lang w:bidi="ar-EG"/>
              </w:rPr>
              <w:t>3.70</w:t>
            </w:r>
          </w:p>
        </w:tc>
        <w:tc>
          <w:tcPr>
            <w:tcW w:w="0" w:type="auto"/>
          </w:tcPr>
          <w:p w14:paraId="05760C43" w14:textId="77777777" w:rsidR="000069EC" w:rsidRPr="00F84554"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rtl/>
                <w:lang w:bidi="ar-EG"/>
              </w:rPr>
              <w:t>مرتفع</w:t>
            </w:r>
          </w:p>
        </w:tc>
      </w:tr>
    </w:tbl>
    <w:p w14:paraId="38052D38" w14:textId="325803C7" w:rsidR="000069EC" w:rsidRPr="002517CC" w:rsidRDefault="000069EC" w:rsidP="002517CC">
      <w:pPr>
        <w:spacing w:after="0" w:line="240" w:lineRule="auto"/>
        <w:contextualSpacing/>
        <w:jc w:val="both"/>
        <w:rPr>
          <w:rFonts w:ascii="Times New Roman" w:eastAsia="Calibri" w:hAnsi="Times New Roman" w:cs="Simplified Arabic"/>
          <w:color w:val="000000" w:themeColor="text1"/>
          <w:kern w:val="0"/>
          <w:sz w:val="24"/>
          <w:szCs w:val="24"/>
          <w:rtl/>
          <w:lang w:bidi="ar-EG"/>
          <w14:ligatures w14:val="none"/>
        </w:rPr>
      </w:pPr>
      <w:r w:rsidRPr="002517CC">
        <w:rPr>
          <w:rFonts w:ascii="Times New Roman" w:eastAsia="Calibri" w:hAnsi="Times New Roman" w:cs="Simplified Arabic"/>
          <w:color w:val="000000" w:themeColor="text1"/>
          <w:kern w:val="0"/>
          <w:sz w:val="24"/>
          <w:szCs w:val="24"/>
          <w:rtl/>
          <w:lang w:bidi="ar-EG"/>
          <w14:ligatures w14:val="none"/>
        </w:rPr>
        <w:tab/>
        <w:t>يظهر من الجدول رقم (</w:t>
      </w:r>
      <w:r w:rsidR="00CF00B0" w:rsidRPr="002517CC">
        <w:rPr>
          <w:rFonts w:ascii="Times New Roman" w:eastAsia="Calibri" w:hAnsi="Times New Roman" w:cs="Simplified Arabic" w:hint="cs"/>
          <w:color w:val="000000" w:themeColor="text1"/>
          <w:kern w:val="0"/>
          <w:sz w:val="24"/>
          <w:szCs w:val="24"/>
          <w:rtl/>
          <w:lang w:bidi="ar-EG"/>
          <w14:ligatures w14:val="none"/>
        </w:rPr>
        <w:t>13</w:t>
      </w:r>
      <w:r w:rsidRPr="002517CC">
        <w:rPr>
          <w:rFonts w:ascii="Times New Roman" w:eastAsia="Calibri" w:hAnsi="Times New Roman" w:cs="Simplified Arabic"/>
          <w:color w:val="000000" w:themeColor="text1"/>
          <w:kern w:val="0"/>
          <w:sz w:val="24"/>
          <w:szCs w:val="24"/>
          <w:rtl/>
          <w:lang w:bidi="ar-EG"/>
          <w14:ligatures w14:val="none"/>
        </w:rPr>
        <w:t>) أن مستوى الابداع في انجاز المساندة للخدمات اللوجستية بالمملكة العربية جاء مرتفعًا؛ إذ بلغ المتوسط الحسابي للبُعد ككل (3.70)، كما أظهرت النتائج أن المتوسطات الحسابية لإجابات أفراد العينة عن فقرات هذا البُعد تراوحت ما بين (3.50 – 3.81</w:t>
      </w:r>
      <w:r w:rsidR="00E76DBB">
        <w:rPr>
          <w:rFonts w:ascii="Times New Roman" w:eastAsia="Calibri" w:hAnsi="Times New Roman" w:cs="Simplified Arabic" w:hint="cs"/>
          <w:color w:val="000000" w:themeColor="text1"/>
          <w:kern w:val="0"/>
          <w:sz w:val="24"/>
          <w:szCs w:val="24"/>
          <w:rtl/>
          <w:lang w:bidi="ar-EG"/>
          <w14:ligatures w14:val="none"/>
        </w:rPr>
        <w:t>).</w:t>
      </w:r>
    </w:p>
    <w:p w14:paraId="779C9686" w14:textId="11AACD2E" w:rsidR="000069EC" w:rsidRPr="002517CC" w:rsidRDefault="000069EC" w:rsidP="002517CC">
      <w:pPr>
        <w:spacing w:after="0" w:line="240" w:lineRule="auto"/>
        <w:contextualSpacing/>
        <w:jc w:val="center"/>
        <w:rPr>
          <w:rFonts w:ascii="Times New Roman" w:eastAsia="Calibri" w:hAnsi="Times New Roman" w:cs="Simplified Arabic"/>
          <w:b/>
          <w:bCs/>
          <w:color w:val="000000" w:themeColor="text1"/>
          <w:kern w:val="0"/>
          <w:sz w:val="24"/>
          <w:szCs w:val="24"/>
          <w:rtl/>
          <w:lang w:bidi="ar-EG"/>
          <w14:ligatures w14:val="none"/>
        </w:rPr>
      </w:pPr>
      <w:r w:rsidRPr="002517CC">
        <w:rPr>
          <w:rFonts w:ascii="Times New Roman" w:eastAsia="Calibri" w:hAnsi="Times New Roman" w:cs="Simplified Arabic"/>
          <w:b/>
          <w:bCs/>
          <w:color w:val="000000" w:themeColor="text1"/>
          <w:kern w:val="0"/>
          <w:sz w:val="24"/>
          <w:szCs w:val="24"/>
          <w:rtl/>
          <w:lang w:bidi="ar-EG"/>
          <w14:ligatures w14:val="none"/>
        </w:rPr>
        <w:t>جدول (</w:t>
      </w:r>
      <w:r w:rsidR="00CF00B0" w:rsidRPr="002517CC">
        <w:rPr>
          <w:rFonts w:ascii="Times New Roman" w:eastAsia="Calibri" w:hAnsi="Times New Roman" w:cs="Simplified Arabic" w:hint="cs"/>
          <w:b/>
          <w:bCs/>
          <w:color w:val="000000" w:themeColor="text1"/>
          <w:kern w:val="0"/>
          <w:sz w:val="24"/>
          <w:szCs w:val="24"/>
          <w:rtl/>
          <w:lang w:bidi="ar-EG"/>
          <w14:ligatures w14:val="none"/>
        </w:rPr>
        <w:t>14</w:t>
      </w:r>
      <w:r w:rsidRPr="002517CC">
        <w:rPr>
          <w:rFonts w:ascii="Times New Roman" w:eastAsia="Calibri" w:hAnsi="Times New Roman" w:cs="Simplified Arabic"/>
          <w:b/>
          <w:bCs/>
          <w:color w:val="000000" w:themeColor="text1"/>
          <w:kern w:val="0"/>
          <w:sz w:val="24"/>
          <w:szCs w:val="24"/>
          <w:rtl/>
          <w:lang w:bidi="ar-EG"/>
          <w14:ligatures w14:val="none"/>
        </w:rPr>
        <w:t>): المتوسطات الحسابية لإجابات أفراد عينة الدراسة عن أبعاد مجال "الأولويات التنافسية" مرتبة تنازليًا</w:t>
      </w:r>
    </w:p>
    <w:tbl>
      <w:tblPr>
        <w:tblStyle w:val="6-5"/>
        <w:bidiVisual/>
        <w:tblW w:w="0" w:type="auto"/>
        <w:jc w:val="center"/>
        <w:tblLook w:val="04A0" w:firstRow="1" w:lastRow="0" w:firstColumn="1" w:lastColumn="0" w:noHBand="0" w:noVBand="1"/>
      </w:tblPr>
      <w:tblGrid>
        <w:gridCol w:w="585"/>
        <w:gridCol w:w="526"/>
        <w:gridCol w:w="686"/>
        <w:gridCol w:w="1357"/>
        <w:gridCol w:w="1148"/>
      </w:tblGrid>
      <w:tr w:rsidR="000069EC" w:rsidRPr="00F84554" w14:paraId="3BA628EF" w14:textId="77777777" w:rsidTr="00CF00B0">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4D4781CC" w14:textId="77777777" w:rsidR="000069EC" w:rsidRPr="00F84554" w:rsidRDefault="000069EC" w:rsidP="002517CC">
            <w:pPr>
              <w:contextualSpacing/>
              <w:jc w:val="center"/>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rtl/>
                <w:lang w:bidi="ar-EG"/>
              </w:rPr>
              <w:t>الرتبة</w:t>
            </w:r>
          </w:p>
        </w:tc>
        <w:tc>
          <w:tcPr>
            <w:tcW w:w="0" w:type="auto"/>
          </w:tcPr>
          <w:p w14:paraId="4B4B5756" w14:textId="77777777" w:rsidR="000069EC" w:rsidRPr="00F84554" w:rsidRDefault="000069EC" w:rsidP="002517CC">
            <w:pPr>
              <w:contextualSpacing/>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rtl/>
                <w:lang w:bidi="ar-EG"/>
              </w:rPr>
              <w:t>الرقم</w:t>
            </w:r>
          </w:p>
        </w:tc>
        <w:tc>
          <w:tcPr>
            <w:tcW w:w="0" w:type="auto"/>
          </w:tcPr>
          <w:p w14:paraId="24624B1F" w14:textId="77777777" w:rsidR="000069EC" w:rsidRPr="00F84554" w:rsidRDefault="000069EC" w:rsidP="002517CC">
            <w:pPr>
              <w:contextualSpacing/>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rtl/>
                <w:lang w:bidi="ar-EG"/>
              </w:rPr>
              <w:t>البُعد</w:t>
            </w:r>
          </w:p>
        </w:tc>
        <w:tc>
          <w:tcPr>
            <w:tcW w:w="0" w:type="auto"/>
          </w:tcPr>
          <w:p w14:paraId="69E8A5AC" w14:textId="77777777" w:rsidR="000069EC" w:rsidRPr="00F84554" w:rsidRDefault="000069EC" w:rsidP="002517CC">
            <w:pPr>
              <w:contextualSpacing/>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rtl/>
                <w:lang w:bidi="ar-EG"/>
              </w:rPr>
              <w:t>المتوسط الحسابي</w:t>
            </w:r>
          </w:p>
        </w:tc>
        <w:tc>
          <w:tcPr>
            <w:tcW w:w="0" w:type="auto"/>
          </w:tcPr>
          <w:p w14:paraId="1D28A748" w14:textId="77777777" w:rsidR="000069EC" w:rsidRPr="00F84554" w:rsidRDefault="000069EC" w:rsidP="002517CC">
            <w:pPr>
              <w:contextualSpacing/>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rtl/>
                <w:lang w:bidi="ar-EG"/>
              </w:rPr>
              <w:t>مستوى التقييم</w:t>
            </w:r>
          </w:p>
        </w:tc>
      </w:tr>
      <w:tr w:rsidR="000069EC" w:rsidRPr="00F84554" w14:paraId="23D9F0E3" w14:textId="77777777" w:rsidTr="00CF00B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707D2001" w14:textId="77777777" w:rsidR="000069EC" w:rsidRPr="00F84554" w:rsidRDefault="000069EC" w:rsidP="002517CC">
            <w:pPr>
              <w:contextualSpacing/>
              <w:jc w:val="center"/>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rtl/>
                <w:lang w:bidi="ar-EG"/>
              </w:rPr>
              <w:t>1</w:t>
            </w:r>
          </w:p>
        </w:tc>
        <w:tc>
          <w:tcPr>
            <w:tcW w:w="0" w:type="auto"/>
          </w:tcPr>
          <w:p w14:paraId="0B41B5A3" w14:textId="77777777" w:rsidR="000069EC" w:rsidRPr="00F84554"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rtl/>
                <w:lang w:bidi="ar-EG"/>
              </w:rPr>
              <w:t>1</w:t>
            </w:r>
          </w:p>
        </w:tc>
        <w:tc>
          <w:tcPr>
            <w:tcW w:w="0" w:type="auto"/>
          </w:tcPr>
          <w:p w14:paraId="72E1D7A6" w14:textId="77777777" w:rsidR="000069EC" w:rsidRPr="00F84554"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rtl/>
                <w:lang w:bidi="ar-EG"/>
              </w:rPr>
              <w:t>الجودة</w:t>
            </w:r>
          </w:p>
        </w:tc>
        <w:tc>
          <w:tcPr>
            <w:tcW w:w="0" w:type="auto"/>
          </w:tcPr>
          <w:p w14:paraId="5D1AE64D" w14:textId="77777777" w:rsidR="000069EC" w:rsidRPr="00F84554"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rtl/>
                <w:lang w:bidi="ar-EG"/>
              </w:rPr>
              <w:t>3.99</w:t>
            </w:r>
          </w:p>
        </w:tc>
        <w:tc>
          <w:tcPr>
            <w:tcW w:w="0" w:type="auto"/>
          </w:tcPr>
          <w:p w14:paraId="6C02007F" w14:textId="77777777" w:rsidR="000069EC" w:rsidRPr="00F84554"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rtl/>
                <w:lang w:bidi="ar-EG"/>
              </w:rPr>
              <w:t>مرتفع</w:t>
            </w:r>
          </w:p>
        </w:tc>
      </w:tr>
      <w:tr w:rsidR="000069EC" w:rsidRPr="00F84554" w14:paraId="171DBE9E" w14:textId="77777777" w:rsidTr="00CF00B0">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7AFB0BE7" w14:textId="77777777" w:rsidR="000069EC" w:rsidRPr="00F84554" w:rsidRDefault="000069EC" w:rsidP="002517CC">
            <w:pPr>
              <w:contextualSpacing/>
              <w:jc w:val="center"/>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rtl/>
                <w:lang w:bidi="ar-EG"/>
              </w:rPr>
              <w:t>2</w:t>
            </w:r>
          </w:p>
        </w:tc>
        <w:tc>
          <w:tcPr>
            <w:tcW w:w="0" w:type="auto"/>
          </w:tcPr>
          <w:p w14:paraId="0C049C26" w14:textId="77777777" w:rsidR="000069EC" w:rsidRPr="00F84554"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rtl/>
                <w:lang w:bidi="ar-EG"/>
              </w:rPr>
              <w:t>2</w:t>
            </w:r>
          </w:p>
        </w:tc>
        <w:tc>
          <w:tcPr>
            <w:tcW w:w="0" w:type="auto"/>
          </w:tcPr>
          <w:p w14:paraId="27E721C4" w14:textId="77777777" w:rsidR="000069EC" w:rsidRPr="00F84554"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rtl/>
                <w:lang w:bidi="ar-EG"/>
              </w:rPr>
              <w:t>المرونة</w:t>
            </w:r>
          </w:p>
        </w:tc>
        <w:tc>
          <w:tcPr>
            <w:tcW w:w="0" w:type="auto"/>
          </w:tcPr>
          <w:p w14:paraId="69072C60" w14:textId="77777777" w:rsidR="000069EC" w:rsidRPr="00F84554"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rtl/>
                <w:lang w:bidi="ar-EG"/>
              </w:rPr>
              <w:t>3.88</w:t>
            </w:r>
          </w:p>
        </w:tc>
        <w:tc>
          <w:tcPr>
            <w:tcW w:w="0" w:type="auto"/>
          </w:tcPr>
          <w:p w14:paraId="533E465A" w14:textId="77777777" w:rsidR="000069EC" w:rsidRPr="00F84554"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rtl/>
                <w:lang w:bidi="ar-EG"/>
              </w:rPr>
              <w:t>مرتفع</w:t>
            </w:r>
          </w:p>
        </w:tc>
      </w:tr>
      <w:tr w:rsidR="000069EC" w:rsidRPr="00F84554" w14:paraId="6FCE9D91" w14:textId="77777777" w:rsidTr="00CF00B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6B2677A8" w14:textId="77777777" w:rsidR="000069EC" w:rsidRPr="00F84554" w:rsidRDefault="000069EC" w:rsidP="002517CC">
            <w:pPr>
              <w:contextualSpacing/>
              <w:jc w:val="center"/>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rtl/>
                <w:lang w:bidi="ar-EG"/>
              </w:rPr>
              <w:t>3</w:t>
            </w:r>
          </w:p>
        </w:tc>
        <w:tc>
          <w:tcPr>
            <w:tcW w:w="0" w:type="auto"/>
          </w:tcPr>
          <w:p w14:paraId="3DC95414" w14:textId="77777777" w:rsidR="000069EC" w:rsidRPr="00F84554"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rtl/>
                <w:lang w:bidi="ar-EG"/>
              </w:rPr>
              <w:t>3</w:t>
            </w:r>
          </w:p>
        </w:tc>
        <w:tc>
          <w:tcPr>
            <w:tcW w:w="0" w:type="auto"/>
          </w:tcPr>
          <w:p w14:paraId="6FAB5A68" w14:textId="77777777" w:rsidR="000069EC" w:rsidRPr="00F84554"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rtl/>
                <w:lang w:bidi="ar-EG"/>
              </w:rPr>
              <w:t>الابداع</w:t>
            </w:r>
          </w:p>
        </w:tc>
        <w:tc>
          <w:tcPr>
            <w:tcW w:w="0" w:type="auto"/>
          </w:tcPr>
          <w:p w14:paraId="1BB82B24" w14:textId="77777777" w:rsidR="000069EC" w:rsidRPr="00F84554"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rtl/>
                <w:lang w:bidi="ar-EG"/>
              </w:rPr>
              <w:t>3.70</w:t>
            </w:r>
          </w:p>
        </w:tc>
        <w:tc>
          <w:tcPr>
            <w:tcW w:w="0" w:type="auto"/>
          </w:tcPr>
          <w:p w14:paraId="035BB22A" w14:textId="77777777" w:rsidR="000069EC" w:rsidRPr="00F84554"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rtl/>
                <w:lang w:bidi="ar-EG"/>
              </w:rPr>
              <w:t>مرتفع</w:t>
            </w:r>
          </w:p>
        </w:tc>
      </w:tr>
      <w:tr w:rsidR="000069EC" w:rsidRPr="00F84554" w14:paraId="3618C418" w14:textId="77777777" w:rsidTr="00CF00B0">
        <w:trPr>
          <w:jc w:val="center"/>
        </w:trPr>
        <w:tc>
          <w:tcPr>
            <w:cnfStyle w:val="001000000000" w:firstRow="0" w:lastRow="0" w:firstColumn="1" w:lastColumn="0" w:oddVBand="0" w:evenVBand="0" w:oddHBand="0" w:evenHBand="0" w:firstRowFirstColumn="0" w:firstRowLastColumn="0" w:lastRowFirstColumn="0" w:lastRowLastColumn="0"/>
            <w:tcW w:w="0" w:type="auto"/>
            <w:gridSpan w:val="3"/>
          </w:tcPr>
          <w:p w14:paraId="647FB93D" w14:textId="77777777" w:rsidR="000069EC" w:rsidRPr="00F84554" w:rsidRDefault="000069EC" w:rsidP="002517CC">
            <w:pPr>
              <w:contextualSpacing/>
              <w:jc w:val="center"/>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rtl/>
                <w:lang w:bidi="ar-EG"/>
              </w:rPr>
              <w:lastRenderedPageBreak/>
              <w:t>الأولويات التنافسية ككل</w:t>
            </w:r>
          </w:p>
        </w:tc>
        <w:tc>
          <w:tcPr>
            <w:tcW w:w="0" w:type="auto"/>
          </w:tcPr>
          <w:p w14:paraId="12F232DA" w14:textId="77777777" w:rsidR="000069EC" w:rsidRPr="00F84554"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rtl/>
                <w:lang w:bidi="ar-EG"/>
              </w:rPr>
              <w:t>3.86</w:t>
            </w:r>
          </w:p>
        </w:tc>
        <w:tc>
          <w:tcPr>
            <w:tcW w:w="0" w:type="auto"/>
          </w:tcPr>
          <w:p w14:paraId="709598EE" w14:textId="77777777" w:rsidR="000069EC" w:rsidRPr="00F84554"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rtl/>
                <w:lang w:bidi="ar-EG"/>
              </w:rPr>
              <w:t>مرتفع</w:t>
            </w:r>
          </w:p>
        </w:tc>
      </w:tr>
    </w:tbl>
    <w:p w14:paraId="6F279A44" w14:textId="1E41E343" w:rsidR="000069EC" w:rsidRPr="002517CC" w:rsidRDefault="000069EC" w:rsidP="002517CC">
      <w:pPr>
        <w:spacing w:after="0" w:line="240" w:lineRule="auto"/>
        <w:contextualSpacing/>
        <w:jc w:val="both"/>
        <w:rPr>
          <w:rFonts w:ascii="Times New Roman" w:eastAsia="Calibri" w:hAnsi="Times New Roman" w:cs="Simplified Arabic"/>
          <w:color w:val="000000" w:themeColor="text1"/>
          <w:kern w:val="0"/>
          <w:sz w:val="24"/>
          <w:szCs w:val="24"/>
          <w:rtl/>
          <w:lang w:bidi="ar-EG"/>
          <w14:ligatures w14:val="none"/>
        </w:rPr>
      </w:pPr>
      <w:r w:rsidRPr="002517CC">
        <w:rPr>
          <w:rFonts w:ascii="Times New Roman" w:eastAsia="Calibri" w:hAnsi="Times New Roman" w:cs="Simplified Arabic"/>
          <w:color w:val="000000" w:themeColor="text1"/>
          <w:kern w:val="0"/>
          <w:sz w:val="24"/>
          <w:szCs w:val="24"/>
          <w:rtl/>
          <w:lang w:bidi="ar-EG"/>
          <w14:ligatures w14:val="none"/>
        </w:rPr>
        <w:tab/>
        <w:t>يظهر من الجدول رقم (</w:t>
      </w:r>
      <w:r w:rsidR="00CF00B0" w:rsidRPr="002517CC">
        <w:rPr>
          <w:rFonts w:ascii="Times New Roman" w:eastAsia="Calibri" w:hAnsi="Times New Roman" w:cs="Simplified Arabic" w:hint="cs"/>
          <w:color w:val="000000" w:themeColor="text1"/>
          <w:kern w:val="0"/>
          <w:sz w:val="24"/>
          <w:szCs w:val="24"/>
          <w:rtl/>
          <w:lang w:bidi="ar-EG"/>
          <w14:ligatures w14:val="none"/>
        </w:rPr>
        <w:t>14</w:t>
      </w:r>
      <w:r w:rsidRPr="002517CC">
        <w:rPr>
          <w:rFonts w:ascii="Times New Roman" w:eastAsia="Calibri" w:hAnsi="Times New Roman" w:cs="Simplified Arabic"/>
          <w:color w:val="000000" w:themeColor="text1"/>
          <w:kern w:val="0"/>
          <w:sz w:val="24"/>
          <w:szCs w:val="24"/>
          <w:rtl/>
          <w:lang w:bidi="ar-EG"/>
          <w14:ligatures w14:val="none"/>
        </w:rPr>
        <w:t>) أن مستوى تحقيق الأولويات التنافسية في انجاز المساندة للخدمات اللوجستية بالمملكة السعودية جاء مرتفعًا؛ إذ بلغ المتوسط الحسابي للمجال ككل (3.86)</w:t>
      </w:r>
      <w:r w:rsidR="007F2A97">
        <w:rPr>
          <w:rFonts w:ascii="Times New Roman" w:eastAsia="Calibri" w:hAnsi="Times New Roman" w:cs="Simplified Arabic" w:hint="cs"/>
          <w:color w:val="000000" w:themeColor="text1"/>
          <w:kern w:val="0"/>
          <w:sz w:val="24"/>
          <w:szCs w:val="24"/>
          <w:rtl/>
          <w:lang w:bidi="ar-EG"/>
          <w14:ligatures w14:val="none"/>
        </w:rPr>
        <w:t>.</w:t>
      </w:r>
    </w:p>
    <w:p w14:paraId="5D5622D4" w14:textId="58297348" w:rsidR="000069EC" w:rsidRPr="002517CC" w:rsidRDefault="000069EC" w:rsidP="002517CC">
      <w:pPr>
        <w:spacing w:after="0" w:line="240" w:lineRule="auto"/>
        <w:contextualSpacing/>
        <w:jc w:val="both"/>
        <w:outlineLvl w:val="1"/>
        <w:rPr>
          <w:rFonts w:ascii="Times New Roman" w:eastAsia="Calibri" w:hAnsi="Times New Roman" w:cs="Simplified Arabic"/>
          <w:b/>
          <w:bCs/>
          <w:color w:val="000000" w:themeColor="text1"/>
          <w:kern w:val="0"/>
          <w:sz w:val="24"/>
          <w:szCs w:val="24"/>
          <w:lang w:bidi="ar-EG"/>
          <w14:ligatures w14:val="none"/>
        </w:rPr>
      </w:pPr>
      <w:bookmarkStart w:id="59" w:name="_Toc179935624"/>
      <w:r w:rsidRPr="002517CC">
        <w:rPr>
          <w:rFonts w:ascii="Times New Roman" w:eastAsia="Calibri" w:hAnsi="Times New Roman" w:cs="Simplified Arabic"/>
          <w:b/>
          <w:bCs/>
          <w:color w:val="000000" w:themeColor="text1"/>
          <w:kern w:val="0"/>
          <w:sz w:val="24"/>
          <w:szCs w:val="24"/>
          <w:rtl/>
          <w:lang w:bidi="ar-EG"/>
          <w14:ligatures w14:val="none"/>
        </w:rPr>
        <w:t>اختبار فرضيات الدراسة</w:t>
      </w:r>
      <w:bookmarkEnd w:id="59"/>
    </w:p>
    <w:p w14:paraId="5B1292E1" w14:textId="757E1B70" w:rsidR="000069EC" w:rsidRPr="002517CC" w:rsidRDefault="000069EC" w:rsidP="002517CC">
      <w:pPr>
        <w:spacing w:after="0" w:line="240" w:lineRule="auto"/>
        <w:contextualSpacing/>
        <w:jc w:val="center"/>
        <w:rPr>
          <w:rFonts w:ascii="Times New Roman" w:eastAsia="Calibri" w:hAnsi="Times New Roman" w:cs="Simplified Arabic"/>
          <w:b/>
          <w:bCs/>
          <w:color w:val="000000" w:themeColor="text1"/>
          <w:kern w:val="0"/>
          <w:sz w:val="24"/>
          <w:szCs w:val="24"/>
          <w:rtl/>
          <w:lang w:bidi="ar-EG"/>
          <w14:ligatures w14:val="none"/>
        </w:rPr>
      </w:pPr>
      <w:r w:rsidRPr="002517CC">
        <w:rPr>
          <w:rFonts w:ascii="Times New Roman" w:eastAsia="Calibri" w:hAnsi="Times New Roman" w:cs="Simplified Arabic"/>
          <w:b/>
          <w:bCs/>
          <w:color w:val="000000" w:themeColor="text1"/>
          <w:kern w:val="0"/>
          <w:sz w:val="24"/>
          <w:szCs w:val="24"/>
          <w:rtl/>
          <w:lang w:bidi="ar-EG"/>
          <w14:ligatures w14:val="none"/>
        </w:rPr>
        <w:t>جدول (</w:t>
      </w:r>
      <w:r w:rsidR="00CF00B0" w:rsidRPr="002517CC">
        <w:rPr>
          <w:rFonts w:ascii="Times New Roman" w:eastAsia="Calibri" w:hAnsi="Times New Roman" w:cs="Simplified Arabic" w:hint="cs"/>
          <w:b/>
          <w:bCs/>
          <w:color w:val="000000" w:themeColor="text1"/>
          <w:kern w:val="0"/>
          <w:sz w:val="24"/>
          <w:szCs w:val="24"/>
          <w:rtl/>
          <w:lang w:bidi="ar-EG"/>
          <w14:ligatures w14:val="none"/>
        </w:rPr>
        <w:t>15</w:t>
      </w:r>
      <w:r w:rsidRPr="002517CC">
        <w:rPr>
          <w:rFonts w:ascii="Times New Roman" w:eastAsia="Calibri" w:hAnsi="Times New Roman" w:cs="Simplified Arabic"/>
          <w:b/>
          <w:bCs/>
          <w:color w:val="000000" w:themeColor="text1"/>
          <w:kern w:val="0"/>
          <w:sz w:val="24"/>
          <w:szCs w:val="24"/>
          <w:rtl/>
          <w:lang w:bidi="ar-EG"/>
          <w14:ligatures w14:val="none"/>
        </w:rPr>
        <w:t>): اختبار معامل تضخم التباين والتباين المسموح لأبعاد المتغير المستقل</w:t>
      </w:r>
    </w:p>
    <w:tbl>
      <w:tblPr>
        <w:tblStyle w:val="6-5"/>
        <w:bidiVisual/>
        <w:tblW w:w="0" w:type="auto"/>
        <w:jc w:val="center"/>
        <w:tblLook w:val="04A0" w:firstRow="1" w:lastRow="0" w:firstColumn="1" w:lastColumn="0" w:noHBand="0" w:noVBand="1"/>
      </w:tblPr>
      <w:tblGrid>
        <w:gridCol w:w="1337"/>
        <w:gridCol w:w="1629"/>
        <w:gridCol w:w="1984"/>
      </w:tblGrid>
      <w:tr w:rsidR="000069EC" w:rsidRPr="00F84554" w14:paraId="5DD8B68F" w14:textId="77777777" w:rsidTr="00CF00B0">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7299ADB5" w14:textId="77777777" w:rsidR="000069EC" w:rsidRPr="00F84554" w:rsidRDefault="000069EC" w:rsidP="002517CC">
            <w:pPr>
              <w:contextualSpacing/>
              <w:jc w:val="center"/>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rtl/>
                <w:lang w:bidi="ar-EG"/>
              </w:rPr>
              <w:t>البُعد</w:t>
            </w:r>
          </w:p>
        </w:tc>
        <w:tc>
          <w:tcPr>
            <w:tcW w:w="1629" w:type="dxa"/>
          </w:tcPr>
          <w:p w14:paraId="0CA9EF25" w14:textId="77777777" w:rsidR="000069EC" w:rsidRPr="00F84554" w:rsidRDefault="000069EC" w:rsidP="002517CC">
            <w:pPr>
              <w:contextualSpacing/>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rtl/>
                <w:lang w:bidi="ar-EG"/>
              </w:rPr>
              <w:t xml:space="preserve">التباين المسموح </w:t>
            </w:r>
            <w:r w:rsidRPr="00F84554">
              <w:rPr>
                <w:rFonts w:ascii="Times New Roman" w:eastAsia="Calibri" w:hAnsi="Times New Roman" w:cs="Simplified Arabic"/>
                <w:color w:val="000000" w:themeColor="text1"/>
                <w:sz w:val="20"/>
                <w:szCs w:val="20"/>
                <w:lang w:bidi="ar-EG"/>
              </w:rPr>
              <w:t>(Tolerance)</w:t>
            </w:r>
          </w:p>
        </w:tc>
        <w:tc>
          <w:tcPr>
            <w:tcW w:w="1984" w:type="dxa"/>
          </w:tcPr>
          <w:p w14:paraId="6E48119D" w14:textId="77777777" w:rsidR="000069EC" w:rsidRPr="00F84554" w:rsidRDefault="000069EC" w:rsidP="002517CC">
            <w:pPr>
              <w:contextualSpacing/>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rtl/>
                <w:lang w:bidi="ar-EG"/>
              </w:rPr>
              <w:t xml:space="preserve">معامل تضخم التباين </w:t>
            </w:r>
            <w:r w:rsidRPr="00F84554">
              <w:rPr>
                <w:rFonts w:ascii="Times New Roman" w:eastAsia="Calibri" w:hAnsi="Times New Roman" w:cs="Simplified Arabic"/>
                <w:color w:val="000000" w:themeColor="text1"/>
                <w:sz w:val="20"/>
                <w:szCs w:val="20"/>
                <w:lang w:bidi="ar-EG"/>
              </w:rPr>
              <w:t>(VIF)</w:t>
            </w:r>
          </w:p>
        </w:tc>
      </w:tr>
      <w:tr w:rsidR="000069EC" w:rsidRPr="00F84554" w14:paraId="20F6B458" w14:textId="77777777" w:rsidTr="00CF00B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5DE075F9" w14:textId="77777777" w:rsidR="000069EC" w:rsidRPr="00F84554" w:rsidRDefault="000069EC" w:rsidP="002517CC">
            <w:pPr>
              <w:contextualSpacing/>
              <w:jc w:val="center"/>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rtl/>
                <w:lang w:bidi="ar-EG"/>
              </w:rPr>
              <w:t>الرؤية المستقبلية</w:t>
            </w:r>
          </w:p>
        </w:tc>
        <w:tc>
          <w:tcPr>
            <w:tcW w:w="1629" w:type="dxa"/>
          </w:tcPr>
          <w:p w14:paraId="071AAC20" w14:textId="77777777" w:rsidR="000069EC" w:rsidRPr="00F84554"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rtl/>
                <w:lang w:bidi="ar-EG"/>
              </w:rPr>
              <w:t>0.29</w:t>
            </w:r>
          </w:p>
        </w:tc>
        <w:tc>
          <w:tcPr>
            <w:tcW w:w="1984" w:type="dxa"/>
          </w:tcPr>
          <w:p w14:paraId="2549F2DC" w14:textId="77777777" w:rsidR="000069EC" w:rsidRPr="00F84554"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rtl/>
                <w:lang w:bidi="ar-EG"/>
              </w:rPr>
              <w:t>3.43</w:t>
            </w:r>
          </w:p>
        </w:tc>
      </w:tr>
      <w:tr w:rsidR="000069EC" w:rsidRPr="00F84554" w14:paraId="60FBC45D" w14:textId="77777777" w:rsidTr="00CF00B0">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33716651" w14:textId="77777777" w:rsidR="000069EC" w:rsidRPr="00F84554" w:rsidRDefault="000069EC" w:rsidP="002517CC">
            <w:pPr>
              <w:contextualSpacing/>
              <w:jc w:val="center"/>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rtl/>
                <w:lang w:bidi="ar-EG"/>
              </w:rPr>
              <w:t>المنظور الشمولي</w:t>
            </w:r>
          </w:p>
        </w:tc>
        <w:tc>
          <w:tcPr>
            <w:tcW w:w="1629" w:type="dxa"/>
          </w:tcPr>
          <w:p w14:paraId="206EFCCE" w14:textId="77777777" w:rsidR="000069EC" w:rsidRPr="00F84554"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rtl/>
                <w:lang w:bidi="ar-EG"/>
              </w:rPr>
              <w:t>0.26</w:t>
            </w:r>
          </w:p>
        </w:tc>
        <w:tc>
          <w:tcPr>
            <w:tcW w:w="1984" w:type="dxa"/>
          </w:tcPr>
          <w:p w14:paraId="5CE53A55" w14:textId="77777777" w:rsidR="000069EC" w:rsidRPr="00F84554"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rtl/>
                <w:lang w:bidi="ar-EG"/>
              </w:rPr>
              <w:t>3.80</w:t>
            </w:r>
          </w:p>
        </w:tc>
      </w:tr>
      <w:tr w:rsidR="000069EC" w:rsidRPr="00F84554" w14:paraId="4F818413" w14:textId="77777777" w:rsidTr="00CF00B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35A91CCC" w14:textId="77777777" w:rsidR="000069EC" w:rsidRPr="00F84554" w:rsidRDefault="000069EC" w:rsidP="002517CC">
            <w:pPr>
              <w:contextualSpacing/>
              <w:jc w:val="center"/>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rtl/>
                <w:lang w:bidi="ar-EG"/>
              </w:rPr>
              <w:t>التفكير النظمي</w:t>
            </w:r>
          </w:p>
        </w:tc>
        <w:tc>
          <w:tcPr>
            <w:tcW w:w="1629" w:type="dxa"/>
          </w:tcPr>
          <w:p w14:paraId="33C27F00" w14:textId="77777777" w:rsidR="000069EC" w:rsidRPr="00F84554"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rtl/>
                <w:lang w:bidi="ar-EG"/>
              </w:rPr>
              <w:t>0.25</w:t>
            </w:r>
          </w:p>
        </w:tc>
        <w:tc>
          <w:tcPr>
            <w:tcW w:w="1984" w:type="dxa"/>
          </w:tcPr>
          <w:p w14:paraId="478EE204" w14:textId="77777777" w:rsidR="000069EC" w:rsidRPr="00F84554"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rtl/>
                <w:lang w:bidi="ar-EG"/>
              </w:rPr>
              <w:t>4.08</w:t>
            </w:r>
          </w:p>
        </w:tc>
      </w:tr>
      <w:tr w:rsidR="000069EC" w:rsidRPr="00F84554" w14:paraId="508A5B8B" w14:textId="77777777" w:rsidTr="00CF00B0">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36B4B7D3" w14:textId="77777777" w:rsidR="000069EC" w:rsidRPr="00F84554" w:rsidRDefault="000069EC" w:rsidP="002517CC">
            <w:pPr>
              <w:contextualSpacing/>
              <w:jc w:val="center"/>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rtl/>
                <w:lang w:bidi="ar-EG"/>
              </w:rPr>
              <w:t>الفرص الذكية</w:t>
            </w:r>
          </w:p>
        </w:tc>
        <w:tc>
          <w:tcPr>
            <w:tcW w:w="1629" w:type="dxa"/>
          </w:tcPr>
          <w:p w14:paraId="4DFCFB35" w14:textId="77777777" w:rsidR="000069EC" w:rsidRPr="00F84554"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rtl/>
                <w:lang w:bidi="ar-EG"/>
              </w:rPr>
              <w:t>0.32</w:t>
            </w:r>
          </w:p>
        </w:tc>
        <w:tc>
          <w:tcPr>
            <w:tcW w:w="1984" w:type="dxa"/>
          </w:tcPr>
          <w:p w14:paraId="7D3E0D1F" w14:textId="77777777" w:rsidR="000069EC" w:rsidRPr="00F84554"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rtl/>
                <w:lang w:bidi="ar-EG"/>
              </w:rPr>
              <w:t>3.09</w:t>
            </w:r>
          </w:p>
        </w:tc>
      </w:tr>
    </w:tbl>
    <w:p w14:paraId="66E6B1F2" w14:textId="32909FED" w:rsidR="000069EC" w:rsidRPr="002517CC" w:rsidRDefault="000069EC" w:rsidP="002517CC">
      <w:pPr>
        <w:spacing w:after="0" w:line="240" w:lineRule="auto"/>
        <w:contextualSpacing/>
        <w:jc w:val="both"/>
        <w:rPr>
          <w:rFonts w:ascii="Times New Roman" w:eastAsia="Calibri" w:hAnsi="Times New Roman" w:cs="Simplified Arabic"/>
          <w:color w:val="000000" w:themeColor="text1"/>
          <w:kern w:val="0"/>
          <w:sz w:val="24"/>
          <w:szCs w:val="24"/>
          <w:rtl/>
          <w:lang w:bidi="ar-EG"/>
          <w14:ligatures w14:val="none"/>
        </w:rPr>
      </w:pPr>
      <w:r w:rsidRPr="002517CC">
        <w:rPr>
          <w:rFonts w:ascii="Times New Roman" w:eastAsia="Calibri" w:hAnsi="Times New Roman" w:cs="Simplified Arabic"/>
          <w:color w:val="000000" w:themeColor="text1"/>
          <w:kern w:val="0"/>
          <w:sz w:val="24"/>
          <w:szCs w:val="24"/>
          <w:rtl/>
          <w:lang w:bidi="ar-EG"/>
          <w14:ligatures w14:val="none"/>
        </w:rPr>
        <w:tab/>
        <w:t>يتضح من الجدول (</w:t>
      </w:r>
      <w:r w:rsidR="00CF00B0" w:rsidRPr="002517CC">
        <w:rPr>
          <w:rFonts w:ascii="Times New Roman" w:eastAsia="Calibri" w:hAnsi="Times New Roman" w:cs="Simplified Arabic" w:hint="cs"/>
          <w:color w:val="000000" w:themeColor="text1"/>
          <w:kern w:val="0"/>
          <w:sz w:val="24"/>
          <w:szCs w:val="24"/>
          <w:rtl/>
          <w:lang w:bidi="ar-EG"/>
          <w14:ligatures w14:val="none"/>
        </w:rPr>
        <w:t>15</w:t>
      </w:r>
      <w:r w:rsidRPr="002517CC">
        <w:rPr>
          <w:rFonts w:ascii="Times New Roman" w:eastAsia="Calibri" w:hAnsi="Times New Roman" w:cs="Simplified Arabic"/>
          <w:color w:val="000000" w:themeColor="text1"/>
          <w:kern w:val="0"/>
          <w:sz w:val="24"/>
          <w:szCs w:val="24"/>
          <w:rtl/>
          <w:lang w:bidi="ar-EG"/>
          <w14:ligatures w14:val="none"/>
        </w:rPr>
        <w:t xml:space="preserve">) أن قيم اختبار معامل تضخم التباين </w:t>
      </w:r>
      <w:r w:rsidRPr="002517CC">
        <w:rPr>
          <w:rFonts w:ascii="Times New Roman" w:eastAsia="Calibri" w:hAnsi="Times New Roman" w:cs="Simplified Arabic"/>
          <w:color w:val="000000" w:themeColor="text1"/>
          <w:kern w:val="0"/>
          <w:sz w:val="24"/>
          <w:szCs w:val="24"/>
          <w:lang w:bidi="ar-EG"/>
          <w14:ligatures w14:val="none"/>
        </w:rPr>
        <w:t>(VIF)</w:t>
      </w:r>
      <w:r w:rsidRPr="002517CC">
        <w:rPr>
          <w:rFonts w:ascii="Times New Roman" w:eastAsia="Calibri" w:hAnsi="Times New Roman" w:cs="Simplified Arabic"/>
          <w:color w:val="000000" w:themeColor="text1"/>
          <w:kern w:val="0"/>
          <w:sz w:val="24"/>
          <w:szCs w:val="24"/>
          <w:rtl/>
          <w:lang w:bidi="ar-EG"/>
          <w14:ligatures w14:val="none"/>
        </w:rPr>
        <w:t xml:space="preserve"> لجميع أبعاد المتغير المستقل كانت أقل من (10)، بينما كانت قيمة اختبار معامل التباين المسموح به (</w:t>
      </w:r>
      <w:r w:rsidRPr="002517CC">
        <w:rPr>
          <w:rFonts w:ascii="Times New Roman" w:eastAsia="Calibri" w:hAnsi="Times New Roman" w:cs="Simplified Arabic"/>
          <w:color w:val="000000" w:themeColor="text1"/>
          <w:kern w:val="0"/>
          <w:sz w:val="24"/>
          <w:szCs w:val="24"/>
          <w:lang w:bidi="ar-EG"/>
          <w14:ligatures w14:val="none"/>
        </w:rPr>
        <w:t>Tolerance</w:t>
      </w:r>
      <w:r w:rsidRPr="002517CC">
        <w:rPr>
          <w:rFonts w:ascii="Times New Roman" w:eastAsia="Calibri" w:hAnsi="Times New Roman" w:cs="Simplified Arabic"/>
          <w:color w:val="000000" w:themeColor="text1"/>
          <w:kern w:val="0"/>
          <w:sz w:val="24"/>
          <w:szCs w:val="24"/>
          <w:rtl/>
          <w:lang w:bidi="ar-EG"/>
          <w14:ligatures w14:val="none"/>
        </w:rPr>
        <w:t>) لجميع الأبعاد أكبر من (0.05)، الأمر الذي يعني أنه لا يوجد ارتباط عالي بين أبعاد المتغير المستقل</w:t>
      </w:r>
      <w:r w:rsidR="007F2A97">
        <w:rPr>
          <w:rFonts w:ascii="Times New Roman" w:eastAsia="Calibri" w:hAnsi="Times New Roman" w:cs="Simplified Arabic" w:hint="cs"/>
          <w:color w:val="000000" w:themeColor="text1"/>
          <w:kern w:val="0"/>
          <w:sz w:val="24"/>
          <w:szCs w:val="24"/>
          <w:rtl/>
          <w:lang w:bidi="ar-EG"/>
          <w14:ligatures w14:val="none"/>
        </w:rPr>
        <w:t xml:space="preserve">، </w:t>
      </w:r>
      <w:r w:rsidRPr="002517CC">
        <w:rPr>
          <w:rFonts w:ascii="Times New Roman" w:eastAsia="Calibri" w:hAnsi="Times New Roman" w:cs="Simplified Arabic"/>
          <w:color w:val="000000" w:themeColor="text1"/>
          <w:kern w:val="0"/>
          <w:sz w:val="24"/>
          <w:szCs w:val="24"/>
          <w:rtl/>
          <w:lang w:bidi="ar-EG"/>
          <w14:ligatures w14:val="none"/>
        </w:rPr>
        <w:t>فإنه سيتم اختبار فرضيات الدراسة كما هو موضح تاليًا:</w:t>
      </w:r>
    </w:p>
    <w:p w14:paraId="3B457192" w14:textId="77777777" w:rsidR="000069EC" w:rsidRPr="002517CC" w:rsidRDefault="000069EC" w:rsidP="002517CC">
      <w:pPr>
        <w:numPr>
          <w:ilvl w:val="0"/>
          <w:numId w:val="13"/>
        </w:numPr>
        <w:spacing w:after="0" w:line="240" w:lineRule="auto"/>
        <w:ind w:left="423"/>
        <w:contextualSpacing/>
        <w:jc w:val="both"/>
        <w:rPr>
          <w:rFonts w:ascii="Times New Roman" w:eastAsia="Calibri" w:hAnsi="Times New Roman" w:cs="Simplified Arabic"/>
          <w:color w:val="000000" w:themeColor="text1"/>
          <w:kern w:val="0"/>
          <w:sz w:val="24"/>
          <w:szCs w:val="24"/>
          <w:lang w:bidi="ar-EG"/>
          <w14:ligatures w14:val="none"/>
        </w:rPr>
      </w:pPr>
      <w:r w:rsidRPr="002517CC">
        <w:rPr>
          <w:rFonts w:ascii="Times New Roman" w:eastAsia="Calibri" w:hAnsi="Times New Roman" w:cs="Simplified Arabic"/>
          <w:b/>
          <w:bCs/>
          <w:color w:val="000000" w:themeColor="text1"/>
          <w:kern w:val="0"/>
          <w:sz w:val="24"/>
          <w:szCs w:val="24"/>
          <w:rtl/>
          <w:lang w:bidi="ar-EG"/>
          <w14:ligatures w14:val="none"/>
        </w:rPr>
        <w:t>الفرضية الرئيسية الأولى:</w:t>
      </w:r>
      <w:r w:rsidRPr="002517CC">
        <w:rPr>
          <w:rFonts w:ascii="Times New Roman" w:eastAsia="Calibri" w:hAnsi="Times New Roman" w:cs="Simplified Arabic"/>
          <w:color w:val="000000" w:themeColor="text1"/>
          <w:kern w:val="0"/>
          <w:sz w:val="24"/>
          <w:szCs w:val="24"/>
          <w:rtl/>
          <w:lang w:bidi="ar-EG"/>
          <w14:ligatures w14:val="none"/>
        </w:rPr>
        <w:t xml:space="preserve"> يوجد أثر ذو دلالة إحصائية عند مستوى الدلالة (0.05 </w:t>
      </w:r>
      <w:r w:rsidRPr="002517CC">
        <w:rPr>
          <w:rFonts w:ascii="Times New Roman" w:eastAsia="Calibri" w:hAnsi="Times New Roman" w:cs="Times New Roman" w:hint="cs"/>
          <w:color w:val="000000" w:themeColor="text1"/>
          <w:kern w:val="0"/>
          <w:sz w:val="24"/>
          <w:szCs w:val="24"/>
          <w:rtl/>
          <w:lang w:bidi="ar-EG"/>
          <w14:ligatures w14:val="none"/>
        </w:rPr>
        <w:t>≥</w:t>
      </w:r>
      <w:r w:rsidRPr="002517CC">
        <w:rPr>
          <w:rFonts w:ascii="Times New Roman" w:eastAsia="Calibri" w:hAnsi="Times New Roman" w:cs="Simplified Arabic"/>
          <w:color w:val="000000" w:themeColor="text1"/>
          <w:kern w:val="0"/>
          <w:sz w:val="24"/>
          <w:szCs w:val="24"/>
          <w:rtl/>
          <w:lang w:bidi="ar-EG"/>
          <w14:ligatures w14:val="none"/>
        </w:rPr>
        <w:t xml:space="preserve"> </w:t>
      </w:r>
      <w:r w:rsidRPr="002517CC">
        <w:rPr>
          <w:rFonts w:ascii="Cambria" w:eastAsia="Calibri" w:hAnsi="Cambria" w:cs="Cambria" w:hint="cs"/>
          <w:color w:val="000000" w:themeColor="text1"/>
          <w:kern w:val="0"/>
          <w:sz w:val="24"/>
          <w:szCs w:val="24"/>
          <w:rtl/>
          <w:lang w:bidi="ar-EG"/>
          <w14:ligatures w14:val="none"/>
        </w:rPr>
        <w:t>α</w:t>
      </w:r>
      <w:r w:rsidRPr="002517CC">
        <w:rPr>
          <w:rFonts w:ascii="Times New Roman" w:eastAsia="Calibri" w:hAnsi="Times New Roman" w:cs="Simplified Arabic"/>
          <w:color w:val="000000" w:themeColor="text1"/>
          <w:kern w:val="0"/>
          <w:sz w:val="24"/>
          <w:szCs w:val="24"/>
          <w:rtl/>
          <w:lang w:bidi="ar-EG"/>
          <w14:ligatures w14:val="none"/>
        </w:rPr>
        <w:t>) للتفكير الاستراتيجي على تحقيق الأولويات التنافسية في انجاز المساندة للخدمات اللوجستية بالمملكة السعودية.</w:t>
      </w:r>
    </w:p>
    <w:p w14:paraId="3D2C7F76" w14:textId="07CCC818" w:rsidR="000069EC" w:rsidRPr="002517CC" w:rsidRDefault="000069EC" w:rsidP="002517CC">
      <w:pPr>
        <w:spacing w:after="0" w:line="240" w:lineRule="auto"/>
        <w:contextualSpacing/>
        <w:jc w:val="center"/>
        <w:rPr>
          <w:rFonts w:ascii="Times New Roman" w:eastAsia="Calibri" w:hAnsi="Times New Roman" w:cs="Simplified Arabic"/>
          <w:b/>
          <w:bCs/>
          <w:color w:val="000000" w:themeColor="text1"/>
          <w:kern w:val="0"/>
          <w:sz w:val="24"/>
          <w:szCs w:val="24"/>
          <w:rtl/>
          <w:lang w:bidi="ar-EG"/>
          <w14:ligatures w14:val="none"/>
        </w:rPr>
      </w:pPr>
      <w:r w:rsidRPr="002517CC">
        <w:rPr>
          <w:rFonts w:ascii="Times New Roman" w:eastAsia="Calibri" w:hAnsi="Times New Roman" w:cs="Simplified Arabic"/>
          <w:b/>
          <w:bCs/>
          <w:color w:val="000000" w:themeColor="text1"/>
          <w:kern w:val="0"/>
          <w:sz w:val="24"/>
          <w:szCs w:val="24"/>
          <w:rtl/>
          <w:lang w:bidi="ar-EG"/>
          <w14:ligatures w14:val="none"/>
        </w:rPr>
        <w:t>جدول (</w:t>
      </w:r>
      <w:r w:rsidR="00CF00B0" w:rsidRPr="002517CC">
        <w:rPr>
          <w:rFonts w:ascii="Times New Roman" w:eastAsia="Calibri" w:hAnsi="Times New Roman" w:cs="Simplified Arabic" w:hint="cs"/>
          <w:b/>
          <w:bCs/>
          <w:color w:val="000000" w:themeColor="text1"/>
          <w:kern w:val="0"/>
          <w:sz w:val="24"/>
          <w:szCs w:val="24"/>
          <w:rtl/>
          <w:lang w:bidi="ar-EG"/>
          <w14:ligatures w14:val="none"/>
        </w:rPr>
        <w:t>16</w:t>
      </w:r>
      <w:r w:rsidRPr="002517CC">
        <w:rPr>
          <w:rFonts w:ascii="Times New Roman" w:eastAsia="Calibri" w:hAnsi="Times New Roman" w:cs="Simplified Arabic"/>
          <w:b/>
          <w:bCs/>
          <w:color w:val="000000" w:themeColor="text1"/>
          <w:kern w:val="0"/>
          <w:sz w:val="24"/>
          <w:szCs w:val="24"/>
          <w:rtl/>
          <w:lang w:bidi="ar-EG"/>
          <w14:ligatures w14:val="none"/>
        </w:rPr>
        <w:t>): نتائج تطبيق معادلة الانحدار المتعدد لدراسة أثر التفكير الاستراتيجي في تحقيق الأولويات التنافسية ككل</w:t>
      </w:r>
    </w:p>
    <w:tbl>
      <w:tblPr>
        <w:tblStyle w:val="6-5"/>
        <w:bidiVisual/>
        <w:tblW w:w="8302" w:type="dxa"/>
        <w:jc w:val="center"/>
        <w:tblCellMar>
          <w:left w:w="57" w:type="dxa"/>
          <w:right w:w="57" w:type="dxa"/>
        </w:tblCellMar>
        <w:tblLook w:val="04A0" w:firstRow="1" w:lastRow="0" w:firstColumn="1" w:lastColumn="0" w:noHBand="0" w:noVBand="1"/>
      </w:tblPr>
      <w:tblGrid>
        <w:gridCol w:w="1274"/>
        <w:gridCol w:w="649"/>
        <w:gridCol w:w="1006"/>
        <w:gridCol w:w="488"/>
        <w:gridCol w:w="470"/>
        <w:gridCol w:w="846"/>
        <w:gridCol w:w="464"/>
        <w:gridCol w:w="464"/>
        <w:gridCol w:w="1032"/>
        <w:gridCol w:w="564"/>
        <w:gridCol w:w="1045"/>
      </w:tblGrid>
      <w:tr w:rsidR="000069EC" w:rsidRPr="00F84554" w14:paraId="79E48C4B" w14:textId="77777777" w:rsidTr="00F84554">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274" w:type="dxa"/>
            <w:vMerge w:val="restart"/>
            <w:vAlign w:val="center"/>
          </w:tcPr>
          <w:p w14:paraId="6F229BD2" w14:textId="77777777" w:rsidR="000069EC" w:rsidRPr="00F84554" w:rsidRDefault="000069EC" w:rsidP="002517CC">
            <w:pPr>
              <w:contextualSpacing/>
              <w:jc w:val="center"/>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rtl/>
                <w:lang w:bidi="ar-EG"/>
              </w:rPr>
              <w:t>البعد</w:t>
            </w:r>
          </w:p>
        </w:tc>
        <w:tc>
          <w:tcPr>
            <w:tcW w:w="0" w:type="auto"/>
            <w:gridSpan w:val="2"/>
            <w:vAlign w:val="center"/>
          </w:tcPr>
          <w:p w14:paraId="1DC0ABD8" w14:textId="77777777" w:rsidR="000069EC" w:rsidRPr="00F84554" w:rsidRDefault="000069EC" w:rsidP="002517CC">
            <w:pPr>
              <w:contextualSpacing/>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lang w:bidi="ar-EG"/>
              </w:rPr>
              <w:t>Unstandardized Coefficients</w:t>
            </w:r>
          </w:p>
        </w:tc>
        <w:tc>
          <w:tcPr>
            <w:tcW w:w="0" w:type="auto"/>
            <w:gridSpan w:val="3"/>
            <w:vAlign w:val="center"/>
          </w:tcPr>
          <w:p w14:paraId="038D4E52" w14:textId="77777777" w:rsidR="000069EC" w:rsidRPr="00F84554" w:rsidRDefault="000069EC" w:rsidP="002517CC">
            <w:pPr>
              <w:contextualSpacing/>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lang w:bidi="ar-EG"/>
              </w:rPr>
              <w:t>Standardized Coefficients</w:t>
            </w:r>
          </w:p>
        </w:tc>
        <w:tc>
          <w:tcPr>
            <w:tcW w:w="0" w:type="auto"/>
            <w:vMerge w:val="restart"/>
            <w:vAlign w:val="center"/>
          </w:tcPr>
          <w:p w14:paraId="5F0252E3" w14:textId="77777777" w:rsidR="000069EC" w:rsidRPr="00F84554" w:rsidRDefault="000069EC" w:rsidP="002517CC">
            <w:pPr>
              <w:contextualSpacing/>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lang w:bidi="ar-EG"/>
              </w:rPr>
              <w:t>R</w:t>
            </w:r>
          </w:p>
        </w:tc>
        <w:tc>
          <w:tcPr>
            <w:tcW w:w="0" w:type="auto"/>
            <w:vMerge w:val="restart"/>
            <w:vAlign w:val="center"/>
          </w:tcPr>
          <w:p w14:paraId="7732CA05" w14:textId="77777777" w:rsidR="000069EC" w:rsidRPr="00F84554" w:rsidRDefault="000069EC" w:rsidP="002517CC">
            <w:pPr>
              <w:contextualSpacing/>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lang w:bidi="ar-EG"/>
              </w:rPr>
              <w:t>R</w:t>
            </w:r>
            <w:r w:rsidRPr="00F84554">
              <w:rPr>
                <w:rFonts w:ascii="Times New Roman" w:eastAsia="Calibri" w:hAnsi="Times New Roman" w:cs="Simplified Arabic"/>
                <w:color w:val="000000" w:themeColor="text1"/>
                <w:sz w:val="20"/>
                <w:szCs w:val="20"/>
                <w:vertAlign w:val="superscript"/>
                <w:lang w:bidi="ar-EG"/>
              </w:rPr>
              <w:t>2</w:t>
            </w:r>
          </w:p>
        </w:tc>
        <w:tc>
          <w:tcPr>
            <w:tcW w:w="0" w:type="auto"/>
            <w:vMerge w:val="restart"/>
            <w:vAlign w:val="center"/>
          </w:tcPr>
          <w:p w14:paraId="727D0FCF" w14:textId="77777777" w:rsidR="000069EC" w:rsidRPr="00F84554" w:rsidRDefault="000069EC" w:rsidP="002517CC">
            <w:pPr>
              <w:contextualSpacing/>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lang w:bidi="ar-EG"/>
              </w:rPr>
              <w:t>Adjusted R Square</w:t>
            </w:r>
          </w:p>
        </w:tc>
        <w:tc>
          <w:tcPr>
            <w:tcW w:w="0" w:type="auto"/>
            <w:vMerge w:val="restart"/>
            <w:vAlign w:val="center"/>
          </w:tcPr>
          <w:p w14:paraId="42D46AEA" w14:textId="77777777" w:rsidR="000069EC" w:rsidRPr="00F84554" w:rsidRDefault="000069EC" w:rsidP="002517CC">
            <w:pPr>
              <w:contextualSpacing/>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lang w:bidi="ar-EG"/>
              </w:rPr>
              <w:t>F</w:t>
            </w:r>
          </w:p>
        </w:tc>
        <w:tc>
          <w:tcPr>
            <w:tcW w:w="1045" w:type="dxa"/>
            <w:vMerge w:val="restart"/>
            <w:vAlign w:val="center"/>
          </w:tcPr>
          <w:p w14:paraId="6A167071" w14:textId="77777777" w:rsidR="000069EC" w:rsidRPr="00F84554" w:rsidRDefault="000069EC" w:rsidP="002517CC">
            <w:pPr>
              <w:contextualSpacing/>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rtl/>
                <w:lang w:bidi="ar-EG"/>
              </w:rPr>
              <w:t>الدلالة الإحصائية</w:t>
            </w:r>
          </w:p>
        </w:tc>
      </w:tr>
      <w:tr w:rsidR="000069EC" w:rsidRPr="00F84554" w14:paraId="39E861B2" w14:textId="77777777" w:rsidTr="00F8455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274" w:type="dxa"/>
            <w:vMerge/>
            <w:vAlign w:val="center"/>
          </w:tcPr>
          <w:p w14:paraId="4FE71301" w14:textId="77777777" w:rsidR="000069EC" w:rsidRPr="00F84554" w:rsidRDefault="000069EC" w:rsidP="002517CC">
            <w:pPr>
              <w:contextualSpacing/>
              <w:jc w:val="center"/>
              <w:rPr>
                <w:rFonts w:ascii="Times New Roman" w:eastAsia="Calibri" w:hAnsi="Times New Roman" w:cs="Simplified Arabic"/>
                <w:color w:val="000000" w:themeColor="text1"/>
                <w:sz w:val="20"/>
                <w:szCs w:val="20"/>
                <w:rtl/>
                <w:lang w:bidi="ar-EG"/>
              </w:rPr>
            </w:pPr>
          </w:p>
        </w:tc>
        <w:tc>
          <w:tcPr>
            <w:tcW w:w="0" w:type="auto"/>
            <w:vAlign w:val="center"/>
          </w:tcPr>
          <w:p w14:paraId="6ED0EDA5" w14:textId="77777777" w:rsidR="000069EC" w:rsidRPr="00F84554"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lang w:bidi="ar-EG"/>
              </w:rPr>
            </w:pPr>
            <w:r w:rsidRPr="00F84554">
              <w:rPr>
                <w:rFonts w:ascii="Times New Roman" w:eastAsia="Calibri" w:hAnsi="Times New Roman" w:cs="Simplified Arabic"/>
                <w:color w:val="000000" w:themeColor="text1"/>
                <w:sz w:val="20"/>
                <w:szCs w:val="20"/>
                <w:lang w:bidi="ar-EG"/>
              </w:rPr>
              <w:t>B</w:t>
            </w:r>
          </w:p>
        </w:tc>
        <w:tc>
          <w:tcPr>
            <w:tcW w:w="0" w:type="auto"/>
            <w:vAlign w:val="center"/>
          </w:tcPr>
          <w:p w14:paraId="6039BC70" w14:textId="77777777" w:rsidR="000069EC" w:rsidRPr="00F84554"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lang w:bidi="ar-EG"/>
              </w:rPr>
              <w:t>Std. Error</w:t>
            </w:r>
          </w:p>
        </w:tc>
        <w:tc>
          <w:tcPr>
            <w:tcW w:w="0" w:type="auto"/>
            <w:vAlign w:val="center"/>
          </w:tcPr>
          <w:p w14:paraId="21FF0B4D" w14:textId="77777777" w:rsidR="000069EC" w:rsidRPr="00F84554"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lang w:bidi="ar-EG"/>
              </w:rPr>
              <w:t>Beta</w:t>
            </w:r>
          </w:p>
        </w:tc>
        <w:tc>
          <w:tcPr>
            <w:tcW w:w="0" w:type="auto"/>
            <w:vAlign w:val="center"/>
          </w:tcPr>
          <w:p w14:paraId="5061510E" w14:textId="77777777" w:rsidR="000069EC" w:rsidRPr="00F84554"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lang w:bidi="ar-EG"/>
              </w:rPr>
              <w:t>T</w:t>
            </w:r>
          </w:p>
        </w:tc>
        <w:tc>
          <w:tcPr>
            <w:tcW w:w="0" w:type="auto"/>
            <w:vAlign w:val="center"/>
          </w:tcPr>
          <w:p w14:paraId="406F55E3" w14:textId="77777777" w:rsidR="000069EC" w:rsidRPr="00F84554"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rtl/>
                <w:lang w:bidi="ar-EG"/>
              </w:rPr>
              <w:t>الدلالة الإحصائية</w:t>
            </w:r>
          </w:p>
        </w:tc>
        <w:tc>
          <w:tcPr>
            <w:tcW w:w="0" w:type="auto"/>
            <w:vMerge/>
            <w:vAlign w:val="center"/>
          </w:tcPr>
          <w:p w14:paraId="0A3EAA1A" w14:textId="77777777" w:rsidR="000069EC" w:rsidRPr="00F84554"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c>
          <w:tcPr>
            <w:tcW w:w="0" w:type="auto"/>
            <w:vMerge/>
            <w:vAlign w:val="center"/>
          </w:tcPr>
          <w:p w14:paraId="2110699C" w14:textId="77777777" w:rsidR="000069EC" w:rsidRPr="00F84554"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c>
          <w:tcPr>
            <w:tcW w:w="0" w:type="auto"/>
            <w:vMerge/>
            <w:vAlign w:val="center"/>
          </w:tcPr>
          <w:p w14:paraId="0DB04810" w14:textId="77777777" w:rsidR="000069EC" w:rsidRPr="00F84554"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c>
          <w:tcPr>
            <w:tcW w:w="0" w:type="auto"/>
            <w:vMerge/>
            <w:vAlign w:val="center"/>
          </w:tcPr>
          <w:p w14:paraId="3EC93EBE" w14:textId="77777777" w:rsidR="000069EC" w:rsidRPr="00F84554"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c>
          <w:tcPr>
            <w:tcW w:w="1045" w:type="dxa"/>
            <w:vMerge/>
            <w:vAlign w:val="center"/>
          </w:tcPr>
          <w:p w14:paraId="4978C9F4" w14:textId="77777777" w:rsidR="000069EC" w:rsidRPr="00F84554"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r>
      <w:tr w:rsidR="000069EC" w:rsidRPr="00F84554" w14:paraId="6824FBC0" w14:textId="77777777" w:rsidTr="00F84554">
        <w:trPr>
          <w:jc w:val="center"/>
        </w:trPr>
        <w:tc>
          <w:tcPr>
            <w:cnfStyle w:val="001000000000" w:firstRow="0" w:lastRow="0" w:firstColumn="1" w:lastColumn="0" w:oddVBand="0" w:evenVBand="0" w:oddHBand="0" w:evenHBand="0" w:firstRowFirstColumn="0" w:firstRowLastColumn="0" w:lastRowFirstColumn="0" w:lastRowLastColumn="0"/>
            <w:tcW w:w="1274" w:type="dxa"/>
            <w:vAlign w:val="center"/>
          </w:tcPr>
          <w:p w14:paraId="22F8AB27" w14:textId="77777777" w:rsidR="000069EC" w:rsidRPr="00F84554" w:rsidRDefault="000069EC" w:rsidP="002517CC">
            <w:pPr>
              <w:contextualSpacing/>
              <w:jc w:val="center"/>
              <w:rPr>
                <w:rFonts w:ascii="Times New Roman" w:eastAsia="Calibri" w:hAnsi="Times New Roman" w:cs="Simplified Arabic"/>
                <w:color w:val="000000" w:themeColor="text1"/>
                <w:sz w:val="20"/>
                <w:szCs w:val="20"/>
                <w:lang w:bidi="ar-EG"/>
              </w:rPr>
            </w:pPr>
            <w:r w:rsidRPr="00F84554">
              <w:rPr>
                <w:rFonts w:ascii="Times New Roman" w:eastAsia="Calibri" w:hAnsi="Times New Roman" w:cs="Simplified Arabic"/>
                <w:color w:val="000000" w:themeColor="text1"/>
                <w:sz w:val="20"/>
                <w:szCs w:val="20"/>
                <w:lang w:bidi="ar-EG"/>
              </w:rPr>
              <w:t>(Constant)</w:t>
            </w:r>
          </w:p>
        </w:tc>
        <w:tc>
          <w:tcPr>
            <w:tcW w:w="0" w:type="auto"/>
            <w:vAlign w:val="center"/>
          </w:tcPr>
          <w:p w14:paraId="38CAC791" w14:textId="77777777" w:rsidR="000069EC" w:rsidRPr="00F84554"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lang w:bidi="ar-EG"/>
              </w:rPr>
            </w:pPr>
            <w:r w:rsidRPr="00F84554">
              <w:rPr>
                <w:rFonts w:ascii="Times New Roman" w:eastAsia="Calibri" w:hAnsi="Times New Roman" w:cs="Simplified Arabic"/>
                <w:color w:val="000000" w:themeColor="text1"/>
                <w:sz w:val="20"/>
                <w:szCs w:val="20"/>
                <w:lang w:bidi="ar-EG"/>
              </w:rPr>
              <w:t>1.60</w:t>
            </w:r>
          </w:p>
        </w:tc>
        <w:tc>
          <w:tcPr>
            <w:tcW w:w="0" w:type="auto"/>
            <w:vAlign w:val="center"/>
          </w:tcPr>
          <w:p w14:paraId="5656DBB1" w14:textId="77777777" w:rsidR="000069EC" w:rsidRPr="00F84554"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lang w:bidi="ar-EG"/>
              </w:rPr>
              <w:t>0.20</w:t>
            </w:r>
          </w:p>
        </w:tc>
        <w:tc>
          <w:tcPr>
            <w:tcW w:w="0" w:type="auto"/>
            <w:vAlign w:val="center"/>
          </w:tcPr>
          <w:p w14:paraId="5D370338" w14:textId="77777777" w:rsidR="000069EC" w:rsidRPr="00F84554"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c>
          <w:tcPr>
            <w:tcW w:w="0" w:type="auto"/>
            <w:vAlign w:val="center"/>
          </w:tcPr>
          <w:p w14:paraId="22836718" w14:textId="77777777" w:rsidR="000069EC" w:rsidRPr="00F84554"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lang w:bidi="ar-EG"/>
              </w:rPr>
              <w:t>7.87</w:t>
            </w:r>
          </w:p>
        </w:tc>
        <w:tc>
          <w:tcPr>
            <w:tcW w:w="0" w:type="auto"/>
            <w:vAlign w:val="center"/>
          </w:tcPr>
          <w:p w14:paraId="2616BED7" w14:textId="77777777" w:rsidR="000069EC" w:rsidRPr="00F84554"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lang w:bidi="ar-EG"/>
              </w:rPr>
              <w:t>0.00</w:t>
            </w:r>
          </w:p>
        </w:tc>
        <w:tc>
          <w:tcPr>
            <w:tcW w:w="0" w:type="auto"/>
            <w:vMerge w:val="restart"/>
            <w:vAlign w:val="center"/>
          </w:tcPr>
          <w:p w14:paraId="51A3FDA5" w14:textId="77777777" w:rsidR="000069EC" w:rsidRPr="00F84554"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rtl/>
                <w:lang w:bidi="ar-EG"/>
              </w:rPr>
              <w:t>0.71</w:t>
            </w:r>
          </w:p>
        </w:tc>
        <w:tc>
          <w:tcPr>
            <w:tcW w:w="0" w:type="auto"/>
            <w:vMerge w:val="restart"/>
            <w:vAlign w:val="center"/>
          </w:tcPr>
          <w:p w14:paraId="1B467DFB" w14:textId="77777777" w:rsidR="000069EC" w:rsidRPr="00F84554"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rtl/>
                <w:lang w:bidi="ar-EG"/>
              </w:rPr>
              <w:t>0.50</w:t>
            </w:r>
          </w:p>
        </w:tc>
        <w:tc>
          <w:tcPr>
            <w:tcW w:w="0" w:type="auto"/>
            <w:vMerge w:val="restart"/>
            <w:vAlign w:val="center"/>
          </w:tcPr>
          <w:p w14:paraId="7A5BD441" w14:textId="77777777" w:rsidR="000069EC" w:rsidRPr="00F84554"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rtl/>
                <w:lang w:bidi="ar-EG"/>
              </w:rPr>
              <w:t>0.49</w:t>
            </w:r>
          </w:p>
        </w:tc>
        <w:tc>
          <w:tcPr>
            <w:tcW w:w="0" w:type="auto"/>
            <w:vMerge w:val="restart"/>
            <w:vAlign w:val="center"/>
          </w:tcPr>
          <w:p w14:paraId="2FEACC28" w14:textId="77777777" w:rsidR="000069EC" w:rsidRPr="00F84554"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rtl/>
                <w:lang w:bidi="ar-EG"/>
              </w:rPr>
              <w:t>33.96</w:t>
            </w:r>
          </w:p>
        </w:tc>
        <w:tc>
          <w:tcPr>
            <w:tcW w:w="1045" w:type="dxa"/>
            <w:vMerge w:val="restart"/>
            <w:vAlign w:val="center"/>
          </w:tcPr>
          <w:p w14:paraId="5DA6EED3" w14:textId="77777777" w:rsidR="000069EC" w:rsidRPr="00F84554"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rtl/>
                <w:lang w:bidi="ar-EG"/>
              </w:rPr>
              <w:t>0.00</w:t>
            </w:r>
          </w:p>
        </w:tc>
      </w:tr>
      <w:tr w:rsidR="000069EC" w:rsidRPr="00F84554" w14:paraId="37E37F49" w14:textId="77777777" w:rsidTr="00F8455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274" w:type="dxa"/>
            <w:vAlign w:val="center"/>
          </w:tcPr>
          <w:p w14:paraId="6DDAF28D" w14:textId="77777777" w:rsidR="000069EC" w:rsidRPr="00F84554" w:rsidRDefault="000069EC" w:rsidP="002517CC">
            <w:pPr>
              <w:contextualSpacing/>
              <w:jc w:val="center"/>
              <w:rPr>
                <w:rFonts w:ascii="Times New Roman" w:eastAsia="Calibri" w:hAnsi="Times New Roman" w:cs="Simplified Arabic"/>
                <w:color w:val="000000" w:themeColor="text1"/>
                <w:sz w:val="20"/>
                <w:szCs w:val="20"/>
                <w:lang w:bidi="ar-EG"/>
              </w:rPr>
            </w:pPr>
            <w:r w:rsidRPr="00F84554">
              <w:rPr>
                <w:rFonts w:ascii="Times New Roman" w:eastAsia="Calibri" w:hAnsi="Times New Roman" w:cs="Simplified Arabic"/>
                <w:color w:val="000000" w:themeColor="text1"/>
                <w:sz w:val="20"/>
                <w:szCs w:val="20"/>
                <w:rtl/>
                <w:lang w:bidi="ar-EG"/>
              </w:rPr>
              <w:t>الرؤية المستقيلة</w:t>
            </w:r>
          </w:p>
        </w:tc>
        <w:tc>
          <w:tcPr>
            <w:tcW w:w="0" w:type="auto"/>
            <w:vAlign w:val="center"/>
          </w:tcPr>
          <w:p w14:paraId="03980A74" w14:textId="77777777" w:rsidR="000069EC" w:rsidRPr="00F84554"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lang w:bidi="ar-EG"/>
              </w:rPr>
            </w:pPr>
            <w:r w:rsidRPr="00F84554">
              <w:rPr>
                <w:rFonts w:ascii="Times New Roman" w:eastAsia="Calibri" w:hAnsi="Times New Roman" w:cs="Simplified Arabic"/>
                <w:color w:val="000000" w:themeColor="text1"/>
                <w:sz w:val="20"/>
                <w:szCs w:val="20"/>
                <w:rtl/>
                <w:lang w:bidi="ar-EG"/>
              </w:rPr>
              <w:t>0.01</w:t>
            </w:r>
          </w:p>
        </w:tc>
        <w:tc>
          <w:tcPr>
            <w:tcW w:w="0" w:type="auto"/>
            <w:vAlign w:val="center"/>
          </w:tcPr>
          <w:p w14:paraId="7AD5C819" w14:textId="77777777" w:rsidR="000069EC" w:rsidRPr="00F84554"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lang w:bidi="ar-EG"/>
              </w:rPr>
            </w:pPr>
            <w:r w:rsidRPr="00F84554">
              <w:rPr>
                <w:rFonts w:ascii="Times New Roman" w:eastAsia="Calibri" w:hAnsi="Times New Roman" w:cs="Simplified Arabic"/>
                <w:color w:val="000000" w:themeColor="text1"/>
                <w:sz w:val="20"/>
                <w:szCs w:val="20"/>
                <w:rtl/>
                <w:lang w:bidi="ar-EG"/>
              </w:rPr>
              <w:t>0.07</w:t>
            </w:r>
          </w:p>
        </w:tc>
        <w:tc>
          <w:tcPr>
            <w:tcW w:w="0" w:type="auto"/>
            <w:vAlign w:val="center"/>
          </w:tcPr>
          <w:p w14:paraId="766A5D9E" w14:textId="77777777" w:rsidR="000069EC" w:rsidRPr="00F84554"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rtl/>
                <w:lang w:bidi="ar-EG"/>
              </w:rPr>
              <w:t>0.01</w:t>
            </w:r>
          </w:p>
        </w:tc>
        <w:tc>
          <w:tcPr>
            <w:tcW w:w="0" w:type="auto"/>
            <w:vAlign w:val="center"/>
          </w:tcPr>
          <w:p w14:paraId="69965E06" w14:textId="77777777" w:rsidR="000069EC" w:rsidRPr="00F84554"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lang w:bidi="ar-EG"/>
              </w:rPr>
            </w:pPr>
            <w:r w:rsidRPr="00F84554">
              <w:rPr>
                <w:rFonts w:ascii="Times New Roman" w:eastAsia="Calibri" w:hAnsi="Times New Roman" w:cs="Simplified Arabic"/>
                <w:color w:val="000000" w:themeColor="text1"/>
                <w:sz w:val="20"/>
                <w:szCs w:val="20"/>
                <w:rtl/>
                <w:lang w:bidi="ar-EG"/>
              </w:rPr>
              <w:t>0.09</w:t>
            </w:r>
          </w:p>
        </w:tc>
        <w:tc>
          <w:tcPr>
            <w:tcW w:w="0" w:type="auto"/>
            <w:vAlign w:val="center"/>
          </w:tcPr>
          <w:p w14:paraId="48A1EE1C" w14:textId="77777777" w:rsidR="000069EC" w:rsidRPr="00F84554"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lang w:bidi="ar-EG"/>
              </w:rPr>
            </w:pPr>
            <w:r w:rsidRPr="00F84554">
              <w:rPr>
                <w:rFonts w:ascii="Times New Roman" w:eastAsia="Calibri" w:hAnsi="Times New Roman" w:cs="Simplified Arabic"/>
                <w:color w:val="000000" w:themeColor="text1"/>
                <w:sz w:val="20"/>
                <w:szCs w:val="20"/>
                <w:rtl/>
                <w:lang w:bidi="ar-EG"/>
              </w:rPr>
              <w:t>0.93</w:t>
            </w:r>
          </w:p>
        </w:tc>
        <w:tc>
          <w:tcPr>
            <w:tcW w:w="0" w:type="auto"/>
            <w:vMerge/>
            <w:vAlign w:val="center"/>
          </w:tcPr>
          <w:p w14:paraId="07389186" w14:textId="77777777" w:rsidR="000069EC" w:rsidRPr="00F84554"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c>
          <w:tcPr>
            <w:tcW w:w="0" w:type="auto"/>
            <w:vMerge/>
            <w:vAlign w:val="center"/>
          </w:tcPr>
          <w:p w14:paraId="203383FE" w14:textId="77777777" w:rsidR="000069EC" w:rsidRPr="00F84554"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c>
          <w:tcPr>
            <w:tcW w:w="0" w:type="auto"/>
            <w:vMerge/>
            <w:vAlign w:val="center"/>
          </w:tcPr>
          <w:p w14:paraId="735B7798" w14:textId="77777777" w:rsidR="000069EC" w:rsidRPr="00F84554"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c>
          <w:tcPr>
            <w:tcW w:w="0" w:type="auto"/>
            <w:vMerge/>
            <w:vAlign w:val="center"/>
          </w:tcPr>
          <w:p w14:paraId="1707F7A2" w14:textId="77777777" w:rsidR="000069EC" w:rsidRPr="00F84554"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c>
          <w:tcPr>
            <w:tcW w:w="1045" w:type="dxa"/>
            <w:vMerge/>
            <w:vAlign w:val="center"/>
          </w:tcPr>
          <w:p w14:paraId="27B3CD9B" w14:textId="77777777" w:rsidR="000069EC" w:rsidRPr="00F84554"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r>
      <w:tr w:rsidR="000069EC" w:rsidRPr="00F84554" w14:paraId="53F0D147" w14:textId="77777777" w:rsidTr="00F84554">
        <w:trPr>
          <w:jc w:val="center"/>
        </w:trPr>
        <w:tc>
          <w:tcPr>
            <w:cnfStyle w:val="001000000000" w:firstRow="0" w:lastRow="0" w:firstColumn="1" w:lastColumn="0" w:oddVBand="0" w:evenVBand="0" w:oddHBand="0" w:evenHBand="0" w:firstRowFirstColumn="0" w:firstRowLastColumn="0" w:lastRowFirstColumn="0" w:lastRowLastColumn="0"/>
            <w:tcW w:w="1274" w:type="dxa"/>
            <w:vAlign w:val="center"/>
          </w:tcPr>
          <w:p w14:paraId="2D96F467" w14:textId="77777777" w:rsidR="000069EC" w:rsidRPr="00F84554" w:rsidRDefault="000069EC" w:rsidP="002517CC">
            <w:pPr>
              <w:contextualSpacing/>
              <w:jc w:val="center"/>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rtl/>
                <w:lang w:bidi="ar-EG"/>
              </w:rPr>
              <w:t>المنظور الشمولي</w:t>
            </w:r>
          </w:p>
        </w:tc>
        <w:tc>
          <w:tcPr>
            <w:tcW w:w="0" w:type="auto"/>
            <w:vAlign w:val="center"/>
          </w:tcPr>
          <w:p w14:paraId="132AE7F1" w14:textId="77777777" w:rsidR="000069EC" w:rsidRPr="00F84554"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rtl/>
                <w:lang w:bidi="ar-EG"/>
              </w:rPr>
              <w:t>0.21</w:t>
            </w:r>
          </w:p>
        </w:tc>
        <w:tc>
          <w:tcPr>
            <w:tcW w:w="0" w:type="auto"/>
            <w:vAlign w:val="center"/>
          </w:tcPr>
          <w:p w14:paraId="7010B7D4" w14:textId="77777777" w:rsidR="000069EC" w:rsidRPr="00F84554"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rtl/>
                <w:lang w:bidi="ar-EG"/>
              </w:rPr>
              <w:t>0.10</w:t>
            </w:r>
          </w:p>
        </w:tc>
        <w:tc>
          <w:tcPr>
            <w:tcW w:w="0" w:type="auto"/>
            <w:vAlign w:val="center"/>
          </w:tcPr>
          <w:p w14:paraId="4C693175" w14:textId="77777777" w:rsidR="000069EC" w:rsidRPr="00F84554"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rtl/>
                <w:lang w:bidi="ar-EG"/>
              </w:rPr>
              <w:t>0.24</w:t>
            </w:r>
          </w:p>
        </w:tc>
        <w:tc>
          <w:tcPr>
            <w:tcW w:w="0" w:type="auto"/>
            <w:vAlign w:val="center"/>
          </w:tcPr>
          <w:p w14:paraId="7A9B2FA4" w14:textId="77777777" w:rsidR="000069EC" w:rsidRPr="00F84554"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rtl/>
                <w:lang w:bidi="ar-EG"/>
              </w:rPr>
              <w:t>2.06</w:t>
            </w:r>
          </w:p>
        </w:tc>
        <w:tc>
          <w:tcPr>
            <w:tcW w:w="0" w:type="auto"/>
            <w:vAlign w:val="center"/>
          </w:tcPr>
          <w:p w14:paraId="2E7F9420" w14:textId="77777777" w:rsidR="000069EC" w:rsidRPr="00F84554"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rtl/>
                <w:lang w:bidi="ar-EG"/>
              </w:rPr>
              <w:t>0.04</w:t>
            </w:r>
          </w:p>
        </w:tc>
        <w:tc>
          <w:tcPr>
            <w:tcW w:w="0" w:type="auto"/>
            <w:vMerge/>
            <w:vAlign w:val="center"/>
          </w:tcPr>
          <w:p w14:paraId="6F6258AD" w14:textId="77777777" w:rsidR="000069EC" w:rsidRPr="00F84554"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c>
          <w:tcPr>
            <w:tcW w:w="0" w:type="auto"/>
            <w:vMerge/>
            <w:vAlign w:val="center"/>
          </w:tcPr>
          <w:p w14:paraId="2AF0E8DF" w14:textId="77777777" w:rsidR="000069EC" w:rsidRPr="00F84554"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c>
          <w:tcPr>
            <w:tcW w:w="0" w:type="auto"/>
            <w:vMerge/>
            <w:vAlign w:val="center"/>
          </w:tcPr>
          <w:p w14:paraId="77228EF2" w14:textId="77777777" w:rsidR="000069EC" w:rsidRPr="00F84554"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c>
          <w:tcPr>
            <w:tcW w:w="0" w:type="auto"/>
            <w:vMerge/>
            <w:vAlign w:val="center"/>
          </w:tcPr>
          <w:p w14:paraId="03D2D540" w14:textId="77777777" w:rsidR="000069EC" w:rsidRPr="00F84554"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c>
          <w:tcPr>
            <w:tcW w:w="1045" w:type="dxa"/>
            <w:vMerge/>
            <w:vAlign w:val="center"/>
          </w:tcPr>
          <w:p w14:paraId="4A4BAB20" w14:textId="77777777" w:rsidR="000069EC" w:rsidRPr="00F84554"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r>
      <w:tr w:rsidR="000069EC" w:rsidRPr="00F84554" w14:paraId="05A17C6D" w14:textId="77777777" w:rsidTr="00F8455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274" w:type="dxa"/>
            <w:vAlign w:val="center"/>
          </w:tcPr>
          <w:p w14:paraId="589964C9" w14:textId="77777777" w:rsidR="000069EC" w:rsidRPr="00F84554" w:rsidRDefault="000069EC" w:rsidP="002517CC">
            <w:pPr>
              <w:contextualSpacing/>
              <w:jc w:val="center"/>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rtl/>
                <w:lang w:bidi="ar-EG"/>
              </w:rPr>
              <w:t>التفكير النظمي</w:t>
            </w:r>
          </w:p>
        </w:tc>
        <w:tc>
          <w:tcPr>
            <w:tcW w:w="0" w:type="auto"/>
            <w:vAlign w:val="center"/>
          </w:tcPr>
          <w:p w14:paraId="0FBC649D" w14:textId="77777777" w:rsidR="000069EC" w:rsidRPr="00F84554"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rtl/>
                <w:lang w:bidi="ar-EG"/>
              </w:rPr>
              <w:t>0.05</w:t>
            </w:r>
          </w:p>
        </w:tc>
        <w:tc>
          <w:tcPr>
            <w:tcW w:w="0" w:type="auto"/>
            <w:vAlign w:val="center"/>
          </w:tcPr>
          <w:p w14:paraId="496C9C99" w14:textId="77777777" w:rsidR="000069EC" w:rsidRPr="00F84554"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rtl/>
                <w:lang w:bidi="ar-EG"/>
              </w:rPr>
              <w:t>0.09</w:t>
            </w:r>
          </w:p>
        </w:tc>
        <w:tc>
          <w:tcPr>
            <w:tcW w:w="0" w:type="auto"/>
            <w:vAlign w:val="center"/>
          </w:tcPr>
          <w:p w14:paraId="66C070F2" w14:textId="77777777" w:rsidR="000069EC" w:rsidRPr="00F84554"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rtl/>
                <w:lang w:bidi="ar-EG"/>
              </w:rPr>
              <w:t>0.07</w:t>
            </w:r>
          </w:p>
        </w:tc>
        <w:tc>
          <w:tcPr>
            <w:tcW w:w="0" w:type="auto"/>
            <w:vAlign w:val="center"/>
          </w:tcPr>
          <w:p w14:paraId="7FB9EC2C" w14:textId="77777777" w:rsidR="000069EC" w:rsidRPr="00F84554"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rtl/>
                <w:lang w:bidi="ar-EG"/>
              </w:rPr>
              <w:t>0.55</w:t>
            </w:r>
          </w:p>
        </w:tc>
        <w:tc>
          <w:tcPr>
            <w:tcW w:w="0" w:type="auto"/>
            <w:vAlign w:val="center"/>
          </w:tcPr>
          <w:p w14:paraId="1AA64248" w14:textId="77777777" w:rsidR="000069EC" w:rsidRPr="00F84554"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rtl/>
                <w:lang w:bidi="ar-EG"/>
              </w:rPr>
              <w:t>0.58</w:t>
            </w:r>
          </w:p>
        </w:tc>
        <w:tc>
          <w:tcPr>
            <w:tcW w:w="0" w:type="auto"/>
            <w:vMerge/>
            <w:vAlign w:val="center"/>
          </w:tcPr>
          <w:p w14:paraId="77498604" w14:textId="77777777" w:rsidR="000069EC" w:rsidRPr="00F84554"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c>
          <w:tcPr>
            <w:tcW w:w="0" w:type="auto"/>
            <w:vMerge/>
            <w:vAlign w:val="center"/>
          </w:tcPr>
          <w:p w14:paraId="5AA73AB1" w14:textId="77777777" w:rsidR="000069EC" w:rsidRPr="00F84554"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c>
          <w:tcPr>
            <w:tcW w:w="0" w:type="auto"/>
            <w:vMerge/>
            <w:vAlign w:val="center"/>
          </w:tcPr>
          <w:p w14:paraId="5C83803A" w14:textId="77777777" w:rsidR="000069EC" w:rsidRPr="00F84554"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c>
          <w:tcPr>
            <w:tcW w:w="0" w:type="auto"/>
            <w:vMerge/>
            <w:vAlign w:val="center"/>
          </w:tcPr>
          <w:p w14:paraId="3BDB0870" w14:textId="77777777" w:rsidR="000069EC" w:rsidRPr="00F84554"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c>
          <w:tcPr>
            <w:tcW w:w="1045" w:type="dxa"/>
            <w:vMerge/>
            <w:vAlign w:val="center"/>
          </w:tcPr>
          <w:p w14:paraId="5CDF8295" w14:textId="77777777" w:rsidR="000069EC" w:rsidRPr="00F84554"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r>
      <w:tr w:rsidR="000069EC" w:rsidRPr="00F84554" w14:paraId="4EAE3DB7" w14:textId="77777777" w:rsidTr="00F84554">
        <w:trPr>
          <w:jc w:val="center"/>
        </w:trPr>
        <w:tc>
          <w:tcPr>
            <w:cnfStyle w:val="001000000000" w:firstRow="0" w:lastRow="0" w:firstColumn="1" w:lastColumn="0" w:oddVBand="0" w:evenVBand="0" w:oddHBand="0" w:evenHBand="0" w:firstRowFirstColumn="0" w:firstRowLastColumn="0" w:lastRowFirstColumn="0" w:lastRowLastColumn="0"/>
            <w:tcW w:w="1274" w:type="dxa"/>
            <w:vAlign w:val="center"/>
          </w:tcPr>
          <w:p w14:paraId="1F2F2376" w14:textId="77777777" w:rsidR="000069EC" w:rsidRPr="00F84554" w:rsidRDefault="000069EC" w:rsidP="002517CC">
            <w:pPr>
              <w:contextualSpacing/>
              <w:jc w:val="center"/>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rtl/>
                <w:lang w:bidi="ar-EG"/>
              </w:rPr>
              <w:t>الفرص الذكية</w:t>
            </w:r>
          </w:p>
        </w:tc>
        <w:tc>
          <w:tcPr>
            <w:tcW w:w="0" w:type="auto"/>
            <w:vAlign w:val="center"/>
          </w:tcPr>
          <w:p w14:paraId="6E7032BE" w14:textId="77777777" w:rsidR="000069EC" w:rsidRPr="00F84554"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rtl/>
                <w:lang w:bidi="ar-EG"/>
              </w:rPr>
              <w:t>0.33</w:t>
            </w:r>
          </w:p>
        </w:tc>
        <w:tc>
          <w:tcPr>
            <w:tcW w:w="0" w:type="auto"/>
            <w:vAlign w:val="center"/>
          </w:tcPr>
          <w:p w14:paraId="61578ACC" w14:textId="77777777" w:rsidR="000069EC" w:rsidRPr="00F84554"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rtl/>
                <w:lang w:bidi="ar-EG"/>
              </w:rPr>
              <w:t>0.08</w:t>
            </w:r>
          </w:p>
        </w:tc>
        <w:tc>
          <w:tcPr>
            <w:tcW w:w="0" w:type="auto"/>
            <w:vAlign w:val="center"/>
          </w:tcPr>
          <w:p w14:paraId="7674A3F9" w14:textId="77777777" w:rsidR="000069EC" w:rsidRPr="00F84554"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rtl/>
                <w:lang w:bidi="ar-EG"/>
              </w:rPr>
              <w:t>0.44</w:t>
            </w:r>
          </w:p>
        </w:tc>
        <w:tc>
          <w:tcPr>
            <w:tcW w:w="0" w:type="auto"/>
            <w:vAlign w:val="center"/>
          </w:tcPr>
          <w:p w14:paraId="73C38EED" w14:textId="77777777" w:rsidR="000069EC" w:rsidRPr="00F84554"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rtl/>
                <w:lang w:bidi="ar-EG"/>
              </w:rPr>
              <w:t>4.10</w:t>
            </w:r>
          </w:p>
        </w:tc>
        <w:tc>
          <w:tcPr>
            <w:tcW w:w="0" w:type="auto"/>
            <w:vAlign w:val="center"/>
          </w:tcPr>
          <w:p w14:paraId="304F0386" w14:textId="77777777" w:rsidR="000069EC" w:rsidRPr="00F84554"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rtl/>
                <w:lang w:bidi="ar-EG"/>
              </w:rPr>
              <w:t>0.00</w:t>
            </w:r>
          </w:p>
        </w:tc>
        <w:tc>
          <w:tcPr>
            <w:tcW w:w="0" w:type="auto"/>
            <w:vMerge/>
            <w:vAlign w:val="center"/>
          </w:tcPr>
          <w:p w14:paraId="6246F508" w14:textId="77777777" w:rsidR="000069EC" w:rsidRPr="00F84554"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c>
          <w:tcPr>
            <w:tcW w:w="0" w:type="auto"/>
            <w:vMerge/>
            <w:vAlign w:val="center"/>
          </w:tcPr>
          <w:p w14:paraId="57332D70" w14:textId="77777777" w:rsidR="000069EC" w:rsidRPr="00F84554"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c>
          <w:tcPr>
            <w:tcW w:w="0" w:type="auto"/>
            <w:vMerge/>
            <w:vAlign w:val="center"/>
          </w:tcPr>
          <w:p w14:paraId="6163135A" w14:textId="77777777" w:rsidR="000069EC" w:rsidRPr="00F84554"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c>
          <w:tcPr>
            <w:tcW w:w="0" w:type="auto"/>
            <w:vMerge/>
            <w:vAlign w:val="center"/>
          </w:tcPr>
          <w:p w14:paraId="30EA5297" w14:textId="77777777" w:rsidR="000069EC" w:rsidRPr="00F84554"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c>
          <w:tcPr>
            <w:tcW w:w="1045" w:type="dxa"/>
            <w:vMerge/>
            <w:vAlign w:val="center"/>
          </w:tcPr>
          <w:p w14:paraId="286F3E1A" w14:textId="77777777" w:rsidR="000069EC" w:rsidRPr="00F84554"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r>
    </w:tbl>
    <w:p w14:paraId="0D828042" w14:textId="7FC215EC" w:rsidR="000069EC" w:rsidRPr="002517CC" w:rsidRDefault="000069EC" w:rsidP="002517CC">
      <w:pPr>
        <w:spacing w:after="0" w:line="240" w:lineRule="auto"/>
        <w:contextualSpacing/>
        <w:jc w:val="both"/>
        <w:rPr>
          <w:rFonts w:ascii="Times New Roman" w:eastAsia="Calibri" w:hAnsi="Times New Roman" w:cs="Simplified Arabic"/>
          <w:b/>
          <w:bCs/>
          <w:color w:val="000000" w:themeColor="text1"/>
          <w:kern w:val="0"/>
          <w:sz w:val="24"/>
          <w:szCs w:val="24"/>
          <w:rtl/>
          <w:lang w:bidi="ar-EG"/>
          <w14:ligatures w14:val="none"/>
        </w:rPr>
      </w:pPr>
      <w:r w:rsidRPr="002517CC">
        <w:rPr>
          <w:rFonts w:ascii="Times New Roman" w:eastAsia="Calibri" w:hAnsi="Times New Roman" w:cs="Simplified Arabic"/>
          <w:b/>
          <w:bCs/>
          <w:color w:val="000000" w:themeColor="text1"/>
          <w:kern w:val="0"/>
          <w:sz w:val="24"/>
          <w:szCs w:val="24"/>
          <w:rtl/>
          <w:lang w:bidi="ar-EG"/>
          <w14:ligatures w14:val="none"/>
        </w:rPr>
        <w:t>يظهر من جدول (</w:t>
      </w:r>
      <w:r w:rsidR="00CF00B0" w:rsidRPr="002517CC">
        <w:rPr>
          <w:rFonts w:ascii="Times New Roman" w:eastAsia="Calibri" w:hAnsi="Times New Roman" w:cs="Simplified Arabic" w:hint="cs"/>
          <w:b/>
          <w:bCs/>
          <w:color w:val="000000" w:themeColor="text1"/>
          <w:kern w:val="0"/>
          <w:sz w:val="24"/>
          <w:szCs w:val="24"/>
          <w:rtl/>
          <w:lang w:bidi="ar-EG"/>
          <w14:ligatures w14:val="none"/>
        </w:rPr>
        <w:t>16</w:t>
      </w:r>
      <w:r w:rsidRPr="002517CC">
        <w:rPr>
          <w:rFonts w:ascii="Times New Roman" w:eastAsia="Calibri" w:hAnsi="Times New Roman" w:cs="Simplified Arabic"/>
          <w:b/>
          <w:bCs/>
          <w:color w:val="000000" w:themeColor="text1"/>
          <w:kern w:val="0"/>
          <w:sz w:val="24"/>
          <w:szCs w:val="24"/>
          <w:rtl/>
          <w:lang w:bidi="ar-EG"/>
          <w14:ligatures w14:val="none"/>
        </w:rPr>
        <w:t>) ما يلي:</w:t>
      </w:r>
    </w:p>
    <w:p w14:paraId="627F113B" w14:textId="4D20FE6D" w:rsidR="000069EC" w:rsidRPr="002517CC" w:rsidRDefault="000069EC" w:rsidP="007F2A97">
      <w:pPr>
        <w:spacing w:after="0" w:line="240" w:lineRule="auto"/>
        <w:ind w:left="63"/>
        <w:contextualSpacing/>
        <w:jc w:val="both"/>
        <w:rPr>
          <w:rFonts w:ascii="Times New Roman" w:eastAsia="Calibri" w:hAnsi="Times New Roman" w:cs="Simplified Arabic"/>
          <w:color w:val="000000" w:themeColor="text1"/>
          <w:kern w:val="0"/>
          <w:sz w:val="24"/>
          <w:szCs w:val="24"/>
          <w:lang w:bidi="ar-EG"/>
          <w14:ligatures w14:val="none"/>
        </w:rPr>
      </w:pPr>
      <w:r w:rsidRPr="002517CC">
        <w:rPr>
          <w:rFonts w:ascii="Times New Roman" w:eastAsia="Calibri" w:hAnsi="Times New Roman" w:cs="Simplified Arabic"/>
          <w:color w:val="000000" w:themeColor="text1"/>
          <w:kern w:val="0"/>
          <w:sz w:val="24"/>
          <w:szCs w:val="24"/>
          <w:rtl/>
          <w:lang w:bidi="ar-EG"/>
          <w14:ligatures w14:val="none"/>
        </w:rPr>
        <w:t xml:space="preserve">وجود أثر ذو دلالة إحصائية عند مستوى الدلالة (0.05 </w:t>
      </w:r>
      <w:r w:rsidRPr="002517CC">
        <w:rPr>
          <w:rFonts w:ascii="Times New Roman" w:eastAsia="Calibri" w:hAnsi="Times New Roman" w:cs="Times New Roman" w:hint="cs"/>
          <w:color w:val="000000" w:themeColor="text1"/>
          <w:kern w:val="0"/>
          <w:sz w:val="24"/>
          <w:szCs w:val="24"/>
          <w:rtl/>
          <w:lang w:bidi="ar-EG"/>
          <w14:ligatures w14:val="none"/>
        </w:rPr>
        <w:t>≥</w:t>
      </w:r>
      <w:r w:rsidRPr="002517CC">
        <w:rPr>
          <w:rFonts w:ascii="Times New Roman" w:eastAsia="Calibri" w:hAnsi="Times New Roman" w:cs="Simplified Arabic"/>
          <w:color w:val="000000" w:themeColor="text1"/>
          <w:kern w:val="0"/>
          <w:sz w:val="24"/>
          <w:szCs w:val="24"/>
          <w:rtl/>
          <w:lang w:bidi="ar-EG"/>
          <w14:ligatures w14:val="none"/>
        </w:rPr>
        <w:t xml:space="preserve"> </w:t>
      </w:r>
      <w:r w:rsidRPr="002517CC">
        <w:rPr>
          <w:rFonts w:ascii="Cambria" w:eastAsia="Calibri" w:hAnsi="Cambria" w:cs="Cambria" w:hint="cs"/>
          <w:color w:val="000000" w:themeColor="text1"/>
          <w:kern w:val="0"/>
          <w:sz w:val="24"/>
          <w:szCs w:val="24"/>
          <w:rtl/>
          <w:lang w:bidi="ar-EG"/>
          <w14:ligatures w14:val="none"/>
        </w:rPr>
        <w:t>α</w:t>
      </w:r>
      <w:r w:rsidRPr="002517CC">
        <w:rPr>
          <w:rFonts w:ascii="Times New Roman" w:eastAsia="Calibri" w:hAnsi="Times New Roman" w:cs="Simplified Arabic"/>
          <w:color w:val="000000" w:themeColor="text1"/>
          <w:kern w:val="0"/>
          <w:sz w:val="24"/>
          <w:szCs w:val="24"/>
          <w:rtl/>
          <w:lang w:bidi="ar-EG"/>
          <w14:ligatures w14:val="none"/>
        </w:rPr>
        <w:t xml:space="preserve">) لتفكير الاستراتيجي على تحقيق الأولويات التنافسية، إذ بلغت قيمة معامل الارتباط </w:t>
      </w:r>
      <w:r w:rsidRPr="002517CC">
        <w:rPr>
          <w:rFonts w:ascii="Times New Roman" w:eastAsia="Calibri" w:hAnsi="Times New Roman" w:cs="Simplified Arabic"/>
          <w:color w:val="000000" w:themeColor="text1"/>
          <w:kern w:val="0"/>
          <w:sz w:val="24"/>
          <w:szCs w:val="24"/>
          <w:lang w:bidi="ar-EG"/>
          <w14:ligatures w14:val="none"/>
        </w:rPr>
        <w:t>(R)</w:t>
      </w:r>
      <w:r w:rsidRPr="002517CC">
        <w:rPr>
          <w:rFonts w:ascii="Times New Roman" w:eastAsia="Calibri" w:hAnsi="Times New Roman" w:cs="Simplified Arabic"/>
          <w:color w:val="000000" w:themeColor="text1"/>
          <w:kern w:val="0"/>
          <w:sz w:val="24"/>
          <w:szCs w:val="24"/>
          <w:rtl/>
          <w:lang w:bidi="ar-EG"/>
          <w14:ligatures w14:val="none"/>
        </w:rPr>
        <w:t xml:space="preserve"> (0.71) وهي قيمة دالة إحصائيًا وتدل على درجة ارتباط دالة إحصائيًا بين المتغيرات المستقلة والمتغير التابع، وبلغت قيمة </w:t>
      </w:r>
      <w:r w:rsidRPr="002517CC">
        <w:rPr>
          <w:rFonts w:ascii="Times New Roman" w:eastAsia="Calibri" w:hAnsi="Times New Roman" w:cs="Simplified Arabic"/>
          <w:color w:val="000000" w:themeColor="text1"/>
          <w:kern w:val="0"/>
          <w:sz w:val="24"/>
          <w:szCs w:val="24"/>
          <w:lang w:bidi="ar-EG"/>
          <w14:ligatures w14:val="none"/>
        </w:rPr>
        <w:t>(R – square)</w:t>
      </w:r>
      <w:r w:rsidRPr="002517CC">
        <w:rPr>
          <w:rFonts w:ascii="Times New Roman" w:eastAsia="Calibri" w:hAnsi="Times New Roman" w:cs="Simplified Arabic"/>
          <w:color w:val="000000" w:themeColor="text1"/>
          <w:kern w:val="0"/>
          <w:sz w:val="24"/>
          <w:szCs w:val="24"/>
          <w:rtl/>
          <w:lang w:bidi="ar-EG"/>
          <w14:ligatures w14:val="none"/>
        </w:rPr>
        <w:t xml:space="preserve"> (0.50) وهي قيمة دالة إحصائيًا تفسر قدرة التفكير الاستراتيجي على تحقيق الأولويات التنافسية ككل</w:t>
      </w:r>
      <w:r w:rsidR="007F2A97">
        <w:rPr>
          <w:rFonts w:ascii="Times New Roman" w:eastAsia="Calibri" w:hAnsi="Times New Roman" w:cs="Simplified Arabic" w:hint="cs"/>
          <w:color w:val="000000" w:themeColor="text1"/>
          <w:kern w:val="0"/>
          <w:sz w:val="24"/>
          <w:szCs w:val="24"/>
          <w:rtl/>
          <w:lang w:bidi="ar-EG"/>
          <w14:ligatures w14:val="none"/>
        </w:rPr>
        <w:t>.</w:t>
      </w:r>
    </w:p>
    <w:p w14:paraId="3FD95009" w14:textId="77777777" w:rsidR="000069EC" w:rsidRPr="002517CC" w:rsidRDefault="000069EC" w:rsidP="002517CC">
      <w:pPr>
        <w:spacing w:after="0" w:line="240" w:lineRule="auto"/>
        <w:contextualSpacing/>
        <w:jc w:val="both"/>
        <w:rPr>
          <w:rFonts w:ascii="Times New Roman" w:eastAsia="Calibri" w:hAnsi="Times New Roman" w:cs="Simplified Arabic"/>
          <w:b/>
          <w:bCs/>
          <w:color w:val="000000" w:themeColor="text1"/>
          <w:kern w:val="0"/>
          <w:sz w:val="24"/>
          <w:szCs w:val="24"/>
          <w:rtl/>
          <w:lang w:bidi="ar-EG"/>
          <w14:ligatures w14:val="none"/>
        </w:rPr>
      </w:pPr>
      <w:r w:rsidRPr="002517CC">
        <w:rPr>
          <w:rFonts w:ascii="Times New Roman" w:eastAsia="Calibri" w:hAnsi="Times New Roman" w:cs="Simplified Arabic"/>
          <w:b/>
          <w:bCs/>
          <w:color w:val="000000" w:themeColor="text1"/>
          <w:kern w:val="0"/>
          <w:sz w:val="24"/>
          <w:szCs w:val="24"/>
          <w:rtl/>
          <w:lang w:bidi="ar-EG"/>
          <w14:ligatures w14:val="none"/>
        </w:rPr>
        <w:t>ويشتق من الفرضية الرئيسية الأولى الفرضيات الفرعية التالية:</w:t>
      </w:r>
    </w:p>
    <w:p w14:paraId="0EE04CC8" w14:textId="77777777" w:rsidR="000069EC" w:rsidRPr="002517CC" w:rsidRDefault="000069EC" w:rsidP="002517CC">
      <w:pPr>
        <w:pStyle w:val="a6"/>
        <w:numPr>
          <w:ilvl w:val="0"/>
          <w:numId w:val="49"/>
        </w:numPr>
        <w:spacing w:after="0" w:line="240" w:lineRule="auto"/>
        <w:ind w:left="423"/>
        <w:jc w:val="both"/>
        <w:rPr>
          <w:rFonts w:ascii="Times New Roman" w:eastAsia="Calibri" w:hAnsi="Times New Roman" w:cs="Simplified Arabic"/>
          <w:b/>
          <w:bCs/>
          <w:color w:val="000000" w:themeColor="text1"/>
          <w:kern w:val="0"/>
          <w:sz w:val="24"/>
          <w:szCs w:val="24"/>
          <w:lang w:bidi="ar-EG"/>
          <w14:ligatures w14:val="none"/>
        </w:rPr>
      </w:pPr>
      <w:r w:rsidRPr="002517CC">
        <w:rPr>
          <w:rFonts w:ascii="Times New Roman" w:eastAsia="Calibri" w:hAnsi="Times New Roman" w:cs="Simplified Arabic"/>
          <w:b/>
          <w:bCs/>
          <w:color w:val="000000" w:themeColor="text1"/>
          <w:kern w:val="0"/>
          <w:sz w:val="24"/>
          <w:szCs w:val="24"/>
          <w:rtl/>
          <w:lang w:bidi="ar-EG"/>
          <w14:ligatures w14:val="none"/>
        </w:rPr>
        <w:t xml:space="preserve">الفرضية الفرعية الأولى: يوجد أثر ذو دلالة إحصائية عند مستوى الدلالة (0.05 </w:t>
      </w:r>
      <w:r w:rsidRPr="002517CC">
        <w:rPr>
          <w:rFonts w:ascii="Times New Roman" w:eastAsia="Calibri" w:hAnsi="Times New Roman" w:cs="Times New Roman" w:hint="cs"/>
          <w:b/>
          <w:bCs/>
          <w:color w:val="000000" w:themeColor="text1"/>
          <w:kern w:val="0"/>
          <w:sz w:val="24"/>
          <w:szCs w:val="24"/>
          <w:rtl/>
          <w:lang w:bidi="ar-EG"/>
          <w14:ligatures w14:val="none"/>
        </w:rPr>
        <w:t>≥</w:t>
      </w:r>
      <w:r w:rsidRPr="002517CC">
        <w:rPr>
          <w:rFonts w:ascii="Times New Roman" w:eastAsia="Calibri" w:hAnsi="Times New Roman" w:cs="Simplified Arabic"/>
          <w:b/>
          <w:bCs/>
          <w:color w:val="000000" w:themeColor="text1"/>
          <w:kern w:val="0"/>
          <w:sz w:val="24"/>
          <w:szCs w:val="24"/>
          <w:rtl/>
          <w:lang w:bidi="ar-EG"/>
          <w14:ligatures w14:val="none"/>
        </w:rPr>
        <w:t xml:space="preserve"> </w:t>
      </w:r>
      <w:r w:rsidRPr="002517CC">
        <w:rPr>
          <w:rFonts w:ascii="Cambria" w:eastAsia="Calibri" w:hAnsi="Cambria" w:cs="Cambria" w:hint="cs"/>
          <w:b/>
          <w:bCs/>
          <w:color w:val="000000" w:themeColor="text1"/>
          <w:kern w:val="0"/>
          <w:sz w:val="24"/>
          <w:szCs w:val="24"/>
          <w:rtl/>
          <w:lang w:bidi="ar-EG"/>
          <w14:ligatures w14:val="none"/>
        </w:rPr>
        <w:t>α</w:t>
      </w:r>
      <w:r w:rsidRPr="002517CC">
        <w:rPr>
          <w:rFonts w:ascii="Times New Roman" w:eastAsia="Calibri" w:hAnsi="Times New Roman" w:cs="Simplified Arabic"/>
          <w:b/>
          <w:bCs/>
          <w:color w:val="000000" w:themeColor="text1"/>
          <w:kern w:val="0"/>
          <w:sz w:val="24"/>
          <w:szCs w:val="24"/>
          <w:rtl/>
          <w:lang w:bidi="ar-EG"/>
          <w14:ligatures w14:val="none"/>
        </w:rPr>
        <w:t>) للتفكير الاستراتيجي على تحقيق الجودة في انجاز المساندة للخدمات اللوجستية بالمملكة السعودية.</w:t>
      </w:r>
    </w:p>
    <w:p w14:paraId="4846BE0D" w14:textId="45326F42" w:rsidR="000069EC" w:rsidRPr="002517CC" w:rsidRDefault="000069EC" w:rsidP="002517CC">
      <w:pPr>
        <w:spacing w:after="0" w:line="240" w:lineRule="auto"/>
        <w:contextualSpacing/>
        <w:jc w:val="center"/>
        <w:rPr>
          <w:rFonts w:ascii="Times New Roman" w:eastAsia="Calibri" w:hAnsi="Times New Roman" w:cs="Simplified Arabic"/>
          <w:b/>
          <w:bCs/>
          <w:color w:val="000000" w:themeColor="text1"/>
          <w:kern w:val="0"/>
          <w:sz w:val="24"/>
          <w:szCs w:val="24"/>
          <w:rtl/>
          <w:lang w:bidi="ar-EG"/>
          <w14:ligatures w14:val="none"/>
        </w:rPr>
      </w:pPr>
      <w:r w:rsidRPr="002517CC">
        <w:rPr>
          <w:rFonts w:ascii="Times New Roman" w:eastAsia="Calibri" w:hAnsi="Times New Roman" w:cs="Simplified Arabic"/>
          <w:b/>
          <w:bCs/>
          <w:color w:val="000000" w:themeColor="text1"/>
          <w:kern w:val="0"/>
          <w:sz w:val="24"/>
          <w:szCs w:val="24"/>
          <w:rtl/>
          <w:lang w:bidi="ar-EG"/>
          <w14:ligatures w14:val="none"/>
        </w:rPr>
        <w:lastRenderedPageBreak/>
        <w:t>جدول (</w:t>
      </w:r>
      <w:r w:rsidR="00CF00B0" w:rsidRPr="002517CC">
        <w:rPr>
          <w:rFonts w:ascii="Times New Roman" w:eastAsia="Calibri" w:hAnsi="Times New Roman" w:cs="Simplified Arabic" w:hint="cs"/>
          <w:b/>
          <w:bCs/>
          <w:color w:val="000000" w:themeColor="text1"/>
          <w:kern w:val="0"/>
          <w:sz w:val="24"/>
          <w:szCs w:val="24"/>
          <w:rtl/>
          <w:lang w:bidi="ar-EG"/>
          <w14:ligatures w14:val="none"/>
        </w:rPr>
        <w:t>17</w:t>
      </w:r>
      <w:r w:rsidRPr="002517CC">
        <w:rPr>
          <w:rFonts w:ascii="Times New Roman" w:eastAsia="Calibri" w:hAnsi="Times New Roman" w:cs="Simplified Arabic"/>
          <w:b/>
          <w:bCs/>
          <w:color w:val="000000" w:themeColor="text1"/>
          <w:kern w:val="0"/>
          <w:sz w:val="24"/>
          <w:szCs w:val="24"/>
          <w:rtl/>
          <w:lang w:bidi="ar-EG"/>
          <w14:ligatures w14:val="none"/>
        </w:rPr>
        <w:t>): نتائج تطبيق معادلة الانحدار المتعدد لدراسة أثر التفكير الاستراتيجي على تحقيق الجودة في انجاز المساندة للخدمات اللوجستية بالمملكة السعودية</w:t>
      </w:r>
    </w:p>
    <w:tbl>
      <w:tblPr>
        <w:tblStyle w:val="6-5"/>
        <w:bidiVisual/>
        <w:tblW w:w="8399" w:type="dxa"/>
        <w:tblCellMar>
          <w:left w:w="57" w:type="dxa"/>
          <w:right w:w="57" w:type="dxa"/>
        </w:tblCellMar>
        <w:tblLook w:val="04A0" w:firstRow="1" w:lastRow="0" w:firstColumn="1" w:lastColumn="0" w:noHBand="0" w:noVBand="1"/>
      </w:tblPr>
      <w:tblGrid>
        <w:gridCol w:w="1400"/>
        <w:gridCol w:w="650"/>
        <w:gridCol w:w="1007"/>
        <w:gridCol w:w="481"/>
        <w:gridCol w:w="464"/>
        <w:gridCol w:w="1044"/>
        <w:gridCol w:w="464"/>
        <w:gridCol w:w="464"/>
        <w:gridCol w:w="1034"/>
        <w:gridCol w:w="564"/>
        <w:gridCol w:w="827"/>
      </w:tblGrid>
      <w:tr w:rsidR="000069EC" w:rsidRPr="00F84554" w14:paraId="6D00A894" w14:textId="77777777" w:rsidTr="00F8455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00" w:type="dxa"/>
            <w:vMerge w:val="restart"/>
            <w:vAlign w:val="center"/>
          </w:tcPr>
          <w:p w14:paraId="5CF5D1BC" w14:textId="77777777" w:rsidR="000069EC" w:rsidRPr="00F84554" w:rsidRDefault="000069EC" w:rsidP="002517CC">
            <w:pPr>
              <w:contextualSpacing/>
              <w:jc w:val="center"/>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rtl/>
                <w:lang w:bidi="ar-EG"/>
              </w:rPr>
              <w:t>البعد</w:t>
            </w:r>
          </w:p>
        </w:tc>
        <w:tc>
          <w:tcPr>
            <w:tcW w:w="0" w:type="auto"/>
            <w:gridSpan w:val="2"/>
            <w:vAlign w:val="center"/>
          </w:tcPr>
          <w:p w14:paraId="5D7C1168" w14:textId="77777777" w:rsidR="000069EC" w:rsidRPr="00F84554" w:rsidRDefault="000069EC" w:rsidP="002517CC">
            <w:pPr>
              <w:contextualSpacing/>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lang w:bidi="ar-EG"/>
              </w:rPr>
              <w:t>Unstandardized Coefficients</w:t>
            </w:r>
          </w:p>
        </w:tc>
        <w:tc>
          <w:tcPr>
            <w:tcW w:w="1991" w:type="dxa"/>
            <w:gridSpan w:val="3"/>
            <w:vAlign w:val="center"/>
          </w:tcPr>
          <w:p w14:paraId="7BB4A323" w14:textId="77777777" w:rsidR="000069EC" w:rsidRPr="00F84554" w:rsidRDefault="000069EC" w:rsidP="002517CC">
            <w:pPr>
              <w:contextualSpacing/>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lang w:bidi="ar-EG"/>
              </w:rPr>
              <w:t>Standardized Coefficients</w:t>
            </w:r>
          </w:p>
        </w:tc>
        <w:tc>
          <w:tcPr>
            <w:tcW w:w="0" w:type="auto"/>
            <w:vMerge w:val="restart"/>
            <w:vAlign w:val="center"/>
          </w:tcPr>
          <w:p w14:paraId="5BE3662E" w14:textId="77777777" w:rsidR="000069EC" w:rsidRPr="00F84554" w:rsidRDefault="000069EC" w:rsidP="002517CC">
            <w:pPr>
              <w:contextualSpacing/>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lang w:bidi="ar-EG"/>
              </w:rPr>
              <w:t>R</w:t>
            </w:r>
          </w:p>
        </w:tc>
        <w:tc>
          <w:tcPr>
            <w:tcW w:w="0" w:type="auto"/>
            <w:vMerge w:val="restart"/>
            <w:vAlign w:val="center"/>
          </w:tcPr>
          <w:p w14:paraId="3DD3E547" w14:textId="77777777" w:rsidR="000069EC" w:rsidRPr="00F84554" w:rsidRDefault="000069EC" w:rsidP="002517CC">
            <w:pPr>
              <w:contextualSpacing/>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lang w:bidi="ar-EG"/>
              </w:rPr>
              <w:t>R</w:t>
            </w:r>
            <w:r w:rsidRPr="00F84554">
              <w:rPr>
                <w:rFonts w:ascii="Times New Roman" w:eastAsia="Calibri" w:hAnsi="Times New Roman" w:cs="Simplified Arabic"/>
                <w:color w:val="000000" w:themeColor="text1"/>
                <w:sz w:val="20"/>
                <w:szCs w:val="20"/>
                <w:vertAlign w:val="superscript"/>
                <w:lang w:bidi="ar-EG"/>
              </w:rPr>
              <w:t>2</w:t>
            </w:r>
          </w:p>
        </w:tc>
        <w:tc>
          <w:tcPr>
            <w:tcW w:w="0" w:type="auto"/>
            <w:vMerge w:val="restart"/>
            <w:vAlign w:val="center"/>
          </w:tcPr>
          <w:p w14:paraId="050FA439" w14:textId="77777777" w:rsidR="000069EC" w:rsidRPr="00F84554" w:rsidRDefault="000069EC" w:rsidP="002517CC">
            <w:pPr>
              <w:contextualSpacing/>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lang w:bidi="ar-EG"/>
              </w:rPr>
              <w:t>Adjusted R Square</w:t>
            </w:r>
          </w:p>
        </w:tc>
        <w:tc>
          <w:tcPr>
            <w:tcW w:w="0" w:type="auto"/>
            <w:vMerge w:val="restart"/>
            <w:vAlign w:val="center"/>
          </w:tcPr>
          <w:p w14:paraId="441BC080" w14:textId="77777777" w:rsidR="000069EC" w:rsidRPr="00F84554" w:rsidRDefault="000069EC" w:rsidP="002517CC">
            <w:pPr>
              <w:contextualSpacing/>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lang w:bidi="ar-EG"/>
              </w:rPr>
              <w:t>F</w:t>
            </w:r>
          </w:p>
        </w:tc>
        <w:tc>
          <w:tcPr>
            <w:tcW w:w="0" w:type="auto"/>
            <w:vMerge w:val="restart"/>
            <w:vAlign w:val="center"/>
          </w:tcPr>
          <w:p w14:paraId="77B4C544" w14:textId="77777777" w:rsidR="000069EC" w:rsidRPr="00F84554" w:rsidRDefault="000069EC" w:rsidP="002517CC">
            <w:pPr>
              <w:contextualSpacing/>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rtl/>
                <w:lang w:bidi="ar-EG"/>
              </w:rPr>
              <w:t>الدلالة الإحصائية</w:t>
            </w:r>
          </w:p>
        </w:tc>
      </w:tr>
      <w:tr w:rsidR="000069EC" w:rsidRPr="00F84554" w14:paraId="6E702BC0" w14:textId="77777777" w:rsidTr="00F845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00" w:type="dxa"/>
            <w:vMerge/>
            <w:vAlign w:val="center"/>
          </w:tcPr>
          <w:p w14:paraId="4D501EBD" w14:textId="77777777" w:rsidR="000069EC" w:rsidRPr="00F84554" w:rsidRDefault="000069EC" w:rsidP="002517CC">
            <w:pPr>
              <w:contextualSpacing/>
              <w:jc w:val="center"/>
              <w:rPr>
                <w:rFonts w:ascii="Times New Roman" w:eastAsia="Calibri" w:hAnsi="Times New Roman" w:cs="Simplified Arabic"/>
                <w:color w:val="000000" w:themeColor="text1"/>
                <w:sz w:val="20"/>
                <w:szCs w:val="20"/>
                <w:rtl/>
                <w:lang w:bidi="ar-EG"/>
              </w:rPr>
            </w:pPr>
          </w:p>
        </w:tc>
        <w:tc>
          <w:tcPr>
            <w:tcW w:w="0" w:type="auto"/>
            <w:vAlign w:val="center"/>
          </w:tcPr>
          <w:p w14:paraId="15B824EF" w14:textId="77777777" w:rsidR="000069EC" w:rsidRPr="00F84554"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lang w:bidi="ar-EG"/>
              </w:rPr>
            </w:pPr>
            <w:r w:rsidRPr="00F84554">
              <w:rPr>
                <w:rFonts w:ascii="Times New Roman" w:eastAsia="Calibri" w:hAnsi="Times New Roman" w:cs="Simplified Arabic"/>
                <w:color w:val="000000" w:themeColor="text1"/>
                <w:sz w:val="20"/>
                <w:szCs w:val="20"/>
                <w:lang w:bidi="ar-EG"/>
              </w:rPr>
              <w:t>B</w:t>
            </w:r>
          </w:p>
        </w:tc>
        <w:tc>
          <w:tcPr>
            <w:tcW w:w="0" w:type="auto"/>
            <w:vAlign w:val="center"/>
          </w:tcPr>
          <w:p w14:paraId="546DAA5B" w14:textId="77777777" w:rsidR="000069EC" w:rsidRPr="00F84554"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lang w:bidi="ar-EG"/>
              </w:rPr>
              <w:t>Std. Error</w:t>
            </w:r>
          </w:p>
        </w:tc>
        <w:tc>
          <w:tcPr>
            <w:tcW w:w="0" w:type="auto"/>
            <w:vAlign w:val="center"/>
          </w:tcPr>
          <w:p w14:paraId="0E2D547B" w14:textId="77777777" w:rsidR="000069EC" w:rsidRPr="00F84554"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lang w:bidi="ar-EG"/>
              </w:rPr>
              <w:t>Beta</w:t>
            </w:r>
          </w:p>
        </w:tc>
        <w:tc>
          <w:tcPr>
            <w:tcW w:w="0" w:type="auto"/>
            <w:vAlign w:val="center"/>
          </w:tcPr>
          <w:p w14:paraId="7C0EA9FA" w14:textId="77777777" w:rsidR="000069EC" w:rsidRPr="00F84554"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lang w:bidi="ar-EG"/>
              </w:rPr>
              <w:t>T</w:t>
            </w:r>
          </w:p>
        </w:tc>
        <w:tc>
          <w:tcPr>
            <w:tcW w:w="1044" w:type="dxa"/>
            <w:vAlign w:val="center"/>
          </w:tcPr>
          <w:p w14:paraId="599BDDF8" w14:textId="77777777" w:rsidR="000069EC" w:rsidRPr="00F84554"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rtl/>
                <w:lang w:bidi="ar-EG"/>
              </w:rPr>
              <w:t>الدلالة الإحصائية</w:t>
            </w:r>
          </w:p>
        </w:tc>
        <w:tc>
          <w:tcPr>
            <w:tcW w:w="0" w:type="auto"/>
            <w:vMerge/>
            <w:vAlign w:val="center"/>
          </w:tcPr>
          <w:p w14:paraId="4B9F6090" w14:textId="77777777" w:rsidR="000069EC" w:rsidRPr="00F84554"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c>
          <w:tcPr>
            <w:tcW w:w="0" w:type="auto"/>
            <w:vMerge/>
            <w:vAlign w:val="center"/>
          </w:tcPr>
          <w:p w14:paraId="3C485C9D" w14:textId="77777777" w:rsidR="000069EC" w:rsidRPr="00F84554"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c>
          <w:tcPr>
            <w:tcW w:w="0" w:type="auto"/>
            <w:vMerge/>
            <w:vAlign w:val="center"/>
          </w:tcPr>
          <w:p w14:paraId="3F15C6E1" w14:textId="77777777" w:rsidR="000069EC" w:rsidRPr="00F84554"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c>
          <w:tcPr>
            <w:tcW w:w="0" w:type="auto"/>
            <w:vMerge/>
            <w:vAlign w:val="center"/>
          </w:tcPr>
          <w:p w14:paraId="417B8965" w14:textId="77777777" w:rsidR="000069EC" w:rsidRPr="00F84554"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c>
          <w:tcPr>
            <w:tcW w:w="0" w:type="auto"/>
            <w:vMerge/>
            <w:vAlign w:val="center"/>
          </w:tcPr>
          <w:p w14:paraId="3B52B17F" w14:textId="77777777" w:rsidR="000069EC" w:rsidRPr="00F84554"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r>
      <w:tr w:rsidR="000069EC" w:rsidRPr="00F84554" w14:paraId="0307CFD2" w14:textId="77777777" w:rsidTr="00F84554">
        <w:tc>
          <w:tcPr>
            <w:cnfStyle w:val="001000000000" w:firstRow="0" w:lastRow="0" w:firstColumn="1" w:lastColumn="0" w:oddVBand="0" w:evenVBand="0" w:oddHBand="0" w:evenHBand="0" w:firstRowFirstColumn="0" w:firstRowLastColumn="0" w:lastRowFirstColumn="0" w:lastRowLastColumn="0"/>
            <w:tcW w:w="1400" w:type="dxa"/>
            <w:vAlign w:val="center"/>
          </w:tcPr>
          <w:p w14:paraId="604B640D" w14:textId="77777777" w:rsidR="000069EC" w:rsidRPr="00F84554" w:rsidRDefault="000069EC" w:rsidP="002517CC">
            <w:pPr>
              <w:contextualSpacing/>
              <w:jc w:val="center"/>
              <w:rPr>
                <w:rFonts w:ascii="Times New Roman" w:eastAsia="Calibri" w:hAnsi="Times New Roman" w:cs="Simplified Arabic"/>
                <w:color w:val="000000" w:themeColor="text1"/>
                <w:sz w:val="20"/>
                <w:szCs w:val="20"/>
                <w:lang w:bidi="ar-EG"/>
              </w:rPr>
            </w:pPr>
            <w:r w:rsidRPr="00F84554">
              <w:rPr>
                <w:rFonts w:ascii="Times New Roman" w:eastAsia="Calibri" w:hAnsi="Times New Roman" w:cs="Simplified Arabic"/>
                <w:color w:val="000000" w:themeColor="text1"/>
                <w:sz w:val="20"/>
                <w:szCs w:val="20"/>
                <w:lang w:bidi="ar-EG"/>
              </w:rPr>
              <w:t>(Constant)</w:t>
            </w:r>
          </w:p>
        </w:tc>
        <w:tc>
          <w:tcPr>
            <w:tcW w:w="0" w:type="auto"/>
            <w:vAlign w:val="center"/>
          </w:tcPr>
          <w:p w14:paraId="474A37F0" w14:textId="77777777" w:rsidR="000069EC" w:rsidRPr="00F84554"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lang w:bidi="ar-EG"/>
              </w:rPr>
            </w:pPr>
            <w:r w:rsidRPr="00F84554">
              <w:rPr>
                <w:rFonts w:ascii="Times New Roman" w:eastAsia="Calibri" w:hAnsi="Times New Roman" w:cs="Simplified Arabic"/>
                <w:color w:val="000000" w:themeColor="text1"/>
                <w:sz w:val="20"/>
                <w:szCs w:val="20"/>
                <w:rtl/>
                <w:lang w:bidi="ar-EG"/>
              </w:rPr>
              <w:t>2.26</w:t>
            </w:r>
          </w:p>
        </w:tc>
        <w:tc>
          <w:tcPr>
            <w:tcW w:w="0" w:type="auto"/>
            <w:vAlign w:val="center"/>
          </w:tcPr>
          <w:p w14:paraId="0550DDA3" w14:textId="77777777" w:rsidR="000069EC" w:rsidRPr="00F84554"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rtl/>
                <w:lang w:bidi="ar-EG"/>
              </w:rPr>
              <w:t>0.27</w:t>
            </w:r>
          </w:p>
        </w:tc>
        <w:tc>
          <w:tcPr>
            <w:tcW w:w="0" w:type="auto"/>
            <w:vAlign w:val="center"/>
          </w:tcPr>
          <w:p w14:paraId="0A537BD4" w14:textId="77777777" w:rsidR="000069EC" w:rsidRPr="00F84554"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c>
          <w:tcPr>
            <w:tcW w:w="0" w:type="auto"/>
            <w:vAlign w:val="center"/>
          </w:tcPr>
          <w:p w14:paraId="3FC21DAD" w14:textId="77777777" w:rsidR="000069EC" w:rsidRPr="00F84554"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rtl/>
                <w:lang w:bidi="ar-EG"/>
              </w:rPr>
              <w:t>8.53</w:t>
            </w:r>
          </w:p>
        </w:tc>
        <w:tc>
          <w:tcPr>
            <w:tcW w:w="1044" w:type="dxa"/>
            <w:vAlign w:val="center"/>
          </w:tcPr>
          <w:p w14:paraId="14F94F64" w14:textId="77777777" w:rsidR="000069EC" w:rsidRPr="00F84554"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lang w:bidi="ar-EG"/>
              </w:rPr>
              <w:t>0.00</w:t>
            </w:r>
          </w:p>
        </w:tc>
        <w:tc>
          <w:tcPr>
            <w:tcW w:w="0" w:type="auto"/>
            <w:vMerge w:val="restart"/>
            <w:vAlign w:val="center"/>
          </w:tcPr>
          <w:p w14:paraId="3B676521" w14:textId="77777777" w:rsidR="000069EC" w:rsidRPr="00F84554"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rtl/>
                <w:lang w:bidi="ar-EG"/>
              </w:rPr>
              <w:t>0.53</w:t>
            </w:r>
          </w:p>
        </w:tc>
        <w:tc>
          <w:tcPr>
            <w:tcW w:w="0" w:type="auto"/>
            <w:vMerge w:val="restart"/>
            <w:vAlign w:val="center"/>
          </w:tcPr>
          <w:p w14:paraId="089F6681" w14:textId="77777777" w:rsidR="000069EC" w:rsidRPr="00F84554"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rtl/>
                <w:lang w:bidi="ar-EG"/>
              </w:rPr>
              <w:t>0.28</w:t>
            </w:r>
          </w:p>
        </w:tc>
        <w:tc>
          <w:tcPr>
            <w:tcW w:w="0" w:type="auto"/>
            <w:vMerge w:val="restart"/>
            <w:vAlign w:val="center"/>
          </w:tcPr>
          <w:p w14:paraId="662C0939" w14:textId="77777777" w:rsidR="000069EC" w:rsidRPr="00F84554"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rtl/>
                <w:lang w:bidi="ar-EG"/>
              </w:rPr>
              <w:t>0.26</w:t>
            </w:r>
          </w:p>
        </w:tc>
        <w:tc>
          <w:tcPr>
            <w:tcW w:w="0" w:type="auto"/>
            <w:vMerge w:val="restart"/>
            <w:vAlign w:val="center"/>
          </w:tcPr>
          <w:p w14:paraId="426ACFE9" w14:textId="77777777" w:rsidR="000069EC" w:rsidRPr="00F84554"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rtl/>
                <w:lang w:bidi="ar-EG"/>
              </w:rPr>
              <w:t>13.01</w:t>
            </w:r>
          </w:p>
        </w:tc>
        <w:tc>
          <w:tcPr>
            <w:tcW w:w="0" w:type="auto"/>
            <w:vMerge w:val="restart"/>
            <w:vAlign w:val="center"/>
          </w:tcPr>
          <w:p w14:paraId="16B6EF52" w14:textId="77777777" w:rsidR="000069EC" w:rsidRPr="00F84554"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rtl/>
                <w:lang w:bidi="ar-EG"/>
              </w:rPr>
              <w:t>0.00</w:t>
            </w:r>
          </w:p>
        </w:tc>
      </w:tr>
      <w:tr w:rsidR="000069EC" w:rsidRPr="00F84554" w14:paraId="03880B75" w14:textId="77777777" w:rsidTr="00F845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00" w:type="dxa"/>
            <w:vAlign w:val="center"/>
          </w:tcPr>
          <w:p w14:paraId="5DBC5326" w14:textId="77777777" w:rsidR="000069EC" w:rsidRPr="00F84554" w:rsidRDefault="000069EC" w:rsidP="002517CC">
            <w:pPr>
              <w:contextualSpacing/>
              <w:jc w:val="center"/>
              <w:rPr>
                <w:rFonts w:ascii="Times New Roman" w:eastAsia="Calibri" w:hAnsi="Times New Roman" w:cs="Simplified Arabic"/>
                <w:color w:val="000000" w:themeColor="text1"/>
                <w:sz w:val="20"/>
                <w:szCs w:val="20"/>
                <w:lang w:bidi="ar-EG"/>
              </w:rPr>
            </w:pPr>
            <w:r w:rsidRPr="00F84554">
              <w:rPr>
                <w:rFonts w:ascii="Times New Roman" w:eastAsia="Calibri" w:hAnsi="Times New Roman" w:cs="Simplified Arabic"/>
                <w:color w:val="000000" w:themeColor="text1"/>
                <w:sz w:val="20"/>
                <w:szCs w:val="20"/>
                <w:rtl/>
                <w:lang w:bidi="ar-EG"/>
              </w:rPr>
              <w:t>الرؤية المستقيلة</w:t>
            </w:r>
          </w:p>
        </w:tc>
        <w:tc>
          <w:tcPr>
            <w:tcW w:w="0" w:type="auto"/>
            <w:vAlign w:val="center"/>
          </w:tcPr>
          <w:p w14:paraId="1CCECAED" w14:textId="77777777" w:rsidR="000069EC" w:rsidRPr="00F84554"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lang w:bidi="ar-EG"/>
              </w:rPr>
            </w:pPr>
            <w:r w:rsidRPr="00F84554">
              <w:rPr>
                <w:rFonts w:ascii="Times New Roman" w:eastAsia="Calibri" w:hAnsi="Times New Roman" w:cs="Simplified Arabic"/>
                <w:color w:val="000000" w:themeColor="text1"/>
                <w:sz w:val="20"/>
                <w:szCs w:val="20"/>
                <w:rtl/>
                <w:lang w:bidi="ar-EG"/>
              </w:rPr>
              <w:t>0.02</w:t>
            </w:r>
          </w:p>
        </w:tc>
        <w:tc>
          <w:tcPr>
            <w:tcW w:w="0" w:type="auto"/>
            <w:vAlign w:val="center"/>
          </w:tcPr>
          <w:p w14:paraId="444BA2B7" w14:textId="77777777" w:rsidR="000069EC" w:rsidRPr="00F84554"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lang w:bidi="ar-EG"/>
              </w:rPr>
            </w:pPr>
            <w:r w:rsidRPr="00F84554">
              <w:rPr>
                <w:rFonts w:ascii="Times New Roman" w:eastAsia="Calibri" w:hAnsi="Times New Roman" w:cs="Simplified Arabic"/>
                <w:color w:val="000000" w:themeColor="text1"/>
                <w:sz w:val="20"/>
                <w:szCs w:val="20"/>
                <w:rtl/>
                <w:lang w:bidi="ar-EG"/>
              </w:rPr>
              <w:t>0.09</w:t>
            </w:r>
          </w:p>
        </w:tc>
        <w:tc>
          <w:tcPr>
            <w:tcW w:w="0" w:type="auto"/>
            <w:vAlign w:val="center"/>
          </w:tcPr>
          <w:p w14:paraId="24AE1E4C" w14:textId="77777777" w:rsidR="000069EC" w:rsidRPr="00F84554"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rtl/>
                <w:lang w:bidi="ar-EG"/>
              </w:rPr>
              <w:t>0.03</w:t>
            </w:r>
          </w:p>
        </w:tc>
        <w:tc>
          <w:tcPr>
            <w:tcW w:w="0" w:type="auto"/>
            <w:vAlign w:val="center"/>
          </w:tcPr>
          <w:p w14:paraId="46CD1EF4" w14:textId="77777777" w:rsidR="000069EC" w:rsidRPr="00F84554"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lang w:bidi="ar-EG"/>
              </w:rPr>
            </w:pPr>
            <w:r w:rsidRPr="00F84554">
              <w:rPr>
                <w:rFonts w:ascii="Times New Roman" w:eastAsia="Calibri" w:hAnsi="Times New Roman" w:cs="Simplified Arabic"/>
                <w:color w:val="000000" w:themeColor="text1"/>
                <w:sz w:val="20"/>
                <w:szCs w:val="20"/>
                <w:rtl/>
                <w:lang w:bidi="ar-EG"/>
              </w:rPr>
              <w:t>0.20</w:t>
            </w:r>
          </w:p>
        </w:tc>
        <w:tc>
          <w:tcPr>
            <w:tcW w:w="1044" w:type="dxa"/>
            <w:vAlign w:val="center"/>
          </w:tcPr>
          <w:p w14:paraId="46294C35" w14:textId="77777777" w:rsidR="000069EC" w:rsidRPr="00F84554"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lang w:bidi="ar-EG"/>
              </w:rPr>
            </w:pPr>
            <w:r w:rsidRPr="00F84554">
              <w:rPr>
                <w:rFonts w:ascii="Times New Roman" w:eastAsia="Calibri" w:hAnsi="Times New Roman" w:cs="Simplified Arabic"/>
                <w:color w:val="000000" w:themeColor="text1"/>
                <w:sz w:val="20"/>
                <w:szCs w:val="20"/>
                <w:rtl/>
                <w:lang w:bidi="ar-EG"/>
              </w:rPr>
              <w:t>0.84</w:t>
            </w:r>
          </w:p>
        </w:tc>
        <w:tc>
          <w:tcPr>
            <w:tcW w:w="0" w:type="auto"/>
            <w:vMerge/>
            <w:vAlign w:val="center"/>
          </w:tcPr>
          <w:p w14:paraId="395D77BA" w14:textId="77777777" w:rsidR="000069EC" w:rsidRPr="00F84554"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c>
          <w:tcPr>
            <w:tcW w:w="0" w:type="auto"/>
            <w:vMerge/>
            <w:vAlign w:val="center"/>
          </w:tcPr>
          <w:p w14:paraId="51C6F8AE" w14:textId="77777777" w:rsidR="000069EC" w:rsidRPr="00F84554"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c>
          <w:tcPr>
            <w:tcW w:w="0" w:type="auto"/>
            <w:vMerge/>
            <w:vAlign w:val="center"/>
          </w:tcPr>
          <w:p w14:paraId="593F0A72" w14:textId="77777777" w:rsidR="000069EC" w:rsidRPr="00F84554"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c>
          <w:tcPr>
            <w:tcW w:w="0" w:type="auto"/>
            <w:vMerge/>
            <w:vAlign w:val="center"/>
          </w:tcPr>
          <w:p w14:paraId="62808C15" w14:textId="77777777" w:rsidR="000069EC" w:rsidRPr="00F84554"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c>
          <w:tcPr>
            <w:tcW w:w="0" w:type="auto"/>
            <w:vMerge/>
            <w:vAlign w:val="center"/>
          </w:tcPr>
          <w:p w14:paraId="788AE535" w14:textId="77777777" w:rsidR="000069EC" w:rsidRPr="00F84554"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r>
      <w:tr w:rsidR="000069EC" w:rsidRPr="00F84554" w14:paraId="60BF8453" w14:textId="77777777" w:rsidTr="00F84554">
        <w:tc>
          <w:tcPr>
            <w:cnfStyle w:val="001000000000" w:firstRow="0" w:lastRow="0" w:firstColumn="1" w:lastColumn="0" w:oddVBand="0" w:evenVBand="0" w:oddHBand="0" w:evenHBand="0" w:firstRowFirstColumn="0" w:firstRowLastColumn="0" w:lastRowFirstColumn="0" w:lastRowLastColumn="0"/>
            <w:tcW w:w="1400" w:type="dxa"/>
            <w:vAlign w:val="center"/>
          </w:tcPr>
          <w:p w14:paraId="152C3BE2" w14:textId="77777777" w:rsidR="000069EC" w:rsidRPr="00F84554" w:rsidRDefault="000069EC" w:rsidP="002517CC">
            <w:pPr>
              <w:contextualSpacing/>
              <w:jc w:val="center"/>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rtl/>
                <w:lang w:bidi="ar-EG"/>
              </w:rPr>
              <w:t>المنظور الشمولي</w:t>
            </w:r>
          </w:p>
        </w:tc>
        <w:tc>
          <w:tcPr>
            <w:tcW w:w="0" w:type="auto"/>
            <w:vAlign w:val="center"/>
          </w:tcPr>
          <w:p w14:paraId="5D01FF4D" w14:textId="77777777" w:rsidR="000069EC" w:rsidRPr="00F84554"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rtl/>
                <w:lang w:bidi="ar-EG"/>
              </w:rPr>
              <w:t>0.04</w:t>
            </w:r>
          </w:p>
        </w:tc>
        <w:tc>
          <w:tcPr>
            <w:tcW w:w="0" w:type="auto"/>
            <w:vAlign w:val="center"/>
          </w:tcPr>
          <w:p w14:paraId="30AC21A3" w14:textId="77777777" w:rsidR="000069EC" w:rsidRPr="00F84554"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rtl/>
                <w:lang w:bidi="ar-EG"/>
              </w:rPr>
              <w:t>0.13</w:t>
            </w:r>
          </w:p>
        </w:tc>
        <w:tc>
          <w:tcPr>
            <w:tcW w:w="0" w:type="auto"/>
            <w:vAlign w:val="center"/>
          </w:tcPr>
          <w:p w14:paraId="56933CEF" w14:textId="77777777" w:rsidR="000069EC" w:rsidRPr="00F84554"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rtl/>
                <w:lang w:bidi="ar-EG"/>
              </w:rPr>
              <w:t>0.05</w:t>
            </w:r>
          </w:p>
        </w:tc>
        <w:tc>
          <w:tcPr>
            <w:tcW w:w="0" w:type="auto"/>
            <w:vAlign w:val="center"/>
          </w:tcPr>
          <w:p w14:paraId="69958B0B" w14:textId="77777777" w:rsidR="000069EC" w:rsidRPr="00F84554"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rtl/>
                <w:lang w:bidi="ar-EG"/>
              </w:rPr>
              <w:t>0.32</w:t>
            </w:r>
          </w:p>
        </w:tc>
        <w:tc>
          <w:tcPr>
            <w:tcW w:w="1044" w:type="dxa"/>
            <w:vAlign w:val="center"/>
          </w:tcPr>
          <w:p w14:paraId="29040641" w14:textId="77777777" w:rsidR="000069EC" w:rsidRPr="00F84554"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rtl/>
                <w:lang w:bidi="ar-EG"/>
              </w:rPr>
              <w:t>0.75</w:t>
            </w:r>
          </w:p>
        </w:tc>
        <w:tc>
          <w:tcPr>
            <w:tcW w:w="0" w:type="auto"/>
            <w:vMerge/>
            <w:vAlign w:val="center"/>
          </w:tcPr>
          <w:p w14:paraId="1A70BC9D" w14:textId="77777777" w:rsidR="000069EC" w:rsidRPr="00F84554"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c>
          <w:tcPr>
            <w:tcW w:w="0" w:type="auto"/>
            <w:vMerge/>
            <w:vAlign w:val="center"/>
          </w:tcPr>
          <w:p w14:paraId="72009412" w14:textId="77777777" w:rsidR="000069EC" w:rsidRPr="00F84554"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c>
          <w:tcPr>
            <w:tcW w:w="0" w:type="auto"/>
            <w:vMerge/>
            <w:vAlign w:val="center"/>
          </w:tcPr>
          <w:p w14:paraId="1B3D69DB" w14:textId="77777777" w:rsidR="000069EC" w:rsidRPr="00F84554"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c>
          <w:tcPr>
            <w:tcW w:w="0" w:type="auto"/>
            <w:vMerge/>
            <w:vAlign w:val="center"/>
          </w:tcPr>
          <w:p w14:paraId="1E12BF04" w14:textId="77777777" w:rsidR="000069EC" w:rsidRPr="00F84554"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c>
          <w:tcPr>
            <w:tcW w:w="0" w:type="auto"/>
            <w:vMerge/>
            <w:vAlign w:val="center"/>
          </w:tcPr>
          <w:p w14:paraId="5036C8BB" w14:textId="77777777" w:rsidR="000069EC" w:rsidRPr="00F84554"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r>
      <w:tr w:rsidR="000069EC" w:rsidRPr="00F84554" w14:paraId="4AF6CA6A" w14:textId="77777777" w:rsidTr="00F845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00" w:type="dxa"/>
            <w:vAlign w:val="center"/>
          </w:tcPr>
          <w:p w14:paraId="2E444E8D" w14:textId="77777777" w:rsidR="000069EC" w:rsidRPr="00F84554" w:rsidRDefault="000069EC" w:rsidP="002517CC">
            <w:pPr>
              <w:contextualSpacing/>
              <w:jc w:val="center"/>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rtl/>
                <w:lang w:bidi="ar-EG"/>
              </w:rPr>
              <w:t>التفكير النظمي</w:t>
            </w:r>
          </w:p>
        </w:tc>
        <w:tc>
          <w:tcPr>
            <w:tcW w:w="0" w:type="auto"/>
            <w:vAlign w:val="center"/>
          </w:tcPr>
          <w:p w14:paraId="0D864E5E" w14:textId="77777777" w:rsidR="000069EC" w:rsidRPr="00F84554"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rtl/>
                <w:lang w:bidi="ar-EG"/>
              </w:rPr>
              <w:t>0.01</w:t>
            </w:r>
          </w:p>
        </w:tc>
        <w:tc>
          <w:tcPr>
            <w:tcW w:w="0" w:type="auto"/>
            <w:vAlign w:val="center"/>
          </w:tcPr>
          <w:p w14:paraId="74792923" w14:textId="77777777" w:rsidR="000069EC" w:rsidRPr="00F84554"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rtl/>
                <w:lang w:bidi="ar-EG"/>
              </w:rPr>
              <w:t>0.12</w:t>
            </w:r>
          </w:p>
        </w:tc>
        <w:tc>
          <w:tcPr>
            <w:tcW w:w="0" w:type="auto"/>
            <w:vAlign w:val="center"/>
          </w:tcPr>
          <w:p w14:paraId="672C1E5F" w14:textId="77777777" w:rsidR="000069EC" w:rsidRPr="00F84554"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rtl/>
                <w:lang w:bidi="ar-EG"/>
              </w:rPr>
              <w:t>0.02</w:t>
            </w:r>
          </w:p>
        </w:tc>
        <w:tc>
          <w:tcPr>
            <w:tcW w:w="0" w:type="auto"/>
            <w:vAlign w:val="center"/>
          </w:tcPr>
          <w:p w14:paraId="229609B1" w14:textId="77777777" w:rsidR="000069EC" w:rsidRPr="00F84554"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rtl/>
                <w:lang w:bidi="ar-EG"/>
              </w:rPr>
              <w:t>0.11</w:t>
            </w:r>
          </w:p>
        </w:tc>
        <w:tc>
          <w:tcPr>
            <w:tcW w:w="1044" w:type="dxa"/>
            <w:vAlign w:val="center"/>
          </w:tcPr>
          <w:p w14:paraId="70FE8358" w14:textId="77777777" w:rsidR="000069EC" w:rsidRPr="00F84554"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rtl/>
                <w:lang w:bidi="ar-EG"/>
              </w:rPr>
              <w:t>0.92</w:t>
            </w:r>
          </w:p>
        </w:tc>
        <w:tc>
          <w:tcPr>
            <w:tcW w:w="0" w:type="auto"/>
            <w:vMerge/>
            <w:vAlign w:val="center"/>
          </w:tcPr>
          <w:p w14:paraId="6F01C213" w14:textId="77777777" w:rsidR="000069EC" w:rsidRPr="00F84554"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c>
          <w:tcPr>
            <w:tcW w:w="0" w:type="auto"/>
            <w:vMerge/>
            <w:vAlign w:val="center"/>
          </w:tcPr>
          <w:p w14:paraId="317F3D87" w14:textId="77777777" w:rsidR="000069EC" w:rsidRPr="00F84554"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c>
          <w:tcPr>
            <w:tcW w:w="0" w:type="auto"/>
            <w:vMerge/>
            <w:vAlign w:val="center"/>
          </w:tcPr>
          <w:p w14:paraId="796829CC" w14:textId="77777777" w:rsidR="000069EC" w:rsidRPr="00F84554"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c>
          <w:tcPr>
            <w:tcW w:w="0" w:type="auto"/>
            <w:vMerge/>
            <w:vAlign w:val="center"/>
          </w:tcPr>
          <w:p w14:paraId="2C187B6F" w14:textId="77777777" w:rsidR="000069EC" w:rsidRPr="00F84554"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c>
          <w:tcPr>
            <w:tcW w:w="0" w:type="auto"/>
            <w:vMerge/>
            <w:vAlign w:val="center"/>
          </w:tcPr>
          <w:p w14:paraId="424422C5" w14:textId="77777777" w:rsidR="000069EC" w:rsidRPr="00F84554"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r>
      <w:tr w:rsidR="000069EC" w:rsidRPr="00F84554" w14:paraId="590DA81D" w14:textId="77777777" w:rsidTr="00F84554">
        <w:tc>
          <w:tcPr>
            <w:cnfStyle w:val="001000000000" w:firstRow="0" w:lastRow="0" w:firstColumn="1" w:lastColumn="0" w:oddVBand="0" w:evenVBand="0" w:oddHBand="0" w:evenHBand="0" w:firstRowFirstColumn="0" w:firstRowLastColumn="0" w:lastRowFirstColumn="0" w:lastRowLastColumn="0"/>
            <w:tcW w:w="1400" w:type="dxa"/>
            <w:vAlign w:val="center"/>
          </w:tcPr>
          <w:p w14:paraId="78C01F18" w14:textId="77777777" w:rsidR="000069EC" w:rsidRPr="00F84554" w:rsidRDefault="000069EC" w:rsidP="002517CC">
            <w:pPr>
              <w:contextualSpacing/>
              <w:jc w:val="center"/>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rtl/>
                <w:lang w:bidi="ar-EG"/>
              </w:rPr>
              <w:t>الفرص الذكية</w:t>
            </w:r>
          </w:p>
        </w:tc>
        <w:tc>
          <w:tcPr>
            <w:tcW w:w="0" w:type="auto"/>
            <w:vAlign w:val="center"/>
          </w:tcPr>
          <w:p w14:paraId="7D75CCB5" w14:textId="77777777" w:rsidR="000069EC" w:rsidRPr="00F84554"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rtl/>
                <w:lang w:bidi="ar-EG"/>
              </w:rPr>
              <w:t>0.38</w:t>
            </w:r>
          </w:p>
        </w:tc>
        <w:tc>
          <w:tcPr>
            <w:tcW w:w="0" w:type="auto"/>
            <w:vAlign w:val="center"/>
          </w:tcPr>
          <w:p w14:paraId="2B3B38A9" w14:textId="77777777" w:rsidR="000069EC" w:rsidRPr="00F84554"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rtl/>
                <w:lang w:bidi="ar-EG"/>
              </w:rPr>
              <w:t>0.11</w:t>
            </w:r>
          </w:p>
        </w:tc>
        <w:tc>
          <w:tcPr>
            <w:tcW w:w="0" w:type="auto"/>
            <w:vAlign w:val="center"/>
          </w:tcPr>
          <w:p w14:paraId="19F97D72" w14:textId="77777777" w:rsidR="000069EC" w:rsidRPr="00F84554"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rtl/>
                <w:lang w:bidi="ar-EG"/>
              </w:rPr>
              <w:t>0.46</w:t>
            </w:r>
          </w:p>
        </w:tc>
        <w:tc>
          <w:tcPr>
            <w:tcW w:w="0" w:type="auto"/>
            <w:vAlign w:val="center"/>
          </w:tcPr>
          <w:p w14:paraId="134E2DEC" w14:textId="77777777" w:rsidR="000069EC" w:rsidRPr="00F84554"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rtl/>
                <w:lang w:bidi="ar-EG"/>
              </w:rPr>
              <w:t>3.58</w:t>
            </w:r>
          </w:p>
        </w:tc>
        <w:tc>
          <w:tcPr>
            <w:tcW w:w="1044" w:type="dxa"/>
            <w:vAlign w:val="center"/>
          </w:tcPr>
          <w:p w14:paraId="3944705B" w14:textId="77777777" w:rsidR="000069EC" w:rsidRPr="00F84554"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rtl/>
                <w:lang w:bidi="ar-EG"/>
              </w:rPr>
              <w:t>0.00</w:t>
            </w:r>
          </w:p>
        </w:tc>
        <w:tc>
          <w:tcPr>
            <w:tcW w:w="0" w:type="auto"/>
            <w:vMerge/>
            <w:vAlign w:val="center"/>
          </w:tcPr>
          <w:p w14:paraId="119720B0" w14:textId="77777777" w:rsidR="000069EC" w:rsidRPr="00F84554"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c>
          <w:tcPr>
            <w:tcW w:w="0" w:type="auto"/>
            <w:vMerge/>
            <w:vAlign w:val="center"/>
          </w:tcPr>
          <w:p w14:paraId="6DCDBA4E" w14:textId="77777777" w:rsidR="000069EC" w:rsidRPr="00F84554"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c>
          <w:tcPr>
            <w:tcW w:w="0" w:type="auto"/>
            <w:vMerge/>
            <w:vAlign w:val="center"/>
          </w:tcPr>
          <w:p w14:paraId="08712F49" w14:textId="77777777" w:rsidR="000069EC" w:rsidRPr="00F84554"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c>
          <w:tcPr>
            <w:tcW w:w="0" w:type="auto"/>
            <w:vMerge/>
            <w:vAlign w:val="center"/>
          </w:tcPr>
          <w:p w14:paraId="792FBB30" w14:textId="77777777" w:rsidR="000069EC" w:rsidRPr="00F84554"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c>
          <w:tcPr>
            <w:tcW w:w="0" w:type="auto"/>
            <w:vMerge/>
            <w:vAlign w:val="center"/>
          </w:tcPr>
          <w:p w14:paraId="372D1F11" w14:textId="77777777" w:rsidR="000069EC" w:rsidRPr="00F84554"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r>
    </w:tbl>
    <w:p w14:paraId="7BF751AC" w14:textId="3A945DF8" w:rsidR="000069EC" w:rsidRPr="002517CC" w:rsidRDefault="000069EC" w:rsidP="002517CC">
      <w:pPr>
        <w:spacing w:after="0" w:line="240" w:lineRule="auto"/>
        <w:contextualSpacing/>
        <w:jc w:val="both"/>
        <w:rPr>
          <w:rFonts w:ascii="Times New Roman" w:eastAsia="Calibri" w:hAnsi="Times New Roman" w:cs="Simplified Arabic"/>
          <w:b/>
          <w:bCs/>
          <w:color w:val="000000" w:themeColor="text1"/>
          <w:kern w:val="0"/>
          <w:sz w:val="24"/>
          <w:szCs w:val="24"/>
          <w:rtl/>
          <w:lang w:bidi="ar-EG"/>
          <w14:ligatures w14:val="none"/>
        </w:rPr>
      </w:pPr>
      <w:r w:rsidRPr="002517CC">
        <w:rPr>
          <w:rFonts w:ascii="Times New Roman" w:eastAsia="Calibri" w:hAnsi="Times New Roman" w:cs="Simplified Arabic"/>
          <w:b/>
          <w:bCs/>
          <w:color w:val="000000" w:themeColor="text1"/>
          <w:kern w:val="0"/>
          <w:sz w:val="24"/>
          <w:szCs w:val="24"/>
          <w:rtl/>
          <w:lang w:bidi="ar-EG"/>
          <w14:ligatures w14:val="none"/>
        </w:rPr>
        <w:t>يظهر من جدول (</w:t>
      </w:r>
      <w:r w:rsidR="00E3627A" w:rsidRPr="002517CC">
        <w:rPr>
          <w:rFonts w:ascii="Times New Roman" w:eastAsia="Calibri" w:hAnsi="Times New Roman" w:cs="Simplified Arabic" w:hint="cs"/>
          <w:b/>
          <w:bCs/>
          <w:color w:val="000000" w:themeColor="text1"/>
          <w:kern w:val="0"/>
          <w:sz w:val="24"/>
          <w:szCs w:val="24"/>
          <w:rtl/>
          <w:lang w:bidi="ar-EG"/>
          <w14:ligatures w14:val="none"/>
        </w:rPr>
        <w:t>17</w:t>
      </w:r>
      <w:r w:rsidRPr="002517CC">
        <w:rPr>
          <w:rFonts w:ascii="Times New Roman" w:eastAsia="Calibri" w:hAnsi="Times New Roman" w:cs="Simplified Arabic"/>
          <w:b/>
          <w:bCs/>
          <w:color w:val="000000" w:themeColor="text1"/>
          <w:kern w:val="0"/>
          <w:sz w:val="24"/>
          <w:szCs w:val="24"/>
          <w:rtl/>
          <w:lang w:bidi="ar-EG"/>
          <w14:ligatures w14:val="none"/>
        </w:rPr>
        <w:t>) ما يلي:</w:t>
      </w:r>
    </w:p>
    <w:p w14:paraId="5A053E53" w14:textId="77777777" w:rsidR="000069EC" w:rsidRPr="002517CC" w:rsidRDefault="000069EC" w:rsidP="00E76DBB">
      <w:pPr>
        <w:spacing w:after="0" w:line="240" w:lineRule="auto"/>
        <w:ind w:left="-2"/>
        <w:contextualSpacing/>
        <w:jc w:val="both"/>
        <w:rPr>
          <w:rFonts w:ascii="Times New Roman" w:eastAsia="Calibri" w:hAnsi="Times New Roman" w:cs="Simplified Arabic"/>
          <w:color w:val="000000" w:themeColor="text1"/>
          <w:kern w:val="0"/>
          <w:sz w:val="24"/>
          <w:szCs w:val="24"/>
          <w:lang w:bidi="ar-EG"/>
          <w14:ligatures w14:val="none"/>
        </w:rPr>
      </w:pPr>
      <w:r w:rsidRPr="002517CC">
        <w:rPr>
          <w:rFonts w:ascii="Times New Roman" w:eastAsia="Calibri" w:hAnsi="Times New Roman" w:cs="Simplified Arabic"/>
          <w:color w:val="000000" w:themeColor="text1"/>
          <w:kern w:val="0"/>
          <w:sz w:val="24"/>
          <w:szCs w:val="24"/>
          <w:rtl/>
          <w:lang w:bidi="ar-EG"/>
          <w14:ligatures w14:val="none"/>
        </w:rPr>
        <w:t xml:space="preserve">وجود أثر ذو دلالة إحصائية عند مستوى الدلالة (0.05 </w:t>
      </w:r>
      <w:r w:rsidRPr="002517CC">
        <w:rPr>
          <w:rFonts w:ascii="Times New Roman" w:eastAsia="Calibri" w:hAnsi="Times New Roman" w:cs="Times New Roman" w:hint="cs"/>
          <w:color w:val="000000" w:themeColor="text1"/>
          <w:kern w:val="0"/>
          <w:sz w:val="24"/>
          <w:szCs w:val="24"/>
          <w:rtl/>
          <w:lang w:bidi="ar-EG"/>
          <w14:ligatures w14:val="none"/>
        </w:rPr>
        <w:t>≥</w:t>
      </w:r>
      <w:r w:rsidRPr="002517CC">
        <w:rPr>
          <w:rFonts w:ascii="Times New Roman" w:eastAsia="Calibri" w:hAnsi="Times New Roman" w:cs="Simplified Arabic"/>
          <w:color w:val="000000" w:themeColor="text1"/>
          <w:kern w:val="0"/>
          <w:sz w:val="24"/>
          <w:szCs w:val="24"/>
          <w:rtl/>
          <w:lang w:bidi="ar-EG"/>
          <w14:ligatures w14:val="none"/>
        </w:rPr>
        <w:t xml:space="preserve"> </w:t>
      </w:r>
      <w:r w:rsidRPr="002517CC">
        <w:rPr>
          <w:rFonts w:ascii="Cambria" w:eastAsia="Calibri" w:hAnsi="Cambria" w:cs="Cambria" w:hint="cs"/>
          <w:color w:val="000000" w:themeColor="text1"/>
          <w:kern w:val="0"/>
          <w:sz w:val="24"/>
          <w:szCs w:val="24"/>
          <w:rtl/>
          <w:lang w:bidi="ar-EG"/>
          <w14:ligatures w14:val="none"/>
        </w:rPr>
        <w:t>α</w:t>
      </w:r>
      <w:r w:rsidRPr="002517CC">
        <w:rPr>
          <w:rFonts w:ascii="Times New Roman" w:eastAsia="Calibri" w:hAnsi="Times New Roman" w:cs="Simplified Arabic"/>
          <w:color w:val="000000" w:themeColor="text1"/>
          <w:kern w:val="0"/>
          <w:sz w:val="24"/>
          <w:szCs w:val="24"/>
          <w:rtl/>
          <w:lang w:bidi="ar-EG"/>
          <w14:ligatures w14:val="none"/>
        </w:rPr>
        <w:t xml:space="preserve">) لتفكير الاستراتيجي على تحقيق الجودة في انجاز المساندة للخدمات اللوجستية بالمملكة السعودية، إذ بلغت قيمة معامل الارتباط </w:t>
      </w:r>
      <w:r w:rsidRPr="002517CC">
        <w:rPr>
          <w:rFonts w:ascii="Times New Roman" w:eastAsia="Calibri" w:hAnsi="Times New Roman" w:cs="Simplified Arabic"/>
          <w:color w:val="000000" w:themeColor="text1"/>
          <w:kern w:val="0"/>
          <w:sz w:val="24"/>
          <w:szCs w:val="24"/>
          <w:lang w:bidi="ar-EG"/>
          <w14:ligatures w14:val="none"/>
        </w:rPr>
        <w:t>(R)</w:t>
      </w:r>
      <w:r w:rsidRPr="002517CC">
        <w:rPr>
          <w:rFonts w:ascii="Times New Roman" w:eastAsia="Calibri" w:hAnsi="Times New Roman" w:cs="Simplified Arabic"/>
          <w:color w:val="000000" w:themeColor="text1"/>
          <w:kern w:val="0"/>
          <w:sz w:val="24"/>
          <w:szCs w:val="24"/>
          <w:rtl/>
          <w:lang w:bidi="ar-EG"/>
          <w14:ligatures w14:val="none"/>
        </w:rPr>
        <w:t xml:space="preserve"> (0.53) وهي قيمة دالة إحصائيًا وتدل على درجة ارتباط دالة إحصائيًا بين المتغيرات المستقلة والمتغير التابع، وبلغت قيمة (</w:t>
      </w:r>
      <w:r w:rsidRPr="002517CC">
        <w:rPr>
          <w:rFonts w:ascii="Times New Roman" w:eastAsia="Calibri" w:hAnsi="Times New Roman" w:cs="Simplified Arabic"/>
          <w:color w:val="000000" w:themeColor="text1"/>
          <w:kern w:val="0"/>
          <w:sz w:val="24"/>
          <w:szCs w:val="24"/>
          <w:lang w:bidi="ar-EG"/>
          <w14:ligatures w14:val="none"/>
        </w:rPr>
        <w:t>R – Square</w:t>
      </w:r>
      <w:r w:rsidRPr="002517CC">
        <w:rPr>
          <w:rFonts w:ascii="Times New Roman" w:eastAsia="Calibri" w:hAnsi="Times New Roman" w:cs="Simplified Arabic"/>
          <w:color w:val="000000" w:themeColor="text1"/>
          <w:kern w:val="0"/>
          <w:sz w:val="24"/>
          <w:szCs w:val="24"/>
          <w:rtl/>
          <w:lang w:bidi="ar-EG"/>
          <w14:ligatures w14:val="none"/>
        </w:rPr>
        <w:t xml:space="preserve">) (0.28) وهي قيمة دالة إحصائيًا تفسر تفكير الاستراتيجي على تحقيق الجودة في انجاز المساندة للخدمات اللوجستية بالمملكة السعودية، بمعنى أن التفكير الاستراتيجي تفسر ما قيمته (47%) من التغير الحاصل في الجودة، وبلغت قيمة </w:t>
      </w:r>
      <w:r w:rsidRPr="002517CC">
        <w:rPr>
          <w:rFonts w:ascii="Times New Roman" w:eastAsia="Calibri" w:hAnsi="Times New Roman" w:cs="Simplified Arabic"/>
          <w:color w:val="000000" w:themeColor="text1"/>
          <w:kern w:val="0"/>
          <w:sz w:val="24"/>
          <w:szCs w:val="24"/>
          <w:lang w:bidi="ar-EG"/>
          <w14:ligatures w14:val="none"/>
        </w:rPr>
        <w:t>(F)</w:t>
      </w:r>
      <w:r w:rsidRPr="002517CC">
        <w:rPr>
          <w:rFonts w:ascii="Times New Roman" w:eastAsia="Calibri" w:hAnsi="Times New Roman" w:cs="Simplified Arabic"/>
          <w:color w:val="000000" w:themeColor="text1"/>
          <w:kern w:val="0"/>
          <w:sz w:val="24"/>
          <w:szCs w:val="24"/>
          <w:rtl/>
          <w:lang w:bidi="ar-EG"/>
          <w14:ligatures w14:val="none"/>
        </w:rPr>
        <w:t xml:space="preserve"> (13.01) بدلالة إحصائية (0.00) وهي قيمة دالة إحصائيًا تدل على وجود تباين في قدرة المتغيرات المستقلة على التأثير في المتغير التابع، بالتالي تقبل الفرضية الفرعية الأولى.</w:t>
      </w:r>
    </w:p>
    <w:p w14:paraId="4553A4B9" w14:textId="77777777" w:rsidR="000069EC" w:rsidRPr="002517CC" w:rsidRDefault="000069EC" w:rsidP="002517CC">
      <w:pPr>
        <w:pStyle w:val="a6"/>
        <w:numPr>
          <w:ilvl w:val="0"/>
          <w:numId w:val="49"/>
        </w:numPr>
        <w:spacing w:after="0" w:line="240" w:lineRule="auto"/>
        <w:ind w:left="423"/>
        <w:jc w:val="both"/>
        <w:rPr>
          <w:rFonts w:ascii="Times New Roman" w:eastAsia="Calibri" w:hAnsi="Times New Roman" w:cs="Simplified Arabic"/>
          <w:b/>
          <w:bCs/>
          <w:color w:val="000000" w:themeColor="text1"/>
          <w:kern w:val="0"/>
          <w:sz w:val="24"/>
          <w:szCs w:val="24"/>
          <w:lang w:bidi="ar-EG"/>
          <w14:ligatures w14:val="none"/>
        </w:rPr>
      </w:pPr>
      <w:r w:rsidRPr="002517CC">
        <w:rPr>
          <w:rFonts w:ascii="Times New Roman" w:eastAsia="Calibri" w:hAnsi="Times New Roman" w:cs="Simplified Arabic"/>
          <w:b/>
          <w:bCs/>
          <w:color w:val="000000" w:themeColor="text1"/>
          <w:kern w:val="0"/>
          <w:sz w:val="24"/>
          <w:szCs w:val="24"/>
          <w:rtl/>
          <w:lang w:bidi="ar-EG"/>
          <w14:ligatures w14:val="none"/>
        </w:rPr>
        <w:t xml:space="preserve">الفرضية الفرعية الثانية: يوجد أثر ذو دلالة إحصائية عند مستوى الدلالة (0.05 </w:t>
      </w:r>
      <w:r w:rsidRPr="002517CC">
        <w:rPr>
          <w:rFonts w:ascii="Times New Roman" w:eastAsia="Calibri" w:hAnsi="Times New Roman" w:cs="Times New Roman" w:hint="cs"/>
          <w:b/>
          <w:bCs/>
          <w:color w:val="000000" w:themeColor="text1"/>
          <w:kern w:val="0"/>
          <w:sz w:val="24"/>
          <w:szCs w:val="24"/>
          <w:rtl/>
          <w:lang w:bidi="ar-EG"/>
          <w14:ligatures w14:val="none"/>
        </w:rPr>
        <w:t>≥</w:t>
      </w:r>
      <w:r w:rsidRPr="002517CC">
        <w:rPr>
          <w:rFonts w:ascii="Times New Roman" w:eastAsia="Calibri" w:hAnsi="Times New Roman" w:cs="Simplified Arabic"/>
          <w:b/>
          <w:bCs/>
          <w:color w:val="000000" w:themeColor="text1"/>
          <w:kern w:val="0"/>
          <w:sz w:val="24"/>
          <w:szCs w:val="24"/>
          <w:rtl/>
          <w:lang w:bidi="ar-EG"/>
          <w14:ligatures w14:val="none"/>
        </w:rPr>
        <w:t xml:space="preserve"> </w:t>
      </w:r>
      <w:r w:rsidRPr="002517CC">
        <w:rPr>
          <w:rFonts w:ascii="Cambria" w:eastAsia="Calibri" w:hAnsi="Cambria" w:cs="Cambria" w:hint="cs"/>
          <w:b/>
          <w:bCs/>
          <w:color w:val="000000" w:themeColor="text1"/>
          <w:kern w:val="0"/>
          <w:sz w:val="24"/>
          <w:szCs w:val="24"/>
          <w:rtl/>
          <w:lang w:bidi="ar-EG"/>
          <w14:ligatures w14:val="none"/>
        </w:rPr>
        <w:t>α</w:t>
      </w:r>
      <w:r w:rsidRPr="002517CC">
        <w:rPr>
          <w:rFonts w:ascii="Times New Roman" w:eastAsia="Calibri" w:hAnsi="Times New Roman" w:cs="Simplified Arabic"/>
          <w:b/>
          <w:bCs/>
          <w:color w:val="000000" w:themeColor="text1"/>
          <w:kern w:val="0"/>
          <w:sz w:val="24"/>
          <w:szCs w:val="24"/>
          <w:rtl/>
          <w:lang w:bidi="ar-EG"/>
          <w14:ligatures w14:val="none"/>
        </w:rPr>
        <w:t>) للتفكير الاستراتيجي على المرونة في انجاز المساندة للخدمات اللوجستية بالمملكة السعودية.</w:t>
      </w:r>
    </w:p>
    <w:p w14:paraId="071C0308" w14:textId="0462836B" w:rsidR="000069EC" w:rsidRPr="002517CC" w:rsidRDefault="000069EC" w:rsidP="002517CC">
      <w:pPr>
        <w:spacing w:after="0" w:line="240" w:lineRule="auto"/>
        <w:contextualSpacing/>
        <w:jc w:val="center"/>
        <w:rPr>
          <w:rFonts w:ascii="Times New Roman" w:eastAsia="Calibri" w:hAnsi="Times New Roman" w:cs="Simplified Arabic"/>
          <w:b/>
          <w:bCs/>
          <w:color w:val="000000" w:themeColor="text1"/>
          <w:kern w:val="0"/>
          <w:sz w:val="24"/>
          <w:szCs w:val="24"/>
          <w:rtl/>
          <w:lang w:bidi="ar-EG"/>
          <w14:ligatures w14:val="none"/>
        </w:rPr>
      </w:pPr>
      <w:r w:rsidRPr="002517CC">
        <w:rPr>
          <w:rFonts w:ascii="Times New Roman" w:eastAsia="Calibri" w:hAnsi="Times New Roman" w:cs="Simplified Arabic"/>
          <w:b/>
          <w:bCs/>
          <w:color w:val="000000" w:themeColor="text1"/>
          <w:kern w:val="0"/>
          <w:sz w:val="24"/>
          <w:szCs w:val="24"/>
          <w:rtl/>
          <w:lang w:bidi="ar-EG"/>
          <w14:ligatures w14:val="none"/>
        </w:rPr>
        <w:t>جدول (</w:t>
      </w:r>
      <w:r w:rsidR="00E3627A" w:rsidRPr="002517CC">
        <w:rPr>
          <w:rFonts w:ascii="Times New Roman" w:eastAsia="Calibri" w:hAnsi="Times New Roman" w:cs="Simplified Arabic" w:hint="cs"/>
          <w:b/>
          <w:bCs/>
          <w:color w:val="000000" w:themeColor="text1"/>
          <w:kern w:val="0"/>
          <w:sz w:val="24"/>
          <w:szCs w:val="24"/>
          <w:rtl/>
          <w:lang w:bidi="ar-EG"/>
          <w14:ligatures w14:val="none"/>
        </w:rPr>
        <w:t>18</w:t>
      </w:r>
      <w:r w:rsidRPr="002517CC">
        <w:rPr>
          <w:rFonts w:ascii="Times New Roman" w:eastAsia="Calibri" w:hAnsi="Times New Roman" w:cs="Simplified Arabic"/>
          <w:b/>
          <w:bCs/>
          <w:color w:val="000000" w:themeColor="text1"/>
          <w:kern w:val="0"/>
          <w:sz w:val="24"/>
          <w:szCs w:val="24"/>
          <w:rtl/>
          <w:lang w:bidi="ar-EG"/>
          <w14:ligatures w14:val="none"/>
        </w:rPr>
        <w:t>): نتائج تطبيق معادلة الانحدار المتعدد لدراسة أثر التفكير الاستراتيجي على تحقيق المرونة في انجاز المساندة للخدمات اللوجستية بالمملكة السعودية</w:t>
      </w:r>
    </w:p>
    <w:tbl>
      <w:tblPr>
        <w:tblStyle w:val="6-5"/>
        <w:bidiVisual/>
        <w:tblW w:w="8300" w:type="dxa"/>
        <w:tblCellMar>
          <w:left w:w="57" w:type="dxa"/>
          <w:right w:w="57" w:type="dxa"/>
        </w:tblCellMar>
        <w:tblLook w:val="04A0" w:firstRow="1" w:lastRow="0" w:firstColumn="1" w:lastColumn="0" w:noHBand="0" w:noVBand="1"/>
      </w:tblPr>
      <w:tblGrid>
        <w:gridCol w:w="1385"/>
        <w:gridCol w:w="791"/>
        <w:gridCol w:w="791"/>
        <w:gridCol w:w="481"/>
        <w:gridCol w:w="540"/>
        <w:gridCol w:w="828"/>
        <w:gridCol w:w="518"/>
        <w:gridCol w:w="498"/>
        <w:gridCol w:w="892"/>
        <w:gridCol w:w="590"/>
        <w:gridCol w:w="986"/>
      </w:tblGrid>
      <w:tr w:rsidR="000069EC" w:rsidRPr="00F84554" w14:paraId="387A5656" w14:textId="77777777" w:rsidTr="00F8455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85" w:type="dxa"/>
            <w:vMerge w:val="restart"/>
            <w:vAlign w:val="center"/>
          </w:tcPr>
          <w:p w14:paraId="58ACED45" w14:textId="77777777" w:rsidR="000069EC" w:rsidRPr="00F84554" w:rsidRDefault="000069EC" w:rsidP="002517CC">
            <w:pPr>
              <w:contextualSpacing/>
              <w:jc w:val="center"/>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rtl/>
                <w:lang w:bidi="ar-EG"/>
              </w:rPr>
              <w:t>البعد</w:t>
            </w:r>
          </w:p>
        </w:tc>
        <w:tc>
          <w:tcPr>
            <w:tcW w:w="1582" w:type="dxa"/>
            <w:gridSpan w:val="2"/>
            <w:vAlign w:val="center"/>
          </w:tcPr>
          <w:p w14:paraId="7D176613" w14:textId="77777777" w:rsidR="000069EC" w:rsidRPr="00F84554" w:rsidRDefault="000069EC" w:rsidP="002517CC">
            <w:pPr>
              <w:contextualSpacing/>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lang w:bidi="ar-EG"/>
              </w:rPr>
              <w:t>Unstandardized Coefficients</w:t>
            </w:r>
          </w:p>
        </w:tc>
        <w:tc>
          <w:tcPr>
            <w:tcW w:w="1849" w:type="dxa"/>
            <w:gridSpan w:val="3"/>
            <w:vAlign w:val="center"/>
          </w:tcPr>
          <w:p w14:paraId="05B3EA55" w14:textId="77777777" w:rsidR="000069EC" w:rsidRPr="00F84554" w:rsidRDefault="000069EC" w:rsidP="002517CC">
            <w:pPr>
              <w:contextualSpacing/>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lang w:bidi="ar-EG"/>
              </w:rPr>
              <w:t>Standardized Coefficients</w:t>
            </w:r>
          </w:p>
        </w:tc>
        <w:tc>
          <w:tcPr>
            <w:tcW w:w="518" w:type="dxa"/>
            <w:vMerge w:val="restart"/>
            <w:vAlign w:val="center"/>
          </w:tcPr>
          <w:p w14:paraId="62316311" w14:textId="77777777" w:rsidR="000069EC" w:rsidRPr="00F84554" w:rsidRDefault="000069EC" w:rsidP="002517CC">
            <w:pPr>
              <w:contextualSpacing/>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lang w:bidi="ar-EG"/>
              </w:rPr>
              <w:t>R</w:t>
            </w:r>
          </w:p>
        </w:tc>
        <w:tc>
          <w:tcPr>
            <w:tcW w:w="498" w:type="dxa"/>
            <w:vMerge w:val="restart"/>
            <w:vAlign w:val="center"/>
          </w:tcPr>
          <w:p w14:paraId="1BB2791E" w14:textId="77777777" w:rsidR="000069EC" w:rsidRPr="00F84554" w:rsidRDefault="000069EC" w:rsidP="002517CC">
            <w:pPr>
              <w:contextualSpacing/>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lang w:bidi="ar-EG"/>
              </w:rPr>
              <w:t>R</w:t>
            </w:r>
            <w:r w:rsidRPr="00F84554">
              <w:rPr>
                <w:rFonts w:ascii="Times New Roman" w:eastAsia="Calibri" w:hAnsi="Times New Roman" w:cs="Simplified Arabic"/>
                <w:color w:val="000000" w:themeColor="text1"/>
                <w:sz w:val="20"/>
                <w:szCs w:val="20"/>
                <w:vertAlign w:val="superscript"/>
                <w:lang w:bidi="ar-EG"/>
              </w:rPr>
              <w:t>2</w:t>
            </w:r>
          </w:p>
        </w:tc>
        <w:tc>
          <w:tcPr>
            <w:tcW w:w="892" w:type="dxa"/>
            <w:vMerge w:val="restart"/>
            <w:vAlign w:val="center"/>
          </w:tcPr>
          <w:p w14:paraId="18014FDE" w14:textId="4B429F8C" w:rsidR="00E3627A" w:rsidRPr="00F84554" w:rsidRDefault="000069EC" w:rsidP="002517CC">
            <w:pPr>
              <w:contextualSpacing/>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lang w:bidi="ar-EG"/>
              </w:rPr>
            </w:pPr>
            <w:r w:rsidRPr="00F84554">
              <w:rPr>
                <w:rFonts w:ascii="Times New Roman" w:eastAsia="Calibri" w:hAnsi="Times New Roman" w:cs="Simplified Arabic"/>
                <w:color w:val="000000" w:themeColor="text1"/>
                <w:sz w:val="20"/>
                <w:szCs w:val="20"/>
                <w:lang w:bidi="ar-EG"/>
              </w:rPr>
              <w:t>Adjusted R</w:t>
            </w:r>
          </w:p>
          <w:p w14:paraId="28DD23A1" w14:textId="0561C7AD" w:rsidR="000069EC" w:rsidRPr="00F84554" w:rsidRDefault="000069EC" w:rsidP="002517CC">
            <w:pPr>
              <w:contextualSpacing/>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lang w:bidi="ar-EG"/>
              </w:rPr>
              <w:t>Square</w:t>
            </w:r>
          </w:p>
        </w:tc>
        <w:tc>
          <w:tcPr>
            <w:tcW w:w="590" w:type="dxa"/>
            <w:vMerge w:val="restart"/>
            <w:vAlign w:val="center"/>
          </w:tcPr>
          <w:p w14:paraId="46ACA603" w14:textId="77777777" w:rsidR="000069EC" w:rsidRPr="00F84554" w:rsidRDefault="000069EC" w:rsidP="002517CC">
            <w:pPr>
              <w:contextualSpacing/>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lang w:bidi="ar-EG"/>
              </w:rPr>
              <w:t>F</w:t>
            </w:r>
          </w:p>
        </w:tc>
        <w:tc>
          <w:tcPr>
            <w:tcW w:w="986" w:type="dxa"/>
            <w:vMerge w:val="restart"/>
            <w:vAlign w:val="center"/>
          </w:tcPr>
          <w:p w14:paraId="6869A8B7" w14:textId="77777777" w:rsidR="000069EC" w:rsidRPr="00F84554" w:rsidRDefault="000069EC" w:rsidP="002517CC">
            <w:pPr>
              <w:contextualSpacing/>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rtl/>
                <w:lang w:bidi="ar-EG"/>
              </w:rPr>
              <w:t>الدلالة الإحصائية</w:t>
            </w:r>
          </w:p>
        </w:tc>
      </w:tr>
      <w:tr w:rsidR="000069EC" w:rsidRPr="00F84554" w14:paraId="1B617C73" w14:textId="77777777" w:rsidTr="00F845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85" w:type="dxa"/>
            <w:vMerge/>
            <w:vAlign w:val="center"/>
          </w:tcPr>
          <w:p w14:paraId="484F039F" w14:textId="77777777" w:rsidR="000069EC" w:rsidRPr="00F84554" w:rsidRDefault="000069EC" w:rsidP="002517CC">
            <w:pPr>
              <w:contextualSpacing/>
              <w:jc w:val="center"/>
              <w:rPr>
                <w:rFonts w:ascii="Times New Roman" w:eastAsia="Calibri" w:hAnsi="Times New Roman" w:cs="Simplified Arabic"/>
                <w:color w:val="000000" w:themeColor="text1"/>
                <w:sz w:val="20"/>
                <w:szCs w:val="20"/>
                <w:rtl/>
                <w:lang w:bidi="ar-EG"/>
              </w:rPr>
            </w:pPr>
          </w:p>
        </w:tc>
        <w:tc>
          <w:tcPr>
            <w:tcW w:w="791" w:type="dxa"/>
            <w:vAlign w:val="center"/>
          </w:tcPr>
          <w:p w14:paraId="1A4AD78F" w14:textId="77777777" w:rsidR="000069EC" w:rsidRPr="00F84554"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lang w:bidi="ar-EG"/>
              </w:rPr>
            </w:pPr>
            <w:r w:rsidRPr="00F84554">
              <w:rPr>
                <w:rFonts w:ascii="Times New Roman" w:eastAsia="Calibri" w:hAnsi="Times New Roman" w:cs="Simplified Arabic"/>
                <w:color w:val="000000" w:themeColor="text1"/>
                <w:sz w:val="20"/>
                <w:szCs w:val="20"/>
                <w:lang w:bidi="ar-EG"/>
              </w:rPr>
              <w:t>B</w:t>
            </w:r>
          </w:p>
        </w:tc>
        <w:tc>
          <w:tcPr>
            <w:tcW w:w="791" w:type="dxa"/>
            <w:vAlign w:val="center"/>
          </w:tcPr>
          <w:p w14:paraId="443C58E6" w14:textId="77777777" w:rsidR="000069EC" w:rsidRPr="00F84554"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lang w:bidi="ar-EG"/>
              </w:rPr>
              <w:t>Std. Error</w:t>
            </w:r>
          </w:p>
        </w:tc>
        <w:tc>
          <w:tcPr>
            <w:tcW w:w="481" w:type="dxa"/>
            <w:vAlign w:val="center"/>
          </w:tcPr>
          <w:p w14:paraId="5A2B4220" w14:textId="77777777" w:rsidR="000069EC" w:rsidRPr="00F84554"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lang w:bidi="ar-EG"/>
              </w:rPr>
              <w:t>Beta</w:t>
            </w:r>
          </w:p>
        </w:tc>
        <w:tc>
          <w:tcPr>
            <w:tcW w:w="540" w:type="dxa"/>
            <w:vAlign w:val="center"/>
          </w:tcPr>
          <w:p w14:paraId="4894A5E8" w14:textId="77777777" w:rsidR="000069EC" w:rsidRPr="00F84554"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lang w:bidi="ar-EG"/>
              </w:rPr>
              <w:t>T</w:t>
            </w:r>
          </w:p>
        </w:tc>
        <w:tc>
          <w:tcPr>
            <w:tcW w:w="828" w:type="dxa"/>
            <w:vAlign w:val="center"/>
          </w:tcPr>
          <w:p w14:paraId="09AD9EC9" w14:textId="77777777" w:rsidR="000069EC" w:rsidRPr="00F84554"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rtl/>
                <w:lang w:bidi="ar-EG"/>
              </w:rPr>
              <w:t>الدلالة الإحصائية</w:t>
            </w:r>
          </w:p>
        </w:tc>
        <w:tc>
          <w:tcPr>
            <w:tcW w:w="518" w:type="dxa"/>
            <w:vMerge/>
            <w:vAlign w:val="center"/>
          </w:tcPr>
          <w:p w14:paraId="64B12EE7" w14:textId="77777777" w:rsidR="000069EC" w:rsidRPr="00F84554"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c>
          <w:tcPr>
            <w:tcW w:w="498" w:type="dxa"/>
            <w:vMerge/>
            <w:vAlign w:val="center"/>
          </w:tcPr>
          <w:p w14:paraId="7C61425C" w14:textId="77777777" w:rsidR="000069EC" w:rsidRPr="00F84554"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c>
          <w:tcPr>
            <w:tcW w:w="892" w:type="dxa"/>
            <w:vMerge/>
            <w:vAlign w:val="center"/>
          </w:tcPr>
          <w:p w14:paraId="3A3BB996" w14:textId="77777777" w:rsidR="000069EC" w:rsidRPr="00F84554"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c>
          <w:tcPr>
            <w:tcW w:w="590" w:type="dxa"/>
            <w:vMerge/>
            <w:vAlign w:val="center"/>
          </w:tcPr>
          <w:p w14:paraId="204B7434" w14:textId="77777777" w:rsidR="000069EC" w:rsidRPr="00F84554"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c>
          <w:tcPr>
            <w:tcW w:w="986" w:type="dxa"/>
            <w:vMerge/>
            <w:vAlign w:val="center"/>
          </w:tcPr>
          <w:p w14:paraId="09B5B806" w14:textId="77777777" w:rsidR="000069EC" w:rsidRPr="00F84554"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r>
      <w:tr w:rsidR="000069EC" w:rsidRPr="00F84554" w14:paraId="1BC14454" w14:textId="77777777" w:rsidTr="00F84554">
        <w:tc>
          <w:tcPr>
            <w:cnfStyle w:val="001000000000" w:firstRow="0" w:lastRow="0" w:firstColumn="1" w:lastColumn="0" w:oddVBand="0" w:evenVBand="0" w:oddHBand="0" w:evenHBand="0" w:firstRowFirstColumn="0" w:firstRowLastColumn="0" w:lastRowFirstColumn="0" w:lastRowLastColumn="0"/>
            <w:tcW w:w="1385" w:type="dxa"/>
            <w:vAlign w:val="center"/>
          </w:tcPr>
          <w:p w14:paraId="05EFF916" w14:textId="77777777" w:rsidR="000069EC" w:rsidRPr="00F84554" w:rsidRDefault="000069EC" w:rsidP="002517CC">
            <w:pPr>
              <w:contextualSpacing/>
              <w:jc w:val="center"/>
              <w:rPr>
                <w:rFonts w:ascii="Times New Roman" w:eastAsia="Calibri" w:hAnsi="Times New Roman" w:cs="Simplified Arabic"/>
                <w:color w:val="000000" w:themeColor="text1"/>
                <w:sz w:val="20"/>
                <w:szCs w:val="20"/>
                <w:lang w:bidi="ar-EG"/>
              </w:rPr>
            </w:pPr>
            <w:r w:rsidRPr="00F84554">
              <w:rPr>
                <w:rFonts w:ascii="Times New Roman" w:eastAsia="Calibri" w:hAnsi="Times New Roman" w:cs="Simplified Arabic"/>
                <w:color w:val="000000" w:themeColor="text1"/>
                <w:sz w:val="20"/>
                <w:szCs w:val="20"/>
                <w:lang w:bidi="ar-EG"/>
              </w:rPr>
              <w:t>(Constant)</w:t>
            </w:r>
          </w:p>
        </w:tc>
        <w:tc>
          <w:tcPr>
            <w:tcW w:w="791" w:type="dxa"/>
            <w:vAlign w:val="center"/>
          </w:tcPr>
          <w:p w14:paraId="62336209" w14:textId="77777777" w:rsidR="000069EC" w:rsidRPr="00F84554"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lang w:bidi="ar-EG"/>
              </w:rPr>
            </w:pPr>
            <w:r w:rsidRPr="00F84554">
              <w:rPr>
                <w:rFonts w:ascii="Times New Roman" w:eastAsia="Calibri" w:hAnsi="Times New Roman" w:cs="Simplified Arabic"/>
                <w:color w:val="000000" w:themeColor="text1"/>
                <w:sz w:val="20"/>
                <w:szCs w:val="20"/>
                <w:rtl/>
                <w:lang w:bidi="ar-EG"/>
              </w:rPr>
              <w:t>1.66</w:t>
            </w:r>
          </w:p>
        </w:tc>
        <w:tc>
          <w:tcPr>
            <w:tcW w:w="791" w:type="dxa"/>
            <w:vAlign w:val="center"/>
          </w:tcPr>
          <w:p w14:paraId="6844D114" w14:textId="77777777" w:rsidR="000069EC" w:rsidRPr="00F84554"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rtl/>
                <w:lang w:bidi="ar-EG"/>
              </w:rPr>
              <w:t>0.24</w:t>
            </w:r>
          </w:p>
        </w:tc>
        <w:tc>
          <w:tcPr>
            <w:tcW w:w="481" w:type="dxa"/>
            <w:vAlign w:val="center"/>
          </w:tcPr>
          <w:p w14:paraId="3315D5FE" w14:textId="77777777" w:rsidR="000069EC" w:rsidRPr="00F84554"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c>
          <w:tcPr>
            <w:tcW w:w="540" w:type="dxa"/>
            <w:vAlign w:val="center"/>
          </w:tcPr>
          <w:p w14:paraId="67BF3010" w14:textId="77777777" w:rsidR="000069EC" w:rsidRPr="00F84554"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rtl/>
                <w:lang w:bidi="ar-EG"/>
              </w:rPr>
              <w:t>6.93</w:t>
            </w:r>
          </w:p>
        </w:tc>
        <w:tc>
          <w:tcPr>
            <w:tcW w:w="828" w:type="dxa"/>
            <w:vAlign w:val="center"/>
          </w:tcPr>
          <w:p w14:paraId="2CA3B7E5" w14:textId="77777777" w:rsidR="000069EC" w:rsidRPr="00F84554"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rtl/>
                <w:lang w:bidi="ar-EG"/>
              </w:rPr>
              <w:t>0.00</w:t>
            </w:r>
          </w:p>
        </w:tc>
        <w:tc>
          <w:tcPr>
            <w:tcW w:w="518" w:type="dxa"/>
            <w:vMerge w:val="restart"/>
            <w:vAlign w:val="center"/>
          </w:tcPr>
          <w:p w14:paraId="1FD29D1E" w14:textId="77777777" w:rsidR="000069EC" w:rsidRPr="00F84554"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rtl/>
                <w:lang w:bidi="ar-EG"/>
              </w:rPr>
              <w:t>0.64</w:t>
            </w:r>
          </w:p>
        </w:tc>
        <w:tc>
          <w:tcPr>
            <w:tcW w:w="498" w:type="dxa"/>
            <w:vMerge w:val="restart"/>
            <w:vAlign w:val="center"/>
          </w:tcPr>
          <w:p w14:paraId="6DE241F7" w14:textId="77777777" w:rsidR="000069EC" w:rsidRPr="00F84554"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rtl/>
                <w:lang w:bidi="ar-EG"/>
              </w:rPr>
              <w:t>0.40</w:t>
            </w:r>
          </w:p>
        </w:tc>
        <w:tc>
          <w:tcPr>
            <w:tcW w:w="892" w:type="dxa"/>
            <w:vMerge w:val="restart"/>
            <w:vAlign w:val="center"/>
          </w:tcPr>
          <w:p w14:paraId="1C09982B" w14:textId="77777777" w:rsidR="000069EC" w:rsidRPr="00F84554"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rtl/>
                <w:lang w:bidi="ar-EG"/>
              </w:rPr>
              <w:t>0.38</w:t>
            </w:r>
          </w:p>
        </w:tc>
        <w:tc>
          <w:tcPr>
            <w:tcW w:w="590" w:type="dxa"/>
            <w:vMerge w:val="restart"/>
            <w:vAlign w:val="center"/>
          </w:tcPr>
          <w:p w14:paraId="371F71C7" w14:textId="77777777" w:rsidR="000069EC" w:rsidRPr="00F84554"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rtl/>
                <w:lang w:bidi="ar-EG"/>
              </w:rPr>
              <w:t>22.58</w:t>
            </w:r>
          </w:p>
        </w:tc>
        <w:tc>
          <w:tcPr>
            <w:tcW w:w="986" w:type="dxa"/>
            <w:vMerge w:val="restart"/>
            <w:vAlign w:val="center"/>
          </w:tcPr>
          <w:p w14:paraId="4C5CB60F" w14:textId="77777777" w:rsidR="000069EC" w:rsidRPr="00F84554"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rtl/>
                <w:lang w:bidi="ar-EG"/>
              </w:rPr>
              <w:t>0.00</w:t>
            </w:r>
          </w:p>
        </w:tc>
      </w:tr>
      <w:tr w:rsidR="000069EC" w:rsidRPr="00F84554" w14:paraId="0CA4676F" w14:textId="77777777" w:rsidTr="00F845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85" w:type="dxa"/>
            <w:vAlign w:val="center"/>
          </w:tcPr>
          <w:p w14:paraId="60670D0D" w14:textId="77777777" w:rsidR="000069EC" w:rsidRPr="00F84554" w:rsidRDefault="000069EC" w:rsidP="002517CC">
            <w:pPr>
              <w:contextualSpacing/>
              <w:jc w:val="center"/>
              <w:rPr>
                <w:rFonts w:ascii="Times New Roman" w:eastAsia="Calibri" w:hAnsi="Times New Roman" w:cs="Simplified Arabic"/>
                <w:color w:val="000000" w:themeColor="text1"/>
                <w:sz w:val="20"/>
                <w:szCs w:val="20"/>
                <w:lang w:bidi="ar-EG"/>
              </w:rPr>
            </w:pPr>
            <w:r w:rsidRPr="00F84554">
              <w:rPr>
                <w:rFonts w:ascii="Times New Roman" w:eastAsia="Calibri" w:hAnsi="Times New Roman" w:cs="Simplified Arabic"/>
                <w:color w:val="000000" w:themeColor="text1"/>
                <w:sz w:val="20"/>
                <w:szCs w:val="20"/>
                <w:rtl/>
                <w:lang w:bidi="ar-EG"/>
              </w:rPr>
              <w:t>الرؤية المستقيلة</w:t>
            </w:r>
          </w:p>
        </w:tc>
        <w:tc>
          <w:tcPr>
            <w:tcW w:w="791" w:type="dxa"/>
            <w:vAlign w:val="center"/>
          </w:tcPr>
          <w:p w14:paraId="6C6C90F3" w14:textId="77777777" w:rsidR="000069EC" w:rsidRPr="00F84554"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lang w:bidi="ar-EG"/>
              </w:rPr>
            </w:pPr>
            <w:r w:rsidRPr="00F84554">
              <w:rPr>
                <w:rFonts w:ascii="Times New Roman" w:eastAsia="Calibri" w:hAnsi="Times New Roman" w:cs="Simplified Arabic"/>
                <w:color w:val="000000" w:themeColor="text1"/>
                <w:sz w:val="20"/>
                <w:szCs w:val="20"/>
                <w:rtl/>
                <w:lang w:bidi="ar-EG"/>
              </w:rPr>
              <w:t>-</w:t>
            </w:r>
          </w:p>
        </w:tc>
        <w:tc>
          <w:tcPr>
            <w:tcW w:w="791" w:type="dxa"/>
            <w:vAlign w:val="center"/>
          </w:tcPr>
          <w:p w14:paraId="1C01A354" w14:textId="77777777" w:rsidR="000069EC" w:rsidRPr="00F84554"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lang w:bidi="ar-EG"/>
              </w:rPr>
            </w:pPr>
            <w:r w:rsidRPr="00F84554">
              <w:rPr>
                <w:rFonts w:ascii="Times New Roman" w:eastAsia="Calibri" w:hAnsi="Times New Roman" w:cs="Simplified Arabic"/>
                <w:color w:val="000000" w:themeColor="text1"/>
                <w:sz w:val="20"/>
                <w:szCs w:val="20"/>
                <w:rtl/>
                <w:lang w:bidi="ar-EG"/>
              </w:rPr>
              <w:t>0.08</w:t>
            </w:r>
          </w:p>
        </w:tc>
        <w:tc>
          <w:tcPr>
            <w:tcW w:w="481" w:type="dxa"/>
            <w:vAlign w:val="center"/>
          </w:tcPr>
          <w:p w14:paraId="05E39A79" w14:textId="77777777" w:rsidR="000069EC" w:rsidRPr="00F84554"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rtl/>
                <w:lang w:bidi="ar-EG"/>
              </w:rPr>
              <w:t>-</w:t>
            </w:r>
          </w:p>
        </w:tc>
        <w:tc>
          <w:tcPr>
            <w:tcW w:w="540" w:type="dxa"/>
            <w:vAlign w:val="center"/>
          </w:tcPr>
          <w:p w14:paraId="07A9B5FA" w14:textId="77777777" w:rsidR="000069EC" w:rsidRPr="00F84554"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lang w:bidi="ar-EG"/>
              </w:rPr>
            </w:pPr>
            <w:r w:rsidRPr="00F84554">
              <w:rPr>
                <w:rFonts w:ascii="Times New Roman" w:eastAsia="Calibri" w:hAnsi="Times New Roman" w:cs="Simplified Arabic"/>
                <w:color w:val="000000" w:themeColor="text1"/>
                <w:sz w:val="20"/>
                <w:szCs w:val="20"/>
                <w:rtl/>
                <w:lang w:bidi="ar-EG"/>
              </w:rPr>
              <w:t>-</w:t>
            </w:r>
          </w:p>
        </w:tc>
        <w:tc>
          <w:tcPr>
            <w:tcW w:w="828" w:type="dxa"/>
            <w:vAlign w:val="center"/>
          </w:tcPr>
          <w:p w14:paraId="14B6FD22" w14:textId="77777777" w:rsidR="000069EC" w:rsidRPr="00F84554"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lang w:bidi="ar-EG"/>
              </w:rPr>
            </w:pPr>
            <w:r w:rsidRPr="00F84554">
              <w:rPr>
                <w:rFonts w:ascii="Times New Roman" w:eastAsia="Calibri" w:hAnsi="Times New Roman" w:cs="Simplified Arabic"/>
                <w:color w:val="000000" w:themeColor="text1"/>
                <w:sz w:val="20"/>
                <w:szCs w:val="20"/>
                <w:rtl/>
                <w:lang w:bidi="ar-EG"/>
              </w:rPr>
              <w:t>0.52</w:t>
            </w:r>
          </w:p>
        </w:tc>
        <w:tc>
          <w:tcPr>
            <w:tcW w:w="518" w:type="dxa"/>
            <w:vMerge/>
            <w:vAlign w:val="center"/>
          </w:tcPr>
          <w:p w14:paraId="4B19B580" w14:textId="77777777" w:rsidR="000069EC" w:rsidRPr="00F84554"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c>
          <w:tcPr>
            <w:tcW w:w="498" w:type="dxa"/>
            <w:vMerge/>
            <w:vAlign w:val="center"/>
          </w:tcPr>
          <w:p w14:paraId="3454D986" w14:textId="77777777" w:rsidR="000069EC" w:rsidRPr="00F84554"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c>
          <w:tcPr>
            <w:tcW w:w="892" w:type="dxa"/>
            <w:vMerge/>
            <w:vAlign w:val="center"/>
          </w:tcPr>
          <w:p w14:paraId="3629C458" w14:textId="77777777" w:rsidR="000069EC" w:rsidRPr="00F84554"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c>
          <w:tcPr>
            <w:tcW w:w="590" w:type="dxa"/>
            <w:vMerge/>
            <w:vAlign w:val="center"/>
          </w:tcPr>
          <w:p w14:paraId="7B5E3590" w14:textId="77777777" w:rsidR="000069EC" w:rsidRPr="00F84554"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c>
          <w:tcPr>
            <w:tcW w:w="986" w:type="dxa"/>
            <w:vMerge/>
            <w:vAlign w:val="center"/>
          </w:tcPr>
          <w:p w14:paraId="6839CE18" w14:textId="77777777" w:rsidR="000069EC" w:rsidRPr="00F84554"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r>
      <w:tr w:rsidR="000069EC" w:rsidRPr="00F84554" w14:paraId="58222122" w14:textId="77777777" w:rsidTr="00F84554">
        <w:tc>
          <w:tcPr>
            <w:cnfStyle w:val="001000000000" w:firstRow="0" w:lastRow="0" w:firstColumn="1" w:lastColumn="0" w:oddVBand="0" w:evenVBand="0" w:oddHBand="0" w:evenHBand="0" w:firstRowFirstColumn="0" w:firstRowLastColumn="0" w:lastRowFirstColumn="0" w:lastRowLastColumn="0"/>
            <w:tcW w:w="1385" w:type="dxa"/>
            <w:vAlign w:val="center"/>
          </w:tcPr>
          <w:p w14:paraId="1A20B257" w14:textId="77777777" w:rsidR="000069EC" w:rsidRPr="00F84554" w:rsidRDefault="000069EC" w:rsidP="002517CC">
            <w:pPr>
              <w:contextualSpacing/>
              <w:jc w:val="center"/>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rtl/>
                <w:lang w:bidi="ar-EG"/>
              </w:rPr>
              <w:t>المنظور الشمولي</w:t>
            </w:r>
          </w:p>
        </w:tc>
        <w:tc>
          <w:tcPr>
            <w:tcW w:w="791" w:type="dxa"/>
            <w:vAlign w:val="center"/>
          </w:tcPr>
          <w:p w14:paraId="7366831A" w14:textId="77777777" w:rsidR="000069EC" w:rsidRPr="00F84554"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rtl/>
                <w:lang w:bidi="ar-EG"/>
              </w:rPr>
              <w:t>0.35</w:t>
            </w:r>
          </w:p>
        </w:tc>
        <w:tc>
          <w:tcPr>
            <w:tcW w:w="791" w:type="dxa"/>
            <w:vAlign w:val="center"/>
          </w:tcPr>
          <w:p w14:paraId="3EC071EF" w14:textId="77777777" w:rsidR="000069EC" w:rsidRPr="00F84554"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rtl/>
                <w:lang w:bidi="ar-EG"/>
              </w:rPr>
              <w:t>0.12</w:t>
            </w:r>
          </w:p>
        </w:tc>
        <w:tc>
          <w:tcPr>
            <w:tcW w:w="481" w:type="dxa"/>
            <w:vAlign w:val="center"/>
          </w:tcPr>
          <w:p w14:paraId="77DFB078" w14:textId="77777777" w:rsidR="000069EC" w:rsidRPr="00F84554"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rtl/>
                <w:lang w:bidi="ar-EG"/>
              </w:rPr>
              <w:t>0.39</w:t>
            </w:r>
          </w:p>
        </w:tc>
        <w:tc>
          <w:tcPr>
            <w:tcW w:w="540" w:type="dxa"/>
            <w:vAlign w:val="center"/>
          </w:tcPr>
          <w:p w14:paraId="5B81D2D8" w14:textId="77777777" w:rsidR="000069EC" w:rsidRPr="00F84554"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rtl/>
                <w:lang w:bidi="ar-EG"/>
              </w:rPr>
              <w:t>2.97</w:t>
            </w:r>
          </w:p>
        </w:tc>
        <w:tc>
          <w:tcPr>
            <w:tcW w:w="828" w:type="dxa"/>
            <w:vAlign w:val="center"/>
          </w:tcPr>
          <w:p w14:paraId="1E828E00" w14:textId="77777777" w:rsidR="000069EC" w:rsidRPr="00F84554"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rtl/>
                <w:lang w:bidi="ar-EG"/>
              </w:rPr>
              <w:t>0.00</w:t>
            </w:r>
          </w:p>
        </w:tc>
        <w:tc>
          <w:tcPr>
            <w:tcW w:w="518" w:type="dxa"/>
            <w:vMerge/>
            <w:vAlign w:val="center"/>
          </w:tcPr>
          <w:p w14:paraId="118E4E33" w14:textId="77777777" w:rsidR="000069EC" w:rsidRPr="00F84554"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c>
          <w:tcPr>
            <w:tcW w:w="498" w:type="dxa"/>
            <w:vMerge/>
            <w:vAlign w:val="center"/>
          </w:tcPr>
          <w:p w14:paraId="1B5AB6D9" w14:textId="77777777" w:rsidR="000069EC" w:rsidRPr="00F84554"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c>
          <w:tcPr>
            <w:tcW w:w="892" w:type="dxa"/>
            <w:vMerge/>
            <w:vAlign w:val="center"/>
          </w:tcPr>
          <w:p w14:paraId="02255EC7" w14:textId="77777777" w:rsidR="000069EC" w:rsidRPr="00F84554"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c>
          <w:tcPr>
            <w:tcW w:w="590" w:type="dxa"/>
            <w:vMerge/>
            <w:vAlign w:val="center"/>
          </w:tcPr>
          <w:p w14:paraId="6EB1B7C1" w14:textId="77777777" w:rsidR="000069EC" w:rsidRPr="00F84554"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c>
          <w:tcPr>
            <w:tcW w:w="986" w:type="dxa"/>
            <w:vMerge/>
            <w:vAlign w:val="center"/>
          </w:tcPr>
          <w:p w14:paraId="32E3618D" w14:textId="77777777" w:rsidR="000069EC" w:rsidRPr="00F84554"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r>
      <w:tr w:rsidR="000069EC" w:rsidRPr="00F84554" w14:paraId="34771DE4" w14:textId="77777777" w:rsidTr="00F845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85" w:type="dxa"/>
            <w:vAlign w:val="center"/>
          </w:tcPr>
          <w:p w14:paraId="305DF70F" w14:textId="77777777" w:rsidR="000069EC" w:rsidRPr="00F84554" w:rsidRDefault="000069EC" w:rsidP="002517CC">
            <w:pPr>
              <w:contextualSpacing/>
              <w:jc w:val="center"/>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rtl/>
                <w:lang w:bidi="ar-EG"/>
              </w:rPr>
              <w:t>التفكير النظمي</w:t>
            </w:r>
          </w:p>
        </w:tc>
        <w:tc>
          <w:tcPr>
            <w:tcW w:w="791" w:type="dxa"/>
            <w:vAlign w:val="center"/>
          </w:tcPr>
          <w:p w14:paraId="1FDBCEE5" w14:textId="77777777" w:rsidR="000069EC" w:rsidRPr="00F84554"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rtl/>
                <w:lang w:bidi="ar-EG"/>
              </w:rPr>
              <w:t>0.03</w:t>
            </w:r>
          </w:p>
        </w:tc>
        <w:tc>
          <w:tcPr>
            <w:tcW w:w="791" w:type="dxa"/>
            <w:vAlign w:val="center"/>
          </w:tcPr>
          <w:p w14:paraId="4E9CF5DE" w14:textId="77777777" w:rsidR="000069EC" w:rsidRPr="00F84554"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rtl/>
                <w:lang w:bidi="ar-EG"/>
              </w:rPr>
              <w:t>0.11</w:t>
            </w:r>
          </w:p>
        </w:tc>
        <w:tc>
          <w:tcPr>
            <w:tcW w:w="481" w:type="dxa"/>
            <w:vAlign w:val="center"/>
          </w:tcPr>
          <w:p w14:paraId="769114D8" w14:textId="77777777" w:rsidR="000069EC" w:rsidRPr="00F84554"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rtl/>
                <w:lang w:bidi="ar-EG"/>
              </w:rPr>
              <w:t>0.04</w:t>
            </w:r>
          </w:p>
        </w:tc>
        <w:tc>
          <w:tcPr>
            <w:tcW w:w="540" w:type="dxa"/>
            <w:vAlign w:val="center"/>
          </w:tcPr>
          <w:p w14:paraId="36D9A272" w14:textId="77777777" w:rsidR="000069EC" w:rsidRPr="00F84554"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rtl/>
                <w:lang w:bidi="ar-EG"/>
              </w:rPr>
              <w:t>0.31</w:t>
            </w:r>
          </w:p>
        </w:tc>
        <w:tc>
          <w:tcPr>
            <w:tcW w:w="828" w:type="dxa"/>
            <w:vAlign w:val="center"/>
          </w:tcPr>
          <w:p w14:paraId="5639D28B" w14:textId="77777777" w:rsidR="000069EC" w:rsidRPr="00F84554"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rtl/>
                <w:lang w:bidi="ar-EG"/>
              </w:rPr>
              <w:t>0.75</w:t>
            </w:r>
          </w:p>
        </w:tc>
        <w:tc>
          <w:tcPr>
            <w:tcW w:w="518" w:type="dxa"/>
            <w:vMerge/>
            <w:vAlign w:val="center"/>
          </w:tcPr>
          <w:p w14:paraId="034F0441" w14:textId="77777777" w:rsidR="000069EC" w:rsidRPr="00F84554"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c>
          <w:tcPr>
            <w:tcW w:w="498" w:type="dxa"/>
            <w:vMerge/>
            <w:vAlign w:val="center"/>
          </w:tcPr>
          <w:p w14:paraId="0962D85B" w14:textId="77777777" w:rsidR="000069EC" w:rsidRPr="00F84554"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c>
          <w:tcPr>
            <w:tcW w:w="892" w:type="dxa"/>
            <w:vMerge/>
            <w:vAlign w:val="center"/>
          </w:tcPr>
          <w:p w14:paraId="3012CB04" w14:textId="77777777" w:rsidR="000069EC" w:rsidRPr="00F84554"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c>
          <w:tcPr>
            <w:tcW w:w="590" w:type="dxa"/>
            <w:vMerge/>
            <w:vAlign w:val="center"/>
          </w:tcPr>
          <w:p w14:paraId="5C032C83" w14:textId="77777777" w:rsidR="000069EC" w:rsidRPr="00F84554"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c>
          <w:tcPr>
            <w:tcW w:w="986" w:type="dxa"/>
            <w:vMerge/>
            <w:vAlign w:val="center"/>
          </w:tcPr>
          <w:p w14:paraId="00CF86E8" w14:textId="77777777" w:rsidR="000069EC" w:rsidRPr="00F84554"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r>
      <w:tr w:rsidR="000069EC" w:rsidRPr="00F84554" w14:paraId="7A73B626" w14:textId="77777777" w:rsidTr="00F84554">
        <w:tc>
          <w:tcPr>
            <w:cnfStyle w:val="001000000000" w:firstRow="0" w:lastRow="0" w:firstColumn="1" w:lastColumn="0" w:oddVBand="0" w:evenVBand="0" w:oddHBand="0" w:evenHBand="0" w:firstRowFirstColumn="0" w:firstRowLastColumn="0" w:lastRowFirstColumn="0" w:lastRowLastColumn="0"/>
            <w:tcW w:w="1385" w:type="dxa"/>
            <w:vAlign w:val="center"/>
          </w:tcPr>
          <w:p w14:paraId="58C282BA" w14:textId="77777777" w:rsidR="000069EC" w:rsidRPr="00F84554" w:rsidRDefault="000069EC" w:rsidP="002517CC">
            <w:pPr>
              <w:contextualSpacing/>
              <w:jc w:val="center"/>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rtl/>
                <w:lang w:bidi="ar-EG"/>
              </w:rPr>
              <w:t>الفرص الذكية</w:t>
            </w:r>
          </w:p>
        </w:tc>
        <w:tc>
          <w:tcPr>
            <w:tcW w:w="791" w:type="dxa"/>
            <w:vAlign w:val="center"/>
          </w:tcPr>
          <w:p w14:paraId="391E092D" w14:textId="77777777" w:rsidR="000069EC" w:rsidRPr="00F84554"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rtl/>
                <w:lang w:bidi="ar-EG"/>
              </w:rPr>
              <w:t>0.26</w:t>
            </w:r>
          </w:p>
        </w:tc>
        <w:tc>
          <w:tcPr>
            <w:tcW w:w="791" w:type="dxa"/>
            <w:vAlign w:val="center"/>
          </w:tcPr>
          <w:p w14:paraId="5052DF36" w14:textId="77777777" w:rsidR="000069EC" w:rsidRPr="00F84554"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rtl/>
                <w:lang w:bidi="ar-EG"/>
              </w:rPr>
              <w:t>0.10</w:t>
            </w:r>
          </w:p>
        </w:tc>
        <w:tc>
          <w:tcPr>
            <w:tcW w:w="481" w:type="dxa"/>
            <w:vAlign w:val="center"/>
          </w:tcPr>
          <w:p w14:paraId="1649E89F" w14:textId="77777777" w:rsidR="000069EC" w:rsidRPr="00F84554"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rtl/>
                <w:lang w:bidi="ar-EG"/>
              </w:rPr>
              <w:t>0.32</w:t>
            </w:r>
          </w:p>
        </w:tc>
        <w:tc>
          <w:tcPr>
            <w:tcW w:w="540" w:type="dxa"/>
            <w:vAlign w:val="center"/>
          </w:tcPr>
          <w:p w14:paraId="2C6DD29C" w14:textId="77777777" w:rsidR="000069EC" w:rsidRPr="00F84554"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rtl/>
                <w:lang w:bidi="ar-EG"/>
              </w:rPr>
              <w:t>2.72</w:t>
            </w:r>
          </w:p>
        </w:tc>
        <w:tc>
          <w:tcPr>
            <w:tcW w:w="828" w:type="dxa"/>
            <w:vAlign w:val="center"/>
          </w:tcPr>
          <w:p w14:paraId="0C358304" w14:textId="77777777" w:rsidR="000069EC" w:rsidRPr="00F84554"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F84554">
              <w:rPr>
                <w:rFonts w:ascii="Times New Roman" w:eastAsia="Calibri" w:hAnsi="Times New Roman" w:cs="Simplified Arabic"/>
                <w:color w:val="000000" w:themeColor="text1"/>
                <w:sz w:val="20"/>
                <w:szCs w:val="20"/>
                <w:rtl/>
                <w:lang w:bidi="ar-EG"/>
              </w:rPr>
              <w:t>0.01</w:t>
            </w:r>
          </w:p>
        </w:tc>
        <w:tc>
          <w:tcPr>
            <w:tcW w:w="518" w:type="dxa"/>
            <w:vMerge/>
            <w:vAlign w:val="center"/>
          </w:tcPr>
          <w:p w14:paraId="7BEFE9D8" w14:textId="77777777" w:rsidR="000069EC" w:rsidRPr="00F84554"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c>
          <w:tcPr>
            <w:tcW w:w="498" w:type="dxa"/>
            <w:vMerge/>
            <w:vAlign w:val="center"/>
          </w:tcPr>
          <w:p w14:paraId="3DEB08EB" w14:textId="77777777" w:rsidR="000069EC" w:rsidRPr="00F84554"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c>
          <w:tcPr>
            <w:tcW w:w="892" w:type="dxa"/>
            <w:vMerge/>
            <w:vAlign w:val="center"/>
          </w:tcPr>
          <w:p w14:paraId="7CC1E62D" w14:textId="77777777" w:rsidR="000069EC" w:rsidRPr="00F84554"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c>
          <w:tcPr>
            <w:tcW w:w="590" w:type="dxa"/>
            <w:vMerge/>
            <w:vAlign w:val="center"/>
          </w:tcPr>
          <w:p w14:paraId="35A83F24" w14:textId="77777777" w:rsidR="000069EC" w:rsidRPr="00F84554"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c>
          <w:tcPr>
            <w:tcW w:w="986" w:type="dxa"/>
            <w:vMerge/>
            <w:vAlign w:val="center"/>
          </w:tcPr>
          <w:p w14:paraId="128B060C" w14:textId="77777777" w:rsidR="000069EC" w:rsidRPr="00F84554"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r>
    </w:tbl>
    <w:p w14:paraId="441FCE0F" w14:textId="32B9F07B" w:rsidR="000069EC" w:rsidRPr="002517CC" w:rsidRDefault="000069EC" w:rsidP="002517CC">
      <w:pPr>
        <w:spacing w:after="0" w:line="240" w:lineRule="auto"/>
        <w:contextualSpacing/>
        <w:jc w:val="both"/>
        <w:rPr>
          <w:rFonts w:ascii="Times New Roman" w:eastAsia="Calibri" w:hAnsi="Times New Roman" w:cs="Simplified Arabic"/>
          <w:b/>
          <w:bCs/>
          <w:color w:val="000000" w:themeColor="text1"/>
          <w:kern w:val="0"/>
          <w:sz w:val="24"/>
          <w:szCs w:val="24"/>
          <w:rtl/>
          <w:lang w:bidi="ar-EG"/>
          <w14:ligatures w14:val="none"/>
        </w:rPr>
      </w:pPr>
      <w:r w:rsidRPr="002517CC">
        <w:rPr>
          <w:rFonts w:ascii="Times New Roman" w:eastAsia="Calibri" w:hAnsi="Times New Roman" w:cs="Simplified Arabic"/>
          <w:b/>
          <w:bCs/>
          <w:color w:val="000000" w:themeColor="text1"/>
          <w:kern w:val="0"/>
          <w:sz w:val="24"/>
          <w:szCs w:val="24"/>
          <w:rtl/>
          <w:lang w:bidi="ar-EG"/>
          <w14:ligatures w14:val="none"/>
        </w:rPr>
        <w:t>يظهر من جدول (</w:t>
      </w:r>
      <w:r w:rsidR="00E3627A" w:rsidRPr="002517CC">
        <w:rPr>
          <w:rFonts w:ascii="Times New Roman" w:eastAsia="Calibri" w:hAnsi="Times New Roman" w:cs="Simplified Arabic" w:hint="cs"/>
          <w:b/>
          <w:bCs/>
          <w:color w:val="000000" w:themeColor="text1"/>
          <w:kern w:val="0"/>
          <w:sz w:val="24"/>
          <w:szCs w:val="24"/>
          <w:rtl/>
          <w:lang w:bidi="ar-EG"/>
          <w14:ligatures w14:val="none"/>
        </w:rPr>
        <w:t>18</w:t>
      </w:r>
      <w:r w:rsidRPr="002517CC">
        <w:rPr>
          <w:rFonts w:ascii="Times New Roman" w:eastAsia="Calibri" w:hAnsi="Times New Roman" w:cs="Simplified Arabic"/>
          <w:b/>
          <w:bCs/>
          <w:color w:val="000000" w:themeColor="text1"/>
          <w:kern w:val="0"/>
          <w:sz w:val="24"/>
          <w:szCs w:val="24"/>
          <w:rtl/>
          <w:lang w:bidi="ar-EG"/>
          <w14:ligatures w14:val="none"/>
        </w:rPr>
        <w:t>) ما يلي:</w:t>
      </w:r>
    </w:p>
    <w:p w14:paraId="1330F1D7" w14:textId="77777777" w:rsidR="000069EC" w:rsidRPr="002517CC" w:rsidRDefault="000069EC" w:rsidP="00E76DBB">
      <w:pPr>
        <w:spacing w:after="0" w:line="240" w:lineRule="auto"/>
        <w:ind w:left="-2"/>
        <w:contextualSpacing/>
        <w:jc w:val="both"/>
        <w:rPr>
          <w:rFonts w:ascii="Times New Roman" w:eastAsia="Calibri" w:hAnsi="Times New Roman" w:cs="Simplified Arabic"/>
          <w:color w:val="000000" w:themeColor="text1"/>
          <w:kern w:val="0"/>
          <w:sz w:val="24"/>
          <w:szCs w:val="24"/>
          <w:lang w:bidi="ar-EG"/>
          <w14:ligatures w14:val="none"/>
        </w:rPr>
      </w:pPr>
      <w:r w:rsidRPr="002517CC">
        <w:rPr>
          <w:rFonts w:ascii="Times New Roman" w:eastAsia="Calibri" w:hAnsi="Times New Roman" w:cs="Simplified Arabic"/>
          <w:color w:val="000000" w:themeColor="text1"/>
          <w:kern w:val="0"/>
          <w:sz w:val="24"/>
          <w:szCs w:val="24"/>
          <w:rtl/>
          <w:lang w:bidi="ar-EG"/>
          <w14:ligatures w14:val="none"/>
        </w:rPr>
        <w:t xml:space="preserve">وجود أثر ذو دلالة إحصائية عند مستوى الدلالة (0.05 </w:t>
      </w:r>
      <w:r w:rsidRPr="002517CC">
        <w:rPr>
          <w:rFonts w:ascii="Times New Roman" w:eastAsia="Calibri" w:hAnsi="Times New Roman" w:cs="Times New Roman" w:hint="cs"/>
          <w:color w:val="000000" w:themeColor="text1"/>
          <w:kern w:val="0"/>
          <w:sz w:val="24"/>
          <w:szCs w:val="24"/>
          <w:rtl/>
          <w:lang w:bidi="ar-EG"/>
          <w14:ligatures w14:val="none"/>
        </w:rPr>
        <w:t>≥</w:t>
      </w:r>
      <w:r w:rsidRPr="002517CC">
        <w:rPr>
          <w:rFonts w:ascii="Times New Roman" w:eastAsia="Calibri" w:hAnsi="Times New Roman" w:cs="Simplified Arabic"/>
          <w:color w:val="000000" w:themeColor="text1"/>
          <w:kern w:val="0"/>
          <w:sz w:val="24"/>
          <w:szCs w:val="24"/>
          <w:rtl/>
          <w:lang w:bidi="ar-EG"/>
          <w14:ligatures w14:val="none"/>
        </w:rPr>
        <w:t xml:space="preserve"> </w:t>
      </w:r>
      <w:r w:rsidRPr="002517CC">
        <w:rPr>
          <w:rFonts w:ascii="Cambria" w:eastAsia="Calibri" w:hAnsi="Cambria" w:cs="Cambria" w:hint="cs"/>
          <w:color w:val="000000" w:themeColor="text1"/>
          <w:kern w:val="0"/>
          <w:sz w:val="24"/>
          <w:szCs w:val="24"/>
          <w:rtl/>
          <w:lang w:bidi="ar-EG"/>
          <w14:ligatures w14:val="none"/>
        </w:rPr>
        <w:t>α</w:t>
      </w:r>
      <w:r w:rsidRPr="002517CC">
        <w:rPr>
          <w:rFonts w:ascii="Times New Roman" w:eastAsia="Calibri" w:hAnsi="Times New Roman" w:cs="Simplified Arabic"/>
          <w:color w:val="000000" w:themeColor="text1"/>
          <w:kern w:val="0"/>
          <w:sz w:val="24"/>
          <w:szCs w:val="24"/>
          <w:rtl/>
          <w:lang w:bidi="ar-EG"/>
          <w14:ligatures w14:val="none"/>
        </w:rPr>
        <w:t xml:space="preserve">) لتفكير الاستراتيجي على المرونة في انجاز المساندة للخدمات اللوجستية بالمملكة السعودية، إذ بلغت قيمة معامل الارتباط </w:t>
      </w:r>
      <w:r w:rsidRPr="002517CC">
        <w:rPr>
          <w:rFonts w:ascii="Times New Roman" w:eastAsia="Calibri" w:hAnsi="Times New Roman" w:cs="Simplified Arabic"/>
          <w:color w:val="000000" w:themeColor="text1"/>
          <w:kern w:val="0"/>
          <w:sz w:val="24"/>
          <w:szCs w:val="24"/>
          <w:lang w:bidi="ar-EG"/>
          <w14:ligatures w14:val="none"/>
        </w:rPr>
        <w:t>(R)</w:t>
      </w:r>
      <w:r w:rsidRPr="002517CC">
        <w:rPr>
          <w:rFonts w:ascii="Times New Roman" w:eastAsia="Calibri" w:hAnsi="Times New Roman" w:cs="Simplified Arabic"/>
          <w:color w:val="000000" w:themeColor="text1"/>
          <w:kern w:val="0"/>
          <w:sz w:val="24"/>
          <w:szCs w:val="24"/>
          <w:rtl/>
          <w:lang w:bidi="ar-EG"/>
          <w14:ligatures w14:val="none"/>
        </w:rPr>
        <w:t xml:space="preserve"> (0.64) وهي قيمة دالة إحصائيًا وتدل على درجة ارتباط دالة إحصائيًا بين المتغيرات المستقلة والمتغير التابع، وبلغت قيمة </w:t>
      </w:r>
      <w:r w:rsidRPr="002517CC">
        <w:rPr>
          <w:rFonts w:ascii="Times New Roman" w:eastAsia="Calibri" w:hAnsi="Times New Roman" w:cs="Simplified Arabic"/>
          <w:color w:val="000000" w:themeColor="text1"/>
          <w:kern w:val="0"/>
          <w:sz w:val="24"/>
          <w:szCs w:val="24"/>
          <w:lang w:bidi="ar-EG"/>
          <w14:ligatures w14:val="none"/>
        </w:rPr>
        <w:t>(R – square)</w:t>
      </w:r>
      <w:r w:rsidRPr="002517CC">
        <w:rPr>
          <w:rFonts w:ascii="Times New Roman" w:eastAsia="Calibri" w:hAnsi="Times New Roman" w:cs="Simplified Arabic"/>
          <w:color w:val="000000" w:themeColor="text1"/>
          <w:kern w:val="0"/>
          <w:sz w:val="24"/>
          <w:szCs w:val="24"/>
          <w:rtl/>
          <w:lang w:bidi="ar-EG"/>
          <w14:ligatures w14:val="none"/>
        </w:rPr>
        <w:t xml:space="preserve"> (0.40) وهي قيمة دالة إحصائيًا تفسر قدرة التفكير الاستراتيجي في تحقيق المرونة، بمعنى </w:t>
      </w:r>
      <w:r w:rsidRPr="002517CC">
        <w:rPr>
          <w:rFonts w:ascii="Times New Roman" w:eastAsia="Calibri" w:hAnsi="Times New Roman" w:cs="Simplified Arabic"/>
          <w:color w:val="000000" w:themeColor="text1"/>
          <w:kern w:val="0"/>
          <w:sz w:val="24"/>
          <w:szCs w:val="24"/>
          <w:rtl/>
          <w:lang w:bidi="ar-EG"/>
          <w14:ligatures w14:val="none"/>
        </w:rPr>
        <w:lastRenderedPageBreak/>
        <w:t xml:space="preserve">أن التفكير الاستراتيجي تفسر ما قيمته (36%) من التغير الحاصل في المرونة، وبلغت قيمة الاختبار </w:t>
      </w:r>
      <w:r w:rsidRPr="002517CC">
        <w:rPr>
          <w:rFonts w:ascii="Times New Roman" w:eastAsia="Calibri" w:hAnsi="Times New Roman" w:cs="Simplified Arabic"/>
          <w:color w:val="000000" w:themeColor="text1"/>
          <w:kern w:val="0"/>
          <w:sz w:val="24"/>
          <w:szCs w:val="24"/>
          <w:lang w:bidi="ar-EG"/>
          <w14:ligatures w14:val="none"/>
        </w:rPr>
        <w:t>(F)</w:t>
      </w:r>
      <w:r w:rsidRPr="002517CC">
        <w:rPr>
          <w:rFonts w:ascii="Times New Roman" w:eastAsia="Calibri" w:hAnsi="Times New Roman" w:cs="Simplified Arabic"/>
          <w:color w:val="000000" w:themeColor="text1"/>
          <w:kern w:val="0"/>
          <w:sz w:val="24"/>
          <w:szCs w:val="24"/>
          <w:rtl/>
          <w:lang w:bidi="ar-EG"/>
          <w14:ligatures w14:val="none"/>
        </w:rPr>
        <w:t xml:space="preserve"> (22.58) بدلالة إحصائية (0.00) وهي قيمة دالة إحصائيًا تدل على وجود تباين في قدرة المتغيرات المستقلة على التأثير في المتغير التابع، وبالتالي تقبل الفرضية الفرعية الثانية.</w:t>
      </w:r>
    </w:p>
    <w:p w14:paraId="13345EF1" w14:textId="55EFA46F" w:rsidR="000069EC" w:rsidRPr="002517CC" w:rsidRDefault="000069EC" w:rsidP="002517CC">
      <w:pPr>
        <w:pStyle w:val="a6"/>
        <w:numPr>
          <w:ilvl w:val="0"/>
          <w:numId w:val="49"/>
        </w:numPr>
        <w:spacing w:after="0" w:line="240" w:lineRule="auto"/>
        <w:ind w:left="423"/>
        <w:jc w:val="both"/>
        <w:rPr>
          <w:rFonts w:ascii="Times New Roman" w:eastAsia="Calibri" w:hAnsi="Times New Roman" w:cs="Simplified Arabic"/>
          <w:b/>
          <w:bCs/>
          <w:color w:val="000000" w:themeColor="text1"/>
          <w:kern w:val="0"/>
          <w:sz w:val="24"/>
          <w:szCs w:val="24"/>
          <w:lang w:bidi="ar-EG"/>
          <w14:ligatures w14:val="none"/>
        </w:rPr>
      </w:pPr>
      <w:r w:rsidRPr="002517CC">
        <w:rPr>
          <w:rFonts w:ascii="Times New Roman" w:eastAsia="Calibri" w:hAnsi="Times New Roman" w:cs="Simplified Arabic"/>
          <w:b/>
          <w:bCs/>
          <w:color w:val="000000" w:themeColor="text1"/>
          <w:kern w:val="0"/>
          <w:sz w:val="24"/>
          <w:szCs w:val="24"/>
          <w:rtl/>
          <w:lang w:bidi="ar-EG"/>
          <w14:ligatures w14:val="none"/>
        </w:rPr>
        <w:t xml:space="preserve">الفرضية الفرعية الثالثة: يوجد أثر ذو دلالة إحصائية عند مستوى الدلالة (0.05 </w:t>
      </w:r>
      <w:r w:rsidRPr="002517CC">
        <w:rPr>
          <w:rFonts w:ascii="Times New Roman" w:eastAsia="Calibri" w:hAnsi="Times New Roman" w:cs="Times New Roman" w:hint="cs"/>
          <w:b/>
          <w:bCs/>
          <w:color w:val="000000" w:themeColor="text1"/>
          <w:kern w:val="0"/>
          <w:sz w:val="24"/>
          <w:szCs w:val="24"/>
          <w:rtl/>
          <w:lang w:bidi="ar-EG"/>
          <w14:ligatures w14:val="none"/>
        </w:rPr>
        <w:t>≥</w:t>
      </w:r>
      <w:r w:rsidRPr="002517CC">
        <w:rPr>
          <w:rFonts w:ascii="Times New Roman" w:eastAsia="Calibri" w:hAnsi="Times New Roman" w:cs="Simplified Arabic"/>
          <w:b/>
          <w:bCs/>
          <w:color w:val="000000" w:themeColor="text1"/>
          <w:kern w:val="0"/>
          <w:sz w:val="24"/>
          <w:szCs w:val="24"/>
          <w:rtl/>
          <w:lang w:bidi="ar-EG"/>
          <w14:ligatures w14:val="none"/>
        </w:rPr>
        <w:t xml:space="preserve"> </w:t>
      </w:r>
      <w:r w:rsidRPr="002517CC">
        <w:rPr>
          <w:rFonts w:ascii="Cambria" w:eastAsia="Calibri" w:hAnsi="Cambria" w:cs="Cambria" w:hint="cs"/>
          <w:b/>
          <w:bCs/>
          <w:color w:val="000000" w:themeColor="text1"/>
          <w:kern w:val="0"/>
          <w:sz w:val="24"/>
          <w:szCs w:val="24"/>
          <w:rtl/>
          <w:lang w:bidi="ar-EG"/>
          <w14:ligatures w14:val="none"/>
        </w:rPr>
        <w:t>α</w:t>
      </w:r>
      <w:r w:rsidRPr="002517CC">
        <w:rPr>
          <w:rFonts w:ascii="Times New Roman" w:eastAsia="Calibri" w:hAnsi="Times New Roman" w:cs="Simplified Arabic"/>
          <w:b/>
          <w:bCs/>
          <w:color w:val="000000" w:themeColor="text1"/>
          <w:kern w:val="0"/>
          <w:sz w:val="24"/>
          <w:szCs w:val="24"/>
          <w:rtl/>
          <w:lang w:bidi="ar-EG"/>
          <w14:ligatures w14:val="none"/>
        </w:rPr>
        <w:t>) للتفكير الاستراتيجي على تحقيق الابداع في انجاز المساندة للخدمات اللوجستية بالمملكة السعودية.</w:t>
      </w:r>
    </w:p>
    <w:p w14:paraId="3C23F9AB" w14:textId="6DBCBC24" w:rsidR="00E3627A" w:rsidRPr="002517CC" w:rsidRDefault="00E3627A" w:rsidP="002517CC">
      <w:pPr>
        <w:spacing w:after="0" w:line="240" w:lineRule="auto"/>
        <w:contextualSpacing/>
        <w:jc w:val="center"/>
        <w:rPr>
          <w:rFonts w:ascii="Times New Roman" w:eastAsia="Calibri" w:hAnsi="Times New Roman" w:cs="Simplified Arabic"/>
          <w:b/>
          <w:bCs/>
          <w:color w:val="000000" w:themeColor="text1"/>
          <w:kern w:val="0"/>
          <w:sz w:val="24"/>
          <w:szCs w:val="24"/>
          <w:rtl/>
          <w:lang w:bidi="ar-EG"/>
          <w14:ligatures w14:val="none"/>
        </w:rPr>
      </w:pPr>
      <w:r w:rsidRPr="002517CC">
        <w:rPr>
          <w:rFonts w:ascii="Times New Roman" w:eastAsia="Calibri" w:hAnsi="Times New Roman" w:cs="Simplified Arabic"/>
          <w:b/>
          <w:bCs/>
          <w:color w:val="000000" w:themeColor="text1"/>
          <w:kern w:val="0"/>
          <w:sz w:val="24"/>
          <w:szCs w:val="24"/>
          <w:rtl/>
          <w:lang w:bidi="ar-EG"/>
          <w14:ligatures w14:val="none"/>
        </w:rPr>
        <w:t>جدول (</w:t>
      </w:r>
      <w:r w:rsidRPr="002517CC">
        <w:rPr>
          <w:rFonts w:ascii="Times New Roman" w:eastAsia="Calibri" w:hAnsi="Times New Roman" w:cs="Simplified Arabic" w:hint="cs"/>
          <w:b/>
          <w:bCs/>
          <w:color w:val="000000" w:themeColor="text1"/>
          <w:kern w:val="0"/>
          <w:sz w:val="24"/>
          <w:szCs w:val="24"/>
          <w:rtl/>
          <w:lang w:bidi="ar-EG"/>
          <w14:ligatures w14:val="none"/>
        </w:rPr>
        <w:t>19</w:t>
      </w:r>
      <w:r w:rsidRPr="002517CC">
        <w:rPr>
          <w:rFonts w:ascii="Times New Roman" w:eastAsia="Calibri" w:hAnsi="Times New Roman" w:cs="Simplified Arabic"/>
          <w:b/>
          <w:bCs/>
          <w:color w:val="000000" w:themeColor="text1"/>
          <w:kern w:val="0"/>
          <w:sz w:val="24"/>
          <w:szCs w:val="24"/>
          <w:rtl/>
          <w:lang w:bidi="ar-EG"/>
          <w14:ligatures w14:val="none"/>
        </w:rPr>
        <w:t xml:space="preserve">): نتائج تطبيق معادلة الانحدار المتعدد لدراسة أثر التفكير الاستراتيجي على تحقيق </w:t>
      </w:r>
      <w:r w:rsidRPr="002517CC">
        <w:rPr>
          <w:rFonts w:ascii="Times New Roman" w:eastAsia="Calibri" w:hAnsi="Times New Roman" w:cs="Simplified Arabic" w:hint="cs"/>
          <w:b/>
          <w:bCs/>
          <w:color w:val="000000" w:themeColor="text1"/>
          <w:kern w:val="0"/>
          <w:sz w:val="24"/>
          <w:szCs w:val="24"/>
          <w:rtl/>
          <w:lang w:bidi="ar-EG"/>
          <w14:ligatures w14:val="none"/>
        </w:rPr>
        <w:t>الابداع</w:t>
      </w:r>
      <w:r w:rsidRPr="002517CC">
        <w:rPr>
          <w:rFonts w:ascii="Times New Roman" w:eastAsia="Calibri" w:hAnsi="Times New Roman" w:cs="Simplified Arabic"/>
          <w:b/>
          <w:bCs/>
          <w:color w:val="000000" w:themeColor="text1"/>
          <w:kern w:val="0"/>
          <w:sz w:val="24"/>
          <w:szCs w:val="24"/>
          <w:rtl/>
          <w:lang w:bidi="ar-EG"/>
          <w14:ligatures w14:val="none"/>
        </w:rPr>
        <w:t xml:space="preserve"> في انجاز المساندة للخدمات اللوجستية بالمملكة السعودية</w:t>
      </w:r>
    </w:p>
    <w:tbl>
      <w:tblPr>
        <w:tblStyle w:val="6-5"/>
        <w:bidiVisual/>
        <w:tblW w:w="8373" w:type="dxa"/>
        <w:tblCellMar>
          <w:left w:w="57" w:type="dxa"/>
          <w:right w:w="57" w:type="dxa"/>
        </w:tblCellMar>
        <w:tblLook w:val="04A0" w:firstRow="1" w:lastRow="0" w:firstColumn="1" w:lastColumn="0" w:noHBand="0" w:noVBand="1"/>
      </w:tblPr>
      <w:tblGrid>
        <w:gridCol w:w="1400"/>
        <w:gridCol w:w="788"/>
        <w:gridCol w:w="758"/>
        <w:gridCol w:w="489"/>
        <w:gridCol w:w="489"/>
        <w:gridCol w:w="1027"/>
        <w:gridCol w:w="489"/>
        <w:gridCol w:w="489"/>
        <w:gridCol w:w="918"/>
        <w:gridCol w:w="598"/>
        <w:gridCol w:w="928"/>
      </w:tblGrid>
      <w:tr w:rsidR="000069EC" w:rsidRPr="002517CC" w14:paraId="70B2BCD5" w14:textId="77777777" w:rsidTr="002517C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00" w:type="dxa"/>
            <w:vMerge w:val="restart"/>
            <w:vAlign w:val="center"/>
          </w:tcPr>
          <w:p w14:paraId="1D44B755" w14:textId="77777777" w:rsidR="000069EC" w:rsidRPr="002517CC" w:rsidRDefault="000069EC" w:rsidP="002517CC">
            <w:pPr>
              <w:contextualSpacing/>
              <w:jc w:val="center"/>
              <w:rPr>
                <w:rFonts w:ascii="Times New Roman" w:eastAsia="Calibri" w:hAnsi="Times New Roman" w:cs="Simplified Arabic"/>
                <w:color w:val="000000" w:themeColor="text1"/>
                <w:sz w:val="20"/>
                <w:szCs w:val="20"/>
                <w:rtl/>
                <w:lang w:bidi="ar-EG"/>
              </w:rPr>
            </w:pPr>
            <w:r w:rsidRPr="002517CC">
              <w:rPr>
                <w:rFonts w:ascii="Times New Roman" w:eastAsia="Calibri" w:hAnsi="Times New Roman" w:cs="Simplified Arabic"/>
                <w:color w:val="000000" w:themeColor="text1"/>
                <w:sz w:val="20"/>
                <w:szCs w:val="20"/>
                <w:rtl/>
                <w:lang w:bidi="ar-EG"/>
              </w:rPr>
              <w:t>البعد</w:t>
            </w:r>
          </w:p>
        </w:tc>
        <w:tc>
          <w:tcPr>
            <w:tcW w:w="1546" w:type="dxa"/>
            <w:gridSpan w:val="2"/>
            <w:vAlign w:val="center"/>
          </w:tcPr>
          <w:p w14:paraId="703A0BB9" w14:textId="77777777" w:rsidR="000069EC" w:rsidRPr="002517CC" w:rsidRDefault="000069EC" w:rsidP="002517CC">
            <w:pPr>
              <w:contextualSpacing/>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2517CC">
              <w:rPr>
                <w:rFonts w:ascii="Times New Roman" w:eastAsia="Calibri" w:hAnsi="Times New Roman" w:cs="Simplified Arabic"/>
                <w:color w:val="000000" w:themeColor="text1"/>
                <w:sz w:val="20"/>
                <w:szCs w:val="20"/>
                <w:lang w:bidi="ar-EG"/>
              </w:rPr>
              <w:t>Unstandardized Coefficients</w:t>
            </w:r>
          </w:p>
        </w:tc>
        <w:tc>
          <w:tcPr>
            <w:tcW w:w="2005" w:type="dxa"/>
            <w:gridSpan w:val="3"/>
            <w:vAlign w:val="center"/>
          </w:tcPr>
          <w:p w14:paraId="7DE09BDC" w14:textId="77777777" w:rsidR="000069EC" w:rsidRPr="002517CC" w:rsidRDefault="000069EC" w:rsidP="002517CC">
            <w:pPr>
              <w:contextualSpacing/>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2517CC">
              <w:rPr>
                <w:rFonts w:ascii="Times New Roman" w:eastAsia="Calibri" w:hAnsi="Times New Roman" w:cs="Simplified Arabic"/>
                <w:color w:val="000000" w:themeColor="text1"/>
                <w:sz w:val="20"/>
                <w:szCs w:val="20"/>
                <w:lang w:bidi="ar-EG"/>
              </w:rPr>
              <w:t>Standardized Coefficients</w:t>
            </w:r>
          </w:p>
        </w:tc>
        <w:tc>
          <w:tcPr>
            <w:tcW w:w="489" w:type="dxa"/>
            <w:vMerge w:val="restart"/>
            <w:vAlign w:val="center"/>
          </w:tcPr>
          <w:p w14:paraId="2CC8373E" w14:textId="77777777" w:rsidR="000069EC" w:rsidRPr="002517CC" w:rsidRDefault="000069EC" w:rsidP="002517CC">
            <w:pPr>
              <w:contextualSpacing/>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2517CC">
              <w:rPr>
                <w:rFonts w:ascii="Times New Roman" w:eastAsia="Calibri" w:hAnsi="Times New Roman" w:cs="Simplified Arabic"/>
                <w:color w:val="000000" w:themeColor="text1"/>
                <w:sz w:val="20"/>
                <w:szCs w:val="20"/>
                <w:lang w:bidi="ar-EG"/>
              </w:rPr>
              <w:t>R</w:t>
            </w:r>
          </w:p>
        </w:tc>
        <w:tc>
          <w:tcPr>
            <w:tcW w:w="489" w:type="dxa"/>
            <w:vMerge w:val="restart"/>
            <w:vAlign w:val="center"/>
          </w:tcPr>
          <w:p w14:paraId="17FC03CB" w14:textId="77777777" w:rsidR="000069EC" w:rsidRPr="002517CC" w:rsidRDefault="000069EC" w:rsidP="002517CC">
            <w:pPr>
              <w:contextualSpacing/>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2517CC">
              <w:rPr>
                <w:rFonts w:ascii="Times New Roman" w:eastAsia="Calibri" w:hAnsi="Times New Roman" w:cs="Simplified Arabic"/>
                <w:color w:val="000000" w:themeColor="text1"/>
                <w:sz w:val="20"/>
                <w:szCs w:val="20"/>
                <w:lang w:bidi="ar-EG"/>
              </w:rPr>
              <w:t>R</w:t>
            </w:r>
            <w:r w:rsidRPr="002517CC">
              <w:rPr>
                <w:rFonts w:ascii="Times New Roman" w:eastAsia="Calibri" w:hAnsi="Times New Roman" w:cs="Simplified Arabic"/>
                <w:color w:val="000000" w:themeColor="text1"/>
                <w:sz w:val="20"/>
                <w:szCs w:val="20"/>
                <w:vertAlign w:val="superscript"/>
                <w:lang w:bidi="ar-EG"/>
              </w:rPr>
              <w:t>2</w:t>
            </w:r>
          </w:p>
        </w:tc>
        <w:tc>
          <w:tcPr>
            <w:tcW w:w="918" w:type="dxa"/>
            <w:vMerge w:val="restart"/>
            <w:vAlign w:val="center"/>
          </w:tcPr>
          <w:p w14:paraId="316A84A3" w14:textId="69B576B9" w:rsidR="00E3627A" w:rsidRPr="002517CC" w:rsidRDefault="000069EC" w:rsidP="002517CC">
            <w:pPr>
              <w:contextualSpacing/>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lang w:bidi="ar-EG"/>
              </w:rPr>
            </w:pPr>
            <w:r w:rsidRPr="002517CC">
              <w:rPr>
                <w:rFonts w:ascii="Times New Roman" w:eastAsia="Calibri" w:hAnsi="Times New Roman" w:cs="Simplified Arabic"/>
                <w:color w:val="000000" w:themeColor="text1"/>
                <w:sz w:val="20"/>
                <w:szCs w:val="20"/>
                <w:lang w:bidi="ar-EG"/>
              </w:rPr>
              <w:t>Adjusted R</w:t>
            </w:r>
          </w:p>
          <w:p w14:paraId="3A2A340D" w14:textId="5E6F2A45" w:rsidR="000069EC" w:rsidRPr="002517CC" w:rsidRDefault="000069EC" w:rsidP="002517CC">
            <w:pPr>
              <w:contextualSpacing/>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2517CC">
              <w:rPr>
                <w:rFonts w:ascii="Times New Roman" w:eastAsia="Calibri" w:hAnsi="Times New Roman" w:cs="Simplified Arabic"/>
                <w:color w:val="000000" w:themeColor="text1"/>
                <w:sz w:val="20"/>
                <w:szCs w:val="20"/>
                <w:lang w:bidi="ar-EG"/>
              </w:rPr>
              <w:t>Square</w:t>
            </w:r>
          </w:p>
        </w:tc>
        <w:tc>
          <w:tcPr>
            <w:tcW w:w="598" w:type="dxa"/>
            <w:vMerge w:val="restart"/>
            <w:vAlign w:val="center"/>
          </w:tcPr>
          <w:p w14:paraId="001B9E22" w14:textId="77777777" w:rsidR="000069EC" w:rsidRPr="002517CC" w:rsidRDefault="000069EC" w:rsidP="002517CC">
            <w:pPr>
              <w:contextualSpacing/>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2517CC">
              <w:rPr>
                <w:rFonts w:ascii="Times New Roman" w:eastAsia="Calibri" w:hAnsi="Times New Roman" w:cs="Simplified Arabic"/>
                <w:color w:val="000000" w:themeColor="text1"/>
                <w:sz w:val="20"/>
                <w:szCs w:val="20"/>
                <w:lang w:bidi="ar-EG"/>
              </w:rPr>
              <w:t>F</w:t>
            </w:r>
          </w:p>
        </w:tc>
        <w:tc>
          <w:tcPr>
            <w:tcW w:w="928" w:type="dxa"/>
            <w:vMerge w:val="restart"/>
            <w:vAlign w:val="center"/>
          </w:tcPr>
          <w:p w14:paraId="3E8E35CD" w14:textId="77777777" w:rsidR="000069EC" w:rsidRPr="002517CC" w:rsidRDefault="000069EC" w:rsidP="002517CC">
            <w:pPr>
              <w:contextualSpacing/>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2517CC">
              <w:rPr>
                <w:rFonts w:ascii="Times New Roman" w:eastAsia="Calibri" w:hAnsi="Times New Roman" w:cs="Simplified Arabic"/>
                <w:color w:val="000000" w:themeColor="text1"/>
                <w:sz w:val="20"/>
                <w:szCs w:val="20"/>
                <w:rtl/>
                <w:lang w:bidi="ar-EG"/>
              </w:rPr>
              <w:t>الدلالة الإحصائية</w:t>
            </w:r>
          </w:p>
        </w:tc>
      </w:tr>
      <w:tr w:rsidR="000069EC" w:rsidRPr="002517CC" w14:paraId="6F019FCD" w14:textId="77777777" w:rsidTr="002517C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00" w:type="dxa"/>
            <w:vMerge/>
            <w:vAlign w:val="center"/>
          </w:tcPr>
          <w:p w14:paraId="14032AEC" w14:textId="77777777" w:rsidR="000069EC" w:rsidRPr="002517CC" w:rsidRDefault="000069EC" w:rsidP="002517CC">
            <w:pPr>
              <w:contextualSpacing/>
              <w:jc w:val="center"/>
              <w:rPr>
                <w:rFonts w:ascii="Times New Roman" w:eastAsia="Calibri" w:hAnsi="Times New Roman" w:cs="Simplified Arabic"/>
                <w:color w:val="000000" w:themeColor="text1"/>
                <w:sz w:val="20"/>
                <w:szCs w:val="20"/>
                <w:rtl/>
                <w:lang w:bidi="ar-EG"/>
              </w:rPr>
            </w:pPr>
          </w:p>
        </w:tc>
        <w:tc>
          <w:tcPr>
            <w:tcW w:w="788" w:type="dxa"/>
            <w:vAlign w:val="center"/>
          </w:tcPr>
          <w:p w14:paraId="589256CE" w14:textId="77777777" w:rsidR="000069EC" w:rsidRPr="002517CC"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lang w:bidi="ar-EG"/>
              </w:rPr>
            </w:pPr>
            <w:r w:rsidRPr="002517CC">
              <w:rPr>
                <w:rFonts w:ascii="Times New Roman" w:eastAsia="Calibri" w:hAnsi="Times New Roman" w:cs="Simplified Arabic"/>
                <w:color w:val="000000" w:themeColor="text1"/>
                <w:sz w:val="20"/>
                <w:szCs w:val="20"/>
                <w:lang w:bidi="ar-EG"/>
              </w:rPr>
              <w:t>B</w:t>
            </w:r>
          </w:p>
        </w:tc>
        <w:tc>
          <w:tcPr>
            <w:tcW w:w="758" w:type="dxa"/>
            <w:vAlign w:val="center"/>
          </w:tcPr>
          <w:p w14:paraId="01190A16" w14:textId="77777777" w:rsidR="000069EC" w:rsidRPr="002517CC"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2517CC">
              <w:rPr>
                <w:rFonts w:ascii="Times New Roman" w:eastAsia="Calibri" w:hAnsi="Times New Roman" w:cs="Simplified Arabic"/>
                <w:color w:val="000000" w:themeColor="text1"/>
                <w:sz w:val="20"/>
                <w:szCs w:val="20"/>
                <w:lang w:bidi="ar-EG"/>
              </w:rPr>
              <w:t>Std. Error</w:t>
            </w:r>
          </w:p>
        </w:tc>
        <w:tc>
          <w:tcPr>
            <w:tcW w:w="489" w:type="dxa"/>
            <w:vAlign w:val="center"/>
          </w:tcPr>
          <w:p w14:paraId="38A49B06" w14:textId="77777777" w:rsidR="000069EC" w:rsidRPr="002517CC"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2517CC">
              <w:rPr>
                <w:rFonts w:ascii="Times New Roman" w:eastAsia="Calibri" w:hAnsi="Times New Roman" w:cs="Simplified Arabic"/>
                <w:color w:val="000000" w:themeColor="text1"/>
                <w:sz w:val="20"/>
                <w:szCs w:val="20"/>
                <w:lang w:bidi="ar-EG"/>
              </w:rPr>
              <w:t>Beta</w:t>
            </w:r>
          </w:p>
        </w:tc>
        <w:tc>
          <w:tcPr>
            <w:tcW w:w="489" w:type="dxa"/>
            <w:vAlign w:val="center"/>
          </w:tcPr>
          <w:p w14:paraId="1DDC1564" w14:textId="77777777" w:rsidR="000069EC" w:rsidRPr="002517CC"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2517CC">
              <w:rPr>
                <w:rFonts w:ascii="Times New Roman" w:eastAsia="Calibri" w:hAnsi="Times New Roman" w:cs="Simplified Arabic"/>
                <w:color w:val="000000" w:themeColor="text1"/>
                <w:sz w:val="20"/>
                <w:szCs w:val="20"/>
                <w:lang w:bidi="ar-EG"/>
              </w:rPr>
              <w:t>T</w:t>
            </w:r>
          </w:p>
        </w:tc>
        <w:tc>
          <w:tcPr>
            <w:tcW w:w="1027" w:type="dxa"/>
            <w:vAlign w:val="center"/>
          </w:tcPr>
          <w:p w14:paraId="1F2D64F6" w14:textId="77777777" w:rsidR="000069EC" w:rsidRPr="002517CC"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2517CC">
              <w:rPr>
                <w:rFonts w:ascii="Times New Roman" w:eastAsia="Calibri" w:hAnsi="Times New Roman" w:cs="Simplified Arabic"/>
                <w:color w:val="000000" w:themeColor="text1"/>
                <w:sz w:val="20"/>
                <w:szCs w:val="20"/>
                <w:rtl/>
                <w:lang w:bidi="ar-EG"/>
              </w:rPr>
              <w:t>الدلالة الإحصائية</w:t>
            </w:r>
          </w:p>
        </w:tc>
        <w:tc>
          <w:tcPr>
            <w:tcW w:w="489" w:type="dxa"/>
            <w:vMerge/>
            <w:vAlign w:val="center"/>
          </w:tcPr>
          <w:p w14:paraId="2B86FDB8" w14:textId="77777777" w:rsidR="000069EC" w:rsidRPr="002517CC"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c>
          <w:tcPr>
            <w:tcW w:w="489" w:type="dxa"/>
            <w:vMerge/>
            <w:vAlign w:val="center"/>
          </w:tcPr>
          <w:p w14:paraId="74C05934" w14:textId="77777777" w:rsidR="000069EC" w:rsidRPr="002517CC"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c>
          <w:tcPr>
            <w:tcW w:w="918" w:type="dxa"/>
            <w:vMerge/>
            <w:vAlign w:val="center"/>
          </w:tcPr>
          <w:p w14:paraId="122B062C" w14:textId="77777777" w:rsidR="000069EC" w:rsidRPr="002517CC"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c>
          <w:tcPr>
            <w:tcW w:w="598" w:type="dxa"/>
            <w:vMerge/>
            <w:vAlign w:val="center"/>
          </w:tcPr>
          <w:p w14:paraId="17987737" w14:textId="77777777" w:rsidR="000069EC" w:rsidRPr="002517CC"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c>
          <w:tcPr>
            <w:tcW w:w="928" w:type="dxa"/>
            <w:vMerge/>
            <w:vAlign w:val="center"/>
          </w:tcPr>
          <w:p w14:paraId="4F22396B" w14:textId="77777777" w:rsidR="000069EC" w:rsidRPr="002517CC"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r>
      <w:tr w:rsidR="000069EC" w:rsidRPr="002517CC" w14:paraId="492A251D" w14:textId="77777777" w:rsidTr="002517CC">
        <w:tc>
          <w:tcPr>
            <w:cnfStyle w:val="001000000000" w:firstRow="0" w:lastRow="0" w:firstColumn="1" w:lastColumn="0" w:oddVBand="0" w:evenVBand="0" w:oddHBand="0" w:evenHBand="0" w:firstRowFirstColumn="0" w:firstRowLastColumn="0" w:lastRowFirstColumn="0" w:lastRowLastColumn="0"/>
            <w:tcW w:w="1400" w:type="dxa"/>
            <w:vAlign w:val="center"/>
          </w:tcPr>
          <w:p w14:paraId="2C5C64D3" w14:textId="77777777" w:rsidR="000069EC" w:rsidRPr="002517CC" w:rsidRDefault="000069EC" w:rsidP="002517CC">
            <w:pPr>
              <w:contextualSpacing/>
              <w:jc w:val="center"/>
              <w:rPr>
                <w:rFonts w:ascii="Times New Roman" w:eastAsia="Calibri" w:hAnsi="Times New Roman" w:cs="Simplified Arabic"/>
                <w:color w:val="000000" w:themeColor="text1"/>
                <w:sz w:val="20"/>
                <w:szCs w:val="20"/>
                <w:lang w:bidi="ar-EG"/>
              </w:rPr>
            </w:pPr>
            <w:r w:rsidRPr="002517CC">
              <w:rPr>
                <w:rFonts w:ascii="Times New Roman" w:eastAsia="Calibri" w:hAnsi="Times New Roman" w:cs="Simplified Arabic"/>
                <w:color w:val="000000" w:themeColor="text1"/>
                <w:sz w:val="20"/>
                <w:szCs w:val="20"/>
                <w:lang w:bidi="ar-EG"/>
              </w:rPr>
              <w:t>(Constant)</w:t>
            </w:r>
          </w:p>
        </w:tc>
        <w:tc>
          <w:tcPr>
            <w:tcW w:w="788" w:type="dxa"/>
            <w:vAlign w:val="center"/>
          </w:tcPr>
          <w:p w14:paraId="6F94B51C" w14:textId="77777777" w:rsidR="000069EC" w:rsidRPr="002517CC"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lang w:bidi="ar-EG"/>
              </w:rPr>
            </w:pPr>
            <w:r w:rsidRPr="002517CC">
              <w:rPr>
                <w:rFonts w:ascii="Times New Roman" w:eastAsia="Calibri" w:hAnsi="Times New Roman" w:cs="Simplified Arabic"/>
                <w:color w:val="000000" w:themeColor="text1"/>
                <w:sz w:val="20"/>
                <w:szCs w:val="20"/>
                <w:rtl/>
                <w:lang w:bidi="ar-EG"/>
              </w:rPr>
              <w:t>0.87</w:t>
            </w:r>
          </w:p>
        </w:tc>
        <w:tc>
          <w:tcPr>
            <w:tcW w:w="758" w:type="dxa"/>
            <w:vAlign w:val="center"/>
          </w:tcPr>
          <w:p w14:paraId="36F4F7CC" w14:textId="77777777" w:rsidR="000069EC" w:rsidRPr="002517CC"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2517CC">
              <w:rPr>
                <w:rFonts w:ascii="Times New Roman" w:eastAsia="Calibri" w:hAnsi="Times New Roman" w:cs="Simplified Arabic"/>
                <w:color w:val="000000" w:themeColor="text1"/>
                <w:sz w:val="20"/>
                <w:szCs w:val="20"/>
                <w:rtl/>
                <w:lang w:bidi="ar-EG"/>
              </w:rPr>
              <w:t>0.24</w:t>
            </w:r>
          </w:p>
        </w:tc>
        <w:tc>
          <w:tcPr>
            <w:tcW w:w="489" w:type="dxa"/>
            <w:vAlign w:val="center"/>
          </w:tcPr>
          <w:p w14:paraId="6ED31410" w14:textId="77777777" w:rsidR="000069EC" w:rsidRPr="002517CC"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c>
          <w:tcPr>
            <w:tcW w:w="489" w:type="dxa"/>
            <w:vAlign w:val="center"/>
          </w:tcPr>
          <w:p w14:paraId="32B5AA8A" w14:textId="77777777" w:rsidR="000069EC" w:rsidRPr="002517CC"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2517CC">
              <w:rPr>
                <w:rFonts w:ascii="Times New Roman" w:eastAsia="Calibri" w:hAnsi="Times New Roman" w:cs="Simplified Arabic"/>
                <w:color w:val="000000" w:themeColor="text1"/>
                <w:sz w:val="20"/>
                <w:szCs w:val="20"/>
                <w:rtl/>
                <w:lang w:bidi="ar-EG"/>
              </w:rPr>
              <w:t>3.56</w:t>
            </w:r>
          </w:p>
        </w:tc>
        <w:tc>
          <w:tcPr>
            <w:tcW w:w="1027" w:type="dxa"/>
            <w:vAlign w:val="center"/>
          </w:tcPr>
          <w:p w14:paraId="7E5C4C5E" w14:textId="77777777" w:rsidR="000069EC" w:rsidRPr="002517CC"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2517CC">
              <w:rPr>
                <w:rFonts w:ascii="Times New Roman" w:eastAsia="Calibri" w:hAnsi="Times New Roman" w:cs="Simplified Arabic"/>
                <w:color w:val="000000" w:themeColor="text1"/>
                <w:sz w:val="20"/>
                <w:szCs w:val="20"/>
                <w:rtl/>
                <w:lang w:bidi="ar-EG"/>
              </w:rPr>
              <w:t>0.00</w:t>
            </w:r>
          </w:p>
        </w:tc>
        <w:tc>
          <w:tcPr>
            <w:tcW w:w="489" w:type="dxa"/>
            <w:vMerge w:val="restart"/>
            <w:vAlign w:val="center"/>
          </w:tcPr>
          <w:p w14:paraId="35EAA2FE" w14:textId="77777777" w:rsidR="000069EC" w:rsidRPr="002517CC"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2517CC">
              <w:rPr>
                <w:rFonts w:ascii="Times New Roman" w:eastAsia="Calibri" w:hAnsi="Times New Roman" w:cs="Simplified Arabic"/>
                <w:color w:val="000000" w:themeColor="text1"/>
                <w:sz w:val="20"/>
                <w:szCs w:val="20"/>
                <w:rtl/>
                <w:lang w:bidi="ar-EG"/>
              </w:rPr>
              <w:t>0.72</w:t>
            </w:r>
          </w:p>
        </w:tc>
        <w:tc>
          <w:tcPr>
            <w:tcW w:w="489" w:type="dxa"/>
            <w:vMerge w:val="restart"/>
            <w:vAlign w:val="center"/>
          </w:tcPr>
          <w:p w14:paraId="057BB308" w14:textId="77777777" w:rsidR="000069EC" w:rsidRPr="002517CC"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2517CC">
              <w:rPr>
                <w:rFonts w:ascii="Times New Roman" w:eastAsia="Calibri" w:hAnsi="Times New Roman" w:cs="Simplified Arabic"/>
                <w:color w:val="000000" w:themeColor="text1"/>
                <w:sz w:val="20"/>
                <w:szCs w:val="20"/>
                <w:rtl/>
                <w:lang w:bidi="ar-EG"/>
              </w:rPr>
              <w:t>0.52</w:t>
            </w:r>
          </w:p>
        </w:tc>
        <w:tc>
          <w:tcPr>
            <w:tcW w:w="918" w:type="dxa"/>
            <w:vMerge w:val="restart"/>
            <w:vAlign w:val="center"/>
          </w:tcPr>
          <w:p w14:paraId="758FFBB1" w14:textId="77777777" w:rsidR="000069EC" w:rsidRPr="002517CC"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2517CC">
              <w:rPr>
                <w:rFonts w:ascii="Times New Roman" w:eastAsia="Calibri" w:hAnsi="Times New Roman" w:cs="Simplified Arabic"/>
                <w:color w:val="000000" w:themeColor="text1"/>
                <w:sz w:val="20"/>
                <w:szCs w:val="20"/>
                <w:rtl/>
                <w:lang w:bidi="ar-EG"/>
              </w:rPr>
              <w:t>0.51</w:t>
            </w:r>
          </w:p>
        </w:tc>
        <w:tc>
          <w:tcPr>
            <w:tcW w:w="598" w:type="dxa"/>
            <w:vMerge w:val="restart"/>
            <w:vAlign w:val="center"/>
          </w:tcPr>
          <w:p w14:paraId="2FB7A193" w14:textId="77777777" w:rsidR="000069EC" w:rsidRPr="002517CC"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2517CC">
              <w:rPr>
                <w:rFonts w:ascii="Times New Roman" w:eastAsia="Calibri" w:hAnsi="Times New Roman" w:cs="Simplified Arabic"/>
                <w:color w:val="000000" w:themeColor="text1"/>
                <w:sz w:val="20"/>
                <w:szCs w:val="20"/>
                <w:rtl/>
                <w:lang w:bidi="ar-EG"/>
              </w:rPr>
              <w:t>36.91</w:t>
            </w:r>
          </w:p>
        </w:tc>
        <w:tc>
          <w:tcPr>
            <w:tcW w:w="928" w:type="dxa"/>
            <w:vMerge w:val="restart"/>
            <w:vAlign w:val="center"/>
          </w:tcPr>
          <w:p w14:paraId="32BE4A03" w14:textId="77777777" w:rsidR="000069EC" w:rsidRPr="002517CC"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2517CC">
              <w:rPr>
                <w:rFonts w:ascii="Times New Roman" w:eastAsia="Calibri" w:hAnsi="Times New Roman" w:cs="Simplified Arabic"/>
                <w:color w:val="000000" w:themeColor="text1"/>
                <w:sz w:val="20"/>
                <w:szCs w:val="20"/>
                <w:rtl/>
                <w:lang w:bidi="ar-EG"/>
              </w:rPr>
              <w:t>0.00</w:t>
            </w:r>
          </w:p>
        </w:tc>
      </w:tr>
      <w:tr w:rsidR="000069EC" w:rsidRPr="002517CC" w14:paraId="1893E3FC" w14:textId="77777777" w:rsidTr="002517C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00" w:type="dxa"/>
            <w:vAlign w:val="center"/>
          </w:tcPr>
          <w:p w14:paraId="70DEA312" w14:textId="77777777" w:rsidR="000069EC" w:rsidRPr="002517CC" w:rsidRDefault="000069EC" w:rsidP="002517CC">
            <w:pPr>
              <w:contextualSpacing/>
              <w:jc w:val="center"/>
              <w:rPr>
                <w:rFonts w:ascii="Times New Roman" w:eastAsia="Calibri" w:hAnsi="Times New Roman" w:cs="Simplified Arabic"/>
                <w:color w:val="000000" w:themeColor="text1"/>
                <w:sz w:val="20"/>
                <w:szCs w:val="20"/>
                <w:lang w:bidi="ar-EG"/>
              </w:rPr>
            </w:pPr>
            <w:r w:rsidRPr="002517CC">
              <w:rPr>
                <w:rFonts w:ascii="Times New Roman" w:eastAsia="Calibri" w:hAnsi="Times New Roman" w:cs="Simplified Arabic"/>
                <w:color w:val="000000" w:themeColor="text1"/>
                <w:sz w:val="20"/>
                <w:szCs w:val="20"/>
                <w:rtl/>
                <w:lang w:bidi="ar-EG"/>
              </w:rPr>
              <w:t>الرؤية المستقيلة</w:t>
            </w:r>
          </w:p>
        </w:tc>
        <w:tc>
          <w:tcPr>
            <w:tcW w:w="788" w:type="dxa"/>
            <w:vAlign w:val="center"/>
          </w:tcPr>
          <w:p w14:paraId="2822EC11" w14:textId="77777777" w:rsidR="000069EC" w:rsidRPr="002517CC"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lang w:bidi="ar-EG"/>
              </w:rPr>
            </w:pPr>
            <w:r w:rsidRPr="002517CC">
              <w:rPr>
                <w:rFonts w:ascii="Times New Roman" w:eastAsia="Calibri" w:hAnsi="Times New Roman" w:cs="Simplified Arabic"/>
                <w:color w:val="000000" w:themeColor="text1"/>
                <w:sz w:val="20"/>
                <w:szCs w:val="20"/>
                <w:rtl/>
                <w:lang w:bidi="ar-EG"/>
              </w:rPr>
              <w:t>0.05</w:t>
            </w:r>
          </w:p>
        </w:tc>
        <w:tc>
          <w:tcPr>
            <w:tcW w:w="758" w:type="dxa"/>
            <w:vAlign w:val="center"/>
          </w:tcPr>
          <w:p w14:paraId="5EC70BD6" w14:textId="77777777" w:rsidR="000069EC" w:rsidRPr="002517CC"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lang w:bidi="ar-EG"/>
              </w:rPr>
            </w:pPr>
            <w:r w:rsidRPr="002517CC">
              <w:rPr>
                <w:rFonts w:ascii="Times New Roman" w:eastAsia="Calibri" w:hAnsi="Times New Roman" w:cs="Simplified Arabic"/>
                <w:color w:val="000000" w:themeColor="text1"/>
                <w:sz w:val="20"/>
                <w:szCs w:val="20"/>
                <w:rtl/>
                <w:lang w:bidi="ar-EG"/>
              </w:rPr>
              <w:t>0.08</w:t>
            </w:r>
          </w:p>
        </w:tc>
        <w:tc>
          <w:tcPr>
            <w:tcW w:w="489" w:type="dxa"/>
            <w:vAlign w:val="center"/>
          </w:tcPr>
          <w:p w14:paraId="151DEB69" w14:textId="77777777" w:rsidR="000069EC" w:rsidRPr="002517CC"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2517CC">
              <w:rPr>
                <w:rFonts w:ascii="Times New Roman" w:eastAsia="Calibri" w:hAnsi="Times New Roman" w:cs="Simplified Arabic"/>
                <w:color w:val="000000" w:themeColor="text1"/>
                <w:sz w:val="20"/>
                <w:szCs w:val="20"/>
                <w:rtl/>
                <w:lang w:bidi="ar-EG"/>
              </w:rPr>
              <w:t>0.07</w:t>
            </w:r>
          </w:p>
        </w:tc>
        <w:tc>
          <w:tcPr>
            <w:tcW w:w="489" w:type="dxa"/>
            <w:vAlign w:val="center"/>
          </w:tcPr>
          <w:p w14:paraId="37DCC661" w14:textId="77777777" w:rsidR="000069EC" w:rsidRPr="002517CC"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lang w:bidi="ar-EG"/>
              </w:rPr>
            </w:pPr>
            <w:r w:rsidRPr="002517CC">
              <w:rPr>
                <w:rFonts w:ascii="Times New Roman" w:eastAsia="Calibri" w:hAnsi="Times New Roman" w:cs="Simplified Arabic"/>
                <w:color w:val="000000" w:themeColor="text1"/>
                <w:sz w:val="20"/>
                <w:szCs w:val="20"/>
                <w:rtl/>
                <w:lang w:bidi="ar-EG"/>
              </w:rPr>
              <w:t>0.64</w:t>
            </w:r>
          </w:p>
        </w:tc>
        <w:tc>
          <w:tcPr>
            <w:tcW w:w="1027" w:type="dxa"/>
            <w:vAlign w:val="center"/>
          </w:tcPr>
          <w:p w14:paraId="2BB349A9" w14:textId="77777777" w:rsidR="000069EC" w:rsidRPr="002517CC"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lang w:bidi="ar-EG"/>
              </w:rPr>
            </w:pPr>
            <w:r w:rsidRPr="002517CC">
              <w:rPr>
                <w:rFonts w:ascii="Times New Roman" w:eastAsia="Calibri" w:hAnsi="Times New Roman" w:cs="Simplified Arabic"/>
                <w:color w:val="000000" w:themeColor="text1"/>
                <w:sz w:val="20"/>
                <w:szCs w:val="20"/>
                <w:rtl/>
                <w:lang w:bidi="ar-EG"/>
              </w:rPr>
              <w:t>0.52</w:t>
            </w:r>
          </w:p>
        </w:tc>
        <w:tc>
          <w:tcPr>
            <w:tcW w:w="489" w:type="dxa"/>
            <w:vMerge/>
            <w:vAlign w:val="center"/>
          </w:tcPr>
          <w:p w14:paraId="181DAABE" w14:textId="77777777" w:rsidR="000069EC" w:rsidRPr="002517CC"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c>
          <w:tcPr>
            <w:tcW w:w="489" w:type="dxa"/>
            <w:vMerge/>
            <w:vAlign w:val="center"/>
          </w:tcPr>
          <w:p w14:paraId="452C0667" w14:textId="77777777" w:rsidR="000069EC" w:rsidRPr="002517CC"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c>
          <w:tcPr>
            <w:tcW w:w="918" w:type="dxa"/>
            <w:vMerge/>
            <w:vAlign w:val="center"/>
          </w:tcPr>
          <w:p w14:paraId="44FE6CEB" w14:textId="77777777" w:rsidR="000069EC" w:rsidRPr="002517CC"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c>
          <w:tcPr>
            <w:tcW w:w="598" w:type="dxa"/>
            <w:vMerge/>
            <w:vAlign w:val="center"/>
          </w:tcPr>
          <w:p w14:paraId="6FA5427E" w14:textId="77777777" w:rsidR="000069EC" w:rsidRPr="002517CC"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c>
          <w:tcPr>
            <w:tcW w:w="928" w:type="dxa"/>
            <w:vMerge/>
            <w:vAlign w:val="center"/>
          </w:tcPr>
          <w:p w14:paraId="31F4D4C9" w14:textId="77777777" w:rsidR="000069EC" w:rsidRPr="002517CC"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r>
      <w:tr w:rsidR="000069EC" w:rsidRPr="002517CC" w14:paraId="6C2DB7F2" w14:textId="77777777" w:rsidTr="002517CC">
        <w:tc>
          <w:tcPr>
            <w:cnfStyle w:val="001000000000" w:firstRow="0" w:lastRow="0" w:firstColumn="1" w:lastColumn="0" w:oddVBand="0" w:evenVBand="0" w:oddHBand="0" w:evenHBand="0" w:firstRowFirstColumn="0" w:firstRowLastColumn="0" w:lastRowFirstColumn="0" w:lastRowLastColumn="0"/>
            <w:tcW w:w="1400" w:type="dxa"/>
            <w:vAlign w:val="center"/>
          </w:tcPr>
          <w:p w14:paraId="7C9E0087" w14:textId="77777777" w:rsidR="000069EC" w:rsidRPr="002517CC" w:rsidRDefault="000069EC" w:rsidP="002517CC">
            <w:pPr>
              <w:contextualSpacing/>
              <w:jc w:val="center"/>
              <w:rPr>
                <w:rFonts w:ascii="Times New Roman" w:eastAsia="Calibri" w:hAnsi="Times New Roman" w:cs="Simplified Arabic"/>
                <w:color w:val="000000" w:themeColor="text1"/>
                <w:sz w:val="20"/>
                <w:szCs w:val="20"/>
                <w:rtl/>
                <w:lang w:bidi="ar-EG"/>
              </w:rPr>
            </w:pPr>
            <w:r w:rsidRPr="002517CC">
              <w:rPr>
                <w:rFonts w:ascii="Times New Roman" w:eastAsia="Calibri" w:hAnsi="Times New Roman" w:cs="Simplified Arabic"/>
                <w:color w:val="000000" w:themeColor="text1"/>
                <w:sz w:val="20"/>
                <w:szCs w:val="20"/>
                <w:rtl/>
                <w:lang w:bidi="ar-EG"/>
              </w:rPr>
              <w:t>المنظور الشمولي</w:t>
            </w:r>
          </w:p>
        </w:tc>
        <w:tc>
          <w:tcPr>
            <w:tcW w:w="788" w:type="dxa"/>
            <w:vAlign w:val="center"/>
          </w:tcPr>
          <w:p w14:paraId="54872DE8" w14:textId="77777777" w:rsidR="000069EC" w:rsidRPr="002517CC"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2517CC">
              <w:rPr>
                <w:rFonts w:ascii="Times New Roman" w:eastAsia="Calibri" w:hAnsi="Times New Roman" w:cs="Simplified Arabic"/>
                <w:color w:val="000000" w:themeColor="text1"/>
                <w:sz w:val="20"/>
                <w:szCs w:val="20"/>
                <w:rtl/>
                <w:lang w:bidi="ar-EG"/>
              </w:rPr>
              <w:t>0.23</w:t>
            </w:r>
          </w:p>
        </w:tc>
        <w:tc>
          <w:tcPr>
            <w:tcW w:w="758" w:type="dxa"/>
            <w:vAlign w:val="center"/>
          </w:tcPr>
          <w:p w14:paraId="60F908A7" w14:textId="77777777" w:rsidR="000069EC" w:rsidRPr="002517CC"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2517CC">
              <w:rPr>
                <w:rFonts w:ascii="Times New Roman" w:eastAsia="Calibri" w:hAnsi="Times New Roman" w:cs="Simplified Arabic"/>
                <w:color w:val="000000" w:themeColor="text1"/>
                <w:sz w:val="20"/>
                <w:szCs w:val="20"/>
                <w:rtl/>
                <w:lang w:bidi="ar-EG"/>
              </w:rPr>
              <w:t>.0.12</w:t>
            </w:r>
          </w:p>
        </w:tc>
        <w:tc>
          <w:tcPr>
            <w:tcW w:w="489" w:type="dxa"/>
            <w:vAlign w:val="center"/>
          </w:tcPr>
          <w:p w14:paraId="4CCDD3AC" w14:textId="77777777" w:rsidR="000069EC" w:rsidRPr="002517CC"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2517CC">
              <w:rPr>
                <w:rFonts w:ascii="Times New Roman" w:eastAsia="Calibri" w:hAnsi="Times New Roman" w:cs="Simplified Arabic"/>
                <w:color w:val="000000" w:themeColor="text1"/>
                <w:sz w:val="20"/>
                <w:szCs w:val="20"/>
                <w:rtl/>
                <w:lang w:bidi="ar-EG"/>
              </w:rPr>
              <w:t>0.22</w:t>
            </w:r>
          </w:p>
        </w:tc>
        <w:tc>
          <w:tcPr>
            <w:tcW w:w="489" w:type="dxa"/>
            <w:vAlign w:val="center"/>
          </w:tcPr>
          <w:p w14:paraId="0F3E41A2" w14:textId="77777777" w:rsidR="000069EC" w:rsidRPr="002517CC"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2517CC">
              <w:rPr>
                <w:rFonts w:ascii="Times New Roman" w:eastAsia="Calibri" w:hAnsi="Times New Roman" w:cs="Simplified Arabic"/>
                <w:color w:val="000000" w:themeColor="text1"/>
                <w:sz w:val="20"/>
                <w:szCs w:val="20"/>
                <w:rtl/>
                <w:lang w:bidi="ar-EG"/>
              </w:rPr>
              <w:t>1.88</w:t>
            </w:r>
          </w:p>
        </w:tc>
        <w:tc>
          <w:tcPr>
            <w:tcW w:w="1027" w:type="dxa"/>
            <w:vAlign w:val="center"/>
          </w:tcPr>
          <w:p w14:paraId="626896A7" w14:textId="77777777" w:rsidR="000069EC" w:rsidRPr="002517CC"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2517CC">
              <w:rPr>
                <w:rFonts w:ascii="Times New Roman" w:eastAsia="Calibri" w:hAnsi="Times New Roman" w:cs="Simplified Arabic"/>
                <w:color w:val="000000" w:themeColor="text1"/>
                <w:sz w:val="20"/>
                <w:szCs w:val="20"/>
                <w:rtl/>
                <w:lang w:bidi="ar-EG"/>
              </w:rPr>
              <w:t>0.06</w:t>
            </w:r>
          </w:p>
        </w:tc>
        <w:tc>
          <w:tcPr>
            <w:tcW w:w="489" w:type="dxa"/>
            <w:vMerge/>
            <w:vAlign w:val="center"/>
          </w:tcPr>
          <w:p w14:paraId="6168645A" w14:textId="77777777" w:rsidR="000069EC" w:rsidRPr="002517CC"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c>
          <w:tcPr>
            <w:tcW w:w="489" w:type="dxa"/>
            <w:vMerge/>
            <w:vAlign w:val="center"/>
          </w:tcPr>
          <w:p w14:paraId="7CDEA8CF" w14:textId="77777777" w:rsidR="000069EC" w:rsidRPr="002517CC"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c>
          <w:tcPr>
            <w:tcW w:w="918" w:type="dxa"/>
            <w:vMerge/>
            <w:vAlign w:val="center"/>
          </w:tcPr>
          <w:p w14:paraId="04FEFE6B" w14:textId="77777777" w:rsidR="000069EC" w:rsidRPr="002517CC"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c>
          <w:tcPr>
            <w:tcW w:w="598" w:type="dxa"/>
            <w:vMerge/>
            <w:vAlign w:val="center"/>
          </w:tcPr>
          <w:p w14:paraId="45731408" w14:textId="77777777" w:rsidR="000069EC" w:rsidRPr="002517CC"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c>
          <w:tcPr>
            <w:tcW w:w="928" w:type="dxa"/>
            <w:vMerge/>
            <w:vAlign w:val="center"/>
          </w:tcPr>
          <w:p w14:paraId="6AD4437B" w14:textId="77777777" w:rsidR="000069EC" w:rsidRPr="002517CC"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r>
      <w:tr w:rsidR="000069EC" w:rsidRPr="002517CC" w14:paraId="69D4E3A7" w14:textId="77777777" w:rsidTr="002517C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00" w:type="dxa"/>
            <w:vAlign w:val="center"/>
          </w:tcPr>
          <w:p w14:paraId="30F6BF44" w14:textId="77777777" w:rsidR="000069EC" w:rsidRPr="002517CC" w:rsidRDefault="000069EC" w:rsidP="002517CC">
            <w:pPr>
              <w:contextualSpacing/>
              <w:jc w:val="center"/>
              <w:rPr>
                <w:rFonts w:ascii="Times New Roman" w:eastAsia="Calibri" w:hAnsi="Times New Roman" w:cs="Simplified Arabic"/>
                <w:color w:val="000000" w:themeColor="text1"/>
                <w:sz w:val="20"/>
                <w:szCs w:val="20"/>
                <w:rtl/>
                <w:lang w:bidi="ar-EG"/>
              </w:rPr>
            </w:pPr>
            <w:r w:rsidRPr="002517CC">
              <w:rPr>
                <w:rFonts w:ascii="Times New Roman" w:eastAsia="Calibri" w:hAnsi="Times New Roman" w:cs="Simplified Arabic"/>
                <w:color w:val="000000" w:themeColor="text1"/>
                <w:sz w:val="20"/>
                <w:szCs w:val="20"/>
                <w:rtl/>
                <w:lang w:bidi="ar-EG"/>
              </w:rPr>
              <w:t>التفكير النظمي</w:t>
            </w:r>
          </w:p>
        </w:tc>
        <w:tc>
          <w:tcPr>
            <w:tcW w:w="788" w:type="dxa"/>
            <w:vAlign w:val="center"/>
          </w:tcPr>
          <w:p w14:paraId="05147364" w14:textId="77777777" w:rsidR="000069EC" w:rsidRPr="002517CC"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2517CC">
              <w:rPr>
                <w:rFonts w:ascii="Times New Roman" w:eastAsia="Calibri" w:hAnsi="Times New Roman" w:cs="Simplified Arabic"/>
                <w:color w:val="000000" w:themeColor="text1"/>
                <w:sz w:val="20"/>
                <w:szCs w:val="20"/>
                <w:rtl/>
                <w:lang w:bidi="ar-EG"/>
              </w:rPr>
              <w:t>0.11</w:t>
            </w:r>
          </w:p>
        </w:tc>
        <w:tc>
          <w:tcPr>
            <w:tcW w:w="758" w:type="dxa"/>
            <w:vAlign w:val="center"/>
          </w:tcPr>
          <w:p w14:paraId="7C9B7514" w14:textId="77777777" w:rsidR="000069EC" w:rsidRPr="002517CC"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2517CC">
              <w:rPr>
                <w:rFonts w:ascii="Times New Roman" w:eastAsia="Calibri" w:hAnsi="Times New Roman" w:cs="Simplified Arabic"/>
                <w:color w:val="000000" w:themeColor="text1"/>
                <w:sz w:val="20"/>
                <w:szCs w:val="20"/>
                <w:rtl/>
                <w:lang w:bidi="ar-EG"/>
              </w:rPr>
              <w:t>0.11</w:t>
            </w:r>
          </w:p>
        </w:tc>
        <w:tc>
          <w:tcPr>
            <w:tcW w:w="489" w:type="dxa"/>
            <w:vAlign w:val="center"/>
          </w:tcPr>
          <w:p w14:paraId="72E7717B" w14:textId="77777777" w:rsidR="000069EC" w:rsidRPr="002517CC"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2517CC">
              <w:rPr>
                <w:rFonts w:ascii="Times New Roman" w:eastAsia="Calibri" w:hAnsi="Times New Roman" w:cs="Simplified Arabic"/>
                <w:color w:val="000000" w:themeColor="text1"/>
                <w:sz w:val="20"/>
                <w:szCs w:val="20"/>
                <w:rtl/>
                <w:lang w:bidi="ar-EG"/>
              </w:rPr>
              <w:t>0.11</w:t>
            </w:r>
          </w:p>
        </w:tc>
        <w:tc>
          <w:tcPr>
            <w:tcW w:w="489" w:type="dxa"/>
            <w:vAlign w:val="center"/>
          </w:tcPr>
          <w:p w14:paraId="33F96735" w14:textId="77777777" w:rsidR="000069EC" w:rsidRPr="002517CC"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2517CC">
              <w:rPr>
                <w:rFonts w:ascii="Times New Roman" w:eastAsia="Calibri" w:hAnsi="Times New Roman" w:cs="Simplified Arabic"/>
                <w:color w:val="000000" w:themeColor="text1"/>
                <w:sz w:val="20"/>
                <w:szCs w:val="20"/>
                <w:rtl/>
                <w:lang w:bidi="ar-EG"/>
              </w:rPr>
              <w:t>0.95</w:t>
            </w:r>
          </w:p>
        </w:tc>
        <w:tc>
          <w:tcPr>
            <w:tcW w:w="1027" w:type="dxa"/>
            <w:vAlign w:val="center"/>
          </w:tcPr>
          <w:p w14:paraId="01F928E9" w14:textId="77777777" w:rsidR="000069EC" w:rsidRPr="002517CC"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2517CC">
              <w:rPr>
                <w:rFonts w:ascii="Times New Roman" w:eastAsia="Calibri" w:hAnsi="Times New Roman" w:cs="Simplified Arabic"/>
                <w:color w:val="000000" w:themeColor="text1"/>
                <w:sz w:val="20"/>
                <w:szCs w:val="20"/>
                <w:rtl/>
                <w:lang w:bidi="ar-EG"/>
              </w:rPr>
              <w:t>0.34</w:t>
            </w:r>
          </w:p>
        </w:tc>
        <w:tc>
          <w:tcPr>
            <w:tcW w:w="489" w:type="dxa"/>
            <w:vMerge/>
            <w:vAlign w:val="center"/>
          </w:tcPr>
          <w:p w14:paraId="4EA31F27" w14:textId="77777777" w:rsidR="000069EC" w:rsidRPr="002517CC"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c>
          <w:tcPr>
            <w:tcW w:w="489" w:type="dxa"/>
            <w:vMerge/>
            <w:vAlign w:val="center"/>
          </w:tcPr>
          <w:p w14:paraId="62EEF0F6" w14:textId="77777777" w:rsidR="000069EC" w:rsidRPr="002517CC"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c>
          <w:tcPr>
            <w:tcW w:w="918" w:type="dxa"/>
            <w:vMerge/>
            <w:vAlign w:val="center"/>
          </w:tcPr>
          <w:p w14:paraId="039EFD64" w14:textId="77777777" w:rsidR="000069EC" w:rsidRPr="002517CC"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c>
          <w:tcPr>
            <w:tcW w:w="598" w:type="dxa"/>
            <w:vMerge/>
            <w:vAlign w:val="center"/>
          </w:tcPr>
          <w:p w14:paraId="056B87A6" w14:textId="77777777" w:rsidR="000069EC" w:rsidRPr="002517CC"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c>
          <w:tcPr>
            <w:tcW w:w="928" w:type="dxa"/>
            <w:vMerge/>
            <w:vAlign w:val="center"/>
          </w:tcPr>
          <w:p w14:paraId="093FA621" w14:textId="77777777" w:rsidR="000069EC" w:rsidRPr="002517CC"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r>
      <w:tr w:rsidR="000069EC" w:rsidRPr="002517CC" w14:paraId="74D9F603" w14:textId="77777777" w:rsidTr="002517CC">
        <w:tc>
          <w:tcPr>
            <w:cnfStyle w:val="001000000000" w:firstRow="0" w:lastRow="0" w:firstColumn="1" w:lastColumn="0" w:oddVBand="0" w:evenVBand="0" w:oddHBand="0" w:evenHBand="0" w:firstRowFirstColumn="0" w:firstRowLastColumn="0" w:lastRowFirstColumn="0" w:lastRowLastColumn="0"/>
            <w:tcW w:w="1400" w:type="dxa"/>
            <w:vAlign w:val="center"/>
          </w:tcPr>
          <w:p w14:paraId="272E6931" w14:textId="77777777" w:rsidR="000069EC" w:rsidRPr="002517CC" w:rsidRDefault="000069EC" w:rsidP="002517CC">
            <w:pPr>
              <w:contextualSpacing/>
              <w:jc w:val="center"/>
              <w:rPr>
                <w:rFonts w:ascii="Times New Roman" w:eastAsia="Calibri" w:hAnsi="Times New Roman" w:cs="Simplified Arabic"/>
                <w:color w:val="000000" w:themeColor="text1"/>
                <w:sz w:val="20"/>
                <w:szCs w:val="20"/>
                <w:rtl/>
                <w:lang w:bidi="ar-EG"/>
              </w:rPr>
            </w:pPr>
            <w:r w:rsidRPr="002517CC">
              <w:rPr>
                <w:rFonts w:ascii="Times New Roman" w:eastAsia="Calibri" w:hAnsi="Times New Roman" w:cs="Simplified Arabic"/>
                <w:color w:val="000000" w:themeColor="text1"/>
                <w:sz w:val="20"/>
                <w:szCs w:val="20"/>
                <w:rtl/>
                <w:lang w:bidi="ar-EG"/>
              </w:rPr>
              <w:t>الفرص الذكية</w:t>
            </w:r>
          </w:p>
        </w:tc>
        <w:tc>
          <w:tcPr>
            <w:tcW w:w="788" w:type="dxa"/>
            <w:vAlign w:val="center"/>
          </w:tcPr>
          <w:p w14:paraId="3A864961" w14:textId="77777777" w:rsidR="000069EC" w:rsidRPr="002517CC"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2517CC">
              <w:rPr>
                <w:rFonts w:ascii="Times New Roman" w:eastAsia="Calibri" w:hAnsi="Times New Roman" w:cs="Simplified Arabic"/>
                <w:color w:val="000000" w:themeColor="text1"/>
                <w:sz w:val="20"/>
                <w:szCs w:val="20"/>
                <w:rtl/>
                <w:lang w:bidi="ar-EG"/>
              </w:rPr>
              <w:t>0.36</w:t>
            </w:r>
          </w:p>
        </w:tc>
        <w:tc>
          <w:tcPr>
            <w:tcW w:w="758" w:type="dxa"/>
            <w:vAlign w:val="center"/>
          </w:tcPr>
          <w:p w14:paraId="4CB9DA24" w14:textId="77777777" w:rsidR="000069EC" w:rsidRPr="002517CC"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2517CC">
              <w:rPr>
                <w:rFonts w:ascii="Times New Roman" w:eastAsia="Calibri" w:hAnsi="Times New Roman" w:cs="Simplified Arabic"/>
                <w:color w:val="000000" w:themeColor="text1"/>
                <w:sz w:val="20"/>
                <w:szCs w:val="20"/>
                <w:rtl/>
                <w:lang w:bidi="ar-EG"/>
              </w:rPr>
              <w:t>0.10</w:t>
            </w:r>
          </w:p>
        </w:tc>
        <w:tc>
          <w:tcPr>
            <w:tcW w:w="489" w:type="dxa"/>
            <w:vAlign w:val="center"/>
          </w:tcPr>
          <w:p w14:paraId="10F270FF" w14:textId="77777777" w:rsidR="000069EC" w:rsidRPr="002517CC"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2517CC">
              <w:rPr>
                <w:rFonts w:ascii="Times New Roman" w:eastAsia="Calibri" w:hAnsi="Times New Roman" w:cs="Simplified Arabic"/>
                <w:color w:val="000000" w:themeColor="text1"/>
                <w:sz w:val="20"/>
                <w:szCs w:val="20"/>
                <w:rtl/>
                <w:lang w:bidi="ar-EG"/>
              </w:rPr>
              <w:t>0.38</w:t>
            </w:r>
          </w:p>
        </w:tc>
        <w:tc>
          <w:tcPr>
            <w:tcW w:w="489" w:type="dxa"/>
            <w:vAlign w:val="center"/>
          </w:tcPr>
          <w:p w14:paraId="3FE598EA" w14:textId="77777777" w:rsidR="000069EC" w:rsidRPr="002517CC"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2517CC">
              <w:rPr>
                <w:rFonts w:ascii="Times New Roman" w:eastAsia="Calibri" w:hAnsi="Times New Roman" w:cs="Simplified Arabic"/>
                <w:color w:val="000000" w:themeColor="text1"/>
                <w:sz w:val="20"/>
                <w:szCs w:val="20"/>
                <w:rtl/>
                <w:lang w:bidi="ar-EG"/>
              </w:rPr>
              <w:t>3.67</w:t>
            </w:r>
          </w:p>
        </w:tc>
        <w:tc>
          <w:tcPr>
            <w:tcW w:w="1027" w:type="dxa"/>
            <w:vAlign w:val="center"/>
          </w:tcPr>
          <w:p w14:paraId="66281E46" w14:textId="77777777" w:rsidR="000069EC" w:rsidRPr="002517CC"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2517CC">
              <w:rPr>
                <w:rFonts w:ascii="Times New Roman" w:eastAsia="Calibri" w:hAnsi="Times New Roman" w:cs="Simplified Arabic"/>
                <w:color w:val="000000" w:themeColor="text1"/>
                <w:sz w:val="20"/>
                <w:szCs w:val="20"/>
                <w:rtl/>
                <w:lang w:bidi="ar-EG"/>
              </w:rPr>
              <w:t>0.00</w:t>
            </w:r>
          </w:p>
        </w:tc>
        <w:tc>
          <w:tcPr>
            <w:tcW w:w="489" w:type="dxa"/>
            <w:vMerge/>
            <w:vAlign w:val="center"/>
          </w:tcPr>
          <w:p w14:paraId="2C1E5865" w14:textId="77777777" w:rsidR="000069EC" w:rsidRPr="002517CC"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c>
          <w:tcPr>
            <w:tcW w:w="489" w:type="dxa"/>
            <w:vMerge/>
            <w:vAlign w:val="center"/>
          </w:tcPr>
          <w:p w14:paraId="2331E2ED" w14:textId="77777777" w:rsidR="000069EC" w:rsidRPr="002517CC"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c>
          <w:tcPr>
            <w:tcW w:w="918" w:type="dxa"/>
            <w:vMerge/>
            <w:vAlign w:val="center"/>
          </w:tcPr>
          <w:p w14:paraId="4BDB5578" w14:textId="77777777" w:rsidR="000069EC" w:rsidRPr="002517CC"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c>
          <w:tcPr>
            <w:tcW w:w="598" w:type="dxa"/>
            <w:vMerge/>
            <w:vAlign w:val="center"/>
          </w:tcPr>
          <w:p w14:paraId="386ABF5A" w14:textId="77777777" w:rsidR="000069EC" w:rsidRPr="002517CC"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c>
          <w:tcPr>
            <w:tcW w:w="928" w:type="dxa"/>
            <w:vMerge/>
            <w:vAlign w:val="center"/>
          </w:tcPr>
          <w:p w14:paraId="723BA29B" w14:textId="77777777" w:rsidR="000069EC" w:rsidRPr="002517CC"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r>
    </w:tbl>
    <w:p w14:paraId="68BFCBE5" w14:textId="2DA73191" w:rsidR="000069EC" w:rsidRPr="002517CC" w:rsidRDefault="000069EC" w:rsidP="002517CC">
      <w:pPr>
        <w:spacing w:after="0" w:line="240" w:lineRule="auto"/>
        <w:contextualSpacing/>
        <w:jc w:val="both"/>
        <w:rPr>
          <w:rFonts w:ascii="Times New Roman" w:eastAsia="Calibri" w:hAnsi="Times New Roman" w:cs="Simplified Arabic"/>
          <w:b/>
          <w:bCs/>
          <w:color w:val="000000" w:themeColor="text1"/>
          <w:kern w:val="0"/>
          <w:sz w:val="24"/>
          <w:szCs w:val="24"/>
          <w:rtl/>
          <w:lang w:bidi="ar-EG"/>
          <w14:ligatures w14:val="none"/>
        </w:rPr>
      </w:pPr>
      <w:r w:rsidRPr="002517CC">
        <w:rPr>
          <w:rFonts w:ascii="Times New Roman" w:eastAsia="Calibri" w:hAnsi="Times New Roman" w:cs="Simplified Arabic"/>
          <w:b/>
          <w:bCs/>
          <w:color w:val="000000" w:themeColor="text1"/>
          <w:kern w:val="0"/>
          <w:sz w:val="24"/>
          <w:szCs w:val="24"/>
          <w:rtl/>
          <w:lang w:bidi="ar-EG"/>
          <w14:ligatures w14:val="none"/>
        </w:rPr>
        <w:t>يظهر من جدول (</w:t>
      </w:r>
      <w:r w:rsidR="00E3627A" w:rsidRPr="002517CC">
        <w:rPr>
          <w:rFonts w:ascii="Times New Roman" w:eastAsia="Calibri" w:hAnsi="Times New Roman" w:cs="Simplified Arabic" w:hint="cs"/>
          <w:b/>
          <w:bCs/>
          <w:color w:val="000000" w:themeColor="text1"/>
          <w:kern w:val="0"/>
          <w:sz w:val="24"/>
          <w:szCs w:val="24"/>
          <w:rtl/>
          <w:lang w:bidi="ar-EG"/>
          <w14:ligatures w14:val="none"/>
        </w:rPr>
        <w:t>19</w:t>
      </w:r>
      <w:r w:rsidRPr="002517CC">
        <w:rPr>
          <w:rFonts w:ascii="Times New Roman" w:eastAsia="Calibri" w:hAnsi="Times New Roman" w:cs="Simplified Arabic"/>
          <w:b/>
          <w:bCs/>
          <w:color w:val="000000" w:themeColor="text1"/>
          <w:kern w:val="0"/>
          <w:sz w:val="24"/>
          <w:szCs w:val="24"/>
          <w:rtl/>
          <w:lang w:bidi="ar-EG"/>
          <w14:ligatures w14:val="none"/>
        </w:rPr>
        <w:t>) ما يلي:</w:t>
      </w:r>
    </w:p>
    <w:p w14:paraId="20FE054E" w14:textId="77777777" w:rsidR="000069EC" w:rsidRPr="002517CC" w:rsidRDefault="000069EC" w:rsidP="00E76DBB">
      <w:pPr>
        <w:spacing w:after="0" w:line="240" w:lineRule="auto"/>
        <w:ind w:left="63"/>
        <w:contextualSpacing/>
        <w:jc w:val="both"/>
        <w:rPr>
          <w:rFonts w:ascii="Times New Roman" w:eastAsia="Calibri" w:hAnsi="Times New Roman" w:cs="Simplified Arabic"/>
          <w:color w:val="000000" w:themeColor="text1"/>
          <w:kern w:val="0"/>
          <w:sz w:val="24"/>
          <w:szCs w:val="24"/>
          <w:lang w:bidi="ar-EG"/>
          <w14:ligatures w14:val="none"/>
        </w:rPr>
      </w:pPr>
      <w:r w:rsidRPr="002517CC">
        <w:rPr>
          <w:rFonts w:ascii="Times New Roman" w:eastAsia="Calibri" w:hAnsi="Times New Roman" w:cs="Simplified Arabic"/>
          <w:color w:val="000000" w:themeColor="text1"/>
          <w:kern w:val="0"/>
          <w:sz w:val="24"/>
          <w:szCs w:val="24"/>
          <w:rtl/>
          <w:lang w:bidi="ar-EG"/>
          <w14:ligatures w14:val="none"/>
        </w:rPr>
        <w:t xml:space="preserve">وجود أثر ذو دلالة إحصائية عند مستوى الدلالة (0.05 </w:t>
      </w:r>
      <w:r w:rsidRPr="002517CC">
        <w:rPr>
          <w:rFonts w:ascii="Times New Roman" w:eastAsia="Calibri" w:hAnsi="Times New Roman" w:cs="Times New Roman" w:hint="cs"/>
          <w:color w:val="000000" w:themeColor="text1"/>
          <w:kern w:val="0"/>
          <w:sz w:val="24"/>
          <w:szCs w:val="24"/>
          <w:rtl/>
          <w:lang w:bidi="ar-EG"/>
          <w14:ligatures w14:val="none"/>
        </w:rPr>
        <w:t>≥</w:t>
      </w:r>
      <w:r w:rsidRPr="002517CC">
        <w:rPr>
          <w:rFonts w:ascii="Times New Roman" w:eastAsia="Calibri" w:hAnsi="Times New Roman" w:cs="Simplified Arabic"/>
          <w:color w:val="000000" w:themeColor="text1"/>
          <w:kern w:val="0"/>
          <w:sz w:val="24"/>
          <w:szCs w:val="24"/>
          <w:rtl/>
          <w:lang w:bidi="ar-EG"/>
          <w14:ligatures w14:val="none"/>
        </w:rPr>
        <w:t xml:space="preserve"> </w:t>
      </w:r>
      <w:r w:rsidRPr="002517CC">
        <w:rPr>
          <w:rFonts w:ascii="Cambria" w:eastAsia="Calibri" w:hAnsi="Cambria" w:cs="Cambria" w:hint="cs"/>
          <w:color w:val="000000" w:themeColor="text1"/>
          <w:kern w:val="0"/>
          <w:sz w:val="24"/>
          <w:szCs w:val="24"/>
          <w:rtl/>
          <w:lang w:bidi="ar-EG"/>
          <w14:ligatures w14:val="none"/>
        </w:rPr>
        <w:t>α</w:t>
      </w:r>
      <w:r w:rsidRPr="002517CC">
        <w:rPr>
          <w:rFonts w:ascii="Times New Roman" w:eastAsia="Calibri" w:hAnsi="Times New Roman" w:cs="Simplified Arabic"/>
          <w:color w:val="000000" w:themeColor="text1"/>
          <w:kern w:val="0"/>
          <w:sz w:val="24"/>
          <w:szCs w:val="24"/>
          <w:rtl/>
          <w:lang w:bidi="ar-EG"/>
          <w14:ligatures w14:val="none"/>
        </w:rPr>
        <w:t xml:space="preserve">) لتفكير الاستراتيجي على تحقيق الإبداع في انجاز المساندة للخدمات اللوجستية بالمملكة السعودية، إذ بلغت قيمة معامل الارتباط </w:t>
      </w:r>
      <w:r w:rsidRPr="002517CC">
        <w:rPr>
          <w:rFonts w:ascii="Times New Roman" w:eastAsia="Calibri" w:hAnsi="Times New Roman" w:cs="Simplified Arabic"/>
          <w:color w:val="000000" w:themeColor="text1"/>
          <w:kern w:val="0"/>
          <w:sz w:val="24"/>
          <w:szCs w:val="24"/>
          <w:lang w:bidi="ar-EG"/>
          <w14:ligatures w14:val="none"/>
        </w:rPr>
        <w:t>(R)</w:t>
      </w:r>
      <w:r w:rsidRPr="002517CC">
        <w:rPr>
          <w:rFonts w:ascii="Times New Roman" w:eastAsia="Calibri" w:hAnsi="Times New Roman" w:cs="Simplified Arabic"/>
          <w:color w:val="000000" w:themeColor="text1"/>
          <w:kern w:val="0"/>
          <w:sz w:val="24"/>
          <w:szCs w:val="24"/>
          <w:rtl/>
          <w:lang w:bidi="ar-EG"/>
          <w14:ligatures w14:val="none"/>
        </w:rPr>
        <w:t xml:space="preserve"> (0.72) وهي قيمة دالة إحصائيًا وتدل على درجة ارتباط دالة إحصائيًا بين المتغيرات المستقلة والمتغير التابع، وبلغت قيمة </w:t>
      </w:r>
      <w:r w:rsidRPr="002517CC">
        <w:rPr>
          <w:rFonts w:ascii="Times New Roman" w:eastAsia="Calibri" w:hAnsi="Times New Roman" w:cs="Simplified Arabic"/>
          <w:color w:val="000000" w:themeColor="text1"/>
          <w:kern w:val="0"/>
          <w:sz w:val="24"/>
          <w:szCs w:val="24"/>
          <w:lang w:bidi="ar-EG"/>
          <w14:ligatures w14:val="none"/>
        </w:rPr>
        <w:t>(R – square)</w:t>
      </w:r>
      <w:r w:rsidRPr="002517CC">
        <w:rPr>
          <w:rFonts w:ascii="Times New Roman" w:eastAsia="Calibri" w:hAnsi="Times New Roman" w:cs="Simplified Arabic"/>
          <w:color w:val="000000" w:themeColor="text1"/>
          <w:kern w:val="0"/>
          <w:sz w:val="24"/>
          <w:szCs w:val="24"/>
          <w:rtl/>
          <w:lang w:bidi="ar-EG"/>
          <w14:ligatures w14:val="none"/>
        </w:rPr>
        <w:t xml:space="preserve"> (0.52) وهي قيمة دالة إحصائيًا تفسر قدرة التفكير الاستراتيجي في تحقيق الابداع بمعنى أن التفكير الاستراتيجي تفسر ما قيمته (28%) من التغير الحاصل في الابداع، وبلغت قيمة الاختبار </w:t>
      </w:r>
      <w:r w:rsidRPr="002517CC">
        <w:rPr>
          <w:rFonts w:ascii="Times New Roman" w:eastAsia="Calibri" w:hAnsi="Times New Roman" w:cs="Simplified Arabic"/>
          <w:color w:val="000000" w:themeColor="text1"/>
          <w:kern w:val="0"/>
          <w:sz w:val="24"/>
          <w:szCs w:val="24"/>
          <w:lang w:bidi="ar-EG"/>
          <w14:ligatures w14:val="none"/>
        </w:rPr>
        <w:t>(F)</w:t>
      </w:r>
      <w:r w:rsidRPr="002517CC">
        <w:rPr>
          <w:rFonts w:ascii="Times New Roman" w:eastAsia="Calibri" w:hAnsi="Times New Roman" w:cs="Simplified Arabic"/>
          <w:color w:val="000000" w:themeColor="text1"/>
          <w:kern w:val="0"/>
          <w:sz w:val="24"/>
          <w:szCs w:val="24"/>
          <w:rtl/>
          <w:lang w:bidi="ar-EG"/>
          <w14:ligatures w14:val="none"/>
        </w:rPr>
        <w:t xml:space="preserve"> (36.91) بدلالة إحصائية (0.00) وهي قيمة دالة إحصائيًا تدل على وجود تباين في قدرة المتغيرات المستقلة على التأثير في المتغير التابع، وبالتالي تقبل الفرضية الفرعية الثالثة.</w:t>
      </w:r>
    </w:p>
    <w:p w14:paraId="4F131790" w14:textId="77777777" w:rsidR="000069EC" w:rsidRPr="002517CC" w:rsidRDefault="000069EC" w:rsidP="002517CC">
      <w:pPr>
        <w:numPr>
          <w:ilvl w:val="0"/>
          <w:numId w:val="13"/>
        </w:numPr>
        <w:spacing w:after="0" w:line="240" w:lineRule="auto"/>
        <w:ind w:left="423"/>
        <w:contextualSpacing/>
        <w:jc w:val="both"/>
        <w:rPr>
          <w:rFonts w:ascii="Times New Roman" w:eastAsia="Calibri" w:hAnsi="Times New Roman" w:cs="Simplified Arabic"/>
          <w:color w:val="000000" w:themeColor="text1"/>
          <w:kern w:val="0"/>
          <w:sz w:val="24"/>
          <w:szCs w:val="24"/>
          <w:lang w:bidi="ar-EG"/>
          <w14:ligatures w14:val="none"/>
        </w:rPr>
      </w:pPr>
      <w:r w:rsidRPr="002517CC">
        <w:rPr>
          <w:rFonts w:ascii="Times New Roman" w:eastAsia="Calibri" w:hAnsi="Times New Roman" w:cs="Simplified Arabic"/>
          <w:b/>
          <w:bCs/>
          <w:color w:val="000000" w:themeColor="text1"/>
          <w:kern w:val="0"/>
          <w:sz w:val="24"/>
          <w:szCs w:val="24"/>
          <w:rtl/>
          <w:lang w:bidi="ar-EG"/>
          <w14:ligatures w14:val="none"/>
        </w:rPr>
        <w:t>الفرضية الرئيسية الثانية:</w:t>
      </w:r>
      <w:r w:rsidRPr="002517CC">
        <w:rPr>
          <w:rFonts w:ascii="Times New Roman" w:eastAsia="Calibri" w:hAnsi="Times New Roman" w:cs="Simplified Arabic"/>
          <w:color w:val="000000" w:themeColor="text1"/>
          <w:kern w:val="0"/>
          <w:sz w:val="24"/>
          <w:szCs w:val="24"/>
          <w:rtl/>
          <w:lang w:bidi="ar-EG"/>
          <w14:ligatures w14:val="none"/>
        </w:rPr>
        <w:t xml:space="preserve"> يوجد فروق ذات دلالة إحصائية عند مستوى الدلالة (0.05 </w:t>
      </w:r>
      <w:r w:rsidRPr="002517CC">
        <w:rPr>
          <w:rFonts w:ascii="Times New Roman" w:eastAsia="Calibri" w:hAnsi="Times New Roman" w:cs="Times New Roman" w:hint="cs"/>
          <w:color w:val="000000" w:themeColor="text1"/>
          <w:kern w:val="0"/>
          <w:sz w:val="24"/>
          <w:szCs w:val="24"/>
          <w:rtl/>
          <w:lang w:bidi="ar-EG"/>
          <w14:ligatures w14:val="none"/>
        </w:rPr>
        <w:t>≥</w:t>
      </w:r>
      <w:r w:rsidRPr="002517CC">
        <w:rPr>
          <w:rFonts w:ascii="Times New Roman" w:eastAsia="Calibri" w:hAnsi="Times New Roman" w:cs="Simplified Arabic"/>
          <w:color w:val="000000" w:themeColor="text1"/>
          <w:kern w:val="0"/>
          <w:sz w:val="24"/>
          <w:szCs w:val="24"/>
          <w:rtl/>
          <w:lang w:bidi="ar-EG"/>
          <w14:ligatures w14:val="none"/>
        </w:rPr>
        <w:t xml:space="preserve"> </w:t>
      </w:r>
      <w:r w:rsidRPr="002517CC">
        <w:rPr>
          <w:rFonts w:ascii="Cambria" w:eastAsia="Calibri" w:hAnsi="Cambria" w:cs="Cambria" w:hint="cs"/>
          <w:color w:val="000000" w:themeColor="text1"/>
          <w:kern w:val="0"/>
          <w:sz w:val="24"/>
          <w:szCs w:val="24"/>
          <w:rtl/>
          <w:lang w:bidi="ar-EG"/>
          <w14:ligatures w14:val="none"/>
        </w:rPr>
        <w:t>α</w:t>
      </w:r>
      <w:r w:rsidRPr="002517CC">
        <w:rPr>
          <w:rFonts w:ascii="Times New Roman" w:eastAsia="Calibri" w:hAnsi="Times New Roman" w:cs="Simplified Arabic"/>
          <w:color w:val="000000" w:themeColor="text1"/>
          <w:kern w:val="0"/>
          <w:sz w:val="24"/>
          <w:szCs w:val="24"/>
          <w:rtl/>
          <w:lang w:bidi="ar-EG"/>
          <w14:ligatures w14:val="none"/>
        </w:rPr>
        <w:t>) في تقييم الأفراد المبحوثين لمستوى التفكير الاستراتيجي في انجاز المساندة للخدمات اللوجستية بالمملكة السعودية، تُعزي للمتغيرات الديموغرافية والوظيفية (النوع الاجتماعي، الفئة العمرية، المستوى التعليمي، المسمى الوظيفي، عدد سنوات الخدمة).</w:t>
      </w:r>
    </w:p>
    <w:p w14:paraId="6B22A05A" w14:textId="001EEC93" w:rsidR="000069EC" w:rsidRPr="002517CC" w:rsidRDefault="000069EC" w:rsidP="002517CC">
      <w:pPr>
        <w:spacing w:after="0" w:line="240" w:lineRule="auto"/>
        <w:contextualSpacing/>
        <w:jc w:val="center"/>
        <w:rPr>
          <w:rFonts w:ascii="Times New Roman" w:eastAsia="Calibri" w:hAnsi="Times New Roman" w:cs="Simplified Arabic"/>
          <w:b/>
          <w:bCs/>
          <w:color w:val="000000" w:themeColor="text1"/>
          <w:kern w:val="0"/>
          <w:sz w:val="24"/>
          <w:szCs w:val="24"/>
          <w:rtl/>
          <w:lang w:bidi="ar-EG"/>
          <w14:ligatures w14:val="none"/>
        </w:rPr>
      </w:pPr>
      <w:r w:rsidRPr="002517CC">
        <w:rPr>
          <w:rFonts w:ascii="Times New Roman" w:eastAsia="Calibri" w:hAnsi="Times New Roman" w:cs="Simplified Arabic"/>
          <w:b/>
          <w:bCs/>
          <w:color w:val="000000" w:themeColor="text1"/>
          <w:kern w:val="0"/>
          <w:sz w:val="24"/>
          <w:szCs w:val="24"/>
          <w:rtl/>
          <w:lang w:bidi="ar-EG"/>
          <w14:ligatures w14:val="none"/>
        </w:rPr>
        <w:t>جدول (</w:t>
      </w:r>
      <w:r w:rsidR="00E3627A" w:rsidRPr="002517CC">
        <w:rPr>
          <w:rFonts w:ascii="Times New Roman" w:eastAsia="Calibri" w:hAnsi="Times New Roman" w:cs="Simplified Arabic" w:hint="cs"/>
          <w:b/>
          <w:bCs/>
          <w:color w:val="000000" w:themeColor="text1"/>
          <w:kern w:val="0"/>
          <w:sz w:val="24"/>
          <w:szCs w:val="24"/>
          <w:rtl/>
          <w:lang w:bidi="ar-EG"/>
          <w14:ligatures w14:val="none"/>
        </w:rPr>
        <w:t>20</w:t>
      </w:r>
      <w:r w:rsidRPr="002517CC">
        <w:rPr>
          <w:rFonts w:ascii="Times New Roman" w:eastAsia="Calibri" w:hAnsi="Times New Roman" w:cs="Simplified Arabic"/>
          <w:b/>
          <w:bCs/>
          <w:color w:val="000000" w:themeColor="text1"/>
          <w:kern w:val="0"/>
          <w:sz w:val="24"/>
          <w:szCs w:val="24"/>
          <w:rtl/>
          <w:lang w:bidi="ar-EG"/>
          <w14:ligatures w14:val="none"/>
        </w:rPr>
        <w:t xml:space="preserve">): نتائج اختبار </w:t>
      </w:r>
      <w:r w:rsidRPr="002517CC">
        <w:rPr>
          <w:rFonts w:ascii="Times New Roman" w:eastAsia="Calibri" w:hAnsi="Times New Roman" w:cs="Simplified Arabic"/>
          <w:b/>
          <w:bCs/>
          <w:color w:val="000000" w:themeColor="text1"/>
          <w:kern w:val="0"/>
          <w:sz w:val="24"/>
          <w:szCs w:val="24"/>
          <w:lang w:bidi="ar-EG"/>
          <w14:ligatures w14:val="none"/>
        </w:rPr>
        <w:t>(t)</w:t>
      </w:r>
      <w:r w:rsidRPr="002517CC">
        <w:rPr>
          <w:rFonts w:ascii="Times New Roman" w:eastAsia="Calibri" w:hAnsi="Times New Roman" w:cs="Simplified Arabic"/>
          <w:b/>
          <w:bCs/>
          <w:color w:val="000000" w:themeColor="text1"/>
          <w:kern w:val="0"/>
          <w:sz w:val="24"/>
          <w:szCs w:val="24"/>
          <w:rtl/>
          <w:lang w:bidi="ar-EG"/>
          <w14:ligatures w14:val="none"/>
        </w:rPr>
        <w:t xml:space="preserve"> والفروق بين المتوسطات الحسابية لتقييم الأفراد المبحوثين لمستوى التفكير الاستراتيجي في انجاز المساندة للخدمات اللوجستية بالمملكة السعودية تبعًا لمتغير النوع الاجتماعي</w:t>
      </w:r>
    </w:p>
    <w:tbl>
      <w:tblPr>
        <w:tblStyle w:val="6-5"/>
        <w:bidiVisual/>
        <w:tblW w:w="0" w:type="auto"/>
        <w:jc w:val="center"/>
        <w:tblLook w:val="04A0" w:firstRow="1" w:lastRow="0" w:firstColumn="1" w:lastColumn="0" w:noHBand="0" w:noVBand="1"/>
      </w:tblPr>
      <w:tblGrid>
        <w:gridCol w:w="1500"/>
        <w:gridCol w:w="1561"/>
        <w:gridCol w:w="1561"/>
        <w:gridCol w:w="1134"/>
        <w:gridCol w:w="851"/>
      </w:tblGrid>
      <w:tr w:rsidR="000069EC" w:rsidRPr="002517CC" w14:paraId="3927355D" w14:textId="77777777" w:rsidTr="002517CC">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500" w:type="dxa"/>
          </w:tcPr>
          <w:p w14:paraId="2A6E9B40" w14:textId="77777777" w:rsidR="000069EC" w:rsidRPr="002517CC" w:rsidRDefault="000069EC" w:rsidP="002517CC">
            <w:pPr>
              <w:contextualSpacing/>
              <w:jc w:val="center"/>
              <w:rPr>
                <w:rFonts w:ascii="Times New Roman" w:eastAsia="Calibri" w:hAnsi="Times New Roman" w:cs="Simplified Arabic"/>
                <w:color w:val="000000" w:themeColor="text1"/>
                <w:sz w:val="20"/>
                <w:szCs w:val="20"/>
                <w:rtl/>
                <w:lang w:bidi="ar-EG"/>
              </w:rPr>
            </w:pPr>
            <w:r w:rsidRPr="002517CC">
              <w:rPr>
                <w:rFonts w:ascii="Times New Roman" w:eastAsia="Calibri" w:hAnsi="Times New Roman" w:cs="Simplified Arabic"/>
                <w:color w:val="000000" w:themeColor="text1"/>
                <w:sz w:val="20"/>
                <w:szCs w:val="20"/>
                <w:rtl/>
                <w:lang w:bidi="ar-EG"/>
              </w:rPr>
              <w:t>النوع الاجتماعي</w:t>
            </w:r>
          </w:p>
        </w:tc>
        <w:tc>
          <w:tcPr>
            <w:tcW w:w="1561" w:type="dxa"/>
          </w:tcPr>
          <w:p w14:paraId="7046B825" w14:textId="77777777" w:rsidR="000069EC" w:rsidRPr="002517CC" w:rsidRDefault="000069EC" w:rsidP="002517CC">
            <w:pPr>
              <w:contextualSpacing/>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2517CC">
              <w:rPr>
                <w:rFonts w:ascii="Times New Roman" w:eastAsia="Calibri" w:hAnsi="Times New Roman" w:cs="Simplified Arabic"/>
                <w:color w:val="000000" w:themeColor="text1"/>
                <w:sz w:val="20"/>
                <w:szCs w:val="20"/>
                <w:rtl/>
                <w:lang w:bidi="ar-EG"/>
              </w:rPr>
              <w:t>المتوسط الحسابي</w:t>
            </w:r>
          </w:p>
        </w:tc>
        <w:tc>
          <w:tcPr>
            <w:tcW w:w="1561" w:type="dxa"/>
          </w:tcPr>
          <w:p w14:paraId="641351BC" w14:textId="77777777" w:rsidR="000069EC" w:rsidRPr="002517CC" w:rsidRDefault="000069EC" w:rsidP="002517CC">
            <w:pPr>
              <w:contextualSpacing/>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2517CC">
              <w:rPr>
                <w:rFonts w:ascii="Times New Roman" w:eastAsia="Calibri" w:hAnsi="Times New Roman" w:cs="Simplified Arabic"/>
                <w:color w:val="000000" w:themeColor="text1"/>
                <w:sz w:val="20"/>
                <w:szCs w:val="20"/>
                <w:rtl/>
                <w:lang w:bidi="ar-EG"/>
              </w:rPr>
              <w:t>الانحراف المعياري</w:t>
            </w:r>
          </w:p>
        </w:tc>
        <w:tc>
          <w:tcPr>
            <w:tcW w:w="1134" w:type="dxa"/>
          </w:tcPr>
          <w:p w14:paraId="54338185" w14:textId="77777777" w:rsidR="000069EC" w:rsidRPr="002517CC" w:rsidRDefault="000069EC" w:rsidP="002517CC">
            <w:pPr>
              <w:contextualSpacing/>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2517CC">
              <w:rPr>
                <w:rFonts w:ascii="Times New Roman" w:eastAsia="Calibri" w:hAnsi="Times New Roman" w:cs="Simplified Arabic"/>
                <w:color w:val="000000" w:themeColor="text1"/>
                <w:sz w:val="20"/>
                <w:szCs w:val="20"/>
                <w:rtl/>
                <w:lang w:bidi="ar-EG"/>
              </w:rPr>
              <w:t xml:space="preserve">قيمة </w:t>
            </w:r>
            <w:r w:rsidRPr="002517CC">
              <w:rPr>
                <w:rFonts w:ascii="Times New Roman" w:eastAsia="Calibri" w:hAnsi="Times New Roman" w:cs="Simplified Arabic"/>
                <w:color w:val="000000" w:themeColor="text1"/>
                <w:sz w:val="20"/>
                <w:szCs w:val="20"/>
                <w:lang w:bidi="ar-EG"/>
              </w:rPr>
              <w:t>(T)</w:t>
            </w:r>
          </w:p>
        </w:tc>
        <w:tc>
          <w:tcPr>
            <w:tcW w:w="851" w:type="dxa"/>
          </w:tcPr>
          <w:p w14:paraId="56FCBE8E" w14:textId="77777777" w:rsidR="000069EC" w:rsidRPr="002517CC" w:rsidRDefault="000069EC" w:rsidP="002517CC">
            <w:pPr>
              <w:contextualSpacing/>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lang w:bidi="ar-EG"/>
              </w:rPr>
            </w:pPr>
            <w:r w:rsidRPr="002517CC">
              <w:rPr>
                <w:rFonts w:ascii="Times New Roman" w:eastAsia="Calibri" w:hAnsi="Times New Roman" w:cs="Simplified Arabic"/>
                <w:color w:val="000000" w:themeColor="text1"/>
                <w:sz w:val="20"/>
                <w:szCs w:val="20"/>
                <w:lang w:bidi="ar-EG"/>
              </w:rPr>
              <w:t>Sig</w:t>
            </w:r>
          </w:p>
        </w:tc>
      </w:tr>
      <w:tr w:rsidR="000069EC" w:rsidRPr="002517CC" w14:paraId="55630E9E" w14:textId="77777777" w:rsidTr="002517C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500" w:type="dxa"/>
          </w:tcPr>
          <w:p w14:paraId="3036FA37" w14:textId="77777777" w:rsidR="000069EC" w:rsidRPr="002517CC" w:rsidRDefault="000069EC" w:rsidP="002517CC">
            <w:pPr>
              <w:contextualSpacing/>
              <w:jc w:val="center"/>
              <w:rPr>
                <w:rFonts w:ascii="Times New Roman" w:eastAsia="Calibri" w:hAnsi="Times New Roman" w:cs="Simplified Arabic"/>
                <w:color w:val="000000" w:themeColor="text1"/>
                <w:sz w:val="20"/>
                <w:szCs w:val="20"/>
                <w:rtl/>
                <w:lang w:bidi="ar-EG"/>
              </w:rPr>
            </w:pPr>
            <w:r w:rsidRPr="002517CC">
              <w:rPr>
                <w:rFonts w:ascii="Times New Roman" w:eastAsia="Calibri" w:hAnsi="Times New Roman" w:cs="Simplified Arabic"/>
                <w:color w:val="000000" w:themeColor="text1"/>
                <w:sz w:val="20"/>
                <w:szCs w:val="20"/>
                <w:rtl/>
                <w:lang w:bidi="ar-EG"/>
              </w:rPr>
              <w:t>ذكر</w:t>
            </w:r>
          </w:p>
        </w:tc>
        <w:tc>
          <w:tcPr>
            <w:tcW w:w="1561" w:type="dxa"/>
          </w:tcPr>
          <w:p w14:paraId="4829EA1E" w14:textId="77777777" w:rsidR="000069EC" w:rsidRPr="002517CC"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2517CC">
              <w:rPr>
                <w:rFonts w:ascii="Times New Roman" w:eastAsia="Calibri" w:hAnsi="Times New Roman" w:cs="Simplified Arabic"/>
                <w:color w:val="000000" w:themeColor="text1"/>
                <w:sz w:val="20"/>
                <w:szCs w:val="20"/>
                <w:rtl/>
                <w:lang w:bidi="ar-EG"/>
              </w:rPr>
              <w:t>3.86</w:t>
            </w:r>
          </w:p>
        </w:tc>
        <w:tc>
          <w:tcPr>
            <w:tcW w:w="1561" w:type="dxa"/>
          </w:tcPr>
          <w:p w14:paraId="0B076E72" w14:textId="77777777" w:rsidR="000069EC" w:rsidRPr="002517CC"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2517CC">
              <w:rPr>
                <w:rFonts w:ascii="Times New Roman" w:eastAsia="Calibri" w:hAnsi="Times New Roman" w:cs="Simplified Arabic"/>
                <w:color w:val="000000" w:themeColor="text1"/>
                <w:sz w:val="20"/>
                <w:szCs w:val="20"/>
                <w:rtl/>
                <w:lang w:bidi="ar-EG"/>
              </w:rPr>
              <w:t>0.49</w:t>
            </w:r>
          </w:p>
        </w:tc>
        <w:tc>
          <w:tcPr>
            <w:tcW w:w="1134" w:type="dxa"/>
            <w:vMerge w:val="restart"/>
          </w:tcPr>
          <w:p w14:paraId="3724D452" w14:textId="77777777" w:rsidR="000069EC" w:rsidRPr="002517CC"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2517CC">
              <w:rPr>
                <w:rFonts w:ascii="Times New Roman" w:eastAsia="Calibri" w:hAnsi="Times New Roman" w:cs="Simplified Arabic"/>
                <w:color w:val="000000" w:themeColor="text1"/>
                <w:sz w:val="20"/>
                <w:szCs w:val="20"/>
                <w:rtl/>
                <w:lang w:bidi="ar-EG"/>
              </w:rPr>
              <w:t>2.99</w:t>
            </w:r>
          </w:p>
        </w:tc>
        <w:tc>
          <w:tcPr>
            <w:tcW w:w="851" w:type="dxa"/>
            <w:vMerge w:val="restart"/>
          </w:tcPr>
          <w:p w14:paraId="1AF21D84" w14:textId="77777777" w:rsidR="000069EC" w:rsidRPr="002517CC"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lang w:bidi="ar-EG"/>
              </w:rPr>
            </w:pPr>
            <w:r w:rsidRPr="002517CC">
              <w:rPr>
                <w:rFonts w:ascii="Times New Roman" w:eastAsia="Calibri" w:hAnsi="Times New Roman" w:cs="Simplified Arabic"/>
                <w:color w:val="000000" w:themeColor="text1"/>
                <w:sz w:val="20"/>
                <w:szCs w:val="20"/>
                <w:rtl/>
                <w:lang w:bidi="ar-EG"/>
              </w:rPr>
              <w:t>0.00</w:t>
            </w:r>
          </w:p>
        </w:tc>
      </w:tr>
      <w:tr w:rsidR="000069EC" w:rsidRPr="002517CC" w14:paraId="4E46CBDD" w14:textId="77777777" w:rsidTr="002517CC">
        <w:trPr>
          <w:jc w:val="center"/>
        </w:trPr>
        <w:tc>
          <w:tcPr>
            <w:cnfStyle w:val="001000000000" w:firstRow="0" w:lastRow="0" w:firstColumn="1" w:lastColumn="0" w:oddVBand="0" w:evenVBand="0" w:oddHBand="0" w:evenHBand="0" w:firstRowFirstColumn="0" w:firstRowLastColumn="0" w:lastRowFirstColumn="0" w:lastRowLastColumn="0"/>
            <w:tcW w:w="1500" w:type="dxa"/>
          </w:tcPr>
          <w:p w14:paraId="5434B00B" w14:textId="77777777" w:rsidR="000069EC" w:rsidRPr="002517CC" w:rsidRDefault="000069EC" w:rsidP="002517CC">
            <w:pPr>
              <w:contextualSpacing/>
              <w:jc w:val="center"/>
              <w:rPr>
                <w:rFonts w:ascii="Times New Roman" w:eastAsia="Calibri" w:hAnsi="Times New Roman" w:cs="Simplified Arabic"/>
                <w:color w:val="000000" w:themeColor="text1"/>
                <w:sz w:val="20"/>
                <w:szCs w:val="20"/>
                <w:rtl/>
                <w:lang w:bidi="ar-EG"/>
              </w:rPr>
            </w:pPr>
            <w:r w:rsidRPr="002517CC">
              <w:rPr>
                <w:rFonts w:ascii="Times New Roman" w:eastAsia="Calibri" w:hAnsi="Times New Roman" w:cs="Simplified Arabic"/>
                <w:color w:val="000000" w:themeColor="text1"/>
                <w:sz w:val="20"/>
                <w:szCs w:val="20"/>
                <w:rtl/>
                <w:lang w:bidi="ar-EG"/>
              </w:rPr>
              <w:t>أنثى</w:t>
            </w:r>
          </w:p>
        </w:tc>
        <w:tc>
          <w:tcPr>
            <w:tcW w:w="1561" w:type="dxa"/>
          </w:tcPr>
          <w:p w14:paraId="04527E60" w14:textId="77777777" w:rsidR="000069EC" w:rsidRPr="002517CC"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2517CC">
              <w:rPr>
                <w:rFonts w:ascii="Times New Roman" w:eastAsia="Calibri" w:hAnsi="Times New Roman" w:cs="Simplified Arabic"/>
                <w:color w:val="000000" w:themeColor="text1"/>
                <w:sz w:val="20"/>
                <w:szCs w:val="20"/>
                <w:rtl/>
                <w:lang w:bidi="ar-EG"/>
              </w:rPr>
              <w:t>3.59</w:t>
            </w:r>
          </w:p>
        </w:tc>
        <w:tc>
          <w:tcPr>
            <w:tcW w:w="1561" w:type="dxa"/>
          </w:tcPr>
          <w:p w14:paraId="6BC6DD53" w14:textId="77777777" w:rsidR="000069EC" w:rsidRPr="002517CC"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2517CC">
              <w:rPr>
                <w:rFonts w:ascii="Times New Roman" w:eastAsia="Calibri" w:hAnsi="Times New Roman" w:cs="Simplified Arabic"/>
                <w:color w:val="000000" w:themeColor="text1"/>
                <w:sz w:val="20"/>
                <w:szCs w:val="20"/>
                <w:rtl/>
                <w:lang w:bidi="ar-EG"/>
              </w:rPr>
              <w:t>0.56</w:t>
            </w:r>
          </w:p>
        </w:tc>
        <w:tc>
          <w:tcPr>
            <w:tcW w:w="1134" w:type="dxa"/>
            <w:vMerge/>
          </w:tcPr>
          <w:p w14:paraId="472598B0" w14:textId="77777777" w:rsidR="000069EC" w:rsidRPr="002517CC" w:rsidRDefault="000069EC" w:rsidP="002517CC">
            <w:pPr>
              <w:contextualSpacing/>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c>
          <w:tcPr>
            <w:tcW w:w="851" w:type="dxa"/>
            <w:vMerge/>
          </w:tcPr>
          <w:p w14:paraId="085F6232" w14:textId="77777777" w:rsidR="000069EC" w:rsidRPr="002517CC" w:rsidRDefault="000069EC" w:rsidP="002517CC">
            <w:pPr>
              <w:contextualSpacing/>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r>
    </w:tbl>
    <w:p w14:paraId="0D07C3DE" w14:textId="44EA27DA" w:rsidR="000069EC" w:rsidRPr="002517CC" w:rsidRDefault="000069EC" w:rsidP="002517CC">
      <w:pPr>
        <w:spacing w:after="0" w:line="240" w:lineRule="auto"/>
        <w:contextualSpacing/>
        <w:jc w:val="both"/>
        <w:rPr>
          <w:rFonts w:ascii="Times New Roman" w:eastAsia="Calibri" w:hAnsi="Times New Roman" w:cs="Simplified Arabic"/>
          <w:color w:val="000000" w:themeColor="text1"/>
          <w:kern w:val="0"/>
          <w:sz w:val="24"/>
          <w:szCs w:val="24"/>
          <w:rtl/>
          <w:lang w:bidi="ar-EG"/>
          <w14:ligatures w14:val="none"/>
        </w:rPr>
      </w:pPr>
      <w:r w:rsidRPr="002517CC">
        <w:rPr>
          <w:rFonts w:ascii="Times New Roman" w:eastAsia="Calibri" w:hAnsi="Times New Roman" w:cs="Simplified Arabic"/>
          <w:color w:val="000000" w:themeColor="text1"/>
          <w:kern w:val="0"/>
          <w:sz w:val="24"/>
          <w:szCs w:val="24"/>
          <w:rtl/>
          <w:lang w:bidi="ar-EG"/>
          <w14:ligatures w14:val="none"/>
        </w:rPr>
        <w:tab/>
        <w:t>يظهر من الجدول رقم (</w:t>
      </w:r>
      <w:r w:rsidR="00E3627A" w:rsidRPr="002517CC">
        <w:rPr>
          <w:rFonts w:ascii="Times New Roman" w:eastAsia="Calibri" w:hAnsi="Times New Roman" w:cs="Simplified Arabic" w:hint="cs"/>
          <w:color w:val="000000" w:themeColor="text1"/>
          <w:kern w:val="0"/>
          <w:sz w:val="24"/>
          <w:szCs w:val="24"/>
          <w:rtl/>
          <w:lang w:bidi="ar-EG"/>
          <w14:ligatures w14:val="none"/>
        </w:rPr>
        <w:t>20</w:t>
      </w:r>
      <w:r w:rsidRPr="002517CC">
        <w:rPr>
          <w:rFonts w:ascii="Times New Roman" w:eastAsia="Calibri" w:hAnsi="Times New Roman" w:cs="Simplified Arabic"/>
          <w:color w:val="000000" w:themeColor="text1"/>
          <w:kern w:val="0"/>
          <w:sz w:val="24"/>
          <w:szCs w:val="24"/>
          <w:rtl/>
          <w:lang w:bidi="ar-EG"/>
          <w14:ligatures w14:val="none"/>
        </w:rPr>
        <w:t xml:space="preserve">) وجود فروق ذات دلالة إحصائية في تقييم الأفراد المبحوثين لمستوى التفكير الاستراتيجي في انجاز المساندة للخدمات اللوجستية بالمملكة السعودية تعزى للنوع الاجتماعي، </w:t>
      </w:r>
      <w:r w:rsidRPr="002517CC">
        <w:rPr>
          <w:rFonts w:ascii="Times New Roman" w:eastAsia="Calibri" w:hAnsi="Times New Roman" w:cs="Simplified Arabic"/>
          <w:color w:val="000000" w:themeColor="text1"/>
          <w:kern w:val="0"/>
          <w:sz w:val="24"/>
          <w:szCs w:val="24"/>
          <w:rtl/>
          <w:lang w:bidi="ar-EG"/>
          <w14:ligatures w14:val="none"/>
        </w:rPr>
        <w:lastRenderedPageBreak/>
        <w:t xml:space="preserve">حيث بلغت قيمة </w:t>
      </w:r>
      <w:r w:rsidRPr="002517CC">
        <w:rPr>
          <w:rFonts w:ascii="Times New Roman" w:eastAsia="Calibri" w:hAnsi="Times New Roman" w:cs="Simplified Arabic"/>
          <w:color w:val="000000" w:themeColor="text1"/>
          <w:kern w:val="0"/>
          <w:sz w:val="24"/>
          <w:szCs w:val="24"/>
          <w:lang w:bidi="ar-EG"/>
          <w14:ligatures w14:val="none"/>
        </w:rPr>
        <w:t>(t)</w:t>
      </w:r>
      <w:r w:rsidRPr="002517CC">
        <w:rPr>
          <w:rFonts w:ascii="Times New Roman" w:eastAsia="Calibri" w:hAnsi="Times New Roman" w:cs="Simplified Arabic"/>
          <w:color w:val="000000" w:themeColor="text1"/>
          <w:kern w:val="0"/>
          <w:sz w:val="24"/>
          <w:szCs w:val="24"/>
          <w:rtl/>
          <w:lang w:bidi="ar-EG"/>
          <w14:ligatures w14:val="none"/>
        </w:rPr>
        <w:t xml:space="preserve"> (2.99) هي قيمة دالة إحصائيًا لصالح الذكور بمتوسط حسابي (3.86)، بينما بلغ المتوسط الحسابي للإناث (3.59).</w:t>
      </w:r>
    </w:p>
    <w:p w14:paraId="7DF1C24F" w14:textId="166761EB" w:rsidR="000069EC" w:rsidRPr="002517CC" w:rsidRDefault="000069EC" w:rsidP="002517CC">
      <w:pPr>
        <w:spacing w:after="0" w:line="240" w:lineRule="auto"/>
        <w:contextualSpacing/>
        <w:jc w:val="center"/>
        <w:rPr>
          <w:rFonts w:ascii="Times New Roman" w:eastAsia="Calibri" w:hAnsi="Times New Roman" w:cs="Simplified Arabic"/>
          <w:b/>
          <w:bCs/>
          <w:color w:val="000000" w:themeColor="text1"/>
          <w:kern w:val="0"/>
          <w:sz w:val="24"/>
          <w:szCs w:val="24"/>
          <w:rtl/>
          <w:lang w:bidi="ar-EG"/>
          <w14:ligatures w14:val="none"/>
        </w:rPr>
      </w:pPr>
      <w:r w:rsidRPr="002517CC">
        <w:rPr>
          <w:rFonts w:ascii="Times New Roman" w:eastAsia="Calibri" w:hAnsi="Times New Roman" w:cs="Simplified Arabic"/>
          <w:b/>
          <w:bCs/>
          <w:color w:val="000000" w:themeColor="text1"/>
          <w:kern w:val="0"/>
          <w:sz w:val="24"/>
          <w:szCs w:val="24"/>
          <w:rtl/>
          <w:lang w:bidi="ar-EG"/>
          <w14:ligatures w14:val="none"/>
        </w:rPr>
        <w:t>جدول (</w:t>
      </w:r>
      <w:r w:rsidR="00E3627A" w:rsidRPr="002517CC">
        <w:rPr>
          <w:rFonts w:ascii="Times New Roman" w:eastAsia="Calibri" w:hAnsi="Times New Roman" w:cs="Simplified Arabic" w:hint="cs"/>
          <w:b/>
          <w:bCs/>
          <w:color w:val="000000" w:themeColor="text1"/>
          <w:kern w:val="0"/>
          <w:sz w:val="24"/>
          <w:szCs w:val="24"/>
          <w:rtl/>
          <w:lang w:bidi="ar-EG"/>
          <w14:ligatures w14:val="none"/>
        </w:rPr>
        <w:t>21</w:t>
      </w:r>
      <w:r w:rsidRPr="002517CC">
        <w:rPr>
          <w:rFonts w:ascii="Times New Roman" w:eastAsia="Calibri" w:hAnsi="Times New Roman" w:cs="Simplified Arabic"/>
          <w:b/>
          <w:bCs/>
          <w:color w:val="000000" w:themeColor="text1"/>
          <w:kern w:val="0"/>
          <w:sz w:val="24"/>
          <w:szCs w:val="24"/>
          <w:rtl/>
          <w:lang w:bidi="ar-EG"/>
          <w14:ligatures w14:val="none"/>
        </w:rPr>
        <w:t xml:space="preserve">): نتائج تحليل التباين الأحادي </w:t>
      </w:r>
      <w:r w:rsidRPr="002517CC">
        <w:rPr>
          <w:rFonts w:ascii="Times New Roman" w:eastAsia="Calibri" w:hAnsi="Times New Roman" w:cs="Simplified Arabic"/>
          <w:b/>
          <w:bCs/>
          <w:color w:val="000000" w:themeColor="text1"/>
          <w:kern w:val="0"/>
          <w:sz w:val="24"/>
          <w:szCs w:val="24"/>
          <w:lang w:bidi="ar-EG"/>
          <w14:ligatures w14:val="none"/>
        </w:rPr>
        <w:t>(ANOVA)</w:t>
      </w:r>
      <w:r w:rsidRPr="002517CC">
        <w:rPr>
          <w:rFonts w:ascii="Times New Roman" w:eastAsia="Calibri" w:hAnsi="Times New Roman" w:cs="Simplified Arabic"/>
          <w:b/>
          <w:bCs/>
          <w:color w:val="000000" w:themeColor="text1"/>
          <w:kern w:val="0"/>
          <w:sz w:val="24"/>
          <w:szCs w:val="24"/>
          <w:rtl/>
          <w:lang w:bidi="ar-EG"/>
          <w14:ligatures w14:val="none"/>
        </w:rPr>
        <w:t xml:space="preserve"> والفروق بين المتوسطات الحسابية لتقييم الأفراد المبحوثين لمستوى التفكير الاستراتيجي في انجاز المساندة للخدمات اللوجستية بالمملكة السعودية تبعًا لمتغيرات (الفئة العمرية، المستوى التعليمي، المسمى الوظيفي، عدد سنوات الخدمة)</w:t>
      </w:r>
    </w:p>
    <w:tbl>
      <w:tblPr>
        <w:tblStyle w:val="6-5"/>
        <w:bidiVisual/>
        <w:tblW w:w="0" w:type="auto"/>
        <w:jc w:val="center"/>
        <w:tblLook w:val="04A0" w:firstRow="1" w:lastRow="0" w:firstColumn="1" w:lastColumn="0" w:noHBand="0" w:noVBand="1"/>
      </w:tblPr>
      <w:tblGrid>
        <w:gridCol w:w="1547"/>
        <w:gridCol w:w="2268"/>
        <w:gridCol w:w="1276"/>
        <w:gridCol w:w="1087"/>
        <w:gridCol w:w="566"/>
        <w:gridCol w:w="1145"/>
      </w:tblGrid>
      <w:tr w:rsidR="000069EC" w:rsidRPr="002517CC" w14:paraId="229ECC17" w14:textId="77777777" w:rsidTr="009209D3">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547" w:type="dxa"/>
            <w:vAlign w:val="center"/>
          </w:tcPr>
          <w:p w14:paraId="3EB84669" w14:textId="77777777" w:rsidR="000069EC" w:rsidRPr="002517CC" w:rsidRDefault="000069EC" w:rsidP="002517CC">
            <w:pPr>
              <w:contextualSpacing/>
              <w:jc w:val="center"/>
              <w:rPr>
                <w:rFonts w:ascii="Times New Roman" w:eastAsia="Calibri" w:hAnsi="Times New Roman" w:cs="Simplified Arabic"/>
                <w:color w:val="000000" w:themeColor="text1"/>
                <w:sz w:val="20"/>
                <w:szCs w:val="20"/>
                <w:rtl/>
                <w:lang w:bidi="ar-EG"/>
              </w:rPr>
            </w:pPr>
            <w:r w:rsidRPr="002517CC">
              <w:rPr>
                <w:rFonts w:ascii="Times New Roman" w:eastAsia="Calibri" w:hAnsi="Times New Roman" w:cs="Simplified Arabic"/>
                <w:color w:val="000000" w:themeColor="text1"/>
                <w:sz w:val="20"/>
                <w:szCs w:val="20"/>
                <w:rtl/>
                <w:lang w:bidi="ar-EG"/>
              </w:rPr>
              <w:t>المتغير</w:t>
            </w:r>
          </w:p>
        </w:tc>
        <w:tc>
          <w:tcPr>
            <w:tcW w:w="2268" w:type="dxa"/>
            <w:vAlign w:val="center"/>
          </w:tcPr>
          <w:p w14:paraId="3E7211C5" w14:textId="77777777" w:rsidR="000069EC" w:rsidRPr="002517CC" w:rsidRDefault="000069EC" w:rsidP="002517CC">
            <w:pPr>
              <w:contextualSpacing/>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2517CC">
              <w:rPr>
                <w:rFonts w:ascii="Times New Roman" w:eastAsia="Calibri" w:hAnsi="Times New Roman" w:cs="Simplified Arabic"/>
                <w:color w:val="000000" w:themeColor="text1"/>
                <w:sz w:val="20"/>
                <w:szCs w:val="20"/>
                <w:rtl/>
                <w:lang w:bidi="ar-EG"/>
              </w:rPr>
              <w:t>المستوى</w:t>
            </w:r>
          </w:p>
        </w:tc>
        <w:tc>
          <w:tcPr>
            <w:tcW w:w="1276" w:type="dxa"/>
            <w:vAlign w:val="center"/>
          </w:tcPr>
          <w:p w14:paraId="3920946C" w14:textId="77777777" w:rsidR="000069EC" w:rsidRPr="002517CC" w:rsidRDefault="000069EC" w:rsidP="002517CC">
            <w:pPr>
              <w:contextualSpacing/>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2517CC">
              <w:rPr>
                <w:rFonts w:ascii="Times New Roman" w:eastAsia="Calibri" w:hAnsi="Times New Roman" w:cs="Simplified Arabic"/>
                <w:color w:val="000000" w:themeColor="text1"/>
                <w:sz w:val="20"/>
                <w:szCs w:val="20"/>
                <w:rtl/>
                <w:lang w:bidi="ar-EG"/>
              </w:rPr>
              <w:t>المتوسط الحسابي</w:t>
            </w:r>
          </w:p>
        </w:tc>
        <w:tc>
          <w:tcPr>
            <w:tcW w:w="1087" w:type="dxa"/>
            <w:vAlign w:val="center"/>
          </w:tcPr>
          <w:p w14:paraId="31EAD59E" w14:textId="77777777" w:rsidR="000069EC" w:rsidRPr="002517CC" w:rsidRDefault="000069EC" w:rsidP="002517CC">
            <w:pPr>
              <w:contextualSpacing/>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2517CC">
              <w:rPr>
                <w:rFonts w:ascii="Times New Roman" w:eastAsia="Calibri" w:hAnsi="Times New Roman" w:cs="Simplified Arabic"/>
                <w:color w:val="000000" w:themeColor="text1"/>
                <w:sz w:val="20"/>
                <w:szCs w:val="20"/>
                <w:rtl/>
                <w:lang w:bidi="ar-EG"/>
              </w:rPr>
              <w:t>الانحراف المعياري</w:t>
            </w:r>
          </w:p>
        </w:tc>
        <w:tc>
          <w:tcPr>
            <w:tcW w:w="0" w:type="auto"/>
            <w:vAlign w:val="center"/>
          </w:tcPr>
          <w:p w14:paraId="1911D4D5" w14:textId="77777777" w:rsidR="000069EC" w:rsidRPr="002517CC" w:rsidRDefault="000069EC" w:rsidP="002517CC">
            <w:pPr>
              <w:contextualSpacing/>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2517CC">
              <w:rPr>
                <w:rFonts w:ascii="Times New Roman" w:eastAsia="Calibri" w:hAnsi="Times New Roman" w:cs="Simplified Arabic"/>
                <w:color w:val="000000" w:themeColor="text1"/>
                <w:sz w:val="20"/>
                <w:szCs w:val="20"/>
                <w:lang w:bidi="ar-EG"/>
              </w:rPr>
              <w:t>F</w:t>
            </w:r>
          </w:p>
        </w:tc>
        <w:tc>
          <w:tcPr>
            <w:tcW w:w="1145" w:type="dxa"/>
            <w:vAlign w:val="center"/>
          </w:tcPr>
          <w:p w14:paraId="5C1EBF53" w14:textId="77777777" w:rsidR="000069EC" w:rsidRPr="002517CC" w:rsidRDefault="000069EC" w:rsidP="002517CC">
            <w:pPr>
              <w:contextualSpacing/>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2517CC">
              <w:rPr>
                <w:rFonts w:ascii="Times New Roman" w:eastAsia="Calibri" w:hAnsi="Times New Roman" w:cs="Simplified Arabic"/>
                <w:color w:val="000000" w:themeColor="text1"/>
                <w:sz w:val="20"/>
                <w:szCs w:val="20"/>
                <w:rtl/>
                <w:lang w:bidi="ar-EG"/>
              </w:rPr>
              <w:t>الدلالة الإحصائية</w:t>
            </w:r>
          </w:p>
        </w:tc>
      </w:tr>
      <w:tr w:rsidR="000069EC" w:rsidRPr="002517CC" w14:paraId="070C6389" w14:textId="77777777" w:rsidTr="009209D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547" w:type="dxa"/>
            <w:vMerge w:val="restart"/>
            <w:vAlign w:val="center"/>
          </w:tcPr>
          <w:p w14:paraId="41084846" w14:textId="77777777" w:rsidR="000069EC" w:rsidRPr="002517CC" w:rsidRDefault="000069EC" w:rsidP="002517CC">
            <w:pPr>
              <w:contextualSpacing/>
              <w:jc w:val="center"/>
              <w:rPr>
                <w:rFonts w:ascii="Times New Roman" w:eastAsia="Calibri" w:hAnsi="Times New Roman" w:cs="Simplified Arabic"/>
                <w:color w:val="000000" w:themeColor="text1"/>
                <w:sz w:val="20"/>
                <w:szCs w:val="20"/>
                <w:rtl/>
                <w:lang w:bidi="ar-EG"/>
              </w:rPr>
            </w:pPr>
            <w:r w:rsidRPr="002517CC">
              <w:rPr>
                <w:rFonts w:ascii="Times New Roman" w:eastAsia="Calibri" w:hAnsi="Times New Roman" w:cs="Simplified Arabic"/>
                <w:color w:val="000000" w:themeColor="text1"/>
                <w:sz w:val="20"/>
                <w:szCs w:val="20"/>
                <w:rtl/>
                <w:lang w:bidi="ar-EG"/>
              </w:rPr>
              <w:t>الفئة العمرية</w:t>
            </w:r>
          </w:p>
        </w:tc>
        <w:tc>
          <w:tcPr>
            <w:tcW w:w="2268" w:type="dxa"/>
            <w:vAlign w:val="center"/>
          </w:tcPr>
          <w:p w14:paraId="75C98EED" w14:textId="77777777" w:rsidR="000069EC" w:rsidRPr="002517CC"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2517CC">
              <w:rPr>
                <w:rFonts w:ascii="Times New Roman" w:eastAsia="Calibri" w:hAnsi="Times New Roman" w:cs="Simplified Arabic"/>
                <w:color w:val="000000" w:themeColor="text1"/>
                <w:sz w:val="20"/>
                <w:szCs w:val="20"/>
                <w:rtl/>
                <w:lang w:bidi="ar-EG"/>
              </w:rPr>
              <w:t>أقل من 35 سنة</w:t>
            </w:r>
          </w:p>
        </w:tc>
        <w:tc>
          <w:tcPr>
            <w:tcW w:w="1276" w:type="dxa"/>
            <w:vAlign w:val="center"/>
          </w:tcPr>
          <w:p w14:paraId="507D10B5" w14:textId="77777777" w:rsidR="000069EC" w:rsidRPr="002517CC"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2517CC">
              <w:rPr>
                <w:rFonts w:ascii="Times New Roman" w:eastAsia="Calibri" w:hAnsi="Times New Roman" w:cs="Simplified Arabic"/>
                <w:color w:val="000000" w:themeColor="text1"/>
                <w:sz w:val="20"/>
                <w:szCs w:val="20"/>
                <w:rtl/>
                <w:lang w:bidi="ar-EG"/>
              </w:rPr>
              <w:t>3.77</w:t>
            </w:r>
          </w:p>
        </w:tc>
        <w:tc>
          <w:tcPr>
            <w:tcW w:w="1087" w:type="dxa"/>
            <w:vAlign w:val="center"/>
          </w:tcPr>
          <w:p w14:paraId="68F6DE45" w14:textId="77777777" w:rsidR="000069EC" w:rsidRPr="002517CC"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2517CC">
              <w:rPr>
                <w:rFonts w:ascii="Times New Roman" w:eastAsia="Calibri" w:hAnsi="Times New Roman" w:cs="Simplified Arabic"/>
                <w:color w:val="000000" w:themeColor="text1"/>
                <w:sz w:val="20"/>
                <w:szCs w:val="20"/>
                <w:rtl/>
                <w:lang w:bidi="ar-EG"/>
              </w:rPr>
              <w:t>0.44</w:t>
            </w:r>
          </w:p>
        </w:tc>
        <w:tc>
          <w:tcPr>
            <w:tcW w:w="0" w:type="auto"/>
            <w:vMerge w:val="restart"/>
            <w:vAlign w:val="center"/>
          </w:tcPr>
          <w:p w14:paraId="61B9FA32" w14:textId="77777777" w:rsidR="000069EC" w:rsidRPr="002517CC"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lang w:bidi="ar-EG"/>
              </w:rPr>
            </w:pPr>
            <w:r w:rsidRPr="002517CC">
              <w:rPr>
                <w:rFonts w:ascii="Times New Roman" w:eastAsia="Calibri" w:hAnsi="Times New Roman" w:cs="Simplified Arabic"/>
                <w:color w:val="000000" w:themeColor="text1"/>
                <w:sz w:val="20"/>
                <w:szCs w:val="20"/>
                <w:rtl/>
                <w:lang w:bidi="ar-EG"/>
              </w:rPr>
              <w:t>0.98</w:t>
            </w:r>
          </w:p>
        </w:tc>
        <w:tc>
          <w:tcPr>
            <w:tcW w:w="1145" w:type="dxa"/>
            <w:vMerge w:val="restart"/>
            <w:vAlign w:val="center"/>
          </w:tcPr>
          <w:p w14:paraId="36C0370B" w14:textId="77777777" w:rsidR="000069EC" w:rsidRPr="002517CC"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2517CC">
              <w:rPr>
                <w:rFonts w:ascii="Times New Roman" w:eastAsia="Calibri" w:hAnsi="Times New Roman" w:cs="Simplified Arabic"/>
                <w:color w:val="000000" w:themeColor="text1"/>
                <w:sz w:val="20"/>
                <w:szCs w:val="20"/>
                <w:rtl/>
                <w:lang w:bidi="ar-EG"/>
              </w:rPr>
              <w:t>0.40</w:t>
            </w:r>
          </w:p>
        </w:tc>
      </w:tr>
      <w:tr w:rsidR="000069EC" w:rsidRPr="002517CC" w14:paraId="364E3158" w14:textId="77777777" w:rsidTr="009209D3">
        <w:trPr>
          <w:jc w:val="center"/>
        </w:trPr>
        <w:tc>
          <w:tcPr>
            <w:cnfStyle w:val="001000000000" w:firstRow="0" w:lastRow="0" w:firstColumn="1" w:lastColumn="0" w:oddVBand="0" w:evenVBand="0" w:oddHBand="0" w:evenHBand="0" w:firstRowFirstColumn="0" w:firstRowLastColumn="0" w:lastRowFirstColumn="0" w:lastRowLastColumn="0"/>
            <w:tcW w:w="1547" w:type="dxa"/>
            <w:vMerge/>
            <w:vAlign w:val="center"/>
          </w:tcPr>
          <w:p w14:paraId="01533DA3" w14:textId="77777777" w:rsidR="000069EC" w:rsidRPr="002517CC" w:rsidRDefault="000069EC" w:rsidP="002517CC">
            <w:pPr>
              <w:contextualSpacing/>
              <w:jc w:val="center"/>
              <w:rPr>
                <w:rFonts w:ascii="Times New Roman" w:eastAsia="Calibri" w:hAnsi="Times New Roman" w:cs="Simplified Arabic"/>
                <w:color w:val="000000" w:themeColor="text1"/>
                <w:sz w:val="20"/>
                <w:szCs w:val="20"/>
                <w:rtl/>
                <w:lang w:bidi="ar-EG"/>
              </w:rPr>
            </w:pPr>
          </w:p>
        </w:tc>
        <w:tc>
          <w:tcPr>
            <w:tcW w:w="2268" w:type="dxa"/>
            <w:vAlign w:val="center"/>
          </w:tcPr>
          <w:p w14:paraId="717058E6" w14:textId="77777777" w:rsidR="000069EC" w:rsidRPr="002517CC"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2517CC">
              <w:rPr>
                <w:rFonts w:ascii="Times New Roman" w:eastAsia="Calibri" w:hAnsi="Times New Roman" w:cs="Simplified Arabic"/>
                <w:color w:val="000000" w:themeColor="text1"/>
                <w:sz w:val="20"/>
                <w:szCs w:val="20"/>
                <w:rtl/>
                <w:lang w:bidi="ar-EG"/>
              </w:rPr>
              <w:t>من 35 – أقل من 45 سنة</w:t>
            </w:r>
          </w:p>
        </w:tc>
        <w:tc>
          <w:tcPr>
            <w:tcW w:w="1276" w:type="dxa"/>
            <w:vAlign w:val="center"/>
          </w:tcPr>
          <w:p w14:paraId="7E0F62B8" w14:textId="77777777" w:rsidR="000069EC" w:rsidRPr="002517CC"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2517CC">
              <w:rPr>
                <w:rFonts w:ascii="Times New Roman" w:eastAsia="Calibri" w:hAnsi="Times New Roman" w:cs="Simplified Arabic"/>
                <w:color w:val="000000" w:themeColor="text1"/>
                <w:sz w:val="20"/>
                <w:szCs w:val="20"/>
                <w:rtl/>
                <w:lang w:bidi="ar-EG"/>
              </w:rPr>
              <w:t>3.67</w:t>
            </w:r>
          </w:p>
        </w:tc>
        <w:tc>
          <w:tcPr>
            <w:tcW w:w="1087" w:type="dxa"/>
            <w:vAlign w:val="center"/>
          </w:tcPr>
          <w:p w14:paraId="2F4B1944" w14:textId="77777777" w:rsidR="000069EC" w:rsidRPr="002517CC"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2517CC">
              <w:rPr>
                <w:rFonts w:ascii="Times New Roman" w:eastAsia="Calibri" w:hAnsi="Times New Roman" w:cs="Simplified Arabic"/>
                <w:color w:val="000000" w:themeColor="text1"/>
                <w:sz w:val="20"/>
                <w:szCs w:val="20"/>
                <w:rtl/>
                <w:lang w:bidi="ar-EG"/>
              </w:rPr>
              <w:t>0.63</w:t>
            </w:r>
          </w:p>
        </w:tc>
        <w:tc>
          <w:tcPr>
            <w:tcW w:w="0" w:type="auto"/>
            <w:vMerge/>
            <w:vAlign w:val="center"/>
          </w:tcPr>
          <w:p w14:paraId="6F15193F" w14:textId="77777777" w:rsidR="000069EC" w:rsidRPr="002517CC"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c>
          <w:tcPr>
            <w:tcW w:w="1145" w:type="dxa"/>
            <w:vMerge/>
            <w:vAlign w:val="center"/>
          </w:tcPr>
          <w:p w14:paraId="17767409" w14:textId="77777777" w:rsidR="000069EC" w:rsidRPr="002517CC"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r>
      <w:tr w:rsidR="000069EC" w:rsidRPr="002517CC" w14:paraId="45036B37" w14:textId="77777777" w:rsidTr="009209D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547" w:type="dxa"/>
            <w:vMerge/>
            <w:vAlign w:val="center"/>
          </w:tcPr>
          <w:p w14:paraId="70C7E005" w14:textId="77777777" w:rsidR="000069EC" w:rsidRPr="002517CC" w:rsidRDefault="000069EC" w:rsidP="002517CC">
            <w:pPr>
              <w:contextualSpacing/>
              <w:jc w:val="center"/>
              <w:rPr>
                <w:rFonts w:ascii="Times New Roman" w:eastAsia="Calibri" w:hAnsi="Times New Roman" w:cs="Simplified Arabic"/>
                <w:color w:val="000000" w:themeColor="text1"/>
                <w:sz w:val="20"/>
                <w:szCs w:val="20"/>
                <w:rtl/>
                <w:lang w:bidi="ar-EG"/>
              </w:rPr>
            </w:pPr>
          </w:p>
        </w:tc>
        <w:tc>
          <w:tcPr>
            <w:tcW w:w="2268" w:type="dxa"/>
            <w:vAlign w:val="center"/>
          </w:tcPr>
          <w:p w14:paraId="3EEA24F7" w14:textId="77777777" w:rsidR="000069EC" w:rsidRPr="002517CC"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2517CC">
              <w:rPr>
                <w:rFonts w:ascii="Times New Roman" w:eastAsia="Calibri" w:hAnsi="Times New Roman" w:cs="Simplified Arabic"/>
                <w:color w:val="000000" w:themeColor="text1"/>
                <w:sz w:val="20"/>
                <w:szCs w:val="20"/>
                <w:rtl/>
                <w:lang w:bidi="ar-EG"/>
              </w:rPr>
              <w:t>من 45 – أقل من 55 سنة</w:t>
            </w:r>
          </w:p>
        </w:tc>
        <w:tc>
          <w:tcPr>
            <w:tcW w:w="1276" w:type="dxa"/>
            <w:vAlign w:val="center"/>
          </w:tcPr>
          <w:p w14:paraId="3798E907" w14:textId="77777777" w:rsidR="000069EC" w:rsidRPr="002517CC"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2517CC">
              <w:rPr>
                <w:rFonts w:ascii="Times New Roman" w:eastAsia="Calibri" w:hAnsi="Times New Roman" w:cs="Simplified Arabic"/>
                <w:color w:val="000000" w:themeColor="text1"/>
                <w:sz w:val="20"/>
                <w:szCs w:val="20"/>
                <w:rtl/>
                <w:lang w:bidi="ar-EG"/>
              </w:rPr>
              <w:t>3.88</w:t>
            </w:r>
          </w:p>
        </w:tc>
        <w:tc>
          <w:tcPr>
            <w:tcW w:w="1087" w:type="dxa"/>
            <w:vAlign w:val="center"/>
          </w:tcPr>
          <w:p w14:paraId="00308E75" w14:textId="77777777" w:rsidR="000069EC" w:rsidRPr="002517CC"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2517CC">
              <w:rPr>
                <w:rFonts w:ascii="Times New Roman" w:eastAsia="Calibri" w:hAnsi="Times New Roman" w:cs="Simplified Arabic"/>
                <w:color w:val="000000" w:themeColor="text1"/>
                <w:sz w:val="20"/>
                <w:szCs w:val="20"/>
                <w:rtl/>
                <w:lang w:bidi="ar-EG"/>
              </w:rPr>
              <w:t>0.55</w:t>
            </w:r>
          </w:p>
        </w:tc>
        <w:tc>
          <w:tcPr>
            <w:tcW w:w="0" w:type="auto"/>
            <w:vMerge/>
            <w:vAlign w:val="center"/>
          </w:tcPr>
          <w:p w14:paraId="61D5DAF8" w14:textId="77777777" w:rsidR="000069EC" w:rsidRPr="002517CC"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c>
          <w:tcPr>
            <w:tcW w:w="1145" w:type="dxa"/>
            <w:vMerge/>
            <w:vAlign w:val="center"/>
          </w:tcPr>
          <w:p w14:paraId="643E4C56" w14:textId="77777777" w:rsidR="000069EC" w:rsidRPr="002517CC"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r>
      <w:tr w:rsidR="000069EC" w:rsidRPr="002517CC" w14:paraId="68056E84" w14:textId="77777777" w:rsidTr="009209D3">
        <w:trPr>
          <w:jc w:val="center"/>
        </w:trPr>
        <w:tc>
          <w:tcPr>
            <w:cnfStyle w:val="001000000000" w:firstRow="0" w:lastRow="0" w:firstColumn="1" w:lastColumn="0" w:oddVBand="0" w:evenVBand="0" w:oddHBand="0" w:evenHBand="0" w:firstRowFirstColumn="0" w:firstRowLastColumn="0" w:lastRowFirstColumn="0" w:lastRowLastColumn="0"/>
            <w:tcW w:w="1547" w:type="dxa"/>
            <w:vMerge/>
            <w:vAlign w:val="center"/>
          </w:tcPr>
          <w:p w14:paraId="2F34ED01" w14:textId="77777777" w:rsidR="000069EC" w:rsidRPr="002517CC" w:rsidRDefault="000069EC" w:rsidP="002517CC">
            <w:pPr>
              <w:contextualSpacing/>
              <w:jc w:val="center"/>
              <w:rPr>
                <w:rFonts w:ascii="Times New Roman" w:eastAsia="Calibri" w:hAnsi="Times New Roman" w:cs="Simplified Arabic"/>
                <w:color w:val="000000" w:themeColor="text1"/>
                <w:sz w:val="20"/>
                <w:szCs w:val="20"/>
                <w:rtl/>
                <w:lang w:bidi="ar-EG"/>
              </w:rPr>
            </w:pPr>
          </w:p>
        </w:tc>
        <w:tc>
          <w:tcPr>
            <w:tcW w:w="2268" w:type="dxa"/>
            <w:vAlign w:val="center"/>
          </w:tcPr>
          <w:p w14:paraId="1C7518E8" w14:textId="77777777" w:rsidR="000069EC" w:rsidRPr="002517CC"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2517CC">
              <w:rPr>
                <w:rFonts w:ascii="Times New Roman" w:eastAsia="Calibri" w:hAnsi="Times New Roman" w:cs="Simplified Arabic"/>
                <w:color w:val="000000" w:themeColor="text1"/>
                <w:sz w:val="20"/>
                <w:szCs w:val="20"/>
                <w:rtl/>
                <w:lang w:bidi="ar-EG"/>
              </w:rPr>
              <w:t>55 سنة فأكثر</w:t>
            </w:r>
          </w:p>
        </w:tc>
        <w:tc>
          <w:tcPr>
            <w:tcW w:w="1276" w:type="dxa"/>
            <w:vAlign w:val="center"/>
          </w:tcPr>
          <w:p w14:paraId="53493214" w14:textId="77777777" w:rsidR="000069EC" w:rsidRPr="002517CC"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2517CC">
              <w:rPr>
                <w:rFonts w:ascii="Times New Roman" w:eastAsia="Calibri" w:hAnsi="Times New Roman" w:cs="Simplified Arabic"/>
                <w:color w:val="000000" w:themeColor="text1"/>
                <w:sz w:val="20"/>
                <w:szCs w:val="20"/>
                <w:rtl/>
                <w:lang w:bidi="ar-EG"/>
              </w:rPr>
              <w:t>4.00</w:t>
            </w:r>
          </w:p>
        </w:tc>
        <w:tc>
          <w:tcPr>
            <w:tcW w:w="1087" w:type="dxa"/>
            <w:vAlign w:val="center"/>
          </w:tcPr>
          <w:p w14:paraId="3A131324" w14:textId="77777777" w:rsidR="000069EC" w:rsidRPr="002517CC"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c>
          <w:tcPr>
            <w:tcW w:w="0" w:type="auto"/>
            <w:vMerge/>
            <w:vAlign w:val="center"/>
          </w:tcPr>
          <w:p w14:paraId="08D218CF" w14:textId="77777777" w:rsidR="000069EC" w:rsidRPr="002517CC"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c>
          <w:tcPr>
            <w:tcW w:w="1145" w:type="dxa"/>
            <w:vMerge/>
            <w:vAlign w:val="center"/>
          </w:tcPr>
          <w:p w14:paraId="7F0E70AC" w14:textId="77777777" w:rsidR="000069EC" w:rsidRPr="002517CC"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r>
      <w:tr w:rsidR="000069EC" w:rsidRPr="002517CC" w14:paraId="1A801989" w14:textId="77777777" w:rsidTr="009209D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547" w:type="dxa"/>
            <w:vMerge w:val="restart"/>
            <w:vAlign w:val="center"/>
          </w:tcPr>
          <w:p w14:paraId="336DBDDB" w14:textId="77777777" w:rsidR="000069EC" w:rsidRPr="002517CC" w:rsidRDefault="000069EC" w:rsidP="002517CC">
            <w:pPr>
              <w:contextualSpacing/>
              <w:jc w:val="center"/>
              <w:rPr>
                <w:rFonts w:ascii="Times New Roman" w:eastAsia="Calibri" w:hAnsi="Times New Roman" w:cs="Simplified Arabic"/>
                <w:color w:val="000000" w:themeColor="text1"/>
                <w:sz w:val="20"/>
                <w:szCs w:val="20"/>
                <w:rtl/>
                <w:lang w:bidi="ar-EG"/>
              </w:rPr>
            </w:pPr>
            <w:r w:rsidRPr="002517CC">
              <w:rPr>
                <w:rFonts w:ascii="Times New Roman" w:eastAsia="Calibri" w:hAnsi="Times New Roman" w:cs="Simplified Arabic"/>
                <w:color w:val="000000" w:themeColor="text1"/>
                <w:sz w:val="20"/>
                <w:szCs w:val="20"/>
                <w:rtl/>
                <w:lang w:bidi="ar-EG"/>
              </w:rPr>
              <w:t>المستوى التعليمي</w:t>
            </w:r>
          </w:p>
        </w:tc>
        <w:tc>
          <w:tcPr>
            <w:tcW w:w="2268" w:type="dxa"/>
            <w:vAlign w:val="center"/>
          </w:tcPr>
          <w:p w14:paraId="141956B9" w14:textId="77777777" w:rsidR="000069EC" w:rsidRPr="002517CC"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2517CC">
              <w:rPr>
                <w:rFonts w:ascii="Times New Roman" w:eastAsia="Calibri" w:hAnsi="Times New Roman" w:cs="Simplified Arabic"/>
                <w:color w:val="000000" w:themeColor="text1"/>
                <w:sz w:val="20"/>
                <w:szCs w:val="20"/>
                <w:rtl/>
                <w:lang w:bidi="ar-EG"/>
              </w:rPr>
              <w:t>دبلوم متوسط فأقل</w:t>
            </w:r>
          </w:p>
        </w:tc>
        <w:tc>
          <w:tcPr>
            <w:tcW w:w="1276" w:type="dxa"/>
            <w:vAlign w:val="center"/>
          </w:tcPr>
          <w:p w14:paraId="2B20BAB8" w14:textId="77777777" w:rsidR="000069EC" w:rsidRPr="002517CC"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2517CC">
              <w:rPr>
                <w:rFonts w:ascii="Times New Roman" w:eastAsia="Calibri" w:hAnsi="Times New Roman" w:cs="Simplified Arabic"/>
                <w:color w:val="000000" w:themeColor="text1"/>
                <w:sz w:val="20"/>
                <w:szCs w:val="20"/>
                <w:rtl/>
                <w:lang w:bidi="ar-EG"/>
              </w:rPr>
              <w:t>3.94</w:t>
            </w:r>
          </w:p>
        </w:tc>
        <w:tc>
          <w:tcPr>
            <w:tcW w:w="1087" w:type="dxa"/>
            <w:vAlign w:val="center"/>
          </w:tcPr>
          <w:p w14:paraId="21A7F193" w14:textId="77777777" w:rsidR="000069EC" w:rsidRPr="002517CC"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2517CC">
              <w:rPr>
                <w:rFonts w:ascii="Times New Roman" w:eastAsia="Calibri" w:hAnsi="Times New Roman" w:cs="Simplified Arabic"/>
                <w:color w:val="000000" w:themeColor="text1"/>
                <w:sz w:val="20"/>
                <w:szCs w:val="20"/>
                <w:rtl/>
                <w:lang w:bidi="ar-EG"/>
              </w:rPr>
              <w:t>0.41</w:t>
            </w:r>
          </w:p>
        </w:tc>
        <w:tc>
          <w:tcPr>
            <w:tcW w:w="0" w:type="auto"/>
            <w:vMerge w:val="restart"/>
            <w:vAlign w:val="center"/>
          </w:tcPr>
          <w:p w14:paraId="42EB47E1" w14:textId="77777777" w:rsidR="000069EC" w:rsidRPr="002517CC"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2517CC">
              <w:rPr>
                <w:rFonts w:ascii="Times New Roman" w:eastAsia="Calibri" w:hAnsi="Times New Roman" w:cs="Simplified Arabic"/>
                <w:color w:val="000000" w:themeColor="text1"/>
                <w:sz w:val="20"/>
                <w:szCs w:val="20"/>
                <w:rtl/>
                <w:lang w:bidi="ar-EG"/>
              </w:rPr>
              <w:t>1.56</w:t>
            </w:r>
          </w:p>
        </w:tc>
        <w:tc>
          <w:tcPr>
            <w:tcW w:w="1145" w:type="dxa"/>
            <w:vMerge w:val="restart"/>
            <w:vAlign w:val="center"/>
          </w:tcPr>
          <w:p w14:paraId="57315469" w14:textId="77777777" w:rsidR="000069EC" w:rsidRPr="002517CC"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2517CC">
              <w:rPr>
                <w:rFonts w:ascii="Times New Roman" w:eastAsia="Calibri" w:hAnsi="Times New Roman" w:cs="Simplified Arabic"/>
                <w:color w:val="000000" w:themeColor="text1"/>
                <w:sz w:val="20"/>
                <w:szCs w:val="20"/>
                <w:rtl/>
                <w:lang w:bidi="ar-EG"/>
              </w:rPr>
              <w:t>0.21</w:t>
            </w:r>
          </w:p>
        </w:tc>
      </w:tr>
      <w:tr w:rsidR="000069EC" w:rsidRPr="002517CC" w14:paraId="2CB1BCF3" w14:textId="77777777" w:rsidTr="009209D3">
        <w:trPr>
          <w:jc w:val="center"/>
        </w:trPr>
        <w:tc>
          <w:tcPr>
            <w:cnfStyle w:val="001000000000" w:firstRow="0" w:lastRow="0" w:firstColumn="1" w:lastColumn="0" w:oddVBand="0" w:evenVBand="0" w:oddHBand="0" w:evenHBand="0" w:firstRowFirstColumn="0" w:firstRowLastColumn="0" w:lastRowFirstColumn="0" w:lastRowLastColumn="0"/>
            <w:tcW w:w="1547" w:type="dxa"/>
            <w:vMerge/>
            <w:vAlign w:val="center"/>
          </w:tcPr>
          <w:p w14:paraId="3F606AFF" w14:textId="77777777" w:rsidR="000069EC" w:rsidRPr="002517CC" w:rsidRDefault="000069EC" w:rsidP="002517CC">
            <w:pPr>
              <w:contextualSpacing/>
              <w:jc w:val="center"/>
              <w:rPr>
                <w:rFonts w:ascii="Times New Roman" w:eastAsia="Calibri" w:hAnsi="Times New Roman" w:cs="Simplified Arabic"/>
                <w:color w:val="000000" w:themeColor="text1"/>
                <w:sz w:val="20"/>
                <w:szCs w:val="20"/>
                <w:rtl/>
                <w:lang w:bidi="ar-EG"/>
              </w:rPr>
            </w:pPr>
          </w:p>
        </w:tc>
        <w:tc>
          <w:tcPr>
            <w:tcW w:w="2268" w:type="dxa"/>
            <w:vAlign w:val="center"/>
          </w:tcPr>
          <w:p w14:paraId="70F58463" w14:textId="77777777" w:rsidR="000069EC" w:rsidRPr="002517CC"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2517CC">
              <w:rPr>
                <w:rFonts w:ascii="Times New Roman" w:eastAsia="Calibri" w:hAnsi="Times New Roman" w:cs="Simplified Arabic"/>
                <w:color w:val="000000" w:themeColor="text1"/>
                <w:sz w:val="20"/>
                <w:szCs w:val="20"/>
                <w:rtl/>
                <w:lang w:bidi="ar-EG"/>
              </w:rPr>
              <w:t>بكالوريوس</w:t>
            </w:r>
          </w:p>
        </w:tc>
        <w:tc>
          <w:tcPr>
            <w:tcW w:w="1276" w:type="dxa"/>
            <w:vAlign w:val="center"/>
          </w:tcPr>
          <w:p w14:paraId="15E4BC4F" w14:textId="77777777" w:rsidR="000069EC" w:rsidRPr="002517CC"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2517CC">
              <w:rPr>
                <w:rFonts w:ascii="Times New Roman" w:eastAsia="Calibri" w:hAnsi="Times New Roman" w:cs="Simplified Arabic"/>
                <w:color w:val="000000" w:themeColor="text1"/>
                <w:sz w:val="20"/>
                <w:szCs w:val="20"/>
                <w:rtl/>
                <w:lang w:bidi="ar-EG"/>
              </w:rPr>
              <w:t>3.72</w:t>
            </w:r>
          </w:p>
        </w:tc>
        <w:tc>
          <w:tcPr>
            <w:tcW w:w="1087" w:type="dxa"/>
            <w:vAlign w:val="center"/>
          </w:tcPr>
          <w:p w14:paraId="0318DD5F" w14:textId="77777777" w:rsidR="000069EC" w:rsidRPr="002517CC"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2517CC">
              <w:rPr>
                <w:rFonts w:ascii="Times New Roman" w:eastAsia="Calibri" w:hAnsi="Times New Roman" w:cs="Simplified Arabic"/>
                <w:color w:val="000000" w:themeColor="text1"/>
                <w:sz w:val="20"/>
                <w:szCs w:val="20"/>
                <w:rtl/>
                <w:lang w:bidi="ar-EG"/>
              </w:rPr>
              <w:t>0.55</w:t>
            </w:r>
          </w:p>
        </w:tc>
        <w:tc>
          <w:tcPr>
            <w:tcW w:w="0" w:type="auto"/>
            <w:vMerge/>
            <w:vAlign w:val="center"/>
          </w:tcPr>
          <w:p w14:paraId="6BF1419A" w14:textId="77777777" w:rsidR="000069EC" w:rsidRPr="002517CC"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c>
          <w:tcPr>
            <w:tcW w:w="1145" w:type="dxa"/>
            <w:vMerge/>
            <w:vAlign w:val="center"/>
          </w:tcPr>
          <w:p w14:paraId="216EA4B7" w14:textId="77777777" w:rsidR="000069EC" w:rsidRPr="002517CC"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r>
      <w:tr w:rsidR="000069EC" w:rsidRPr="002517CC" w14:paraId="41E59A47" w14:textId="77777777" w:rsidTr="009209D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547" w:type="dxa"/>
            <w:vMerge/>
            <w:vAlign w:val="center"/>
          </w:tcPr>
          <w:p w14:paraId="39AA8028" w14:textId="77777777" w:rsidR="000069EC" w:rsidRPr="002517CC" w:rsidRDefault="000069EC" w:rsidP="002517CC">
            <w:pPr>
              <w:contextualSpacing/>
              <w:jc w:val="center"/>
              <w:rPr>
                <w:rFonts w:ascii="Times New Roman" w:eastAsia="Calibri" w:hAnsi="Times New Roman" w:cs="Simplified Arabic"/>
                <w:color w:val="000000" w:themeColor="text1"/>
                <w:sz w:val="20"/>
                <w:szCs w:val="20"/>
                <w:rtl/>
                <w:lang w:bidi="ar-EG"/>
              </w:rPr>
            </w:pPr>
          </w:p>
        </w:tc>
        <w:tc>
          <w:tcPr>
            <w:tcW w:w="2268" w:type="dxa"/>
            <w:vAlign w:val="center"/>
          </w:tcPr>
          <w:p w14:paraId="5D035C1E" w14:textId="77777777" w:rsidR="000069EC" w:rsidRPr="002517CC"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2517CC">
              <w:rPr>
                <w:rFonts w:ascii="Times New Roman" w:eastAsia="Calibri" w:hAnsi="Times New Roman" w:cs="Simplified Arabic"/>
                <w:color w:val="000000" w:themeColor="text1"/>
                <w:sz w:val="20"/>
                <w:szCs w:val="20"/>
                <w:rtl/>
                <w:lang w:bidi="ar-EG"/>
              </w:rPr>
              <w:t>دراسات عليا</w:t>
            </w:r>
          </w:p>
        </w:tc>
        <w:tc>
          <w:tcPr>
            <w:tcW w:w="1276" w:type="dxa"/>
            <w:vAlign w:val="center"/>
          </w:tcPr>
          <w:p w14:paraId="64F1BFB7" w14:textId="77777777" w:rsidR="000069EC" w:rsidRPr="002517CC"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2517CC">
              <w:rPr>
                <w:rFonts w:ascii="Times New Roman" w:eastAsia="Calibri" w:hAnsi="Times New Roman" w:cs="Simplified Arabic"/>
                <w:color w:val="000000" w:themeColor="text1"/>
                <w:sz w:val="20"/>
                <w:szCs w:val="20"/>
                <w:rtl/>
                <w:lang w:bidi="ar-EG"/>
              </w:rPr>
              <w:t>3.86</w:t>
            </w:r>
          </w:p>
        </w:tc>
        <w:tc>
          <w:tcPr>
            <w:tcW w:w="1087" w:type="dxa"/>
            <w:vAlign w:val="center"/>
          </w:tcPr>
          <w:p w14:paraId="2954C100" w14:textId="77777777" w:rsidR="000069EC" w:rsidRPr="002517CC"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2517CC">
              <w:rPr>
                <w:rFonts w:ascii="Times New Roman" w:eastAsia="Calibri" w:hAnsi="Times New Roman" w:cs="Simplified Arabic"/>
                <w:color w:val="000000" w:themeColor="text1"/>
                <w:sz w:val="20"/>
                <w:szCs w:val="20"/>
                <w:rtl/>
                <w:lang w:bidi="ar-EG"/>
              </w:rPr>
              <w:t>0.46</w:t>
            </w:r>
          </w:p>
        </w:tc>
        <w:tc>
          <w:tcPr>
            <w:tcW w:w="0" w:type="auto"/>
            <w:vMerge/>
            <w:vAlign w:val="center"/>
          </w:tcPr>
          <w:p w14:paraId="337CD798" w14:textId="77777777" w:rsidR="000069EC" w:rsidRPr="002517CC"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c>
          <w:tcPr>
            <w:tcW w:w="1145" w:type="dxa"/>
            <w:vMerge/>
            <w:vAlign w:val="center"/>
          </w:tcPr>
          <w:p w14:paraId="5767BDB5" w14:textId="77777777" w:rsidR="000069EC" w:rsidRPr="002517CC"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r>
      <w:tr w:rsidR="000069EC" w:rsidRPr="002517CC" w14:paraId="37277169" w14:textId="77777777" w:rsidTr="009209D3">
        <w:trPr>
          <w:jc w:val="center"/>
        </w:trPr>
        <w:tc>
          <w:tcPr>
            <w:cnfStyle w:val="001000000000" w:firstRow="0" w:lastRow="0" w:firstColumn="1" w:lastColumn="0" w:oddVBand="0" w:evenVBand="0" w:oddHBand="0" w:evenHBand="0" w:firstRowFirstColumn="0" w:firstRowLastColumn="0" w:lastRowFirstColumn="0" w:lastRowLastColumn="0"/>
            <w:tcW w:w="1547" w:type="dxa"/>
            <w:vMerge w:val="restart"/>
            <w:vAlign w:val="center"/>
          </w:tcPr>
          <w:p w14:paraId="205C613F" w14:textId="77777777" w:rsidR="000069EC" w:rsidRPr="002517CC" w:rsidRDefault="000069EC" w:rsidP="002517CC">
            <w:pPr>
              <w:contextualSpacing/>
              <w:jc w:val="center"/>
              <w:rPr>
                <w:rFonts w:ascii="Times New Roman" w:eastAsia="Calibri" w:hAnsi="Times New Roman" w:cs="Simplified Arabic"/>
                <w:color w:val="000000" w:themeColor="text1"/>
                <w:sz w:val="20"/>
                <w:szCs w:val="20"/>
                <w:rtl/>
                <w:lang w:bidi="ar-EG"/>
              </w:rPr>
            </w:pPr>
            <w:r w:rsidRPr="002517CC">
              <w:rPr>
                <w:rFonts w:ascii="Times New Roman" w:eastAsia="Calibri" w:hAnsi="Times New Roman" w:cs="Simplified Arabic"/>
                <w:color w:val="000000" w:themeColor="text1"/>
                <w:sz w:val="20"/>
                <w:szCs w:val="20"/>
                <w:rtl/>
                <w:lang w:bidi="ar-EG"/>
              </w:rPr>
              <w:t>المسمى الوظيفي</w:t>
            </w:r>
          </w:p>
        </w:tc>
        <w:tc>
          <w:tcPr>
            <w:tcW w:w="2268" w:type="dxa"/>
            <w:vAlign w:val="center"/>
          </w:tcPr>
          <w:p w14:paraId="130B845B" w14:textId="77777777" w:rsidR="000069EC" w:rsidRPr="002517CC"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2517CC">
              <w:rPr>
                <w:rFonts w:ascii="Times New Roman" w:eastAsia="Calibri" w:hAnsi="Times New Roman" w:cs="Simplified Arabic"/>
                <w:color w:val="000000" w:themeColor="text1"/>
                <w:sz w:val="20"/>
                <w:szCs w:val="20"/>
                <w:rtl/>
                <w:lang w:bidi="ar-EG"/>
              </w:rPr>
              <w:t>رئيس إدارة</w:t>
            </w:r>
          </w:p>
        </w:tc>
        <w:tc>
          <w:tcPr>
            <w:tcW w:w="1276" w:type="dxa"/>
            <w:vAlign w:val="center"/>
          </w:tcPr>
          <w:p w14:paraId="3BE16210" w14:textId="77777777" w:rsidR="000069EC" w:rsidRPr="002517CC"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2517CC">
              <w:rPr>
                <w:rFonts w:ascii="Times New Roman" w:eastAsia="Calibri" w:hAnsi="Times New Roman" w:cs="Simplified Arabic"/>
                <w:color w:val="000000" w:themeColor="text1"/>
                <w:sz w:val="20"/>
                <w:szCs w:val="20"/>
                <w:rtl/>
                <w:lang w:bidi="ar-EG"/>
              </w:rPr>
              <w:t>3.86</w:t>
            </w:r>
          </w:p>
        </w:tc>
        <w:tc>
          <w:tcPr>
            <w:tcW w:w="1087" w:type="dxa"/>
            <w:vAlign w:val="center"/>
          </w:tcPr>
          <w:p w14:paraId="507BD2D5" w14:textId="77777777" w:rsidR="000069EC" w:rsidRPr="002517CC"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2517CC">
              <w:rPr>
                <w:rFonts w:ascii="Times New Roman" w:eastAsia="Calibri" w:hAnsi="Times New Roman" w:cs="Simplified Arabic"/>
                <w:color w:val="000000" w:themeColor="text1"/>
                <w:sz w:val="20"/>
                <w:szCs w:val="20"/>
                <w:rtl/>
                <w:lang w:bidi="ar-EG"/>
              </w:rPr>
              <w:t>0.47</w:t>
            </w:r>
          </w:p>
        </w:tc>
        <w:tc>
          <w:tcPr>
            <w:tcW w:w="0" w:type="auto"/>
            <w:vMerge w:val="restart"/>
            <w:vAlign w:val="center"/>
          </w:tcPr>
          <w:p w14:paraId="3954191C" w14:textId="77777777" w:rsidR="000069EC" w:rsidRPr="002517CC"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2517CC">
              <w:rPr>
                <w:rFonts w:ascii="Times New Roman" w:eastAsia="Calibri" w:hAnsi="Times New Roman" w:cs="Simplified Arabic"/>
                <w:color w:val="000000" w:themeColor="text1"/>
                <w:sz w:val="20"/>
                <w:szCs w:val="20"/>
                <w:rtl/>
                <w:lang w:bidi="ar-EG"/>
              </w:rPr>
              <w:t>4.50</w:t>
            </w:r>
          </w:p>
        </w:tc>
        <w:tc>
          <w:tcPr>
            <w:tcW w:w="1145" w:type="dxa"/>
            <w:vMerge w:val="restart"/>
            <w:vAlign w:val="center"/>
          </w:tcPr>
          <w:p w14:paraId="6A5417F1" w14:textId="77777777" w:rsidR="000069EC" w:rsidRPr="002517CC"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2517CC">
              <w:rPr>
                <w:rFonts w:ascii="Times New Roman" w:eastAsia="Calibri" w:hAnsi="Times New Roman" w:cs="Simplified Arabic"/>
                <w:color w:val="000000" w:themeColor="text1"/>
                <w:sz w:val="20"/>
                <w:szCs w:val="20"/>
                <w:rtl/>
                <w:lang w:bidi="ar-EG"/>
              </w:rPr>
              <w:t>0.01</w:t>
            </w:r>
          </w:p>
        </w:tc>
      </w:tr>
      <w:tr w:rsidR="000069EC" w:rsidRPr="002517CC" w14:paraId="25DD9959" w14:textId="77777777" w:rsidTr="009209D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547" w:type="dxa"/>
            <w:vMerge/>
            <w:vAlign w:val="center"/>
          </w:tcPr>
          <w:p w14:paraId="7F36A275" w14:textId="77777777" w:rsidR="000069EC" w:rsidRPr="002517CC" w:rsidRDefault="000069EC" w:rsidP="002517CC">
            <w:pPr>
              <w:contextualSpacing/>
              <w:jc w:val="center"/>
              <w:rPr>
                <w:rFonts w:ascii="Times New Roman" w:eastAsia="Calibri" w:hAnsi="Times New Roman" w:cs="Simplified Arabic"/>
                <w:color w:val="000000" w:themeColor="text1"/>
                <w:sz w:val="20"/>
                <w:szCs w:val="20"/>
                <w:rtl/>
                <w:lang w:bidi="ar-EG"/>
              </w:rPr>
            </w:pPr>
          </w:p>
        </w:tc>
        <w:tc>
          <w:tcPr>
            <w:tcW w:w="2268" w:type="dxa"/>
            <w:vAlign w:val="center"/>
          </w:tcPr>
          <w:p w14:paraId="6E03501F" w14:textId="77777777" w:rsidR="000069EC" w:rsidRPr="002517CC"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2517CC">
              <w:rPr>
                <w:rFonts w:ascii="Times New Roman" w:eastAsia="Calibri" w:hAnsi="Times New Roman" w:cs="Simplified Arabic"/>
                <w:color w:val="000000" w:themeColor="text1"/>
                <w:sz w:val="20"/>
                <w:szCs w:val="20"/>
                <w:rtl/>
                <w:lang w:bidi="ar-EG"/>
              </w:rPr>
              <w:t>مدير إداري</w:t>
            </w:r>
          </w:p>
        </w:tc>
        <w:tc>
          <w:tcPr>
            <w:tcW w:w="1276" w:type="dxa"/>
            <w:vAlign w:val="center"/>
          </w:tcPr>
          <w:p w14:paraId="1025AB94" w14:textId="77777777" w:rsidR="000069EC" w:rsidRPr="002517CC"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2517CC">
              <w:rPr>
                <w:rFonts w:ascii="Times New Roman" w:eastAsia="Calibri" w:hAnsi="Times New Roman" w:cs="Simplified Arabic"/>
                <w:color w:val="000000" w:themeColor="text1"/>
                <w:sz w:val="20"/>
                <w:szCs w:val="20"/>
                <w:rtl/>
                <w:lang w:bidi="ar-EG"/>
              </w:rPr>
              <w:t>3.81</w:t>
            </w:r>
          </w:p>
        </w:tc>
        <w:tc>
          <w:tcPr>
            <w:tcW w:w="1087" w:type="dxa"/>
            <w:vAlign w:val="center"/>
          </w:tcPr>
          <w:p w14:paraId="1033F90D" w14:textId="77777777" w:rsidR="000069EC" w:rsidRPr="002517CC"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2517CC">
              <w:rPr>
                <w:rFonts w:ascii="Times New Roman" w:eastAsia="Calibri" w:hAnsi="Times New Roman" w:cs="Simplified Arabic"/>
                <w:color w:val="000000" w:themeColor="text1"/>
                <w:sz w:val="20"/>
                <w:szCs w:val="20"/>
                <w:rtl/>
                <w:lang w:bidi="ar-EG"/>
              </w:rPr>
              <w:t>0.55</w:t>
            </w:r>
          </w:p>
        </w:tc>
        <w:tc>
          <w:tcPr>
            <w:tcW w:w="0" w:type="auto"/>
            <w:vMerge/>
            <w:vAlign w:val="center"/>
          </w:tcPr>
          <w:p w14:paraId="34E6289D" w14:textId="77777777" w:rsidR="000069EC" w:rsidRPr="002517CC"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c>
          <w:tcPr>
            <w:tcW w:w="1145" w:type="dxa"/>
            <w:vMerge/>
            <w:vAlign w:val="center"/>
          </w:tcPr>
          <w:p w14:paraId="7CB0CE0C" w14:textId="77777777" w:rsidR="000069EC" w:rsidRPr="002517CC"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r>
      <w:tr w:rsidR="000069EC" w:rsidRPr="002517CC" w14:paraId="21C0DDD4" w14:textId="77777777" w:rsidTr="009209D3">
        <w:trPr>
          <w:jc w:val="center"/>
        </w:trPr>
        <w:tc>
          <w:tcPr>
            <w:cnfStyle w:val="001000000000" w:firstRow="0" w:lastRow="0" w:firstColumn="1" w:lastColumn="0" w:oddVBand="0" w:evenVBand="0" w:oddHBand="0" w:evenHBand="0" w:firstRowFirstColumn="0" w:firstRowLastColumn="0" w:lastRowFirstColumn="0" w:lastRowLastColumn="0"/>
            <w:tcW w:w="1547" w:type="dxa"/>
            <w:vMerge/>
            <w:vAlign w:val="center"/>
          </w:tcPr>
          <w:p w14:paraId="4150AFE4" w14:textId="77777777" w:rsidR="000069EC" w:rsidRPr="002517CC" w:rsidRDefault="000069EC" w:rsidP="002517CC">
            <w:pPr>
              <w:contextualSpacing/>
              <w:jc w:val="center"/>
              <w:rPr>
                <w:rFonts w:ascii="Times New Roman" w:eastAsia="Calibri" w:hAnsi="Times New Roman" w:cs="Simplified Arabic"/>
                <w:color w:val="000000" w:themeColor="text1"/>
                <w:sz w:val="20"/>
                <w:szCs w:val="20"/>
                <w:rtl/>
                <w:lang w:bidi="ar-EG"/>
              </w:rPr>
            </w:pPr>
          </w:p>
        </w:tc>
        <w:tc>
          <w:tcPr>
            <w:tcW w:w="2268" w:type="dxa"/>
            <w:vAlign w:val="center"/>
          </w:tcPr>
          <w:p w14:paraId="4F789F62" w14:textId="77777777" w:rsidR="000069EC" w:rsidRPr="002517CC"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2517CC">
              <w:rPr>
                <w:rFonts w:ascii="Times New Roman" w:eastAsia="Calibri" w:hAnsi="Times New Roman" w:cs="Simplified Arabic"/>
                <w:color w:val="000000" w:themeColor="text1"/>
                <w:sz w:val="20"/>
                <w:szCs w:val="20"/>
                <w:rtl/>
                <w:lang w:bidi="ar-EG"/>
              </w:rPr>
              <w:t>رئيس قسم</w:t>
            </w:r>
          </w:p>
        </w:tc>
        <w:tc>
          <w:tcPr>
            <w:tcW w:w="1276" w:type="dxa"/>
            <w:vAlign w:val="center"/>
          </w:tcPr>
          <w:p w14:paraId="61875F78" w14:textId="77777777" w:rsidR="000069EC" w:rsidRPr="002517CC"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2517CC">
              <w:rPr>
                <w:rFonts w:ascii="Times New Roman" w:eastAsia="Calibri" w:hAnsi="Times New Roman" w:cs="Simplified Arabic"/>
                <w:color w:val="000000" w:themeColor="text1"/>
                <w:sz w:val="20"/>
                <w:szCs w:val="20"/>
                <w:rtl/>
                <w:lang w:bidi="ar-EG"/>
              </w:rPr>
              <w:t>3.80</w:t>
            </w:r>
          </w:p>
        </w:tc>
        <w:tc>
          <w:tcPr>
            <w:tcW w:w="1087" w:type="dxa"/>
            <w:vAlign w:val="center"/>
          </w:tcPr>
          <w:p w14:paraId="21667BE0" w14:textId="77777777" w:rsidR="000069EC" w:rsidRPr="002517CC"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2517CC">
              <w:rPr>
                <w:rFonts w:ascii="Times New Roman" w:eastAsia="Calibri" w:hAnsi="Times New Roman" w:cs="Simplified Arabic"/>
                <w:color w:val="000000" w:themeColor="text1"/>
                <w:sz w:val="20"/>
                <w:szCs w:val="20"/>
                <w:rtl/>
                <w:lang w:bidi="ar-EG"/>
              </w:rPr>
              <w:t>0.51</w:t>
            </w:r>
          </w:p>
        </w:tc>
        <w:tc>
          <w:tcPr>
            <w:tcW w:w="0" w:type="auto"/>
            <w:vMerge/>
            <w:vAlign w:val="center"/>
          </w:tcPr>
          <w:p w14:paraId="73AB0ED2" w14:textId="77777777" w:rsidR="000069EC" w:rsidRPr="002517CC"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c>
          <w:tcPr>
            <w:tcW w:w="1145" w:type="dxa"/>
            <w:vMerge/>
            <w:vAlign w:val="center"/>
          </w:tcPr>
          <w:p w14:paraId="04649550" w14:textId="77777777" w:rsidR="000069EC" w:rsidRPr="002517CC"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r>
      <w:tr w:rsidR="000069EC" w:rsidRPr="002517CC" w14:paraId="1B1692A3" w14:textId="77777777" w:rsidTr="009209D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547" w:type="dxa"/>
            <w:vMerge w:val="restart"/>
            <w:vAlign w:val="center"/>
          </w:tcPr>
          <w:p w14:paraId="7F0AD797" w14:textId="77777777" w:rsidR="000069EC" w:rsidRPr="002517CC" w:rsidRDefault="000069EC" w:rsidP="002517CC">
            <w:pPr>
              <w:contextualSpacing/>
              <w:jc w:val="center"/>
              <w:rPr>
                <w:rFonts w:ascii="Times New Roman" w:eastAsia="Calibri" w:hAnsi="Times New Roman" w:cs="Simplified Arabic"/>
                <w:color w:val="000000" w:themeColor="text1"/>
                <w:sz w:val="20"/>
                <w:szCs w:val="20"/>
                <w:rtl/>
                <w:lang w:bidi="ar-EG"/>
              </w:rPr>
            </w:pPr>
            <w:r w:rsidRPr="002517CC">
              <w:rPr>
                <w:rFonts w:ascii="Times New Roman" w:eastAsia="Calibri" w:hAnsi="Times New Roman" w:cs="Simplified Arabic"/>
                <w:color w:val="000000" w:themeColor="text1"/>
                <w:sz w:val="20"/>
                <w:szCs w:val="20"/>
                <w:rtl/>
                <w:lang w:bidi="ar-EG"/>
              </w:rPr>
              <w:t>عدد سنوات الخبرة</w:t>
            </w:r>
          </w:p>
        </w:tc>
        <w:tc>
          <w:tcPr>
            <w:tcW w:w="2268" w:type="dxa"/>
            <w:vAlign w:val="center"/>
          </w:tcPr>
          <w:p w14:paraId="5DFDCA4B" w14:textId="77777777" w:rsidR="000069EC" w:rsidRPr="002517CC"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2517CC">
              <w:rPr>
                <w:rFonts w:ascii="Times New Roman" w:eastAsia="Calibri" w:hAnsi="Times New Roman" w:cs="Simplified Arabic"/>
                <w:color w:val="000000" w:themeColor="text1"/>
                <w:sz w:val="20"/>
                <w:szCs w:val="20"/>
                <w:rtl/>
                <w:lang w:bidi="ar-EG"/>
              </w:rPr>
              <w:t>من 5 – اقل من 15 سنة</w:t>
            </w:r>
          </w:p>
        </w:tc>
        <w:tc>
          <w:tcPr>
            <w:tcW w:w="1276" w:type="dxa"/>
            <w:vAlign w:val="center"/>
          </w:tcPr>
          <w:p w14:paraId="6C46849F" w14:textId="77777777" w:rsidR="000069EC" w:rsidRPr="002517CC"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2517CC">
              <w:rPr>
                <w:rFonts w:ascii="Times New Roman" w:eastAsia="Calibri" w:hAnsi="Times New Roman" w:cs="Simplified Arabic"/>
                <w:color w:val="000000" w:themeColor="text1"/>
                <w:sz w:val="20"/>
                <w:szCs w:val="20"/>
                <w:rtl/>
                <w:lang w:bidi="ar-EG"/>
              </w:rPr>
              <w:t>3.77</w:t>
            </w:r>
          </w:p>
        </w:tc>
        <w:tc>
          <w:tcPr>
            <w:tcW w:w="1087" w:type="dxa"/>
            <w:vAlign w:val="center"/>
          </w:tcPr>
          <w:p w14:paraId="685ABEBF" w14:textId="77777777" w:rsidR="000069EC" w:rsidRPr="002517CC"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2517CC">
              <w:rPr>
                <w:rFonts w:ascii="Times New Roman" w:eastAsia="Calibri" w:hAnsi="Times New Roman" w:cs="Simplified Arabic"/>
                <w:color w:val="000000" w:themeColor="text1"/>
                <w:sz w:val="20"/>
                <w:szCs w:val="20"/>
                <w:rtl/>
                <w:lang w:bidi="ar-EG"/>
              </w:rPr>
              <w:t>0.61</w:t>
            </w:r>
          </w:p>
        </w:tc>
        <w:tc>
          <w:tcPr>
            <w:tcW w:w="0" w:type="auto"/>
            <w:vMerge w:val="restart"/>
            <w:vAlign w:val="center"/>
          </w:tcPr>
          <w:p w14:paraId="7C54904E" w14:textId="77777777" w:rsidR="000069EC" w:rsidRPr="002517CC"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2517CC">
              <w:rPr>
                <w:rFonts w:ascii="Times New Roman" w:eastAsia="Calibri" w:hAnsi="Times New Roman" w:cs="Simplified Arabic"/>
                <w:color w:val="000000" w:themeColor="text1"/>
                <w:sz w:val="20"/>
                <w:szCs w:val="20"/>
                <w:rtl/>
                <w:lang w:bidi="ar-EG"/>
              </w:rPr>
              <w:t>0.09</w:t>
            </w:r>
          </w:p>
        </w:tc>
        <w:tc>
          <w:tcPr>
            <w:tcW w:w="1145" w:type="dxa"/>
            <w:vMerge w:val="restart"/>
            <w:vAlign w:val="center"/>
          </w:tcPr>
          <w:p w14:paraId="53310841" w14:textId="77777777" w:rsidR="000069EC" w:rsidRPr="002517CC"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2517CC">
              <w:rPr>
                <w:rFonts w:ascii="Times New Roman" w:eastAsia="Calibri" w:hAnsi="Times New Roman" w:cs="Simplified Arabic"/>
                <w:color w:val="000000" w:themeColor="text1"/>
                <w:sz w:val="20"/>
                <w:szCs w:val="20"/>
                <w:rtl/>
                <w:lang w:bidi="ar-EG"/>
              </w:rPr>
              <w:t>0.97</w:t>
            </w:r>
          </w:p>
        </w:tc>
      </w:tr>
      <w:tr w:rsidR="000069EC" w:rsidRPr="002517CC" w14:paraId="61D01A0D" w14:textId="77777777" w:rsidTr="009209D3">
        <w:trPr>
          <w:jc w:val="center"/>
        </w:trPr>
        <w:tc>
          <w:tcPr>
            <w:cnfStyle w:val="001000000000" w:firstRow="0" w:lastRow="0" w:firstColumn="1" w:lastColumn="0" w:oddVBand="0" w:evenVBand="0" w:oddHBand="0" w:evenHBand="0" w:firstRowFirstColumn="0" w:firstRowLastColumn="0" w:lastRowFirstColumn="0" w:lastRowLastColumn="0"/>
            <w:tcW w:w="1547" w:type="dxa"/>
            <w:vMerge/>
            <w:vAlign w:val="center"/>
          </w:tcPr>
          <w:p w14:paraId="4C0435B4" w14:textId="77777777" w:rsidR="000069EC" w:rsidRPr="002517CC" w:rsidRDefault="000069EC" w:rsidP="002517CC">
            <w:pPr>
              <w:contextualSpacing/>
              <w:jc w:val="center"/>
              <w:rPr>
                <w:rFonts w:ascii="Times New Roman" w:eastAsia="Calibri" w:hAnsi="Times New Roman" w:cs="Simplified Arabic"/>
                <w:color w:val="000000" w:themeColor="text1"/>
                <w:sz w:val="20"/>
                <w:szCs w:val="20"/>
                <w:rtl/>
                <w:lang w:bidi="ar-EG"/>
              </w:rPr>
            </w:pPr>
          </w:p>
        </w:tc>
        <w:tc>
          <w:tcPr>
            <w:tcW w:w="2268" w:type="dxa"/>
            <w:vAlign w:val="center"/>
          </w:tcPr>
          <w:p w14:paraId="588D26F6" w14:textId="77777777" w:rsidR="000069EC" w:rsidRPr="002517CC"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2517CC">
              <w:rPr>
                <w:rFonts w:ascii="Times New Roman" w:eastAsia="Calibri" w:hAnsi="Times New Roman" w:cs="Simplified Arabic"/>
                <w:color w:val="000000" w:themeColor="text1"/>
                <w:sz w:val="20"/>
                <w:szCs w:val="20"/>
                <w:rtl/>
                <w:lang w:bidi="ar-EG"/>
              </w:rPr>
              <w:t>من 15 – اقل من 25 سنة</w:t>
            </w:r>
          </w:p>
        </w:tc>
        <w:tc>
          <w:tcPr>
            <w:tcW w:w="1276" w:type="dxa"/>
            <w:vAlign w:val="center"/>
          </w:tcPr>
          <w:p w14:paraId="3A1C8CC6" w14:textId="77777777" w:rsidR="000069EC" w:rsidRPr="002517CC"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2517CC">
              <w:rPr>
                <w:rFonts w:ascii="Times New Roman" w:eastAsia="Calibri" w:hAnsi="Times New Roman" w:cs="Simplified Arabic"/>
                <w:color w:val="000000" w:themeColor="text1"/>
                <w:sz w:val="20"/>
                <w:szCs w:val="20"/>
                <w:rtl/>
                <w:lang w:bidi="ar-EG"/>
              </w:rPr>
              <w:t>3.75</w:t>
            </w:r>
          </w:p>
        </w:tc>
        <w:tc>
          <w:tcPr>
            <w:tcW w:w="1087" w:type="dxa"/>
            <w:vAlign w:val="center"/>
          </w:tcPr>
          <w:p w14:paraId="745166DC" w14:textId="77777777" w:rsidR="000069EC" w:rsidRPr="002517CC"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2517CC">
              <w:rPr>
                <w:rFonts w:ascii="Times New Roman" w:eastAsia="Calibri" w:hAnsi="Times New Roman" w:cs="Simplified Arabic"/>
                <w:color w:val="000000" w:themeColor="text1"/>
                <w:sz w:val="20"/>
                <w:szCs w:val="20"/>
                <w:rtl/>
                <w:lang w:bidi="ar-EG"/>
              </w:rPr>
              <w:t>0.48</w:t>
            </w:r>
          </w:p>
        </w:tc>
        <w:tc>
          <w:tcPr>
            <w:tcW w:w="0" w:type="auto"/>
            <w:vMerge/>
            <w:vAlign w:val="center"/>
          </w:tcPr>
          <w:p w14:paraId="71E40B71" w14:textId="77777777" w:rsidR="000069EC" w:rsidRPr="002517CC"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c>
          <w:tcPr>
            <w:tcW w:w="1145" w:type="dxa"/>
            <w:vMerge/>
            <w:vAlign w:val="center"/>
          </w:tcPr>
          <w:p w14:paraId="5497E243" w14:textId="77777777" w:rsidR="000069EC" w:rsidRPr="002517CC"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r>
      <w:tr w:rsidR="000069EC" w:rsidRPr="002517CC" w14:paraId="173D4051" w14:textId="77777777" w:rsidTr="009209D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547" w:type="dxa"/>
            <w:vMerge/>
            <w:vAlign w:val="center"/>
          </w:tcPr>
          <w:p w14:paraId="07844C47" w14:textId="77777777" w:rsidR="000069EC" w:rsidRPr="002517CC" w:rsidRDefault="000069EC" w:rsidP="002517CC">
            <w:pPr>
              <w:contextualSpacing/>
              <w:jc w:val="center"/>
              <w:rPr>
                <w:rFonts w:ascii="Times New Roman" w:eastAsia="Calibri" w:hAnsi="Times New Roman" w:cs="Simplified Arabic"/>
                <w:color w:val="000000" w:themeColor="text1"/>
                <w:sz w:val="20"/>
                <w:szCs w:val="20"/>
                <w:rtl/>
                <w:lang w:bidi="ar-EG"/>
              </w:rPr>
            </w:pPr>
          </w:p>
        </w:tc>
        <w:tc>
          <w:tcPr>
            <w:tcW w:w="2268" w:type="dxa"/>
            <w:vAlign w:val="center"/>
          </w:tcPr>
          <w:p w14:paraId="796EF451" w14:textId="77777777" w:rsidR="000069EC" w:rsidRPr="002517CC"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2517CC">
              <w:rPr>
                <w:rFonts w:ascii="Times New Roman" w:eastAsia="Calibri" w:hAnsi="Times New Roman" w:cs="Simplified Arabic"/>
                <w:color w:val="000000" w:themeColor="text1"/>
                <w:sz w:val="20"/>
                <w:szCs w:val="20"/>
                <w:rtl/>
                <w:lang w:bidi="ar-EG"/>
              </w:rPr>
              <w:t>25 سنة فأكثر</w:t>
            </w:r>
          </w:p>
        </w:tc>
        <w:tc>
          <w:tcPr>
            <w:tcW w:w="1276" w:type="dxa"/>
            <w:vAlign w:val="center"/>
          </w:tcPr>
          <w:p w14:paraId="309FADEE" w14:textId="77777777" w:rsidR="000069EC" w:rsidRPr="002517CC"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2517CC">
              <w:rPr>
                <w:rFonts w:ascii="Times New Roman" w:eastAsia="Calibri" w:hAnsi="Times New Roman" w:cs="Simplified Arabic"/>
                <w:color w:val="000000" w:themeColor="text1"/>
                <w:sz w:val="20"/>
                <w:szCs w:val="20"/>
                <w:rtl/>
                <w:lang w:bidi="ar-EG"/>
              </w:rPr>
              <w:t>3.70</w:t>
            </w:r>
          </w:p>
        </w:tc>
        <w:tc>
          <w:tcPr>
            <w:tcW w:w="1087" w:type="dxa"/>
            <w:vAlign w:val="center"/>
          </w:tcPr>
          <w:p w14:paraId="78E04984" w14:textId="77777777" w:rsidR="000069EC" w:rsidRPr="002517CC"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2517CC">
              <w:rPr>
                <w:rFonts w:ascii="Times New Roman" w:eastAsia="Calibri" w:hAnsi="Times New Roman" w:cs="Simplified Arabic"/>
                <w:color w:val="000000" w:themeColor="text1"/>
                <w:sz w:val="20"/>
                <w:szCs w:val="20"/>
                <w:rtl/>
                <w:lang w:bidi="ar-EG"/>
              </w:rPr>
              <w:t>0.56</w:t>
            </w:r>
          </w:p>
        </w:tc>
        <w:tc>
          <w:tcPr>
            <w:tcW w:w="0" w:type="auto"/>
            <w:vMerge/>
            <w:vAlign w:val="center"/>
          </w:tcPr>
          <w:p w14:paraId="4F7146C9" w14:textId="77777777" w:rsidR="000069EC" w:rsidRPr="002517CC"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c>
          <w:tcPr>
            <w:tcW w:w="1145" w:type="dxa"/>
            <w:vMerge/>
            <w:vAlign w:val="center"/>
          </w:tcPr>
          <w:p w14:paraId="47B57458" w14:textId="77777777" w:rsidR="000069EC" w:rsidRPr="002517CC"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r>
    </w:tbl>
    <w:p w14:paraId="23D92FEE" w14:textId="7956082D" w:rsidR="000069EC" w:rsidRPr="002517CC" w:rsidRDefault="000069EC" w:rsidP="002517CC">
      <w:pPr>
        <w:spacing w:after="0" w:line="240" w:lineRule="auto"/>
        <w:contextualSpacing/>
        <w:jc w:val="both"/>
        <w:rPr>
          <w:rFonts w:ascii="Times New Roman" w:eastAsia="Calibri" w:hAnsi="Times New Roman" w:cs="Simplified Arabic"/>
          <w:b/>
          <w:bCs/>
          <w:color w:val="000000" w:themeColor="text1"/>
          <w:kern w:val="0"/>
          <w:sz w:val="24"/>
          <w:szCs w:val="24"/>
          <w:rtl/>
          <w:lang w:bidi="ar-EG"/>
          <w14:ligatures w14:val="none"/>
        </w:rPr>
      </w:pPr>
      <w:r w:rsidRPr="002517CC">
        <w:rPr>
          <w:rFonts w:ascii="Times New Roman" w:eastAsia="Calibri" w:hAnsi="Times New Roman" w:cs="Simplified Arabic"/>
          <w:b/>
          <w:bCs/>
          <w:color w:val="000000" w:themeColor="text1"/>
          <w:kern w:val="0"/>
          <w:sz w:val="24"/>
          <w:szCs w:val="24"/>
          <w:rtl/>
          <w:lang w:bidi="ar-EG"/>
          <w14:ligatures w14:val="none"/>
        </w:rPr>
        <w:t>يظهر من الجدول رقم (</w:t>
      </w:r>
      <w:r w:rsidR="00E3627A" w:rsidRPr="002517CC">
        <w:rPr>
          <w:rFonts w:ascii="Times New Roman" w:eastAsia="Calibri" w:hAnsi="Times New Roman" w:cs="Simplified Arabic" w:hint="cs"/>
          <w:b/>
          <w:bCs/>
          <w:color w:val="000000" w:themeColor="text1"/>
          <w:kern w:val="0"/>
          <w:sz w:val="24"/>
          <w:szCs w:val="24"/>
          <w:rtl/>
          <w:lang w:bidi="ar-EG"/>
          <w14:ligatures w14:val="none"/>
        </w:rPr>
        <w:t>21</w:t>
      </w:r>
      <w:r w:rsidRPr="002517CC">
        <w:rPr>
          <w:rFonts w:ascii="Times New Roman" w:eastAsia="Calibri" w:hAnsi="Times New Roman" w:cs="Simplified Arabic"/>
          <w:b/>
          <w:bCs/>
          <w:color w:val="000000" w:themeColor="text1"/>
          <w:kern w:val="0"/>
          <w:sz w:val="24"/>
          <w:szCs w:val="24"/>
          <w:rtl/>
          <w:lang w:bidi="ar-EG"/>
          <w14:ligatures w14:val="none"/>
        </w:rPr>
        <w:t>) ما يلي:</w:t>
      </w:r>
    </w:p>
    <w:p w14:paraId="5E108265" w14:textId="77777777" w:rsidR="000069EC" w:rsidRPr="002517CC" w:rsidRDefault="000069EC" w:rsidP="00E76DBB">
      <w:pPr>
        <w:spacing w:after="0" w:line="240" w:lineRule="auto"/>
        <w:ind w:left="63"/>
        <w:contextualSpacing/>
        <w:jc w:val="both"/>
        <w:rPr>
          <w:rFonts w:ascii="Times New Roman" w:eastAsia="Calibri" w:hAnsi="Times New Roman" w:cs="Simplified Arabic"/>
          <w:color w:val="000000" w:themeColor="text1"/>
          <w:kern w:val="0"/>
          <w:sz w:val="24"/>
          <w:szCs w:val="24"/>
          <w:lang w:bidi="ar-EG"/>
          <w14:ligatures w14:val="none"/>
        </w:rPr>
      </w:pPr>
      <w:r w:rsidRPr="002517CC">
        <w:rPr>
          <w:rFonts w:ascii="Times New Roman" w:eastAsia="Calibri" w:hAnsi="Times New Roman" w:cs="Simplified Arabic"/>
          <w:color w:val="000000" w:themeColor="text1"/>
          <w:kern w:val="0"/>
          <w:sz w:val="24"/>
          <w:szCs w:val="24"/>
          <w:rtl/>
          <w:lang w:bidi="ar-EG"/>
          <w14:ligatures w14:val="none"/>
        </w:rPr>
        <w:t xml:space="preserve">وجود فروق ذات دلالة إحصائية في تقييم الأفراد المبحوثين لمستوى التفكير الاستراتيجي تبعًا لمتغير (المسمى الوظيفي)، حيث بلغت قيمة </w:t>
      </w:r>
      <w:r w:rsidRPr="002517CC">
        <w:rPr>
          <w:rFonts w:ascii="Times New Roman" w:eastAsia="Calibri" w:hAnsi="Times New Roman" w:cs="Simplified Arabic"/>
          <w:color w:val="000000" w:themeColor="text1"/>
          <w:kern w:val="0"/>
          <w:sz w:val="24"/>
          <w:szCs w:val="24"/>
          <w:lang w:bidi="ar-EG"/>
          <w14:ligatures w14:val="none"/>
        </w:rPr>
        <w:t>(F)</w:t>
      </w:r>
      <w:r w:rsidRPr="002517CC">
        <w:rPr>
          <w:rFonts w:ascii="Times New Roman" w:eastAsia="Calibri" w:hAnsi="Times New Roman" w:cs="Simplified Arabic"/>
          <w:color w:val="000000" w:themeColor="text1"/>
          <w:kern w:val="0"/>
          <w:sz w:val="24"/>
          <w:szCs w:val="24"/>
          <w:rtl/>
          <w:lang w:bidi="ar-EG"/>
          <w14:ligatures w14:val="none"/>
        </w:rPr>
        <w:t xml:space="preserve"> (4.50) وهي قيمة دالة إحصائيًا، ولمعرفة مصادر هذه الفروق تم تطبيق طريقة شيفه </w:t>
      </w:r>
      <w:r w:rsidRPr="002517CC">
        <w:rPr>
          <w:rFonts w:ascii="Times New Roman" w:eastAsia="Calibri" w:hAnsi="Times New Roman" w:cs="Simplified Arabic"/>
          <w:color w:val="000000" w:themeColor="text1"/>
          <w:kern w:val="0"/>
          <w:sz w:val="24"/>
          <w:szCs w:val="24"/>
          <w:lang w:bidi="ar-EG"/>
          <w14:ligatures w14:val="none"/>
        </w:rPr>
        <w:t>(Scheffe)</w:t>
      </w:r>
      <w:r w:rsidRPr="002517CC">
        <w:rPr>
          <w:rFonts w:ascii="Times New Roman" w:eastAsia="Calibri" w:hAnsi="Times New Roman" w:cs="Simplified Arabic"/>
          <w:color w:val="000000" w:themeColor="text1"/>
          <w:kern w:val="0"/>
          <w:sz w:val="24"/>
          <w:szCs w:val="24"/>
          <w:rtl/>
          <w:lang w:bidi="ar-EG"/>
          <w14:ligatures w14:val="none"/>
        </w:rPr>
        <w:t xml:space="preserve"> للمقارنات البعدية، الجدول رقم (22) يوضح ذلك.</w:t>
      </w:r>
    </w:p>
    <w:p w14:paraId="3A673ABA" w14:textId="0C7E3AC0" w:rsidR="000069EC" w:rsidRPr="002517CC" w:rsidRDefault="000069EC" w:rsidP="002517CC">
      <w:pPr>
        <w:spacing w:after="0" w:line="240" w:lineRule="auto"/>
        <w:contextualSpacing/>
        <w:jc w:val="center"/>
        <w:rPr>
          <w:rFonts w:ascii="Times New Roman" w:eastAsia="Calibri" w:hAnsi="Times New Roman" w:cs="Simplified Arabic"/>
          <w:b/>
          <w:bCs/>
          <w:color w:val="000000" w:themeColor="text1"/>
          <w:kern w:val="0"/>
          <w:sz w:val="24"/>
          <w:szCs w:val="24"/>
          <w:rtl/>
          <w:lang w:bidi="ar-EG"/>
          <w14:ligatures w14:val="none"/>
        </w:rPr>
      </w:pPr>
      <w:r w:rsidRPr="002517CC">
        <w:rPr>
          <w:rFonts w:ascii="Times New Roman" w:eastAsia="Calibri" w:hAnsi="Times New Roman" w:cs="Simplified Arabic"/>
          <w:b/>
          <w:bCs/>
          <w:color w:val="000000" w:themeColor="text1"/>
          <w:kern w:val="0"/>
          <w:sz w:val="24"/>
          <w:szCs w:val="24"/>
          <w:rtl/>
          <w:lang w:bidi="ar-EG"/>
          <w14:ligatures w14:val="none"/>
        </w:rPr>
        <w:t>جدول (</w:t>
      </w:r>
      <w:r w:rsidR="00E3627A" w:rsidRPr="002517CC">
        <w:rPr>
          <w:rFonts w:ascii="Times New Roman" w:eastAsia="Calibri" w:hAnsi="Times New Roman" w:cs="Simplified Arabic" w:hint="cs"/>
          <w:b/>
          <w:bCs/>
          <w:color w:val="000000" w:themeColor="text1"/>
          <w:kern w:val="0"/>
          <w:sz w:val="24"/>
          <w:szCs w:val="24"/>
          <w:rtl/>
          <w:lang w:bidi="ar-EG"/>
          <w14:ligatures w14:val="none"/>
        </w:rPr>
        <w:t>22</w:t>
      </w:r>
      <w:r w:rsidRPr="002517CC">
        <w:rPr>
          <w:rFonts w:ascii="Times New Roman" w:eastAsia="Calibri" w:hAnsi="Times New Roman" w:cs="Simplified Arabic"/>
          <w:b/>
          <w:bCs/>
          <w:color w:val="000000" w:themeColor="text1"/>
          <w:kern w:val="0"/>
          <w:sz w:val="24"/>
          <w:szCs w:val="24"/>
          <w:rtl/>
          <w:lang w:bidi="ar-EG"/>
          <w14:ligatures w14:val="none"/>
        </w:rPr>
        <w:t xml:space="preserve">): نتائج تطبيق طريقة شيفه </w:t>
      </w:r>
      <w:r w:rsidRPr="002517CC">
        <w:rPr>
          <w:rFonts w:ascii="Times New Roman" w:eastAsia="Calibri" w:hAnsi="Times New Roman" w:cs="Simplified Arabic"/>
          <w:b/>
          <w:bCs/>
          <w:color w:val="000000" w:themeColor="text1"/>
          <w:kern w:val="0"/>
          <w:sz w:val="24"/>
          <w:szCs w:val="24"/>
          <w:lang w:bidi="ar-EG"/>
          <w14:ligatures w14:val="none"/>
        </w:rPr>
        <w:t>(</w:t>
      </w:r>
      <w:proofErr w:type="spellStart"/>
      <w:r w:rsidRPr="002517CC">
        <w:rPr>
          <w:rFonts w:ascii="Times New Roman" w:eastAsia="Calibri" w:hAnsi="Times New Roman" w:cs="Simplified Arabic"/>
          <w:b/>
          <w:bCs/>
          <w:color w:val="000000" w:themeColor="text1"/>
          <w:kern w:val="0"/>
          <w:sz w:val="24"/>
          <w:szCs w:val="24"/>
          <w:lang w:bidi="ar-EG"/>
          <w14:ligatures w14:val="none"/>
        </w:rPr>
        <w:t>Sheffe</w:t>
      </w:r>
      <w:proofErr w:type="spellEnd"/>
      <w:r w:rsidRPr="002517CC">
        <w:rPr>
          <w:rFonts w:ascii="Times New Roman" w:eastAsia="Calibri" w:hAnsi="Times New Roman" w:cs="Simplified Arabic"/>
          <w:b/>
          <w:bCs/>
          <w:color w:val="000000" w:themeColor="text1"/>
          <w:kern w:val="0"/>
          <w:sz w:val="24"/>
          <w:szCs w:val="24"/>
          <w:lang w:bidi="ar-EG"/>
          <w14:ligatures w14:val="none"/>
        </w:rPr>
        <w:t>)</w:t>
      </w:r>
      <w:r w:rsidRPr="002517CC">
        <w:rPr>
          <w:rFonts w:ascii="Times New Roman" w:eastAsia="Calibri" w:hAnsi="Times New Roman" w:cs="Simplified Arabic"/>
          <w:b/>
          <w:bCs/>
          <w:color w:val="000000" w:themeColor="text1"/>
          <w:kern w:val="0"/>
          <w:sz w:val="24"/>
          <w:szCs w:val="24"/>
          <w:rtl/>
          <w:lang w:bidi="ar-EG"/>
          <w14:ligatures w14:val="none"/>
        </w:rPr>
        <w:t xml:space="preserve"> للمقارنات البعدية على تقييم الأفراد المبحوثين لمستوى التفكير الاستراتيجي في انجاز المساندة للخدمات اللوجستية بالمملكة السعودية تبعًا لمتغير (المسمى الوظيفي)</w:t>
      </w:r>
    </w:p>
    <w:tbl>
      <w:tblPr>
        <w:tblStyle w:val="6-5"/>
        <w:bidiVisual/>
        <w:tblW w:w="3931" w:type="dxa"/>
        <w:jc w:val="center"/>
        <w:tblLook w:val="04A0" w:firstRow="1" w:lastRow="0" w:firstColumn="1" w:lastColumn="0" w:noHBand="0" w:noVBand="1"/>
      </w:tblPr>
      <w:tblGrid>
        <w:gridCol w:w="1299"/>
        <w:gridCol w:w="780"/>
        <w:gridCol w:w="926"/>
        <w:gridCol w:w="926"/>
      </w:tblGrid>
      <w:tr w:rsidR="00E3627A" w:rsidRPr="002517CC" w14:paraId="5D67E42D" w14:textId="77777777" w:rsidTr="002517CC">
        <w:trPr>
          <w:cnfStyle w:val="100000000000" w:firstRow="1" w:lastRow="0" w:firstColumn="0" w:lastColumn="0" w:oddVBand="0" w:evenVBand="0" w:oddHBand="0" w:evenHBand="0" w:firstRowFirstColumn="0" w:firstRowLastColumn="0" w:lastRowFirstColumn="0" w:lastRowLastColumn="0"/>
          <w:trHeight w:val="78"/>
          <w:jc w:val="center"/>
        </w:trPr>
        <w:tc>
          <w:tcPr>
            <w:cnfStyle w:val="001000000000" w:firstRow="0" w:lastRow="0" w:firstColumn="1" w:lastColumn="0" w:oddVBand="0" w:evenVBand="0" w:oddHBand="0" w:evenHBand="0" w:firstRowFirstColumn="0" w:firstRowLastColumn="0" w:lastRowFirstColumn="0" w:lastRowLastColumn="0"/>
            <w:tcW w:w="0" w:type="auto"/>
          </w:tcPr>
          <w:p w14:paraId="2544C9D6" w14:textId="77777777" w:rsidR="00E3627A" w:rsidRPr="002517CC" w:rsidRDefault="00E3627A" w:rsidP="002517CC">
            <w:pPr>
              <w:contextualSpacing/>
              <w:jc w:val="center"/>
              <w:rPr>
                <w:rFonts w:ascii="Times New Roman" w:eastAsia="Calibri" w:hAnsi="Times New Roman" w:cs="Simplified Arabic"/>
                <w:color w:val="000000" w:themeColor="text1"/>
                <w:sz w:val="20"/>
                <w:szCs w:val="20"/>
                <w:rtl/>
                <w:lang w:bidi="ar-EG"/>
              </w:rPr>
            </w:pPr>
            <w:r w:rsidRPr="002517CC">
              <w:rPr>
                <w:rFonts w:ascii="Times New Roman" w:eastAsia="Calibri" w:hAnsi="Times New Roman" w:cs="Simplified Arabic"/>
                <w:color w:val="000000" w:themeColor="text1"/>
                <w:sz w:val="20"/>
                <w:szCs w:val="20"/>
                <w:rtl/>
                <w:lang w:bidi="ar-EG"/>
              </w:rPr>
              <w:t>المستوى</w:t>
            </w:r>
          </w:p>
        </w:tc>
        <w:tc>
          <w:tcPr>
            <w:tcW w:w="0" w:type="auto"/>
          </w:tcPr>
          <w:p w14:paraId="5AFFEF88" w14:textId="77777777" w:rsidR="00E3627A" w:rsidRPr="002517CC" w:rsidRDefault="00E3627A" w:rsidP="002517CC">
            <w:pPr>
              <w:contextualSpacing/>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2517CC">
              <w:rPr>
                <w:rFonts w:ascii="Times New Roman" w:eastAsia="Calibri" w:hAnsi="Times New Roman" w:cs="Simplified Arabic"/>
                <w:color w:val="000000" w:themeColor="text1"/>
                <w:sz w:val="20"/>
                <w:szCs w:val="20"/>
                <w:rtl/>
                <w:lang w:bidi="ar-EG"/>
              </w:rPr>
              <w:t>3.37</w:t>
            </w:r>
          </w:p>
        </w:tc>
        <w:tc>
          <w:tcPr>
            <w:tcW w:w="0" w:type="auto"/>
          </w:tcPr>
          <w:p w14:paraId="1DB7A865" w14:textId="77777777" w:rsidR="00E3627A" w:rsidRPr="002517CC" w:rsidRDefault="00E3627A" w:rsidP="002517CC">
            <w:pPr>
              <w:contextualSpacing/>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2517CC">
              <w:rPr>
                <w:rFonts w:ascii="Times New Roman" w:eastAsia="Calibri" w:hAnsi="Times New Roman" w:cs="Simplified Arabic"/>
                <w:color w:val="000000" w:themeColor="text1"/>
                <w:sz w:val="20"/>
                <w:szCs w:val="20"/>
                <w:rtl/>
                <w:lang w:bidi="ar-EG"/>
              </w:rPr>
              <w:t>0.44*</w:t>
            </w:r>
          </w:p>
        </w:tc>
        <w:tc>
          <w:tcPr>
            <w:tcW w:w="0" w:type="auto"/>
          </w:tcPr>
          <w:p w14:paraId="29C3F3AC" w14:textId="77777777" w:rsidR="00E3627A" w:rsidRPr="002517CC" w:rsidRDefault="00E3627A" w:rsidP="002517CC">
            <w:pPr>
              <w:contextualSpacing/>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2517CC">
              <w:rPr>
                <w:rFonts w:ascii="Times New Roman" w:eastAsia="Calibri" w:hAnsi="Times New Roman" w:cs="Simplified Arabic"/>
                <w:color w:val="000000" w:themeColor="text1"/>
                <w:sz w:val="20"/>
                <w:szCs w:val="20"/>
                <w:rtl/>
                <w:lang w:bidi="ar-EG"/>
              </w:rPr>
              <w:t>0.43*</w:t>
            </w:r>
          </w:p>
        </w:tc>
      </w:tr>
      <w:tr w:rsidR="00E3627A" w:rsidRPr="002517CC" w14:paraId="5CA7A56E" w14:textId="77777777" w:rsidTr="002517CC">
        <w:trPr>
          <w:cnfStyle w:val="000000100000" w:firstRow="0" w:lastRow="0" w:firstColumn="0" w:lastColumn="0" w:oddVBand="0" w:evenVBand="0" w:oddHBand="1" w:evenHBand="0" w:firstRowFirstColumn="0" w:firstRowLastColumn="0" w:lastRowFirstColumn="0" w:lastRowLastColumn="0"/>
          <w:trHeight w:val="50"/>
          <w:jc w:val="center"/>
        </w:trPr>
        <w:tc>
          <w:tcPr>
            <w:cnfStyle w:val="001000000000" w:firstRow="0" w:lastRow="0" w:firstColumn="1" w:lastColumn="0" w:oddVBand="0" w:evenVBand="0" w:oddHBand="0" w:evenHBand="0" w:firstRowFirstColumn="0" w:firstRowLastColumn="0" w:lastRowFirstColumn="0" w:lastRowLastColumn="0"/>
            <w:tcW w:w="0" w:type="auto"/>
          </w:tcPr>
          <w:p w14:paraId="75A97241" w14:textId="77777777" w:rsidR="00E3627A" w:rsidRPr="002517CC" w:rsidRDefault="00E3627A" w:rsidP="002517CC">
            <w:pPr>
              <w:contextualSpacing/>
              <w:jc w:val="center"/>
              <w:rPr>
                <w:rFonts w:ascii="Times New Roman" w:eastAsia="Calibri" w:hAnsi="Times New Roman" w:cs="Simplified Arabic"/>
                <w:color w:val="000000" w:themeColor="text1"/>
                <w:sz w:val="20"/>
                <w:szCs w:val="20"/>
                <w:rtl/>
                <w:lang w:bidi="ar-EG"/>
              </w:rPr>
            </w:pPr>
            <w:r w:rsidRPr="002517CC">
              <w:rPr>
                <w:rFonts w:ascii="Times New Roman" w:eastAsia="Calibri" w:hAnsi="Times New Roman" w:cs="Simplified Arabic"/>
                <w:color w:val="000000" w:themeColor="text1"/>
                <w:sz w:val="20"/>
                <w:szCs w:val="20"/>
                <w:rtl/>
                <w:lang w:bidi="ar-EG"/>
              </w:rPr>
              <w:t>مدير إداري</w:t>
            </w:r>
          </w:p>
        </w:tc>
        <w:tc>
          <w:tcPr>
            <w:tcW w:w="0" w:type="auto"/>
          </w:tcPr>
          <w:p w14:paraId="009114A3" w14:textId="77777777" w:rsidR="00E3627A" w:rsidRPr="002517CC" w:rsidRDefault="00E3627A"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2517CC">
              <w:rPr>
                <w:rFonts w:ascii="Times New Roman" w:eastAsia="Calibri" w:hAnsi="Times New Roman" w:cs="Simplified Arabic"/>
                <w:color w:val="000000" w:themeColor="text1"/>
                <w:sz w:val="20"/>
                <w:szCs w:val="20"/>
                <w:rtl/>
                <w:lang w:bidi="ar-EG"/>
              </w:rPr>
              <w:t>3.81</w:t>
            </w:r>
          </w:p>
        </w:tc>
        <w:tc>
          <w:tcPr>
            <w:tcW w:w="0" w:type="auto"/>
          </w:tcPr>
          <w:p w14:paraId="75BA18D5" w14:textId="77777777" w:rsidR="00E3627A" w:rsidRPr="002517CC" w:rsidRDefault="00E3627A"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c>
          <w:tcPr>
            <w:tcW w:w="0" w:type="auto"/>
          </w:tcPr>
          <w:p w14:paraId="7F578C20" w14:textId="77777777" w:rsidR="00E3627A" w:rsidRPr="002517CC" w:rsidRDefault="00E3627A"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2517CC">
              <w:rPr>
                <w:rFonts w:ascii="Times New Roman" w:eastAsia="Calibri" w:hAnsi="Times New Roman" w:cs="Simplified Arabic"/>
                <w:color w:val="000000" w:themeColor="text1"/>
                <w:sz w:val="20"/>
                <w:szCs w:val="20"/>
                <w:rtl/>
                <w:lang w:bidi="ar-EG"/>
              </w:rPr>
              <w:t>-0.01</w:t>
            </w:r>
          </w:p>
        </w:tc>
      </w:tr>
      <w:tr w:rsidR="00E3627A" w:rsidRPr="002517CC" w14:paraId="65C753CD" w14:textId="77777777" w:rsidTr="002517CC">
        <w:trPr>
          <w:trHeight w:val="70"/>
          <w:jc w:val="center"/>
        </w:trPr>
        <w:tc>
          <w:tcPr>
            <w:cnfStyle w:val="001000000000" w:firstRow="0" w:lastRow="0" w:firstColumn="1" w:lastColumn="0" w:oddVBand="0" w:evenVBand="0" w:oddHBand="0" w:evenHBand="0" w:firstRowFirstColumn="0" w:firstRowLastColumn="0" w:lastRowFirstColumn="0" w:lastRowLastColumn="0"/>
            <w:tcW w:w="0" w:type="auto"/>
          </w:tcPr>
          <w:p w14:paraId="268245E7" w14:textId="77777777" w:rsidR="00E3627A" w:rsidRPr="002517CC" w:rsidRDefault="00E3627A" w:rsidP="002517CC">
            <w:pPr>
              <w:contextualSpacing/>
              <w:jc w:val="center"/>
              <w:rPr>
                <w:rFonts w:ascii="Times New Roman" w:eastAsia="Calibri" w:hAnsi="Times New Roman" w:cs="Simplified Arabic"/>
                <w:color w:val="000000" w:themeColor="text1"/>
                <w:sz w:val="20"/>
                <w:szCs w:val="20"/>
                <w:rtl/>
                <w:lang w:bidi="ar-EG"/>
              </w:rPr>
            </w:pPr>
            <w:r w:rsidRPr="002517CC">
              <w:rPr>
                <w:rFonts w:ascii="Times New Roman" w:eastAsia="Calibri" w:hAnsi="Times New Roman" w:cs="Simplified Arabic"/>
                <w:color w:val="000000" w:themeColor="text1"/>
                <w:sz w:val="20"/>
                <w:szCs w:val="20"/>
                <w:rtl/>
                <w:lang w:bidi="ar-EG"/>
              </w:rPr>
              <w:t>رئيس قسم</w:t>
            </w:r>
          </w:p>
        </w:tc>
        <w:tc>
          <w:tcPr>
            <w:tcW w:w="0" w:type="auto"/>
          </w:tcPr>
          <w:p w14:paraId="6EC079B2" w14:textId="77777777" w:rsidR="00E3627A" w:rsidRPr="002517CC" w:rsidRDefault="00E3627A"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2517CC">
              <w:rPr>
                <w:rFonts w:ascii="Times New Roman" w:eastAsia="Calibri" w:hAnsi="Times New Roman" w:cs="Simplified Arabic"/>
                <w:color w:val="000000" w:themeColor="text1"/>
                <w:sz w:val="20"/>
                <w:szCs w:val="20"/>
                <w:rtl/>
                <w:lang w:bidi="ar-EG"/>
              </w:rPr>
              <w:t>3.80</w:t>
            </w:r>
          </w:p>
        </w:tc>
        <w:tc>
          <w:tcPr>
            <w:tcW w:w="0" w:type="auto"/>
          </w:tcPr>
          <w:p w14:paraId="2D6C033F" w14:textId="77777777" w:rsidR="00E3627A" w:rsidRPr="002517CC" w:rsidRDefault="00E3627A"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c>
          <w:tcPr>
            <w:tcW w:w="0" w:type="auto"/>
          </w:tcPr>
          <w:p w14:paraId="23C55E82" w14:textId="77777777" w:rsidR="00E3627A" w:rsidRPr="002517CC" w:rsidRDefault="00E3627A"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r>
    </w:tbl>
    <w:p w14:paraId="2AE6D09E" w14:textId="77777777" w:rsidR="000069EC" w:rsidRPr="002517CC" w:rsidRDefault="000069EC" w:rsidP="002517CC">
      <w:pPr>
        <w:spacing w:after="0" w:line="240" w:lineRule="auto"/>
        <w:contextualSpacing/>
        <w:jc w:val="both"/>
        <w:rPr>
          <w:rFonts w:ascii="Times New Roman" w:eastAsia="Calibri" w:hAnsi="Times New Roman" w:cs="Simplified Arabic"/>
          <w:color w:val="000000" w:themeColor="text1"/>
          <w:kern w:val="0"/>
          <w:sz w:val="24"/>
          <w:szCs w:val="24"/>
          <w:rtl/>
          <w:lang w:bidi="ar-EG"/>
          <w14:ligatures w14:val="none"/>
        </w:rPr>
      </w:pPr>
      <w:r w:rsidRPr="002517CC">
        <w:rPr>
          <w:rFonts w:ascii="Times New Roman" w:eastAsia="Calibri" w:hAnsi="Times New Roman" w:cs="Simplified Arabic"/>
          <w:color w:val="000000" w:themeColor="text1"/>
          <w:kern w:val="0"/>
          <w:sz w:val="24"/>
          <w:szCs w:val="24"/>
          <w:rtl/>
          <w:lang w:bidi="ar-EG"/>
          <w14:ligatures w14:val="none"/>
        </w:rPr>
        <w:t xml:space="preserve">* دالة إحصائيًا عند مستوى الدلالة (0.05 </w:t>
      </w:r>
      <w:r w:rsidRPr="002517CC">
        <w:rPr>
          <w:rFonts w:ascii="Times New Roman" w:eastAsia="Calibri" w:hAnsi="Times New Roman" w:cs="Times New Roman" w:hint="cs"/>
          <w:color w:val="000000" w:themeColor="text1"/>
          <w:kern w:val="0"/>
          <w:sz w:val="24"/>
          <w:szCs w:val="24"/>
          <w:rtl/>
          <w:lang w:bidi="ar-EG"/>
          <w14:ligatures w14:val="none"/>
        </w:rPr>
        <w:t>≥</w:t>
      </w:r>
      <w:r w:rsidRPr="002517CC">
        <w:rPr>
          <w:rFonts w:ascii="Times New Roman" w:eastAsia="Calibri" w:hAnsi="Times New Roman" w:cs="Simplified Arabic"/>
          <w:color w:val="000000" w:themeColor="text1"/>
          <w:kern w:val="0"/>
          <w:sz w:val="24"/>
          <w:szCs w:val="24"/>
          <w:rtl/>
          <w:lang w:bidi="ar-EG"/>
          <w14:ligatures w14:val="none"/>
        </w:rPr>
        <w:t xml:space="preserve"> </w:t>
      </w:r>
      <w:r w:rsidRPr="002517CC">
        <w:rPr>
          <w:rFonts w:ascii="Cambria" w:eastAsia="Calibri" w:hAnsi="Cambria" w:cs="Cambria" w:hint="cs"/>
          <w:color w:val="000000" w:themeColor="text1"/>
          <w:kern w:val="0"/>
          <w:sz w:val="24"/>
          <w:szCs w:val="24"/>
          <w:rtl/>
          <w:lang w:bidi="ar-EG"/>
          <w14:ligatures w14:val="none"/>
        </w:rPr>
        <w:t>α</w:t>
      </w:r>
      <w:r w:rsidRPr="002517CC">
        <w:rPr>
          <w:rFonts w:ascii="Times New Roman" w:eastAsia="Calibri" w:hAnsi="Times New Roman" w:cs="Simplified Arabic"/>
          <w:color w:val="000000" w:themeColor="text1"/>
          <w:kern w:val="0"/>
          <w:sz w:val="24"/>
          <w:szCs w:val="24"/>
          <w:rtl/>
          <w:lang w:bidi="ar-EG"/>
          <w14:ligatures w14:val="none"/>
        </w:rPr>
        <w:t>).</w:t>
      </w:r>
    </w:p>
    <w:p w14:paraId="73DDFB83" w14:textId="54CDA42B" w:rsidR="000069EC" w:rsidRPr="002517CC" w:rsidRDefault="000069EC" w:rsidP="002517CC">
      <w:pPr>
        <w:spacing w:after="0" w:line="240" w:lineRule="auto"/>
        <w:contextualSpacing/>
        <w:jc w:val="both"/>
        <w:rPr>
          <w:rFonts w:ascii="Times New Roman" w:eastAsia="Calibri" w:hAnsi="Times New Roman" w:cs="Simplified Arabic"/>
          <w:color w:val="000000" w:themeColor="text1"/>
          <w:kern w:val="0"/>
          <w:sz w:val="24"/>
          <w:szCs w:val="24"/>
          <w:rtl/>
          <w:lang w:bidi="ar-EG"/>
          <w14:ligatures w14:val="none"/>
        </w:rPr>
      </w:pPr>
      <w:r w:rsidRPr="002517CC">
        <w:rPr>
          <w:rFonts w:ascii="Times New Roman" w:eastAsia="Calibri" w:hAnsi="Times New Roman" w:cs="Simplified Arabic"/>
          <w:color w:val="000000" w:themeColor="text1"/>
          <w:kern w:val="0"/>
          <w:sz w:val="24"/>
          <w:szCs w:val="24"/>
          <w:rtl/>
          <w:lang w:bidi="ar-EG"/>
          <w14:ligatures w14:val="none"/>
        </w:rPr>
        <w:tab/>
        <w:t>يظهر من الجدول رقم (</w:t>
      </w:r>
      <w:r w:rsidR="00E3627A" w:rsidRPr="002517CC">
        <w:rPr>
          <w:rFonts w:ascii="Times New Roman" w:eastAsia="Calibri" w:hAnsi="Times New Roman" w:cs="Simplified Arabic" w:hint="cs"/>
          <w:color w:val="000000" w:themeColor="text1"/>
          <w:kern w:val="0"/>
          <w:sz w:val="24"/>
          <w:szCs w:val="24"/>
          <w:rtl/>
          <w:lang w:bidi="ar-EG"/>
          <w14:ligatures w14:val="none"/>
        </w:rPr>
        <w:t>22</w:t>
      </w:r>
      <w:r w:rsidRPr="002517CC">
        <w:rPr>
          <w:rFonts w:ascii="Times New Roman" w:eastAsia="Calibri" w:hAnsi="Times New Roman" w:cs="Simplified Arabic"/>
          <w:color w:val="000000" w:themeColor="text1"/>
          <w:kern w:val="0"/>
          <w:sz w:val="24"/>
          <w:szCs w:val="24"/>
          <w:rtl/>
          <w:lang w:bidi="ar-EG"/>
          <w14:ligatures w14:val="none"/>
        </w:rPr>
        <w:t>) أن مصادر الفروق كانت بين المسميات الوظيفية (رئيس مجلس إدارة، مدير إداري) لصالح المسمى الوظيفي (مدير إداري) بمتوسط حسابي (3.81)، بينما بلغ المتوسط الحسابي لمسمى الوظيفي (رئيس إدارة) (3.37</w:t>
      </w:r>
      <w:r w:rsidR="007E5D84">
        <w:rPr>
          <w:rFonts w:ascii="Times New Roman" w:eastAsia="Calibri" w:hAnsi="Times New Roman" w:cs="Simplified Arabic" w:hint="cs"/>
          <w:color w:val="000000" w:themeColor="text1"/>
          <w:kern w:val="0"/>
          <w:sz w:val="24"/>
          <w:szCs w:val="24"/>
          <w:rtl/>
          <w:lang w:bidi="ar-EG"/>
          <w14:ligatures w14:val="none"/>
        </w:rPr>
        <w:t>).</w:t>
      </w:r>
    </w:p>
    <w:p w14:paraId="3DA78C1F" w14:textId="77777777" w:rsidR="000069EC" w:rsidRPr="002517CC" w:rsidRDefault="000069EC" w:rsidP="00E76DBB">
      <w:pPr>
        <w:spacing w:after="0" w:line="240" w:lineRule="auto"/>
        <w:ind w:left="-2"/>
        <w:contextualSpacing/>
        <w:jc w:val="both"/>
        <w:rPr>
          <w:rFonts w:ascii="Times New Roman" w:eastAsia="Calibri" w:hAnsi="Times New Roman" w:cs="Simplified Arabic"/>
          <w:color w:val="000000" w:themeColor="text1"/>
          <w:kern w:val="0"/>
          <w:sz w:val="24"/>
          <w:szCs w:val="24"/>
          <w:lang w:bidi="ar-EG"/>
          <w14:ligatures w14:val="none"/>
        </w:rPr>
      </w:pPr>
      <w:r w:rsidRPr="002517CC">
        <w:rPr>
          <w:rFonts w:ascii="Times New Roman" w:eastAsia="Calibri" w:hAnsi="Times New Roman" w:cs="Simplified Arabic"/>
          <w:color w:val="000000" w:themeColor="text1"/>
          <w:kern w:val="0"/>
          <w:sz w:val="24"/>
          <w:szCs w:val="24"/>
          <w:rtl/>
          <w:lang w:bidi="ar-EG"/>
          <w14:ligatures w14:val="none"/>
        </w:rPr>
        <w:t xml:space="preserve">الفرضية الرئيسية الثالثة: يوجد فروق ذات دلالة إحصائية عند مستوى الدلالة (0.05 </w:t>
      </w:r>
      <w:r w:rsidRPr="002517CC">
        <w:rPr>
          <w:rFonts w:ascii="Times New Roman" w:eastAsia="Calibri" w:hAnsi="Times New Roman" w:cs="Times New Roman" w:hint="cs"/>
          <w:color w:val="000000" w:themeColor="text1"/>
          <w:kern w:val="0"/>
          <w:sz w:val="24"/>
          <w:szCs w:val="24"/>
          <w:rtl/>
          <w:lang w:bidi="ar-EG"/>
          <w14:ligatures w14:val="none"/>
        </w:rPr>
        <w:t>≥</w:t>
      </w:r>
      <w:r w:rsidRPr="002517CC">
        <w:rPr>
          <w:rFonts w:ascii="Times New Roman" w:eastAsia="Calibri" w:hAnsi="Times New Roman" w:cs="Simplified Arabic"/>
          <w:color w:val="000000" w:themeColor="text1"/>
          <w:kern w:val="0"/>
          <w:sz w:val="24"/>
          <w:szCs w:val="24"/>
          <w:rtl/>
          <w:lang w:bidi="ar-EG"/>
          <w14:ligatures w14:val="none"/>
        </w:rPr>
        <w:t xml:space="preserve"> </w:t>
      </w:r>
      <w:r w:rsidRPr="002517CC">
        <w:rPr>
          <w:rFonts w:ascii="Cambria" w:eastAsia="Calibri" w:hAnsi="Cambria" w:cs="Cambria" w:hint="cs"/>
          <w:color w:val="000000" w:themeColor="text1"/>
          <w:kern w:val="0"/>
          <w:sz w:val="24"/>
          <w:szCs w:val="24"/>
          <w:rtl/>
          <w:lang w:bidi="ar-EG"/>
          <w14:ligatures w14:val="none"/>
        </w:rPr>
        <w:t>α</w:t>
      </w:r>
      <w:r w:rsidRPr="002517CC">
        <w:rPr>
          <w:rFonts w:ascii="Times New Roman" w:eastAsia="Calibri" w:hAnsi="Times New Roman" w:cs="Simplified Arabic"/>
          <w:color w:val="000000" w:themeColor="text1"/>
          <w:kern w:val="0"/>
          <w:sz w:val="24"/>
          <w:szCs w:val="24"/>
          <w:rtl/>
          <w:lang w:bidi="ar-EG"/>
          <w14:ligatures w14:val="none"/>
        </w:rPr>
        <w:t xml:space="preserve">) في تقييم الأفراد المبحوثين لمستوى تحقيق الأولويات التنافسية في انجاز المساندة للخدمات اللوجستية بالمملكة </w:t>
      </w:r>
      <w:r w:rsidRPr="002517CC">
        <w:rPr>
          <w:rFonts w:ascii="Times New Roman" w:eastAsia="Calibri" w:hAnsi="Times New Roman" w:cs="Simplified Arabic"/>
          <w:color w:val="000000" w:themeColor="text1"/>
          <w:kern w:val="0"/>
          <w:sz w:val="24"/>
          <w:szCs w:val="24"/>
          <w:rtl/>
          <w:lang w:bidi="ar-EG"/>
          <w14:ligatures w14:val="none"/>
        </w:rPr>
        <w:lastRenderedPageBreak/>
        <w:t>السعودية، تُعزى للمتغيرات الديموغرافية والوظيفية (النوع الاجتماعي، والفئة العمرية، والمستوى التعليمي، والمسمى الوظيفي، وعدد سنوات الخدمة).</w:t>
      </w:r>
    </w:p>
    <w:p w14:paraId="16A4F7D6" w14:textId="4C101F94" w:rsidR="000069EC" w:rsidRPr="002517CC" w:rsidRDefault="000069EC" w:rsidP="002517CC">
      <w:pPr>
        <w:spacing w:after="0" w:line="240" w:lineRule="auto"/>
        <w:contextualSpacing/>
        <w:jc w:val="center"/>
        <w:rPr>
          <w:rFonts w:ascii="Times New Roman" w:eastAsia="Calibri" w:hAnsi="Times New Roman" w:cs="Simplified Arabic"/>
          <w:b/>
          <w:bCs/>
          <w:color w:val="000000" w:themeColor="text1"/>
          <w:kern w:val="0"/>
          <w:sz w:val="24"/>
          <w:szCs w:val="24"/>
          <w:rtl/>
          <w:lang w:bidi="ar-EG"/>
          <w14:ligatures w14:val="none"/>
        </w:rPr>
      </w:pPr>
      <w:r w:rsidRPr="002517CC">
        <w:rPr>
          <w:rFonts w:ascii="Times New Roman" w:eastAsia="Calibri" w:hAnsi="Times New Roman" w:cs="Simplified Arabic"/>
          <w:b/>
          <w:bCs/>
          <w:color w:val="000000" w:themeColor="text1"/>
          <w:kern w:val="0"/>
          <w:sz w:val="24"/>
          <w:szCs w:val="24"/>
          <w:rtl/>
          <w:lang w:bidi="ar-EG"/>
          <w14:ligatures w14:val="none"/>
        </w:rPr>
        <w:t>جدول (</w:t>
      </w:r>
      <w:r w:rsidR="00E3627A" w:rsidRPr="002517CC">
        <w:rPr>
          <w:rFonts w:ascii="Times New Roman" w:eastAsia="Calibri" w:hAnsi="Times New Roman" w:cs="Simplified Arabic" w:hint="cs"/>
          <w:b/>
          <w:bCs/>
          <w:color w:val="000000" w:themeColor="text1"/>
          <w:kern w:val="0"/>
          <w:sz w:val="24"/>
          <w:szCs w:val="24"/>
          <w:rtl/>
          <w:lang w:bidi="ar-EG"/>
          <w14:ligatures w14:val="none"/>
        </w:rPr>
        <w:t>23</w:t>
      </w:r>
      <w:r w:rsidRPr="002517CC">
        <w:rPr>
          <w:rFonts w:ascii="Times New Roman" w:eastAsia="Calibri" w:hAnsi="Times New Roman" w:cs="Simplified Arabic"/>
          <w:b/>
          <w:bCs/>
          <w:color w:val="000000" w:themeColor="text1"/>
          <w:kern w:val="0"/>
          <w:sz w:val="24"/>
          <w:szCs w:val="24"/>
          <w:rtl/>
          <w:lang w:bidi="ar-EG"/>
          <w14:ligatures w14:val="none"/>
        </w:rPr>
        <w:t xml:space="preserve">): نتائج اختبار </w:t>
      </w:r>
      <w:r w:rsidRPr="002517CC">
        <w:rPr>
          <w:rFonts w:ascii="Times New Roman" w:eastAsia="Calibri" w:hAnsi="Times New Roman" w:cs="Simplified Arabic"/>
          <w:b/>
          <w:bCs/>
          <w:color w:val="000000" w:themeColor="text1"/>
          <w:kern w:val="0"/>
          <w:sz w:val="24"/>
          <w:szCs w:val="24"/>
          <w:lang w:bidi="ar-EG"/>
          <w14:ligatures w14:val="none"/>
        </w:rPr>
        <w:t>(t)</w:t>
      </w:r>
      <w:r w:rsidRPr="002517CC">
        <w:rPr>
          <w:rFonts w:ascii="Times New Roman" w:eastAsia="Calibri" w:hAnsi="Times New Roman" w:cs="Simplified Arabic"/>
          <w:b/>
          <w:bCs/>
          <w:color w:val="000000" w:themeColor="text1"/>
          <w:kern w:val="0"/>
          <w:sz w:val="24"/>
          <w:szCs w:val="24"/>
          <w:rtl/>
          <w:lang w:bidi="ar-EG"/>
          <w14:ligatures w14:val="none"/>
        </w:rPr>
        <w:t xml:space="preserve"> والفروق بين المتوسطات الحسابية لتقييم الأفراد المبحوثين لمستوى تحقيق الأولويات التنافسية في انجاز المساندة للخدمات اللوجستية بالمملكة السعودية تبعًا لمتغير النوع الاجتماعي</w:t>
      </w:r>
    </w:p>
    <w:tbl>
      <w:tblPr>
        <w:tblStyle w:val="6-5"/>
        <w:bidiVisual/>
        <w:tblW w:w="0" w:type="auto"/>
        <w:jc w:val="center"/>
        <w:tblLook w:val="04A0" w:firstRow="1" w:lastRow="0" w:firstColumn="1" w:lastColumn="0" w:noHBand="0" w:noVBand="1"/>
      </w:tblPr>
      <w:tblGrid>
        <w:gridCol w:w="1466"/>
        <w:gridCol w:w="1569"/>
        <w:gridCol w:w="1427"/>
        <w:gridCol w:w="992"/>
        <w:gridCol w:w="567"/>
      </w:tblGrid>
      <w:tr w:rsidR="000069EC" w:rsidRPr="002517CC" w14:paraId="3140F5DB" w14:textId="77777777" w:rsidTr="002517CC">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466" w:type="dxa"/>
          </w:tcPr>
          <w:p w14:paraId="51C49B44" w14:textId="77777777" w:rsidR="000069EC" w:rsidRPr="002517CC" w:rsidRDefault="000069EC" w:rsidP="002517CC">
            <w:pPr>
              <w:contextualSpacing/>
              <w:jc w:val="center"/>
              <w:rPr>
                <w:rFonts w:ascii="Times New Roman" w:eastAsia="Calibri" w:hAnsi="Times New Roman" w:cs="Simplified Arabic"/>
                <w:color w:val="000000" w:themeColor="text1"/>
                <w:sz w:val="20"/>
                <w:szCs w:val="20"/>
                <w:rtl/>
                <w:lang w:bidi="ar-EG"/>
              </w:rPr>
            </w:pPr>
            <w:r w:rsidRPr="002517CC">
              <w:rPr>
                <w:rFonts w:ascii="Times New Roman" w:eastAsia="Calibri" w:hAnsi="Times New Roman" w:cs="Simplified Arabic"/>
                <w:color w:val="000000" w:themeColor="text1"/>
                <w:sz w:val="20"/>
                <w:szCs w:val="20"/>
                <w:rtl/>
                <w:lang w:bidi="ar-EG"/>
              </w:rPr>
              <w:t>النوع الاجتماعي</w:t>
            </w:r>
          </w:p>
        </w:tc>
        <w:tc>
          <w:tcPr>
            <w:tcW w:w="1569" w:type="dxa"/>
          </w:tcPr>
          <w:p w14:paraId="7E856753" w14:textId="77777777" w:rsidR="000069EC" w:rsidRPr="002517CC" w:rsidRDefault="000069EC" w:rsidP="002517CC">
            <w:pPr>
              <w:contextualSpacing/>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2517CC">
              <w:rPr>
                <w:rFonts w:ascii="Times New Roman" w:eastAsia="Calibri" w:hAnsi="Times New Roman" w:cs="Simplified Arabic"/>
                <w:color w:val="000000" w:themeColor="text1"/>
                <w:sz w:val="20"/>
                <w:szCs w:val="20"/>
                <w:rtl/>
                <w:lang w:bidi="ar-EG"/>
              </w:rPr>
              <w:t>المتوسط الحسابي</w:t>
            </w:r>
          </w:p>
        </w:tc>
        <w:tc>
          <w:tcPr>
            <w:tcW w:w="1427" w:type="dxa"/>
          </w:tcPr>
          <w:p w14:paraId="5ED9E35F" w14:textId="77777777" w:rsidR="000069EC" w:rsidRPr="002517CC" w:rsidRDefault="000069EC" w:rsidP="002517CC">
            <w:pPr>
              <w:contextualSpacing/>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2517CC">
              <w:rPr>
                <w:rFonts w:ascii="Times New Roman" w:eastAsia="Calibri" w:hAnsi="Times New Roman" w:cs="Simplified Arabic"/>
                <w:color w:val="000000" w:themeColor="text1"/>
                <w:sz w:val="20"/>
                <w:szCs w:val="20"/>
                <w:rtl/>
                <w:lang w:bidi="ar-EG"/>
              </w:rPr>
              <w:t>الانحراف المعياري</w:t>
            </w:r>
          </w:p>
        </w:tc>
        <w:tc>
          <w:tcPr>
            <w:tcW w:w="992" w:type="dxa"/>
          </w:tcPr>
          <w:p w14:paraId="67F4960A" w14:textId="77777777" w:rsidR="000069EC" w:rsidRPr="002517CC" w:rsidRDefault="000069EC" w:rsidP="002517CC">
            <w:pPr>
              <w:contextualSpacing/>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2517CC">
              <w:rPr>
                <w:rFonts w:ascii="Times New Roman" w:eastAsia="Calibri" w:hAnsi="Times New Roman" w:cs="Simplified Arabic"/>
                <w:color w:val="000000" w:themeColor="text1"/>
                <w:sz w:val="20"/>
                <w:szCs w:val="20"/>
                <w:rtl/>
                <w:lang w:bidi="ar-EG"/>
              </w:rPr>
              <w:t xml:space="preserve">قيمة </w:t>
            </w:r>
            <w:r w:rsidRPr="002517CC">
              <w:rPr>
                <w:rFonts w:ascii="Times New Roman" w:eastAsia="Calibri" w:hAnsi="Times New Roman" w:cs="Simplified Arabic"/>
                <w:color w:val="000000" w:themeColor="text1"/>
                <w:sz w:val="20"/>
                <w:szCs w:val="20"/>
                <w:lang w:bidi="ar-EG"/>
              </w:rPr>
              <w:t>(t)</w:t>
            </w:r>
          </w:p>
        </w:tc>
        <w:tc>
          <w:tcPr>
            <w:tcW w:w="567" w:type="dxa"/>
          </w:tcPr>
          <w:p w14:paraId="2D2CF85E" w14:textId="77777777" w:rsidR="000069EC" w:rsidRPr="002517CC" w:rsidRDefault="000069EC" w:rsidP="002517CC">
            <w:pPr>
              <w:contextualSpacing/>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lang w:bidi="ar-EG"/>
              </w:rPr>
            </w:pPr>
            <w:r w:rsidRPr="002517CC">
              <w:rPr>
                <w:rFonts w:ascii="Times New Roman" w:eastAsia="Calibri" w:hAnsi="Times New Roman" w:cs="Simplified Arabic"/>
                <w:color w:val="000000" w:themeColor="text1"/>
                <w:sz w:val="20"/>
                <w:szCs w:val="20"/>
                <w:lang w:bidi="ar-EG"/>
              </w:rPr>
              <w:t>Sig</w:t>
            </w:r>
          </w:p>
        </w:tc>
      </w:tr>
      <w:tr w:rsidR="000069EC" w:rsidRPr="002517CC" w14:paraId="3A809A85" w14:textId="77777777" w:rsidTr="002517C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466" w:type="dxa"/>
          </w:tcPr>
          <w:p w14:paraId="2424A5E2" w14:textId="77777777" w:rsidR="000069EC" w:rsidRPr="002517CC" w:rsidRDefault="000069EC" w:rsidP="002517CC">
            <w:pPr>
              <w:contextualSpacing/>
              <w:jc w:val="center"/>
              <w:rPr>
                <w:rFonts w:ascii="Times New Roman" w:eastAsia="Calibri" w:hAnsi="Times New Roman" w:cs="Simplified Arabic"/>
                <w:color w:val="000000" w:themeColor="text1"/>
                <w:sz w:val="20"/>
                <w:szCs w:val="20"/>
                <w:rtl/>
                <w:lang w:bidi="ar-EG"/>
              </w:rPr>
            </w:pPr>
            <w:r w:rsidRPr="002517CC">
              <w:rPr>
                <w:rFonts w:ascii="Times New Roman" w:eastAsia="Calibri" w:hAnsi="Times New Roman" w:cs="Simplified Arabic"/>
                <w:color w:val="000000" w:themeColor="text1"/>
                <w:sz w:val="20"/>
                <w:szCs w:val="20"/>
                <w:rtl/>
                <w:lang w:bidi="ar-EG"/>
              </w:rPr>
              <w:t>ذكر</w:t>
            </w:r>
          </w:p>
        </w:tc>
        <w:tc>
          <w:tcPr>
            <w:tcW w:w="1569" w:type="dxa"/>
          </w:tcPr>
          <w:p w14:paraId="2CFC81FB" w14:textId="77777777" w:rsidR="000069EC" w:rsidRPr="002517CC"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2517CC">
              <w:rPr>
                <w:rFonts w:ascii="Times New Roman" w:eastAsia="Calibri" w:hAnsi="Times New Roman" w:cs="Simplified Arabic"/>
                <w:color w:val="000000" w:themeColor="text1"/>
                <w:sz w:val="20"/>
                <w:szCs w:val="20"/>
                <w:rtl/>
                <w:lang w:bidi="ar-EG"/>
              </w:rPr>
              <w:t>3.95</w:t>
            </w:r>
          </w:p>
        </w:tc>
        <w:tc>
          <w:tcPr>
            <w:tcW w:w="1427" w:type="dxa"/>
          </w:tcPr>
          <w:p w14:paraId="6E133A78" w14:textId="77777777" w:rsidR="000069EC" w:rsidRPr="002517CC"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2517CC">
              <w:rPr>
                <w:rFonts w:ascii="Times New Roman" w:eastAsia="Calibri" w:hAnsi="Times New Roman" w:cs="Simplified Arabic"/>
                <w:color w:val="000000" w:themeColor="text1"/>
                <w:sz w:val="20"/>
                <w:szCs w:val="20"/>
                <w:rtl/>
                <w:lang w:bidi="ar-EG"/>
              </w:rPr>
              <w:t>0.40</w:t>
            </w:r>
          </w:p>
        </w:tc>
        <w:tc>
          <w:tcPr>
            <w:tcW w:w="992" w:type="dxa"/>
            <w:vMerge w:val="restart"/>
          </w:tcPr>
          <w:p w14:paraId="72B707F3" w14:textId="77777777" w:rsidR="000069EC" w:rsidRPr="002517CC"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2517CC">
              <w:rPr>
                <w:rFonts w:ascii="Times New Roman" w:eastAsia="Calibri" w:hAnsi="Times New Roman" w:cs="Simplified Arabic"/>
                <w:color w:val="000000" w:themeColor="text1"/>
                <w:sz w:val="20"/>
                <w:szCs w:val="20"/>
                <w:rtl/>
                <w:lang w:bidi="ar-EG"/>
              </w:rPr>
              <w:t>3.23</w:t>
            </w:r>
          </w:p>
        </w:tc>
        <w:tc>
          <w:tcPr>
            <w:tcW w:w="567" w:type="dxa"/>
            <w:vMerge w:val="restart"/>
          </w:tcPr>
          <w:p w14:paraId="72B8E6F1" w14:textId="77777777" w:rsidR="000069EC" w:rsidRPr="002517CC"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lang w:bidi="ar-EG"/>
              </w:rPr>
            </w:pPr>
            <w:r w:rsidRPr="002517CC">
              <w:rPr>
                <w:rFonts w:ascii="Times New Roman" w:eastAsia="Calibri" w:hAnsi="Times New Roman" w:cs="Simplified Arabic"/>
                <w:color w:val="000000" w:themeColor="text1"/>
                <w:sz w:val="20"/>
                <w:szCs w:val="20"/>
                <w:rtl/>
                <w:lang w:bidi="ar-EG"/>
              </w:rPr>
              <w:t>0.00</w:t>
            </w:r>
          </w:p>
        </w:tc>
      </w:tr>
      <w:tr w:rsidR="000069EC" w:rsidRPr="002517CC" w14:paraId="28F73D7A" w14:textId="77777777" w:rsidTr="002517CC">
        <w:trPr>
          <w:jc w:val="center"/>
        </w:trPr>
        <w:tc>
          <w:tcPr>
            <w:cnfStyle w:val="001000000000" w:firstRow="0" w:lastRow="0" w:firstColumn="1" w:lastColumn="0" w:oddVBand="0" w:evenVBand="0" w:oddHBand="0" w:evenHBand="0" w:firstRowFirstColumn="0" w:firstRowLastColumn="0" w:lastRowFirstColumn="0" w:lastRowLastColumn="0"/>
            <w:tcW w:w="1466" w:type="dxa"/>
          </w:tcPr>
          <w:p w14:paraId="72B4BA9A" w14:textId="77777777" w:rsidR="000069EC" w:rsidRPr="002517CC" w:rsidRDefault="000069EC" w:rsidP="002517CC">
            <w:pPr>
              <w:contextualSpacing/>
              <w:jc w:val="center"/>
              <w:rPr>
                <w:rFonts w:ascii="Times New Roman" w:eastAsia="Calibri" w:hAnsi="Times New Roman" w:cs="Simplified Arabic"/>
                <w:color w:val="000000" w:themeColor="text1"/>
                <w:sz w:val="20"/>
                <w:szCs w:val="20"/>
                <w:rtl/>
                <w:lang w:bidi="ar-EG"/>
              </w:rPr>
            </w:pPr>
            <w:r w:rsidRPr="002517CC">
              <w:rPr>
                <w:rFonts w:ascii="Times New Roman" w:eastAsia="Calibri" w:hAnsi="Times New Roman" w:cs="Simplified Arabic"/>
                <w:color w:val="000000" w:themeColor="text1"/>
                <w:sz w:val="20"/>
                <w:szCs w:val="20"/>
                <w:rtl/>
                <w:lang w:bidi="ar-EG"/>
              </w:rPr>
              <w:t>أنثى</w:t>
            </w:r>
          </w:p>
        </w:tc>
        <w:tc>
          <w:tcPr>
            <w:tcW w:w="1569" w:type="dxa"/>
          </w:tcPr>
          <w:p w14:paraId="1A67A16E" w14:textId="77777777" w:rsidR="000069EC" w:rsidRPr="002517CC"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2517CC">
              <w:rPr>
                <w:rFonts w:ascii="Times New Roman" w:eastAsia="Calibri" w:hAnsi="Times New Roman" w:cs="Simplified Arabic"/>
                <w:color w:val="000000" w:themeColor="text1"/>
                <w:sz w:val="20"/>
                <w:szCs w:val="20"/>
                <w:rtl/>
                <w:lang w:bidi="ar-EG"/>
              </w:rPr>
              <w:t>3.71</w:t>
            </w:r>
          </w:p>
        </w:tc>
        <w:tc>
          <w:tcPr>
            <w:tcW w:w="1427" w:type="dxa"/>
          </w:tcPr>
          <w:p w14:paraId="14A8B9A1" w14:textId="77777777" w:rsidR="000069EC" w:rsidRPr="002517CC"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2517CC">
              <w:rPr>
                <w:rFonts w:ascii="Times New Roman" w:eastAsia="Calibri" w:hAnsi="Times New Roman" w:cs="Simplified Arabic"/>
                <w:color w:val="000000" w:themeColor="text1"/>
                <w:sz w:val="20"/>
                <w:szCs w:val="20"/>
                <w:rtl/>
                <w:lang w:bidi="ar-EG"/>
              </w:rPr>
              <w:t>0.45</w:t>
            </w:r>
          </w:p>
        </w:tc>
        <w:tc>
          <w:tcPr>
            <w:tcW w:w="992" w:type="dxa"/>
            <w:vMerge/>
          </w:tcPr>
          <w:p w14:paraId="27E5FF9A" w14:textId="77777777" w:rsidR="000069EC" w:rsidRPr="002517CC" w:rsidRDefault="000069EC" w:rsidP="002517CC">
            <w:pPr>
              <w:contextualSpacing/>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c>
          <w:tcPr>
            <w:tcW w:w="567" w:type="dxa"/>
            <w:vMerge/>
          </w:tcPr>
          <w:p w14:paraId="3D8B6D92" w14:textId="77777777" w:rsidR="000069EC" w:rsidRPr="002517CC" w:rsidRDefault="000069EC" w:rsidP="002517CC">
            <w:pPr>
              <w:contextualSpacing/>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r>
    </w:tbl>
    <w:p w14:paraId="2FFE3714" w14:textId="2EFEB856" w:rsidR="000069EC" w:rsidRPr="002517CC" w:rsidRDefault="000069EC" w:rsidP="002517CC">
      <w:pPr>
        <w:spacing w:after="0" w:line="240" w:lineRule="auto"/>
        <w:contextualSpacing/>
        <w:jc w:val="both"/>
        <w:rPr>
          <w:rFonts w:ascii="Times New Roman" w:eastAsia="Calibri" w:hAnsi="Times New Roman" w:cs="Simplified Arabic"/>
          <w:color w:val="000000" w:themeColor="text1"/>
          <w:kern w:val="0"/>
          <w:sz w:val="24"/>
          <w:szCs w:val="24"/>
          <w:rtl/>
          <w:lang w:bidi="ar-EG"/>
          <w14:ligatures w14:val="none"/>
        </w:rPr>
      </w:pPr>
      <w:r w:rsidRPr="002517CC">
        <w:rPr>
          <w:rFonts w:ascii="Times New Roman" w:eastAsia="Calibri" w:hAnsi="Times New Roman" w:cs="Simplified Arabic"/>
          <w:color w:val="000000" w:themeColor="text1"/>
          <w:kern w:val="0"/>
          <w:sz w:val="24"/>
          <w:szCs w:val="24"/>
          <w:rtl/>
          <w:lang w:bidi="ar-EG"/>
          <w14:ligatures w14:val="none"/>
        </w:rPr>
        <w:tab/>
        <w:t>يظهر من الجدول رقم (</w:t>
      </w:r>
      <w:r w:rsidR="00E3627A" w:rsidRPr="002517CC">
        <w:rPr>
          <w:rFonts w:ascii="Times New Roman" w:eastAsia="Calibri" w:hAnsi="Times New Roman" w:cs="Simplified Arabic" w:hint="cs"/>
          <w:color w:val="000000" w:themeColor="text1"/>
          <w:kern w:val="0"/>
          <w:sz w:val="24"/>
          <w:szCs w:val="24"/>
          <w:rtl/>
          <w:lang w:bidi="ar-EG"/>
          <w14:ligatures w14:val="none"/>
        </w:rPr>
        <w:t>23</w:t>
      </w:r>
      <w:r w:rsidRPr="002517CC">
        <w:rPr>
          <w:rFonts w:ascii="Times New Roman" w:eastAsia="Calibri" w:hAnsi="Times New Roman" w:cs="Simplified Arabic"/>
          <w:color w:val="000000" w:themeColor="text1"/>
          <w:kern w:val="0"/>
          <w:sz w:val="24"/>
          <w:szCs w:val="24"/>
          <w:rtl/>
          <w:lang w:bidi="ar-EG"/>
          <w14:ligatures w14:val="none"/>
        </w:rPr>
        <w:t xml:space="preserve">) وجود فروق ذات دلالة إحصائية في تقييم الأفراد المبحوثين لمستوى تحقيق الأولويات التنافسية في انجاز المساندة للخدمات اللوجستية بالمملكة السعودية تعزى للنوع الاجتماعي، حيث بلغت قيمة </w:t>
      </w:r>
      <w:r w:rsidRPr="002517CC">
        <w:rPr>
          <w:rFonts w:ascii="Times New Roman" w:eastAsia="Calibri" w:hAnsi="Times New Roman" w:cs="Simplified Arabic"/>
          <w:color w:val="000000" w:themeColor="text1"/>
          <w:kern w:val="0"/>
          <w:sz w:val="24"/>
          <w:szCs w:val="24"/>
          <w:lang w:bidi="ar-EG"/>
          <w14:ligatures w14:val="none"/>
        </w:rPr>
        <w:t>(t)</w:t>
      </w:r>
      <w:r w:rsidRPr="002517CC">
        <w:rPr>
          <w:rFonts w:ascii="Times New Roman" w:eastAsia="Calibri" w:hAnsi="Times New Roman" w:cs="Simplified Arabic"/>
          <w:color w:val="000000" w:themeColor="text1"/>
          <w:kern w:val="0"/>
          <w:sz w:val="24"/>
          <w:szCs w:val="24"/>
          <w:rtl/>
          <w:lang w:bidi="ar-EG"/>
          <w14:ligatures w14:val="none"/>
        </w:rPr>
        <w:t xml:space="preserve"> (3.23) هي قيمة دالة إحصائية، لصالح الذكور بمتوسط حسابي (3.95)، بينما بلغ المتوسط الحسابي الإناث (3.71).</w:t>
      </w:r>
    </w:p>
    <w:p w14:paraId="4693D83A" w14:textId="3AA5DB45" w:rsidR="000069EC" w:rsidRPr="002517CC" w:rsidRDefault="000069EC" w:rsidP="002517CC">
      <w:pPr>
        <w:spacing w:after="0" w:line="240" w:lineRule="auto"/>
        <w:contextualSpacing/>
        <w:jc w:val="center"/>
        <w:rPr>
          <w:rFonts w:ascii="Times New Roman" w:eastAsia="Calibri" w:hAnsi="Times New Roman" w:cs="Simplified Arabic"/>
          <w:b/>
          <w:bCs/>
          <w:color w:val="000000" w:themeColor="text1"/>
          <w:kern w:val="0"/>
          <w:sz w:val="24"/>
          <w:szCs w:val="24"/>
          <w:rtl/>
          <w:lang w:bidi="ar-EG"/>
          <w14:ligatures w14:val="none"/>
        </w:rPr>
      </w:pPr>
      <w:r w:rsidRPr="002517CC">
        <w:rPr>
          <w:rFonts w:ascii="Times New Roman" w:eastAsia="Calibri" w:hAnsi="Times New Roman" w:cs="Simplified Arabic"/>
          <w:b/>
          <w:bCs/>
          <w:color w:val="000000" w:themeColor="text1"/>
          <w:kern w:val="0"/>
          <w:sz w:val="24"/>
          <w:szCs w:val="24"/>
          <w:rtl/>
          <w:lang w:bidi="ar-EG"/>
          <w14:ligatures w14:val="none"/>
        </w:rPr>
        <w:t>جدول (</w:t>
      </w:r>
      <w:r w:rsidR="00E3627A" w:rsidRPr="002517CC">
        <w:rPr>
          <w:rFonts w:ascii="Times New Roman" w:eastAsia="Calibri" w:hAnsi="Times New Roman" w:cs="Simplified Arabic" w:hint="cs"/>
          <w:b/>
          <w:bCs/>
          <w:color w:val="000000" w:themeColor="text1"/>
          <w:kern w:val="0"/>
          <w:sz w:val="24"/>
          <w:szCs w:val="24"/>
          <w:rtl/>
          <w:lang w:bidi="ar-EG"/>
          <w14:ligatures w14:val="none"/>
        </w:rPr>
        <w:t>24</w:t>
      </w:r>
      <w:r w:rsidRPr="002517CC">
        <w:rPr>
          <w:rFonts w:ascii="Times New Roman" w:eastAsia="Calibri" w:hAnsi="Times New Roman" w:cs="Simplified Arabic"/>
          <w:b/>
          <w:bCs/>
          <w:color w:val="000000" w:themeColor="text1"/>
          <w:kern w:val="0"/>
          <w:sz w:val="24"/>
          <w:szCs w:val="24"/>
          <w:rtl/>
          <w:lang w:bidi="ar-EG"/>
          <w14:ligatures w14:val="none"/>
        </w:rPr>
        <w:t xml:space="preserve">): نتائج تحليل التباين الأحادي </w:t>
      </w:r>
      <w:r w:rsidRPr="002517CC">
        <w:rPr>
          <w:rFonts w:ascii="Times New Roman" w:eastAsia="Calibri" w:hAnsi="Times New Roman" w:cs="Simplified Arabic"/>
          <w:b/>
          <w:bCs/>
          <w:color w:val="000000" w:themeColor="text1"/>
          <w:kern w:val="0"/>
          <w:sz w:val="24"/>
          <w:szCs w:val="24"/>
          <w:lang w:bidi="ar-EG"/>
          <w14:ligatures w14:val="none"/>
        </w:rPr>
        <w:t>(ANOVA)</w:t>
      </w:r>
      <w:r w:rsidRPr="002517CC">
        <w:rPr>
          <w:rFonts w:ascii="Times New Roman" w:eastAsia="Calibri" w:hAnsi="Times New Roman" w:cs="Simplified Arabic"/>
          <w:b/>
          <w:bCs/>
          <w:color w:val="000000" w:themeColor="text1"/>
          <w:kern w:val="0"/>
          <w:sz w:val="24"/>
          <w:szCs w:val="24"/>
          <w:rtl/>
          <w:lang w:bidi="ar-EG"/>
          <w14:ligatures w14:val="none"/>
        </w:rPr>
        <w:t xml:space="preserve"> والفروق بين المتوسطات الحسابية لتقييم الأفراد المبحوثين لمستوى تحقيق الأولويات التنافسية في انجاز المساندة للخدمات اللوجستية بالمملكة السعودية تبعًا لمتغيرات (الفئة العمرية، المستوى التعليمي، المسمى الوظيفي، عدد سنوات الخدمة)</w:t>
      </w:r>
    </w:p>
    <w:tbl>
      <w:tblPr>
        <w:tblStyle w:val="6-5"/>
        <w:bidiVisual/>
        <w:tblW w:w="8146" w:type="dxa"/>
        <w:tblLook w:val="04A0" w:firstRow="1" w:lastRow="0" w:firstColumn="1" w:lastColumn="0" w:noHBand="0" w:noVBand="1"/>
      </w:tblPr>
      <w:tblGrid>
        <w:gridCol w:w="1443"/>
        <w:gridCol w:w="2090"/>
        <w:gridCol w:w="1344"/>
        <w:gridCol w:w="1409"/>
        <w:gridCol w:w="566"/>
        <w:gridCol w:w="1294"/>
      </w:tblGrid>
      <w:tr w:rsidR="000069EC" w:rsidRPr="002517CC" w14:paraId="451ADB9B" w14:textId="77777777" w:rsidTr="002517C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30DAFA5E" w14:textId="77777777" w:rsidR="000069EC" w:rsidRPr="002517CC" w:rsidRDefault="000069EC" w:rsidP="002517CC">
            <w:pPr>
              <w:contextualSpacing/>
              <w:jc w:val="center"/>
              <w:rPr>
                <w:rFonts w:ascii="Times New Roman" w:eastAsia="Calibri" w:hAnsi="Times New Roman" w:cs="Simplified Arabic"/>
                <w:color w:val="000000" w:themeColor="text1"/>
                <w:sz w:val="20"/>
                <w:szCs w:val="20"/>
                <w:rtl/>
                <w:lang w:bidi="ar-EG"/>
              </w:rPr>
            </w:pPr>
            <w:r w:rsidRPr="002517CC">
              <w:rPr>
                <w:rFonts w:ascii="Times New Roman" w:eastAsia="Calibri" w:hAnsi="Times New Roman" w:cs="Simplified Arabic"/>
                <w:color w:val="000000" w:themeColor="text1"/>
                <w:sz w:val="20"/>
                <w:szCs w:val="20"/>
                <w:rtl/>
                <w:lang w:bidi="ar-EG"/>
              </w:rPr>
              <w:t>المتغير</w:t>
            </w:r>
          </w:p>
        </w:tc>
        <w:tc>
          <w:tcPr>
            <w:tcW w:w="2090" w:type="dxa"/>
            <w:vAlign w:val="center"/>
          </w:tcPr>
          <w:p w14:paraId="5BC3C50F" w14:textId="77777777" w:rsidR="000069EC" w:rsidRPr="002517CC" w:rsidRDefault="000069EC" w:rsidP="002517CC">
            <w:pPr>
              <w:contextualSpacing/>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2517CC">
              <w:rPr>
                <w:rFonts w:ascii="Times New Roman" w:eastAsia="Calibri" w:hAnsi="Times New Roman" w:cs="Simplified Arabic"/>
                <w:color w:val="000000" w:themeColor="text1"/>
                <w:sz w:val="20"/>
                <w:szCs w:val="20"/>
                <w:rtl/>
                <w:lang w:bidi="ar-EG"/>
              </w:rPr>
              <w:t>المستوى</w:t>
            </w:r>
          </w:p>
        </w:tc>
        <w:tc>
          <w:tcPr>
            <w:tcW w:w="0" w:type="auto"/>
            <w:vAlign w:val="center"/>
          </w:tcPr>
          <w:p w14:paraId="006BB349" w14:textId="77777777" w:rsidR="000069EC" w:rsidRPr="002517CC" w:rsidRDefault="000069EC" w:rsidP="002517CC">
            <w:pPr>
              <w:contextualSpacing/>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2517CC">
              <w:rPr>
                <w:rFonts w:ascii="Times New Roman" w:eastAsia="Calibri" w:hAnsi="Times New Roman" w:cs="Simplified Arabic"/>
                <w:color w:val="000000" w:themeColor="text1"/>
                <w:sz w:val="20"/>
                <w:szCs w:val="20"/>
                <w:rtl/>
                <w:lang w:bidi="ar-EG"/>
              </w:rPr>
              <w:t>المتوسط الحسابي</w:t>
            </w:r>
          </w:p>
        </w:tc>
        <w:tc>
          <w:tcPr>
            <w:tcW w:w="0" w:type="auto"/>
            <w:vAlign w:val="center"/>
          </w:tcPr>
          <w:p w14:paraId="3EC99B09" w14:textId="77777777" w:rsidR="000069EC" w:rsidRPr="002517CC" w:rsidRDefault="000069EC" w:rsidP="002517CC">
            <w:pPr>
              <w:contextualSpacing/>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2517CC">
              <w:rPr>
                <w:rFonts w:ascii="Times New Roman" w:eastAsia="Calibri" w:hAnsi="Times New Roman" w:cs="Simplified Arabic"/>
                <w:color w:val="000000" w:themeColor="text1"/>
                <w:sz w:val="20"/>
                <w:szCs w:val="20"/>
                <w:rtl/>
                <w:lang w:bidi="ar-EG"/>
              </w:rPr>
              <w:t>الانحراف المعياري</w:t>
            </w:r>
          </w:p>
        </w:tc>
        <w:tc>
          <w:tcPr>
            <w:tcW w:w="0" w:type="auto"/>
            <w:vAlign w:val="center"/>
          </w:tcPr>
          <w:p w14:paraId="574D85DB" w14:textId="77777777" w:rsidR="000069EC" w:rsidRPr="002517CC" w:rsidRDefault="000069EC" w:rsidP="002517CC">
            <w:pPr>
              <w:contextualSpacing/>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lang w:bidi="ar-EG"/>
              </w:rPr>
            </w:pPr>
            <w:r w:rsidRPr="002517CC">
              <w:rPr>
                <w:rFonts w:ascii="Times New Roman" w:eastAsia="Calibri" w:hAnsi="Times New Roman" w:cs="Simplified Arabic"/>
                <w:color w:val="000000" w:themeColor="text1"/>
                <w:sz w:val="20"/>
                <w:szCs w:val="20"/>
                <w:lang w:bidi="ar-EG"/>
              </w:rPr>
              <w:t>F</w:t>
            </w:r>
          </w:p>
        </w:tc>
        <w:tc>
          <w:tcPr>
            <w:tcW w:w="0" w:type="auto"/>
            <w:vAlign w:val="center"/>
          </w:tcPr>
          <w:p w14:paraId="541502D7" w14:textId="77777777" w:rsidR="000069EC" w:rsidRPr="002517CC" w:rsidRDefault="000069EC" w:rsidP="002517CC">
            <w:pPr>
              <w:contextualSpacing/>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2517CC">
              <w:rPr>
                <w:rFonts w:ascii="Times New Roman" w:eastAsia="Calibri" w:hAnsi="Times New Roman" w:cs="Simplified Arabic"/>
                <w:color w:val="000000" w:themeColor="text1"/>
                <w:sz w:val="20"/>
                <w:szCs w:val="20"/>
                <w:rtl/>
                <w:lang w:bidi="ar-EG"/>
              </w:rPr>
              <w:t>الدلالة الإحصائية</w:t>
            </w:r>
          </w:p>
        </w:tc>
      </w:tr>
      <w:tr w:rsidR="000069EC" w:rsidRPr="002517CC" w14:paraId="4CDEC32F" w14:textId="77777777" w:rsidTr="002517C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tcPr>
          <w:p w14:paraId="3267998F" w14:textId="77777777" w:rsidR="000069EC" w:rsidRPr="002517CC" w:rsidRDefault="000069EC" w:rsidP="002517CC">
            <w:pPr>
              <w:contextualSpacing/>
              <w:jc w:val="center"/>
              <w:rPr>
                <w:rFonts w:ascii="Times New Roman" w:eastAsia="Calibri" w:hAnsi="Times New Roman" w:cs="Simplified Arabic"/>
                <w:color w:val="000000" w:themeColor="text1"/>
                <w:sz w:val="20"/>
                <w:szCs w:val="20"/>
                <w:rtl/>
                <w:lang w:bidi="ar-EG"/>
              </w:rPr>
            </w:pPr>
            <w:r w:rsidRPr="002517CC">
              <w:rPr>
                <w:rFonts w:ascii="Times New Roman" w:eastAsia="Calibri" w:hAnsi="Times New Roman" w:cs="Simplified Arabic"/>
                <w:color w:val="000000" w:themeColor="text1"/>
                <w:sz w:val="20"/>
                <w:szCs w:val="20"/>
                <w:rtl/>
                <w:lang w:bidi="ar-EG"/>
              </w:rPr>
              <w:t>الفئة العمرية</w:t>
            </w:r>
          </w:p>
        </w:tc>
        <w:tc>
          <w:tcPr>
            <w:tcW w:w="2090" w:type="dxa"/>
            <w:vAlign w:val="center"/>
          </w:tcPr>
          <w:p w14:paraId="4B7ACB08" w14:textId="77777777" w:rsidR="000069EC" w:rsidRPr="002517CC"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2517CC">
              <w:rPr>
                <w:rFonts w:ascii="Times New Roman" w:eastAsia="Calibri" w:hAnsi="Times New Roman" w:cs="Simplified Arabic"/>
                <w:color w:val="000000" w:themeColor="text1"/>
                <w:sz w:val="20"/>
                <w:szCs w:val="20"/>
                <w:rtl/>
                <w:lang w:bidi="ar-EG"/>
              </w:rPr>
              <w:t>أقل من 35 سنة</w:t>
            </w:r>
          </w:p>
        </w:tc>
        <w:tc>
          <w:tcPr>
            <w:tcW w:w="0" w:type="auto"/>
            <w:vAlign w:val="center"/>
          </w:tcPr>
          <w:p w14:paraId="40CBC1B5" w14:textId="77777777" w:rsidR="000069EC" w:rsidRPr="002517CC"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2517CC">
              <w:rPr>
                <w:rFonts w:ascii="Times New Roman" w:eastAsia="Calibri" w:hAnsi="Times New Roman" w:cs="Simplified Arabic"/>
                <w:color w:val="000000" w:themeColor="text1"/>
                <w:sz w:val="20"/>
                <w:szCs w:val="20"/>
                <w:rtl/>
                <w:lang w:bidi="ar-EG"/>
              </w:rPr>
              <w:t>3.81</w:t>
            </w:r>
          </w:p>
        </w:tc>
        <w:tc>
          <w:tcPr>
            <w:tcW w:w="0" w:type="auto"/>
            <w:vAlign w:val="center"/>
          </w:tcPr>
          <w:p w14:paraId="63D30163" w14:textId="77777777" w:rsidR="000069EC" w:rsidRPr="002517CC"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2517CC">
              <w:rPr>
                <w:rFonts w:ascii="Times New Roman" w:eastAsia="Calibri" w:hAnsi="Times New Roman" w:cs="Simplified Arabic"/>
                <w:color w:val="000000" w:themeColor="text1"/>
                <w:sz w:val="20"/>
                <w:szCs w:val="20"/>
                <w:rtl/>
                <w:lang w:bidi="ar-EG"/>
              </w:rPr>
              <w:t>0.43</w:t>
            </w:r>
          </w:p>
        </w:tc>
        <w:tc>
          <w:tcPr>
            <w:tcW w:w="0" w:type="auto"/>
            <w:vMerge w:val="restart"/>
            <w:vAlign w:val="center"/>
          </w:tcPr>
          <w:p w14:paraId="30E91B7E" w14:textId="77777777" w:rsidR="000069EC" w:rsidRPr="002517CC"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2517CC">
              <w:rPr>
                <w:rFonts w:ascii="Times New Roman" w:eastAsia="Calibri" w:hAnsi="Times New Roman" w:cs="Simplified Arabic"/>
                <w:color w:val="000000" w:themeColor="text1"/>
                <w:sz w:val="20"/>
                <w:szCs w:val="20"/>
                <w:rtl/>
                <w:lang w:bidi="ar-EG"/>
              </w:rPr>
              <w:t>2.04</w:t>
            </w:r>
          </w:p>
        </w:tc>
        <w:tc>
          <w:tcPr>
            <w:tcW w:w="0" w:type="auto"/>
            <w:vMerge w:val="restart"/>
            <w:vAlign w:val="center"/>
          </w:tcPr>
          <w:p w14:paraId="79D07328" w14:textId="77777777" w:rsidR="000069EC" w:rsidRPr="002517CC"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2517CC">
              <w:rPr>
                <w:rFonts w:ascii="Times New Roman" w:eastAsia="Calibri" w:hAnsi="Times New Roman" w:cs="Simplified Arabic"/>
                <w:color w:val="000000" w:themeColor="text1"/>
                <w:sz w:val="20"/>
                <w:szCs w:val="20"/>
                <w:rtl/>
                <w:lang w:bidi="ar-EG"/>
              </w:rPr>
              <w:t>0.11</w:t>
            </w:r>
          </w:p>
        </w:tc>
      </w:tr>
      <w:tr w:rsidR="000069EC" w:rsidRPr="002517CC" w14:paraId="643B3298" w14:textId="77777777" w:rsidTr="002517CC">
        <w:tc>
          <w:tcPr>
            <w:cnfStyle w:val="001000000000" w:firstRow="0" w:lastRow="0" w:firstColumn="1" w:lastColumn="0" w:oddVBand="0" w:evenVBand="0" w:oddHBand="0" w:evenHBand="0" w:firstRowFirstColumn="0" w:firstRowLastColumn="0" w:lastRowFirstColumn="0" w:lastRowLastColumn="0"/>
            <w:tcW w:w="0" w:type="auto"/>
            <w:vMerge/>
            <w:vAlign w:val="center"/>
          </w:tcPr>
          <w:p w14:paraId="18F2D372" w14:textId="77777777" w:rsidR="000069EC" w:rsidRPr="002517CC" w:rsidRDefault="000069EC" w:rsidP="002517CC">
            <w:pPr>
              <w:contextualSpacing/>
              <w:jc w:val="center"/>
              <w:rPr>
                <w:rFonts w:ascii="Times New Roman" w:eastAsia="Calibri" w:hAnsi="Times New Roman" w:cs="Simplified Arabic"/>
                <w:color w:val="000000" w:themeColor="text1"/>
                <w:sz w:val="20"/>
                <w:szCs w:val="20"/>
                <w:rtl/>
                <w:lang w:bidi="ar-EG"/>
              </w:rPr>
            </w:pPr>
          </w:p>
        </w:tc>
        <w:tc>
          <w:tcPr>
            <w:tcW w:w="2090" w:type="dxa"/>
            <w:vAlign w:val="center"/>
          </w:tcPr>
          <w:p w14:paraId="36A66912" w14:textId="77777777" w:rsidR="000069EC" w:rsidRPr="002517CC"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2517CC">
              <w:rPr>
                <w:rFonts w:ascii="Times New Roman" w:eastAsia="Calibri" w:hAnsi="Times New Roman" w:cs="Simplified Arabic"/>
                <w:color w:val="000000" w:themeColor="text1"/>
                <w:sz w:val="20"/>
                <w:szCs w:val="20"/>
                <w:rtl/>
                <w:lang w:bidi="ar-EG"/>
              </w:rPr>
              <w:t>من 35 – أقل من 45 سنة</w:t>
            </w:r>
          </w:p>
        </w:tc>
        <w:tc>
          <w:tcPr>
            <w:tcW w:w="0" w:type="auto"/>
            <w:vAlign w:val="center"/>
          </w:tcPr>
          <w:p w14:paraId="2919BB45" w14:textId="77777777" w:rsidR="000069EC" w:rsidRPr="002517CC"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2517CC">
              <w:rPr>
                <w:rFonts w:ascii="Times New Roman" w:eastAsia="Calibri" w:hAnsi="Times New Roman" w:cs="Simplified Arabic"/>
                <w:color w:val="000000" w:themeColor="text1"/>
                <w:sz w:val="20"/>
                <w:szCs w:val="20"/>
                <w:rtl/>
                <w:lang w:bidi="ar-EG"/>
              </w:rPr>
              <w:t>3.81</w:t>
            </w:r>
          </w:p>
        </w:tc>
        <w:tc>
          <w:tcPr>
            <w:tcW w:w="0" w:type="auto"/>
            <w:vAlign w:val="center"/>
          </w:tcPr>
          <w:p w14:paraId="5B3216D6" w14:textId="77777777" w:rsidR="000069EC" w:rsidRPr="002517CC"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2517CC">
              <w:rPr>
                <w:rFonts w:ascii="Times New Roman" w:eastAsia="Calibri" w:hAnsi="Times New Roman" w:cs="Simplified Arabic"/>
                <w:color w:val="000000" w:themeColor="text1"/>
                <w:sz w:val="20"/>
                <w:szCs w:val="20"/>
                <w:rtl/>
                <w:lang w:bidi="ar-EG"/>
              </w:rPr>
              <w:t>0.45</w:t>
            </w:r>
          </w:p>
        </w:tc>
        <w:tc>
          <w:tcPr>
            <w:tcW w:w="0" w:type="auto"/>
            <w:vMerge/>
            <w:vAlign w:val="center"/>
          </w:tcPr>
          <w:p w14:paraId="2BA3089A" w14:textId="77777777" w:rsidR="000069EC" w:rsidRPr="002517CC"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c>
          <w:tcPr>
            <w:tcW w:w="0" w:type="auto"/>
            <w:vMerge/>
            <w:vAlign w:val="center"/>
          </w:tcPr>
          <w:p w14:paraId="288DD543" w14:textId="77777777" w:rsidR="000069EC" w:rsidRPr="002517CC"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r>
      <w:tr w:rsidR="000069EC" w:rsidRPr="002517CC" w14:paraId="1AFC46FE" w14:textId="77777777" w:rsidTr="002517C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vAlign w:val="center"/>
          </w:tcPr>
          <w:p w14:paraId="4E10E774" w14:textId="77777777" w:rsidR="000069EC" w:rsidRPr="002517CC" w:rsidRDefault="000069EC" w:rsidP="002517CC">
            <w:pPr>
              <w:contextualSpacing/>
              <w:jc w:val="center"/>
              <w:rPr>
                <w:rFonts w:ascii="Times New Roman" w:eastAsia="Calibri" w:hAnsi="Times New Roman" w:cs="Simplified Arabic"/>
                <w:color w:val="000000" w:themeColor="text1"/>
                <w:sz w:val="20"/>
                <w:szCs w:val="20"/>
                <w:rtl/>
                <w:lang w:bidi="ar-EG"/>
              </w:rPr>
            </w:pPr>
          </w:p>
        </w:tc>
        <w:tc>
          <w:tcPr>
            <w:tcW w:w="2090" w:type="dxa"/>
            <w:vAlign w:val="center"/>
          </w:tcPr>
          <w:p w14:paraId="798C3F1A" w14:textId="77777777" w:rsidR="000069EC" w:rsidRPr="002517CC"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2517CC">
              <w:rPr>
                <w:rFonts w:ascii="Times New Roman" w:eastAsia="Calibri" w:hAnsi="Times New Roman" w:cs="Simplified Arabic"/>
                <w:color w:val="000000" w:themeColor="text1"/>
                <w:sz w:val="20"/>
                <w:szCs w:val="20"/>
                <w:rtl/>
                <w:lang w:bidi="ar-EG"/>
              </w:rPr>
              <w:t>من 45 – أقل من 55 سنة</w:t>
            </w:r>
          </w:p>
        </w:tc>
        <w:tc>
          <w:tcPr>
            <w:tcW w:w="0" w:type="auto"/>
            <w:vAlign w:val="center"/>
          </w:tcPr>
          <w:p w14:paraId="145DD337" w14:textId="77777777" w:rsidR="000069EC" w:rsidRPr="002517CC"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2517CC">
              <w:rPr>
                <w:rFonts w:ascii="Times New Roman" w:eastAsia="Calibri" w:hAnsi="Times New Roman" w:cs="Simplified Arabic"/>
                <w:color w:val="000000" w:themeColor="text1"/>
                <w:sz w:val="20"/>
                <w:szCs w:val="20"/>
                <w:rtl/>
                <w:lang w:bidi="ar-EG"/>
              </w:rPr>
              <w:t>4.02</w:t>
            </w:r>
          </w:p>
        </w:tc>
        <w:tc>
          <w:tcPr>
            <w:tcW w:w="0" w:type="auto"/>
            <w:vAlign w:val="center"/>
          </w:tcPr>
          <w:p w14:paraId="6E7CA7BD" w14:textId="77777777" w:rsidR="000069EC" w:rsidRPr="002517CC"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2517CC">
              <w:rPr>
                <w:rFonts w:ascii="Times New Roman" w:eastAsia="Calibri" w:hAnsi="Times New Roman" w:cs="Simplified Arabic"/>
                <w:color w:val="000000" w:themeColor="text1"/>
                <w:sz w:val="20"/>
                <w:szCs w:val="20"/>
                <w:rtl/>
                <w:lang w:bidi="ar-EG"/>
              </w:rPr>
              <w:t>0.39</w:t>
            </w:r>
          </w:p>
        </w:tc>
        <w:tc>
          <w:tcPr>
            <w:tcW w:w="0" w:type="auto"/>
            <w:vMerge/>
            <w:vAlign w:val="center"/>
          </w:tcPr>
          <w:p w14:paraId="3F3BF7CB" w14:textId="77777777" w:rsidR="000069EC" w:rsidRPr="002517CC"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c>
          <w:tcPr>
            <w:tcW w:w="0" w:type="auto"/>
            <w:vMerge/>
            <w:vAlign w:val="center"/>
          </w:tcPr>
          <w:p w14:paraId="7A9E0394" w14:textId="77777777" w:rsidR="000069EC" w:rsidRPr="002517CC"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r>
      <w:tr w:rsidR="000069EC" w:rsidRPr="002517CC" w14:paraId="7EBB1AFB" w14:textId="77777777" w:rsidTr="002517CC">
        <w:trPr>
          <w:trHeight w:val="70"/>
        </w:trPr>
        <w:tc>
          <w:tcPr>
            <w:cnfStyle w:val="001000000000" w:firstRow="0" w:lastRow="0" w:firstColumn="1" w:lastColumn="0" w:oddVBand="0" w:evenVBand="0" w:oddHBand="0" w:evenHBand="0" w:firstRowFirstColumn="0" w:firstRowLastColumn="0" w:lastRowFirstColumn="0" w:lastRowLastColumn="0"/>
            <w:tcW w:w="0" w:type="auto"/>
            <w:vMerge/>
            <w:vAlign w:val="center"/>
          </w:tcPr>
          <w:p w14:paraId="5B3C4C6C" w14:textId="77777777" w:rsidR="000069EC" w:rsidRPr="002517CC" w:rsidRDefault="000069EC" w:rsidP="002517CC">
            <w:pPr>
              <w:contextualSpacing/>
              <w:jc w:val="center"/>
              <w:rPr>
                <w:rFonts w:ascii="Times New Roman" w:eastAsia="Calibri" w:hAnsi="Times New Roman" w:cs="Simplified Arabic"/>
                <w:color w:val="000000" w:themeColor="text1"/>
                <w:sz w:val="20"/>
                <w:szCs w:val="20"/>
                <w:rtl/>
                <w:lang w:bidi="ar-EG"/>
              </w:rPr>
            </w:pPr>
          </w:p>
        </w:tc>
        <w:tc>
          <w:tcPr>
            <w:tcW w:w="2090" w:type="dxa"/>
            <w:vAlign w:val="center"/>
          </w:tcPr>
          <w:p w14:paraId="334CB662" w14:textId="77777777" w:rsidR="000069EC" w:rsidRPr="002517CC"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2517CC">
              <w:rPr>
                <w:rFonts w:ascii="Times New Roman" w:eastAsia="Calibri" w:hAnsi="Times New Roman" w:cs="Simplified Arabic"/>
                <w:color w:val="000000" w:themeColor="text1"/>
                <w:sz w:val="20"/>
                <w:szCs w:val="20"/>
                <w:rtl/>
                <w:lang w:bidi="ar-EG"/>
              </w:rPr>
              <w:t>55 سنة فأكثر</w:t>
            </w:r>
          </w:p>
        </w:tc>
        <w:tc>
          <w:tcPr>
            <w:tcW w:w="0" w:type="auto"/>
            <w:vAlign w:val="center"/>
          </w:tcPr>
          <w:p w14:paraId="20FD9DB4" w14:textId="77777777" w:rsidR="000069EC" w:rsidRPr="002517CC"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2517CC">
              <w:rPr>
                <w:rFonts w:ascii="Times New Roman" w:eastAsia="Calibri" w:hAnsi="Times New Roman" w:cs="Simplified Arabic"/>
                <w:color w:val="000000" w:themeColor="text1"/>
                <w:sz w:val="20"/>
                <w:szCs w:val="20"/>
                <w:rtl/>
                <w:lang w:bidi="ar-EG"/>
              </w:rPr>
              <w:t>4.33</w:t>
            </w:r>
          </w:p>
        </w:tc>
        <w:tc>
          <w:tcPr>
            <w:tcW w:w="0" w:type="auto"/>
            <w:vAlign w:val="center"/>
          </w:tcPr>
          <w:p w14:paraId="3C97BC89" w14:textId="77777777" w:rsidR="000069EC" w:rsidRPr="002517CC"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c>
          <w:tcPr>
            <w:tcW w:w="0" w:type="auto"/>
            <w:vMerge/>
            <w:vAlign w:val="center"/>
          </w:tcPr>
          <w:p w14:paraId="2428ABD0" w14:textId="77777777" w:rsidR="000069EC" w:rsidRPr="002517CC"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c>
          <w:tcPr>
            <w:tcW w:w="0" w:type="auto"/>
            <w:vMerge/>
            <w:vAlign w:val="center"/>
          </w:tcPr>
          <w:p w14:paraId="47540E73" w14:textId="77777777" w:rsidR="000069EC" w:rsidRPr="002517CC"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r>
      <w:tr w:rsidR="000069EC" w:rsidRPr="002517CC" w14:paraId="0DC965CF" w14:textId="77777777" w:rsidTr="002517CC">
        <w:trPr>
          <w:cnfStyle w:val="000000100000" w:firstRow="0" w:lastRow="0" w:firstColumn="0" w:lastColumn="0" w:oddVBand="0" w:evenVBand="0" w:oddHBand="1" w:evenHBand="0" w:firstRowFirstColumn="0" w:firstRowLastColumn="0" w:lastRowFirstColumn="0" w:lastRowLastColumn="0"/>
          <w:trHeight w:val="143"/>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tcPr>
          <w:p w14:paraId="6B06FAC7" w14:textId="77777777" w:rsidR="000069EC" w:rsidRPr="002517CC" w:rsidRDefault="000069EC" w:rsidP="002517CC">
            <w:pPr>
              <w:contextualSpacing/>
              <w:jc w:val="center"/>
              <w:rPr>
                <w:rFonts w:ascii="Times New Roman" w:eastAsia="Calibri" w:hAnsi="Times New Roman" w:cs="Simplified Arabic"/>
                <w:color w:val="000000" w:themeColor="text1"/>
                <w:sz w:val="20"/>
                <w:szCs w:val="20"/>
                <w:rtl/>
                <w:lang w:bidi="ar-EG"/>
              </w:rPr>
            </w:pPr>
            <w:r w:rsidRPr="002517CC">
              <w:rPr>
                <w:rFonts w:ascii="Times New Roman" w:eastAsia="Calibri" w:hAnsi="Times New Roman" w:cs="Simplified Arabic"/>
                <w:color w:val="000000" w:themeColor="text1"/>
                <w:sz w:val="20"/>
                <w:szCs w:val="20"/>
                <w:rtl/>
                <w:lang w:bidi="ar-EG"/>
              </w:rPr>
              <w:t>المستوى التعليمي</w:t>
            </w:r>
          </w:p>
        </w:tc>
        <w:tc>
          <w:tcPr>
            <w:tcW w:w="2090" w:type="dxa"/>
            <w:vAlign w:val="center"/>
          </w:tcPr>
          <w:p w14:paraId="05CF9E35" w14:textId="77777777" w:rsidR="000069EC" w:rsidRPr="002517CC"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2517CC">
              <w:rPr>
                <w:rFonts w:ascii="Times New Roman" w:eastAsia="Calibri" w:hAnsi="Times New Roman" w:cs="Simplified Arabic"/>
                <w:color w:val="000000" w:themeColor="text1"/>
                <w:sz w:val="20"/>
                <w:szCs w:val="20"/>
                <w:rtl/>
                <w:lang w:bidi="ar-EG"/>
              </w:rPr>
              <w:t>دبلوم متوسط فأقل</w:t>
            </w:r>
          </w:p>
        </w:tc>
        <w:tc>
          <w:tcPr>
            <w:tcW w:w="0" w:type="auto"/>
            <w:vAlign w:val="center"/>
          </w:tcPr>
          <w:p w14:paraId="08F4F8C0" w14:textId="77777777" w:rsidR="000069EC" w:rsidRPr="002517CC"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2517CC">
              <w:rPr>
                <w:rFonts w:ascii="Times New Roman" w:eastAsia="Calibri" w:hAnsi="Times New Roman" w:cs="Simplified Arabic"/>
                <w:color w:val="000000" w:themeColor="text1"/>
                <w:sz w:val="20"/>
                <w:szCs w:val="20"/>
                <w:rtl/>
                <w:lang w:bidi="ar-EG"/>
              </w:rPr>
              <w:t>3.91</w:t>
            </w:r>
          </w:p>
        </w:tc>
        <w:tc>
          <w:tcPr>
            <w:tcW w:w="0" w:type="auto"/>
            <w:vAlign w:val="center"/>
          </w:tcPr>
          <w:p w14:paraId="38F798A5" w14:textId="77777777" w:rsidR="000069EC" w:rsidRPr="002517CC"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2517CC">
              <w:rPr>
                <w:rFonts w:ascii="Times New Roman" w:eastAsia="Calibri" w:hAnsi="Times New Roman" w:cs="Simplified Arabic"/>
                <w:color w:val="000000" w:themeColor="text1"/>
                <w:sz w:val="20"/>
                <w:szCs w:val="20"/>
                <w:rtl/>
                <w:lang w:bidi="ar-EG"/>
              </w:rPr>
              <w:t>0.41</w:t>
            </w:r>
          </w:p>
        </w:tc>
        <w:tc>
          <w:tcPr>
            <w:tcW w:w="0" w:type="auto"/>
            <w:vMerge w:val="restart"/>
            <w:vAlign w:val="center"/>
          </w:tcPr>
          <w:p w14:paraId="0DA7C2F1" w14:textId="77777777" w:rsidR="000069EC" w:rsidRPr="002517CC"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2517CC">
              <w:rPr>
                <w:rFonts w:ascii="Times New Roman" w:eastAsia="Calibri" w:hAnsi="Times New Roman" w:cs="Simplified Arabic"/>
                <w:color w:val="000000" w:themeColor="text1"/>
                <w:sz w:val="20"/>
                <w:szCs w:val="20"/>
                <w:rtl/>
                <w:lang w:bidi="ar-EG"/>
              </w:rPr>
              <w:t>0.14</w:t>
            </w:r>
          </w:p>
        </w:tc>
        <w:tc>
          <w:tcPr>
            <w:tcW w:w="0" w:type="auto"/>
            <w:vMerge w:val="restart"/>
            <w:vAlign w:val="center"/>
          </w:tcPr>
          <w:p w14:paraId="77EE5896" w14:textId="77777777" w:rsidR="000069EC" w:rsidRPr="002517CC"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2517CC">
              <w:rPr>
                <w:rFonts w:ascii="Times New Roman" w:eastAsia="Calibri" w:hAnsi="Times New Roman" w:cs="Simplified Arabic"/>
                <w:color w:val="000000" w:themeColor="text1"/>
                <w:sz w:val="20"/>
                <w:szCs w:val="20"/>
                <w:rtl/>
                <w:lang w:bidi="ar-EG"/>
              </w:rPr>
              <w:t>0.87</w:t>
            </w:r>
          </w:p>
        </w:tc>
      </w:tr>
      <w:tr w:rsidR="000069EC" w:rsidRPr="002517CC" w14:paraId="01EC43A4" w14:textId="77777777" w:rsidTr="002517CC">
        <w:trPr>
          <w:trHeight w:val="143"/>
        </w:trPr>
        <w:tc>
          <w:tcPr>
            <w:cnfStyle w:val="001000000000" w:firstRow="0" w:lastRow="0" w:firstColumn="1" w:lastColumn="0" w:oddVBand="0" w:evenVBand="0" w:oddHBand="0" w:evenHBand="0" w:firstRowFirstColumn="0" w:firstRowLastColumn="0" w:lastRowFirstColumn="0" w:lastRowLastColumn="0"/>
            <w:tcW w:w="0" w:type="auto"/>
            <w:vMerge/>
            <w:vAlign w:val="center"/>
          </w:tcPr>
          <w:p w14:paraId="02537EA9" w14:textId="77777777" w:rsidR="000069EC" w:rsidRPr="002517CC" w:rsidRDefault="000069EC" w:rsidP="002517CC">
            <w:pPr>
              <w:contextualSpacing/>
              <w:jc w:val="center"/>
              <w:rPr>
                <w:rFonts w:ascii="Times New Roman" w:eastAsia="Calibri" w:hAnsi="Times New Roman" w:cs="Simplified Arabic"/>
                <w:color w:val="000000" w:themeColor="text1"/>
                <w:sz w:val="20"/>
                <w:szCs w:val="20"/>
                <w:rtl/>
                <w:lang w:bidi="ar-EG"/>
              </w:rPr>
            </w:pPr>
          </w:p>
        </w:tc>
        <w:tc>
          <w:tcPr>
            <w:tcW w:w="2090" w:type="dxa"/>
            <w:vAlign w:val="center"/>
          </w:tcPr>
          <w:p w14:paraId="582EBF4F" w14:textId="77777777" w:rsidR="000069EC" w:rsidRPr="002517CC"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2517CC">
              <w:rPr>
                <w:rFonts w:ascii="Times New Roman" w:eastAsia="Calibri" w:hAnsi="Times New Roman" w:cs="Simplified Arabic"/>
                <w:color w:val="000000" w:themeColor="text1"/>
                <w:sz w:val="20"/>
                <w:szCs w:val="20"/>
                <w:rtl/>
                <w:lang w:bidi="ar-EG"/>
              </w:rPr>
              <w:t>بكالوريوس</w:t>
            </w:r>
          </w:p>
        </w:tc>
        <w:tc>
          <w:tcPr>
            <w:tcW w:w="0" w:type="auto"/>
            <w:vAlign w:val="center"/>
          </w:tcPr>
          <w:p w14:paraId="146E1019" w14:textId="77777777" w:rsidR="000069EC" w:rsidRPr="002517CC"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2517CC">
              <w:rPr>
                <w:rFonts w:ascii="Times New Roman" w:eastAsia="Calibri" w:hAnsi="Times New Roman" w:cs="Simplified Arabic"/>
                <w:color w:val="000000" w:themeColor="text1"/>
                <w:sz w:val="20"/>
                <w:szCs w:val="20"/>
                <w:rtl/>
                <w:lang w:bidi="ar-EG"/>
              </w:rPr>
              <w:t>3.85</w:t>
            </w:r>
          </w:p>
        </w:tc>
        <w:tc>
          <w:tcPr>
            <w:tcW w:w="0" w:type="auto"/>
            <w:vAlign w:val="center"/>
          </w:tcPr>
          <w:p w14:paraId="5D6C43C1" w14:textId="77777777" w:rsidR="000069EC" w:rsidRPr="002517CC"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2517CC">
              <w:rPr>
                <w:rFonts w:ascii="Times New Roman" w:eastAsia="Calibri" w:hAnsi="Times New Roman" w:cs="Simplified Arabic"/>
                <w:color w:val="000000" w:themeColor="text1"/>
                <w:sz w:val="20"/>
                <w:szCs w:val="20"/>
                <w:rtl/>
                <w:lang w:bidi="ar-EG"/>
              </w:rPr>
              <w:t>0.45</w:t>
            </w:r>
          </w:p>
        </w:tc>
        <w:tc>
          <w:tcPr>
            <w:tcW w:w="0" w:type="auto"/>
            <w:vMerge/>
            <w:vAlign w:val="center"/>
          </w:tcPr>
          <w:p w14:paraId="1D70378E" w14:textId="77777777" w:rsidR="000069EC" w:rsidRPr="002517CC"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c>
          <w:tcPr>
            <w:tcW w:w="0" w:type="auto"/>
            <w:vMerge/>
            <w:vAlign w:val="center"/>
          </w:tcPr>
          <w:p w14:paraId="75100066" w14:textId="77777777" w:rsidR="000069EC" w:rsidRPr="002517CC"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r>
      <w:tr w:rsidR="000069EC" w:rsidRPr="002517CC" w14:paraId="037E94C3" w14:textId="77777777" w:rsidTr="002517CC">
        <w:trPr>
          <w:cnfStyle w:val="000000100000" w:firstRow="0" w:lastRow="0" w:firstColumn="0" w:lastColumn="0" w:oddVBand="0" w:evenVBand="0" w:oddHBand="1" w:evenHBand="0" w:firstRowFirstColumn="0" w:firstRowLastColumn="0" w:lastRowFirstColumn="0" w:lastRowLastColumn="0"/>
          <w:trHeight w:val="143"/>
        </w:trPr>
        <w:tc>
          <w:tcPr>
            <w:cnfStyle w:val="001000000000" w:firstRow="0" w:lastRow="0" w:firstColumn="1" w:lastColumn="0" w:oddVBand="0" w:evenVBand="0" w:oddHBand="0" w:evenHBand="0" w:firstRowFirstColumn="0" w:firstRowLastColumn="0" w:lastRowFirstColumn="0" w:lastRowLastColumn="0"/>
            <w:tcW w:w="0" w:type="auto"/>
            <w:vMerge/>
            <w:vAlign w:val="center"/>
          </w:tcPr>
          <w:p w14:paraId="5FEBA459" w14:textId="77777777" w:rsidR="000069EC" w:rsidRPr="002517CC" w:rsidRDefault="000069EC" w:rsidP="002517CC">
            <w:pPr>
              <w:contextualSpacing/>
              <w:jc w:val="center"/>
              <w:rPr>
                <w:rFonts w:ascii="Times New Roman" w:eastAsia="Calibri" w:hAnsi="Times New Roman" w:cs="Simplified Arabic"/>
                <w:color w:val="000000" w:themeColor="text1"/>
                <w:sz w:val="20"/>
                <w:szCs w:val="20"/>
                <w:rtl/>
                <w:lang w:bidi="ar-EG"/>
              </w:rPr>
            </w:pPr>
          </w:p>
        </w:tc>
        <w:tc>
          <w:tcPr>
            <w:tcW w:w="2090" w:type="dxa"/>
            <w:vAlign w:val="center"/>
          </w:tcPr>
          <w:p w14:paraId="6E0CC5E5" w14:textId="77777777" w:rsidR="000069EC" w:rsidRPr="002517CC"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2517CC">
              <w:rPr>
                <w:rFonts w:ascii="Times New Roman" w:eastAsia="Calibri" w:hAnsi="Times New Roman" w:cs="Simplified Arabic"/>
                <w:color w:val="000000" w:themeColor="text1"/>
                <w:sz w:val="20"/>
                <w:szCs w:val="20"/>
                <w:rtl/>
                <w:lang w:bidi="ar-EG"/>
              </w:rPr>
              <w:t>دراسات عليا</w:t>
            </w:r>
          </w:p>
        </w:tc>
        <w:tc>
          <w:tcPr>
            <w:tcW w:w="0" w:type="auto"/>
            <w:vAlign w:val="center"/>
          </w:tcPr>
          <w:p w14:paraId="7B10D1AE" w14:textId="77777777" w:rsidR="000069EC" w:rsidRPr="002517CC"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2517CC">
              <w:rPr>
                <w:rFonts w:ascii="Times New Roman" w:eastAsia="Calibri" w:hAnsi="Times New Roman" w:cs="Simplified Arabic"/>
                <w:color w:val="000000" w:themeColor="text1"/>
                <w:sz w:val="20"/>
                <w:szCs w:val="20"/>
                <w:rtl/>
                <w:lang w:bidi="ar-EG"/>
              </w:rPr>
              <w:t>3.87</w:t>
            </w:r>
          </w:p>
        </w:tc>
        <w:tc>
          <w:tcPr>
            <w:tcW w:w="0" w:type="auto"/>
            <w:vAlign w:val="center"/>
          </w:tcPr>
          <w:p w14:paraId="4F490B34" w14:textId="77777777" w:rsidR="000069EC" w:rsidRPr="002517CC"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2517CC">
              <w:rPr>
                <w:rFonts w:ascii="Times New Roman" w:eastAsia="Calibri" w:hAnsi="Times New Roman" w:cs="Simplified Arabic"/>
                <w:color w:val="000000" w:themeColor="text1"/>
                <w:sz w:val="20"/>
                <w:szCs w:val="20"/>
                <w:rtl/>
                <w:lang w:bidi="ar-EG"/>
              </w:rPr>
              <w:t>0.36</w:t>
            </w:r>
          </w:p>
        </w:tc>
        <w:tc>
          <w:tcPr>
            <w:tcW w:w="0" w:type="auto"/>
            <w:vMerge/>
            <w:vAlign w:val="center"/>
          </w:tcPr>
          <w:p w14:paraId="403FA1A2" w14:textId="77777777" w:rsidR="000069EC" w:rsidRPr="002517CC"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c>
          <w:tcPr>
            <w:tcW w:w="0" w:type="auto"/>
            <w:vMerge/>
            <w:vAlign w:val="center"/>
          </w:tcPr>
          <w:p w14:paraId="6428923A" w14:textId="77777777" w:rsidR="000069EC" w:rsidRPr="002517CC"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r>
      <w:tr w:rsidR="000069EC" w:rsidRPr="002517CC" w14:paraId="50ED5B90" w14:textId="77777777" w:rsidTr="002517CC">
        <w:trPr>
          <w:trHeight w:val="143"/>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tcPr>
          <w:p w14:paraId="2A1DC094" w14:textId="77777777" w:rsidR="000069EC" w:rsidRPr="002517CC" w:rsidRDefault="000069EC" w:rsidP="002517CC">
            <w:pPr>
              <w:contextualSpacing/>
              <w:jc w:val="center"/>
              <w:rPr>
                <w:rFonts w:ascii="Times New Roman" w:eastAsia="Calibri" w:hAnsi="Times New Roman" w:cs="Simplified Arabic"/>
                <w:color w:val="000000" w:themeColor="text1"/>
                <w:sz w:val="20"/>
                <w:szCs w:val="20"/>
                <w:rtl/>
                <w:lang w:bidi="ar-EG"/>
              </w:rPr>
            </w:pPr>
            <w:r w:rsidRPr="002517CC">
              <w:rPr>
                <w:rFonts w:ascii="Times New Roman" w:eastAsia="Calibri" w:hAnsi="Times New Roman" w:cs="Simplified Arabic"/>
                <w:color w:val="000000" w:themeColor="text1"/>
                <w:sz w:val="20"/>
                <w:szCs w:val="20"/>
                <w:rtl/>
                <w:lang w:bidi="ar-EG"/>
              </w:rPr>
              <w:t>المسمى الوظيفي</w:t>
            </w:r>
          </w:p>
        </w:tc>
        <w:tc>
          <w:tcPr>
            <w:tcW w:w="2090" w:type="dxa"/>
            <w:vAlign w:val="center"/>
          </w:tcPr>
          <w:p w14:paraId="5271A908" w14:textId="77777777" w:rsidR="000069EC" w:rsidRPr="002517CC"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2517CC">
              <w:rPr>
                <w:rFonts w:ascii="Times New Roman" w:eastAsia="Calibri" w:hAnsi="Times New Roman" w:cs="Simplified Arabic"/>
                <w:color w:val="000000" w:themeColor="text1"/>
                <w:sz w:val="20"/>
                <w:szCs w:val="20"/>
                <w:rtl/>
                <w:lang w:bidi="ar-EG"/>
              </w:rPr>
              <w:t>رئيس إدارة</w:t>
            </w:r>
          </w:p>
        </w:tc>
        <w:tc>
          <w:tcPr>
            <w:tcW w:w="0" w:type="auto"/>
            <w:vAlign w:val="center"/>
          </w:tcPr>
          <w:p w14:paraId="6D6E8BBE" w14:textId="77777777" w:rsidR="000069EC" w:rsidRPr="002517CC"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2517CC">
              <w:rPr>
                <w:rFonts w:ascii="Times New Roman" w:eastAsia="Calibri" w:hAnsi="Times New Roman" w:cs="Simplified Arabic"/>
                <w:color w:val="000000" w:themeColor="text1"/>
                <w:sz w:val="20"/>
                <w:szCs w:val="20"/>
                <w:rtl/>
                <w:lang w:bidi="ar-EG"/>
              </w:rPr>
              <w:t>3.77</w:t>
            </w:r>
          </w:p>
        </w:tc>
        <w:tc>
          <w:tcPr>
            <w:tcW w:w="0" w:type="auto"/>
            <w:vAlign w:val="center"/>
          </w:tcPr>
          <w:p w14:paraId="44F3F12F" w14:textId="77777777" w:rsidR="000069EC" w:rsidRPr="002517CC"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2517CC">
              <w:rPr>
                <w:rFonts w:ascii="Times New Roman" w:eastAsia="Calibri" w:hAnsi="Times New Roman" w:cs="Simplified Arabic"/>
                <w:color w:val="000000" w:themeColor="text1"/>
                <w:sz w:val="20"/>
                <w:szCs w:val="20"/>
                <w:rtl/>
                <w:lang w:bidi="ar-EG"/>
              </w:rPr>
              <w:t>0.44</w:t>
            </w:r>
          </w:p>
        </w:tc>
        <w:tc>
          <w:tcPr>
            <w:tcW w:w="0" w:type="auto"/>
            <w:vMerge w:val="restart"/>
            <w:vAlign w:val="center"/>
          </w:tcPr>
          <w:p w14:paraId="5D7866F9" w14:textId="77777777" w:rsidR="000069EC" w:rsidRPr="002517CC"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2517CC">
              <w:rPr>
                <w:rFonts w:ascii="Times New Roman" w:eastAsia="Calibri" w:hAnsi="Times New Roman" w:cs="Simplified Arabic"/>
                <w:color w:val="000000" w:themeColor="text1"/>
                <w:sz w:val="20"/>
                <w:szCs w:val="20"/>
                <w:rtl/>
                <w:lang w:bidi="ar-EG"/>
              </w:rPr>
              <w:t>0.60</w:t>
            </w:r>
          </w:p>
        </w:tc>
        <w:tc>
          <w:tcPr>
            <w:tcW w:w="0" w:type="auto"/>
            <w:vMerge w:val="restart"/>
            <w:vAlign w:val="center"/>
          </w:tcPr>
          <w:p w14:paraId="6F13428F" w14:textId="77777777" w:rsidR="000069EC" w:rsidRPr="002517CC"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2517CC">
              <w:rPr>
                <w:rFonts w:ascii="Times New Roman" w:eastAsia="Calibri" w:hAnsi="Times New Roman" w:cs="Simplified Arabic"/>
                <w:color w:val="000000" w:themeColor="text1"/>
                <w:sz w:val="20"/>
                <w:szCs w:val="20"/>
                <w:rtl/>
                <w:lang w:bidi="ar-EG"/>
              </w:rPr>
              <w:t>0.55</w:t>
            </w:r>
          </w:p>
        </w:tc>
      </w:tr>
      <w:tr w:rsidR="000069EC" w:rsidRPr="002517CC" w14:paraId="4BD906AE" w14:textId="77777777" w:rsidTr="002517CC">
        <w:trPr>
          <w:cnfStyle w:val="000000100000" w:firstRow="0" w:lastRow="0" w:firstColumn="0" w:lastColumn="0" w:oddVBand="0" w:evenVBand="0" w:oddHBand="1" w:evenHBand="0" w:firstRowFirstColumn="0" w:firstRowLastColumn="0" w:lastRowFirstColumn="0" w:lastRowLastColumn="0"/>
          <w:trHeight w:val="143"/>
        </w:trPr>
        <w:tc>
          <w:tcPr>
            <w:cnfStyle w:val="001000000000" w:firstRow="0" w:lastRow="0" w:firstColumn="1" w:lastColumn="0" w:oddVBand="0" w:evenVBand="0" w:oddHBand="0" w:evenHBand="0" w:firstRowFirstColumn="0" w:firstRowLastColumn="0" w:lastRowFirstColumn="0" w:lastRowLastColumn="0"/>
            <w:tcW w:w="0" w:type="auto"/>
            <w:vMerge/>
            <w:vAlign w:val="center"/>
          </w:tcPr>
          <w:p w14:paraId="3CDE87A4" w14:textId="77777777" w:rsidR="000069EC" w:rsidRPr="002517CC" w:rsidRDefault="000069EC" w:rsidP="002517CC">
            <w:pPr>
              <w:contextualSpacing/>
              <w:jc w:val="center"/>
              <w:rPr>
                <w:rFonts w:ascii="Times New Roman" w:eastAsia="Calibri" w:hAnsi="Times New Roman" w:cs="Simplified Arabic"/>
                <w:color w:val="000000" w:themeColor="text1"/>
                <w:sz w:val="20"/>
                <w:szCs w:val="20"/>
                <w:rtl/>
                <w:lang w:bidi="ar-EG"/>
              </w:rPr>
            </w:pPr>
          </w:p>
        </w:tc>
        <w:tc>
          <w:tcPr>
            <w:tcW w:w="2090" w:type="dxa"/>
            <w:vAlign w:val="center"/>
          </w:tcPr>
          <w:p w14:paraId="400680BC" w14:textId="77777777" w:rsidR="000069EC" w:rsidRPr="002517CC"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2517CC">
              <w:rPr>
                <w:rFonts w:ascii="Times New Roman" w:eastAsia="Calibri" w:hAnsi="Times New Roman" w:cs="Simplified Arabic"/>
                <w:color w:val="000000" w:themeColor="text1"/>
                <w:sz w:val="20"/>
                <w:szCs w:val="20"/>
                <w:rtl/>
                <w:lang w:bidi="ar-EG"/>
              </w:rPr>
              <w:t>مدير إداري</w:t>
            </w:r>
          </w:p>
        </w:tc>
        <w:tc>
          <w:tcPr>
            <w:tcW w:w="0" w:type="auto"/>
            <w:vAlign w:val="center"/>
          </w:tcPr>
          <w:p w14:paraId="54858430" w14:textId="77777777" w:rsidR="000069EC" w:rsidRPr="002517CC"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2517CC">
              <w:rPr>
                <w:rFonts w:ascii="Times New Roman" w:eastAsia="Calibri" w:hAnsi="Times New Roman" w:cs="Simplified Arabic"/>
                <w:color w:val="000000" w:themeColor="text1"/>
                <w:sz w:val="20"/>
                <w:szCs w:val="20"/>
                <w:rtl/>
                <w:lang w:bidi="ar-EG"/>
              </w:rPr>
              <w:t>3.91</w:t>
            </w:r>
          </w:p>
        </w:tc>
        <w:tc>
          <w:tcPr>
            <w:tcW w:w="0" w:type="auto"/>
            <w:vAlign w:val="center"/>
          </w:tcPr>
          <w:p w14:paraId="212D01C0" w14:textId="77777777" w:rsidR="000069EC" w:rsidRPr="002517CC"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2517CC">
              <w:rPr>
                <w:rFonts w:ascii="Times New Roman" w:eastAsia="Calibri" w:hAnsi="Times New Roman" w:cs="Simplified Arabic"/>
                <w:color w:val="000000" w:themeColor="text1"/>
                <w:sz w:val="20"/>
                <w:szCs w:val="20"/>
                <w:rtl/>
                <w:lang w:bidi="ar-EG"/>
              </w:rPr>
              <w:t>0.47</w:t>
            </w:r>
          </w:p>
        </w:tc>
        <w:tc>
          <w:tcPr>
            <w:tcW w:w="0" w:type="auto"/>
            <w:vMerge/>
            <w:vAlign w:val="center"/>
          </w:tcPr>
          <w:p w14:paraId="56A8F432" w14:textId="77777777" w:rsidR="000069EC" w:rsidRPr="002517CC"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c>
          <w:tcPr>
            <w:tcW w:w="0" w:type="auto"/>
            <w:vMerge/>
            <w:vAlign w:val="center"/>
          </w:tcPr>
          <w:p w14:paraId="2AAD0D03" w14:textId="77777777" w:rsidR="000069EC" w:rsidRPr="002517CC"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r>
      <w:tr w:rsidR="000069EC" w:rsidRPr="002517CC" w14:paraId="15C77D92" w14:textId="77777777" w:rsidTr="002517CC">
        <w:trPr>
          <w:trHeight w:val="143"/>
        </w:trPr>
        <w:tc>
          <w:tcPr>
            <w:cnfStyle w:val="001000000000" w:firstRow="0" w:lastRow="0" w:firstColumn="1" w:lastColumn="0" w:oddVBand="0" w:evenVBand="0" w:oddHBand="0" w:evenHBand="0" w:firstRowFirstColumn="0" w:firstRowLastColumn="0" w:lastRowFirstColumn="0" w:lastRowLastColumn="0"/>
            <w:tcW w:w="0" w:type="auto"/>
            <w:vMerge/>
            <w:vAlign w:val="center"/>
          </w:tcPr>
          <w:p w14:paraId="5FE20BD7" w14:textId="77777777" w:rsidR="000069EC" w:rsidRPr="002517CC" w:rsidRDefault="000069EC" w:rsidP="002517CC">
            <w:pPr>
              <w:contextualSpacing/>
              <w:jc w:val="center"/>
              <w:rPr>
                <w:rFonts w:ascii="Times New Roman" w:eastAsia="Calibri" w:hAnsi="Times New Roman" w:cs="Simplified Arabic"/>
                <w:color w:val="000000" w:themeColor="text1"/>
                <w:sz w:val="20"/>
                <w:szCs w:val="20"/>
                <w:rtl/>
                <w:lang w:bidi="ar-EG"/>
              </w:rPr>
            </w:pPr>
          </w:p>
        </w:tc>
        <w:tc>
          <w:tcPr>
            <w:tcW w:w="2090" w:type="dxa"/>
            <w:vAlign w:val="center"/>
          </w:tcPr>
          <w:p w14:paraId="7DED0DA5" w14:textId="77777777" w:rsidR="000069EC" w:rsidRPr="002517CC"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2517CC">
              <w:rPr>
                <w:rFonts w:ascii="Times New Roman" w:eastAsia="Calibri" w:hAnsi="Times New Roman" w:cs="Simplified Arabic"/>
                <w:color w:val="000000" w:themeColor="text1"/>
                <w:sz w:val="20"/>
                <w:szCs w:val="20"/>
                <w:rtl/>
                <w:lang w:bidi="ar-EG"/>
              </w:rPr>
              <w:t>رئيس قسم</w:t>
            </w:r>
          </w:p>
        </w:tc>
        <w:tc>
          <w:tcPr>
            <w:tcW w:w="0" w:type="auto"/>
            <w:vAlign w:val="center"/>
          </w:tcPr>
          <w:p w14:paraId="0A316B48" w14:textId="77777777" w:rsidR="000069EC" w:rsidRPr="002517CC"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2517CC">
              <w:rPr>
                <w:rFonts w:ascii="Times New Roman" w:eastAsia="Calibri" w:hAnsi="Times New Roman" w:cs="Simplified Arabic"/>
                <w:color w:val="000000" w:themeColor="text1"/>
                <w:sz w:val="20"/>
                <w:szCs w:val="20"/>
                <w:rtl/>
                <w:lang w:bidi="ar-EG"/>
              </w:rPr>
              <w:t>3.85</w:t>
            </w:r>
          </w:p>
        </w:tc>
        <w:tc>
          <w:tcPr>
            <w:tcW w:w="0" w:type="auto"/>
            <w:vAlign w:val="center"/>
          </w:tcPr>
          <w:p w14:paraId="24ED51D8" w14:textId="77777777" w:rsidR="000069EC" w:rsidRPr="002517CC"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2517CC">
              <w:rPr>
                <w:rFonts w:ascii="Times New Roman" w:eastAsia="Calibri" w:hAnsi="Times New Roman" w:cs="Simplified Arabic"/>
                <w:color w:val="000000" w:themeColor="text1"/>
                <w:sz w:val="20"/>
                <w:szCs w:val="20"/>
                <w:rtl/>
                <w:lang w:bidi="ar-EG"/>
              </w:rPr>
              <w:t>0.42</w:t>
            </w:r>
          </w:p>
        </w:tc>
        <w:tc>
          <w:tcPr>
            <w:tcW w:w="0" w:type="auto"/>
            <w:vMerge/>
            <w:vAlign w:val="center"/>
          </w:tcPr>
          <w:p w14:paraId="3F699726" w14:textId="77777777" w:rsidR="000069EC" w:rsidRPr="002517CC"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c>
          <w:tcPr>
            <w:tcW w:w="0" w:type="auto"/>
            <w:vMerge/>
            <w:vAlign w:val="center"/>
          </w:tcPr>
          <w:p w14:paraId="50D851D0" w14:textId="77777777" w:rsidR="000069EC" w:rsidRPr="002517CC"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r>
      <w:tr w:rsidR="000069EC" w:rsidRPr="002517CC" w14:paraId="1239FE67" w14:textId="77777777" w:rsidTr="002517CC">
        <w:trPr>
          <w:cnfStyle w:val="000000100000" w:firstRow="0" w:lastRow="0" w:firstColumn="0" w:lastColumn="0" w:oddVBand="0" w:evenVBand="0" w:oddHBand="1" w:evenHBand="0" w:firstRowFirstColumn="0" w:firstRowLastColumn="0" w:lastRowFirstColumn="0" w:lastRowLastColumn="0"/>
          <w:trHeight w:val="143"/>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tcPr>
          <w:p w14:paraId="2128F7D3" w14:textId="77777777" w:rsidR="000069EC" w:rsidRPr="002517CC" w:rsidRDefault="000069EC" w:rsidP="002517CC">
            <w:pPr>
              <w:contextualSpacing/>
              <w:jc w:val="center"/>
              <w:rPr>
                <w:rFonts w:ascii="Times New Roman" w:eastAsia="Calibri" w:hAnsi="Times New Roman" w:cs="Simplified Arabic"/>
                <w:color w:val="000000" w:themeColor="text1"/>
                <w:sz w:val="20"/>
                <w:szCs w:val="20"/>
                <w:rtl/>
                <w:lang w:bidi="ar-EG"/>
              </w:rPr>
            </w:pPr>
            <w:r w:rsidRPr="002517CC">
              <w:rPr>
                <w:rFonts w:ascii="Times New Roman" w:eastAsia="Calibri" w:hAnsi="Times New Roman" w:cs="Simplified Arabic"/>
                <w:color w:val="000000" w:themeColor="text1"/>
                <w:sz w:val="20"/>
                <w:szCs w:val="20"/>
                <w:rtl/>
                <w:lang w:bidi="ar-EG"/>
              </w:rPr>
              <w:t>عدد سنوات الخدمة</w:t>
            </w:r>
          </w:p>
        </w:tc>
        <w:tc>
          <w:tcPr>
            <w:tcW w:w="2090" w:type="dxa"/>
            <w:vAlign w:val="center"/>
          </w:tcPr>
          <w:p w14:paraId="3BB80C74" w14:textId="77777777" w:rsidR="000069EC" w:rsidRPr="002517CC"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2517CC">
              <w:rPr>
                <w:rFonts w:ascii="Times New Roman" w:eastAsia="Calibri" w:hAnsi="Times New Roman" w:cs="Simplified Arabic"/>
                <w:color w:val="000000" w:themeColor="text1"/>
                <w:sz w:val="20"/>
                <w:szCs w:val="20"/>
                <w:rtl/>
                <w:lang w:bidi="ar-EG"/>
              </w:rPr>
              <w:t>أقل من 5 سنوات</w:t>
            </w:r>
          </w:p>
        </w:tc>
        <w:tc>
          <w:tcPr>
            <w:tcW w:w="0" w:type="auto"/>
            <w:vAlign w:val="center"/>
          </w:tcPr>
          <w:p w14:paraId="1EC29DD4" w14:textId="77777777" w:rsidR="000069EC" w:rsidRPr="002517CC"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2517CC">
              <w:rPr>
                <w:rFonts w:ascii="Times New Roman" w:eastAsia="Calibri" w:hAnsi="Times New Roman" w:cs="Simplified Arabic"/>
                <w:color w:val="000000" w:themeColor="text1"/>
                <w:sz w:val="20"/>
                <w:szCs w:val="20"/>
                <w:rtl/>
                <w:lang w:bidi="ar-EG"/>
              </w:rPr>
              <w:t>3.88</w:t>
            </w:r>
          </w:p>
        </w:tc>
        <w:tc>
          <w:tcPr>
            <w:tcW w:w="0" w:type="auto"/>
            <w:vAlign w:val="center"/>
          </w:tcPr>
          <w:p w14:paraId="2B2D7FC5" w14:textId="77777777" w:rsidR="000069EC" w:rsidRPr="002517CC"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2517CC">
              <w:rPr>
                <w:rFonts w:ascii="Times New Roman" w:eastAsia="Calibri" w:hAnsi="Times New Roman" w:cs="Simplified Arabic"/>
                <w:color w:val="000000" w:themeColor="text1"/>
                <w:sz w:val="20"/>
                <w:szCs w:val="20"/>
                <w:rtl/>
                <w:lang w:bidi="ar-EG"/>
              </w:rPr>
              <w:t>0.39</w:t>
            </w:r>
          </w:p>
        </w:tc>
        <w:tc>
          <w:tcPr>
            <w:tcW w:w="0" w:type="auto"/>
            <w:vMerge/>
            <w:vAlign w:val="center"/>
          </w:tcPr>
          <w:p w14:paraId="0B8B736C" w14:textId="77777777" w:rsidR="000069EC" w:rsidRPr="002517CC"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c>
          <w:tcPr>
            <w:tcW w:w="0" w:type="auto"/>
            <w:vMerge/>
            <w:vAlign w:val="center"/>
          </w:tcPr>
          <w:p w14:paraId="7FD7BB51" w14:textId="77777777" w:rsidR="000069EC" w:rsidRPr="002517CC"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r>
      <w:tr w:rsidR="000069EC" w:rsidRPr="002517CC" w14:paraId="2E7FC288" w14:textId="77777777" w:rsidTr="002517CC">
        <w:trPr>
          <w:trHeight w:val="143"/>
        </w:trPr>
        <w:tc>
          <w:tcPr>
            <w:cnfStyle w:val="001000000000" w:firstRow="0" w:lastRow="0" w:firstColumn="1" w:lastColumn="0" w:oddVBand="0" w:evenVBand="0" w:oddHBand="0" w:evenHBand="0" w:firstRowFirstColumn="0" w:firstRowLastColumn="0" w:lastRowFirstColumn="0" w:lastRowLastColumn="0"/>
            <w:tcW w:w="0" w:type="auto"/>
            <w:vMerge/>
            <w:vAlign w:val="center"/>
          </w:tcPr>
          <w:p w14:paraId="55E15F27" w14:textId="77777777" w:rsidR="000069EC" w:rsidRPr="002517CC" w:rsidRDefault="000069EC" w:rsidP="002517CC">
            <w:pPr>
              <w:contextualSpacing/>
              <w:jc w:val="center"/>
              <w:rPr>
                <w:rFonts w:ascii="Times New Roman" w:eastAsia="Calibri" w:hAnsi="Times New Roman" w:cs="Simplified Arabic"/>
                <w:color w:val="000000" w:themeColor="text1"/>
                <w:sz w:val="20"/>
                <w:szCs w:val="20"/>
                <w:rtl/>
                <w:lang w:bidi="ar-EG"/>
              </w:rPr>
            </w:pPr>
          </w:p>
        </w:tc>
        <w:tc>
          <w:tcPr>
            <w:tcW w:w="2090" w:type="dxa"/>
            <w:vAlign w:val="center"/>
          </w:tcPr>
          <w:p w14:paraId="420C3BAD" w14:textId="77777777" w:rsidR="000069EC" w:rsidRPr="002517CC"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2517CC">
              <w:rPr>
                <w:rFonts w:ascii="Times New Roman" w:eastAsia="Calibri" w:hAnsi="Times New Roman" w:cs="Simplified Arabic"/>
                <w:color w:val="000000" w:themeColor="text1"/>
                <w:sz w:val="20"/>
                <w:szCs w:val="20"/>
                <w:rtl/>
                <w:lang w:bidi="ar-EG"/>
              </w:rPr>
              <w:t>من 5 – أقل من 15 سنة</w:t>
            </w:r>
          </w:p>
        </w:tc>
        <w:tc>
          <w:tcPr>
            <w:tcW w:w="0" w:type="auto"/>
            <w:vAlign w:val="center"/>
          </w:tcPr>
          <w:p w14:paraId="6A5A33E3" w14:textId="77777777" w:rsidR="000069EC" w:rsidRPr="002517CC"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2517CC">
              <w:rPr>
                <w:rFonts w:ascii="Times New Roman" w:eastAsia="Calibri" w:hAnsi="Times New Roman" w:cs="Simplified Arabic"/>
                <w:color w:val="000000" w:themeColor="text1"/>
                <w:sz w:val="20"/>
                <w:szCs w:val="20"/>
                <w:rtl/>
                <w:lang w:bidi="ar-EG"/>
              </w:rPr>
              <w:t>3.86</w:t>
            </w:r>
          </w:p>
        </w:tc>
        <w:tc>
          <w:tcPr>
            <w:tcW w:w="0" w:type="auto"/>
            <w:vAlign w:val="center"/>
          </w:tcPr>
          <w:p w14:paraId="218575B7" w14:textId="77777777" w:rsidR="000069EC" w:rsidRPr="002517CC"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2517CC">
              <w:rPr>
                <w:rFonts w:ascii="Times New Roman" w:eastAsia="Calibri" w:hAnsi="Times New Roman" w:cs="Simplified Arabic"/>
                <w:color w:val="000000" w:themeColor="text1"/>
                <w:sz w:val="20"/>
                <w:szCs w:val="20"/>
                <w:rtl/>
                <w:lang w:bidi="ar-EG"/>
              </w:rPr>
              <w:t>0.51</w:t>
            </w:r>
          </w:p>
        </w:tc>
        <w:tc>
          <w:tcPr>
            <w:tcW w:w="0" w:type="auto"/>
            <w:vMerge w:val="restart"/>
            <w:vAlign w:val="center"/>
          </w:tcPr>
          <w:p w14:paraId="1801B6B0" w14:textId="77777777" w:rsidR="000069EC" w:rsidRPr="002517CC"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2517CC">
              <w:rPr>
                <w:rFonts w:ascii="Times New Roman" w:eastAsia="Calibri" w:hAnsi="Times New Roman" w:cs="Simplified Arabic"/>
                <w:color w:val="000000" w:themeColor="text1"/>
                <w:sz w:val="20"/>
                <w:szCs w:val="20"/>
                <w:rtl/>
                <w:lang w:bidi="ar-EG"/>
              </w:rPr>
              <w:t>0.15</w:t>
            </w:r>
          </w:p>
        </w:tc>
        <w:tc>
          <w:tcPr>
            <w:tcW w:w="0" w:type="auto"/>
            <w:vMerge w:val="restart"/>
            <w:vAlign w:val="center"/>
          </w:tcPr>
          <w:p w14:paraId="14CA432D" w14:textId="77777777" w:rsidR="000069EC" w:rsidRPr="002517CC"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2517CC">
              <w:rPr>
                <w:rFonts w:ascii="Times New Roman" w:eastAsia="Calibri" w:hAnsi="Times New Roman" w:cs="Simplified Arabic"/>
                <w:color w:val="000000" w:themeColor="text1"/>
                <w:sz w:val="20"/>
                <w:szCs w:val="20"/>
                <w:rtl/>
                <w:lang w:bidi="ar-EG"/>
              </w:rPr>
              <w:t>0.93</w:t>
            </w:r>
          </w:p>
        </w:tc>
      </w:tr>
      <w:tr w:rsidR="000069EC" w:rsidRPr="002517CC" w14:paraId="36AD2DBF" w14:textId="77777777" w:rsidTr="002517CC">
        <w:trPr>
          <w:cnfStyle w:val="000000100000" w:firstRow="0" w:lastRow="0" w:firstColumn="0" w:lastColumn="0" w:oddVBand="0" w:evenVBand="0" w:oddHBand="1" w:evenHBand="0" w:firstRowFirstColumn="0" w:firstRowLastColumn="0" w:lastRowFirstColumn="0" w:lastRowLastColumn="0"/>
          <w:trHeight w:val="143"/>
        </w:trPr>
        <w:tc>
          <w:tcPr>
            <w:cnfStyle w:val="001000000000" w:firstRow="0" w:lastRow="0" w:firstColumn="1" w:lastColumn="0" w:oddVBand="0" w:evenVBand="0" w:oddHBand="0" w:evenHBand="0" w:firstRowFirstColumn="0" w:firstRowLastColumn="0" w:lastRowFirstColumn="0" w:lastRowLastColumn="0"/>
            <w:tcW w:w="0" w:type="auto"/>
            <w:vMerge/>
            <w:vAlign w:val="center"/>
          </w:tcPr>
          <w:p w14:paraId="7656A32F" w14:textId="77777777" w:rsidR="000069EC" w:rsidRPr="002517CC" w:rsidRDefault="000069EC" w:rsidP="002517CC">
            <w:pPr>
              <w:contextualSpacing/>
              <w:jc w:val="center"/>
              <w:rPr>
                <w:rFonts w:ascii="Times New Roman" w:eastAsia="Calibri" w:hAnsi="Times New Roman" w:cs="Simplified Arabic"/>
                <w:color w:val="000000" w:themeColor="text1"/>
                <w:sz w:val="20"/>
                <w:szCs w:val="20"/>
                <w:rtl/>
                <w:lang w:bidi="ar-EG"/>
              </w:rPr>
            </w:pPr>
          </w:p>
        </w:tc>
        <w:tc>
          <w:tcPr>
            <w:tcW w:w="2090" w:type="dxa"/>
            <w:vAlign w:val="center"/>
          </w:tcPr>
          <w:p w14:paraId="74BF42B9" w14:textId="77777777" w:rsidR="000069EC" w:rsidRPr="002517CC"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2517CC">
              <w:rPr>
                <w:rFonts w:ascii="Times New Roman" w:eastAsia="Calibri" w:hAnsi="Times New Roman" w:cs="Simplified Arabic"/>
                <w:color w:val="000000" w:themeColor="text1"/>
                <w:sz w:val="20"/>
                <w:szCs w:val="20"/>
                <w:rtl/>
                <w:lang w:bidi="ar-EG"/>
              </w:rPr>
              <w:t>من 15 – أقل من 25 سنة</w:t>
            </w:r>
          </w:p>
        </w:tc>
        <w:tc>
          <w:tcPr>
            <w:tcW w:w="0" w:type="auto"/>
            <w:vAlign w:val="center"/>
          </w:tcPr>
          <w:p w14:paraId="686FAEC3" w14:textId="77777777" w:rsidR="000069EC" w:rsidRPr="002517CC"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2517CC">
              <w:rPr>
                <w:rFonts w:ascii="Times New Roman" w:eastAsia="Calibri" w:hAnsi="Times New Roman" w:cs="Simplified Arabic"/>
                <w:color w:val="000000" w:themeColor="text1"/>
                <w:sz w:val="20"/>
                <w:szCs w:val="20"/>
                <w:rtl/>
                <w:lang w:bidi="ar-EG"/>
              </w:rPr>
              <w:t>3.81</w:t>
            </w:r>
          </w:p>
        </w:tc>
        <w:tc>
          <w:tcPr>
            <w:tcW w:w="0" w:type="auto"/>
            <w:vAlign w:val="center"/>
          </w:tcPr>
          <w:p w14:paraId="1F905CE9" w14:textId="77777777" w:rsidR="000069EC" w:rsidRPr="002517CC"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2517CC">
              <w:rPr>
                <w:rFonts w:ascii="Times New Roman" w:eastAsia="Calibri" w:hAnsi="Times New Roman" w:cs="Simplified Arabic"/>
                <w:color w:val="000000" w:themeColor="text1"/>
                <w:sz w:val="20"/>
                <w:szCs w:val="20"/>
                <w:rtl/>
                <w:lang w:bidi="ar-EG"/>
              </w:rPr>
              <w:t>0.27</w:t>
            </w:r>
          </w:p>
        </w:tc>
        <w:tc>
          <w:tcPr>
            <w:tcW w:w="0" w:type="auto"/>
            <w:vMerge/>
            <w:vAlign w:val="center"/>
          </w:tcPr>
          <w:p w14:paraId="004929F8" w14:textId="77777777" w:rsidR="000069EC" w:rsidRPr="002517CC"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c>
          <w:tcPr>
            <w:tcW w:w="0" w:type="auto"/>
            <w:vMerge/>
            <w:vAlign w:val="center"/>
          </w:tcPr>
          <w:p w14:paraId="11DBC1F9" w14:textId="77777777" w:rsidR="000069EC" w:rsidRPr="002517CC" w:rsidRDefault="000069EC" w:rsidP="002517CC">
            <w:pPr>
              <w:contextualSpacing/>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r>
      <w:tr w:rsidR="000069EC" w:rsidRPr="002517CC" w14:paraId="282AA235" w14:textId="77777777" w:rsidTr="002517CC">
        <w:trPr>
          <w:trHeight w:val="143"/>
        </w:trPr>
        <w:tc>
          <w:tcPr>
            <w:cnfStyle w:val="001000000000" w:firstRow="0" w:lastRow="0" w:firstColumn="1" w:lastColumn="0" w:oddVBand="0" w:evenVBand="0" w:oddHBand="0" w:evenHBand="0" w:firstRowFirstColumn="0" w:firstRowLastColumn="0" w:lastRowFirstColumn="0" w:lastRowLastColumn="0"/>
            <w:tcW w:w="0" w:type="auto"/>
            <w:vMerge/>
            <w:vAlign w:val="center"/>
          </w:tcPr>
          <w:p w14:paraId="2CC0DAC0" w14:textId="77777777" w:rsidR="000069EC" w:rsidRPr="002517CC" w:rsidRDefault="000069EC" w:rsidP="002517CC">
            <w:pPr>
              <w:contextualSpacing/>
              <w:jc w:val="center"/>
              <w:rPr>
                <w:rFonts w:ascii="Times New Roman" w:eastAsia="Calibri" w:hAnsi="Times New Roman" w:cs="Simplified Arabic"/>
                <w:color w:val="000000" w:themeColor="text1"/>
                <w:sz w:val="20"/>
                <w:szCs w:val="20"/>
                <w:rtl/>
                <w:lang w:bidi="ar-EG"/>
              </w:rPr>
            </w:pPr>
          </w:p>
        </w:tc>
        <w:tc>
          <w:tcPr>
            <w:tcW w:w="2090" w:type="dxa"/>
            <w:vAlign w:val="center"/>
          </w:tcPr>
          <w:p w14:paraId="7D94C60C" w14:textId="77777777" w:rsidR="000069EC" w:rsidRPr="002517CC"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2517CC">
              <w:rPr>
                <w:rFonts w:ascii="Times New Roman" w:eastAsia="Calibri" w:hAnsi="Times New Roman" w:cs="Simplified Arabic"/>
                <w:color w:val="000000" w:themeColor="text1"/>
                <w:sz w:val="20"/>
                <w:szCs w:val="20"/>
                <w:rtl/>
                <w:lang w:bidi="ar-EG"/>
              </w:rPr>
              <w:t>25 سنة فأكثر</w:t>
            </w:r>
          </w:p>
        </w:tc>
        <w:tc>
          <w:tcPr>
            <w:tcW w:w="0" w:type="auto"/>
            <w:vAlign w:val="center"/>
          </w:tcPr>
          <w:p w14:paraId="4F7EB371" w14:textId="77777777" w:rsidR="000069EC" w:rsidRPr="002517CC"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2517CC">
              <w:rPr>
                <w:rFonts w:ascii="Times New Roman" w:eastAsia="Calibri" w:hAnsi="Times New Roman" w:cs="Simplified Arabic"/>
                <w:color w:val="000000" w:themeColor="text1"/>
                <w:sz w:val="20"/>
                <w:szCs w:val="20"/>
                <w:rtl/>
                <w:lang w:bidi="ar-EG"/>
              </w:rPr>
              <w:t>3.88</w:t>
            </w:r>
          </w:p>
        </w:tc>
        <w:tc>
          <w:tcPr>
            <w:tcW w:w="0" w:type="auto"/>
            <w:vAlign w:val="center"/>
          </w:tcPr>
          <w:p w14:paraId="4AB6E445" w14:textId="77777777" w:rsidR="000069EC" w:rsidRPr="002517CC"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r w:rsidRPr="002517CC">
              <w:rPr>
                <w:rFonts w:ascii="Times New Roman" w:eastAsia="Calibri" w:hAnsi="Times New Roman" w:cs="Simplified Arabic"/>
                <w:color w:val="000000" w:themeColor="text1"/>
                <w:sz w:val="20"/>
                <w:szCs w:val="20"/>
                <w:rtl/>
                <w:lang w:bidi="ar-EG"/>
              </w:rPr>
              <w:t>0.43</w:t>
            </w:r>
          </w:p>
        </w:tc>
        <w:tc>
          <w:tcPr>
            <w:tcW w:w="0" w:type="auto"/>
            <w:vMerge/>
            <w:vAlign w:val="center"/>
          </w:tcPr>
          <w:p w14:paraId="65600C52" w14:textId="77777777" w:rsidR="000069EC" w:rsidRPr="002517CC"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c>
          <w:tcPr>
            <w:tcW w:w="0" w:type="auto"/>
            <w:vMerge/>
            <w:vAlign w:val="center"/>
          </w:tcPr>
          <w:p w14:paraId="30C59D27" w14:textId="77777777" w:rsidR="000069EC" w:rsidRPr="002517CC" w:rsidRDefault="000069EC" w:rsidP="002517CC">
            <w:pPr>
              <w:contextualSpacing/>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color w:val="000000" w:themeColor="text1"/>
                <w:sz w:val="20"/>
                <w:szCs w:val="20"/>
                <w:rtl/>
                <w:lang w:bidi="ar-EG"/>
              </w:rPr>
            </w:pPr>
          </w:p>
        </w:tc>
      </w:tr>
    </w:tbl>
    <w:p w14:paraId="069D9836" w14:textId="5F5E4A7F" w:rsidR="000069EC" w:rsidRPr="002517CC" w:rsidRDefault="000069EC" w:rsidP="002517CC">
      <w:pPr>
        <w:spacing w:after="0" w:line="240" w:lineRule="auto"/>
        <w:contextualSpacing/>
        <w:jc w:val="both"/>
        <w:rPr>
          <w:rFonts w:ascii="Times New Roman" w:eastAsia="Calibri" w:hAnsi="Times New Roman" w:cs="Simplified Arabic"/>
          <w:b/>
          <w:bCs/>
          <w:color w:val="000000" w:themeColor="text1"/>
          <w:kern w:val="0"/>
          <w:sz w:val="24"/>
          <w:szCs w:val="24"/>
          <w:rtl/>
          <w:lang w:bidi="ar-EG"/>
          <w14:ligatures w14:val="none"/>
        </w:rPr>
      </w:pPr>
      <w:r w:rsidRPr="002517CC">
        <w:rPr>
          <w:rFonts w:ascii="Times New Roman" w:eastAsia="Calibri" w:hAnsi="Times New Roman" w:cs="Simplified Arabic"/>
          <w:b/>
          <w:bCs/>
          <w:color w:val="000000" w:themeColor="text1"/>
          <w:kern w:val="0"/>
          <w:sz w:val="24"/>
          <w:szCs w:val="24"/>
          <w:rtl/>
          <w:lang w:bidi="ar-EG"/>
          <w14:ligatures w14:val="none"/>
        </w:rPr>
        <w:t>يظهر من الجدول رقم (</w:t>
      </w:r>
      <w:r w:rsidR="00E3627A" w:rsidRPr="002517CC">
        <w:rPr>
          <w:rFonts w:ascii="Times New Roman" w:eastAsia="Calibri" w:hAnsi="Times New Roman" w:cs="Simplified Arabic" w:hint="cs"/>
          <w:b/>
          <w:bCs/>
          <w:color w:val="000000" w:themeColor="text1"/>
          <w:kern w:val="0"/>
          <w:sz w:val="24"/>
          <w:szCs w:val="24"/>
          <w:rtl/>
          <w:lang w:bidi="ar-EG"/>
          <w14:ligatures w14:val="none"/>
        </w:rPr>
        <w:t>24</w:t>
      </w:r>
      <w:r w:rsidRPr="002517CC">
        <w:rPr>
          <w:rFonts w:ascii="Times New Roman" w:eastAsia="Calibri" w:hAnsi="Times New Roman" w:cs="Simplified Arabic"/>
          <w:b/>
          <w:bCs/>
          <w:color w:val="000000" w:themeColor="text1"/>
          <w:kern w:val="0"/>
          <w:sz w:val="24"/>
          <w:szCs w:val="24"/>
          <w:rtl/>
          <w:lang w:bidi="ar-EG"/>
          <w14:ligatures w14:val="none"/>
        </w:rPr>
        <w:t>) ما يلي:</w:t>
      </w:r>
    </w:p>
    <w:p w14:paraId="66E4F1A2" w14:textId="77777777" w:rsidR="000069EC" w:rsidRPr="002517CC" w:rsidRDefault="000069EC" w:rsidP="007F2A97">
      <w:pPr>
        <w:spacing w:after="0" w:line="240" w:lineRule="auto"/>
        <w:ind w:left="63"/>
        <w:contextualSpacing/>
        <w:jc w:val="both"/>
        <w:rPr>
          <w:rFonts w:ascii="Times New Roman" w:eastAsia="Calibri" w:hAnsi="Times New Roman" w:cs="Simplified Arabic"/>
          <w:color w:val="000000" w:themeColor="text1"/>
          <w:kern w:val="0"/>
          <w:sz w:val="24"/>
          <w:szCs w:val="24"/>
          <w:lang w:bidi="ar-EG"/>
          <w14:ligatures w14:val="none"/>
        </w:rPr>
      </w:pPr>
      <w:r w:rsidRPr="002517CC">
        <w:rPr>
          <w:rFonts w:ascii="Times New Roman" w:eastAsia="Calibri" w:hAnsi="Times New Roman" w:cs="Simplified Arabic"/>
          <w:color w:val="000000" w:themeColor="text1"/>
          <w:kern w:val="0"/>
          <w:sz w:val="24"/>
          <w:szCs w:val="24"/>
          <w:rtl/>
          <w:lang w:bidi="ar-EG"/>
          <w14:ligatures w14:val="none"/>
        </w:rPr>
        <w:t xml:space="preserve">عدم وجود فروق ذات دلالة إحصائية في تقييم الأفراد المبحوثين لمستوى تحقيق الأولويات التنافسية تبعًا لمتغير (الفئة العمرية)، حيث بلغت قيمة </w:t>
      </w:r>
      <w:r w:rsidRPr="002517CC">
        <w:rPr>
          <w:rFonts w:ascii="Times New Roman" w:eastAsia="Calibri" w:hAnsi="Times New Roman" w:cs="Simplified Arabic"/>
          <w:color w:val="000000" w:themeColor="text1"/>
          <w:kern w:val="0"/>
          <w:sz w:val="24"/>
          <w:szCs w:val="24"/>
          <w:lang w:bidi="ar-EG"/>
          <w14:ligatures w14:val="none"/>
        </w:rPr>
        <w:t>(F)</w:t>
      </w:r>
      <w:r w:rsidRPr="002517CC">
        <w:rPr>
          <w:rFonts w:ascii="Times New Roman" w:eastAsia="Calibri" w:hAnsi="Times New Roman" w:cs="Simplified Arabic"/>
          <w:color w:val="000000" w:themeColor="text1"/>
          <w:kern w:val="0"/>
          <w:sz w:val="24"/>
          <w:szCs w:val="24"/>
          <w:rtl/>
          <w:lang w:bidi="ar-EG"/>
          <w14:ligatures w14:val="none"/>
        </w:rPr>
        <w:t xml:space="preserve"> (2.04) وهي قيمة غير دالة إحصائية.</w:t>
      </w:r>
    </w:p>
    <w:p w14:paraId="7816BF85" w14:textId="77777777" w:rsidR="000069EC" w:rsidRPr="002517CC" w:rsidRDefault="000069EC" w:rsidP="007F2A97">
      <w:pPr>
        <w:spacing w:after="0" w:line="240" w:lineRule="auto"/>
        <w:ind w:left="63"/>
        <w:contextualSpacing/>
        <w:jc w:val="both"/>
        <w:rPr>
          <w:rFonts w:ascii="Times New Roman" w:eastAsia="Calibri" w:hAnsi="Times New Roman" w:cs="Simplified Arabic"/>
          <w:color w:val="000000" w:themeColor="text1"/>
          <w:kern w:val="0"/>
          <w:sz w:val="24"/>
          <w:szCs w:val="24"/>
          <w:lang w:bidi="ar-EG"/>
          <w14:ligatures w14:val="none"/>
        </w:rPr>
      </w:pPr>
      <w:r w:rsidRPr="002517CC">
        <w:rPr>
          <w:rFonts w:ascii="Times New Roman" w:eastAsia="Calibri" w:hAnsi="Times New Roman" w:cs="Simplified Arabic"/>
          <w:color w:val="000000" w:themeColor="text1"/>
          <w:kern w:val="0"/>
          <w:sz w:val="24"/>
          <w:szCs w:val="24"/>
          <w:rtl/>
          <w:lang w:bidi="ar-EG"/>
          <w14:ligatures w14:val="none"/>
        </w:rPr>
        <w:t xml:space="preserve">عدم وجود فروق ذات دلالة إحصائية في تقييم الأفراد المبحوثين لمستوى تحقيق الأولويات التنافسية تبعًا لمتغير (المستوى التعليمي)، حيث بلغت قيمة </w:t>
      </w:r>
      <w:r w:rsidRPr="002517CC">
        <w:rPr>
          <w:rFonts w:ascii="Times New Roman" w:eastAsia="Calibri" w:hAnsi="Times New Roman" w:cs="Simplified Arabic"/>
          <w:color w:val="000000" w:themeColor="text1"/>
          <w:kern w:val="0"/>
          <w:sz w:val="24"/>
          <w:szCs w:val="24"/>
          <w:lang w:bidi="ar-EG"/>
          <w14:ligatures w14:val="none"/>
        </w:rPr>
        <w:t>(F)</w:t>
      </w:r>
      <w:r w:rsidRPr="002517CC">
        <w:rPr>
          <w:rFonts w:ascii="Times New Roman" w:eastAsia="Calibri" w:hAnsi="Times New Roman" w:cs="Simplified Arabic"/>
          <w:color w:val="000000" w:themeColor="text1"/>
          <w:kern w:val="0"/>
          <w:sz w:val="24"/>
          <w:szCs w:val="24"/>
          <w:rtl/>
          <w:lang w:bidi="ar-EG"/>
          <w14:ligatures w14:val="none"/>
        </w:rPr>
        <w:t xml:space="preserve"> (0.14) وهي قيمة غير دالية إحصائية.</w:t>
      </w:r>
    </w:p>
    <w:p w14:paraId="6C267850" w14:textId="77777777" w:rsidR="000069EC" w:rsidRPr="002517CC" w:rsidRDefault="000069EC" w:rsidP="002517CC">
      <w:pPr>
        <w:bidi w:val="0"/>
        <w:spacing w:after="0" w:line="240" w:lineRule="auto"/>
        <w:contextualSpacing/>
        <w:jc w:val="both"/>
        <w:rPr>
          <w:rFonts w:ascii="Times New Roman" w:eastAsia="Calibri" w:hAnsi="Times New Roman" w:cs="Simplified Arabic"/>
          <w:color w:val="000000" w:themeColor="text1"/>
          <w:kern w:val="0"/>
          <w:sz w:val="24"/>
          <w:szCs w:val="24"/>
          <w:rtl/>
          <w:lang w:bidi="ar-EG"/>
          <w14:ligatures w14:val="none"/>
        </w:rPr>
      </w:pPr>
      <w:r w:rsidRPr="002517CC">
        <w:rPr>
          <w:rFonts w:ascii="Times New Roman" w:eastAsia="Calibri" w:hAnsi="Times New Roman" w:cs="Simplified Arabic"/>
          <w:color w:val="000000" w:themeColor="text1"/>
          <w:kern w:val="0"/>
          <w:sz w:val="24"/>
          <w:szCs w:val="24"/>
          <w:rtl/>
          <w:lang w:bidi="ar-EG"/>
          <w14:ligatures w14:val="none"/>
        </w:rPr>
        <w:br w:type="page"/>
      </w:r>
    </w:p>
    <w:p w14:paraId="1AE28D2D" w14:textId="77777777" w:rsidR="000069EC" w:rsidRPr="002517CC" w:rsidRDefault="000069EC" w:rsidP="002517CC">
      <w:pPr>
        <w:spacing w:after="0" w:line="240" w:lineRule="auto"/>
        <w:contextualSpacing/>
        <w:jc w:val="center"/>
        <w:outlineLvl w:val="0"/>
        <w:rPr>
          <w:rFonts w:ascii="Times New Roman" w:eastAsia="Calibri" w:hAnsi="Times New Roman" w:cs="Simplified Arabic"/>
          <w:b/>
          <w:bCs/>
          <w:color w:val="000000" w:themeColor="text1"/>
          <w:kern w:val="0"/>
          <w:szCs w:val="28"/>
          <w:rtl/>
          <w:lang w:bidi="ar-EG"/>
          <w14:ligatures w14:val="none"/>
        </w:rPr>
      </w:pPr>
      <w:bookmarkStart w:id="60" w:name="_Toc179935625"/>
      <w:r w:rsidRPr="002517CC">
        <w:rPr>
          <w:rFonts w:ascii="Times New Roman" w:eastAsia="Calibri" w:hAnsi="Times New Roman" w:cs="Simplified Arabic"/>
          <w:b/>
          <w:bCs/>
          <w:color w:val="000000" w:themeColor="text1"/>
          <w:kern w:val="0"/>
          <w:szCs w:val="28"/>
          <w:rtl/>
          <w:lang w:bidi="ar-EG"/>
          <w14:ligatures w14:val="none"/>
        </w:rPr>
        <w:lastRenderedPageBreak/>
        <w:t>الفصل الخامس: مناقشة النتائج والتوصيات</w:t>
      </w:r>
      <w:bookmarkEnd w:id="60"/>
    </w:p>
    <w:p w14:paraId="1F5009F4" w14:textId="26153F36" w:rsidR="000069EC" w:rsidRPr="002517CC" w:rsidRDefault="000069EC" w:rsidP="002517CC">
      <w:pPr>
        <w:spacing w:after="0" w:line="240" w:lineRule="auto"/>
        <w:contextualSpacing/>
        <w:jc w:val="both"/>
        <w:outlineLvl w:val="1"/>
        <w:rPr>
          <w:rFonts w:ascii="Times New Roman" w:eastAsia="Calibri" w:hAnsi="Times New Roman" w:cs="Simplified Arabic"/>
          <w:b/>
          <w:bCs/>
          <w:color w:val="000000" w:themeColor="text1"/>
          <w:kern w:val="0"/>
          <w:sz w:val="24"/>
          <w:szCs w:val="24"/>
          <w:rtl/>
          <w:lang w:bidi="ar-EG"/>
          <w14:ligatures w14:val="none"/>
        </w:rPr>
      </w:pPr>
      <w:bookmarkStart w:id="61" w:name="_Toc179935627"/>
      <w:r w:rsidRPr="002517CC">
        <w:rPr>
          <w:rFonts w:ascii="Times New Roman" w:eastAsia="Calibri" w:hAnsi="Times New Roman" w:cs="Simplified Arabic"/>
          <w:b/>
          <w:bCs/>
          <w:color w:val="000000" w:themeColor="text1"/>
          <w:kern w:val="0"/>
          <w:sz w:val="24"/>
          <w:szCs w:val="24"/>
          <w:rtl/>
          <w:lang w:bidi="ar-EG"/>
          <w14:ligatures w14:val="none"/>
        </w:rPr>
        <w:t>مناقشة النتائج</w:t>
      </w:r>
      <w:bookmarkEnd w:id="61"/>
      <w:r w:rsidR="002517CC">
        <w:rPr>
          <w:rFonts w:ascii="Times New Roman" w:eastAsia="Calibri" w:hAnsi="Times New Roman" w:cs="Simplified Arabic"/>
          <w:b/>
          <w:bCs/>
          <w:color w:val="000000" w:themeColor="text1"/>
          <w:kern w:val="0"/>
          <w:sz w:val="24"/>
          <w:szCs w:val="24"/>
          <w:lang w:bidi="ar-EG"/>
          <w14:ligatures w14:val="none"/>
        </w:rPr>
        <w:t xml:space="preserve">: </w:t>
      </w:r>
      <w:r w:rsidRPr="002517CC">
        <w:rPr>
          <w:rFonts w:ascii="Times New Roman" w:eastAsia="Calibri" w:hAnsi="Times New Roman" w:cs="Simplified Arabic"/>
          <w:b/>
          <w:bCs/>
          <w:color w:val="000000" w:themeColor="text1"/>
          <w:kern w:val="0"/>
          <w:sz w:val="24"/>
          <w:szCs w:val="24"/>
          <w:rtl/>
          <w:lang w:bidi="ar-EG"/>
          <w14:ligatures w14:val="none"/>
        </w:rPr>
        <w:t>توصلت الدراسة إلى النتائج الآتية:</w:t>
      </w:r>
    </w:p>
    <w:p w14:paraId="5C9A9999" w14:textId="4685DA29" w:rsidR="000069EC" w:rsidRPr="002517CC" w:rsidRDefault="000069EC" w:rsidP="002517CC">
      <w:pPr>
        <w:numPr>
          <w:ilvl w:val="0"/>
          <w:numId w:val="19"/>
        </w:numPr>
        <w:spacing w:after="0" w:line="240" w:lineRule="auto"/>
        <w:ind w:left="423"/>
        <w:contextualSpacing/>
        <w:jc w:val="both"/>
        <w:rPr>
          <w:rFonts w:ascii="Times New Roman" w:eastAsia="Calibri" w:hAnsi="Times New Roman" w:cs="Simplified Arabic"/>
          <w:color w:val="000000" w:themeColor="text1"/>
          <w:kern w:val="0"/>
          <w:sz w:val="24"/>
          <w:szCs w:val="24"/>
          <w:lang w:bidi="ar-EG"/>
          <w14:ligatures w14:val="none"/>
        </w:rPr>
      </w:pPr>
      <w:r w:rsidRPr="002517CC">
        <w:rPr>
          <w:rFonts w:ascii="Times New Roman" w:eastAsia="Calibri" w:hAnsi="Times New Roman" w:cs="Simplified Arabic"/>
          <w:color w:val="000000" w:themeColor="text1"/>
          <w:kern w:val="0"/>
          <w:sz w:val="24"/>
          <w:szCs w:val="24"/>
          <w:rtl/>
          <w:lang w:bidi="ar-EG"/>
          <w14:ligatures w14:val="none"/>
        </w:rPr>
        <w:t>أظهرت النتائج أن مجال التفكير الاستراتيجي في شركات انجاز المساندة للخدمات اللوجستية بالمملكة السعودية قد جاء بمستوى تقييم مرتفع، حيث جاء في المرتبة الأولى بُعد "التفكير النظمي" وبمستوى تقييم مرتفع</w:t>
      </w:r>
      <w:r w:rsidR="00E76DBB">
        <w:rPr>
          <w:rFonts w:ascii="Times New Roman" w:eastAsia="Calibri" w:hAnsi="Times New Roman" w:cs="Simplified Arabic" w:hint="cs"/>
          <w:color w:val="000000" w:themeColor="text1"/>
          <w:kern w:val="0"/>
          <w:sz w:val="24"/>
          <w:szCs w:val="24"/>
          <w:rtl/>
          <w:lang w:bidi="ar-EG"/>
          <w14:ligatures w14:val="none"/>
        </w:rPr>
        <w:t>.</w:t>
      </w:r>
    </w:p>
    <w:p w14:paraId="3203791F" w14:textId="1882DCD8" w:rsidR="000069EC" w:rsidRPr="002517CC" w:rsidRDefault="000069EC" w:rsidP="002517CC">
      <w:pPr>
        <w:numPr>
          <w:ilvl w:val="0"/>
          <w:numId w:val="19"/>
        </w:numPr>
        <w:spacing w:after="0" w:line="240" w:lineRule="auto"/>
        <w:ind w:left="423"/>
        <w:contextualSpacing/>
        <w:jc w:val="both"/>
        <w:rPr>
          <w:rFonts w:ascii="Times New Roman" w:eastAsia="Calibri" w:hAnsi="Times New Roman" w:cs="Simplified Arabic"/>
          <w:color w:val="000000" w:themeColor="text1"/>
          <w:kern w:val="0"/>
          <w:sz w:val="24"/>
          <w:szCs w:val="24"/>
          <w:lang w:bidi="ar-EG"/>
          <w14:ligatures w14:val="none"/>
        </w:rPr>
      </w:pPr>
      <w:r w:rsidRPr="002517CC">
        <w:rPr>
          <w:rFonts w:ascii="Times New Roman" w:eastAsia="Calibri" w:hAnsi="Times New Roman" w:cs="Simplified Arabic"/>
          <w:color w:val="000000" w:themeColor="text1"/>
          <w:kern w:val="0"/>
          <w:sz w:val="24"/>
          <w:szCs w:val="24"/>
          <w:rtl/>
          <w:lang w:bidi="ar-EG"/>
          <w14:ligatures w14:val="none"/>
        </w:rPr>
        <w:t>أشارت نتائج الدراسة إلى أن مجال الأولويات التنافسية في انجاز المساندة للخدمات اللوجستية بالمملكة السعودية قد جاء بمستوى تقييم مرتفع</w:t>
      </w:r>
      <w:r w:rsidR="00E76DBB">
        <w:rPr>
          <w:rFonts w:ascii="Times New Roman" w:eastAsia="Calibri" w:hAnsi="Times New Roman" w:cs="Simplified Arabic" w:hint="cs"/>
          <w:color w:val="000000" w:themeColor="text1"/>
          <w:kern w:val="0"/>
          <w:sz w:val="24"/>
          <w:szCs w:val="24"/>
          <w:rtl/>
          <w:lang w:bidi="ar-EG"/>
          <w14:ligatures w14:val="none"/>
        </w:rPr>
        <w:t>.</w:t>
      </w:r>
    </w:p>
    <w:p w14:paraId="4A4A5B60" w14:textId="2C3807F5" w:rsidR="000069EC" w:rsidRPr="002517CC" w:rsidRDefault="000069EC" w:rsidP="002517CC">
      <w:pPr>
        <w:numPr>
          <w:ilvl w:val="0"/>
          <w:numId w:val="19"/>
        </w:numPr>
        <w:spacing w:after="0" w:line="240" w:lineRule="auto"/>
        <w:ind w:left="423"/>
        <w:contextualSpacing/>
        <w:jc w:val="both"/>
        <w:rPr>
          <w:rFonts w:ascii="Times New Roman" w:eastAsia="Calibri" w:hAnsi="Times New Roman" w:cs="Simplified Arabic"/>
          <w:color w:val="000000" w:themeColor="text1"/>
          <w:kern w:val="0"/>
          <w:sz w:val="24"/>
          <w:szCs w:val="24"/>
          <w:lang w:bidi="ar-EG"/>
          <w14:ligatures w14:val="none"/>
        </w:rPr>
      </w:pPr>
      <w:r w:rsidRPr="002517CC">
        <w:rPr>
          <w:rFonts w:ascii="Times New Roman" w:eastAsia="Calibri" w:hAnsi="Times New Roman" w:cs="Simplified Arabic"/>
          <w:color w:val="000000" w:themeColor="text1"/>
          <w:kern w:val="0"/>
          <w:sz w:val="24"/>
          <w:szCs w:val="24"/>
          <w:rtl/>
          <w:lang w:bidi="ar-EG"/>
          <w14:ligatures w14:val="none"/>
        </w:rPr>
        <w:t xml:space="preserve">بينت النتائج وجود أثر دال إحصائيًا عند مستوى الدلالة (0.05 </w:t>
      </w:r>
      <w:r w:rsidRPr="002517CC">
        <w:rPr>
          <w:rFonts w:ascii="Times New Roman" w:eastAsia="Calibri" w:hAnsi="Times New Roman" w:cs="Times New Roman" w:hint="cs"/>
          <w:color w:val="000000" w:themeColor="text1"/>
          <w:kern w:val="0"/>
          <w:sz w:val="24"/>
          <w:szCs w:val="24"/>
          <w:rtl/>
          <w:lang w:bidi="ar-EG"/>
          <w14:ligatures w14:val="none"/>
        </w:rPr>
        <w:t>≥</w:t>
      </w:r>
      <w:r w:rsidRPr="002517CC">
        <w:rPr>
          <w:rFonts w:ascii="Times New Roman" w:eastAsia="Calibri" w:hAnsi="Times New Roman" w:cs="Simplified Arabic"/>
          <w:color w:val="000000" w:themeColor="text1"/>
          <w:kern w:val="0"/>
          <w:sz w:val="24"/>
          <w:szCs w:val="24"/>
          <w:rtl/>
          <w:lang w:bidi="ar-EG"/>
          <w14:ligatures w14:val="none"/>
        </w:rPr>
        <w:t xml:space="preserve"> </w:t>
      </w:r>
      <w:r w:rsidRPr="002517CC">
        <w:rPr>
          <w:rFonts w:ascii="Cambria" w:eastAsia="Calibri" w:hAnsi="Cambria" w:cs="Cambria" w:hint="cs"/>
          <w:color w:val="000000" w:themeColor="text1"/>
          <w:kern w:val="0"/>
          <w:sz w:val="24"/>
          <w:szCs w:val="24"/>
          <w:rtl/>
          <w:lang w:bidi="ar-EG"/>
          <w14:ligatures w14:val="none"/>
        </w:rPr>
        <w:t>α</w:t>
      </w:r>
      <w:r w:rsidRPr="002517CC">
        <w:rPr>
          <w:rFonts w:ascii="Times New Roman" w:eastAsia="Calibri" w:hAnsi="Times New Roman" w:cs="Simplified Arabic"/>
          <w:color w:val="000000" w:themeColor="text1"/>
          <w:kern w:val="0"/>
          <w:sz w:val="24"/>
          <w:szCs w:val="24"/>
          <w:rtl/>
          <w:lang w:bidi="ar-EG"/>
          <w14:ligatures w14:val="none"/>
        </w:rPr>
        <w:t>) للتفكير الاستراتيجي على تحقيق الأولويات التنافسية في انجاز المساندة للخدمات اللوجستية بالمملكة السعودية</w:t>
      </w:r>
      <w:r w:rsidR="00E76DBB">
        <w:rPr>
          <w:rFonts w:ascii="Times New Roman" w:eastAsia="Calibri" w:hAnsi="Times New Roman" w:cs="Simplified Arabic" w:hint="cs"/>
          <w:color w:val="000000" w:themeColor="text1"/>
          <w:kern w:val="0"/>
          <w:sz w:val="24"/>
          <w:szCs w:val="24"/>
          <w:rtl/>
          <w:lang w:bidi="ar-EG"/>
          <w14:ligatures w14:val="none"/>
        </w:rPr>
        <w:t>.</w:t>
      </w:r>
    </w:p>
    <w:p w14:paraId="21A045CC" w14:textId="2110F4AF" w:rsidR="000069EC" w:rsidRPr="002517CC" w:rsidRDefault="000069EC" w:rsidP="002517CC">
      <w:pPr>
        <w:numPr>
          <w:ilvl w:val="0"/>
          <w:numId w:val="19"/>
        </w:numPr>
        <w:spacing w:after="0" w:line="240" w:lineRule="auto"/>
        <w:ind w:left="423"/>
        <w:contextualSpacing/>
        <w:jc w:val="both"/>
        <w:rPr>
          <w:rFonts w:ascii="Times New Roman" w:eastAsia="Calibri" w:hAnsi="Times New Roman" w:cs="Simplified Arabic"/>
          <w:color w:val="000000" w:themeColor="text1"/>
          <w:kern w:val="0"/>
          <w:sz w:val="24"/>
          <w:szCs w:val="24"/>
          <w:lang w:bidi="ar-EG"/>
          <w14:ligatures w14:val="none"/>
        </w:rPr>
      </w:pPr>
      <w:r w:rsidRPr="002517CC">
        <w:rPr>
          <w:rFonts w:ascii="Times New Roman" w:eastAsia="Calibri" w:hAnsi="Times New Roman" w:cs="Simplified Arabic"/>
          <w:color w:val="000000" w:themeColor="text1"/>
          <w:kern w:val="0"/>
          <w:sz w:val="24"/>
          <w:szCs w:val="24"/>
          <w:rtl/>
          <w:lang w:bidi="ar-EG"/>
          <w14:ligatures w14:val="none"/>
        </w:rPr>
        <w:t xml:space="preserve">أشارت النتائج إلى وجود أثر دال احصائيًا عند مستوى الدلالة (0.05 </w:t>
      </w:r>
      <w:r w:rsidRPr="002517CC">
        <w:rPr>
          <w:rFonts w:ascii="Times New Roman" w:eastAsia="Calibri" w:hAnsi="Times New Roman" w:cs="Times New Roman" w:hint="cs"/>
          <w:color w:val="000000" w:themeColor="text1"/>
          <w:kern w:val="0"/>
          <w:sz w:val="24"/>
          <w:szCs w:val="24"/>
          <w:rtl/>
          <w:lang w:bidi="ar-EG"/>
          <w14:ligatures w14:val="none"/>
        </w:rPr>
        <w:t>≥</w:t>
      </w:r>
      <w:r w:rsidRPr="002517CC">
        <w:rPr>
          <w:rFonts w:ascii="Times New Roman" w:eastAsia="Calibri" w:hAnsi="Times New Roman" w:cs="Simplified Arabic"/>
          <w:color w:val="000000" w:themeColor="text1"/>
          <w:kern w:val="0"/>
          <w:sz w:val="24"/>
          <w:szCs w:val="24"/>
          <w:rtl/>
          <w:lang w:bidi="ar-EG"/>
          <w14:ligatures w14:val="none"/>
        </w:rPr>
        <w:t xml:space="preserve"> </w:t>
      </w:r>
      <w:r w:rsidRPr="002517CC">
        <w:rPr>
          <w:rFonts w:ascii="Cambria" w:eastAsia="Calibri" w:hAnsi="Cambria" w:cs="Cambria" w:hint="cs"/>
          <w:color w:val="000000" w:themeColor="text1"/>
          <w:kern w:val="0"/>
          <w:sz w:val="24"/>
          <w:szCs w:val="24"/>
          <w:rtl/>
          <w:lang w:bidi="ar-EG"/>
          <w14:ligatures w14:val="none"/>
        </w:rPr>
        <w:t>α</w:t>
      </w:r>
      <w:r w:rsidRPr="002517CC">
        <w:rPr>
          <w:rFonts w:ascii="Times New Roman" w:eastAsia="Calibri" w:hAnsi="Times New Roman" w:cs="Simplified Arabic"/>
          <w:color w:val="000000" w:themeColor="text1"/>
          <w:kern w:val="0"/>
          <w:sz w:val="24"/>
          <w:szCs w:val="24"/>
          <w:rtl/>
          <w:lang w:bidi="ar-EG"/>
          <w14:ligatures w14:val="none"/>
        </w:rPr>
        <w:t xml:space="preserve">) للتفكير الاستراتيجي على تحقيق الجودة في انجاز المساندة للخدمات اللوجستية بالمملكة السعودية، وأظهرت النتائج وجود أثر دال إحصائيًا عند مستوى الدلالة (0.05 </w:t>
      </w:r>
      <w:r w:rsidRPr="002517CC">
        <w:rPr>
          <w:rFonts w:ascii="Times New Roman" w:eastAsia="Calibri" w:hAnsi="Times New Roman" w:cs="Times New Roman" w:hint="cs"/>
          <w:color w:val="000000" w:themeColor="text1"/>
          <w:kern w:val="0"/>
          <w:sz w:val="24"/>
          <w:szCs w:val="24"/>
          <w:rtl/>
          <w:lang w:bidi="ar-EG"/>
          <w14:ligatures w14:val="none"/>
        </w:rPr>
        <w:t>≥</w:t>
      </w:r>
      <w:r w:rsidRPr="002517CC">
        <w:rPr>
          <w:rFonts w:ascii="Times New Roman" w:eastAsia="Calibri" w:hAnsi="Times New Roman" w:cs="Simplified Arabic"/>
          <w:color w:val="000000" w:themeColor="text1"/>
          <w:kern w:val="0"/>
          <w:sz w:val="24"/>
          <w:szCs w:val="24"/>
          <w:rtl/>
          <w:lang w:bidi="ar-EG"/>
          <w14:ligatures w14:val="none"/>
        </w:rPr>
        <w:t xml:space="preserve"> </w:t>
      </w:r>
      <w:r w:rsidRPr="002517CC">
        <w:rPr>
          <w:rFonts w:ascii="Cambria" w:eastAsia="Calibri" w:hAnsi="Cambria" w:cs="Cambria" w:hint="cs"/>
          <w:color w:val="000000" w:themeColor="text1"/>
          <w:kern w:val="0"/>
          <w:sz w:val="24"/>
          <w:szCs w:val="24"/>
          <w:rtl/>
          <w:lang w:bidi="ar-EG"/>
          <w14:ligatures w14:val="none"/>
        </w:rPr>
        <w:t>α</w:t>
      </w:r>
      <w:r w:rsidRPr="002517CC">
        <w:rPr>
          <w:rFonts w:ascii="Times New Roman" w:eastAsia="Calibri" w:hAnsi="Times New Roman" w:cs="Simplified Arabic"/>
          <w:color w:val="000000" w:themeColor="text1"/>
          <w:kern w:val="0"/>
          <w:sz w:val="24"/>
          <w:szCs w:val="24"/>
          <w:rtl/>
          <w:lang w:bidi="ar-EG"/>
          <w14:ligatures w14:val="none"/>
        </w:rPr>
        <w:t xml:space="preserve">) لبُعد (الفرص الذكية) على تحقيق الجودة، في حين بينت النتائج عدم وجود أثر دال إحصائيًا عند مستوى الدلالة (0.05 </w:t>
      </w:r>
      <w:r w:rsidRPr="002517CC">
        <w:rPr>
          <w:rFonts w:ascii="Times New Roman" w:eastAsia="Calibri" w:hAnsi="Times New Roman" w:cs="Times New Roman" w:hint="cs"/>
          <w:color w:val="000000" w:themeColor="text1"/>
          <w:kern w:val="0"/>
          <w:sz w:val="24"/>
          <w:szCs w:val="24"/>
          <w:rtl/>
          <w:lang w:bidi="ar-EG"/>
          <w14:ligatures w14:val="none"/>
        </w:rPr>
        <w:t>≥</w:t>
      </w:r>
      <w:r w:rsidRPr="002517CC">
        <w:rPr>
          <w:rFonts w:ascii="Times New Roman" w:eastAsia="Calibri" w:hAnsi="Times New Roman" w:cs="Simplified Arabic"/>
          <w:color w:val="000000" w:themeColor="text1"/>
          <w:kern w:val="0"/>
          <w:sz w:val="24"/>
          <w:szCs w:val="24"/>
          <w:rtl/>
          <w:lang w:bidi="ar-EG"/>
          <w14:ligatures w14:val="none"/>
        </w:rPr>
        <w:t xml:space="preserve"> </w:t>
      </w:r>
      <w:r w:rsidRPr="002517CC">
        <w:rPr>
          <w:rFonts w:ascii="Cambria" w:eastAsia="Calibri" w:hAnsi="Cambria" w:cs="Cambria" w:hint="cs"/>
          <w:color w:val="000000" w:themeColor="text1"/>
          <w:kern w:val="0"/>
          <w:sz w:val="24"/>
          <w:szCs w:val="24"/>
          <w:rtl/>
          <w:lang w:bidi="ar-EG"/>
          <w14:ligatures w14:val="none"/>
        </w:rPr>
        <w:t>α</w:t>
      </w:r>
      <w:r w:rsidRPr="002517CC">
        <w:rPr>
          <w:rFonts w:ascii="Times New Roman" w:eastAsia="Calibri" w:hAnsi="Times New Roman" w:cs="Simplified Arabic"/>
          <w:color w:val="000000" w:themeColor="text1"/>
          <w:kern w:val="0"/>
          <w:sz w:val="24"/>
          <w:szCs w:val="24"/>
          <w:rtl/>
          <w:lang w:bidi="ar-EG"/>
          <w14:ligatures w14:val="none"/>
        </w:rPr>
        <w:t xml:space="preserve">) </w:t>
      </w:r>
      <w:proofErr w:type="gramStart"/>
      <w:r w:rsidRPr="002517CC">
        <w:rPr>
          <w:rFonts w:ascii="Times New Roman" w:eastAsia="Calibri" w:hAnsi="Times New Roman" w:cs="Simplified Arabic"/>
          <w:color w:val="000000" w:themeColor="text1"/>
          <w:kern w:val="0"/>
          <w:sz w:val="24"/>
          <w:szCs w:val="24"/>
          <w:rtl/>
          <w:lang w:bidi="ar-EG"/>
          <w14:ligatures w14:val="none"/>
        </w:rPr>
        <w:t xml:space="preserve">للأبعاد </w:t>
      </w:r>
      <w:r w:rsidR="00E76DBB">
        <w:rPr>
          <w:rFonts w:ascii="Times New Roman" w:eastAsia="Calibri" w:hAnsi="Times New Roman" w:cs="Simplified Arabic" w:hint="cs"/>
          <w:color w:val="000000" w:themeColor="text1"/>
          <w:kern w:val="0"/>
          <w:sz w:val="24"/>
          <w:szCs w:val="24"/>
          <w:rtl/>
          <w:lang w:bidi="ar-EG"/>
          <w14:ligatures w14:val="none"/>
        </w:rPr>
        <w:t>.</w:t>
      </w:r>
      <w:proofErr w:type="gramEnd"/>
    </w:p>
    <w:p w14:paraId="1CA2675F" w14:textId="487AD2E0" w:rsidR="000069EC" w:rsidRPr="002517CC" w:rsidRDefault="000069EC" w:rsidP="002517CC">
      <w:pPr>
        <w:numPr>
          <w:ilvl w:val="0"/>
          <w:numId w:val="19"/>
        </w:numPr>
        <w:spacing w:after="0" w:line="240" w:lineRule="auto"/>
        <w:ind w:left="423"/>
        <w:contextualSpacing/>
        <w:jc w:val="both"/>
        <w:rPr>
          <w:rFonts w:ascii="Times New Roman" w:eastAsia="Calibri" w:hAnsi="Times New Roman" w:cs="Simplified Arabic"/>
          <w:color w:val="000000" w:themeColor="text1"/>
          <w:kern w:val="0"/>
          <w:sz w:val="24"/>
          <w:szCs w:val="24"/>
          <w:lang w:bidi="ar-EG"/>
          <w14:ligatures w14:val="none"/>
        </w:rPr>
      </w:pPr>
      <w:r w:rsidRPr="002517CC">
        <w:rPr>
          <w:rFonts w:ascii="Times New Roman" w:eastAsia="Calibri" w:hAnsi="Times New Roman" w:cs="Simplified Arabic"/>
          <w:color w:val="000000" w:themeColor="text1"/>
          <w:kern w:val="0"/>
          <w:sz w:val="24"/>
          <w:szCs w:val="24"/>
          <w:rtl/>
          <w:lang w:bidi="ar-EG"/>
          <w14:ligatures w14:val="none"/>
        </w:rPr>
        <w:t xml:space="preserve">بينت النتائج وجود أثر دال احصائيًا عند مستوى الدلالة (0.05 </w:t>
      </w:r>
      <w:r w:rsidRPr="002517CC">
        <w:rPr>
          <w:rFonts w:ascii="Times New Roman" w:eastAsia="Calibri" w:hAnsi="Times New Roman" w:cs="Times New Roman" w:hint="cs"/>
          <w:color w:val="000000" w:themeColor="text1"/>
          <w:kern w:val="0"/>
          <w:sz w:val="24"/>
          <w:szCs w:val="24"/>
          <w:rtl/>
          <w:lang w:bidi="ar-EG"/>
          <w14:ligatures w14:val="none"/>
        </w:rPr>
        <w:t>≥</w:t>
      </w:r>
      <w:r w:rsidRPr="002517CC">
        <w:rPr>
          <w:rFonts w:ascii="Times New Roman" w:eastAsia="Calibri" w:hAnsi="Times New Roman" w:cs="Simplified Arabic"/>
          <w:color w:val="000000" w:themeColor="text1"/>
          <w:kern w:val="0"/>
          <w:sz w:val="24"/>
          <w:szCs w:val="24"/>
          <w:rtl/>
          <w:lang w:bidi="ar-EG"/>
          <w14:ligatures w14:val="none"/>
        </w:rPr>
        <w:t xml:space="preserve"> </w:t>
      </w:r>
      <w:r w:rsidRPr="002517CC">
        <w:rPr>
          <w:rFonts w:ascii="Cambria" w:eastAsia="Calibri" w:hAnsi="Cambria" w:cs="Cambria" w:hint="cs"/>
          <w:color w:val="000000" w:themeColor="text1"/>
          <w:kern w:val="0"/>
          <w:sz w:val="24"/>
          <w:szCs w:val="24"/>
          <w:rtl/>
          <w:lang w:bidi="ar-EG"/>
          <w14:ligatures w14:val="none"/>
        </w:rPr>
        <w:t>α</w:t>
      </w:r>
      <w:r w:rsidRPr="002517CC">
        <w:rPr>
          <w:rFonts w:ascii="Times New Roman" w:eastAsia="Calibri" w:hAnsi="Times New Roman" w:cs="Simplified Arabic"/>
          <w:color w:val="000000" w:themeColor="text1"/>
          <w:kern w:val="0"/>
          <w:sz w:val="24"/>
          <w:szCs w:val="24"/>
          <w:rtl/>
          <w:lang w:bidi="ar-EG"/>
          <w14:ligatures w14:val="none"/>
        </w:rPr>
        <w:t xml:space="preserve">) للتفكير الاستراتيجي على تحقيق المرونة في انجاز المساندة للخدمات اللوجستية بالمملكة السعودية، كما أظهرت النتائج وجود أثر دال إحصائيًا عند مستوى الدلالة (0.05 </w:t>
      </w:r>
      <w:r w:rsidRPr="002517CC">
        <w:rPr>
          <w:rFonts w:ascii="Times New Roman" w:eastAsia="Calibri" w:hAnsi="Times New Roman" w:cs="Times New Roman" w:hint="cs"/>
          <w:color w:val="000000" w:themeColor="text1"/>
          <w:kern w:val="0"/>
          <w:sz w:val="24"/>
          <w:szCs w:val="24"/>
          <w:rtl/>
          <w:lang w:bidi="ar-EG"/>
          <w14:ligatures w14:val="none"/>
        </w:rPr>
        <w:t>≥</w:t>
      </w:r>
      <w:r w:rsidRPr="002517CC">
        <w:rPr>
          <w:rFonts w:ascii="Times New Roman" w:eastAsia="Calibri" w:hAnsi="Times New Roman" w:cs="Simplified Arabic"/>
          <w:color w:val="000000" w:themeColor="text1"/>
          <w:kern w:val="0"/>
          <w:sz w:val="24"/>
          <w:szCs w:val="24"/>
          <w:rtl/>
          <w:lang w:bidi="ar-EG"/>
          <w14:ligatures w14:val="none"/>
        </w:rPr>
        <w:t xml:space="preserve"> </w:t>
      </w:r>
      <w:r w:rsidRPr="002517CC">
        <w:rPr>
          <w:rFonts w:ascii="Cambria" w:eastAsia="Calibri" w:hAnsi="Cambria" w:cs="Cambria" w:hint="cs"/>
          <w:color w:val="000000" w:themeColor="text1"/>
          <w:kern w:val="0"/>
          <w:sz w:val="24"/>
          <w:szCs w:val="24"/>
          <w:rtl/>
          <w:lang w:bidi="ar-EG"/>
          <w14:ligatures w14:val="none"/>
        </w:rPr>
        <w:t>α</w:t>
      </w:r>
      <w:r w:rsidRPr="002517CC">
        <w:rPr>
          <w:rFonts w:ascii="Times New Roman" w:eastAsia="Calibri" w:hAnsi="Times New Roman" w:cs="Simplified Arabic"/>
          <w:color w:val="000000" w:themeColor="text1"/>
          <w:kern w:val="0"/>
          <w:sz w:val="24"/>
          <w:szCs w:val="24"/>
          <w:rtl/>
          <w:lang w:bidi="ar-EG"/>
          <w14:ligatures w14:val="none"/>
        </w:rPr>
        <w:t xml:space="preserve">) لبُعدي (المنظور الشمولي، والفرص الذكية) على تحقيق المرونة، في حين بينت النتائج عدم وجود أثر دال إحصائيًا عند مستوى الدلالة (0.05 </w:t>
      </w:r>
      <w:r w:rsidRPr="002517CC">
        <w:rPr>
          <w:rFonts w:ascii="Times New Roman" w:eastAsia="Calibri" w:hAnsi="Times New Roman" w:cs="Times New Roman" w:hint="cs"/>
          <w:color w:val="000000" w:themeColor="text1"/>
          <w:kern w:val="0"/>
          <w:sz w:val="24"/>
          <w:szCs w:val="24"/>
          <w:rtl/>
          <w:lang w:bidi="ar-EG"/>
          <w14:ligatures w14:val="none"/>
        </w:rPr>
        <w:t>≥</w:t>
      </w:r>
      <w:r w:rsidRPr="002517CC">
        <w:rPr>
          <w:rFonts w:ascii="Times New Roman" w:eastAsia="Calibri" w:hAnsi="Times New Roman" w:cs="Simplified Arabic"/>
          <w:color w:val="000000" w:themeColor="text1"/>
          <w:kern w:val="0"/>
          <w:sz w:val="24"/>
          <w:szCs w:val="24"/>
          <w:rtl/>
          <w:lang w:bidi="ar-EG"/>
          <w14:ligatures w14:val="none"/>
        </w:rPr>
        <w:t xml:space="preserve"> </w:t>
      </w:r>
      <w:r w:rsidRPr="002517CC">
        <w:rPr>
          <w:rFonts w:ascii="Cambria" w:eastAsia="Calibri" w:hAnsi="Cambria" w:cs="Cambria" w:hint="cs"/>
          <w:color w:val="000000" w:themeColor="text1"/>
          <w:kern w:val="0"/>
          <w:sz w:val="24"/>
          <w:szCs w:val="24"/>
          <w:rtl/>
          <w:lang w:bidi="ar-EG"/>
          <w14:ligatures w14:val="none"/>
        </w:rPr>
        <w:t>α</w:t>
      </w:r>
      <w:r w:rsidRPr="002517CC">
        <w:rPr>
          <w:rFonts w:ascii="Times New Roman" w:eastAsia="Calibri" w:hAnsi="Times New Roman" w:cs="Simplified Arabic"/>
          <w:color w:val="000000" w:themeColor="text1"/>
          <w:kern w:val="0"/>
          <w:sz w:val="24"/>
          <w:szCs w:val="24"/>
          <w:rtl/>
          <w:lang w:bidi="ar-EG"/>
          <w14:ligatures w14:val="none"/>
        </w:rPr>
        <w:t xml:space="preserve">) </w:t>
      </w:r>
      <w:proofErr w:type="gramStart"/>
      <w:r w:rsidRPr="002517CC">
        <w:rPr>
          <w:rFonts w:ascii="Times New Roman" w:eastAsia="Calibri" w:hAnsi="Times New Roman" w:cs="Simplified Arabic"/>
          <w:color w:val="000000" w:themeColor="text1"/>
          <w:kern w:val="0"/>
          <w:sz w:val="24"/>
          <w:szCs w:val="24"/>
          <w:rtl/>
          <w:lang w:bidi="ar-EG"/>
          <w14:ligatures w14:val="none"/>
        </w:rPr>
        <w:t xml:space="preserve">للأبعاد </w:t>
      </w:r>
      <w:r w:rsidR="00E76DBB">
        <w:rPr>
          <w:rFonts w:ascii="Times New Roman" w:eastAsia="Calibri" w:hAnsi="Times New Roman" w:cs="Simplified Arabic" w:hint="cs"/>
          <w:color w:val="000000" w:themeColor="text1"/>
          <w:kern w:val="0"/>
          <w:sz w:val="24"/>
          <w:szCs w:val="24"/>
          <w:rtl/>
          <w:lang w:bidi="ar-EG"/>
          <w14:ligatures w14:val="none"/>
        </w:rPr>
        <w:t>.</w:t>
      </w:r>
      <w:proofErr w:type="gramEnd"/>
    </w:p>
    <w:p w14:paraId="1D646D33" w14:textId="203628B6" w:rsidR="000069EC" w:rsidRPr="002517CC" w:rsidRDefault="000069EC" w:rsidP="002517CC">
      <w:pPr>
        <w:numPr>
          <w:ilvl w:val="0"/>
          <w:numId w:val="19"/>
        </w:numPr>
        <w:spacing w:after="0" w:line="240" w:lineRule="auto"/>
        <w:ind w:left="423"/>
        <w:contextualSpacing/>
        <w:jc w:val="both"/>
        <w:rPr>
          <w:rFonts w:ascii="Times New Roman" w:eastAsia="Calibri" w:hAnsi="Times New Roman" w:cs="Simplified Arabic"/>
          <w:color w:val="000000" w:themeColor="text1"/>
          <w:kern w:val="0"/>
          <w:sz w:val="24"/>
          <w:szCs w:val="24"/>
          <w:lang w:bidi="ar-EG"/>
          <w14:ligatures w14:val="none"/>
        </w:rPr>
      </w:pPr>
      <w:r w:rsidRPr="002517CC">
        <w:rPr>
          <w:rFonts w:ascii="Times New Roman" w:eastAsia="Calibri" w:hAnsi="Times New Roman" w:cs="Simplified Arabic"/>
          <w:color w:val="000000" w:themeColor="text1"/>
          <w:kern w:val="0"/>
          <w:sz w:val="24"/>
          <w:szCs w:val="24"/>
          <w:rtl/>
          <w:lang w:bidi="ar-EG"/>
          <w14:ligatures w14:val="none"/>
        </w:rPr>
        <w:t xml:space="preserve">بينت النتائج وجود أثر دال احصائيًا عند مستوى الدلالة (0.05 </w:t>
      </w:r>
      <w:r w:rsidRPr="002517CC">
        <w:rPr>
          <w:rFonts w:ascii="Times New Roman" w:eastAsia="Calibri" w:hAnsi="Times New Roman" w:cs="Times New Roman" w:hint="cs"/>
          <w:color w:val="000000" w:themeColor="text1"/>
          <w:kern w:val="0"/>
          <w:sz w:val="24"/>
          <w:szCs w:val="24"/>
          <w:rtl/>
          <w:lang w:bidi="ar-EG"/>
          <w14:ligatures w14:val="none"/>
        </w:rPr>
        <w:t>≥</w:t>
      </w:r>
      <w:r w:rsidRPr="002517CC">
        <w:rPr>
          <w:rFonts w:ascii="Times New Roman" w:eastAsia="Calibri" w:hAnsi="Times New Roman" w:cs="Simplified Arabic"/>
          <w:color w:val="000000" w:themeColor="text1"/>
          <w:kern w:val="0"/>
          <w:sz w:val="24"/>
          <w:szCs w:val="24"/>
          <w:rtl/>
          <w:lang w:bidi="ar-EG"/>
          <w14:ligatures w14:val="none"/>
        </w:rPr>
        <w:t xml:space="preserve"> </w:t>
      </w:r>
      <w:r w:rsidRPr="002517CC">
        <w:rPr>
          <w:rFonts w:ascii="Cambria" w:eastAsia="Calibri" w:hAnsi="Cambria" w:cs="Cambria" w:hint="cs"/>
          <w:color w:val="000000" w:themeColor="text1"/>
          <w:kern w:val="0"/>
          <w:sz w:val="24"/>
          <w:szCs w:val="24"/>
          <w:rtl/>
          <w:lang w:bidi="ar-EG"/>
          <w14:ligatures w14:val="none"/>
        </w:rPr>
        <w:t>α</w:t>
      </w:r>
      <w:r w:rsidRPr="002517CC">
        <w:rPr>
          <w:rFonts w:ascii="Times New Roman" w:eastAsia="Calibri" w:hAnsi="Times New Roman" w:cs="Simplified Arabic"/>
          <w:color w:val="000000" w:themeColor="text1"/>
          <w:kern w:val="0"/>
          <w:sz w:val="24"/>
          <w:szCs w:val="24"/>
          <w:rtl/>
          <w:lang w:bidi="ar-EG"/>
          <w14:ligatures w14:val="none"/>
        </w:rPr>
        <w:t xml:space="preserve">) للتفكير الاستراتيجي على تحقيق الإبداع في انجاز المساندة للخدمات اللوجستية بالمملكة السعودية، كما أظهرت النتائج وجود أثر دال إحصائيًا عند مستوى الدلالة (0.05 </w:t>
      </w:r>
      <w:r w:rsidRPr="002517CC">
        <w:rPr>
          <w:rFonts w:ascii="Times New Roman" w:eastAsia="Calibri" w:hAnsi="Times New Roman" w:cs="Times New Roman" w:hint="cs"/>
          <w:color w:val="000000" w:themeColor="text1"/>
          <w:kern w:val="0"/>
          <w:sz w:val="24"/>
          <w:szCs w:val="24"/>
          <w:rtl/>
          <w:lang w:bidi="ar-EG"/>
          <w14:ligatures w14:val="none"/>
        </w:rPr>
        <w:t>≥</w:t>
      </w:r>
      <w:r w:rsidRPr="002517CC">
        <w:rPr>
          <w:rFonts w:ascii="Times New Roman" w:eastAsia="Calibri" w:hAnsi="Times New Roman" w:cs="Simplified Arabic"/>
          <w:color w:val="000000" w:themeColor="text1"/>
          <w:kern w:val="0"/>
          <w:sz w:val="24"/>
          <w:szCs w:val="24"/>
          <w:rtl/>
          <w:lang w:bidi="ar-EG"/>
          <w14:ligatures w14:val="none"/>
        </w:rPr>
        <w:t xml:space="preserve"> </w:t>
      </w:r>
      <w:r w:rsidRPr="002517CC">
        <w:rPr>
          <w:rFonts w:ascii="Cambria" w:eastAsia="Calibri" w:hAnsi="Cambria" w:cs="Cambria" w:hint="cs"/>
          <w:color w:val="000000" w:themeColor="text1"/>
          <w:kern w:val="0"/>
          <w:sz w:val="24"/>
          <w:szCs w:val="24"/>
          <w:rtl/>
          <w:lang w:bidi="ar-EG"/>
          <w14:ligatures w14:val="none"/>
        </w:rPr>
        <w:t>α</w:t>
      </w:r>
      <w:r w:rsidRPr="002517CC">
        <w:rPr>
          <w:rFonts w:ascii="Times New Roman" w:eastAsia="Calibri" w:hAnsi="Times New Roman" w:cs="Simplified Arabic"/>
          <w:color w:val="000000" w:themeColor="text1"/>
          <w:kern w:val="0"/>
          <w:sz w:val="24"/>
          <w:szCs w:val="24"/>
          <w:rtl/>
          <w:lang w:bidi="ar-EG"/>
          <w14:ligatures w14:val="none"/>
        </w:rPr>
        <w:t xml:space="preserve">) لبُعد (الفرص الذكية) على تحقيق الإبداع، في حين بينت النتائج عدم وجود أثر دال إحصائيًا عند مستوى الدلالة (0.05 </w:t>
      </w:r>
      <w:r w:rsidRPr="002517CC">
        <w:rPr>
          <w:rFonts w:ascii="Times New Roman" w:eastAsia="Calibri" w:hAnsi="Times New Roman" w:cs="Times New Roman" w:hint="cs"/>
          <w:color w:val="000000" w:themeColor="text1"/>
          <w:kern w:val="0"/>
          <w:sz w:val="24"/>
          <w:szCs w:val="24"/>
          <w:rtl/>
          <w:lang w:bidi="ar-EG"/>
          <w14:ligatures w14:val="none"/>
        </w:rPr>
        <w:t>≥</w:t>
      </w:r>
      <w:r w:rsidRPr="002517CC">
        <w:rPr>
          <w:rFonts w:ascii="Times New Roman" w:eastAsia="Calibri" w:hAnsi="Times New Roman" w:cs="Simplified Arabic"/>
          <w:color w:val="000000" w:themeColor="text1"/>
          <w:kern w:val="0"/>
          <w:sz w:val="24"/>
          <w:szCs w:val="24"/>
          <w:rtl/>
          <w:lang w:bidi="ar-EG"/>
          <w14:ligatures w14:val="none"/>
        </w:rPr>
        <w:t xml:space="preserve"> </w:t>
      </w:r>
      <w:r w:rsidRPr="002517CC">
        <w:rPr>
          <w:rFonts w:ascii="Cambria" w:eastAsia="Calibri" w:hAnsi="Cambria" w:cs="Cambria" w:hint="cs"/>
          <w:color w:val="000000" w:themeColor="text1"/>
          <w:kern w:val="0"/>
          <w:sz w:val="24"/>
          <w:szCs w:val="24"/>
          <w:rtl/>
          <w:lang w:bidi="ar-EG"/>
          <w14:ligatures w14:val="none"/>
        </w:rPr>
        <w:t>α</w:t>
      </w:r>
      <w:r w:rsidRPr="002517CC">
        <w:rPr>
          <w:rFonts w:ascii="Times New Roman" w:eastAsia="Calibri" w:hAnsi="Times New Roman" w:cs="Simplified Arabic"/>
          <w:color w:val="000000" w:themeColor="text1"/>
          <w:kern w:val="0"/>
          <w:sz w:val="24"/>
          <w:szCs w:val="24"/>
          <w:rtl/>
          <w:lang w:bidi="ar-EG"/>
          <w14:ligatures w14:val="none"/>
        </w:rPr>
        <w:t xml:space="preserve">) </w:t>
      </w:r>
      <w:proofErr w:type="gramStart"/>
      <w:r w:rsidRPr="002517CC">
        <w:rPr>
          <w:rFonts w:ascii="Times New Roman" w:eastAsia="Calibri" w:hAnsi="Times New Roman" w:cs="Simplified Arabic"/>
          <w:color w:val="000000" w:themeColor="text1"/>
          <w:kern w:val="0"/>
          <w:sz w:val="24"/>
          <w:szCs w:val="24"/>
          <w:rtl/>
          <w:lang w:bidi="ar-EG"/>
          <w14:ligatures w14:val="none"/>
        </w:rPr>
        <w:t xml:space="preserve">للأبعاد </w:t>
      </w:r>
      <w:r w:rsidR="00E76DBB">
        <w:rPr>
          <w:rFonts w:ascii="Times New Roman" w:eastAsia="Calibri" w:hAnsi="Times New Roman" w:cs="Simplified Arabic" w:hint="cs"/>
          <w:color w:val="000000" w:themeColor="text1"/>
          <w:kern w:val="0"/>
          <w:sz w:val="24"/>
          <w:szCs w:val="24"/>
          <w:rtl/>
          <w:lang w:bidi="ar-EG"/>
          <w14:ligatures w14:val="none"/>
        </w:rPr>
        <w:t>.</w:t>
      </w:r>
      <w:proofErr w:type="gramEnd"/>
    </w:p>
    <w:p w14:paraId="30BDEE28" w14:textId="191F80E9" w:rsidR="000069EC" w:rsidRPr="002517CC" w:rsidRDefault="000069EC" w:rsidP="00E76DBB">
      <w:pPr>
        <w:numPr>
          <w:ilvl w:val="0"/>
          <w:numId w:val="19"/>
        </w:numPr>
        <w:spacing w:after="0" w:line="240" w:lineRule="auto"/>
        <w:ind w:left="423"/>
        <w:contextualSpacing/>
        <w:jc w:val="both"/>
        <w:rPr>
          <w:rFonts w:ascii="Times New Roman" w:eastAsia="Calibri" w:hAnsi="Times New Roman" w:cs="Simplified Arabic"/>
          <w:color w:val="000000" w:themeColor="text1"/>
          <w:kern w:val="0"/>
          <w:sz w:val="24"/>
          <w:szCs w:val="24"/>
          <w:lang w:bidi="ar-EG"/>
          <w14:ligatures w14:val="none"/>
        </w:rPr>
      </w:pPr>
      <w:r w:rsidRPr="002517CC">
        <w:rPr>
          <w:rFonts w:ascii="Times New Roman" w:eastAsia="Calibri" w:hAnsi="Times New Roman" w:cs="Simplified Arabic"/>
          <w:color w:val="000000" w:themeColor="text1"/>
          <w:kern w:val="0"/>
          <w:sz w:val="24"/>
          <w:szCs w:val="24"/>
          <w:rtl/>
          <w:lang w:bidi="ar-EG"/>
          <w14:ligatures w14:val="none"/>
        </w:rPr>
        <w:t xml:space="preserve">أظهرت النتائج وجود فروق ذات دلالة إحصائية في تقييم الأفراد المبحوثين لمستوى التفكير الاستراتيجي في انجاز المساندة للخدمات اللوجستية بالمملكة السعودية تعزى للنوع الاجتماعي لصالح (الذكور)، كما أظهرت النتائج وجود فروق ذات دلالة إحصائية في تقييم الأفراد المبحوثين لمستوى التفكير الاستراتيجي تبعًا لمتغير المسمى الوظيفي لصالح المسمى الوظيفي (مدير إداري) و(رئيس قسم). </w:t>
      </w:r>
    </w:p>
    <w:p w14:paraId="016649F4" w14:textId="77777777" w:rsidR="000069EC" w:rsidRPr="002517CC" w:rsidRDefault="000069EC" w:rsidP="002517CC">
      <w:pPr>
        <w:numPr>
          <w:ilvl w:val="0"/>
          <w:numId w:val="19"/>
        </w:numPr>
        <w:spacing w:after="0" w:line="240" w:lineRule="auto"/>
        <w:ind w:left="423"/>
        <w:contextualSpacing/>
        <w:jc w:val="both"/>
        <w:rPr>
          <w:rFonts w:ascii="Times New Roman" w:eastAsia="Calibri" w:hAnsi="Times New Roman" w:cs="Simplified Arabic"/>
          <w:color w:val="000000" w:themeColor="text1"/>
          <w:kern w:val="0"/>
          <w:sz w:val="24"/>
          <w:szCs w:val="24"/>
          <w:lang w:bidi="ar-EG"/>
          <w14:ligatures w14:val="none"/>
        </w:rPr>
      </w:pPr>
      <w:r w:rsidRPr="002517CC">
        <w:rPr>
          <w:rFonts w:ascii="Times New Roman" w:eastAsia="Calibri" w:hAnsi="Times New Roman" w:cs="Simplified Arabic"/>
          <w:color w:val="000000" w:themeColor="text1"/>
          <w:kern w:val="0"/>
          <w:sz w:val="24"/>
          <w:szCs w:val="24"/>
          <w:rtl/>
          <w:lang w:bidi="ar-EG"/>
          <w14:ligatures w14:val="none"/>
        </w:rPr>
        <w:t xml:space="preserve">أظهرت النتائج وجود فروق ذات دلالة إحصائية في تقييم الأفراد المبحوثين لمستوى الأولويات التنافسية في انجاز المساندة للخدمات اللوجستية بالمملكة السعودية تعزى للنوع الاجتماعي لصالح (الذكور)، في حين أظهرت النتائج عدم وجود فروق دالة إحصائيًا في تقييم الأفراد المبحوثين لمستوى التفكير الاستراتيجي في انجاز المساندة للخدمات اللوجستية بالمملكة السعودية تبعًا لمتغيرات (الفئة العمرية، والمستوى التعليمي، والمسمى الوظيفي، وعدد سنوات الخدمة). ربما تعزى هذه النتيجة إلى أن العاملين الذكور يمتلكون مهارات وقدرات تؤدي إلى تعزيز المزايا التنافسية للشركات </w:t>
      </w:r>
      <w:proofErr w:type="spellStart"/>
      <w:r w:rsidRPr="002517CC">
        <w:rPr>
          <w:rFonts w:ascii="Times New Roman" w:eastAsia="Calibri" w:hAnsi="Times New Roman" w:cs="Simplified Arabic"/>
          <w:color w:val="000000" w:themeColor="text1"/>
          <w:kern w:val="0"/>
          <w:sz w:val="24"/>
          <w:szCs w:val="24"/>
          <w:rtl/>
          <w:lang w:bidi="ar-EG"/>
          <w14:ligatures w14:val="none"/>
        </w:rPr>
        <w:t>المبحوثة</w:t>
      </w:r>
      <w:proofErr w:type="spellEnd"/>
      <w:r w:rsidRPr="002517CC">
        <w:rPr>
          <w:rFonts w:ascii="Times New Roman" w:eastAsia="Calibri" w:hAnsi="Times New Roman" w:cs="Simplified Arabic"/>
          <w:color w:val="000000" w:themeColor="text1"/>
          <w:kern w:val="0"/>
          <w:sz w:val="24"/>
          <w:szCs w:val="24"/>
          <w:rtl/>
          <w:lang w:bidi="ar-EG"/>
          <w14:ligatures w14:val="none"/>
        </w:rPr>
        <w:t xml:space="preserve"> وخلق مركز تنافسي جيد بين الشركات الأخرى.</w:t>
      </w:r>
    </w:p>
    <w:p w14:paraId="4C2FCBD0" w14:textId="522F3839" w:rsidR="000069EC" w:rsidRPr="002517CC" w:rsidRDefault="000069EC" w:rsidP="002517CC">
      <w:pPr>
        <w:spacing w:after="0" w:line="240" w:lineRule="auto"/>
        <w:contextualSpacing/>
        <w:jc w:val="both"/>
        <w:outlineLvl w:val="1"/>
        <w:rPr>
          <w:rFonts w:ascii="Times New Roman" w:eastAsia="Calibri" w:hAnsi="Times New Roman" w:cs="Simplified Arabic"/>
          <w:b/>
          <w:bCs/>
          <w:color w:val="000000" w:themeColor="text1"/>
          <w:kern w:val="0"/>
          <w:sz w:val="24"/>
          <w:szCs w:val="24"/>
          <w:lang w:bidi="ar-EG"/>
          <w14:ligatures w14:val="none"/>
        </w:rPr>
      </w:pPr>
      <w:bookmarkStart w:id="62" w:name="_Toc179935628"/>
      <w:r w:rsidRPr="002517CC">
        <w:rPr>
          <w:rFonts w:ascii="Times New Roman" w:eastAsia="Calibri" w:hAnsi="Times New Roman" w:cs="Simplified Arabic"/>
          <w:b/>
          <w:bCs/>
          <w:color w:val="000000" w:themeColor="text1"/>
          <w:kern w:val="0"/>
          <w:sz w:val="24"/>
          <w:szCs w:val="24"/>
          <w:rtl/>
          <w:lang w:bidi="ar-EG"/>
          <w14:ligatures w14:val="none"/>
        </w:rPr>
        <w:lastRenderedPageBreak/>
        <w:t>التوصيات</w:t>
      </w:r>
      <w:bookmarkEnd w:id="62"/>
    </w:p>
    <w:p w14:paraId="60AAD0EA" w14:textId="77777777" w:rsidR="000069EC" w:rsidRPr="002517CC" w:rsidRDefault="000069EC" w:rsidP="002517CC">
      <w:pPr>
        <w:spacing w:after="0" w:line="240" w:lineRule="auto"/>
        <w:contextualSpacing/>
        <w:jc w:val="both"/>
        <w:rPr>
          <w:rFonts w:ascii="Times New Roman" w:eastAsia="Calibri" w:hAnsi="Times New Roman" w:cs="Simplified Arabic"/>
          <w:b/>
          <w:bCs/>
          <w:color w:val="000000" w:themeColor="text1"/>
          <w:kern w:val="0"/>
          <w:sz w:val="24"/>
          <w:szCs w:val="24"/>
          <w:rtl/>
          <w:lang w:bidi="ar-EG"/>
          <w14:ligatures w14:val="none"/>
        </w:rPr>
      </w:pPr>
      <w:r w:rsidRPr="002517CC">
        <w:rPr>
          <w:rFonts w:ascii="Times New Roman" w:eastAsia="Calibri" w:hAnsi="Times New Roman" w:cs="Simplified Arabic"/>
          <w:b/>
          <w:bCs/>
          <w:color w:val="000000" w:themeColor="text1"/>
          <w:kern w:val="0"/>
          <w:sz w:val="24"/>
          <w:szCs w:val="24"/>
          <w:rtl/>
          <w:lang w:bidi="ar-EG"/>
          <w14:ligatures w14:val="none"/>
        </w:rPr>
        <w:t>بناءْ على النتائج السابقة فإن الدراسة توصي بالتالي:</w:t>
      </w:r>
    </w:p>
    <w:p w14:paraId="141D8AF6" w14:textId="77777777" w:rsidR="000069EC" w:rsidRPr="002517CC" w:rsidRDefault="000069EC" w:rsidP="002517CC">
      <w:pPr>
        <w:spacing w:after="0" w:line="240" w:lineRule="auto"/>
        <w:ind w:firstLine="720"/>
        <w:contextualSpacing/>
        <w:jc w:val="both"/>
        <w:rPr>
          <w:rFonts w:ascii="Times New Roman" w:eastAsia="Calibri" w:hAnsi="Times New Roman" w:cs="Simplified Arabic"/>
          <w:color w:val="000000" w:themeColor="text1"/>
          <w:kern w:val="0"/>
          <w:sz w:val="24"/>
          <w:szCs w:val="24"/>
          <w:rtl/>
          <w:lang w:bidi="ar-EG"/>
          <w14:ligatures w14:val="none"/>
        </w:rPr>
      </w:pPr>
      <w:r w:rsidRPr="002517CC">
        <w:rPr>
          <w:rFonts w:ascii="Times New Roman" w:eastAsia="Calibri" w:hAnsi="Times New Roman" w:cs="Simplified Arabic"/>
          <w:b/>
          <w:bCs/>
          <w:color w:val="000000" w:themeColor="text1"/>
          <w:kern w:val="0"/>
          <w:sz w:val="24"/>
          <w:szCs w:val="24"/>
          <w:rtl/>
          <w:lang w:bidi="ar-EG"/>
          <w14:ligatures w14:val="none"/>
        </w:rPr>
        <w:t>أولًا</w:t>
      </w:r>
      <w:r w:rsidRPr="002517CC">
        <w:rPr>
          <w:rFonts w:ascii="Times New Roman" w:eastAsia="Calibri" w:hAnsi="Times New Roman" w:cs="Simplified Arabic"/>
          <w:color w:val="000000" w:themeColor="text1"/>
          <w:kern w:val="0"/>
          <w:sz w:val="24"/>
          <w:szCs w:val="24"/>
          <w:rtl/>
          <w:lang w:bidi="ar-EG"/>
          <w14:ligatures w14:val="none"/>
        </w:rPr>
        <w:t xml:space="preserve">: ضرورة تبني انجاز المساندة للخدمات اللوجستية بالمملكة السعودية أحدث الأساليب العلمية في تحليل بيئة عملها الداخلية أو الخارجية، والعمل على تشجيع العاملين على ابداء آرائهم وتقديم الاقتراحات التي تعزز </w:t>
      </w:r>
      <w:proofErr w:type="spellStart"/>
      <w:r w:rsidRPr="002517CC">
        <w:rPr>
          <w:rFonts w:ascii="Times New Roman" w:eastAsia="Calibri" w:hAnsi="Times New Roman" w:cs="Simplified Arabic"/>
          <w:color w:val="000000" w:themeColor="text1"/>
          <w:kern w:val="0"/>
          <w:sz w:val="24"/>
          <w:szCs w:val="24"/>
          <w:rtl/>
          <w:lang w:bidi="ar-EG"/>
          <w14:ligatures w14:val="none"/>
        </w:rPr>
        <w:t>كفائتهم</w:t>
      </w:r>
      <w:proofErr w:type="spellEnd"/>
      <w:r w:rsidRPr="002517CC">
        <w:rPr>
          <w:rFonts w:ascii="Times New Roman" w:eastAsia="Calibri" w:hAnsi="Times New Roman" w:cs="Simplified Arabic"/>
          <w:color w:val="000000" w:themeColor="text1"/>
          <w:kern w:val="0"/>
          <w:sz w:val="24"/>
          <w:szCs w:val="24"/>
          <w:rtl/>
          <w:lang w:bidi="ar-EG"/>
          <w14:ligatures w14:val="none"/>
        </w:rPr>
        <w:t xml:space="preserve"> وقدرة الشركات على التكيف مع ظروف العمل المتغيرة.</w:t>
      </w:r>
    </w:p>
    <w:p w14:paraId="4C68ACB3" w14:textId="77777777" w:rsidR="000069EC" w:rsidRPr="002517CC" w:rsidRDefault="000069EC" w:rsidP="002517CC">
      <w:pPr>
        <w:spacing w:after="0" w:line="240" w:lineRule="auto"/>
        <w:contextualSpacing/>
        <w:jc w:val="both"/>
        <w:rPr>
          <w:rFonts w:ascii="Times New Roman" w:eastAsia="Calibri" w:hAnsi="Times New Roman" w:cs="Simplified Arabic"/>
          <w:color w:val="000000" w:themeColor="text1"/>
          <w:kern w:val="0"/>
          <w:sz w:val="24"/>
          <w:szCs w:val="24"/>
          <w:rtl/>
          <w:lang w:bidi="ar-EG"/>
          <w14:ligatures w14:val="none"/>
        </w:rPr>
      </w:pPr>
      <w:r w:rsidRPr="002517CC">
        <w:rPr>
          <w:rFonts w:ascii="Times New Roman" w:eastAsia="Calibri" w:hAnsi="Times New Roman" w:cs="Simplified Arabic"/>
          <w:color w:val="000000" w:themeColor="text1"/>
          <w:kern w:val="0"/>
          <w:sz w:val="24"/>
          <w:szCs w:val="24"/>
          <w:rtl/>
          <w:lang w:bidi="ar-EG"/>
          <w14:ligatures w14:val="none"/>
        </w:rPr>
        <w:tab/>
      </w:r>
      <w:r w:rsidRPr="002517CC">
        <w:rPr>
          <w:rFonts w:ascii="Times New Roman" w:eastAsia="Calibri" w:hAnsi="Times New Roman" w:cs="Simplified Arabic"/>
          <w:b/>
          <w:bCs/>
          <w:color w:val="000000" w:themeColor="text1"/>
          <w:kern w:val="0"/>
          <w:sz w:val="24"/>
          <w:szCs w:val="24"/>
          <w:rtl/>
          <w:lang w:bidi="ar-EG"/>
          <w14:ligatures w14:val="none"/>
        </w:rPr>
        <w:t>ثانيًا</w:t>
      </w:r>
      <w:r w:rsidRPr="002517CC">
        <w:rPr>
          <w:rFonts w:ascii="Times New Roman" w:eastAsia="Calibri" w:hAnsi="Times New Roman" w:cs="Simplified Arabic"/>
          <w:color w:val="000000" w:themeColor="text1"/>
          <w:kern w:val="0"/>
          <w:sz w:val="24"/>
          <w:szCs w:val="24"/>
          <w:rtl/>
          <w:lang w:bidi="ar-EG"/>
          <w14:ligatures w14:val="none"/>
        </w:rPr>
        <w:t>: الاستفادة من مكونات التفكير الاستراتيجي بشكل كامل مثل توجيه التفكير النظمي لدراسة بيئة انجاز المساندة للخدمات اللوجستية بالمملكة السعودية، ومدى تأثرها بالمتغيرات الخارجية وكيفية التحوط للتهديدات المحتملة.</w:t>
      </w:r>
    </w:p>
    <w:p w14:paraId="66B624BE" w14:textId="77777777" w:rsidR="000069EC" w:rsidRPr="002517CC" w:rsidRDefault="000069EC" w:rsidP="002517CC">
      <w:pPr>
        <w:spacing w:after="0" w:line="240" w:lineRule="auto"/>
        <w:ind w:firstLine="720"/>
        <w:contextualSpacing/>
        <w:jc w:val="both"/>
        <w:rPr>
          <w:rFonts w:ascii="Times New Roman" w:eastAsia="Calibri" w:hAnsi="Times New Roman" w:cs="Simplified Arabic"/>
          <w:color w:val="000000" w:themeColor="text1"/>
          <w:kern w:val="0"/>
          <w:sz w:val="24"/>
          <w:szCs w:val="24"/>
          <w:rtl/>
          <w:lang w:bidi="ar-EG"/>
          <w14:ligatures w14:val="none"/>
        </w:rPr>
      </w:pPr>
      <w:r w:rsidRPr="002517CC">
        <w:rPr>
          <w:rFonts w:ascii="Times New Roman" w:eastAsia="Calibri" w:hAnsi="Times New Roman" w:cs="Simplified Arabic"/>
          <w:b/>
          <w:bCs/>
          <w:color w:val="000000" w:themeColor="text1"/>
          <w:kern w:val="0"/>
          <w:sz w:val="24"/>
          <w:szCs w:val="24"/>
          <w:rtl/>
          <w:lang w:bidi="ar-EG"/>
          <w14:ligatures w14:val="none"/>
        </w:rPr>
        <w:t>ثالثًا</w:t>
      </w:r>
      <w:r w:rsidRPr="002517CC">
        <w:rPr>
          <w:rFonts w:ascii="Times New Roman" w:eastAsia="Calibri" w:hAnsi="Times New Roman" w:cs="Simplified Arabic"/>
          <w:color w:val="000000" w:themeColor="text1"/>
          <w:kern w:val="0"/>
          <w:sz w:val="24"/>
          <w:szCs w:val="24"/>
          <w:rtl/>
          <w:lang w:bidi="ar-EG"/>
          <w14:ligatures w14:val="none"/>
        </w:rPr>
        <w:t>: ضرورة حفاظ انجاز المساندة للخدمات اللوجستية بالمملكة السعودية على الأفراد المتميزين فيها من خلال منحهم الحوافز المناسبة للمحافظة عليهم، وإخضاعهم من البرامج التدريبية بهدف العمل على تطوير معرفتهم وخبرتهم ومهارتهم.</w:t>
      </w:r>
    </w:p>
    <w:p w14:paraId="74AC856E" w14:textId="77777777" w:rsidR="000069EC" w:rsidRPr="002517CC" w:rsidRDefault="000069EC" w:rsidP="002517CC">
      <w:pPr>
        <w:spacing w:after="0" w:line="240" w:lineRule="auto"/>
        <w:ind w:firstLine="720"/>
        <w:contextualSpacing/>
        <w:jc w:val="both"/>
        <w:rPr>
          <w:rFonts w:ascii="Times New Roman" w:eastAsia="Calibri" w:hAnsi="Times New Roman" w:cs="Simplified Arabic"/>
          <w:color w:val="000000" w:themeColor="text1"/>
          <w:kern w:val="0"/>
          <w:sz w:val="24"/>
          <w:szCs w:val="24"/>
          <w:rtl/>
          <w:lang w:bidi="ar-EG"/>
          <w14:ligatures w14:val="none"/>
        </w:rPr>
      </w:pPr>
      <w:r w:rsidRPr="002517CC">
        <w:rPr>
          <w:rFonts w:ascii="Times New Roman" w:eastAsia="Calibri" w:hAnsi="Times New Roman" w:cs="Simplified Arabic"/>
          <w:b/>
          <w:bCs/>
          <w:color w:val="000000" w:themeColor="text1"/>
          <w:kern w:val="0"/>
          <w:sz w:val="24"/>
          <w:szCs w:val="24"/>
          <w:rtl/>
          <w:lang w:bidi="ar-EG"/>
          <w14:ligatures w14:val="none"/>
        </w:rPr>
        <w:t>رابعًا</w:t>
      </w:r>
      <w:r w:rsidRPr="002517CC">
        <w:rPr>
          <w:rFonts w:ascii="Times New Roman" w:eastAsia="Calibri" w:hAnsi="Times New Roman" w:cs="Simplified Arabic"/>
          <w:color w:val="000000" w:themeColor="text1"/>
          <w:kern w:val="0"/>
          <w:sz w:val="24"/>
          <w:szCs w:val="24"/>
          <w:rtl/>
          <w:lang w:bidi="ar-EG"/>
          <w14:ligatures w14:val="none"/>
        </w:rPr>
        <w:t>: زيادة عمليات الرقابة والتدقيق من قبل إدارة انجاز المساندة للخدمات اللوجستية بالمملكة السعودية للتأكد من سير إجراءات العمل بالشكل المطلوب، ودعم وتحفيز النشاطات التي ترفع مستوى التفكير الاستراتيجي بهدف التأثير بشكل إيجابي على أداء العاملين فيها.</w:t>
      </w:r>
    </w:p>
    <w:p w14:paraId="1987C932" w14:textId="77777777" w:rsidR="000069EC" w:rsidRPr="002517CC" w:rsidRDefault="000069EC" w:rsidP="002517CC">
      <w:pPr>
        <w:spacing w:after="0" w:line="240" w:lineRule="auto"/>
        <w:ind w:firstLine="720"/>
        <w:contextualSpacing/>
        <w:jc w:val="both"/>
        <w:rPr>
          <w:rFonts w:ascii="Times New Roman" w:eastAsia="Calibri" w:hAnsi="Times New Roman" w:cs="Simplified Arabic"/>
          <w:color w:val="000000" w:themeColor="text1"/>
          <w:kern w:val="0"/>
          <w:sz w:val="24"/>
          <w:szCs w:val="24"/>
          <w:rtl/>
          <w:lang w:bidi="ar-EG"/>
          <w14:ligatures w14:val="none"/>
        </w:rPr>
      </w:pPr>
      <w:r w:rsidRPr="002517CC">
        <w:rPr>
          <w:rFonts w:ascii="Times New Roman" w:eastAsia="Calibri" w:hAnsi="Times New Roman" w:cs="Simplified Arabic"/>
          <w:b/>
          <w:bCs/>
          <w:color w:val="000000" w:themeColor="text1"/>
          <w:kern w:val="0"/>
          <w:sz w:val="24"/>
          <w:szCs w:val="24"/>
          <w:rtl/>
          <w:lang w:bidi="ar-EG"/>
          <w14:ligatures w14:val="none"/>
        </w:rPr>
        <w:t>خامسًا</w:t>
      </w:r>
      <w:r w:rsidRPr="002517CC">
        <w:rPr>
          <w:rFonts w:ascii="Times New Roman" w:eastAsia="Calibri" w:hAnsi="Times New Roman" w:cs="Simplified Arabic"/>
          <w:color w:val="000000" w:themeColor="text1"/>
          <w:kern w:val="0"/>
          <w:sz w:val="24"/>
          <w:szCs w:val="24"/>
          <w:rtl/>
          <w:lang w:bidi="ar-EG"/>
          <w14:ligatures w14:val="none"/>
        </w:rPr>
        <w:t>: ضرورة حفاظ انجاز المساندة للخدمات اللوجستية بالمملكة السعودية على مزاياها التنافسية والعمل على تعزيزها من خلال الاحتفاظ بالعاملين ذوي الكفاءات فيها، واخضاعهم إلى برامج تدريبية متخصصة بالجودة، والعمل على استقطاب وتعيين الأفراد الذين يتمتعون بمرونة وقدرة عالية على تحمل الضغوط في بيئة العمل التنافسية، وتقديم الأفكار المبدعة.</w:t>
      </w:r>
    </w:p>
    <w:p w14:paraId="093E3CF0" w14:textId="77777777" w:rsidR="000069EC" w:rsidRPr="002517CC" w:rsidRDefault="000069EC" w:rsidP="002517CC">
      <w:pPr>
        <w:spacing w:after="0" w:line="240" w:lineRule="auto"/>
        <w:ind w:firstLine="720"/>
        <w:contextualSpacing/>
        <w:jc w:val="both"/>
        <w:rPr>
          <w:rFonts w:ascii="Times New Roman" w:eastAsia="Calibri" w:hAnsi="Times New Roman" w:cs="Simplified Arabic"/>
          <w:color w:val="000000" w:themeColor="text1"/>
          <w:kern w:val="0"/>
          <w:sz w:val="24"/>
          <w:szCs w:val="24"/>
          <w:rtl/>
          <w:lang w:bidi="ar-EG"/>
          <w14:ligatures w14:val="none"/>
        </w:rPr>
      </w:pPr>
      <w:r w:rsidRPr="002517CC">
        <w:rPr>
          <w:rFonts w:ascii="Times New Roman" w:eastAsia="Calibri" w:hAnsi="Times New Roman" w:cs="Simplified Arabic"/>
          <w:b/>
          <w:bCs/>
          <w:color w:val="000000" w:themeColor="text1"/>
          <w:kern w:val="0"/>
          <w:sz w:val="24"/>
          <w:szCs w:val="24"/>
          <w:rtl/>
          <w:lang w:bidi="ar-EG"/>
          <w14:ligatures w14:val="none"/>
        </w:rPr>
        <w:t>سادسًا</w:t>
      </w:r>
      <w:r w:rsidRPr="002517CC">
        <w:rPr>
          <w:rFonts w:ascii="Times New Roman" w:eastAsia="Calibri" w:hAnsi="Times New Roman" w:cs="Simplified Arabic"/>
          <w:color w:val="000000" w:themeColor="text1"/>
          <w:kern w:val="0"/>
          <w:sz w:val="24"/>
          <w:szCs w:val="24"/>
          <w:rtl/>
          <w:lang w:bidi="ar-EG"/>
          <w14:ligatures w14:val="none"/>
        </w:rPr>
        <w:t>: حث انجاز المساندة للخدمات اللوجستية بالمملكة السعودية على تفويض السلطة ومشاركة المرؤوسين في اتخاذ القرارات والتخفيف من البيروقراطية المتبعة في تنفيذ المهام، إضافة إلى وضع استراتيجية مبنية على معايير دقيقة للكشف عن المبدعين والموهوبين من الموظفين والعمل على تدريبهم لتوفير قيادات إدارية مؤهلة قادرة على استثمار طاقاتها الإبداعية.</w:t>
      </w:r>
    </w:p>
    <w:p w14:paraId="33B47863" w14:textId="77777777" w:rsidR="000069EC" w:rsidRPr="002517CC" w:rsidRDefault="000069EC" w:rsidP="002517CC">
      <w:pPr>
        <w:spacing w:after="0" w:line="240" w:lineRule="auto"/>
        <w:ind w:firstLine="720"/>
        <w:contextualSpacing/>
        <w:jc w:val="both"/>
        <w:rPr>
          <w:rFonts w:ascii="Times New Roman" w:eastAsia="Calibri" w:hAnsi="Times New Roman" w:cs="Simplified Arabic"/>
          <w:color w:val="000000" w:themeColor="text1"/>
          <w:kern w:val="0"/>
          <w:sz w:val="24"/>
          <w:szCs w:val="24"/>
          <w:rtl/>
          <w:lang w:bidi="ar-EG"/>
          <w14:ligatures w14:val="none"/>
        </w:rPr>
      </w:pPr>
      <w:r w:rsidRPr="002517CC">
        <w:rPr>
          <w:rFonts w:ascii="Times New Roman" w:eastAsia="Calibri" w:hAnsi="Times New Roman" w:cs="Simplified Arabic"/>
          <w:b/>
          <w:bCs/>
          <w:color w:val="000000" w:themeColor="text1"/>
          <w:kern w:val="0"/>
          <w:sz w:val="24"/>
          <w:szCs w:val="24"/>
          <w:rtl/>
          <w:lang w:bidi="ar-EG"/>
          <w14:ligatures w14:val="none"/>
        </w:rPr>
        <w:t>سابعًا</w:t>
      </w:r>
      <w:r w:rsidRPr="002517CC">
        <w:rPr>
          <w:rFonts w:ascii="Times New Roman" w:eastAsia="Calibri" w:hAnsi="Times New Roman" w:cs="Simplified Arabic"/>
          <w:color w:val="000000" w:themeColor="text1"/>
          <w:kern w:val="0"/>
          <w:sz w:val="24"/>
          <w:szCs w:val="24"/>
          <w:rtl/>
          <w:lang w:bidi="ar-EG"/>
          <w14:ligatures w14:val="none"/>
        </w:rPr>
        <w:t>: ضرورة تعزيز التفكير الاستراتيجي في انجاز المساندة للخدمات اللوجستية بالمملكة السعودية من خلال التركيز على النظرة الشمولية الخاصة بالبيئة الداخلية التي تركز على نقاط الضعف والقوة في قدرات المنظمة، أو بيئتها الخارجية التي تتوافر على الفرص والتحديات.</w:t>
      </w:r>
    </w:p>
    <w:p w14:paraId="2D7B4675" w14:textId="77777777" w:rsidR="000069EC" w:rsidRPr="002517CC" w:rsidRDefault="000069EC" w:rsidP="002517CC">
      <w:pPr>
        <w:spacing w:after="0" w:line="240" w:lineRule="auto"/>
        <w:ind w:firstLine="720"/>
        <w:contextualSpacing/>
        <w:jc w:val="both"/>
        <w:rPr>
          <w:rFonts w:ascii="Times New Roman" w:eastAsia="Calibri" w:hAnsi="Times New Roman" w:cs="Simplified Arabic"/>
          <w:color w:val="000000" w:themeColor="text1"/>
          <w:kern w:val="0"/>
          <w:sz w:val="24"/>
          <w:szCs w:val="24"/>
          <w:rtl/>
          <w:lang w:bidi="ar-EG"/>
          <w14:ligatures w14:val="none"/>
        </w:rPr>
      </w:pPr>
      <w:r w:rsidRPr="002517CC">
        <w:rPr>
          <w:rFonts w:ascii="Times New Roman" w:eastAsia="Calibri" w:hAnsi="Times New Roman" w:cs="Simplified Arabic"/>
          <w:b/>
          <w:bCs/>
          <w:color w:val="000000" w:themeColor="text1"/>
          <w:kern w:val="0"/>
          <w:sz w:val="24"/>
          <w:szCs w:val="24"/>
          <w:rtl/>
          <w:lang w:bidi="ar-EG"/>
          <w14:ligatures w14:val="none"/>
        </w:rPr>
        <w:t>ثامنًا</w:t>
      </w:r>
      <w:r w:rsidRPr="002517CC">
        <w:rPr>
          <w:rFonts w:ascii="Times New Roman" w:eastAsia="Calibri" w:hAnsi="Times New Roman" w:cs="Simplified Arabic"/>
          <w:color w:val="000000" w:themeColor="text1"/>
          <w:kern w:val="0"/>
          <w:sz w:val="24"/>
          <w:szCs w:val="24"/>
          <w:rtl/>
          <w:lang w:bidi="ar-EG"/>
          <w14:ligatures w14:val="none"/>
        </w:rPr>
        <w:t>: إجراء دراسات تتناول أثر التفكير الاستراتيجي في أبعاد أخرى للأولويات التنافسية في انجاز المساندة للخدمات اللوجستية بالمملكة السعودية وفي قطاعات أعمال أخرى.</w:t>
      </w:r>
    </w:p>
    <w:p w14:paraId="43A8B4D9" w14:textId="3A2EC30C" w:rsidR="00E3627A" w:rsidRPr="002517CC" w:rsidRDefault="00E3627A" w:rsidP="002517CC">
      <w:pPr>
        <w:bidi w:val="0"/>
        <w:spacing w:after="0" w:line="240" w:lineRule="auto"/>
        <w:contextualSpacing/>
        <w:rPr>
          <w:rFonts w:ascii="Times New Roman" w:eastAsia="Calibri" w:hAnsi="Times New Roman" w:cs="Simplified Arabic"/>
          <w:color w:val="000000" w:themeColor="text1"/>
          <w:kern w:val="0"/>
          <w:sz w:val="24"/>
          <w:szCs w:val="24"/>
          <w:rtl/>
          <w:lang w:bidi="ar-EG"/>
          <w14:ligatures w14:val="none"/>
        </w:rPr>
      </w:pPr>
      <w:r w:rsidRPr="002517CC">
        <w:rPr>
          <w:rFonts w:ascii="Times New Roman" w:eastAsia="Calibri" w:hAnsi="Times New Roman" w:cs="Simplified Arabic"/>
          <w:color w:val="000000" w:themeColor="text1"/>
          <w:kern w:val="0"/>
          <w:sz w:val="24"/>
          <w:szCs w:val="24"/>
          <w:rtl/>
          <w:lang w:bidi="ar-EG"/>
          <w14:ligatures w14:val="none"/>
        </w:rPr>
        <w:br w:type="page"/>
      </w:r>
    </w:p>
    <w:p w14:paraId="21467AF0" w14:textId="73538BD0" w:rsidR="004A6071" w:rsidRPr="002517CC" w:rsidRDefault="004A6071" w:rsidP="002517CC">
      <w:pPr>
        <w:pStyle w:val="a9"/>
        <w:spacing w:before="0" w:beforeAutospacing="0" w:after="0" w:afterAutospacing="0"/>
        <w:contextualSpacing/>
        <w:jc w:val="center"/>
        <w:outlineLvl w:val="0"/>
        <w:rPr>
          <w:rFonts w:cs="Simplified Arabic"/>
          <w:color w:val="000000" w:themeColor="text1"/>
          <w:sz w:val="28"/>
          <w:szCs w:val="28"/>
        </w:rPr>
      </w:pPr>
      <w:bookmarkStart w:id="63" w:name="_Toc179935629"/>
      <w:r w:rsidRPr="002517CC">
        <w:rPr>
          <w:rStyle w:val="ab"/>
          <w:rFonts w:cs="Simplified Arabic"/>
          <w:color w:val="000000" w:themeColor="text1"/>
          <w:sz w:val="28"/>
          <w:szCs w:val="28"/>
        </w:rPr>
        <w:lastRenderedPageBreak/>
        <w:t>Abstract</w:t>
      </w:r>
      <w:bookmarkEnd w:id="63"/>
    </w:p>
    <w:p w14:paraId="27E71D1C" w14:textId="77777777" w:rsidR="004A6071" w:rsidRPr="002517CC" w:rsidRDefault="004A6071" w:rsidP="002517CC">
      <w:pPr>
        <w:pStyle w:val="a9"/>
        <w:spacing w:before="0" w:beforeAutospacing="0" w:after="0" w:afterAutospacing="0"/>
        <w:ind w:firstLine="709"/>
        <w:contextualSpacing/>
        <w:jc w:val="both"/>
        <w:rPr>
          <w:rFonts w:cs="Simplified Arabic"/>
          <w:color w:val="000000" w:themeColor="text1"/>
        </w:rPr>
      </w:pPr>
      <w:r w:rsidRPr="002517CC">
        <w:rPr>
          <w:rFonts w:cs="Simplified Arabic"/>
          <w:color w:val="000000" w:themeColor="text1"/>
        </w:rPr>
        <w:t xml:space="preserve">This study aimed to </w:t>
      </w:r>
      <w:proofErr w:type="spellStart"/>
      <w:r w:rsidRPr="002517CC">
        <w:rPr>
          <w:rFonts w:cs="Simplified Arabic"/>
          <w:color w:val="000000" w:themeColor="text1"/>
        </w:rPr>
        <w:t>analyse</w:t>
      </w:r>
      <w:proofErr w:type="spellEnd"/>
      <w:r w:rsidRPr="002517CC">
        <w:rPr>
          <w:rFonts w:cs="Simplified Arabic"/>
          <w:color w:val="000000" w:themeColor="text1"/>
        </w:rPr>
        <w:t xml:space="preserve"> the impact of strategic thinking on achieving competitive advantage through an applied study on the company "</w:t>
      </w:r>
      <w:proofErr w:type="spellStart"/>
      <w:r w:rsidRPr="002517CC">
        <w:rPr>
          <w:rFonts w:cs="Simplified Arabic"/>
          <w:color w:val="000000" w:themeColor="text1"/>
        </w:rPr>
        <w:t>Enjaz</w:t>
      </w:r>
      <w:proofErr w:type="spellEnd"/>
      <w:r w:rsidRPr="002517CC">
        <w:rPr>
          <w:rFonts w:cs="Simplified Arabic"/>
          <w:color w:val="000000" w:themeColor="text1"/>
        </w:rPr>
        <w:t xml:space="preserve"> Al </w:t>
      </w:r>
      <w:proofErr w:type="spellStart"/>
      <w:r w:rsidRPr="002517CC">
        <w:rPr>
          <w:rFonts w:cs="Simplified Arabic"/>
          <w:color w:val="000000" w:themeColor="text1"/>
        </w:rPr>
        <w:t>Musanadah</w:t>
      </w:r>
      <w:proofErr w:type="spellEnd"/>
      <w:r w:rsidRPr="002517CC">
        <w:rPr>
          <w:rFonts w:cs="Simplified Arabic"/>
          <w:color w:val="000000" w:themeColor="text1"/>
        </w:rPr>
        <w:t xml:space="preserve"> for Logistics Services" in the Kingdom of Saudi Arabia. The descriptive-analytical approach was used to achieve the study's objectives. Data were collected from a sample of 139 valid questionnaires, distributed across different administrative levels within the company.</w:t>
      </w:r>
    </w:p>
    <w:p w14:paraId="68547F6E" w14:textId="77777777" w:rsidR="004A6071" w:rsidRPr="002517CC" w:rsidRDefault="004A6071" w:rsidP="002517CC">
      <w:pPr>
        <w:pStyle w:val="a9"/>
        <w:spacing w:before="0" w:beforeAutospacing="0" w:after="0" w:afterAutospacing="0"/>
        <w:ind w:firstLine="709"/>
        <w:contextualSpacing/>
        <w:jc w:val="both"/>
        <w:rPr>
          <w:rFonts w:cs="Simplified Arabic"/>
          <w:color w:val="000000" w:themeColor="text1"/>
        </w:rPr>
      </w:pPr>
      <w:r w:rsidRPr="002517CC">
        <w:rPr>
          <w:rFonts w:cs="Simplified Arabic"/>
          <w:color w:val="000000" w:themeColor="text1"/>
        </w:rPr>
        <w:t>The results showed that strategic thinking, with its various dimensions (future vision, holistic perspective, systemic thinking, and smart opportunities), has a significant impact on achieving competitive advantage. The dimensions of "systemic thinking" and "smart opportunities" were found to be the most influential.</w:t>
      </w:r>
    </w:p>
    <w:p w14:paraId="0CA98B03" w14:textId="77777777" w:rsidR="004A6071" w:rsidRPr="002517CC" w:rsidRDefault="004A6071" w:rsidP="002517CC">
      <w:pPr>
        <w:pStyle w:val="a9"/>
        <w:spacing w:before="0" w:beforeAutospacing="0" w:after="0" w:afterAutospacing="0"/>
        <w:ind w:firstLine="709"/>
        <w:contextualSpacing/>
        <w:jc w:val="both"/>
        <w:rPr>
          <w:rFonts w:cs="Simplified Arabic"/>
          <w:color w:val="000000" w:themeColor="text1"/>
        </w:rPr>
      </w:pPr>
      <w:r w:rsidRPr="002517CC">
        <w:rPr>
          <w:rFonts w:cs="Simplified Arabic"/>
          <w:color w:val="000000" w:themeColor="text1"/>
        </w:rPr>
        <w:t>The study recommended the need to enhance strategic thinking within logistics companies, especially in light of increasing competition, by developing internal analytical systems and guiding employees to efficiently seize opportunities. It also suggested conducting further studies to evaluate the impact of strategic thinking strategies in other industrial and commercial environments.</w:t>
      </w:r>
    </w:p>
    <w:p w14:paraId="5F46A2B7" w14:textId="77777777" w:rsidR="004A6071" w:rsidRPr="002517CC" w:rsidRDefault="004A6071" w:rsidP="002517CC">
      <w:pPr>
        <w:pStyle w:val="a9"/>
        <w:spacing w:before="0" w:beforeAutospacing="0" w:after="0" w:afterAutospacing="0"/>
        <w:ind w:firstLine="709"/>
        <w:contextualSpacing/>
        <w:jc w:val="both"/>
        <w:rPr>
          <w:rFonts w:cs="Simplified Arabic"/>
          <w:color w:val="000000" w:themeColor="text1"/>
        </w:rPr>
      </w:pPr>
      <w:r w:rsidRPr="002517CC">
        <w:rPr>
          <w:rStyle w:val="ab"/>
          <w:rFonts w:cs="Simplified Arabic"/>
          <w:color w:val="000000" w:themeColor="text1"/>
        </w:rPr>
        <w:t>Keywords:</w:t>
      </w:r>
      <w:r w:rsidRPr="002517CC">
        <w:rPr>
          <w:rFonts w:cs="Simplified Arabic"/>
          <w:color w:val="000000" w:themeColor="text1"/>
        </w:rPr>
        <w:t xml:space="preserve"> Strategic thinking, Competitive advantage, Logistics services, Future vision, Holistic perspective.</w:t>
      </w:r>
    </w:p>
    <w:p w14:paraId="69DB494C" w14:textId="77777777" w:rsidR="005D7D08" w:rsidRPr="002517CC" w:rsidRDefault="005D7D08" w:rsidP="002517CC">
      <w:pPr>
        <w:spacing w:after="0" w:line="240" w:lineRule="auto"/>
        <w:contextualSpacing/>
        <w:jc w:val="both"/>
        <w:rPr>
          <w:rFonts w:ascii="Times New Roman" w:hAnsi="Times New Roman" w:cs="Simplified Arabic"/>
          <w:color w:val="000000" w:themeColor="text1"/>
          <w:kern w:val="0"/>
          <w:sz w:val="24"/>
          <w:szCs w:val="24"/>
          <w:rtl/>
          <w14:ligatures w14:val="none"/>
        </w:rPr>
      </w:pPr>
    </w:p>
    <w:p w14:paraId="09F68ECF" w14:textId="77777777" w:rsidR="005D7D08" w:rsidRPr="002517CC" w:rsidRDefault="005D7D08" w:rsidP="002517CC">
      <w:pPr>
        <w:spacing w:after="0" w:line="240" w:lineRule="auto"/>
        <w:contextualSpacing/>
        <w:jc w:val="both"/>
        <w:rPr>
          <w:rFonts w:ascii="Times New Roman" w:hAnsi="Times New Roman" w:cs="Simplified Arabic"/>
          <w:color w:val="000000" w:themeColor="text1"/>
          <w:kern w:val="0"/>
          <w:sz w:val="24"/>
          <w:szCs w:val="24"/>
          <w:rtl/>
          <w14:ligatures w14:val="none"/>
        </w:rPr>
      </w:pPr>
    </w:p>
    <w:p w14:paraId="6E45A5EE" w14:textId="77777777" w:rsidR="00C653CD" w:rsidRPr="002517CC" w:rsidRDefault="00C653CD" w:rsidP="002517CC">
      <w:pPr>
        <w:spacing w:after="0" w:line="240" w:lineRule="auto"/>
        <w:contextualSpacing/>
        <w:jc w:val="both"/>
        <w:rPr>
          <w:rFonts w:ascii="Times New Roman" w:hAnsi="Times New Roman" w:cs="Simplified Arabic"/>
          <w:color w:val="000000" w:themeColor="text1"/>
          <w:kern w:val="0"/>
          <w:sz w:val="24"/>
          <w:szCs w:val="24"/>
          <w:rtl/>
          <w14:ligatures w14:val="none"/>
        </w:rPr>
      </w:pPr>
    </w:p>
    <w:p w14:paraId="462E817A" w14:textId="77777777" w:rsidR="002517CC" w:rsidRDefault="002517CC">
      <w:pPr>
        <w:bidi w:val="0"/>
        <w:rPr>
          <w:rFonts w:ascii="Times New Roman" w:eastAsia="Calibri" w:hAnsi="Times New Roman" w:cs="Simplified Arabic"/>
          <w:b/>
          <w:bCs/>
          <w:color w:val="000000" w:themeColor="text1"/>
          <w:sz w:val="24"/>
          <w:szCs w:val="24"/>
          <w:rtl/>
        </w:rPr>
      </w:pPr>
      <w:bookmarkStart w:id="64" w:name="_Toc179935630"/>
      <w:r>
        <w:rPr>
          <w:rFonts w:ascii="Times New Roman" w:hAnsi="Times New Roman" w:cs="Simplified Arabic"/>
          <w:sz w:val="24"/>
          <w:szCs w:val="24"/>
          <w:rtl/>
        </w:rPr>
        <w:br w:type="page"/>
      </w:r>
    </w:p>
    <w:p w14:paraId="4ABCF5F5" w14:textId="12619F72" w:rsidR="00A74F76" w:rsidRPr="002517CC" w:rsidRDefault="00A74F76" w:rsidP="002517CC">
      <w:pPr>
        <w:pStyle w:val="1"/>
      </w:pPr>
      <w:r w:rsidRPr="002517CC">
        <w:rPr>
          <w:rtl/>
        </w:rPr>
        <w:lastRenderedPageBreak/>
        <w:t>المراجع:</w:t>
      </w:r>
      <w:bookmarkEnd w:id="23"/>
      <w:bookmarkEnd w:id="24"/>
      <w:bookmarkEnd w:id="64"/>
      <w:r w:rsidRPr="002517CC">
        <w:rPr>
          <w:rtl/>
        </w:rPr>
        <w:t xml:space="preserve"> </w:t>
      </w:r>
    </w:p>
    <w:p w14:paraId="2D0F6EB7" w14:textId="77777777" w:rsidR="004579DB" w:rsidRPr="002517CC" w:rsidRDefault="004579DB" w:rsidP="002517CC">
      <w:pPr>
        <w:spacing w:after="0" w:line="240" w:lineRule="auto"/>
        <w:contextualSpacing/>
        <w:jc w:val="both"/>
        <w:outlineLvl w:val="1"/>
        <w:rPr>
          <w:rFonts w:ascii="Times New Roman" w:eastAsia="Calibri" w:hAnsi="Times New Roman" w:cs="Simplified Arabic"/>
          <w:b/>
          <w:bCs/>
          <w:color w:val="000000" w:themeColor="text1"/>
          <w:kern w:val="0"/>
          <w:sz w:val="24"/>
          <w:szCs w:val="24"/>
          <w:rtl/>
          <w14:ligatures w14:val="none"/>
        </w:rPr>
      </w:pPr>
      <w:bookmarkStart w:id="65" w:name="_Toc179935631"/>
      <w:r w:rsidRPr="002517CC">
        <w:rPr>
          <w:rFonts w:ascii="Times New Roman" w:eastAsia="Calibri" w:hAnsi="Times New Roman" w:cs="Simplified Arabic"/>
          <w:b/>
          <w:bCs/>
          <w:color w:val="000000" w:themeColor="text1"/>
          <w:kern w:val="0"/>
          <w:sz w:val="24"/>
          <w:szCs w:val="24"/>
          <w:rtl/>
          <w14:ligatures w14:val="none"/>
        </w:rPr>
        <w:t>اولا المراجع العربية</w:t>
      </w:r>
      <w:bookmarkEnd w:id="65"/>
      <w:r w:rsidRPr="002517CC">
        <w:rPr>
          <w:rFonts w:ascii="Times New Roman" w:eastAsia="Calibri" w:hAnsi="Times New Roman" w:cs="Simplified Arabic"/>
          <w:b/>
          <w:bCs/>
          <w:color w:val="000000" w:themeColor="text1"/>
          <w:kern w:val="0"/>
          <w:sz w:val="24"/>
          <w:szCs w:val="24"/>
          <w:rtl/>
          <w14:ligatures w14:val="none"/>
        </w:rPr>
        <w:t xml:space="preserve"> </w:t>
      </w:r>
    </w:p>
    <w:p w14:paraId="610EE180" w14:textId="77777777" w:rsidR="000863EA" w:rsidRPr="002517CC" w:rsidRDefault="000863EA" w:rsidP="002517CC">
      <w:pPr>
        <w:numPr>
          <w:ilvl w:val="0"/>
          <w:numId w:val="50"/>
        </w:numPr>
        <w:spacing w:after="0" w:line="240" w:lineRule="auto"/>
        <w:ind w:left="423"/>
        <w:contextualSpacing/>
        <w:jc w:val="both"/>
        <w:rPr>
          <w:rFonts w:ascii="Times New Roman" w:hAnsi="Times New Roman" w:cs="Simplified Arabic"/>
          <w:color w:val="000000" w:themeColor="text1"/>
          <w:sz w:val="24"/>
          <w:szCs w:val="24"/>
        </w:rPr>
      </w:pPr>
      <w:r w:rsidRPr="002517CC">
        <w:rPr>
          <w:rFonts w:ascii="Times New Roman" w:eastAsia="Calibri" w:hAnsi="Times New Roman" w:cs="Simplified Arabic"/>
          <w:color w:val="000000" w:themeColor="text1"/>
          <w:kern w:val="0"/>
          <w:sz w:val="24"/>
          <w:szCs w:val="24"/>
          <w:rtl/>
          <w14:ligatures w14:val="none"/>
        </w:rPr>
        <w:t xml:space="preserve">أبو درويش، نسرين جمال سند، الخصاونة، محمد منصور فواز، </w:t>
      </w:r>
      <w:proofErr w:type="gramStart"/>
      <w:r w:rsidRPr="002517CC">
        <w:rPr>
          <w:rFonts w:ascii="Times New Roman" w:eastAsia="Calibri" w:hAnsi="Times New Roman" w:cs="Simplified Arabic"/>
          <w:color w:val="000000" w:themeColor="text1"/>
          <w:kern w:val="0"/>
          <w:sz w:val="24"/>
          <w:szCs w:val="24"/>
          <w:rtl/>
          <w14:ligatures w14:val="none"/>
        </w:rPr>
        <w:t>و الكساسبة</w:t>
      </w:r>
      <w:proofErr w:type="gramEnd"/>
      <w:r w:rsidRPr="002517CC">
        <w:rPr>
          <w:rFonts w:ascii="Times New Roman" w:eastAsia="Calibri" w:hAnsi="Times New Roman" w:cs="Simplified Arabic"/>
          <w:color w:val="000000" w:themeColor="text1"/>
          <w:kern w:val="0"/>
          <w:sz w:val="24"/>
          <w:szCs w:val="24"/>
          <w:rtl/>
          <w14:ligatures w14:val="none"/>
        </w:rPr>
        <w:t xml:space="preserve">، محمد مفضي عثمان. (2020). أثر إدارة المواهب في الميزة التنافسية: الدور الوسيط للحوسبة السحابية في القطاع الصحي الخاص في الأردن (رسالة دكتوراه غير منشورة). جامعة العلوم الإسلامية العالمية، عمان. مسترجع من </w:t>
      </w:r>
      <w:hyperlink r:id="rId9" w:history="1">
        <w:r w:rsidRPr="002517CC">
          <w:rPr>
            <w:rFonts w:ascii="Times New Roman" w:eastAsia="Calibri" w:hAnsi="Times New Roman" w:cs="Simplified Arabic"/>
            <w:color w:val="000000" w:themeColor="text1"/>
            <w:kern w:val="0"/>
            <w:sz w:val="24"/>
            <w:szCs w:val="24"/>
            <w14:ligatures w14:val="none"/>
          </w:rPr>
          <w:t>http://search.mandumah.com/Record/1218044</w:t>
        </w:r>
      </w:hyperlink>
    </w:p>
    <w:p w14:paraId="12EDD23B" w14:textId="77777777" w:rsidR="000863EA" w:rsidRPr="002517CC" w:rsidRDefault="000863EA" w:rsidP="002517CC">
      <w:pPr>
        <w:pStyle w:val="a6"/>
        <w:numPr>
          <w:ilvl w:val="0"/>
          <w:numId w:val="50"/>
        </w:numPr>
        <w:spacing w:after="0" w:line="240" w:lineRule="auto"/>
        <w:ind w:left="423"/>
        <w:jc w:val="both"/>
        <w:rPr>
          <w:rFonts w:ascii="Times New Roman" w:hAnsi="Times New Roman" w:cs="Simplified Arabic"/>
          <w:color w:val="000000" w:themeColor="text1"/>
          <w:sz w:val="24"/>
          <w:szCs w:val="24"/>
          <w:rtl/>
        </w:rPr>
      </w:pPr>
      <w:r w:rsidRPr="002517CC">
        <w:rPr>
          <w:rFonts w:ascii="Times New Roman" w:hAnsi="Times New Roman" w:cs="Simplified Arabic"/>
          <w:color w:val="000000" w:themeColor="text1"/>
          <w:sz w:val="24"/>
          <w:szCs w:val="24"/>
          <w:rtl/>
        </w:rPr>
        <w:t xml:space="preserve">الجباس، سالم صباح محمد، </w:t>
      </w:r>
      <w:proofErr w:type="gramStart"/>
      <w:r w:rsidRPr="002517CC">
        <w:rPr>
          <w:rFonts w:ascii="Times New Roman" w:hAnsi="Times New Roman" w:cs="Simplified Arabic"/>
          <w:color w:val="000000" w:themeColor="text1"/>
          <w:sz w:val="24"/>
          <w:szCs w:val="24"/>
          <w:rtl/>
        </w:rPr>
        <w:t>و السرحان</w:t>
      </w:r>
      <w:proofErr w:type="gramEnd"/>
      <w:r w:rsidRPr="002517CC">
        <w:rPr>
          <w:rFonts w:ascii="Times New Roman" w:hAnsi="Times New Roman" w:cs="Simplified Arabic"/>
          <w:color w:val="000000" w:themeColor="text1"/>
          <w:sz w:val="24"/>
          <w:szCs w:val="24"/>
          <w:rtl/>
        </w:rPr>
        <w:t>، هايل فلاح مقداد. (2021). أثر التفكير الاستراتيجي على الميزة التنافسية في البنوك التجارية الأردنية (رسالة ماجستير غير منشورة). جامعة آل البيت، المفرق.</w:t>
      </w:r>
    </w:p>
    <w:p w14:paraId="48A6D608" w14:textId="77777777" w:rsidR="000863EA" w:rsidRPr="002517CC" w:rsidRDefault="000863EA" w:rsidP="002517CC">
      <w:pPr>
        <w:numPr>
          <w:ilvl w:val="0"/>
          <w:numId w:val="50"/>
        </w:numPr>
        <w:spacing w:after="0" w:line="240" w:lineRule="auto"/>
        <w:ind w:left="423"/>
        <w:contextualSpacing/>
        <w:jc w:val="both"/>
        <w:rPr>
          <w:rFonts w:ascii="Times New Roman" w:eastAsia="Calibri" w:hAnsi="Times New Roman" w:cs="Simplified Arabic"/>
          <w:color w:val="000000" w:themeColor="text1"/>
          <w:kern w:val="0"/>
          <w:sz w:val="24"/>
          <w:szCs w:val="24"/>
          <w14:ligatures w14:val="none"/>
        </w:rPr>
      </w:pPr>
      <w:proofErr w:type="spellStart"/>
      <w:r w:rsidRPr="002517CC">
        <w:rPr>
          <w:rFonts w:ascii="Times New Roman" w:eastAsia="Calibri" w:hAnsi="Times New Roman" w:cs="Simplified Arabic"/>
          <w:color w:val="000000" w:themeColor="text1"/>
          <w:kern w:val="0"/>
          <w:sz w:val="24"/>
          <w:szCs w:val="24"/>
          <w:rtl/>
          <w14:ligatures w14:val="none"/>
        </w:rPr>
        <w:t>الجحدلى</w:t>
      </w:r>
      <w:proofErr w:type="spellEnd"/>
      <w:r w:rsidRPr="002517CC">
        <w:rPr>
          <w:rFonts w:ascii="Times New Roman" w:eastAsia="Calibri" w:hAnsi="Times New Roman" w:cs="Simplified Arabic"/>
          <w:color w:val="000000" w:themeColor="text1"/>
          <w:kern w:val="0"/>
          <w:sz w:val="24"/>
          <w:szCs w:val="24"/>
          <w:rtl/>
          <w14:ligatures w14:val="none"/>
        </w:rPr>
        <w:t xml:space="preserve">، ماهر جابر </w:t>
      </w:r>
      <w:proofErr w:type="gramStart"/>
      <w:r w:rsidRPr="002517CC">
        <w:rPr>
          <w:rFonts w:ascii="Times New Roman" w:eastAsia="Calibri" w:hAnsi="Times New Roman" w:cs="Simplified Arabic"/>
          <w:color w:val="000000" w:themeColor="text1"/>
          <w:kern w:val="0"/>
          <w:sz w:val="24"/>
          <w:szCs w:val="24"/>
          <w:rtl/>
          <w14:ligatures w14:val="none"/>
        </w:rPr>
        <w:t>عبدالرحيم</w:t>
      </w:r>
      <w:proofErr w:type="gramEnd"/>
      <w:r w:rsidRPr="002517CC">
        <w:rPr>
          <w:rFonts w:ascii="Times New Roman" w:eastAsia="Calibri" w:hAnsi="Times New Roman" w:cs="Simplified Arabic"/>
          <w:color w:val="000000" w:themeColor="text1"/>
          <w:kern w:val="0"/>
          <w:sz w:val="24"/>
          <w:szCs w:val="24"/>
          <w:rtl/>
          <w14:ligatures w14:val="none"/>
        </w:rPr>
        <w:t xml:space="preserve">. (2020). أثر إدارة المواهب على تحقيق الميزة التنافسية: دراسة استطلاعية </w:t>
      </w:r>
      <w:proofErr w:type="spellStart"/>
      <w:r w:rsidRPr="002517CC">
        <w:rPr>
          <w:rFonts w:ascii="Times New Roman" w:eastAsia="Calibri" w:hAnsi="Times New Roman" w:cs="Simplified Arabic"/>
          <w:color w:val="000000" w:themeColor="text1"/>
          <w:kern w:val="0"/>
          <w:sz w:val="24"/>
          <w:szCs w:val="24"/>
          <w:rtl/>
          <w14:ligatures w14:val="none"/>
        </w:rPr>
        <w:t>فى</w:t>
      </w:r>
      <w:proofErr w:type="spellEnd"/>
      <w:r w:rsidRPr="002517CC">
        <w:rPr>
          <w:rFonts w:ascii="Times New Roman" w:eastAsia="Calibri" w:hAnsi="Times New Roman" w:cs="Simplified Arabic"/>
          <w:color w:val="000000" w:themeColor="text1"/>
          <w:kern w:val="0"/>
          <w:sz w:val="24"/>
          <w:szCs w:val="24"/>
          <w:rtl/>
          <w14:ligatures w14:val="none"/>
        </w:rPr>
        <w:t xml:space="preserve"> الشركة السعودية للكهرباء فرعى ثول ورابغ. مجلة كلية التربية، مج20, ع</w:t>
      </w:r>
      <w:proofErr w:type="gramStart"/>
      <w:r w:rsidRPr="002517CC">
        <w:rPr>
          <w:rFonts w:ascii="Times New Roman" w:eastAsia="Calibri" w:hAnsi="Times New Roman" w:cs="Simplified Arabic"/>
          <w:color w:val="000000" w:themeColor="text1"/>
          <w:kern w:val="0"/>
          <w:sz w:val="24"/>
          <w:szCs w:val="24"/>
          <w:rtl/>
          <w14:ligatures w14:val="none"/>
        </w:rPr>
        <w:t>2 ،</w:t>
      </w:r>
      <w:proofErr w:type="gramEnd"/>
      <w:r w:rsidRPr="002517CC">
        <w:rPr>
          <w:rFonts w:ascii="Times New Roman" w:eastAsia="Calibri" w:hAnsi="Times New Roman" w:cs="Simplified Arabic"/>
          <w:color w:val="000000" w:themeColor="text1"/>
          <w:kern w:val="0"/>
          <w:sz w:val="24"/>
          <w:szCs w:val="24"/>
          <w:rtl/>
          <w14:ligatures w14:val="none"/>
        </w:rPr>
        <w:t xml:space="preserve"> 191 - 219. مسترجع من </w:t>
      </w:r>
      <w:hyperlink r:id="rId10" w:history="1">
        <w:r w:rsidRPr="002517CC">
          <w:rPr>
            <w:rFonts w:ascii="Times New Roman" w:eastAsia="Calibri" w:hAnsi="Times New Roman" w:cs="Simplified Arabic"/>
            <w:color w:val="000000" w:themeColor="text1"/>
            <w:kern w:val="0"/>
            <w:sz w:val="24"/>
            <w:szCs w:val="24"/>
            <w14:ligatures w14:val="none"/>
          </w:rPr>
          <w:t>http://search.mandumah.com/Record/1066077</w:t>
        </w:r>
      </w:hyperlink>
    </w:p>
    <w:p w14:paraId="436DDE60" w14:textId="77777777" w:rsidR="000863EA" w:rsidRPr="002517CC" w:rsidRDefault="000863EA" w:rsidP="002517CC">
      <w:pPr>
        <w:numPr>
          <w:ilvl w:val="0"/>
          <w:numId w:val="50"/>
        </w:numPr>
        <w:spacing w:after="0" w:line="240" w:lineRule="auto"/>
        <w:ind w:left="423"/>
        <w:contextualSpacing/>
        <w:jc w:val="both"/>
        <w:rPr>
          <w:rFonts w:ascii="Times New Roman" w:eastAsia="Calibri" w:hAnsi="Times New Roman" w:cs="Simplified Arabic"/>
          <w:color w:val="000000" w:themeColor="text1"/>
          <w:kern w:val="0"/>
          <w:sz w:val="24"/>
          <w:szCs w:val="24"/>
          <w14:ligatures w14:val="none"/>
        </w:rPr>
      </w:pPr>
      <w:r w:rsidRPr="002517CC">
        <w:rPr>
          <w:rFonts w:ascii="Times New Roman" w:eastAsia="Calibri" w:hAnsi="Times New Roman" w:cs="Simplified Arabic"/>
          <w:color w:val="000000" w:themeColor="text1"/>
          <w:kern w:val="0"/>
          <w:sz w:val="24"/>
          <w:szCs w:val="24"/>
          <w:rtl/>
          <w14:ligatures w14:val="none"/>
        </w:rPr>
        <w:t xml:space="preserve">الحجاج، علي عيسى كايد، </w:t>
      </w:r>
      <w:proofErr w:type="gramStart"/>
      <w:r w:rsidRPr="002517CC">
        <w:rPr>
          <w:rFonts w:ascii="Times New Roman" w:eastAsia="Calibri" w:hAnsi="Times New Roman" w:cs="Simplified Arabic"/>
          <w:color w:val="000000" w:themeColor="text1"/>
          <w:kern w:val="0"/>
          <w:sz w:val="24"/>
          <w:szCs w:val="24"/>
          <w:rtl/>
          <w14:ligatures w14:val="none"/>
        </w:rPr>
        <w:t>و العمري</w:t>
      </w:r>
      <w:proofErr w:type="gramEnd"/>
      <w:r w:rsidRPr="002517CC">
        <w:rPr>
          <w:rFonts w:ascii="Times New Roman" w:eastAsia="Calibri" w:hAnsi="Times New Roman" w:cs="Simplified Arabic"/>
          <w:color w:val="000000" w:themeColor="text1"/>
          <w:kern w:val="0"/>
          <w:sz w:val="24"/>
          <w:szCs w:val="24"/>
          <w:rtl/>
          <w14:ligatures w14:val="none"/>
        </w:rPr>
        <w:t>، محمد أبو يمن. (2020). أثر رأس المال الفكري على الميزة التنافسية: دراسة تطبيقية على البنوك التقليدية الأردنية. مجلة جامعة عمان العربية للبحوث - سلسلة البحوث الإدارية، مج4, ع</w:t>
      </w:r>
      <w:proofErr w:type="gramStart"/>
      <w:r w:rsidRPr="002517CC">
        <w:rPr>
          <w:rFonts w:ascii="Times New Roman" w:eastAsia="Calibri" w:hAnsi="Times New Roman" w:cs="Simplified Arabic"/>
          <w:color w:val="000000" w:themeColor="text1"/>
          <w:kern w:val="0"/>
          <w:sz w:val="24"/>
          <w:szCs w:val="24"/>
          <w:rtl/>
          <w14:ligatures w14:val="none"/>
        </w:rPr>
        <w:t>1 ،</w:t>
      </w:r>
      <w:proofErr w:type="gramEnd"/>
      <w:r w:rsidRPr="002517CC">
        <w:rPr>
          <w:rFonts w:ascii="Times New Roman" w:eastAsia="Calibri" w:hAnsi="Times New Roman" w:cs="Simplified Arabic"/>
          <w:color w:val="000000" w:themeColor="text1"/>
          <w:kern w:val="0"/>
          <w:sz w:val="24"/>
          <w:szCs w:val="24"/>
          <w:rtl/>
          <w14:ligatures w14:val="none"/>
        </w:rPr>
        <w:t xml:space="preserve"> 281 - 326. مسترجع من </w:t>
      </w:r>
      <w:hyperlink r:id="rId11" w:history="1">
        <w:r w:rsidRPr="002517CC">
          <w:rPr>
            <w:rFonts w:ascii="Times New Roman" w:eastAsia="Calibri" w:hAnsi="Times New Roman" w:cs="Simplified Arabic"/>
            <w:color w:val="000000" w:themeColor="text1"/>
            <w:kern w:val="0"/>
            <w:sz w:val="24"/>
            <w:szCs w:val="24"/>
            <w14:ligatures w14:val="none"/>
          </w:rPr>
          <w:t>http://search.mandumah.com/Record/109202</w:t>
        </w:r>
      </w:hyperlink>
    </w:p>
    <w:p w14:paraId="68F8F12C" w14:textId="77777777" w:rsidR="000863EA" w:rsidRPr="002517CC" w:rsidRDefault="000863EA" w:rsidP="002517CC">
      <w:pPr>
        <w:numPr>
          <w:ilvl w:val="0"/>
          <w:numId w:val="50"/>
        </w:numPr>
        <w:spacing w:after="0" w:line="240" w:lineRule="auto"/>
        <w:ind w:left="423"/>
        <w:contextualSpacing/>
        <w:jc w:val="both"/>
        <w:rPr>
          <w:rFonts w:ascii="Times New Roman" w:eastAsia="Calibri" w:hAnsi="Times New Roman" w:cs="Simplified Arabic"/>
          <w:color w:val="000000" w:themeColor="text1"/>
          <w:kern w:val="0"/>
          <w:sz w:val="24"/>
          <w:szCs w:val="24"/>
          <w:rtl/>
          <w14:ligatures w14:val="none"/>
        </w:rPr>
      </w:pPr>
      <w:r w:rsidRPr="002517CC">
        <w:rPr>
          <w:rFonts w:ascii="Times New Roman" w:eastAsia="Calibri" w:hAnsi="Times New Roman" w:cs="Simplified Arabic"/>
          <w:color w:val="000000" w:themeColor="text1"/>
          <w:kern w:val="0"/>
          <w:sz w:val="24"/>
          <w:szCs w:val="24"/>
          <w:rtl/>
          <w14:ligatures w14:val="none"/>
        </w:rPr>
        <w:t xml:space="preserve">الحسني، </w:t>
      </w:r>
      <w:proofErr w:type="gramStart"/>
      <w:r w:rsidRPr="002517CC">
        <w:rPr>
          <w:rFonts w:ascii="Times New Roman" w:eastAsia="Calibri" w:hAnsi="Times New Roman" w:cs="Simplified Arabic"/>
          <w:color w:val="000000" w:themeColor="text1"/>
          <w:kern w:val="0"/>
          <w:sz w:val="24"/>
          <w:szCs w:val="24"/>
          <w:rtl/>
          <w14:ligatures w14:val="none"/>
        </w:rPr>
        <w:t>عبدالله</w:t>
      </w:r>
      <w:proofErr w:type="gramEnd"/>
      <w:r w:rsidRPr="002517CC">
        <w:rPr>
          <w:rFonts w:ascii="Times New Roman" w:eastAsia="Calibri" w:hAnsi="Times New Roman" w:cs="Simplified Arabic"/>
          <w:color w:val="000000" w:themeColor="text1"/>
          <w:kern w:val="0"/>
          <w:sz w:val="24"/>
          <w:szCs w:val="24"/>
          <w:rtl/>
          <w14:ligatures w14:val="none"/>
        </w:rPr>
        <w:t xml:space="preserve"> بن حمود بن محمد، و </w:t>
      </w:r>
      <w:proofErr w:type="spellStart"/>
      <w:r w:rsidRPr="002517CC">
        <w:rPr>
          <w:rFonts w:ascii="Times New Roman" w:eastAsia="Calibri" w:hAnsi="Times New Roman" w:cs="Simplified Arabic"/>
          <w:color w:val="000000" w:themeColor="text1"/>
          <w:kern w:val="0"/>
          <w:sz w:val="24"/>
          <w:szCs w:val="24"/>
          <w:rtl/>
          <w14:ligatures w14:val="none"/>
        </w:rPr>
        <w:t>الخشالي</w:t>
      </w:r>
      <w:proofErr w:type="spellEnd"/>
      <w:r w:rsidRPr="002517CC">
        <w:rPr>
          <w:rFonts w:ascii="Times New Roman" w:eastAsia="Calibri" w:hAnsi="Times New Roman" w:cs="Simplified Arabic"/>
          <w:color w:val="000000" w:themeColor="text1"/>
          <w:kern w:val="0"/>
          <w:sz w:val="24"/>
          <w:szCs w:val="24"/>
          <w:rtl/>
          <w14:ligatures w14:val="none"/>
        </w:rPr>
        <w:t xml:space="preserve">، شاكر جار الله محمود. (2022). أثر التفكير الاستراتيجي في إدارة المخاطر: الدور المعدل للدعم </w:t>
      </w:r>
      <w:proofErr w:type="spellStart"/>
      <w:r w:rsidRPr="002517CC">
        <w:rPr>
          <w:rFonts w:ascii="Times New Roman" w:eastAsia="Calibri" w:hAnsi="Times New Roman" w:cs="Simplified Arabic"/>
          <w:color w:val="000000" w:themeColor="text1"/>
          <w:kern w:val="0"/>
          <w:sz w:val="24"/>
          <w:szCs w:val="24"/>
          <w:rtl/>
          <w14:ligatures w14:val="none"/>
        </w:rPr>
        <w:t>المنظمي</w:t>
      </w:r>
      <w:proofErr w:type="spellEnd"/>
      <w:r w:rsidRPr="002517CC">
        <w:rPr>
          <w:rFonts w:ascii="Times New Roman" w:eastAsia="Calibri" w:hAnsi="Times New Roman" w:cs="Simplified Arabic"/>
          <w:color w:val="000000" w:themeColor="text1"/>
          <w:kern w:val="0"/>
          <w:sz w:val="24"/>
          <w:szCs w:val="24"/>
          <w:rtl/>
          <w14:ligatures w14:val="none"/>
        </w:rPr>
        <w:t xml:space="preserve"> في شركات المقاولات العمانية (رسالة دكتوراه غير منشورة). جامعة العلوم الإسلامية العالمية، عمان.</w:t>
      </w:r>
    </w:p>
    <w:p w14:paraId="31491F32" w14:textId="77777777" w:rsidR="000863EA" w:rsidRPr="002517CC" w:rsidRDefault="000863EA" w:rsidP="002517CC">
      <w:pPr>
        <w:numPr>
          <w:ilvl w:val="0"/>
          <w:numId w:val="50"/>
        </w:numPr>
        <w:spacing w:after="0" w:line="240" w:lineRule="auto"/>
        <w:ind w:left="423"/>
        <w:contextualSpacing/>
        <w:jc w:val="both"/>
        <w:rPr>
          <w:rFonts w:ascii="Times New Roman" w:eastAsia="Calibri" w:hAnsi="Times New Roman" w:cs="Simplified Arabic"/>
          <w:color w:val="000000" w:themeColor="text1"/>
          <w:kern w:val="0"/>
          <w:sz w:val="24"/>
          <w:szCs w:val="24"/>
          <w14:ligatures w14:val="none"/>
        </w:rPr>
      </w:pPr>
      <w:r w:rsidRPr="002517CC">
        <w:rPr>
          <w:rFonts w:ascii="Times New Roman" w:eastAsia="Calibri" w:hAnsi="Times New Roman" w:cs="Simplified Arabic"/>
          <w:color w:val="000000" w:themeColor="text1"/>
          <w:kern w:val="0"/>
          <w:sz w:val="24"/>
          <w:szCs w:val="24"/>
          <w:rtl/>
          <w14:ligatures w14:val="none"/>
        </w:rPr>
        <w:t xml:space="preserve">الحياصات، زيد باسم علي، </w:t>
      </w:r>
      <w:proofErr w:type="gramStart"/>
      <w:r w:rsidRPr="002517CC">
        <w:rPr>
          <w:rFonts w:ascii="Times New Roman" w:eastAsia="Calibri" w:hAnsi="Times New Roman" w:cs="Simplified Arabic"/>
          <w:color w:val="000000" w:themeColor="text1"/>
          <w:kern w:val="0"/>
          <w:sz w:val="24"/>
          <w:szCs w:val="24"/>
          <w:rtl/>
          <w14:ligatures w14:val="none"/>
        </w:rPr>
        <w:t>و السرحان</w:t>
      </w:r>
      <w:proofErr w:type="gramEnd"/>
      <w:r w:rsidRPr="002517CC">
        <w:rPr>
          <w:rFonts w:ascii="Times New Roman" w:eastAsia="Calibri" w:hAnsi="Times New Roman" w:cs="Simplified Arabic"/>
          <w:color w:val="000000" w:themeColor="text1"/>
          <w:kern w:val="0"/>
          <w:sz w:val="24"/>
          <w:szCs w:val="24"/>
          <w:rtl/>
          <w14:ligatures w14:val="none"/>
        </w:rPr>
        <w:t xml:space="preserve">، عطا الله فهد. (2020). أثر استراتيجية إدارة المواهب في تحقيق الميزة التنافسية: الدور المعدل لإدارة الإبداع (رسالة ماجستير غير منشورة). جامعة آل البيت، المفرق. مسترجع من </w:t>
      </w:r>
      <w:hyperlink r:id="rId12" w:history="1">
        <w:r w:rsidRPr="002517CC">
          <w:rPr>
            <w:rFonts w:ascii="Times New Roman" w:eastAsia="Calibri" w:hAnsi="Times New Roman" w:cs="Simplified Arabic"/>
            <w:color w:val="000000" w:themeColor="text1"/>
            <w:kern w:val="0"/>
            <w:sz w:val="24"/>
            <w:szCs w:val="24"/>
            <w14:ligatures w14:val="none"/>
          </w:rPr>
          <w:t>http://search.mandumah.com/Record/1094189</w:t>
        </w:r>
      </w:hyperlink>
    </w:p>
    <w:p w14:paraId="5D3E7E74" w14:textId="77777777" w:rsidR="000863EA" w:rsidRPr="002517CC" w:rsidRDefault="000863EA" w:rsidP="002517CC">
      <w:pPr>
        <w:numPr>
          <w:ilvl w:val="0"/>
          <w:numId w:val="50"/>
        </w:numPr>
        <w:spacing w:after="0" w:line="240" w:lineRule="auto"/>
        <w:ind w:left="423"/>
        <w:contextualSpacing/>
        <w:jc w:val="both"/>
        <w:rPr>
          <w:rFonts w:ascii="Times New Roman" w:eastAsia="Calibri" w:hAnsi="Times New Roman" w:cs="Simplified Arabic"/>
          <w:color w:val="000000" w:themeColor="text1"/>
          <w:kern w:val="0"/>
          <w:sz w:val="24"/>
          <w:szCs w:val="24"/>
          <w14:ligatures w14:val="none"/>
        </w:rPr>
      </w:pPr>
      <w:r w:rsidRPr="002517CC">
        <w:rPr>
          <w:rFonts w:ascii="Times New Roman" w:eastAsia="Calibri" w:hAnsi="Times New Roman" w:cs="Simplified Arabic"/>
          <w:color w:val="000000" w:themeColor="text1"/>
          <w:kern w:val="0"/>
          <w:sz w:val="24"/>
          <w:szCs w:val="24"/>
          <w:rtl/>
          <w14:ligatures w14:val="none"/>
        </w:rPr>
        <w:t xml:space="preserve">الرشيد، </w:t>
      </w:r>
      <w:proofErr w:type="gramStart"/>
      <w:r w:rsidRPr="002517CC">
        <w:rPr>
          <w:rFonts w:ascii="Times New Roman" w:eastAsia="Calibri" w:hAnsi="Times New Roman" w:cs="Simplified Arabic"/>
          <w:color w:val="000000" w:themeColor="text1"/>
          <w:kern w:val="0"/>
          <w:sz w:val="24"/>
          <w:szCs w:val="24"/>
          <w:rtl/>
          <w14:ligatures w14:val="none"/>
        </w:rPr>
        <w:t>عبدالسلام</w:t>
      </w:r>
      <w:proofErr w:type="gramEnd"/>
      <w:r w:rsidRPr="002517CC">
        <w:rPr>
          <w:rFonts w:ascii="Times New Roman" w:eastAsia="Calibri" w:hAnsi="Times New Roman" w:cs="Simplified Arabic"/>
          <w:color w:val="000000" w:themeColor="text1"/>
          <w:kern w:val="0"/>
          <w:sz w:val="24"/>
          <w:szCs w:val="24"/>
          <w:rtl/>
          <w14:ligatures w14:val="none"/>
        </w:rPr>
        <w:t xml:space="preserve"> عيسى </w:t>
      </w:r>
      <w:proofErr w:type="spellStart"/>
      <w:r w:rsidRPr="002517CC">
        <w:rPr>
          <w:rFonts w:ascii="Times New Roman" w:eastAsia="Calibri" w:hAnsi="Times New Roman" w:cs="Simplified Arabic"/>
          <w:color w:val="000000" w:themeColor="text1"/>
          <w:kern w:val="0"/>
          <w:sz w:val="24"/>
          <w:szCs w:val="24"/>
          <w:rtl/>
          <w14:ligatures w14:val="none"/>
        </w:rPr>
        <w:t>بخيتان</w:t>
      </w:r>
      <w:proofErr w:type="spellEnd"/>
      <w:r w:rsidRPr="002517CC">
        <w:rPr>
          <w:rFonts w:ascii="Times New Roman" w:eastAsia="Calibri" w:hAnsi="Times New Roman" w:cs="Simplified Arabic"/>
          <w:color w:val="000000" w:themeColor="text1"/>
          <w:kern w:val="0"/>
          <w:sz w:val="24"/>
          <w:szCs w:val="24"/>
          <w:rtl/>
          <w14:ligatures w14:val="none"/>
        </w:rPr>
        <w:t>، و البشابشة، سامر عبدالمجيد هزيم. (2020). التفكير الاستراتيجي وأثره في الأداء التنظيمي: الدور الوسيط للقدرات الجوهرية: دراسة ميدانية على شركات الأدوية والصناعات الطبية الأردنية (رسالة دكتوراه غير منشورة). جامعة مؤتة، مؤتة.</w:t>
      </w:r>
    </w:p>
    <w:p w14:paraId="505F6551" w14:textId="77777777" w:rsidR="000863EA" w:rsidRPr="002517CC" w:rsidRDefault="000863EA" w:rsidP="002517CC">
      <w:pPr>
        <w:pStyle w:val="a6"/>
        <w:numPr>
          <w:ilvl w:val="0"/>
          <w:numId w:val="50"/>
        </w:numPr>
        <w:spacing w:after="0" w:line="240" w:lineRule="auto"/>
        <w:ind w:left="423"/>
        <w:jc w:val="both"/>
        <w:rPr>
          <w:rFonts w:ascii="Times New Roman" w:eastAsia="Calibri" w:hAnsi="Times New Roman" w:cs="Simplified Arabic"/>
          <w:color w:val="000000" w:themeColor="text1"/>
          <w:kern w:val="0"/>
          <w:sz w:val="24"/>
          <w:szCs w:val="24"/>
          <w:rtl/>
          <w14:ligatures w14:val="none"/>
        </w:rPr>
      </w:pPr>
      <w:r w:rsidRPr="002517CC">
        <w:rPr>
          <w:rFonts w:ascii="Times New Roman" w:eastAsia="Calibri" w:hAnsi="Times New Roman" w:cs="Simplified Arabic"/>
          <w:color w:val="000000" w:themeColor="text1"/>
          <w:kern w:val="0"/>
          <w:sz w:val="24"/>
          <w:szCs w:val="24"/>
          <w:rtl/>
          <w14:ligatures w14:val="none"/>
        </w:rPr>
        <w:t>سالم، إلياس. (2021). التنافسية والميزة التنافسية في منظمات الأعمال. مجلة أبحاث ودراسات التنمية، مج8, ع</w:t>
      </w:r>
      <w:proofErr w:type="gramStart"/>
      <w:r w:rsidRPr="002517CC">
        <w:rPr>
          <w:rFonts w:ascii="Times New Roman" w:eastAsia="Calibri" w:hAnsi="Times New Roman" w:cs="Simplified Arabic"/>
          <w:color w:val="000000" w:themeColor="text1"/>
          <w:kern w:val="0"/>
          <w:sz w:val="24"/>
          <w:szCs w:val="24"/>
          <w:rtl/>
          <w14:ligatures w14:val="none"/>
        </w:rPr>
        <w:t>1 ،</w:t>
      </w:r>
      <w:proofErr w:type="gramEnd"/>
      <w:r w:rsidRPr="002517CC">
        <w:rPr>
          <w:rFonts w:ascii="Times New Roman" w:eastAsia="Calibri" w:hAnsi="Times New Roman" w:cs="Simplified Arabic"/>
          <w:color w:val="000000" w:themeColor="text1"/>
          <w:kern w:val="0"/>
          <w:sz w:val="24"/>
          <w:szCs w:val="24"/>
          <w:rtl/>
          <w14:ligatures w14:val="none"/>
        </w:rPr>
        <w:t xml:space="preserve"> 230 - 248. مسترجع من </w:t>
      </w:r>
      <w:r w:rsidRPr="002517CC">
        <w:rPr>
          <w:rFonts w:ascii="Times New Roman" w:eastAsia="Calibri" w:hAnsi="Times New Roman" w:cs="Simplified Arabic"/>
          <w:color w:val="000000" w:themeColor="text1"/>
          <w:kern w:val="0"/>
          <w:sz w:val="24"/>
          <w:szCs w:val="24"/>
          <w14:ligatures w14:val="none"/>
        </w:rPr>
        <w:t>http://search.mandumah.com/Record/1202897</w:t>
      </w:r>
    </w:p>
    <w:p w14:paraId="76BEAD5D" w14:textId="77777777" w:rsidR="000863EA" w:rsidRPr="002517CC" w:rsidRDefault="000863EA" w:rsidP="002517CC">
      <w:pPr>
        <w:numPr>
          <w:ilvl w:val="0"/>
          <w:numId w:val="50"/>
        </w:numPr>
        <w:spacing w:after="0" w:line="240" w:lineRule="auto"/>
        <w:ind w:left="423"/>
        <w:contextualSpacing/>
        <w:jc w:val="both"/>
        <w:rPr>
          <w:rFonts w:ascii="Times New Roman" w:eastAsia="Calibri" w:hAnsi="Times New Roman" w:cs="Simplified Arabic"/>
          <w:color w:val="000000" w:themeColor="text1"/>
          <w:kern w:val="0"/>
          <w:sz w:val="24"/>
          <w:szCs w:val="24"/>
          <w14:ligatures w14:val="none"/>
        </w:rPr>
      </w:pPr>
      <w:proofErr w:type="spellStart"/>
      <w:r w:rsidRPr="002517CC">
        <w:rPr>
          <w:rFonts w:ascii="Times New Roman" w:eastAsia="Calibri" w:hAnsi="Times New Roman" w:cs="Simplified Arabic"/>
          <w:color w:val="000000" w:themeColor="text1"/>
          <w:kern w:val="0"/>
          <w:sz w:val="24"/>
          <w:szCs w:val="24"/>
          <w:rtl/>
          <w14:ligatures w14:val="none"/>
        </w:rPr>
        <w:t>شلوف</w:t>
      </w:r>
      <w:proofErr w:type="spellEnd"/>
      <w:r w:rsidRPr="002517CC">
        <w:rPr>
          <w:rFonts w:ascii="Times New Roman" w:eastAsia="Calibri" w:hAnsi="Times New Roman" w:cs="Simplified Arabic"/>
          <w:color w:val="000000" w:themeColor="text1"/>
          <w:kern w:val="0"/>
          <w:sz w:val="24"/>
          <w:szCs w:val="24"/>
          <w:rtl/>
          <w14:ligatures w14:val="none"/>
        </w:rPr>
        <w:t>، سماح أنور، وبرهم، بلال يوسف (2021). أثر التفكير الاستراتيجي على تطوير رأس المال البشري في المؤسسات الرياضية المحترفة في الأردن. مجلة جامعة عمان العربية للبحوث سلسلة البحوث الإدارية، 6(2)، 401-434.</w:t>
      </w:r>
    </w:p>
    <w:p w14:paraId="0C0DB9EE" w14:textId="77777777" w:rsidR="000863EA" w:rsidRPr="002517CC" w:rsidRDefault="000863EA" w:rsidP="002517CC">
      <w:pPr>
        <w:numPr>
          <w:ilvl w:val="0"/>
          <w:numId w:val="50"/>
        </w:numPr>
        <w:spacing w:after="0" w:line="240" w:lineRule="auto"/>
        <w:ind w:left="423"/>
        <w:contextualSpacing/>
        <w:jc w:val="both"/>
        <w:rPr>
          <w:rFonts w:ascii="Times New Roman" w:eastAsia="Calibri" w:hAnsi="Times New Roman" w:cs="Simplified Arabic"/>
          <w:color w:val="000000" w:themeColor="text1"/>
          <w:kern w:val="0"/>
          <w:sz w:val="24"/>
          <w:szCs w:val="24"/>
          <w14:ligatures w14:val="none"/>
        </w:rPr>
      </w:pPr>
      <w:proofErr w:type="spellStart"/>
      <w:r w:rsidRPr="002517CC">
        <w:rPr>
          <w:rFonts w:ascii="Times New Roman" w:eastAsia="Calibri" w:hAnsi="Times New Roman" w:cs="Simplified Arabic"/>
          <w:color w:val="000000" w:themeColor="text1"/>
          <w:kern w:val="0"/>
          <w:sz w:val="24"/>
          <w:szCs w:val="24"/>
          <w:rtl/>
          <w14:ligatures w14:val="none"/>
        </w:rPr>
        <w:t>العجايب</w:t>
      </w:r>
      <w:proofErr w:type="spellEnd"/>
      <w:r w:rsidRPr="002517CC">
        <w:rPr>
          <w:rFonts w:ascii="Times New Roman" w:eastAsia="Calibri" w:hAnsi="Times New Roman" w:cs="Simplified Arabic"/>
          <w:color w:val="000000" w:themeColor="text1"/>
          <w:kern w:val="0"/>
          <w:sz w:val="24"/>
          <w:szCs w:val="24"/>
          <w:rtl/>
          <w14:ligatures w14:val="none"/>
        </w:rPr>
        <w:t xml:space="preserve">، آمنة </w:t>
      </w:r>
      <w:proofErr w:type="spellStart"/>
      <w:r w:rsidRPr="002517CC">
        <w:rPr>
          <w:rFonts w:ascii="Times New Roman" w:eastAsia="Calibri" w:hAnsi="Times New Roman" w:cs="Simplified Arabic"/>
          <w:color w:val="000000" w:themeColor="text1"/>
          <w:kern w:val="0"/>
          <w:sz w:val="24"/>
          <w:szCs w:val="24"/>
          <w:rtl/>
          <w14:ligatures w14:val="none"/>
        </w:rPr>
        <w:t>طشحيل</w:t>
      </w:r>
      <w:proofErr w:type="spellEnd"/>
      <w:r w:rsidRPr="002517CC">
        <w:rPr>
          <w:rFonts w:ascii="Times New Roman" w:eastAsia="Calibri" w:hAnsi="Times New Roman" w:cs="Simplified Arabic"/>
          <w:color w:val="000000" w:themeColor="text1"/>
          <w:kern w:val="0"/>
          <w:sz w:val="24"/>
          <w:szCs w:val="24"/>
          <w:rtl/>
          <w14:ligatures w14:val="none"/>
        </w:rPr>
        <w:t xml:space="preserve"> ونان، </w:t>
      </w:r>
      <w:proofErr w:type="gramStart"/>
      <w:r w:rsidRPr="002517CC">
        <w:rPr>
          <w:rFonts w:ascii="Times New Roman" w:eastAsia="Calibri" w:hAnsi="Times New Roman" w:cs="Simplified Arabic"/>
          <w:color w:val="000000" w:themeColor="text1"/>
          <w:kern w:val="0"/>
          <w:sz w:val="24"/>
          <w:szCs w:val="24"/>
          <w:rtl/>
          <w14:ligatures w14:val="none"/>
        </w:rPr>
        <w:t>و النجار</w:t>
      </w:r>
      <w:proofErr w:type="gramEnd"/>
      <w:r w:rsidRPr="002517CC">
        <w:rPr>
          <w:rFonts w:ascii="Times New Roman" w:eastAsia="Calibri" w:hAnsi="Times New Roman" w:cs="Simplified Arabic"/>
          <w:color w:val="000000" w:themeColor="text1"/>
          <w:kern w:val="0"/>
          <w:sz w:val="24"/>
          <w:szCs w:val="24"/>
          <w:rtl/>
          <w14:ligatures w14:val="none"/>
        </w:rPr>
        <w:t xml:space="preserve">، فايز جمعة صالح. (2021). أثر التفكير الاستراتيجي في التميز </w:t>
      </w:r>
      <w:proofErr w:type="spellStart"/>
      <w:r w:rsidRPr="002517CC">
        <w:rPr>
          <w:rFonts w:ascii="Times New Roman" w:eastAsia="Calibri" w:hAnsi="Times New Roman" w:cs="Simplified Arabic"/>
          <w:color w:val="000000" w:themeColor="text1"/>
          <w:kern w:val="0"/>
          <w:sz w:val="24"/>
          <w:szCs w:val="24"/>
          <w:rtl/>
          <w14:ligatures w14:val="none"/>
        </w:rPr>
        <w:t>المنظمي</w:t>
      </w:r>
      <w:proofErr w:type="spellEnd"/>
      <w:r w:rsidRPr="002517CC">
        <w:rPr>
          <w:rFonts w:ascii="Times New Roman" w:eastAsia="Calibri" w:hAnsi="Times New Roman" w:cs="Simplified Arabic"/>
          <w:color w:val="000000" w:themeColor="text1"/>
          <w:kern w:val="0"/>
          <w:sz w:val="24"/>
          <w:szCs w:val="24"/>
          <w:rtl/>
          <w14:ligatures w14:val="none"/>
        </w:rPr>
        <w:t xml:space="preserve">: الدور الوسيط للاستشراف الاستراتيجي في المنظمات الفائزة بجائزة الملك </w:t>
      </w:r>
      <w:proofErr w:type="gramStart"/>
      <w:r w:rsidRPr="002517CC">
        <w:rPr>
          <w:rFonts w:ascii="Times New Roman" w:eastAsia="Calibri" w:hAnsi="Times New Roman" w:cs="Simplified Arabic"/>
          <w:color w:val="000000" w:themeColor="text1"/>
          <w:kern w:val="0"/>
          <w:sz w:val="24"/>
          <w:szCs w:val="24"/>
          <w:rtl/>
          <w14:ligatures w14:val="none"/>
        </w:rPr>
        <w:t>عبدالله</w:t>
      </w:r>
      <w:proofErr w:type="gramEnd"/>
      <w:r w:rsidRPr="002517CC">
        <w:rPr>
          <w:rFonts w:ascii="Times New Roman" w:eastAsia="Calibri" w:hAnsi="Times New Roman" w:cs="Simplified Arabic"/>
          <w:color w:val="000000" w:themeColor="text1"/>
          <w:kern w:val="0"/>
          <w:sz w:val="24"/>
          <w:szCs w:val="24"/>
          <w:rtl/>
          <w14:ligatures w14:val="none"/>
        </w:rPr>
        <w:t xml:space="preserve"> الثاني للتميز للقطاع الخاص (رسالة دكتوراه غير منشورة). جامعة العلوم الإسلامية العالمية، عمان.</w:t>
      </w:r>
    </w:p>
    <w:p w14:paraId="13B6CFAD" w14:textId="77777777" w:rsidR="000863EA" w:rsidRPr="002517CC" w:rsidRDefault="000863EA" w:rsidP="002517CC">
      <w:pPr>
        <w:numPr>
          <w:ilvl w:val="0"/>
          <w:numId w:val="50"/>
        </w:numPr>
        <w:spacing w:after="0" w:line="240" w:lineRule="auto"/>
        <w:contextualSpacing/>
        <w:jc w:val="both"/>
        <w:rPr>
          <w:rFonts w:ascii="Times New Roman" w:eastAsia="Calibri" w:hAnsi="Times New Roman" w:cs="Simplified Arabic"/>
          <w:color w:val="000000" w:themeColor="text1"/>
          <w:kern w:val="0"/>
          <w:sz w:val="24"/>
          <w:szCs w:val="24"/>
          <w14:ligatures w14:val="none"/>
        </w:rPr>
      </w:pPr>
      <w:r w:rsidRPr="002517CC">
        <w:rPr>
          <w:rFonts w:ascii="Times New Roman" w:eastAsia="Calibri" w:hAnsi="Times New Roman" w:cs="Simplified Arabic"/>
          <w:color w:val="000000" w:themeColor="text1"/>
          <w:kern w:val="0"/>
          <w:sz w:val="24"/>
          <w:szCs w:val="24"/>
          <w:rtl/>
          <w14:ligatures w14:val="none"/>
        </w:rPr>
        <w:lastRenderedPageBreak/>
        <w:t xml:space="preserve">صغر، حنان عبد الرزاق محمد، </w:t>
      </w:r>
      <w:proofErr w:type="gramStart"/>
      <w:r w:rsidRPr="002517CC">
        <w:rPr>
          <w:rFonts w:ascii="Times New Roman" w:eastAsia="Calibri" w:hAnsi="Times New Roman" w:cs="Simplified Arabic"/>
          <w:color w:val="000000" w:themeColor="text1"/>
          <w:kern w:val="0"/>
          <w:sz w:val="24"/>
          <w:szCs w:val="24"/>
          <w:rtl/>
          <w14:ligatures w14:val="none"/>
        </w:rPr>
        <w:t>و الزعبي</w:t>
      </w:r>
      <w:proofErr w:type="gramEnd"/>
      <w:r w:rsidRPr="002517CC">
        <w:rPr>
          <w:rFonts w:ascii="Times New Roman" w:eastAsia="Calibri" w:hAnsi="Times New Roman" w:cs="Simplified Arabic"/>
          <w:color w:val="000000" w:themeColor="text1"/>
          <w:kern w:val="0"/>
          <w:sz w:val="24"/>
          <w:szCs w:val="24"/>
          <w:rtl/>
          <w14:ligatures w14:val="none"/>
        </w:rPr>
        <w:t>، خالد يوسف محمد. (2021). أثر التفكير الاستراتيجي على الأداء التنظيمي: التخطيط الاستراتيجي متغير وسيط: دراسة ميدانية في مؤسسة قطر التعليمية (رسالة دكتوراه غير منشورة). جامعة مؤتة، مؤتة.</w:t>
      </w:r>
    </w:p>
    <w:p w14:paraId="745FF458" w14:textId="77777777" w:rsidR="000863EA" w:rsidRPr="002517CC" w:rsidRDefault="000863EA" w:rsidP="002517CC">
      <w:pPr>
        <w:numPr>
          <w:ilvl w:val="0"/>
          <w:numId w:val="50"/>
        </w:numPr>
        <w:spacing w:after="0" w:line="240" w:lineRule="auto"/>
        <w:contextualSpacing/>
        <w:jc w:val="both"/>
        <w:rPr>
          <w:rFonts w:ascii="Times New Roman" w:eastAsia="Calibri" w:hAnsi="Times New Roman" w:cs="Simplified Arabic"/>
          <w:color w:val="000000" w:themeColor="text1"/>
          <w:kern w:val="0"/>
          <w:sz w:val="24"/>
          <w:szCs w:val="24"/>
          <w:lang w:bidi="ar-EG"/>
          <w14:ligatures w14:val="none"/>
        </w:rPr>
      </w:pPr>
      <w:r w:rsidRPr="002517CC">
        <w:rPr>
          <w:rFonts w:ascii="Times New Roman" w:eastAsia="Calibri" w:hAnsi="Times New Roman" w:cs="Simplified Arabic"/>
          <w:color w:val="000000" w:themeColor="text1"/>
          <w:kern w:val="0"/>
          <w:sz w:val="24"/>
          <w:szCs w:val="24"/>
          <w:rtl/>
          <w:lang w:bidi="ar-EG"/>
          <w14:ligatures w14:val="none"/>
        </w:rPr>
        <w:t>عبد الله، آدم الفاتح سليمان. (2022). التفكير الاستراتيجي كمنهج متقدم لتطوير الموارد البيئية. المجلة العربية للعلوم الإنسانية والاجتماعية، ع</w:t>
      </w:r>
      <w:proofErr w:type="gramStart"/>
      <w:r w:rsidRPr="002517CC">
        <w:rPr>
          <w:rFonts w:ascii="Times New Roman" w:eastAsia="Calibri" w:hAnsi="Times New Roman" w:cs="Simplified Arabic"/>
          <w:color w:val="000000" w:themeColor="text1"/>
          <w:kern w:val="0"/>
          <w:sz w:val="24"/>
          <w:szCs w:val="24"/>
          <w:rtl/>
          <w:lang w:bidi="ar-EG"/>
          <w14:ligatures w14:val="none"/>
        </w:rPr>
        <w:t>15 ،</w:t>
      </w:r>
      <w:proofErr w:type="gramEnd"/>
      <w:r w:rsidRPr="002517CC">
        <w:rPr>
          <w:rFonts w:ascii="Times New Roman" w:eastAsia="Calibri" w:hAnsi="Times New Roman" w:cs="Simplified Arabic"/>
          <w:color w:val="000000" w:themeColor="text1"/>
          <w:kern w:val="0"/>
          <w:sz w:val="24"/>
          <w:szCs w:val="24"/>
          <w:rtl/>
          <w:lang w:bidi="ar-EG"/>
          <w14:ligatures w14:val="none"/>
        </w:rPr>
        <w:t xml:space="preserve"> 1 - 36. </w:t>
      </w:r>
    </w:p>
    <w:p w14:paraId="202DD3E0" w14:textId="77777777" w:rsidR="000863EA" w:rsidRPr="002517CC" w:rsidRDefault="000863EA" w:rsidP="002517CC">
      <w:pPr>
        <w:numPr>
          <w:ilvl w:val="0"/>
          <w:numId w:val="50"/>
        </w:numPr>
        <w:spacing w:after="0" w:line="240" w:lineRule="auto"/>
        <w:contextualSpacing/>
        <w:jc w:val="both"/>
        <w:rPr>
          <w:rFonts w:ascii="Times New Roman" w:eastAsia="Calibri" w:hAnsi="Times New Roman" w:cs="Simplified Arabic"/>
          <w:color w:val="000000" w:themeColor="text1"/>
          <w:kern w:val="0"/>
          <w:sz w:val="24"/>
          <w:szCs w:val="24"/>
          <w:lang w:bidi="ar-EG"/>
          <w14:ligatures w14:val="none"/>
        </w:rPr>
      </w:pPr>
      <w:proofErr w:type="spellStart"/>
      <w:r w:rsidRPr="002517CC">
        <w:rPr>
          <w:rFonts w:ascii="Times New Roman" w:eastAsia="Calibri" w:hAnsi="Times New Roman" w:cs="Simplified Arabic"/>
          <w:color w:val="000000" w:themeColor="text1"/>
          <w:kern w:val="0"/>
          <w:sz w:val="24"/>
          <w:szCs w:val="24"/>
          <w:rtl/>
          <w:lang w:bidi="ar-EG"/>
          <w14:ligatures w14:val="none"/>
        </w:rPr>
        <w:t>العجايب</w:t>
      </w:r>
      <w:proofErr w:type="spellEnd"/>
      <w:r w:rsidRPr="002517CC">
        <w:rPr>
          <w:rFonts w:ascii="Times New Roman" w:eastAsia="Calibri" w:hAnsi="Times New Roman" w:cs="Simplified Arabic"/>
          <w:color w:val="000000" w:themeColor="text1"/>
          <w:kern w:val="0"/>
          <w:sz w:val="24"/>
          <w:szCs w:val="24"/>
          <w:rtl/>
          <w:lang w:bidi="ar-EG"/>
          <w14:ligatures w14:val="none"/>
        </w:rPr>
        <w:t xml:space="preserve">، آمنة </w:t>
      </w:r>
      <w:proofErr w:type="spellStart"/>
      <w:r w:rsidRPr="002517CC">
        <w:rPr>
          <w:rFonts w:ascii="Times New Roman" w:eastAsia="Calibri" w:hAnsi="Times New Roman" w:cs="Simplified Arabic"/>
          <w:color w:val="000000" w:themeColor="text1"/>
          <w:kern w:val="0"/>
          <w:sz w:val="24"/>
          <w:szCs w:val="24"/>
          <w:rtl/>
          <w:lang w:bidi="ar-EG"/>
          <w14:ligatures w14:val="none"/>
        </w:rPr>
        <w:t>طشحيل</w:t>
      </w:r>
      <w:proofErr w:type="spellEnd"/>
      <w:r w:rsidRPr="002517CC">
        <w:rPr>
          <w:rFonts w:ascii="Times New Roman" w:eastAsia="Calibri" w:hAnsi="Times New Roman" w:cs="Simplified Arabic"/>
          <w:color w:val="000000" w:themeColor="text1"/>
          <w:kern w:val="0"/>
          <w:sz w:val="24"/>
          <w:szCs w:val="24"/>
          <w:rtl/>
          <w:lang w:bidi="ar-EG"/>
          <w14:ligatures w14:val="none"/>
        </w:rPr>
        <w:t xml:space="preserve"> ونان، </w:t>
      </w:r>
      <w:proofErr w:type="gramStart"/>
      <w:r w:rsidRPr="002517CC">
        <w:rPr>
          <w:rFonts w:ascii="Times New Roman" w:eastAsia="Calibri" w:hAnsi="Times New Roman" w:cs="Simplified Arabic"/>
          <w:color w:val="000000" w:themeColor="text1"/>
          <w:kern w:val="0"/>
          <w:sz w:val="24"/>
          <w:szCs w:val="24"/>
          <w:rtl/>
          <w:lang w:bidi="ar-EG"/>
          <w14:ligatures w14:val="none"/>
        </w:rPr>
        <w:t>و النجار</w:t>
      </w:r>
      <w:proofErr w:type="gramEnd"/>
      <w:r w:rsidRPr="002517CC">
        <w:rPr>
          <w:rFonts w:ascii="Times New Roman" w:eastAsia="Calibri" w:hAnsi="Times New Roman" w:cs="Simplified Arabic"/>
          <w:color w:val="000000" w:themeColor="text1"/>
          <w:kern w:val="0"/>
          <w:sz w:val="24"/>
          <w:szCs w:val="24"/>
          <w:rtl/>
          <w:lang w:bidi="ar-EG"/>
          <w14:ligatures w14:val="none"/>
        </w:rPr>
        <w:t xml:space="preserve">، فايز جمعة صالح. (2021). أثر التفكير الاستراتيجي في التميز </w:t>
      </w:r>
      <w:proofErr w:type="spellStart"/>
      <w:r w:rsidRPr="002517CC">
        <w:rPr>
          <w:rFonts w:ascii="Times New Roman" w:eastAsia="Calibri" w:hAnsi="Times New Roman" w:cs="Simplified Arabic"/>
          <w:color w:val="000000" w:themeColor="text1"/>
          <w:kern w:val="0"/>
          <w:sz w:val="24"/>
          <w:szCs w:val="24"/>
          <w:rtl/>
          <w:lang w:bidi="ar-EG"/>
          <w14:ligatures w14:val="none"/>
        </w:rPr>
        <w:t>المنظمي</w:t>
      </w:r>
      <w:proofErr w:type="spellEnd"/>
      <w:r w:rsidRPr="002517CC">
        <w:rPr>
          <w:rFonts w:ascii="Times New Roman" w:eastAsia="Calibri" w:hAnsi="Times New Roman" w:cs="Simplified Arabic"/>
          <w:color w:val="000000" w:themeColor="text1"/>
          <w:kern w:val="0"/>
          <w:sz w:val="24"/>
          <w:szCs w:val="24"/>
          <w:rtl/>
          <w:lang w:bidi="ar-EG"/>
          <w14:ligatures w14:val="none"/>
        </w:rPr>
        <w:t>: الدور الوسيط للاستشراف الاستراتيجي في المنظمات الفائزة بجائزة الملك عبد الله الثاني للتميز للقطاع الخاص (رسالة دكتوراه غير منشورة). جامعة العلوم الإسلامية العالمية، عمان.</w:t>
      </w:r>
    </w:p>
    <w:p w14:paraId="1925EE40" w14:textId="77777777" w:rsidR="000863EA" w:rsidRPr="002517CC" w:rsidRDefault="000863EA" w:rsidP="002517CC">
      <w:pPr>
        <w:numPr>
          <w:ilvl w:val="0"/>
          <w:numId w:val="50"/>
        </w:numPr>
        <w:spacing w:after="0" w:line="240" w:lineRule="auto"/>
        <w:contextualSpacing/>
        <w:jc w:val="both"/>
        <w:rPr>
          <w:rFonts w:ascii="Times New Roman" w:eastAsia="Calibri" w:hAnsi="Times New Roman" w:cs="Simplified Arabic"/>
          <w:color w:val="000000" w:themeColor="text1"/>
          <w:kern w:val="0"/>
          <w:sz w:val="24"/>
          <w:szCs w:val="24"/>
          <w14:ligatures w14:val="none"/>
        </w:rPr>
      </w:pPr>
      <w:proofErr w:type="spellStart"/>
      <w:r w:rsidRPr="002517CC">
        <w:rPr>
          <w:rFonts w:ascii="Times New Roman" w:eastAsia="Calibri" w:hAnsi="Times New Roman" w:cs="Simplified Arabic"/>
          <w:color w:val="000000" w:themeColor="text1"/>
          <w:kern w:val="0"/>
          <w:sz w:val="24"/>
          <w:szCs w:val="24"/>
          <w:rtl/>
          <w14:ligatures w14:val="none"/>
        </w:rPr>
        <w:t>العجايب</w:t>
      </w:r>
      <w:proofErr w:type="spellEnd"/>
      <w:r w:rsidRPr="002517CC">
        <w:rPr>
          <w:rFonts w:ascii="Times New Roman" w:eastAsia="Calibri" w:hAnsi="Times New Roman" w:cs="Simplified Arabic"/>
          <w:color w:val="000000" w:themeColor="text1"/>
          <w:kern w:val="0"/>
          <w:sz w:val="24"/>
          <w:szCs w:val="24"/>
          <w:rtl/>
          <w14:ligatures w14:val="none"/>
        </w:rPr>
        <w:t xml:space="preserve">، آمنة </w:t>
      </w:r>
      <w:proofErr w:type="spellStart"/>
      <w:r w:rsidRPr="002517CC">
        <w:rPr>
          <w:rFonts w:ascii="Times New Roman" w:eastAsia="Calibri" w:hAnsi="Times New Roman" w:cs="Simplified Arabic"/>
          <w:color w:val="000000" w:themeColor="text1"/>
          <w:kern w:val="0"/>
          <w:sz w:val="24"/>
          <w:szCs w:val="24"/>
          <w:rtl/>
          <w14:ligatures w14:val="none"/>
        </w:rPr>
        <w:t>طشحيل</w:t>
      </w:r>
      <w:proofErr w:type="spellEnd"/>
      <w:r w:rsidRPr="002517CC">
        <w:rPr>
          <w:rFonts w:ascii="Times New Roman" w:eastAsia="Calibri" w:hAnsi="Times New Roman" w:cs="Simplified Arabic"/>
          <w:color w:val="000000" w:themeColor="text1"/>
          <w:kern w:val="0"/>
          <w:sz w:val="24"/>
          <w:szCs w:val="24"/>
          <w:rtl/>
          <w14:ligatures w14:val="none"/>
        </w:rPr>
        <w:t xml:space="preserve"> ونان، </w:t>
      </w:r>
      <w:proofErr w:type="gramStart"/>
      <w:r w:rsidRPr="002517CC">
        <w:rPr>
          <w:rFonts w:ascii="Times New Roman" w:eastAsia="Calibri" w:hAnsi="Times New Roman" w:cs="Simplified Arabic"/>
          <w:color w:val="000000" w:themeColor="text1"/>
          <w:kern w:val="0"/>
          <w:sz w:val="24"/>
          <w:szCs w:val="24"/>
          <w:rtl/>
          <w14:ligatures w14:val="none"/>
        </w:rPr>
        <w:t>و النجار</w:t>
      </w:r>
      <w:proofErr w:type="gramEnd"/>
      <w:r w:rsidRPr="002517CC">
        <w:rPr>
          <w:rFonts w:ascii="Times New Roman" w:eastAsia="Calibri" w:hAnsi="Times New Roman" w:cs="Simplified Arabic"/>
          <w:color w:val="000000" w:themeColor="text1"/>
          <w:kern w:val="0"/>
          <w:sz w:val="24"/>
          <w:szCs w:val="24"/>
          <w:rtl/>
          <w14:ligatures w14:val="none"/>
        </w:rPr>
        <w:t xml:space="preserve">، فايز جمعة صالح. (2021). أثر التفكير الاستراتيجي في التميز </w:t>
      </w:r>
      <w:proofErr w:type="spellStart"/>
      <w:r w:rsidRPr="002517CC">
        <w:rPr>
          <w:rFonts w:ascii="Times New Roman" w:eastAsia="Calibri" w:hAnsi="Times New Roman" w:cs="Simplified Arabic"/>
          <w:color w:val="000000" w:themeColor="text1"/>
          <w:kern w:val="0"/>
          <w:sz w:val="24"/>
          <w:szCs w:val="24"/>
          <w:rtl/>
          <w14:ligatures w14:val="none"/>
        </w:rPr>
        <w:t>المنظمي</w:t>
      </w:r>
      <w:proofErr w:type="spellEnd"/>
      <w:r w:rsidRPr="002517CC">
        <w:rPr>
          <w:rFonts w:ascii="Times New Roman" w:eastAsia="Calibri" w:hAnsi="Times New Roman" w:cs="Simplified Arabic"/>
          <w:color w:val="000000" w:themeColor="text1"/>
          <w:kern w:val="0"/>
          <w:sz w:val="24"/>
          <w:szCs w:val="24"/>
          <w:rtl/>
          <w14:ligatures w14:val="none"/>
        </w:rPr>
        <w:t xml:space="preserve">: الدور الوسيط للاستشراف الاستراتيجي في المنظمات الفائزة بجائزة الملك </w:t>
      </w:r>
      <w:proofErr w:type="gramStart"/>
      <w:r w:rsidRPr="002517CC">
        <w:rPr>
          <w:rFonts w:ascii="Times New Roman" w:eastAsia="Calibri" w:hAnsi="Times New Roman" w:cs="Simplified Arabic"/>
          <w:color w:val="000000" w:themeColor="text1"/>
          <w:kern w:val="0"/>
          <w:sz w:val="24"/>
          <w:szCs w:val="24"/>
          <w:rtl/>
          <w14:ligatures w14:val="none"/>
        </w:rPr>
        <w:t>عبدالله</w:t>
      </w:r>
      <w:proofErr w:type="gramEnd"/>
      <w:r w:rsidRPr="002517CC">
        <w:rPr>
          <w:rFonts w:ascii="Times New Roman" w:eastAsia="Calibri" w:hAnsi="Times New Roman" w:cs="Simplified Arabic"/>
          <w:color w:val="000000" w:themeColor="text1"/>
          <w:kern w:val="0"/>
          <w:sz w:val="24"/>
          <w:szCs w:val="24"/>
          <w:rtl/>
          <w14:ligatures w14:val="none"/>
        </w:rPr>
        <w:t xml:space="preserve"> الثاني للتميز للقطاع الخاص (رسالة دكتوراه غير منشورة). جامعة العلوم الإسلامية العالمية، عمان.</w:t>
      </w:r>
    </w:p>
    <w:p w14:paraId="5F31D7BA" w14:textId="77777777" w:rsidR="000863EA" w:rsidRPr="002517CC" w:rsidRDefault="000863EA" w:rsidP="002517CC">
      <w:pPr>
        <w:numPr>
          <w:ilvl w:val="0"/>
          <w:numId w:val="50"/>
        </w:numPr>
        <w:spacing w:after="0" w:line="240" w:lineRule="auto"/>
        <w:contextualSpacing/>
        <w:jc w:val="both"/>
        <w:rPr>
          <w:rFonts w:ascii="Times New Roman" w:eastAsia="Calibri" w:hAnsi="Times New Roman" w:cs="Simplified Arabic"/>
          <w:color w:val="000000" w:themeColor="text1"/>
          <w:kern w:val="0"/>
          <w:sz w:val="24"/>
          <w:szCs w:val="24"/>
          <w:rtl/>
          <w14:ligatures w14:val="none"/>
        </w:rPr>
      </w:pPr>
      <w:r w:rsidRPr="002517CC">
        <w:rPr>
          <w:rFonts w:ascii="Times New Roman" w:eastAsia="Calibri" w:hAnsi="Times New Roman" w:cs="Simplified Arabic"/>
          <w:color w:val="000000" w:themeColor="text1"/>
          <w:kern w:val="0"/>
          <w:sz w:val="24"/>
          <w:szCs w:val="24"/>
          <w:rtl/>
          <w14:ligatures w14:val="none"/>
        </w:rPr>
        <w:t xml:space="preserve">القضاة، علاء قاسم مصطفى، </w:t>
      </w:r>
      <w:proofErr w:type="gramStart"/>
      <w:r w:rsidRPr="002517CC">
        <w:rPr>
          <w:rFonts w:ascii="Times New Roman" w:eastAsia="Calibri" w:hAnsi="Times New Roman" w:cs="Simplified Arabic"/>
          <w:color w:val="000000" w:themeColor="text1"/>
          <w:kern w:val="0"/>
          <w:sz w:val="24"/>
          <w:szCs w:val="24"/>
          <w:rtl/>
          <w14:ligatures w14:val="none"/>
        </w:rPr>
        <w:t xml:space="preserve">و </w:t>
      </w:r>
      <w:proofErr w:type="spellStart"/>
      <w:r w:rsidRPr="002517CC">
        <w:rPr>
          <w:rFonts w:ascii="Times New Roman" w:eastAsia="Calibri" w:hAnsi="Times New Roman" w:cs="Simplified Arabic"/>
          <w:color w:val="000000" w:themeColor="text1"/>
          <w:kern w:val="0"/>
          <w:sz w:val="24"/>
          <w:szCs w:val="24"/>
          <w:rtl/>
          <w14:ligatures w14:val="none"/>
        </w:rPr>
        <w:t>الجوازنة</w:t>
      </w:r>
      <w:proofErr w:type="spellEnd"/>
      <w:proofErr w:type="gramEnd"/>
      <w:r w:rsidRPr="002517CC">
        <w:rPr>
          <w:rFonts w:ascii="Times New Roman" w:eastAsia="Calibri" w:hAnsi="Times New Roman" w:cs="Simplified Arabic"/>
          <w:color w:val="000000" w:themeColor="text1"/>
          <w:kern w:val="0"/>
          <w:sz w:val="24"/>
          <w:szCs w:val="24"/>
          <w:rtl/>
          <w14:ligatures w14:val="none"/>
        </w:rPr>
        <w:t>، بهجت عيد. (2021). أثر التفكير الاستراتيجي في تحقيق الميزة التنافسية: دراسة حالة: بنك الاسكان للتجارة والتمويل (رسالة ماجستير غير منشورة). جامعة آل البيت، المفرق.</w:t>
      </w:r>
    </w:p>
    <w:p w14:paraId="162DE98B" w14:textId="77777777" w:rsidR="000863EA" w:rsidRPr="002517CC" w:rsidRDefault="000863EA" w:rsidP="002517CC">
      <w:pPr>
        <w:numPr>
          <w:ilvl w:val="0"/>
          <w:numId w:val="50"/>
        </w:numPr>
        <w:spacing w:after="0" w:line="240" w:lineRule="auto"/>
        <w:contextualSpacing/>
        <w:jc w:val="both"/>
        <w:rPr>
          <w:rFonts w:ascii="Times New Roman" w:eastAsia="Calibri" w:hAnsi="Times New Roman" w:cs="Simplified Arabic"/>
          <w:color w:val="000000" w:themeColor="text1"/>
          <w:kern w:val="0"/>
          <w:sz w:val="24"/>
          <w:szCs w:val="24"/>
          <w14:ligatures w14:val="none"/>
        </w:rPr>
      </w:pPr>
      <w:r w:rsidRPr="002517CC">
        <w:rPr>
          <w:rFonts w:ascii="Times New Roman" w:eastAsia="Calibri" w:hAnsi="Times New Roman" w:cs="Simplified Arabic"/>
          <w:color w:val="000000" w:themeColor="text1"/>
          <w:kern w:val="0"/>
          <w:sz w:val="24"/>
          <w:szCs w:val="24"/>
          <w:rtl/>
          <w14:ligatures w14:val="none"/>
        </w:rPr>
        <w:t xml:space="preserve">مثاني، بلال احمد، القضاة، نضال فواز، </w:t>
      </w:r>
      <w:proofErr w:type="spellStart"/>
      <w:r w:rsidRPr="002517CC">
        <w:rPr>
          <w:rFonts w:ascii="Times New Roman" w:eastAsia="Calibri" w:hAnsi="Times New Roman" w:cs="Simplified Arabic"/>
          <w:color w:val="000000" w:themeColor="text1"/>
          <w:kern w:val="0"/>
          <w:sz w:val="24"/>
          <w:szCs w:val="24"/>
          <w:rtl/>
          <w14:ligatures w14:val="none"/>
        </w:rPr>
        <w:t>وذيابات</w:t>
      </w:r>
      <w:proofErr w:type="spellEnd"/>
      <w:r w:rsidRPr="002517CC">
        <w:rPr>
          <w:rFonts w:ascii="Times New Roman" w:eastAsia="Calibri" w:hAnsi="Times New Roman" w:cs="Simplified Arabic"/>
          <w:color w:val="000000" w:themeColor="text1"/>
          <w:kern w:val="0"/>
          <w:sz w:val="24"/>
          <w:szCs w:val="24"/>
          <w:rtl/>
          <w14:ligatures w14:val="none"/>
        </w:rPr>
        <w:t>، خالد محمد (2021). دور التفكير الاستراتيجي ادارة الأزمات في شركة كهرباء محافظة أربد بالأردن. مجلة الجامعة الإسلامية للدراسات الاقتصادية والإدارية، 29(2)، 261-290.</w:t>
      </w:r>
    </w:p>
    <w:p w14:paraId="4241BF3A" w14:textId="77777777" w:rsidR="004579DB" w:rsidRPr="002517CC" w:rsidRDefault="004579DB" w:rsidP="002517CC">
      <w:pPr>
        <w:spacing w:after="0" w:line="240" w:lineRule="auto"/>
        <w:ind w:left="720"/>
        <w:contextualSpacing/>
        <w:jc w:val="both"/>
        <w:outlineLvl w:val="1"/>
        <w:rPr>
          <w:rFonts w:ascii="Times New Roman" w:eastAsia="Calibri" w:hAnsi="Times New Roman" w:cs="Simplified Arabic"/>
          <w:b/>
          <w:bCs/>
          <w:color w:val="000000" w:themeColor="text1"/>
          <w:kern w:val="0"/>
          <w:sz w:val="24"/>
          <w:szCs w:val="24"/>
          <w:lang w:bidi="ar-EG"/>
          <w14:ligatures w14:val="none"/>
        </w:rPr>
      </w:pPr>
      <w:bookmarkStart w:id="66" w:name="_Toc179935632"/>
      <w:r w:rsidRPr="002517CC">
        <w:rPr>
          <w:rFonts w:ascii="Times New Roman" w:eastAsia="Calibri" w:hAnsi="Times New Roman" w:cs="Simplified Arabic"/>
          <w:b/>
          <w:bCs/>
          <w:color w:val="000000" w:themeColor="text1"/>
          <w:kern w:val="0"/>
          <w:sz w:val="24"/>
          <w:szCs w:val="24"/>
          <w:rtl/>
          <w14:ligatures w14:val="none"/>
        </w:rPr>
        <w:t>ثانيا المراجع الاجنبية</w:t>
      </w:r>
      <w:bookmarkEnd w:id="66"/>
      <w:r w:rsidRPr="002517CC">
        <w:rPr>
          <w:rFonts w:ascii="Times New Roman" w:eastAsia="Calibri" w:hAnsi="Times New Roman" w:cs="Simplified Arabic"/>
          <w:b/>
          <w:bCs/>
          <w:color w:val="000000" w:themeColor="text1"/>
          <w:kern w:val="0"/>
          <w:sz w:val="24"/>
          <w:szCs w:val="24"/>
          <w:rtl/>
          <w:lang w:bidi="ar-EG"/>
          <w14:ligatures w14:val="none"/>
        </w:rPr>
        <w:t xml:space="preserve"> </w:t>
      </w:r>
    </w:p>
    <w:p w14:paraId="6932AEA3" w14:textId="77777777" w:rsidR="000863EA" w:rsidRPr="002517CC" w:rsidRDefault="000863EA" w:rsidP="002517CC">
      <w:pPr>
        <w:numPr>
          <w:ilvl w:val="0"/>
          <w:numId w:val="51"/>
        </w:numPr>
        <w:bidi w:val="0"/>
        <w:spacing w:after="0" w:line="240" w:lineRule="auto"/>
        <w:ind w:left="426"/>
        <w:contextualSpacing/>
        <w:jc w:val="both"/>
        <w:rPr>
          <w:rFonts w:ascii="Times New Roman" w:eastAsia="Calibri" w:hAnsi="Times New Roman" w:cs="Simplified Arabic"/>
          <w:color w:val="000000" w:themeColor="text1"/>
          <w:kern w:val="0"/>
          <w:sz w:val="24"/>
          <w:szCs w:val="24"/>
          <w14:ligatures w14:val="none"/>
        </w:rPr>
      </w:pPr>
      <w:bookmarkStart w:id="67" w:name="_Hlk179425718"/>
      <w:proofErr w:type="spellStart"/>
      <w:r w:rsidRPr="002517CC">
        <w:rPr>
          <w:rFonts w:ascii="Times New Roman" w:eastAsia="Calibri" w:hAnsi="Times New Roman" w:cs="Simplified Arabic"/>
          <w:color w:val="000000" w:themeColor="text1"/>
          <w:kern w:val="0"/>
          <w:sz w:val="24"/>
          <w:szCs w:val="24"/>
          <w14:ligatures w14:val="none"/>
        </w:rPr>
        <w:t>Muisyo</w:t>
      </w:r>
      <w:proofErr w:type="spellEnd"/>
      <w:r w:rsidRPr="002517CC">
        <w:rPr>
          <w:rFonts w:ascii="Times New Roman" w:eastAsia="Calibri" w:hAnsi="Times New Roman" w:cs="Simplified Arabic"/>
          <w:color w:val="000000" w:themeColor="text1"/>
          <w:kern w:val="0"/>
          <w:sz w:val="24"/>
          <w:szCs w:val="24"/>
          <w14:ligatures w14:val="none"/>
        </w:rPr>
        <w:t xml:space="preserve">, Qin, </w:t>
      </w:r>
      <w:proofErr w:type="spellStart"/>
      <w:r w:rsidRPr="002517CC">
        <w:rPr>
          <w:rFonts w:ascii="Times New Roman" w:eastAsia="Calibri" w:hAnsi="Times New Roman" w:cs="Simplified Arabic"/>
          <w:color w:val="000000" w:themeColor="text1"/>
          <w:kern w:val="0"/>
          <w:sz w:val="24"/>
          <w:szCs w:val="24"/>
          <w14:ligatures w14:val="none"/>
        </w:rPr>
        <w:t>Ho&amp;Julius</w:t>
      </w:r>
      <w:proofErr w:type="spellEnd"/>
      <w:r w:rsidRPr="002517CC">
        <w:rPr>
          <w:rFonts w:ascii="Times New Roman" w:eastAsia="Calibri" w:hAnsi="Times New Roman" w:cs="Simplified Arabic"/>
          <w:color w:val="000000" w:themeColor="text1"/>
          <w:kern w:val="0"/>
          <w:sz w:val="24"/>
          <w:szCs w:val="24"/>
          <w14:ligatures w14:val="none"/>
        </w:rPr>
        <w:t xml:space="preserve"> (2021). </w:t>
      </w:r>
      <w:bookmarkEnd w:id="67"/>
      <w:r w:rsidRPr="002517CC">
        <w:rPr>
          <w:rFonts w:ascii="Times New Roman" w:eastAsia="Calibri" w:hAnsi="Times New Roman" w:cs="Simplified Arabic"/>
          <w:color w:val="000000" w:themeColor="text1"/>
          <w:kern w:val="0"/>
          <w:sz w:val="24"/>
          <w:szCs w:val="24"/>
          <w14:ligatures w14:val="none"/>
        </w:rPr>
        <w:t>The effect of green HRM practices on green competitive advantage of manufacturing firms. Machakos University, Machakos, Kenya, Vol. 33 No. 1, pp. 22-40, DOI 10.1108/JMTM</w:t>
      </w:r>
    </w:p>
    <w:p w14:paraId="58628897" w14:textId="77777777" w:rsidR="000863EA" w:rsidRPr="002517CC" w:rsidRDefault="000863EA" w:rsidP="002517CC">
      <w:pPr>
        <w:pStyle w:val="a6"/>
        <w:numPr>
          <w:ilvl w:val="0"/>
          <w:numId w:val="51"/>
        </w:numPr>
        <w:bidi w:val="0"/>
        <w:spacing w:after="0" w:line="240" w:lineRule="auto"/>
        <w:ind w:left="426"/>
        <w:jc w:val="both"/>
        <w:rPr>
          <w:rFonts w:ascii="Times New Roman" w:hAnsi="Times New Roman" w:cs="Simplified Arabic"/>
          <w:color w:val="000000" w:themeColor="text1"/>
          <w:sz w:val="24"/>
          <w:szCs w:val="24"/>
        </w:rPr>
      </w:pPr>
      <w:r w:rsidRPr="002517CC">
        <w:rPr>
          <w:rFonts w:ascii="Times New Roman" w:hAnsi="Times New Roman" w:cs="Simplified Arabic"/>
          <w:color w:val="000000" w:themeColor="text1"/>
          <w:sz w:val="24"/>
          <w:szCs w:val="24"/>
        </w:rPr>
        <w:t>Al-Kawash, Wassim Issa Muhammad, and Mahmoud, Muhammad Majeed. (2022). Relationship marketing and its relationship to competitive advantage: a field study on a sample of customers of branches of the National Commercial Bank in the municipality of Al-Bayda. Journal of Economic Research and Studies, No. 9, 110-147. Retrieved from http://search.mandumah.com/Record/1315228</w:t>
      </w:r>
      <w:r w:rsidRPr="002517CC">
        <w:rPr>
          <w:rFonts w:ascii="Times New Roman" w:hAnsi="Times New Roman" w:cs="Simplified Arabic"/>
          <w:color w:val="000000" w:themeColor="text1"/>
          <w:sz w:val="24"/>
          <w:szCs w:val="24"/>
          <w:rtl/>
        </w:rPr>
        <w:t xml:space="preserve">                 </w:t>
      </w:r>
    </w:p>
    <w:p w14:paraId="571EFFD7" w14:textId="77777777" w:rsidR="000863EA" w:rsidRPr="002517CC" w:rsidRDefault="000863EA" w:rsidP="002517CC">
      <w:pPr>
        <w:pStyle w:val="a6"/>
        <w:numPr>
          <w:ilvl w:val="0"/>
          <w:numId w:val="51"/>
        </w:numPr>
        <w:bidi w:val="0"/>
        <w:spacing w:after="0" w:line="240" w:lineRule="auto"/>
        <w:ind w:left="426"/>
        <w:jc w:val="both"/>
        <w:rPr>
          <w:rFonts w:ascii="Times New Roman" w:hAnsi="Times New Roman" w:cs="Simplified Arabic"/>
          <w:color w:val="000000" w:themeColor="text1"/>
          <w:sz w:val="24"/>
          <w:szCs w:val="24"/>
        </w:rPr>
      </w:pPr>
      <w:proofErr w:type="spellStart"/>
      <w:r w:rsidRPr="002517CC">
        <w:rPr>
          <w:rFonts w:ascii="Times New Roman" w:eastAsia="Calibri" w:hAnsi="Times New Roman" w:cs="Simplified Arabic"/>
          <w:color w:val="000000" w:themeColor="text1"/>
          <w:kern w:val="0"/>
          <w:sz w:val="24"/>
          <w:szCs w:val="24"/>
          <w14:ligatures w14:val="none"/>
        </w:rPr>
        <w:t>Andriyanti</w:t>
      </w:r>
      <w:proofErr w:type="spellEnd"/>
      <w:r w:rsidRPr="002517CC">
        <w:rPr>
          <w:rFonts w:ascii="Times New Roman" w:eastAsia="Calibri" w:hAnsi="Times New Roman" w:cs="Simplified Arabic"/>
          <w:color w:val="000000" w:themeColor="text1"/>
          <w:kern w:val="0"/>
          <w:sz w:val="24"/>
          <w:szCs w:val="24"/>
          <w14:ligatures w14:val="none"/>
        </w:rPr>
        <w:t xml:space="preserve">, N. P. V., &amp; </w:t>
      </w:r>
      <w:proofErr w:type="spellStart"/>
      <w:r w:rsidRPr="002517CC">
        <w:rPr>
          <w:rFonts w:ascii="Times New Roman" w:eastAsia="Calibri" w:hAnsi="Times New Roman" w:cs="Simplified Arabic"/>
          <w:color w:val="000000" w:themeColor="text1"/>
          <w:kern w:val="0"/>
          <w:sz w:val="24"/>
          <w:szCs w:val="24"/>
          <w14:ligatures w14:val="none"/>
        </w:rPr>
        <w:t>Supartha</w:t>
      </w:r>
      <w:proofErr w:type="spellEnd"/>
      <w:r w:rsidRPr="002517CC">
        <w:rPr>
          <w:rFonts w:ascii="Times New Roman" w:eastAsia="Calibri" w:hAnsi="Times New Roman" w:cs="Simplified Arabic"/>
          <w:color w:val="000000" w:themeColor="text1"/>
          <w:kern w:val="0"/>
          <w:sz w:val="24"/>
          <w:szCs w:val="24"/>
          <w14:ligatures w14:val="none"/>
        </w:rPr>
        <w:t xml:space="preserve">, I. W. G. (2021). Effect of perceived organizational support on organizational citizenship behavior with job satisfaction as mediating variables. </w:t>
      </w:r>
      <w:r w:rsidRPr="002517CC">
        <w:rPr>
          <w:rFonts w:ascii="Times New Roman" w:eastAsia="Calibri" w:hAnsi="Times New Roman" w:cs="Simplified Arabic"/>
          <w:i/>
          <w:iCs/>
          <w:color w:val="000000" w:themeColor="text1"/>
          <w:kern w:val="0"/>
          <w:sz w:val="24"/>
          <w:szCs w:val="24"/>
          <w14:ligatures w14:val="none"/>
        </w:rPr>
        <w:t>American Journal of Humanities and Social Sciences Research (AJHSSR)</w:t>
      </w:r>
      <w:r w:rsidRPr="002517CC">
        <w:rPr>
          <w:rFonts w:ascii="Times New Roman" w:eastAsia="Calibri" w:hAnsi="Times New Roman" w:cs="Simplified Arabic"/>
          <w:color w:val="000000" w:themeColor="text1"/>
          <w:kern w:val="0"/>
          <w:sz w:val="24"/>
          <w:szCs w:val="24"/>
          <w14:ligatures w14:val="none"/>
        </w:rPr>
        <w:t xml:space="preserve">, </w:t>
      </w:r>
      <w:r w:rsidRPr="002517CC">
        <w:rPr>
          <w:rFonts w:ascii="Times New Roman" w:eastAsia="Calibri" w:hAnsi="Times New Roman" w:cs="Simplified Arabic"/>
          <w:i/>
          <w:iCs/>
          <w:color w:val="000000" w:themeColor="text1"/>
          <w:kern w:val="0"/>
          <w:sz w:val="24"/>
          <w:szCs w:val="24"/>
          <w14:ligatures w14:val="none"/>
        </w:rPr>
        <w:t>5</w:t>
      </w:r>
      <w:r w:rsidRPr="002517CC">
        <w:rPr>
          <w:rFonts w:ascii="Times New Roman" w:eastAsia="Calibri" w:hAnsi="Times New Roman" w:cs="Simplified Arabic"/>
          <w:color w:val="000000" w:themeColor="text1"/>
          <w:kern w:val="0"/>
          <w:sz w:val="24"/>
          <w:szCs w:val="24"/>
          <w14:ligatures w14:val="none"/>
        </w:rPr>
        <w:t xml:space="preserve">(1), 46-55. </w:t>
      </w:r>
    </w:p>
    <w:p w14:paraId="383EDC1A" w14:textId="77777777" w:rsidR="000863EA" w:rsidRPr="002517CC" w:rsidRDefault="000863EA" w:rsidP="002517CC">
      <w:pPr>
        <w:numPr>
          <w:ilvl w:val="0"/>
          <w:numId w:val="51"/>
        </w:numPr>
        <w:bidi w:val="0"/>
        <w:spacing w:after="0" w:line="240" w:lineRule="auto"/>
        <w:ind w:left="426"/>
        <w:contextualSpacing/>
        <w:jc w:val="both"/>
        <w:rPr>
          <w:rFonts w:ascii="Times New Roman" w:eastAsia="Calibri" w:hAnsi="Times New Roman" w:cs="Simplified Arabic"/>
          <w:color w:val="000000" w:themeColor="text1"/>
          <w:kern w:val="0"/>
          <w:sz w:val="24"/>
          <w:szCs w:val="24"/>
          <w14:ligatures w14:val="none"/>
        </w:rPr>
      </w:pPr>
      <w:r w:rsidRPr="002517CC">
        <w:rPr>
          <w:rFonts w:ascii="Times New Roman" w:eastAsia="Calibri" w:hAnsi="Times New Roman" w:cs="Simplified Arabic"/>
          <w:color w:val="000000" w:themeColor="text1"/>
          <w:kern w:val="0"/>
          <w:sz w:val="24"/>
          <w:szCs w:val="24"/>
          <w14:ligatures w14:val="none"/>
        </w:rPr>
        <w:t xml:space="preserve">Srivastava, S., &amp; D’Souza, D. (2020). An empirical examination of the relationship between managerial strategic thinking and absorptive capacity of the organization. </w:t>
      </w:r>
      <w:r w:rsidRPr="002517CC">
        <w:rPr>
          <w:rFonts w:ascii="Times New Roman" w:eastAsia="Calibri" w:hAnsi="Times New Roman" w:cs="Simplified Arabic"/>
          <w:i/>
          <w:iCs/>
          <w:color w:val="000000" w:themeColor="text1"/>
          <w:kern w:val="0"/>
          <w:sz w:val="24"/>
          <w:szCs w:val="24"/>
          <w14:ligatures w14:val="none"/>
        </w:rPr>
        <w:t>Journal of Strategy and Management</w:t>
      </w:r>
      <w:r w:rsidRPr="002517CC">
        <w:rPr>
          <w:rFonts w:ascii="Times New Roman" w:eastAsia="Calibri" w:hAnsi="Times New Roman" w:cs="Simplified Arabic"/>
          <w:color w:val="000000" w:themeColor="text1"/>
          <w:kern w:val="0"/>
          <w:sz w:val="24"/>
          <w:szCs w:val="24"/>
          <w14:ligatures w14:val="none"/>
        </w:rPr>
        <w:t xml:space="preserve">, </w:t>
      </w:r>
      <w:r w:rsidRPr="002517CC">
        <w:rPr>
          <w:rFonts w:ascii="Times New Roman" w:eastAsia="Calibri" w:hAnsi="Times New Roman" w:cs="Simplified Arabic"/>
          <w:i/>
          <w:iCs/>
          <w:color w:val="000000" w:themeColor="text1"/>
          <w:kern w:val="0"/>
          <w:sz w:val="24"/>
          <w:szCs w:val="24"/>
          <w14:ligatures w14:val="none"/>
        </w:rPr>
        <w:t>13</w:t>
      </w:r>
      <w:r w:rsidRPr="002517CC">
        <w:rPr>
          <w:rFonts w:ascii="Times New Roman" w:eastAsia="Calibri" w:hAnsi="Times New Roman" w:cs="Simplified Arabic"/>
          <w:color w:val="000000" w:themeColor="text1"/>
          <w:kern w:val="0"/>
          <w:sz w:val="24"/>
          <w:szCs w:val="24"/>
          <w14:ligatures w14:val="none"/>
        </w:rPr>
        <w:t>(1), 51-71.</w:t>
      </w:r>
      <w:r w:rsidRPr="002517CC">
        <w:rPr>
          <w:rFonts w:ascii="Times New Roman" w:eastAsia="Calibri" w:hAnsi="Times New Roman" w:cs="Simplified Arabic"/>
          <w:color w:val="000000" w:themeColor="text1"/>
          <w:kern w:val="0"/>
          <w:sz w:val="24"/>
          <w:szCs w:val="24"/>
          <w:rtl/>
          <w14:ligatures w14:val="none"/>
        </w:rPr>
        <w:t>‏</w:t>
      </w:r>
    </w:p>
    <w:p w14:paraId="2E89F665" w14:textId="77777777" w:rsidR="000B4BD8" w:rsidRPr="002517CC" w:rsidRDefault="000B4BD8" w:rsidP="002517CC">
      <w:pPr>
        <w:spacing w:after="0" w:line="240" w:lineRule="auto"/>
        <w:contextualSpacing/>
        <w:jc w:val="both"/>
        <w:rPr>
          <w:rFonts w:ascii="Times New Roman" w:hAnsi="Times New Roman" w:cs="Simplified Arabic"/>
          <w:color w:val="000000" w:themeColor="text1"/>
          <w:sz w:val="24"/>
          <w:szCs w:val="24"/>
          <w:rtl/>
        </w:rPr>
      </w:pPr>
      <w:bookmarkStart w:id="68" w:name="_Hlk171906167"/>
    </w:p>
    <w:bookmarkEnd w:id="68"/>
    <w:p w14:paraId="430268AE" w14:textId="77777777" w:rsidR="000B4BD8" w:rsidRPr="002517CC" w:rsidRDefault="000B4BD8" w:rsidP="002517CC">
      <w:pPr>
        <w:spacing w:after="0" w:line="240" w:lineRule="auto"/>
        <w:contextualSpacing/>
        <w:jc w:val="both"/>
        <w:rPr>
          <w:rFonts w:ascii="Times New Roman" w:hAnsi="Times New Roman" w:cs="Simplified Arabic"/>
          <w:color w:val="000000" w:themeColor="text1"/>
          <w:sz w:val="24"/>
          <w:szCs w:val="24"/>
          <w:rtl/>
        </w:rPr>
      </w:pPr>
    </w:p>
    <w:sectPr w:rsidR="000B4BD8" w:rsidRPr="002517CC" w:rsidSect="00CC112A">
      <w:footerReference w:type="default" r:id="rId13"/>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65E20D6" w14:textId="77777777" w:rsidR="00C03A17" w:rsidRDefault="00C03A17" w:rsidP="009125CE">
      <w:pPr>
        <w:spacing w:after="0" w:line="240" w:lineRule="auto"/>
      </w:pPr>
      <w:r>
        <w:separator/>
      </w:r>
    </w:p>
  </w:endnote>
  <w:endnote w:type="continuationSeparator" w:id="0">
    <w:p w14:paraId="339E3C23" w14:textId="77777777" w:rsidR="00C03A17" w:rsidRDefault="00C03A17"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00002287" w:usb1="80000000" w:usb2="00000008" w:usb3="00000000" w:csb0="000000DF" w:csb1="00000000"/>
  </w:font>
  <w:font w:name="Sakkal Majalla">
    <w:panose1 w:val="02000000000000000000"/>
    <w:charset w:val="00"/>
    <w:family w:val="auto"/>
    <w:pitch w:val="variable"/>
    <w:sig w:usb0="A0002027" w:usb1="80000000" w:usb2="00000108" w:usb3="00000000" w:csb0="000000D3" w:csb1="00000000"/>
  </w:font>
  <w:font w:name="Simplified Arabic">
    <w:panose1 w:val="02010000000000000000"/>
    <w:charset w:val="B2"/>
    <w:family w:val="auto"/>
    <w:pitch w:val="variable"/>
    <w:sig w:usb0="00002001" w:usb1="00000000" w:usb2="00000000" w:usb3="00000000" w:csb0="00000040"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041096107"/>
      <w:docPartObj>
        <w:docPartGallery w:val="Page Numbers (Bottom of Page)"/>
        <w:docPartUnique/>
      </w:docPartObj>
    </w:sdtPr>
    <w:sdtContent>
      <w:p w14:paraId="4BDCB65B" w14:textId="32C3DD21" w:rsidR="00964FF5" w:rsidRDefault="002517CC">
        <w:pPr>
          <w:pStyle w:val="a4"/>
        </w:pPr>
        <w:r w:rsidRPr="002517CC">
          <w:rPr>
            <w:rFonts w:asciiTheme="majorHAnsi" w:eastAsiaTheme="majorEastAsia" w:hAnsiTheme="majorHAnsi" w:cstheme="majorBidi"/>
            <w:noProof/>
            <w:szCs w:val="28"/>
          </w:rPr>
          <mc:AlternateContent>
            <mc:Choice Requires="wps">
              <w:drawing>
                <wp:anchor distT="0" distB="0" distL="114300" distR="114300" simplePos="0" relativeHeight="251659264" behindDoc="0" locked="0" layoutInCell="1" allowOverlap="1" wp14:anchorId="70F5B25D" wp14:editId="062D4A1E">
                  <wp:simplePos x="0" y="0"/>
                  <wp:positionH relativeFrom="margin">
                    <wp:posOffset>2214245</wp:posOffset>
                  </wp:positionH>
                  <wp:positionV relativeFrom="bottomMargin">
                    <wp:posOffset>252095</wp:posOffset>
                  </wp:positionV>
                  <wp:extent cx="723900" cy="423545"/>
                  <wp:effectExtent l="38100" t="19050" r="38100" b="33655"/>
                  <wp:wrapNone/>
                  <wp:docPr id="2001797146" name="نجمة: 24 نقطة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3900" cy="423545"/>
                          </a:xfrm>
                          <a:prstGeom prst="star24">
                            <a:avLst>
                              <a:gd name="adj" fmla="val 37500"/>
                            </a:avLst>
                          </a:prstGeom>
                          <a:solidFill>
                            <a:srgbClr val="FFFFFF"/>
                          </a:solidFill>
                          <a:ln w="9525">
                            <a:solidFill>
                              <a:srgbClr val="A5A5A5"/>
                            </a:solidFill>
                            <a:miter lim="800000"/>
                            <a:headEnd/>
                            <a:tailEnd/>
                          </a:ln>
                        </wps:spPr>
                        <wps:txbx>
                          <w:txbxContent>
                            <w:p w14:paraId="1CC889CE" w14:textId="77777777" w:rsidR="002517CC" w:rsidRPr="002517CC" w:rsidRDefault="002517CC">
                              <w:pPr>
                                <w:jc w:val="center"/>
                                <w:rPr>
                                  <w:rFonts w:ascii="Sakkal Majalla" w:hAnsi="Sakkal Majalla" w:cs="Sakkal Majalla"/>
                                  <w:sz w:val="22"/>
                                  <w:szCs w:val="18"/>
                                </w:rPr>
                              </w:pPr>
                              <w:r w:rsidRPr="002517CC">
                                <w:rPr>
                                  <w:rFonts w:ascii="Sakkal Majalla" w:hAnsi="Sakkal Majalla" w:cs="Sakkal Majalla"/>
                                  <w:sz w:val="22"/>
                                  <w:szCs w:val="18"/>
                                </w:rPr>
                                <w:fldChar w:fldCharType="begin"/>
                              </w:r>
                              <w:r w:rsidRPr="002517CC">
                                <w:rPr>
                                  <w:rFonts w:ascii="Sakkal Majalla" w:hAnsi="Sakkal Majalla" w:cs="Sakkal Majalla"/>
                                  <w:sz w:val="22"/>
                                  <w:szCs w:val="18"/>
                                </w:rPr>
                                <w:instrText xml:space="preserve"> PAGE    \* MERGEFORMAT </w:instrText>
                              </w:r>
                              <w:r w:rsidRPr="002517CC">
                                <w:rPr>
                                  <w:rFonts w:ascii="Sakkal Majalla" w:hAnsi="Sakkal Majalla" w:cs="Sakkal Majalla"/>
                                  <w:sz w:val="22"/>
                                  <w:szCs w:val="18"/>
                                </w:rPr>
                                <w:fldChar w:fldCharType="separate"/>
                              </w:r>
                              <w:r w:rsidRPr="002517CC">
                                <w:rPr>
                                  <w:rFonts w:ascii="Sakkal Majalla" w:hAnsi="Sakkal Majalla" w:cs="Sakkal Majalla"/>
                                  <w:noProof/>
                                  <w:color w:val="7F7F7F" w:themeColor="background1" w:themeShade="7F"/>
                                  <w:sz w:val="22"/>
                                  <w:szCs w:val="18"/>
                                </w:rPr>
                                <w:t>2</w:t>
                              </w:r>
                              <w:r w:rsidRPr="002517CC">
                                <w:rPr>
                                  <w:rFonts w:ascii="Sakkal Majalla" w:hAnsi="Sakkal Majalla" w:cs="Sakkal Majalla"/>
                                  <w:noProof/>
                                  <w:color w:val="7F7F7F" w:themeColor="background1" w:themeShade="7F"/>
                                  <w:sz w:val="22"/>
                                  <w:szCs w:val="18"/>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0F5B25D" id="_x0000_t92" coordsize="21600,21600" o:spt="92" adj="2700" path="m21600,10800l@7@14,21232,8005@9@16,20153,5400@11@18,18437,3163@12@17,16200,1447@10@15,13595,368@8@13,10800,0@14@13,8005,368@16@15,5400,1447@18@17,3163,3163@17@18,1447,5400@15@16,368,8005@13@14,,10800@13@8,368,13595@15@10,1447,16200@17@12,3163,18437@18@11,5400,20153@16@9,8005,21232@14@7,10800,21600@8@7,13595,21232@10@9,16200,20153@12@11,18437,18437@11@12,20153,16200@9@10,21232,13595@7@8xe">
                  <v:stroke joinstyle="miter"/>
                  <v:formulas>
                    <v:f eqn="sum 10800 0 #0"/>
                    <v:f eqn="prod @0 32488 32768"/>
                    <v:f eqn="prod @0 4277 32768"/>
                    <v:f eqn="prod @0 30274 32768"/>
                    <v:f eqn="prod @0 12540 32768"/>
                    <v:f eqn="prod @0 25997 32768"/>
                    <v:f eqn="prod @0 19948 32768"/>
                    <v:f eqn="sum @1 10800 0"/>
                    <v:f eqn="sum @2 10800 0"/>
                    <v:f eqn="sum @3 10800 0"/>
                    <v:f eqn="sum @4 10800 0"/>
                    <v:f eqn="sum @5 10800 0"/>
                    <v:f eqn="sum @6 10800 0"/>
                    <v:f eqn="sum 10800 0 @1"/>
                    <v:f eqn="sum 10800 0 @2"/>
                    <v:f eqn="sum 10800 0 @3"/>
                    <v:f eqn="sum 10800 0 @4"/>
                    <v:f eqn="sum 10800 0 @5"/>
                    <v:f eqn="sum 10800 0 @6"/>
                    <v:f eqn="prod @0 23170 32768"/>
                    <v:f eqn="sum @19 10800 0"/>
                    <v:f eqn="sum 10800 0 @19"/>
                  </v:formulas>
                  <v:path gradientshapeok="t" o:connecttype="rect" textboxrect="@21,@21,@20,@20"/>
                  <v:handles>
                    <v:h position="#0,center" xrange="0,10800"/>
                  </v:handles>
                </v:shapetype>
                <v:shape id="نجمة: 24 نقطة 3" o:spid="_x0000_s1026" type="#_x0000_t92" style="position:absolute;left:0;text-align:left;margin-left:174.35pt;margin-top:19.85pt;width:57pt;height:33.3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" strokecolor="#a5a5a5">
                  <v:textbox>
                    <w:txbxContent>
                      <w:p w14:paraId="1CC889CE" w14:textId="77777777" w:rsidR="002517CC" w:rsidRPr="002517CC" w:rsidRDefault="002517CC">
                        <w:pPr>
                          <w:jc w:val="center"/>
                          <w:rPr>
                            <w:rFonts w:ascii="Sakkal Majalla" w:hAnsi="Sakkal Majalla" w:cs="Sakkal Majalla"/>
                            <w:sz w:val="22"/>
                            <w:szCs w:val="18"/>
                          </w:rPr>
                        </w:pPr>
                        <w:r w:rsidRPr="002517CC">
                          <w:rPr>
                            <w:rFonts w:ascii="Sakkal Majalla" w:hAnsi="Sakkal Majalla" w:cs="Sakkal Majalla"/>
                            <w:sz w:val="22"/>
                            <w:szCs w:val="18"/>
                          </w:rPr>
                          <w:fldChar w:fldCharType="begin"/>
                        </w:r>
                        <w:r w:rsidRPr="002517CC">
                          <w:rPr>
                            <w:rFonts w:ascii="Sakkal Majalla" w:hAnsi="Sakkal Majalla" w:cs="Sakkal Majalla"/>
                            <w:sz w:val="22"/>
                            <w:szCs w:val="18"/>
                          </w:rPr>
                          <w:instrText xml:space="preserve"> PAGE    \* MERGEFORMAT </w:instrText>
                        </w:r>
                        <w:r w:rsidRPr="002517CC">
                          <w:rPr>
                            <w:rFonts w:ascii="Sakkal Majalla" w:hAnsi="Sakkal Majalla" w:cs="Sakkal Majalla"/>
                            <w:sz w:val="22"/>
                            <w:szCs w:val="18"/>
                          </w:rPr>
                          <w:fldChar w:fldCharType="separate"/>
                        </w:r>
                        <w:r w:rsidRPr="002517CC">
                          <w:rPr>
                            <w:rFonts w:ascii="Sakkal Majalla" w:hAnsi="Sakkal Majalla" w:cs="Sakkal Majalla"/>
                            <w:noProof/>
                            <w:color w:val="7F7F7F" w:themeColor="background1" w:themeShade="7F"/>
                            <w:sz w:val="22"/>
                            <w:szCs w:val="18"/>
                          </w:rPr>
                          <w:t>2</w:t>
                        </w:r>
                        <w:r w:rsidRPr="002517CC">
                          <w:rPr>
                            <w:rFonts w:ascii="Sakkal Majalla" w:hAnsi="Sakkal Majalla" w:cs="Sakkal Majalla"/>
                            <w:noProof/>
                            <w:color w:val="7F7F7F" w:themeColor="background1" w:themeShade="7F"/>
                            <w:sz w:val="22"/>
                            <w:szCs w:val="18"/>
                          </w:rPr>
                          <w:fldChar w:fldCharType="end"/>
                        </w:r>
                      </w:p>
                    </w:txbxContent>
                  </v:textbox>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B46EDA9" w14:textId="77777777" w:rsidR="00C03A17" w:rsidRDefault="00C03A17" w:rsidP="009125CE">
      <w:pPr>
        <w:spacing w:after="0" w:line="240" w:lineRule="auto"/>
      </w:pPr>
      <w:r>
        <w:separator/>
      </w:r>
    </w:p>
  </w:footnote>
  <w:footnote w:type="continuationSeparator" w:id="0">
    <w:p w14:paraId="5CBE63CE" w14:textId="77777777" w:rsidR="00C03A17" w:rsidRDefault="00C03A17"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71029B"/>
    <w:multiLevelType w:val="multilevel"/>
    <w:tmpl w:val="3886E57A"/>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Wingdings" w:hAnsi="Wingding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1875692"/>
    <w:multiLevelType w:val="hybridMultilevel"/>
    <w:tmpl w:val="CF660458"/>
    <w:lvl w:ilvl="0" w:tplc="3A7C2AA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31F6A01"/>
    <w:multiLevelType w:val="hybridMultilevel"/>
    <w:tmpl w:val="D8C45A8E"/>
    <w:lvl w:ilvl="0" w:tplc="04090009">
      <w:start w:val="1"/>
      <w:numFmt w:val="bullet"/>
      <w:lvlText w:val=""/>
      <w:lvlJc w:val="left"/>
      <w:pPr>
        <w:ind w:left="862" w:hanging="360"/>
      </w:pPr>
      <w:rPr>
        <w:rFonts w:ascii="Wingdings" w:hAnsi="Wingdings" w:hint="default"/>
      </w:rPr>
    </w:lvl>
    <w:lvl w:ilvl="1" w:tplc="FFFFFFFF" w:tentative="1">
      <w:start w:val="1"/>
      <w:numFmt w:val="bullet"/>
      <w:lvlText w:val="o"/>
      <w:lvlJc w:val="left"/>
      <w:pPr>
        <w:ind w:left="2084" w:hanging="360"/>
      </w:pPr>
      <w:rPr>
        <w:rFonts w:ascii="Courier New" w:hAnsi="Courier New" w:cs="Courier New" w:hint="default"/>
      </w:rPr>
    </w:lvl>
    <w:lvl w:ilvl="2" w:tplc="FFFFFFFF" w:tentative="1">
      <w:start w:val="1"/>
      <w:numFmt w:val="bullet"/>
      <w:lvlText w:val=""/>
      <w:lvlJc w:val="left"/>
      <w:pPr>
        <w:ind w:left="2804" w:hanging="360"/>
      </w:pPr>
      <w:rPr>
        <w:rFonts w:ascii="Wingdings" w:hAnsi="Wingdings" w:hint="default"/>
      </w:rPr>
    </w:lvl>
    <w:lvl w:ilvl="3" w:tplc="FFFFFFFF" w:tentative="1">
      <w:start w:val="1"/>
      <w:numFmt w:val="bullet"/>
      <w:lvlText w:val=""/>
      <w:lvlJc w:val="left"/>
      <w:pPr>
        <w:ind w:left="3524" w:hanging="360"/>
      </w:pPr>
      <w:rPr>
        <w:rFonts w:ascii="Symbol" w:hAnsi="Symbol" w:hint="default"/>
      </w:rPr>
    </w:lvl>
    <w:lvl w:ilvl="4" w:tplc="FFFFFFFF" w:tentative="1">
      <w:start w:val="1"/>
      <w:numFmt w:val="bullet"/>
      <w:lvlText w:val="o"/>
      <w:lvlJc w:val="left"/>
      <w:pPr>
        <w:ind w:left="4244" w:hanging="360"/>
      </w:pPr>
      <w:rPr>
        <w:rFonts w:ascii="Courier New" w:hAnsi="Courier New" w:cs="Courier New" w:hint="default"/>
      </w:rPr>
    </w:lvl>
    <w:lvl w:ilvl="5" w:tplc="FFFFFFFF" w:tentative="1">
      <w:start w:val="1"/>
      <w:numFmt w:val="bullet"/>
      <w:lvlText w:val=""/>
      <w:lvlJc w:val="left"/>
      <w:pPr>
        <w:ind w:left="4964" w:hanging="360"/>
      </w:pPr>
      <w:rPr>
        <w:rFonts w:ascii="Wingdings" w:hAnsi="Wingdings" w:hint="default"/>
      </w:rPr>
    </w:lvl>
    <w:lvl w:ilvl="6" w:tplc="FFFFFFFF" w:tentative="1">
      <w:start w:val="1"/>
      <w:numFmt w:val="bullet"/>
      <w:lvlText w:val=""/>
      <w:lvlJc w:val="left"/>
      <w:pPr>
        <w:ind w:left="5684" w:hanging="360"/>
      </w:pPr>
      <w:rPr>
        <w:rFonts w:ascii="Symbol" w:hAnsi="Symbol" w:hint="default"/>
      </w:rPr>
    </w:lvl>
    <w:lvl w:ilvl="7" w:tplc="FFFFFFFF" w:tentative="1">
      <w:start w:val="1"/>
      <w:numFmt w:val="bullet"/>
      <w:lvlText w:val="o"/>
      <w:lvlJc w:val="left"/>
      <w:pPr>
        <w:ind w:left="6404" w:hanging="360"/>
      </w:pPr>
      <w:rPr>
        <w:rFonts w:ascii="Courier New" w:hAnsi="Courier New" w:cs="Courier New" w:hint="default"/>
      </w:rPr>
    </w:lvl>
    <w:lvl w:ilvl="8" w:tplc="FFFFFFFF" w:tentative="1">
      <w:start w:val="1"/>
      <w:numFmt w:val="bullet"/>
      <w:lvlText w:val=""/>
      <w:lvlJc w:val="left"/>
      <w:pPr>
        <w:ind w:left="7124" w:hanging="360"/>
      </w:pPr>
      <w:rPr>
        <w:rFonts w:ascii="Wingdings" w:hAnsi="Wingdings" w:hint="default"/>
      </w:rPr>
    </w:lvl>
  </w:abstractNum>
  <w:abstractNum w:abstractNumId="3" w15:restartNumberingAfterBreak="0">
    <w:nsid w:val="067D2483"/>
    <w:multiLevelType w:val="hybridMultilevel"/>
    <w:tmpl w:val="BE987938"/>
    <w:lvl w:ilvl="0" w:tplc="7B9CB022">
      <w:start w:val="1"/>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978737D"/>
    <w:multiLevelType w:val="hybridMultilevel"/>
    <w:tmpl w:val="67ACD33E"/>
    <w:lvl w:ilvl="0" w:tplc="87AAFCFA">
      <w:start w:val="1"/>
      <w:numFmt w:val="decimal"/>
      <w:lvlText w:val="%1."/>
      <w:lvlJc w:val="left"/>
      <w:pPr>
        <w:ind w:left="570" w:hanging="360"/>
      </w:pPr>
      <w:rPr>
        <w:rFonts w:ascii="Sakkal Majalla" w:eastAsiaTheme="minorHAnsi" w:hAnsi="Sakkal Majalla" w:cs="Sakkal Majalla"/>
      </w:rPr>
    </w:lvl>
    <w:lvl w:ilvl="1" w:tplc="04090019" w:tentative="1">
      <w:start w:val="1"/>
      <w:numFmt w:val="lowerLetter"/>
      <w:lvlText w:val="%2."/>
      <w:lvlJc w:val="left"/>
      <w:pPr>
        <w:ind w:left="1290" w:hanging="360"/>
      </w:pPr>
    </w:lvl>
    <w:lvl w:ilvl="2" w:tplc="0409001B" w:tentative="1">
      <w:start w:val="1"/>
      <w:numFmt w:val="lowerRoman"/>
      <w:lvlText w:val="%3."/>
      <w:lvlJc w:val="right"/>
      <w:pPr>
        <w:ind w:left="2010" w:hanging="180"/>
      </w:pPr>
    </w:lvl>
    <w:lvl w:ilvl="3" w:tplc="0409000F" w:tentative="1">
      <w:start w:val="1"/>
      <w:numFmt w:val="decimal"/>
      <w:lvlText w:val="%4."/>
      <w:lvlJc w:val="left"/>
      <w:pPr>
        <w:ind w:left="2730" w:hanging="360"/>
      </w:pPr>
    </w:lvl>
    <w:lvl w:ilvl="4" w:tplc="04090019" w:tentative="1">
      <w:start w:val="1"/>
      <w:numFmt w:val="lowerLetter"/>
      <w:lvlText w:val="%5."/>
      <w:lvlJc w:val="left"/>
      <w:pPr>
        <w:ind w:left="3450" w:hanging="360"/>
      </w:pPr>
    </w:lvl>
    <w:lvl w:ilvl="5" w:tplc="0409001B" w:tentative="1">
      <w:start w:val="1"/>
      <w:numFmt w:val="lowerRoman"/>
      <w:lvlText w:val="%6."/>
      <w:lvlJc w:val="right"/>
      <w:pPr>
        <w:ind w:left="4170" w:hanging="180"/>
      </w:pPr>
    </w:lvl>
    <w:lvl w:ilvl="6" w:tplc="0409000F" w:tentative="1">
      <w:start w:val="1"/>
      <w:numFmt w:val="decimal"/>
      <w:lvlText w:val="%7."/>
      <w:lvlJc w:val="left"/>
      <w:pPr>
        <w:ind w:left="4890" w:hanging="360"/>
      </w:pPr>
    </w:lvl>
    <w:lvl w:ilvl="7" w:tplc="04090019" w:tentative="1">
      <w:start w:val="1"/>
      <w:numFmt w:val="lowerLetter"/>
      <w:lvlText w:val="%8."/>
      <w:lvlJc w:val="left"/>
      <w:pPr>
        <w:ind w:left="5610" w:hanging="360"/>
      </w:pPr>
    </w:lvl>
    <w:lvl w:ilvl="8" w:tplc="0409001B" w:tentative="1">
      <w:start w:val="1"/>
      <w:numFmt w:val="lowerRoman"/>
      <w:lvlText w:val="%9."/>
      <w:lvlJc w:val="right"/>
      <w:pPr>
        <w:ind w:left="6330" w:hanging="180"/>
      </w:pPr>
    </w:lvl>
  </w:abstractNum>
  <w:abstractNum w:abstractNumId="5" w15:restartNumberingAfterBreak="0">
    <w:nsid w:val="0BA56C97"/>
    <w:multiLevelType w:val="hybridMultilevel"/>
    <w:tmpl w:val="861A14B0"/>
    <w:lvl w:ilvl="0" w:tplc="20EC46F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14F46C7"/>
    <w:multiLevelType w:val="hybridMultilevel"/>
    <w:tmpl w:val="F21E123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53B26CC"/>
    <w:multiLevelType w:val="hybridMultilevel"/>
    <w:tmpl w:val="55D42F04"/>
    <w:lvl w:ilvl="0" w:tplc="AD90086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15E92D98"/>
    <w:multiLevelType w:val="hybridMultilevel"/>
    <w:tmpl w:val="A8C0808E"/>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16156460"/>
    <w:multiLevelType w:val="hybridMultilevel"/>
    <w:tmpl w:val="0A3AD8B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7084FA1"/>
    <w:multiLevelType w:val="hybridMultilevel"/>
    <w:tmpl w:val="758609FC"/>
    <w:lvl w:ilvl="0" w:tplc="D84C7608">
      <w:start w:val="1"/>
      <w:numFmt w:val="decimal"/>
      <w:lvlText w:val="%1."/>
      <w:lvlJc w:val="left"/>
      <w:pPr>
        <w:ind w:left="1245" w:hanging="360"/>
      </w:pPr>
      <w:rPr>
        <w:rFonts w:hint="default"/>
      </w:rPr>
    </w:lvl>
    <w:lvl w:ilvl="1" w:tplc="04090019" w:tentative="1">
      <w:start w:val="1"/>
      <w:numFmt w:val="lowerLetter"/>
      <w:lvlText w:val="%2."/>
      <w:lvlJc w:val="left"/>
      <w:pPr>
        <w:ind w:left="1965" w:hanging="360"/>
      </w:pPr>
    </w:lvl>
    <w:lvl w:ilvl="2" w:tplc="0409001B" w:tentative="1">
      <w:start w:val="1"/>
      <w:numFmt w:val="lowerRoman"/>
      <w:lvlText w:val="%3."/>
      <w:lvlJc w:val="right"/>
      <w:pPr>
        <w:ind w:left="2685" w:hanging="180"/>
      </w:pPr>
    </w:lvl>
    <w:lvl w:ilvl="3" w:tplc="0409000F" w:tentative="1">
      <w:start w:val="1"/>
      <w:numFmt w:val="decimal"/>
      <w:lvlText w:val="%4."/>
      <w:lvlJc w:val="left"/>
      <w:pPr>
        <w:ind w:left="3405" w:hanging="360"/>
      </w:pPr>
    </w:lvl>
    <w:lvl w:ilvl="4" w:tplc="04090019" w:tentative="1">
      <w:start w:val="1"/>
      <w:numFmt w:val="lowerLetter"/>
      <w:lvlText w:val="%5."/>
      <w:lvlJc w:val="left"/>
      <w:pPr>
        <w:ind w:left="4125" w:hanging="360"/>
      </w:pPr>
    </w:lvl>
    <w:lvl w:ilvl="5" w:tplc="0409001B" w:tentative="1">
      <w:start w:val="1"/>
      <w:numFmt w:val="lowerRoman"/>
      <w:lvlText w:val="%6."/>
      <w:lvlJc w:val="right"/>
      <w:pPr>
        <w:ind w:left="4845" w:hanging="180"/>
      </w:pPr>
    </w:lvl>
    <w:lvl w:ilvl="6" w:tplc="0409000F" w:tentative="1">
      <w:start w:val="1"/>
      <w:numFmt w:val="decimal"/>
      <w:lvlText w:val="%7."/>
      <w:lvlJc w:val="left"/>
      <w:pPr>
        <w:ind w:left="5565" w:hanging="360"/>
      </w:pPr>
    </w:lvl>
    <w:lvl w:ilvl="7" w:tplc="04090019" w:tentative="1">
      <w:start w:val="1"/>
      <w:numFmt w:val="lowerLetter"/>
      <w:lvlText w:val="%8."/>
      <w:lvlJc w:val="left"/>
      <w:pPr>
        <w:ind w:left="6285" w:hanging="360"/>
      </w:pPr>
    </w:lvl>
    <w:lvl w:ilvl="8" w:tplc="0409001B" w:tentative="1">
      <w:start w:val="1"/>
      <w:numFmt w:val="lowerRoman"/>
      <w:lvlText w:val="%9."/>
      <w:lvlJc w:val="right"/>
      <w:pPr>
        <w:ind w:left="7005" w:hanging="180"/>
      </w:pPr>
    </w:lvl>
  </w:abstractNum>
  <w:abstractNum w:abstractNumId="11" w15:restartNumberingAfterBreak="0">
    <w:nsid w:val="18621F8A"/>
    <w:multiLevelType w:val="hybridMultilevel"/>
    <w:tmpl w:val="5EF2DC98"/>
    <w:lvl w:ilvl="0" w:tplc="20EC46F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E9A363B"/>
    <w:multiLevelType w:val="hybridMultilevel"/>
    <w:tmpl w:val="CC52E59C"/>
    <w:lvl w:ilvl="0" w:tplc="20EC46F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F041596"/>
    <w:multiLevelType w:val="hybridMultilevel"/>
    <w:tmpl w:val="36F25670"/>
    <w:lvl w:ilvl="0" w:tplc="7B9CB022">
      <w:start w:val="1"/>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0AC2765"/>
    <w:multiLevelType w:val="hybridMultilevel"/>
    <w:tmpl w:val="B3649580"/>
    <w:lvl w:ilvl="0" w:tplc="B4EC47DC">
      <w:start w:val="1"/>
      <w:numFmt w:val="bullet"/>
      <w:lvlText w:val=""/>
      <w:lvlJc w:val="left"/>
      <w:pPr>
        <w:ind w:left="2302" w:hanging="360"/>
      </w:pPr>
      <w:rPr>
        <w:rFonts w:ascii="Wingdings"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15" w15:restartNumberingAfterBreak="0">
    <w:nsid w:val="25CA7DF1"/>
    <w:multiLevelType w:val="hybridMultilevel"/>
    <w:tmpl w:val="8FA4044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75A5162"/>
    <w:multiLevelType w:val="hybridMultilevel"/>
    <w:tmpl w:val="CC56A5C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75A5E2C"/>
    <w:multiLevelType w:val="hybridMultilevel"/>
    <w:tmpl w:val="9FC4A3BA"/>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7C57CFE"/>
    <w:multiLevelType w:val="hybridMultilevel"/>
    <w:tmpl w:val="023613F2"/>
    <w:lvl w:ilvl="0" w:tplc="AD90086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29461E4A"/>
    <w:multiLevelType w:val="multilevel"/>
    <w:tmpl w:val="BA725DB6"/>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Wingdings" w:hAnsi="Wingding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3B2044F"/>
    <w:multiLevelType w:val="hybridMultilevel"/>
    <w:tmpl w:val="078CC41C"/>
    <w:lvl w:ilvl="0" w:tplc="8892C310">
      <w:start w:val="5"/>
      <w:numFmt w:val="bullet"/>
      <w:lvlText w:val="-"/>
      <w:lvlJc w:val="left"/>
      <w:pPr>
        <w:ind w:left="108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3DC3CB5"/>
    <w:multiLevelType w:val="hybridMultilevel"/>
    <w:tmpl w:val="43100E8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4363AD7"/>
    <w:multiLevelType w:val="hybridMultilevel"/>
    <w:tmpl w:val="30EC441E"/>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0D15F75"/>
    <w:multiLevelType w:val="hybridMultilevel"/>
    <w:tmpl w:val="FC284A1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2CB3AEF"/>
    <w:multiLevelType w:val="hybridMultilevel"/>
    <w:tmpl w:val="643A935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4291AB9"/>
    <w:multiLevelType w:val="hybridMultilevel"/>
    <w:tmpl w:val="AAF6167A"/>
    <w:lvl w:ilvl="0" w:tplc="019E8094">
      <w:start w:val="1"/>
      <w:numFmt w:val="decimal"/>
      <w:lvlText w:val="(%1)"/>
      <w:lvlJc w:val="center"/>
      <w:pPr>
        <w:ind w:left="1068" w:hanging="360"/>
      </w:pPr>
      <w:rPr>
        <w:rFonts w:hint="default"/>
      </w:rPr>
    </w:lvl>
    <w:lvl w:ilvl="1" w:tplc="04090019">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6" w15:restartNumberingAfterBreak="0">
    <w:nsid w:val="444A109C"/>
    <w:multiLevelType w:val="hybridMultilevel"/>
    <w:tmpl w:val="F4CA709E"/>
    <w:lvl w:ilvl="0" w:tplc="AD90086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467F416B"/>
    <w:multiLevelType w:val="multilevel"/>
    <w:tmpl w:val="DAB4A4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8813394"/>
    <w:multiLevelType w:val="hybridMultilevel"/>
    <w:tmpl w:val="CF7A0D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C2F713A"/>
    <w:multiLevelType w:val="hybridMultilevel"/>
    <w:tmpl w:val="FB408F8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CAD3B31"/>
    <w:multiLevelType w:val="hybridMultilevel"/>
    <w:tmpl w:val="051C7538"/>
    <w:lvl w:ilvl="0" w:tplc="06B83980">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FED7CBA"/>
    <w:multiLevelType w:val="hybridMultilevel"/>
    <w:tmpl w:val="6080A5B6"/>
    <w:lvl w:ilvl="0" w:tplc="3A7C2AA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0B33011"/>
    <w:multiLevelType w:val="hybridMultilevel"/>
    <w:tmpl w:val="04EE8E5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55271DE"/>
    <w:multiLevelType w:val="hybridMultilevel"/>
    <w:tmpl w:val="861A14B0"/>
    <w:lvl w:ilvl="0" w:tplc="20EC46F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67759B8"/>
    <w:multiLevelType w:val="multilevel"/>
    <w:tmpl w:val="84A2DF8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6AD78D0"/>
    <w:multiLevelType w:val="hybridMultilevel"/>
    <w:tmpl w:val="7742BD2E"/>
    <w:lvl w:ilvl="0" w:tplc="AD90086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57D13287"/>
    <w:multiLevelType w:val="hybridMultilevel"/>
    <w:tmpl w:val="CFD6CAB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581C7D9C"/>
    <w:multiLevelType w:val="hybridMultilevel"/>
    <w:tmpl w:val="1A76643C"/>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15:restartNumberingAfterBreak="0">
    <w:nsid w:val="58E342C8"/>
    <w:multiLevelType w:val="hybridMultilevel"/>
    <w:tmpl w:val="A7ACE5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5A360433"/>
    <w:multiLevelType w:val="hybridMultilevel"/>
    <w:tmpl w:val="CF7A0D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5B8846BC"/>
    <w:multiLevelType w:val="hybridMultilevel"/>
    <w:tmpl w:val="E34A540E"/>
    <w:lvl w:ilvl="0" w:tplc="3A7C2AA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5BA061DE"/>
    <w:multiLevelType w:val="hybridMultilevel"/>
    <w:tmpl w:val="9C528B48"/>
    <w:lvl w:ilvl="0" w:tplc="7B9CB022">
      <w:start w:val="1"/>
      <w:numFmt w:val="bullet"/>
      <w:lvlText w:val=""/>
      <w:lvlJc w:val="left"/>
      <w:pPr>
        <w:ind w:left="1485" w:hanging="360"/>
      </w:pPr>
      <w:rPr>
        <w:rFonts w:ascii="Symbol" w:eastAsiaTheme="minorHAnsi" w:hAnsi="Symbol" w:cstheme="minorBidi" w:hint="default"/>
      </w:rPr>
    </w:lvl>
    <w:lvl w:ilvl="1" w:tplc="04090003" w:tentative="1">
      <w:start w:val="1"/>
      <w:numFmt w:val="bullet"/>
      <w:lvlText w:val="o"/>
      <w:lvlJc w:val="left"/>
      <w:pPr>
        <w:ind w:left="2205" w:hanging="360"/>
      </w:pPr>
      <w:rPr>
        <w:rFonts w:ascii="Courier New" w:hAnsi="Courier New" w:cs="Courier New" w:hint="default"/>
      </w:rPr>
    </w:lvl>
    <w:lvl w:ilvl="2" w:tplc="04090005" w:tentative="1">
      <w:start w:val="1"/>
      <w:numFmt w:val="bullet"/>
      <w:lvlText w:val=""/>
      <w:lvlJc w:val="left"/>
      <w:pPr>
        <w:ind w:left="2925" w:hanging="360"/>
      </w:pPr>
      <w:rPr>
        <w:rFonts w:ascii="Wingdings" w:hAnsi="Wingdings" w:hint="default"/>
      </w:rPr>
    </w:lvl>
    <w:lvl w:ilvl="3" w:tplc="04090001" w:tentative="1">
      <w:start w:val="1"/>
      <w:numFmt w:val="bullet"/>
      <w:lvlText w:val=""/>
      <w:lvlJc w:val="left"/>
      <w:pPr>
        <w:ind w:left="3645" w:hanging="360"/>
      </w:pPr>
      <w:rPr>
        <w:rFonts w:ascii="Symbol" w:hAnsi="Symbol" w:hint="default"/>
      </w:rPr>
    </w:lvl>
    <w:lvl w:ilvl="4" w:tplc="04090003" w:tentative="1">
      <w:start w:val="1"/>
      <w:numFmt w:val="bullet"/>
      <w:lvlText w:val="o"/>
      <w:lvlJc w:val="left"/>
      <w:pPr>
        <w:ind w:left="4365" w:hanging="360"/>
      </w:pPr>
      <w:rPr>
        <w:rFonts w:ascii="Courier New" w:hAnsi="Courier New" w:cs="Courier New" w:hint="default"/>
      </w:rPr>
    </w:lvl>
    <w:lvl w:ilvl="5" w:tplc="04090005" w:tentative="1">
      <w:start w:val="1"/>
      <w:numFmt w:val="bullet"/>
      <w:lvlText w:val=""/>
      <w:lvlJc w:val="left"/>
      <w:pPr>
        <w:ind w:left="5085" w:hanging="360"/>
      </w:pPr>
      <w:rPr>
        <w:rFonts w:ascii="Wingdings" w:hAnsi="Wingdings" w:hint="default"/>
      </w:rPr>
    </w:lvl>
    <w:lvl w:ilvl="6" w:tplc="04090001" w:tentative="1">
      <w:start w:val="1"/>
      <w:numFmt w:val="bullet"/>
      <w:lvlText w:val=""/>
      <w:lvlJc w:val="left"/>
      <w:pPr>
        <w:ind w:left="5805" w:hanging="360"/>
      </w:pPr>
      <w:rPr>
        <w:rFonts w:ascii="Symbol" w:hAnsi="Symbol" w:hint="default"/>
      </w:rPr>
    </w:lvl>
    <w:lvl w:ilvl="7" w:tplc="04090003" w:tentative="1">
      <w:start w:val="1"/>
      <w:numFmt w:val="bullet"/>
      <w:lvlText w:val="o"/>
      <w:lvlJc w:val="left"/>
      <w:pPr>
        <w:ind w:left="6525" w:hanging="360"/>
      </w:pPr>
      <w:rPr>
        <w:rFonts w:ascii="Courier New" w:hAnsi="Courier New" w:cs="Courier New" w:hint="default"/>
      </w:rPr>
    </w:lvl>
    <w:lvl w:ilvl="8" w:tplc="04090005" w:tentative="1">
      <w:start w:val="1"/>
      <w:numFmt w:val="bullet"/>
      <w:lvlText w:val=""/>
      <w:lvlJc w:val="left"/>
      <w:pPr>
        <w:ind w:left="7245" w:hanging="360"/>
      </w:pPr>
      <w:rPr>
        <w:rFonts w:ascii="Wingdings" w:hAnsi="Wingdings" w:hint="default"/>
      </w:rPr>
    </w:lvl>
  </w:abstractNum>
  <w:abstractNum w:abstractNumId="42" w15:restartNumberingAfterBreak="0">
    <w:nsid w:val="5BCD1054"/>
    <w:multiLevelType w:val="hybridMultilevel"/>
    <w:tmpl w:val="44BEC250"/>
    <w:lvl w:ilvl="0" w:tplc="8892C310">
      <w:start w:val="5"/>
      <w:numFmt w:val="bullet"/>
      <w:lvlText w:val="-"/>
      <w:lvlJc w:val="left"/>
      <w:pPr>
        <w:ind w:left="360" w:hanging="360"/>
      </w:pPr>
      <w:rPr>
        <w:rFonts w:ascii="Sakkal Majalla" w:eastAsiaTheme="minorHAnsi" w:hAnsi="Sakkal Majalla" w:cs="Sakkal Majalla" w:hint="default"/>
      </w:rPr>
    </w:lvl>
    <w:lvl w:ilvl="1" w:tplc="04090003">
      <w:start w:val="1"/>
      <w:numFmt w:val="bullet"/>
      <w:lvlText w:val="o"/>
      <w:lvlJc w:val="left"/>
      <w:pPr>
        <w:ind w:left="720" w:hanging="360"/>
      </w:pPr>
      <w:rPr>
        <w:rFonts w:ascii="Courier New" w:hAnsi="Courier New" w:cs="Courier New" w:hint="default"/>
      </w:rPr>
    </w:lvl>
    <w:lvl w:ilvl="2" w:tplc="04090005">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cs="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cs="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43" w15:restartNumberingAfterBreak="0">
    <w:nsid w:val="5F632BA3"/>
    <w:multiLevelType w:val="hybridMultilevel"/>
    <w:tmpl w:val="3572A194"/>
    <w:lvl w:ilvl="0" w:tplc="3A7C2AA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617E6BDC"/>
    <w:multiLevelType w:val="hybridMultilevel"/>
    <w:tmpl w:val="3E6ADC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621B6A8C"/>
    <w:multiLevelType w:val="hybridMultilevel"/>
    <w:tmpl w:val="81D2D3F8"/>
    <w:lvl w:ilvl="0" w:tplc="3A7C2AA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62EF35F8"/>
    <w:multiLevelType w:val="hybridMultilevel"/>
    <w:tmpl w:val="581EE7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670B50A7"/>
    <w:multiLevelType w:val="hybridMultilevel"/>
    <w:tmpl w:val="D8FE01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676569F9"/>
    <w:multiLevelType w:val="hybridMultilevel"/>
    <w:tmpl w:val="9B06DC3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69134C52"/>
    <w:multiLevelType w:val="hybridMultilevel"/>
    <w:tmpl w:val="4D60CF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6F2C4D65"/>
    <w:multiLevelType w:val="multilevel"/>
    <w:tmpl w:val="A43283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19539AC"/>
    <w:multiLevelType w:val="hybridMultilevel"/>
    <w:tmpl w:val="69F8B522"/>
    <w:lvl w:ilvl="0" w:tplc="3A7C2AA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71AD5CB3"/>
    <w:multiLevelType w:val="hybridMultilevel"/>
    <w:tmpl w:val="20CCA5B8"/>
    <w:lvl w:ilvl="0" w:tplc="20EC46F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734332F2"/>
    <w:multiLevelType w:val="hybridMultilevel"/>
    <w:tmpl w:val="6694D71E"/>
    <w:lvl w:ilvl="0" w:tplc="AD90086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4" w15:restartNumberingAfterBreak="0">
    <w:nsid w:val="78830EC1"/>
    <w:multiLevelType w:val="hybridMultilevel"/>
    <w:tmpl w:val="5DA84D96"/>
    <w:lvl w:ilvl="0" w:tplc="04090009">
      <w:start w:val="1"/>
      <w:numFmt w:val="bullet"/>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5" w15:restartNumberingAfterBreak="0">
    <w:nsid w:val="79A20ED1"/>
    <w:multiLevelType w:val="hybridMultilevel"/>
    <w:tmpl w:val="340AB11C"/>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7B6B1E0B"/>
    <w:multiLevelType w:val="hybridMultilevel"/>
    <w:tmpl w:val="72D6EEE6"/>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17805589">
    <w:abstractNumId w:val="15"/>
  </w:num>
  <w:num w:numId="2" w16cid:durableId="579027386">
    <w:abstractNumId w:val="38"/>
  </w:num>
  <w:num w:numId="3" w16cid:durableId="1838038781">
    <w:abstractNumId w:val="55"/>
  </w:num>
  <w:num w:numId="4" w16cid:durableId="605235441">
    <w:abstractNumId w:val="44"/>
  </w:num>
  <w:num w:numId="5" w16cid:durableId="138349568">
    <w:abstractNumId w:val="34"/>
  </w:num>
  <w:num w:numId="6" w16cid:durableId="260796738">
    <w:abstractNumId w:val="0"/>
  </w:num>
  <w:num w:numId="7" w16cid:durableId="1449085907">
    <w:abstractNumId w:val="19"/>
  </w:num>
  <w:num w:numId="8" w16cid:durableId="1469280772">
    <w:abstractNumId w:val="50"/>
  </w:num>
  <w:num w:numId="9" w16cid:durableId="718169090">
    <w:abstractNumId w:val="27"/>
  </w:num>
  <w:num w:numId="10" w16cid:durableId="1349066469">
    <w:abstractNumId w:val="24"/>
  </w:num>
  <w:num w:numId="11" w16cid:durableId="426078893">
    <w:abstractNumId w:val="6"/>
  </w:num>
  <w:num w:numId="12" w16cid:durableId="1969583034">
    <w:abstractNumId w:val="40"/>
  </w:num>
  <w:num w:numId="13" w16cid:durableId="2124878099">
    <w:abstractNumId w:val="49"/>
  </w:num>
  <w:num w:numId="14" w16cid:durableId="85931527">
    <w:abstractNumId w:val="51"/>
  </w:num>
  <w:num w:numId="15" w16cid:durableId="1663966062">
    <w:abstractNumId w:val="45"/>
  </w:num>
  <w:num w:numId="16" w16cid:durableId="465974605">
    <w:abstractNumId w:val="31"/>
  </w:num>
  <w:num w:numId="17" w16cid:durableId="2133211589">
    <w:abstractNumId w:val="43"/>
  </w:num>
  <w:num w:numId="18" w16cid:durableId="840123146">
    <w:abstractNumId w:val="1"/>
  </w:num>
  <w:num w:numId="19" w16cid:durableId="479226423">
    <w:abstractNumId w:val="32"/>
  </w:num>
  <w:num w:numId="20" w16cid:durableId="29301427">
    <w:abstractNumId w:val="54"/>
  </w:num>
  <w:num w:numId="21" w16cid:durableId="472987830">
    <w:abstractNumId w:val="8"/>
  </w:num>
  <w:num w:numId="22" w16cid:durableId="827137364">
    <w:abstractNumId w:val="22"/>
  </w:num>
  <w:num w:numId="23" w16cid:durableId="175116729">
    <w:abstractNumId w:val="21"/>
  </w:num>
  <w:num w:numId="24" w16cid:durableId="1900314510">
    <w:abstractNumId w:val="25"/>
  </w:num>
  <w:num w:numId="25" w16cid:durableId="1068844194">
    <w:abstractNumId w:val="56"/>
  </w:num>
  <w:num w:numId="26" w16cid:durableId="437876108">
    <w:abstractNumId w:val="16"/>
  </w:num>
  <w:num w:numId="27" w16cid:durableId="1579092032">
    <w:abstractNumId w:val="30"/>
  </w:num>
  <w:num w:numId="28" w16cid:durableId="2034305302">
    <w:abstractNumId w:val="20"/>
  </w:num>
  <w:num w:numId="29" w16cid:durableId="889074465">
    <w:abstractNumId w:val="42"/>
  </w:num>
  <w:num w:numId="30" w16cid:durableId="726339003">
    <w:abstractNumId w:val="13"/>
  </w:num>
  <w:num w:numId="31" w16cid:durableId="1432553163">
    <w:abstractNumId w:val="4"/>
  </w:num>
  <w:num w:numId="32" w16cid:durableId="420179609">
    <w:abstractNumId w:val="18"/>
  </w:num>
  <w:num w:numId="33" w16cid:durableId="1368330970">
    <w:abstractNumId w:val="10"/>
  </w:num>
  <w:num w:numId="34" w16cid:durableId="271980376">
    <w:abstractNumId w:val="35"/>
  </w:num>
  <w:num w:numId="35" w16cid:durableId="2002153661">
    <w:abstractNumId w:val="7"/>
  </w:num>
  <w:num w:numId="36" w16cid:durableId="201795225">
    <w:abstractNumId w:val="53"/>
  </w:num>
  <w:num w:numId="37" w16cid:durableId="76220445">
    <w:abstractNumId w:val="41"/>
  </w:num>
  <w:num w:numId="38" w16cid:durableId="692339560">
    <w:abstractNumId w:val="26"/>
  </w:num>
  <w:num w:numId="39" w16cid:durableId="694769506">
    <w:abstractNumId w:val="3"/>
  </w:num>
  <w:num w:numId="40" w16cid:durableId="1443114408">
    <w:abstractNumId w:val="11"/>
  </w:num>
  <w:num w:numId="41" w16cid:durableId="2007852989">
    <w:abstractNumId w:val="52"/>
  </w:num>
  <w:num w:numId="42" w16cid:durableId="656615222">
    <w:abstractNumId w:val="37"/>
  </w:num>
  <w:num w:numId="43" w16cid:durableId="508102387">
    <w:abstractNumId w:val="36"/>
  </w:num>
  <w:num w:numId="44" w16cid:durableId="463276474">
    <w:abstractNumId w:val="2"/>
  </w:num>
  <w:num w:numId="45" w16cid:durableId="1609778719">
    <w:abstractNumId w:val="12"/>
  </w:num>
  <w:num w:numId="46" w16cid:durableId="287056098">
    <w:abstractNumId w:val="33"/>
  </w:num>
  <w:num w:numId="47" w16cid:durableId="1100881249">
    <w:abstractNumId w:val="5"/>
  </w:num>
  <w:num w:numId="48" w16cid:durableId="600718784">
    <w:abstractNumId w:val="9"/>
  </w:num>
  <w:num w:numId="49" w16cid:durableId="1451702705">
    <w:abstractNumId w:val="23"/>
  </w:num>
  <w:num w:numId="50" w16cid:durableId="496577851">
    <w:abstractNumId w:val="29"/>
  </w:num>
  <w:num w:numId="51" w16cid:durableId="2038237929">
    <w:abstractNumId w:val="48"/>
  </w:num>
  <w:num w:numId="52" w16cid:durableId="480998901">
    <w:abstractNumId w:val="39"/>
  </w:num>
  <w:num w:numId="53" w16cid:durableId="295374733">
    <w:abstractNumId w:val="28"/>
  </w:num>
  <w:num w:numId="54" w16cid:durableId="1832673865">
    <w:abstractNumId w:val="46"/>
  </w:num>
  <w:num w:numId="55" w16cid:durableId="663823149">
    <w:abstractNumId w:val="47"/>
  </w:num>
  <w:num w:numId="56" w16cid:durableId="1325933128">
    <w:abstractNumId w:val="17"/>
  </w:num>
  <w:num w:numId="57" w16cid:durableId="280840569">
    <w:abstractNumId w:val="14"/>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1295"/>
    <w:rsid w:val="00001C64"/>
    <w:rsid w:val="00003B61"/>
    <w:rsid w:val="00004444"/>
    <w:rsid w:val="000069EC"/>
    <w:rsid w:val="00011F23"/>
    <w:rsid w:val="00012C17"/>
    <w:rsid w:val="000146E6"/>
    <w:rsid w:val="000204A8"/>
    <w:rsid w:val="0002296A"/>
    <w:rsid w:val="00033A45"/>
    <w:rsid w:val="00033E9C"/>
    <w:rsid w:val="00053122"/>
    <w:rsid w:val="00064FF1"/>
    <w:rsid w:val="00067938"/>
    <w:rsid w:val="00072A67"/>
    <w:rsid w:val="0007370A"/>
    <w:rsid w:val="000769E1"/>
    <w:rsid w:val="000842EB"/>
    <w:rsid w:val="000863EA"/>
    <w:rsid w:val="000A122D"/>
    <w:rsid w:val="000A6930"/>
    <w:rsid w:val="000B3E4E"/>
    <w:rsid w:val="000B4BD8"/>
    <w:rsid w:val="000C4130"/>
    <w:rsid w:val="000C54C6"/>
    <w:rsid w:val="000C73CE"/>
    <w:rsid w:val="000C7ABE"/>
    <w:rsid w:val="000D2E22"/>
    <w:rsid w:val="000D3DF3"/>
    <w:rsid w:val="000E0212"/>
    <w:rsid w:val="000E0486"/>
    <w:rsid w:val="000E2A00"/>
    <w:rsid w:val="000E597F"/>
    <w:rsid w:val="000E6882"/>
    <w:rsid w:val="000F2EEF"/>
    <w:rsid w:val="000F44B4"/>
    <w:rsid w:val="00104DBF"/>
    <w:rsid w:val="00110487"/>
    <w:rsid w:val="0011104B"/>
    <w:rsid w:val="00121523"/>
    <w:rsid w:val="0012342D"/>
    <w:rsid w:val="001254EC"/>
    <w:rsid w:val="0012658B"/>
    <w:rsid w:val="00131E44"/>
    <w:rsid w:val="00143989"/>
    <w:rsid w:val="001510C1"/>
    <w:rsid w:val="00153B41"/>
    <w:rsid w:val="001564A6"/>
    <w:rsid w:val="00163B19"/>
    <w:rsid w:val="00175308"/>
    <w:rsid w:val="0017585A"/>
    <w:rsid w:val="00180436"/>
    <w:rsid w:val="001902DB"/>
    <w:rsid w:val="001913EA"/>
    <w:rsid w:val="0019163E"/>
    <w:rsid w:val="001B1C77"/>
    <w:rsid w:val="001C2162"/>
    <w:rsid w:val="001E4B13"/>
    <w:rsid w:val="001E66C1"/>
    <w:rsid w:val="001E7694"/>
    <w:rsid w:val="001E7705"/>
    <w:rsid w:val="001F0034"/>
    <w:rsid w:val="001F159D"/>
    <w:rsid w:val="001F297C"/>
    <w:rsid w:val="001F46A5"/>
    <w:rsid w:val="001F621D"/>
    <w:rsid w:val="00213C98"/>
    <w:rsid w:val="00214581"/>
    <w:rsid w:val="0021718D"/>
    <w:rsid w:val="00217907"/>
    <w:rsid w:val="00223AE0"/>
    <w:rsid w:val="00234450"/>
    <w:rsid w:val="002517CC"/>
    <w:rsid w:val="00251A72"/>
    <w:rsid w:val="00260558"/>
    <w:rsid w:val="0026794C"/>
    <w:rsid w:val="002766BC"/>
    <w:rsid w:val="002828EF"/>
    <w:rsid w:val="00287171"/>
    <w:rsid w:val="0029680E"/>
    <w:rsid w:val="002A32D6"/>
    <w:rsid w:val="002A365A"/>
    <w:rsid w:val="002A76B5"/>
    <w:rsid w:val="002B1DE0"/>
    <w:rsid w:val="002C5EE0"/>
    <w:rsid w:val="002D0190"/>
    <w:rsid w:val="002D3120"/>
    <w:rsid w:val="002E36BC"/>
    <w:rsid w:val="002F3C46"/>
    <w:rsid w:val="002F5FA3"/>
    <w:rsid w:val="00303040"/>
    <w:rsid w:val="00303B9F"/>
    <w:rsid w:val="00303BF8"/>
    <w:rsid w:val="003162A4"/>
    <w:rsid w:val="00320716"/>
    <w:rsid w:val="0033775D"/>
    <w:rsid w:val="00337F2B"/>
    <w:rsid w:val="00343EE8"/>
    <w:rsid w:val="00350B68"/>
    <w:rsid w:val="003542FC"/>
    <w:rsid w:val="003620C0"/>
    <w:rsid w:val="0036476A"/>
    <w:rsid w:val="00367244"/>
    <w:rsid w:val="0037141D"/>
    <w:rsid w:val="00375565"/>
    <w:rsid w:val="00377D51"/>
    <w:rsid w:val="00377DD2"/>
    <w:rsid w:val="0038357B"/>
    <w:rsid w:val="00391F10"/>
    <w:rsid w:val="00396510"/>
    <w:rsid w:val="003A44F1"/>
    <w:rsid w:val="003A5695"/>
    <w:rsid w:val="003B30A9"/>
    <w:rsid w:val="003B4E94"/>
    <w:rsid w:val="003D5D45"/>
    <w:rsid w:val="003E3EBB"/>
    <w:rsid w:val="003E7CB6"/>
    <w:rsid w:val="003F1E44"/>
    <w:rsid w:val="00407CC0"/>
    <w:rsid w:val="00413DF8"/>
    <w:rsid w:val="00413F36"/>
    <w:rsid w:val="0041716B"/>
    <w:rsid w:val="004215C5"/>
    <w:rsid w:val="00424ED8"/>
    <w:rsid w:val="004260FE"/>
    <w:rsid w:val="00430403"/>
    <w:rsid w:val="00433FD4"/>
    <w:rsid w:val="00434F2D"/>
    <w:rsid w:val="0043649D"/>
    <w:rsid w:val="004370A8"/>
    <w:rsid w:val="00441C96"/>
    <w:rsid w:val="00454921"/>
    <w:rsid w:val="004579DB"/>
    <w:rsid w:val="004613E8"/>
    <w:rsid w:val="00461DB2"/>
    <w:rsid w:val="00464637"/>
    <w:rsid w:val="004655C9"/>
    <w:rsid w:val="004659EC"/>
    <w:rsid w:val="00470295"/>
    <w:rsid w:val="00471029"/>
    <w:rsid w:val="00473631"/>
    <w:rsid w:val="00474C80"/>
    <w:rsid w:val="00475C10"/>
    <w:rsid w:val="0047707D"/>
    <w:rsid w:val="00482056"/>
    <w:rsid w:val="004859AB"/>
    <w:rsid w:val="00486E22"/>
    <w:rsid w:val="004A035D"/>
    <w:rsid w:val="004A052F"/>
    <w:rsid w:val="004A125D"/>
    <w:rsid w:val="004A6071"/>
    <w:rsid w:val="004C107E"/>
    <w:rsid w:val="004C148B"/>
    <w:rsid w:val="004C3BAD"/>
    <w:rsid w:val="004C4331"/>
    <w:rsid w:val="004D05C5"/>
    <w:rsid w:val="004D23E7"/>
    <w:rsid w:val="004D6B08"/>
    <w:rsid w:val="004E0127"/>
    <w:rsid w:val="004E439C"/>
    <w:rsid w:val="004F2475"/>
    <w:rsid w:val="004F2F22"/>
    <w:rsid w:val="00504DA0"/>
    <w:rsid w:val="0051585E"/>
    <w:rsid w:val="0051686F"/>
    <w:rsid w:val="005273F3"/>
    <w:rsid w:val="00527CA9"/>
    <w:rsid w:val="00540942"/>
    <w:rsid w:val="00544E3F"/>
    <w:rsid w:val="005459E0"/>
    <w:rsid w:val="00545E45"/>
    <w:rsid w:val="00557A05"/>
    <w:rsid w:val="0056207D"/>
    <w:rsid w:val="0056767A"/>
    <w:rsid w:val="00580072"/>
    <w:rsid w:val="005904E2"/>
    <w:rsid w:val="00590B27"/>
    <w:rsid w:val="00597B1D"/>
    <w:rsid w:val="00597F74"/>
    <w:rsid w:val="005A755A"/>
    <w:rsid w:val="005B112C"/>
    <w:rsid w:val="005B5824"/>
    <w:rsid w:val="005B7D85"/>
    <w:rsid w:val="005D0E3A"/>
    <w:rsid w:val="005D5DB7"/>
    <w:rsid w:val="005D7D08"/>
    <w:rsid w:val="005E4AF3"/>
    <w:rsid w:val="005F2808"/>
    <w:rsid w:val="005F4AB9"/>
    <w:rsid w:val="006020A6"/>
    <w:rsid w:val="006112DD"/>
    <w:rsid w:val="0061146E"/>
    <w:rsid w:val="00611583"/>
    <w:rsid w:val="00616666"/>
    <w:rsid w:val="006172A8"/>
    <w:rsid w:val="00625CAD"/>
    <w:rsid w:val="0062761F"/>
    <w:rsid w:val="00635F4D"/>
    <w:rsid w:val="00642229"/>
    <w:rsid w:val="006450DB"/>
    <w:rsid w:val="00647482"/>
    <w:rsid w:val="0066191A"/>
    <w:rsid w:val="00662833"/>
    <w:rsid w:val="006634A1"/>
    <w:rsid w:val="006639CA"/>
    <w:rsid w:val="00667140"/>
    <w:rsid w:val="006716C2"/>
    <w:rsid w:val="00684AD3"/>
    <w:rsid w:val="00686D49"/>
    <w:rsid w:val="006948DE"/>
    <w:rsid w:val="006A0FCA"/>
    <w:rsid w:val="006A6C3D"/>
    <w:rsid w:val="006B300E"/>
    <w:rsid w:val="006B3A4B"/>
    <w:rsid w:val="006B43DF"/>
    <w:rsid w:val="006B4F02"/>
    <w:rsid w:val="006B7A9A"/>
    <w:rsid w:val="006D0A16"/>
    <w:rsid w:val="006D11BF"/>
    <w:rsid w:val="006E10A3"/>
    <w:rsid w:val="006F162C"/>
    <w:rsid w:val="0070333D"/>
    <w:rsid w:val="00704E89"/>
    <w:rsid w:val="00705AF7"/>
    <w:rsid w:val="00706E7F"/>
    <w:rsid w:val="0071504C"/>
    <w:rsid w:val="007167E0"/>
    <w:rsid w:val="007301E5"/>
    <w:rsid w:val="00731DC0"/>
    <w:rsid w:val="00741B9A"/>
    <w:rsid w:val="00743798"/>
    <w:rsid w:val="0074563B"/>
    <w:rsid w:val="007478E0"/>
    <w:rsid w:val="0075485F"/>
    <w:rsid w:val="00754DB9"/>
    <w:rsid w:val="00757802"/>
    <w:rsid w:val="00760A35"/>
    <w:rsid w:val="00766D40"/>
    <w:rsid w:val="00775634"/>
    <w:rsid w:val="0078703E"/>
    <w:rsid w:val="007874FA"/>
    <w:rsid w:val="00792A28"/>
    <w:rsid w:val="007A6855"/>
    <w:rsid w:val="007A7A94"/>
    <w:rsid w:val="007B0443"/>
    <w:rsid w:val="007B0E54"/>
    <w:rsid w:val="007B2139"/>
    <w:rsid w:val="007C06CD"/>
    <w:rsid w:val="007C170D"/>
    <w:rsid w:val="007C6908"/>
    <w:rsid w:val="007C7F15"/>
    <w:rsid w:val="007D2C05"/>
    <w:rsid w:val="007D443E"/>
    <w:rsid w:val="007D45E4"/>
    <w:rsid w:val="007D7F70"/>
    <w:rsid w:val="007E1EBB"/>
    <w:rsid w:val="007E3A20"/>
    <w:rsid w:val="007E5D84"/>
    <w:rsid w:val="007F1674"/>
    <w:rsid w:val="007F2A97"/>
    <w:rsid w:val="007F6F08"/>
    <w:rsid w:val="007F6F3A"/>
    <w:rsid w:val="00801335"/>
    <w:rsid w:val="00807477"/>
    <w:rsid w:val="008156EA"/>
    <w:rsid w:val="0081623B"/>
    <w:rsid w:val="00827E0A"/>
    <w:rsid w:val="00831F14"/>
    <w:rsid w:val="008324C4"/>
    <w:rsid w:val="008332E4"/>
    <w:rsid w:val="0085226F"/>
    <w:rsid w:val="00857739"/>
    <w:rsid w:val="00862D06"/>
    <w:rsid w:val="00874D2F"/>
    <w:rsid w:val="008756CE"/>
    <w:rsid w:val="00877AAC"/>
    <w:rsid w:val="00882D37"/>
    <w:rsid w:val="00887133"/>
    <w:rsid w:val="008934B9"/>
    <w:rsid w:val="0089704E"/>
    <w:rsid w:val="008A0A06"/>
    <w:rsid w:val="008A248D"/>
    <w:rsid w:val="008B03A1"/>
    <w:rsid w:val="008B2333"/>
    <w:rsid w:val="008B41AE"/>
    <w:rsid w:val="008C1846"/>
    <w:rsid w:val="008C4A35"/>
    <w:rsid w:val="008D439F"/>
    <w:rsid w:val="008E2D61"/>
    <w:rsid w:val="008E7314"/>
    <w:rsid w:val="008F1EAE"/>
    <w:rsid w:val="008F6829"/>
    <w:rsid w:val="008F6B36"/>
    <w:rsid w:val="009023B0"/>
    <w:rsid w:val="009035C3"/>
    <w:rsid w:val="00903963"/>
    <w:rsid w:val="00904B4C"/>
    <w:rsid w:val="00905FD8"/>
    <w:rsid w:val="009125CE"/>
    <w:rsid w:val="009125F2"/>
    <w:rsid w:val="009209D3"/>
    <w:rsid w:val="00925BD0"/>
    <w:rsid w:val="00927901"/>
    <w:rsid w:val="009307B0"/>
    <w:rsid w:val="00930A79"/>
    <w:rsid w:val="00931FC9"/>
    <w:rsid w:val="00937CA3"/>
    <w:rsid w:val="00942258"/>
    <w:rsid w:val="00947600"/>
    <w:rsid w:val="00951F48"/>
    <w:rsid w:val="0095355D"/>
    <w:rsid w:val="009555FD"/>
    <w:rsid w:val="0096099D"/>
    <w:rsid w:val="00963C6C"/>
    <w:rsid w:val="00964520"/>
    <w:rsid w:val="00964E82"/>
    <w:rsid w:val="00964FF5"/>
    <w:rsid w:val="00970F41"/>
    <w:rsid w:val="0097383F"/>
    <w:rsid w:val="00985B71"/>
    <w:rsid w:val="00992DB4"/>
    <w:rsid w:val="00994120"/>
    <w:rsid w:val="009A3F32"/>
    <w:rsid w:val="009A62C5"/>
    <w:rsid w:val="009B37BE"/>
    <w:rsid w:val="009B37F5"/>
    <w:rsid w:val="009B5162"/>
    <w:rsid w:val="009B6888"/>
    <w:rsid w:val="009B7EAF"/>
    <w:rsid w:val="009C0161"/>
    <w:rsid w:val="009C34C0"/>
    <w:rsid w:val="009C6715"/>
    <w:rsid w:val="009D108D"/>
    <w:rsid w:val="009D1BBB"/>
    <w:rsid w:val="009D2E90"/>
    <w:rsid w:val="009D59AE"/>
    <w:rsid w:val="009D60A7"/>
    <w:rsid w:val="009E1436"/>
    <w:rsid w:val="009E5668"/>
    <w:rsid w:val="009F5814"/>
    <w:rsid w:val="009F7996"/>
    <w:rsid w:val="00A02DBC"/>
    <w:rsid w:val="00A03371"/>
    <w:rsid w:val="00A0750B"/>
    <w:rsid w:val="00A10072"/>
    <w:rsid w:val="00A10B45"/>
    <w:rsid w:val="00A1279C"/>
    <w:rsid w:val="00A130CC"/>
    <w:rsid w:val="00A15584"/>
    <w:rsid w:val="00A1762C"/>
    <w:rsid w:val="00A20E37"/>
    <w:rsid w:val="00A2697E"/>
    <w:rsid w:val="00A269C0"/>
    <w:rsid w:val="00A30462"/>
    <w:rsid w:val="00A3547E"/>
    <w:rsid w:val="00A378DF"/>
    <w:rsid w:val="00A40ADE"/>
    <w:rsid w:val="00A43A08"/>
    <w:rsid w:val="00A44EBE"/>
    <w:rsid w:val="00A4659A"/>
    <w:rsid w:val="00A50745"/>
    <w:rsid w:val="00A516CE"/>
    <w:rsid w:val="00A53BB8"/>
    <w:rsid w:val="00A74F76"/>
    <w:rsid w:val="00A87FED"/>
    <w:rsid w:val="00A92021"/>
    <w:rsid w:val="00AA79E9"/>
    <w:rsid w:val="00AB0A70"/>
    <w:rsid w:val="00AB41F1"/>
    <w:rsid w:val="00AB5A3B"/>
    <w:rsid w:val="00AB7321"/>
    <w:rsid w:val="00AC42C8"/>
    <w:rsid w:val="00AC5138"/>
    <w:rsid w:val="00AC6BD4"/>
    <w:rsid w:val="00AD70EC"/>
    <w:rsid w:val="00AE3C7A"/>
    <w:rsid w:val="00AE7235"/>
    <w:rsid w:val="00AF31BE"/>
    <w:rsid w:val="00AF38E6"/>
    <w:rsid w:val="00B12CF5"/>
    <w:rsid w:val="00B15A9E"/>
    <w:rsid w:val="00B326B3"/>
    <w:rsid w:val="00B346DF"/>
    <w:rsid w:val="00B43522"/>
    <w:rsid w:val="00B467CC"/>
    <w:rsid w:val="00B570EB"/>
    <w:rsid w:val="00B6235B"/>
    <w:rsid w:val="00B62C71"/>
    <w:rsid w:val="00B63B0F"/>
    <w:rsid w:val="00B7678A"/>
    <w:rsid w:val="00B801FA"/>
    <w:rsid w:val="00B86083"/>
    <w:rsid w:val="00B86B72"/>
    <w:rsid w:val="00B86F06"/>
    <w:rsid w:val="00BA3D6A"/>
    <w:rsid w:val="00BB1144"/>
    <w:rsid w:val="00BB2FDD"/>
    <w:rsid w:val="00BC337F"/>
    <w:rsid w:val="00BC67ED"/>
    <w:rsid w:val="00BC79E1"/>
    <w:rsid w:val="00BD03D1"/>
    <w:rsid w:val="00BD1FD0"/>
    <w:rsid w:val="00BE2024"/>
    <w:rsid w:val="00BF35D5"/>
    <w:rsid w:val="00BF3B93"/>
    <w:rsid w:val="00C01C2B"/>
    <w:rsid w:val="00C03A17"/>
    <w:rsid w:val="00C12E8E"/>
    <w:rsid w:val="00C16D65"/>
    <w:rsid w:val="00C20A1C"/>
    <w:rsid w:val="00C23616"/>
    <w:rsid w:val="00C32E10"/>
    <w:rsid w:val="00C32E49"/>
    <w:rsid w:val="00C35B07"/>
    <w:rsid w:val="00C369FB"/>
    <w:rsid w:val="00C43D61"/>
    <w:rsid w:val="00C45767"/>
    <w:rsid w:val="00C46354"/>
    <w:rsid w:val="00C653CD"/>
    <w:rsid w:val="00C67472"/>
    <w:rsid w:val="00C70C38"/>
    <w:rsid w:val="00C71E18"/>
    <w:rsid w:val="00C74890"/>
    <w:rsid w:val="00C75BC1"/>
    <w:rsid w:val="00C764E0"/>
    <w:rsid w:val="00C77536"/>
    <w:rsid w:val="00C83C91"/>
    <w:rsid w:val="00C8644A"/>
    <w:rsid w:val="00C865C6"/>
    <w:rsid w:val="00C96BB5"/>
    <w:rsid w:val="00CA0736"/>
    <w:rsid w:val="00CB2A94"/>
    <w:rsid w:val="00CB4238"/>
    <w:rsid w:val="00CB6064"/>
    <w:rsid w:val="00CC112A"/>
    <w:rsid w:val="00CC4484"/>
    <w:rsid w:val="00CC6705"/>
    <w:rsid w:val="00CC7877"/>
    <w:rsid w:val="00CD105C"/>
    <w:rsid w:val="00CF00B0"/>
    <w:rsid w:val="00CF4901"/>
    <w:rsid w:val="00CF552E"/>
    <w:rsid w:val="00CF652B"/>
    <w:rsid w:val="00CF6CEC"/>
    <w:rsid w:val="00D00CAE"/>
    <w:rsid w:val="00D1053F"/>
    <w:rsid w:val="00D216C5"/>
    <w:rsid w:val="00D22171"/>
    <w:rsid w:val="00D23297"/>
    <w:rsid w:val="00D26321"/>
    <w:rsid w:val="00D30845"/>
    <w:rsid w:val="00D32470"/>
    <w:rsid w:val="00D60743"/>
    <w:rsid w:val="00D70C99"/>
    <w:rsid w:val="00D84C8A"/>
    <w:rsid w:val="00D92BC0"/>
    <w:rsid w:val="00D92F77"/>
    <w:rsid w:val="00DA03BF"/>
    <w:rsid w:val="00DA0EBA"/>
    <w:rsid w:val="00DA1C1B"/>
    <w:rsid w:val="00DA4E65"/>
    <w:rsid w:val="00DA4EAA"/>
    <w:rsid w:val="00DB739C"/>
    <w:rsid w:val="00DB7908"/>
    <w:rsid w:val="00DC10F4"/>
    <w:rsid w:val="00DC2A32"/>
    <w:rsid w:val="00DC40DA"/>
    <w:rsid w:val="00DC6851"/>
    <w:rsid w:val="00DC7227"/>
    <w:rsid w:val="00DD0F8E"/>
    <w:rsid w:val="00DD2F23"/>
    <w:rsid w:val="00DF0607"/>
    <w:rsid w:val="00DF191D"/>
    <w:rsid w:val="00DF1F91"/>
    <w:rsid w:val="00DF6D7E"/>
    <w:rsid w:val="00E0124F"/>
    <w:rsid w:val="00E01CE8"/>
    <w:rsid w:val="00E04D94"/>
    <w:rsid w:val="00E15B46"/>
    <w:rsid w:val="00E17556"/>
    <w:rsid w:val="00E24FF4"/>
    <w:rsid w:val="00E2784D"/>
    <w:rsid w:val="00E32013"/>
    <w:rsid w:val="00E3627A"/>
    <w:rsid w:val="00E373EB"/>
    <w:rsid w:val="00E452A2"/>
    <w:rsid w:val="00E5308B"/>
    <w:rsid w:val="00E53564"/>
    <w:rsid w:val="00E640C5"/>
    <w:rsid w:val="00E64188"/>
    <w:rsid w:val="00E6570B"/>
    <w:rsid w:val="00E71C79"/>
    <w:rsid w:val="00E7262E"/>
    <w:rsid w:val="00E76742"/>
    <w:rsid w:val="00E76A3D"/>
    <w:rsid w:val="00E76DBB"/>
    <w:rsid w:val="00E802F2"/>
    <w:rsid w:val="00E82DAD"/>
    <w:rsid w:val="00E86613"/>
    <w:rsid w:val="00E91327"/>
    <w:rsid w:val="00E97126"/>
    <w:rsid w:val="00EA4FD7"/>
    <w:rsid w:val="00EA6B5D"/>
    <w:rsid w:val="00EB31D8"/>
    <w:rsid w:val="00EB60A5"/>
    <w:rsid w:val="00EC10F6"/>
    <w:rsid w:val="00EC5DCF"/>
    <w:rsid w:val="00EC7489"/>
    <w:rsid w:val="00ED24E8"/>
    <w:rsid w:val="00ED5DB0"/>
    <w:rsid w:val="00EE5004"/>
    <w:rsid w:val="00EF118F"/>
    <w:rsid w:val="00F00209"/>
    <w:rsid w:val="00F0020C"/>
    <w:rsid w:val="00F00FB8"/>
    <w:rsid w:val="00F07815"/>
    <w:rsid w:val="00F10C89"/>
    <w:rsid w:val="00F12EEC"/>
    <w:rsid w:val="00F1646F"/>
    <w:rsid w:val="00F22F61"/>
    <w:rsid w:val="00F23870"/>
    <w:rsid w:val="00F3010F"/>
    <w:rsid w:val="00F30BD7"/>
    <w:rsid w:val="00F310F2"/>
    <w:rsid w:val="00F33884"/>
    <w:rsid w:val="00F33937"/>
    <w:rsid w:val="00F353E2"/>
    <w:rsid w:val="00F44F86"/>
    <w:rsid w:val="00F450D5"/>
    <w:rsid w:val="00F51A59"/>
    <w:rsid w:val="00F546CE"/>
    <w:rsid w:val="00F55CB7"/>
    <w:rsid w:val="00F56192"/>
    <w:rsid w:val="00F563E2"/>
    <w:rsid w:val="00F71005"/>
    <w:rsid w:val="00F733B2"/>
    <w:rsid w:val="00F75895"/>
    <w:rsid w:val="00F766CB"/>
    <w:rsid w:val="00F84554"/>
    <w:rsid w:val="00FA0A03"/>
    <w:rsid w:val="00FA38A1"/>
    <w:rsid w:val="00FA4282"/>
    <w:rsid w:val="00FA44AF"/>
    <w:rsid w:val="00FB1267"/>
    <w:rsid w:val="00FB7A83"/>
    <w:rsid w:val="00FC20BB"/>
    <w:rsid w:val="00FC2D7B"/>
    <w:rsid w:val="00FC31E7"/>
    <w:rsid w:val="00FD1591"/>
    <w:rsid w:val="00FD2523"/>
    <w:rsid w:val="00FD4AA8"/>
    <w:rsid w:val="00FD7B84"/>
    <w:rsid w:val="00FE0443"/>
    <w:rsid w:val="00FE62FB"/>
    <w:rsid w:val="00FF1D40"/>
    <w:rsid w:val="00FF663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E8B659F5-FADA-4876-94D4-F78D99E0A2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F1F91"/>
    <w:pPr>
      <w:bidi/>
    </w:pPr>
    <w:rPr>
      <w:rFonts w:ascii="Simplified Arabic" w:hAnsi="Simplified Arabic"/>
      <w:sz w:val="28"/>
    </w:rPr>
  </w:style>
  <w:style w:type="paragraph" w:styleId="1">
    <w:name w:val="heading 1"/>
    <w:basedOn w:val="a"/>
    <w:next w:val="a"/>
    <w:link w:val="1Char"/>
    <w:autoRedefine/>
    <w:uiPriority w:val="9"/>
    <w:qFormat/>
    <w:rsid w:val="002517CC"/>
    <w:pPr>
      <w:keepNext/>
      <w:keepLines/>
      <w:spacing w:after="0" w:line="240" w:lineRule="auto"/>
      <w:contextualSpacing/>
      <w:jc w:val="center"/>
      <w:outlineLvl w:val="0"/>
    </w:pPr>
    <w:rPr>
      <w:rFonts w:ascii="Times New Roman" w:eastAsia="Calibri" w:hAnsi="Times New Roman" w:cs="Simplified Arabic"/>
      <w:b/>
      <w:bCs/>
      <w:color w:val="000000" w:themeColor="text1"/>
      <w:szCs w:val="28"/>
    </w:rPr>
  </w:style>
  <w:style w:type="paragraph" w:styleId="2">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611583"/>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عنوان رئيسي,سرد الفقراتCxSpLast, سرد الفقرات1, سرد الفقرات11,NumberedList"/>
    <w:basedOn w:val="a"/>
    <w:link w:val="Char1"/>
    <w:uiPriority w:val="34"/>
    <w:qFormat/>
    <w:rsid w:val="00BE2024"/>
    <w:pPr>
      <w:ind w:left="720"/>
      <w:contextualSpacing/>
    </w:pPr>
  </w:style>
  <w:style w:type="character" w:customStyle="1" w:styleId="1Char">
    <w:name w:val="العنوان 1 Char"/>
    <w:basedOn w:val="a0"/>
    <w:link w:val="1"/>
    <w:uiPriority w:val="9"/>
    <w:rsid w:val="002517CC"/>
    <w:rPr>
      <w:rFonts w:ascii="Times New Roman" w:eastAsia="Calibri" w:hAnsi="Times New Roman" w:cs="Simplified Arabic"/>
      <w:b/>
      <w:bCs/>
      <w:color w:val="000000" w:themeColor="text1"/>
      <w:sz w:val="28"/>
      <w:szCs w:val="28"/>
    </w:rPr>
  </w:style>
  <w:style w:type="character" w:customStyle="1" w:styleId="2Char">
    <w:name w:val="عنوان 2 Char"/>
    <w:basedOn w:val="a0"/>
    <w:link w:val="2"/>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outlineLvl w:val="9"/>
    </w:pPr>
    <w:rPr>
      <w:rFonts w:asciiTheme="majorHAnsi" w:hAnsiTheme="majorHAnsi" w:cstheme="majorBidi"/>
      <w:b w:val="0"/>
      <w:bCs w:val="0"/>
      <w:color w:val="2F5496" w:themeColor="accent1" w:themeShade="BF"/>
      <w:kern w:val="0"/>
      <w:sz w:val="32"/>
      <w:szCs w:val="32"/>
      <w14:ligatures w14:val="none"/>
    </w:rPr>
  </w:style>
  <w:style w:type="paragraph" w:styleId="10">
    <w:name w:val="toc 1"/>
    <w:basedOn w:val="a"/>
    <w:next w:val="a"/>
    <w:autoRedefine/>
    <w:uiPriority w:val="39"/>
    <w:unhideWhenUsed/>
    <w:rsid w:val="00377D51"/>
    <w:pPr>
      <w:spacing w:after="100"/>
    </w:pPr>
  </w:style>
  <w:style w:type="paragraph" w:styleId="20">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semiHidden/>
    <w:rsid w:val="00DA1C1B"/>
    <w:rPr>
      <w:rFonts w:asciiTheme="majorHAnsi" w:eastAsiaTheme="majorEastAsia" w:hAnsiTheme="majorHAnsi" w:cstheme="majorBidi"/>
      <w:color w:val="1F3763" w:themeColor="accent1" w:themeShade="7F"/>
      <w:sz w:val="24"/>
      <w:szCs w:val="24"/>
    </w:rPr>
  </w:style>
  <w:style w:type="character" w:customStyle="1" w:styleId="11">
    <w:name w:val="إشارة لم يتم حلها1"/>
    <w:basedOn w:val="a0"/>
    <w:uiPriority w:val="99"/>
    <w:semiHidden/>
    <w:unhideWhenUsed/>
    <w:rsid w:val="00DA1C1B"/>
    <w:rPr>
      <w:color w:val="605E5C"/>
      <w:shd w:val="clear" w:color="auto" w:fill="E1DFDD"/>
    </w:rPr>
  </w:style>
  <w:style w:type="character" w:customStyle="1" w:styleId="Char1">
    <w:name w:val="سرد الفقرات Char"/>
    <w:aliases w:val="عنوان رئيسي Char,سرد الفقراتCxSpLast Char, سرد الفقرات1 Char, سرد الفقرات11 Char,NumberedList Char"/>
    <w:link w:val="a6"/>
    <w:uiPriority w:val="34"/>
    <w:rsid w:val="004D6B08"/>
  </w:style>
  <w:style w:type="paragraph" w:styleId="a8">
    <w:name w:val="No Spacing"/>
    <w:uiPriority w:val="1"/>
    <w:qFormat/>
    <w:rsid w:val="001E7705"/>
    <w:pPr>
      <w:bidi/>
      <w:spacing w:after="0" w:line="240" w:lineRule="auto"/>
    </w:pPr>
    <w:rPr>
      <w:kern w:val="0"/>
      <w14:ligatures w14:val="none"/>
    </w:rPr>
  </w:style>
  <w:style w:type="character" w:customStyle="1" w:styleId="4Char">
    <w:name w:val="عنوان 4 Char"/>
    <w:basedOn w:val="a0"/>
    <w:link w:val="4"/>
    <w:uiPriority w:val="9"/>
    <w:semiHidden/>
    <w:rsid w:val="00611583"/>
    <w:rPr>
      <w:rFonts w:asciiTheme="majorHAnsi" w:eastAsiaTheme="majorEastAsia" w:hAnsiTheme="majorHAnsi" w:cstheme="majorBidi"/>
      <w:i/>
      <w:iCs/>
      <w:color w:val="2F5496" w:themeColor="accent1" w:themeShade="BF"/>
      <w:sz w:val="28"/>
    </w:rPr>
  </w:style>
  <w:style w:type="paragraph" w:styleId="a9">
    <w:name w:val="Normal (Web)"/>
    <w:basedOn w:val="a"/>
    <w:uiPriority w:val="99"/>
    <w:semiHidden/>
    <w:unhideWhenUsed/>
    <w:rsid w:val="00BF3B93"/>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numbering" w:customStyle="1" w:styleId="12">
    <w:name w:val="بلا قائمة1"/>
    <w:next w:val="a2"/>
    <w:uiPriority w:val="99"/>
    <w:semiHidden/>
    <w:unhideWhenUsed/>
    <w:rsid w:val="000069EC"/>
  </w:style>
  <w:style w:type="table" w:customStyle="1" w:styleId="13">
    <w:name w:val="شبكة جدول1"/>
    <w:basedOn w:val="a1"/>
    <w:next w:val="a5"/>
    <w:uiPriority w:val="39"/>
    <w:rsid w:val="000069EC"/>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Placeholder Text"/>
    <w:basedOn w:val="a0"/>
    <w:uiPriority w:val="99"/>
    <w:semiHidden/>
    <w:rsid w:val="000069EC"/>
    <w:rPr>
      <w:color w:val="808080"/>
    </w:rPr>
  </w:style>
  <w:style w:type="character" w:styleId="ab">
    <w:name w:val="Strong"/>
    <w:basedOn w:val="a0"/>
    <w:uiPriority w:val="22"/>
    <w:qFormat/>
    <w:rsid w:val="00486E22"/>
    <w:rPr>
      <w:b/>
      <w:bCs/>
    </w:rPr>
  </w:style>
  <w:style w:type="table" w:styleId="6-5">
    <w:name w:val="Grid Table 6 Colorful Accent 5"/>
    <w:basedOn w:val="a1"/>
    <w:uiPriority w:val="51"/>
    <w:rsid w:val="00CC112A"/>
    <w:pPr>
      <w:spacing w:after="0" w:line="240" w:lineRule="auto"/>
    </w:pPr>
    <w:rPr>
      <w:color w:val="2E74B5" w:themeColor="accent5" w:themeShade="BF"/>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30">
    <w:name w:val="toc 3"/>
    <w:basedOn w:val="a"/>
    <w:next w:val="a"/>
    <w:autoRedefine/>
    <w:uiPriority w:val="39"/>
    <w:unhideWhenUsed/>
    <w:rsid w:val="00B62C71"/>
    <w:pPr>
      <w:spacing w:after="100"/>
      <w:ind w:left="560"/>
    </w:pPr>
  </w:style>
  <w:style w:type="table" w:styleId="6-1">
    <w:name w:val="Grid Table 6 Colorful Accent 1"/>
    <w:basedOn w:val="a1"/>
    <w:uiPriority w:val="51"/>
    <w:rsid w:val="00DA4E65"/>
    <w:pPr>
      <w:spacing w:after="0" w:line="240" w:lineRule="auto"/>
    </w:pPr>
    <w:rPr>
      <w:rFonts w:cs="Simplified Arabic"/>
      <w:color w:val="2F5496" w:themeColor="accent1" w:themeShade="BF"/>
      <w:sz w:val="28"/>
      <w:szCs w:val="28"/>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2217204">
      <w:bodyDiv w:val="1"/>
      <w:marLeft w:val="0"/>
      <w:marRight w:val="0"/>
      <w:marTop w:val="0"/>
      <w:marBottom w:val="0"/>
      <w:divBdr>
        <w:top w:val="none" w:sz="0" w:space="0" w:color="auto"/>
        <w:left w:val="none" w:sz="0" w:space="0" w:color="auto"/>
        <w:bottom w:val="none" w:sz="0" w:space="0" w:color="auto"/>
        <w:right w:val="none" w:sz="0" w:space="0" w:color="auto"/>
      </w:divBdr>
    </w:div>
    <w:div w:id="95058969">
      <w:bodyDiv w:val="1"/>
      <w:marLeft w:val="0"/>
      <w:marRight w:val="0"/>
      <w:marTop w:val="0"/>
      <w:marBottom w:val="0"/>
      <w:divBdr>
        <w:top w:val="none" w:sz="0" w:space="0" w:color="auto"/>
        <w:left w:val="none" w:sz="0" w:space="0" w:color="auto"/>
        <w:bottom w:val="none" w:sz="0" w:space="0" w:color="auto"/>
        <w:right w:val="none" w:sz="0" w:space="0" w:color="auto"/>
      </w:divBdr>
    </w:div>
    <w:div w:id="114521845">
      <w:bodyDiv w:val="1"/>
      <w:marLeft w:val="0"/>
      <w:marRight w:val="0"/>
      <w:marTop w:val="0"/>
      <w:marBottom w:val="0"/>
      <w:divBdr>
        <w:top w:val="none" w:sz="0" w:space="0" w:color="auto"/>
        <w:left w:val="none" w:sz="0" w:space="0" w:color="auto"/>
        <w:bottom w:val="none" w:sz="0" w:space="0" w:color="auto"/>
        <w:right w:val="none" w:sz="0" w:space="0" w:color="auto"/>
      </w:divBdr>
    </w:div>
    <w:div w:id="120148531">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791438733">
      <w:bodyDiv w:val="1"/>
      <w:marLeft w:val="0"/>
      <w:marRight w:val="0"/>
      <w:marTop w:val="0"/>
      <w:marBottom w:val="0"/>
      <w:divBdr>
        <w:top w:val="none" w:sz="0" w:space="0" w:color="auto"/>
        <w:left w:val="none" w:sz="0" w:space="0" w:color="auto"/>
        <w:bottom w:val="none" w:sz="0" w:space="0" w:color="auto"/>
        <w:right w:val="none" w:sz="0" w:space="0" w:color="auto"/>
      </w:divBdr>
    </w:div>
    <w:div w:id="804008946">
      <w:bodyDiv w:val="1"/>
      <w:marLeft w:val="0"/>
      <w:marRight w:val="0"/>
      <w:marTop w:val="0"/>
      <w:marBottom w:val="0"/>
      <w:divBdr>
        <w:top w:val="none" w:sz="0" w:space="0" w:color="auto"/>
        <w:left w:val="none" w:sz="0" w:space="0" w:color="auto"/>
        <w:bottom w:val="none" w:sz="0" w:space="0" w:color="auto"/>
        <w:right w:val="none" w:sz="0" w:space="0" w:color="auto"/>
      </w:divBdr>
    </w:div>
    <w:div w:id="888415887">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1055738793">
      <w:bodyDiv w:val="1"/>
      <w:marLeft w:val="0"/>
      <w:marRight w:val="0"/>
      <w:marTop w:val="0"/>
      <w:marBottom w:val="0"/>
      <w:divBdr>
        <w:top w:val="none" w:sz="0" w:space="0" w:color="auto"/>
        <w:left w:val="none" w:sz="0" w:space="0" w:color="auto"/>
        <w:bottom w:val="none" w:sz="0" w:space="0" w:color="auto"/>
        <w:right w:val="none" w:sz="0" w:space="0" w:color="auto"/>
      </w:divBdr>
    </w:div>
    <w:div w:id="1063797440">
      <w:bodyDiv w:val="1"/>
      <w:marLeft w:val="0"/>
      <w:marRight w:val="0"/>
      <w:marTop w:val="0"/>
      <w:marBottom w:val="0"/>
      <w:divBdr>
        <w:top w:val="none" w:sz="0" w:space="0" w:color="auto"/>
        <w:left w:val="none" w:sz="0" w:space="0" w:color="auto"/>
        <w:bottom w:val="none" w:sz="0" w:space="0" w:color="auto"/>
        <w:right w:val="none" w:sz="0" w:space="0" w:color="auto"/>
      </w:divBdr>
    </w:div>
    <w:div w:id="1138034069">
      <w:bodyDiv w:val="1"/>
      <w:marLeft w:val="0"/>
      <w:marRight w:val="0"/>
      <w:marTop w:val="0"/>
      <w:marBottom w:val="0"/>
      <w:divBdr>
        <w:top w:val="none" w:sz="0" w:space="0" w:color="auto"/>
        <w:left w:val="none" w:sz="0" w:space="0" w:color="auto"/>
        <w:bottom w:val="none" w:sz="0" w:space="0" w:color="auto"/>
        <w:right w:val="none" w:sz="0" w:space="0" w:color="auto"/>
      </w:divBdr>
    </w:div>
    <w:div w:id="1215965125">
      <w:bodyDiv w:val="1"/>
      <w:marLeft w:val="0"/>
      <w:marRight w:val="0"/>
      <w:marTop w:val="0"/>
      <w:marBottom w:val="0"/>
      <w:divBdr>
        <w:top w:val="none" w:sz="0" w:space="0" w:color="auto"/>
        <w:left w:val="none" w:sz="0" w:space="0" w:color="auto"/>
        <w:bottom w:val="none" w:sz="0" w:space="0" w:color="auto"/>
        <w:right w:val="none" w:sz="0" w:space="0" w:color="auto"/>
      </w:divBdr>
    </w:div>
    <w:div w:id="1267732831">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525172169">
      <w:bodyDiv w:val="1"/>
      <w:marLeft w:val="0"/>
      <w:marRight w:val="0"/>
      <w:marTop w:val="0"/>
      <w:marBottom w:val="0"/>
      <w:divBdr>
        <w:top w:val="none" w:sz="0" w:space="0" w:color="auto"/>
        <w:left w:val="none" w:sz="0" w:space="0" w:color="auto"/>
        <w:bottom w:val="none" w:sz="0" w:space="0" w:color="auto"/>
        <w:right w:val="none" w:sz="0" w:space="0" w:color="auto"/>
      </w:divBdr>
    </w:div>
    <w:div w:id="1579053156">
      <w:bodyDiv w:val="1"/>
      <w:marLeft w:val="0"/>
      <w:marRight w:val="0"/>
      <w:marTop w:val="0"/>
      <w:marBottom w:val="0"/>
      <w:divBdr>
        <w:top w:val="none" w:sz="0" w:space="0" w:color="auto"/>
        <w:left w:val="none" w:sz="0" w:space="0" w:color="auto"/>
        <w:bottom w:val="none" w:sz="0" w:space="0" w:color="auto"/>
        <w:right w:val="none" w:sz="0" w:space="0" w:color="auto"/>
      </w:divBdr>
    </w:div>
    <w:div w:id="1734112007">
      <w:bodyDiv w:val="1"/>
      <w:marLeft w:val="0"/>
      <w:marRight w:val="0"/>
      <w:marTop w:val="0"/>
      <w:marBottom w:val="0"/>
      <w:divBdr>
        <w:top w:val="none" w:sz="0" w:space="0" w:color="auto"/>
        <w:left w:val="none" w:sz="0" w:space="0" w:color="auto"/>
        <w:bottom w:val="none" w:sz="0" w:space="0" w:color="auto"/>
        <w:right w:val="none" w:sz="0" w:space="0" w:color="auto"/>
      </w:divBdr>
    </w:div>
    <w:div w:id="1910379747">
      <w:bodyDiv w:val="1"/>
      <w:marLeft w:val="0"/>
      <w:marRight w:val="0"/>
      <w:marTop w:val="0"/>
      <w:marBottom w:val="0"/>
      <w:divBdr>
        <w:top w:val="none" w:sz="0" w:space="0" w:color="auto"/>
        <w:left w:val="none" w:sz="0" w:space="0" w:color="auto"/>
        <w:bottom w:val="none" w:sz="0" w:space="0" w:color="auto"/>
        <w:right w:val="none" w:sz="0" w:space="0" w:color="auto"/>
      </w:divBdr>
    </w:div>
    <w:div w:id="1912883337">
      <w:bodyDiv w:val="1"/>
      <w:marLeft w:val="0"/>
      <w:marRight w:val="0"/>
      <w:marTop w:val="0"/>
      <w:marBottom w:val="0"/>
      <w:divBdr>
        <w:top w:val="none" w:sz="0" w:space="0" w:color="auto"/>
        <w:left w:val="none" w:sz="0" w:space="0" w:color="auto"/>
        <w:bottom w:val="none" w:sz="0" w:space="0" w:color="auto"/>
        <w:right w:val="none" w:sz="0" w:space="0" w:color="auto"/>
      </w:divBdr>
    </w:div>
    <w:div w:id="210194938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arch.mandumah.com/Record/1094189"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arch.mandumah.com/Record/109202"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earch.mandumah.com/Record/1066077" TargetMode="External"/><Relationship Id="rId4" Type="http://schemas.openxmlformats.org/officeDocument/2006/relationships/settings" Target="settings.xml"/><Relationship Id="rId9" Type="http://schemas.openxmlformats.org/officeDocument/2006/relationships/hyperlink" Target="http://search.mandumah.com/Record/1218044"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0EB008F-F3F8-4FFF-B1A0-3A8C6C20ED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30</Pages>
  <Words>9209</Words>
  <Characters>52497</Characters>
  <Application>Microsoft Office Word</Application>
  <DocSecurity>0</DocSecurity>
  <Lines>437</Lines>
  <Paragraphs>123</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61583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HELAL</cp:lastModifiedBy>
  <cp:revision>7</cp:revision>
  <cp:lastPrinted>2024-10-15T23:46:00Z</cp:lastPrinted>
  <dcterms:created xsi:type="dcterms:W3CDTF">2024-11-21T01:12:00Z</dcterms:created>
  <dcterms:modified xsi:type="dcterms:W3CDTF">2024-11-21T02:24:00Z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