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74609E16" w14:textId="4EAD492A" w:rsidR="00BA5115" w:rsidRPr="00991EEB" w:rsidRDefault="00B7509F" w:rsidP="00BA5115">
      <w:pPr>
        <w:spacing w:before="240" w:line="276" w:lineRule="auto"/>
        <w:jc w:val="right"/>
        <w:rPr>
          <w:rFonts w:ascii="Sakkal Majalla" w:hAnsi="Sakkal Majalla" w:cs="Sakkal Majalla"/>
          <w:sz w:val="32"/>
          <w:szCs w:val="32"/>
        </w:rPr>
      </w:pPr>
      <w:r w:rsidRPr="00991EEB">
        <w:rPr>
          <w:rFonts w:ascii="Sakkal Majalla" w:hAnsi="Sakkal Majalla" w:cs="Sakkal Majalla"/>
          <w:noProof/>
          <w:sz w:val="32"/>
          <w:szCs w:val="32"/>
        </w:rPr>
        <w:drawing>
          <wp:anchor distT="0" distB="0" distL="114300" distR="114300" simplePos="0" relativeHeight="251659264" behindDoc="0" locked="0" layoutInCell="1" allowOverlap="1" wp14:anchorId="68DCB82E" wp14:editId="14E0B4BC">
            <wp:simplePos x="0" y="0"/>
            <wp:positionH relativeFrom="margin">
              <wp:posOffset>-681487</wp:posOffset>
            </wp:positionH>
            <wp:positionV relativeFrom="margin">
              <wp:posOffset>-767871</wp:posOffset>
            </wp:positionV>
            <wp:extent cx="2227152" cy="2066925"/>
            <wp:effectExtent l="0" t="0" r="1905" b="0"/>
            <wp:wrapSquare wrapText="bothSides"/>
            <wp:docPr id="457966702" name="Picture 1" descr="A logo for a university&#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57966702" name="Picture 1" descr="A logo for a university&#10;&#10;Description automatically generated"/>
                    <pic:cNvPicPr/>
                  </pic:nvPicPr>
                  <pic:blipFill>
                    <a:blip r:embed="rId8" cstate="print">
                      <a:extLst>
                        <a:ext uri="{28A0092B-C50C-407E-A947-70E740481C1C}">
                          <a14:useLocalDpi xmlns:a14="http://schemas.microsoft.com/office/drawing/2010/main" val="0"/>
                        </a:ext>
                      </a:extLst>
                    </a:blip>
                    <a:stretch>
                      <a:fillRect/>
                    </a:stretch>
                  </pic:blipFill>
                  <pic:spPr>
                    <a:xfrm>
                      <a:off x="0" y="0"/>
                      <a:ext cx="2227152" cy="2066925"/>
                    </a:xfrm>
                    <a:prstGeom prst="rect">
                      <a:avLst/>
                    </a:prstGeom>
                  </pic:spPr>
                </pic:pic>
              </a:graphicData>
            </a:graphic>
          </wp:anchor>
        </w:drawing>
      </w:r>
    </w:p>
    <w:p w14:paraId="352633D0" w14:textId="77777777" w:rsidR="004E28A0" w:rsidRPr="004E28A0" w:rsidRDefault="004E28A0" w:rsidP="004E28A0">
      <w:pPr>
        <w:jc w:val="right"/>
        <w:rPr>
          <w:rFonts w:ascii="Calibri" w:eastAsia="Calibri" w:hAnsi="Calibri" w:cs="Arial"/>
          <w:b/>
          <w:bCs/>
          <w:sz w:val="28"/>
          <w:szCs w:val="28"/>
          <w:rtl/>
          <w:lang w:bidi="ar-EG"/>
        </w:rPr>
      </w:pPr>
      <w:r w:rsidRPr="004E28A0">
        <w:rPr>
          <w:rFonts w:ascii="Calibri" w:eastAsia="Calibri" w:hAnsi="Calibri" w:cs="Arial"/>
          <w:b/>
          <w:bCs/>
          <w:sz w:val="28"/>
          <w:szCs w:val="28"/>
          <w:rtl/>
          <w:lang w:bidi="ar-EG"/>
        </w:rPr>
        <w:t xml:space="preserve">جامعة ميد اوشن </w:t>
      </w:r>
    </w:p>
    <w:p w14:paraId="159E855C" w14:textId="77777777" w:rsidR="004E28A0" w:rsidRPr="004E28A0" w:rsidRDefault="004E28A0" w:rsidP="004E28A0">
      <w:pPr>
        <w:jc w:val="right"/>
        <w:rPr>
          <w:rFonts w:ascii="Calibri" w:eastAsia="Calibri" w:hAnsi="Calibri" w:cs="Arial"/>
          <w:sz w:val="28"/>
          <w:szCs w:val="28"/>
          <w:lang w:bidi="ar-EG"/>
        </w:rPr>
      </w:pPr>
      <w:r w:rsidRPr="004E28A0">
        <w:rPr>
          <w:rFonts w:ascii="Calibri" w:eastAsia="Calibri" w:hAnsi="Calibri" w:cs="Arial"/>
          <w:b/>
          <w:bCs/>
          <w:sz w:val="28"/>
          <w:szCs w:val="28"/>
          <w:rtl/>
          <w:lang w:bidi="ar-EG"/>
        </w:rPr>
        <w:t>برنامج الدكتوراة</w:t>
      </w:r>
      <w:r w:rsidRPr="004E28A0">
        <w:rPr>
          <w:rFonts w:ascii="Calibri" w:eastAsia="Calibri" w:hAnsi="Calibri" w:cs="Arial"/>
          <w:sz w:val="28"/>
          <w:szCs w:val="28"/>
          <w:rtl/>
          <w:lang w:bidi="ar-EG"/>
        </w:rPr>
        <w:t xml:space="preserve"> </w:t>
      </w:r>
    </w:p>
    <w:p w14:paraId="6DA3D9A8" w14:textId="01680C16" w:rsidR="00BA5115" w:rsidRPr="00991EEB" w:rsidRDefault="00BA5115" w:rsidP="004E28A0">
      <w:pPr>
        <w:spacing w:before="240" w:line="276" w:lineRule="auto"/>
        <w:jc w:val="right"/>
        <w:rPr>
          <w:rFonts w:ascii="Sakkal Majalla" w:hAnsi="Sakkal Majalla" w:cs="Sakkal Majalla"/>
          <w:sz w:val="32"/>
          <w:szCs w:val="32"/>
          <w:rtl/>
          <w:lang w:bidi="ar-EG"/>
        </w:rPr>
      </w:pPr>
      <w:r w:rsidRPr="00991EEB">
        <w:rPr>
          <w:rFonts w:ascii="Sakkal Majalla" w:hAnsi="Sakkal Majalla" w:cs="Sakkal Majalla"/>
          <w:sz w:val="32"/>
          <w:szCs w:val="32"/>
          <w:lang w:bidi="ar-EG"/>
        </w:rPr>
        <w:t xml:space="preserve">    </w:t>
      </w:r>
    </w:p>
    <w:p w14:paraId="152C38C1" w14:textId="77777777" w:rsidR="00BA5115" w:rsidRPr="00991EEB" w:rsidRDefault="00BA5115" w:rsidP="00BA5115">
      <w:pPr>
        <w:spacing w:before="240" w:line="276" w:lineRule="auto"/>
        <w:jc w:val="center"/>
        <w:rPr>
          <w:rFonts w:ascii="Sakkal Majalla" w:hAnsi="Sakkal Majalla" w:cs="Sakkal Majalla"/>
          <w:sz w:val="32"/>
          <w:szCs w:val="32"/>
          <w:lang w:bidi="ar-EG"/>
        </w:rPr>
      </w:pPr>
    </w:p>
    <w:p w14:paraId="5C89F484" w14:textId="77777777" w:rsidR="00BA5115" w:rsidRPr="00991EEB" w:rsidRDefault="00BA5115" w:rsidP="00BA5115">
      <w:pPr>
        <w:spacing w:before="240" w:line="276" w:lineRule="auto"/>
        <w:jc w:val="center"/>
        <w:rPr>
          <w:rFonts w:ascii="Sakkal Majalla" w:hAnsi="Sakkal Majalla" w:cs="Sakkal Majalla"/>
          <w:b/>
          <w:bCs/>
          <w:sz w:val="36"/>
          <w:szCs w:val="36"/>
          <w:rtl/>
          <w:lang w:bidi="ar-EG"/>
        </w:rPr>
      </w:pPr>
      <w:r w:rsidRPr="00991EEB">
        <w:rPr>
          <w:rFonts w:ascii="Sakkal Majalla" w:hAnsi="Sakkal Majalla" w:cs="Sakkal Majalla"/>
          <w:b/>
          <w:bCs/>
          <w:sz w:val="36"/>
          <w:szCs w:val="36"/>
          <w:rtl/>
          <w:lang w:bidi="ar-EG"/>
        </w:rPr>
        <w:t>المسؤولية المدنية الناشئة عن الجرائم الإلكترونية المرتكبة باستخدام الذكاء الاصطناعي</w:t>
      </w:r>
    </w:p>
    <w:p w14:paraId="337652D5" w14:textId="77777777" w:rsidR="00BA5115" w:rsidRPr="00991EEB" w:rsidRDefault="00BA5115" w:rsidP="00BA5115">
      <w:pPr>
        <w:spacing w:before="240" w:line="276" w:lineRule="auto"/>
        <w:jc w:val="center"/>
        <w:rPr>
          <w:rFonts w:ascii="Sakkal Majalla" w:hAnsi="Sakkal Majalla" w:cs="Sakkal Majalla"/>
          <w:b/>
          <w:bCs/>
          <w:sz w:val="36"/>
          <w:szCs w:val="36"/>
          <w:lang w:bidi="ar-EG"/>
        </w:rPr>
      </w:pPr>
      <w:r w:rsidRPr="00991EEB">
        <w:rPr>
          <w:rFonts w:ascii="Sakkal Majalla" w:hAnsi="Sakkal Majalla" w:cs="Sakkal Majalla"/>
          <w:b/>
          <w:bCs/>
          <w:sz w:val="36"/>
          <w:szCs w:val="36"/>
          <w:rtl/>
          <w:lang w:bidi="ar-EG"/>
        </w:rPr>
        <w:t xml:space="preserve"> في النظام السعودي</w:t>
      </w:r>
    </w:p>
    <w:p w14:paraId="5D5477EA" w14:textId="77777777" w:rsidR="00BA5115" w:rsidRPr="00991EEB" w:rsidRDefault="00BA5115" w:rsidP="00BA5115">
      <w:pPr>
        <w:spacing w:before="240" w:line="276" w:lineRule="auto"/>
        <w:jc w:val="center"/>
        <w:rPr>
          <w:rFonts w:ascii="Sakkal Majalla" w:hAnsi="Sakkal Majalla" w:cs="Sakkal Majalla"/>
          <w:sz w:val="32"/>
          <w:szCs w:val="32"/>
          <w:rtl/>
          <w:lang w:bidi="ar-EG"/>
        </w:rPr>
      </w:pPr>
      <w:r w:rsidRPr="00991EEB">
        <w:rPr>
          <w:rFonts w:ascii="Sakkal Majalla" w:hAnsi="Sakkal Majalla" w:cs="Sakkal Majalla"/>
          <w:sz w:val="32"/>
          <w:szCs w:val="32"/>
          <w:rtl/>
          <w:lang w:bidi="ar-EG"/>
        </w:rPr>
        <w:t>إعداد:</w:t>
      </w:r>
    </w:p>
    <w:p w14:paraId="0C89313D" w14:textId="77777777" w:rsidR="00BA5115" w:rsidRPr="00991EEB" w:rsidRDefault="00BA5115" w:rsidP="00BA5115">
      <w:pPr>
        <w:spacing w:before="240" w:line="276" w:lineRule="auto"/>
        <w:jc w:val="center"/>
        <w:rPr>
          <w:rFonts w:ascii="Sakkal Majalla" w:hAnsi="Sakkal Majalla" w:cs="Sakkal Majalla"/>
          <w:b/>
          <w:bCs/>
          <w:sz w:val="32"/>
          <w:szCs w:val="32"/>
          <w:rtl/>
          <w:lang w:bidi="ar-EG"/>
        </w:rPr>
      </w:pPr>
      <w:r w:rsidRPr="00991EEB">
        <w:rPr>
          <w:rFonts w:ascii="Sakkal Majalla" w:hAnsi="Sakkal Majalla" w:cs="Sakkal Majalla"/>
          <w:b/>
          <w:bCs/>
          <w:sz w:val="32"/>
          <w:szCs w:val="32"/>
          <w:rtl/>
          <w:lang w:bidi="ar-EG"/>
        </w:rPr>
        <w:t xml:space="preserve">بدر </w:t>
      </w:r>
      <w:proofErr w:type="gramStart"/>
      <w:r w:rsidRPr="00991EEB">
        <w:rPr>
          <w:rFonts w:ascii="Sakkal Majalla" w:hAnsi="Sakkal Majalla" w:cs="Sakkal Majalla"/>
          <w:b/>
          <w:bCs/>
          <w:sz w:val="32"/>
          <w:szCs w:val="32"/>
          <w:rtl/>
          <w:lang w:bidi="ar-EG"/>
        </w:rPr>
        <w:t>عبدالله</w:t>
      </w:r>
      <w:proofErr w:type="gramEnd"/>
      <w:r w:rsidRPr="00991EEB">
        <w:rPr>
          <w:rFonts w:ascii="Sakkal Majalla" w:hAnsi="Sakkal Majalla" w:cs="Sakkal Majalla"/>
          <w:b/>
          <w:bCs/>
          <w:sz w:val="32"/>
          <w:szCs w:val="32"/>
          <w:rtl/>
          <w:lang w:bidi="ar-EG"/>
        </w:rPr>
        <w:t xml:space="preserve"> السبيعي</w:t>
      </w:r>
    </w:p>
    <w:p w14:paraId="04C29173" w14:textId="77777777" w:rsidR="001659F5" w:rsidRPr="00822632" w:rsidRDefault="001659F5" w:rsidP="001659F5">
      <w:pPr>
        <w:bidi/>
        <w:spacing w:after="60" w:line="276" w:lineRule="auto"/>
        <w:jc w:val="center"/>
        <w:rPr>
          <w:rFonts w:ascii="Times New Roman" w:eastAsia="Times New Roman" w:hAnsi="Times New Roman" w:cs="Times New Roman"/>
          <w:color w:val="1C1C1C"/>
          <w:sz w:val="28"/>
          <w:szCs w:val="28"/>
          <w:rtl/>
        </w:rPr>
      </w:pPr>
      <w:r w:rsidRPr="00822632">
        <w:rPr>
          <w:rFonts w:ascii="Times New Roman" w:eastAsia="Times New Roman" w:hAnsi="Times New Roman" w:cs="Times New Roman"/>
          <w:color w:val="1C1C1C"/>
          <w:sz w:val="28"/>
          <w:szCs w:val="28"/>
          <w:rtl/>
        </w:rPr>
        <w:t xml:space="preserve">رسالة مقدمة </w:t>
      </w:r>
      <w:proofErr w:type="gramStart"/>
      <w:r w:rsidRPr="00822632">
        <w:rPr>
          <w:rFonts w:ascii="Times New Roman" w:eastAsia="Times New Roman" w:hAnsi="Times New Roman" w:cs="Times New Roman"/>
          <w:color w:val="1C1C1C"/>
          <w:sz w:val="28"/>
          <w:szCs w:val="28"/>
          <w:rtl/>
        </w:rPr>
        <w:t xml:space="preserve">إلى </w:t>
      </w:r>
      <w:r w:rsidRPr="00822632">
        <w:rPr>
          <w:rFonts w:ascii="Times New Roman" w:eastAsia="Times New Roman" w:hAnsi="Times New Roman" w:cs="Times New Roman" w:hint="cs"/>
          <w:color w:val="1C1C1C"/>
          <w:sz w:val="28"/>
          <w:szCs w:val="28"/>
          <w:rtl/>
        </w:rPr>
        <w:t xml:space="preserve"> برنامج</w:t>
      </w:r>
      <w:proofErr w:type="gramEnd"/>
      <w:r w:rsidRPr="00822632">
        <w:rPr>
          <w:rFonts w:ascii="Times New Roman" w:eastAsia="Times New Roman" w:hAnsi="Times New Roman" w:cs="Times New Roman" w:hint="cs"/>
          <w:color w:val="1C1C1C"/>
          <w:sz w:val="28"/>
          <w:szCs w:val="28"/>
          <w:rtl/>
        </w:rPr>
        <w:t xml:space="preserve"> الدكتوراة</w:t>
      </w:r>
    </w:p>
    <w:p w14:paraId="3752A578" w14:textId="67354DA6" w:rsidR="001659F5" w:rsidRPr="00822632" w:rsidRDefault="001659F5" w:rsidP="001659F5">
      <w:pPr>
        <w:bidi/>
        <w:spacing w:after="0" w:line="276" w:lineRule="auto"/>
        <w:jc w:val="center"/>
        <w:rPr>
          <w:rFonts w:ascii="Times New Roman" w:eastAsia="Times New Roman" w:hAnsi="Times New Roman" w:cs="Times New Roman"/>
          <w:b/>
          <w:bCs/>
          <w:color w:val="1C1C1C"/>
          <w:sz w:val="28"/>
          <w:szCs w:val="28"/>
        </w:rPr>
      </w:pPr>
      <w:r w:rsidRPr="00822632">
        <w:rPr>
          <w:rFonts w:ascii="Times New Roman" w:eastAsia="Times New Roman" w:hAnsi="Times New Roman" w:cs="Times New Roman"/>
          <w:b/>
          <w:bCs/>
          <w:color w:val="1C1C1C"/>
          <w:sz w:val="28"/>
          <w:szCs w:val="28"/>
          <w:rtl/>
        </w:rPr>
        <w:t xml:space="preserve">كجزء من متطلبات نيل درجة </w:t>
      </w:r>
      <w:r>
        <w:rPr>
          <w:rFonts w:ascii="Times New Roman" w:eastAsia="Times New Roman" w:hAnsi="Times New Roman" w:cs="Times New Roman" w:hint="cs"/>
          <w:b/>
          <w:bCs/>
          <w:color w:val="1C1C1C"/>
          <w:sz w:val="28"/>
          <w:szCs w:val="28"/>
          <w:rtl/>
        </w:rPr>
        <w:t>دكتوراه</w:t>
      </w:r>
      <w:r w:rsidRPr="00822632">
        <w:rPr>
          <w:rFonts w:ascii="Times New Roman" w:eastAsia="Times New Roman" w:hAnsi="Times New Roman" w:cs="Times New Roman"/>
          <w:b/>
          <w:bCs/>
          <w:color w:val="1C1C1C"/>
          <w:sz w:val="28"/>
          <w:szCs w:val="28"/>
          <w:rtl/>
        </w:rPr>
        <w:t xml:space="preserve"> </w:t>
      </w:r>
      <w:r w:rsidR="00B34707">
        <w:rPr>
          <w:rFonts w:ascii="Times New Roman" w:eastAsia="Times New Roman" w:hAnsi="Times New Roman" w:cs="Times New Roman" w:hint="cs"/>
          <w:b/>
          <w:bCs/>
          <w:color w:val="1C1C1C"/>
          <w:sz w:val="28"/>
          <w:szCs w:val="28"/>
          <w:rtl/>
        </w:rPr>
        <w:t xml:space="preserve">في </w:t>
      </w:r>
      <w:r>
        <w:rPr>
          <w:rFonts w:ascii="Times New Roman" w:eastAsia="Times New Roman" w:hAnsi="Times New Roman" w:cs="Times New Roman" w:hint="cs"/>
          <w:b/>
          <w:bCs/>
          <w:color w:val="1C1C1C"/>
          <w:sz w:val="28"/>
          <w:szCs w:val="28"/>
          <w:rtl/>
        </w:rPr>
        <w:t>القانون</w:t>
      </w:r>
    </w:p>
    <w:p w14:paraId="78A2CB60" w14:textId="77777777" w:rsidR="001659F5" w:rsidRPr="00822632" w:rsidRDefault="001659F5" w:rsidP="001659F5">
      <w:pPr>
        <w:bidi/>
        <w:spacing w:after="0" w:line="276" w:lineRule="auto"/>
        <w:jc w:val="center"/>
        <w:rPr>
          <w:rFonts w:ascii="Times New Roman" w:eastAsia="Times New Roman" w:hAnsi="Times New Roman" w:cs="Times New Roman"/>
          <w:color w:val="1C1C1C"/>
          <w:sz w:val="28"/>
          <w:szCs w:val="28"/>
          <w:rtl/>
        </w:rPr>
      </w:pPr>
    </w:p>
    <w:p w14:paraId="622A58A2" w14:textId="77777777" w:rsidR="00BA5115" w:rsidRPr="00991EEB" w:rsidRDefault="00BA5115" w:rsidP="00BA5115">
      <w:pPr>
        <w:spacing w:before="240" w:line="276" w:lineRule="auto"/>
        <w:jc w:val="center"/>
        <w:rPr>
          <w:rFonts w:ascii="Sakkal Majalla" w:hAnsi="Sakkal Majalla" w:cs="Sakkal Majalla"/>
          <w:sz w:val="32"/>
          <w:szCs w:val="32"/>
          <w:rtl/>
        </w:rPr>
      </w:pPr>
      <w:r w:rsidRPr="00991EEB">
        <w:rPr>
          <w:rFonts w:ascii="Sakkal Majalla" w:hAnsi="Sakkal Majalla" w:cs="Sakkal Majalla"/>
          <w:sz w:val="32"/>
          <w:szCs w:val="32"/>
          <w:rtl/>
          <w:lang w:bidi="ar-EG"/>
        </w:rPr>
        <w:t xml:space="preserve">الرقم </w:t>
      </w:r>
      <w:proofErr w:type="gramStart"/>
      <w:r w:rsidRPr="00991EEB">
        <w:rPr>
          <w:rFonts w:ascii="Sakkal Majalla" w:hAnsi="Sakkal Majalla" w:cs="Sakkal Majalla"/>
          <w:sz w:val="32"/>
          <w:szCs w:val="32"/>
          <w:rtl/>
          <w:lang w:bidi="ar-EG"/>
        </w:rPr>
        <w:t>الاكاديمي</w:t>
      </w:r>
      <w:proofErr w:type="gramEnd"/>
      <w:r w:rsidRPr="00991EEB">
        <w:rPr>
          <w:rFonts w:ascii="Sakkal Majalla" w:hAnsi="Sakkal Majalla" w:cs="Sakkal Majalla"/>
          <w:sz w:val="32"/>
          <w:szCs w:val="32"/>
          <w:rtl/>
          <w:lang w:bidi="ar-EG"/>
        </w:rPr>
        <w:t>:</w:t>
      </w:r>
    </w:p>
    <w:p w14:paraId="0D971FAA" w14:textId="77777777" w:rsidR="00BA5115" w:rsidRPr="00991EEB" w:rsidRDefault="00BA5115" w:rsidP="00BA5115">
      <w:pPr>
        <w:spacing w:before="240" w:line="276" w:lineRule="auto"/>
        <w:jc w:val="center"/>
        <w:rPr>
          <w:rFonts w:ascii="Sakkal Majalla" w:hAnsi="Sakkal Majalla" w:cs="Sakkal Majalla"/>
          <w:b/>
          <w:bCs/>
          <w:sz w:val="32"/>
          <w:szCs w:val="32"/>
          <w:lang w:bidi="ar-EG"/>
        </w:rPr>
      </w:pPr>
      <w:r w:rsidRPr="00991EEB">
        <w:rPr>
          <w:rFonts w:ascii="Sakkal Majalla" w:hAnsi="Sakkal Majalla" w:cs="Sakkal Majalla"/>
          <w:b/>
          <w:bCs/>
          <w:sz w:val="32"/>
          <w:szCs w:val="32"/>
          <w:lang w:bidi="ar-EG"/>
        </w:rPr>
        <w:t>221002181</w:t>
      </w:r>
    </w:p>
    <w:p w14:paraId="1EC60C11" w14:textId="77777777" w:rsidR="007B232F" w:rsidRDefault="007B232F" w:rsidP="007B232F">
      <w:pPr>
        <w:tabs>
          <w:tab w:val="left" w:pos="3666"/>
        </w:tabs>
        <w:bidi/>
        <w:spacing w:after="0" w:line="360" w:lineRule="auto"/>
        <w:jc w:val="center"/>
        <w:rPr>
          <w:rFonts w:ascii="Traditional Arabic" w:eastAsia="Times New Roman" w:hAnsi="Traditional Arabic" w:cs="Traditional Arabic" w:hint="cs"/>
          <w:color w:val="1C1C1C"/>
          <w:sz w:val="32"/>
          <w:szCs w:val="32"/>
        </w:rPr>
      </w:pPr>
    </w:p>
    <w:p w14:paraId="1D8631F1" w14:textId="436542F2" w:rsidR="007B232F" w:rsidRPr="007B232F" w:rsidRDefault="007B232F" w:rsidP="007B232F">
      <w:pPr>
        <w:tabs>
          <w:tab w:val="left" w:pos="3666"/>
        </w:tabs>
        <w:bidi/>
        <w:spacing w:after="0" w:line="360" w:lineRule="auto"/>
        <w:jc w:val="center"/>
        <w:rPr>
          <w:rFonts w:ascii="Traditional Arabic" w:eastAsia="Calibri" w:hAnsi="Traditional Arabic" w:cs="Traditional Arabic"/>
          <w:b/>
          <w:bCs/>
          <w:sz w:val="32"/>
          <w:szCs w:val="32"/>
          <w:rtl/>
          <w:lang w:bidi="ar-EG"/>
        </w:rPr>
      </w:pPr>
      <w:r w:rsidRPr="007B232F">
        <w:rPr>
          <w:rFonts w:ascii="Traditional Arabic" w:eastAsia="Times New Roman" w:hAnsi="Traditional Arabic" w:cs="Traditional Arabic"/>
          <w:color w:val="1C1C1C"/>
          <w:sz w:val="32"/>
          <w:szCs w:val="32"/>
          <w:rtl/>
        </w:rPr>
        <w:t>العام الجامعي</w:t>
      </w:r>
      <w:r w:rsidRPr="007B232F">
        <w:rPr>
          <w:rFonts w:ascii="Traditional Arabic" w:eastAsia="Times New Roman" w:hAnsi="Traditional Arabic" w:cs="Traditional Arabic"/>
          <w:color w:val="1C1C1C"/>
          <w:sz w:val="32"/>
          <w:szCs w:val="32"/>
        </w:rPr>
        <w:t>2026 </w:t>
      </w:r>
      <w:r w:rsidRPr="007B232F">
        <w:rPr>
          <w:rFonts w:ascii="Traditional Arabic" w:eastAsia="Times New Roman" w:hAnsi="Traditional Arabic" w:cs="Traditional Arabic"/>
          <w:color w:val="1C1C1C"/>
          <w:sz w:val="32"/>
          <w:szCs w:val="32"/>
          <w:rtl/>
        </w:rPr>
        <w:t>م</w:t>
      </w:r>
      <w:r w:rsidRPr="007B232F">
        <w:rPr>
          <w:rFonts w:ascii="Traditional Arabic" w:eastAsia="Times New Roman" w:hAnsi="Traditional Arabic" w:cs="Traditional Arabic"/>
          <w:b/>
          <w:bCs/>
          <w:color w:val="1C1C1C"/>
          <w:sz w:val="32"/>
          <w:szCs w:val="32"/>
          <w:rtl/>
        </w:rPr>
        <w:t> </w:t>
      </w:r>
      <w:r w:rsidRPr="007B232F">
        <w:rPr>
          <w:rFonts w:ascii="Traditional Arabic" w:eastAsia="Times New Roman" w:hAnsi="Traditional Arabic" w:cs="Traditional Arabic"/>
          <w:b/>
          <w:bCs/>
          <w:color w:val="1C1C1C"/>
          <w:sz w:val="32"/>
          <w:szCs w:val="32"/>
        </w:rPr>
        <w:br/>
      </w:r>
      <w:r w:rsidRPr="007B232F">
        <w:rPr>
          <w:rFonts w:ascii="Traditional Arabic" w:eastAsia="Calibri" w:hAnsi="Traditional Arabic" w:cs="Traditional Arabic"/>
          <w:b/>
          <w:bCs/>
          <w:sz w:val="32"/>
          <w:szCs w:val="32"/>
          <w:rtl/>
          <w:lang w:bidi="ar-EG"/>
        </w:rPr>
        <w:t>1447ه‍ - 1448ه</w:t>
      </w:r>
    </w:p>
    <w:p w14:paraId="7E072210" w14:textId="77777777" w:rsidR="00BA5115" w:rsidRDefault="00BA5115" w:rsidP="00BA5115">
      <w:pPr>
        <w:spacing w:before="240" w:line="276" w:lineRule="auto"/>
        <w:jc w:val="lowKashida"/>
        <w:rPr>
          <w:rFonts w:ascii="Sakkal Majalla" w:hAnsi="Sakkal Majalla" w:cs="Sakkal Majalla"/>
          <w:b/>
          <w:bCs/>
          <w:sz w:val="32"/>
          <w:szCs w:val="32"/>
          <w:rtl/>
        </w:rPr>
      </w:pPr>
    </w:p>
    <w:p w14:paraId="43196081" w14:textId="77777777" w:rsidR="003409AF" w:rsidRPr="00991EEB" w:rsidRDefault="003409AF" w:rsidP="00BA5115">
      <w:pPr>
        <w:spacing w:before="240" w:line="276" w:lineRule="auto"/>
        <w:jc w:val="lowKashida"/>
        <w:rPr>
          <w:rFonts w:ascii="Sakkal Majalla" w:hAnsi="Sakkal Majalla" w:cs="Sakkal Majalla"/>
          <w:b/>
          <w:bCs/>
          <w:sz w:val="32"/>
          <w:szCs w:val="32"/>
          <w:rtl/>
        </w:rPr>
      </w:pPr>
    </w:p>
    <w:p w14:paraId="08BF73A6" w14:textId="77777777" w:rsidR="008008A7" w:rsidRPr="0039166C" w:rsidRDefault="008008A7" w:rsidP="008008A7">
      <w:pPr>
        <w:jc w:val="right"/>
        <w:rPr>
          <w:b/>
          <w:bCs/>
          <w:sz w:val="28"/>
          <w:szCs w:val="28"/>
          <w:lang w:bidi="ar-EG"/>
        </w:rPr>
      </w:pPr>
      <w:r w:rsidRPr="0039166C">
        <w:rPr>
          <w:b/>
          <w:bCs/>
          <w:sz w:val="28"/>
          <w:szCs w:val="28"/>
          <w:lang w:bidi="ar-EG"/>
        </w:rPr>
        <w:t>Midocean University</w:t>
      </w:r>
    </w:p>
    <w:p w14:paraId="33C458E9" w14:textId="77777777" w:rsidR="008008A7" w:rsidRPr="0039166C" w:rsidRDefault="008008A7" w:rsidP="008008A7">
      <w:pPr>
        <w:jc w:val="right"/>
        <w:rPr>
          <w:b/>
          <w:bCs/>
          <w:sz w:val="28"/>
          <w:szCs w:val="28"/>
          <w:lang w:bidi="ar-EG"/>
        </w:rPr>
      </w:pPr>
      <w:r>
        <w:rPr>
          <w:rFonts w:hint="cs"/>
          <w:b/>
          <w:bCs/>
          <w:sz w:val="28"/>
          <w:szCs w:val="28"/>
          <w:rtl/>
          <w:lang w:bidi="ar-EG"/>
        </w:rPr>
        <w:t xml:space="preserve">    </w:t>
      </w:r>
      <w:r w:rsidRPr="0039166C">
        <w:rPr>
          <w:b/>
          <w:bCs/>
          <w:sz w:val="28"/>
          <w:szCs w:val="28"/>
          <w:lang w:bidi="ar-EG"/>
        </w:rPr>
        <w:t>Ph.D. program</w:t>
      </w:r>
    </w:p>
    <w:p w14:paraId="4A37450D" w14:textId="77777777" w:rsidR="003409AF" w:rsidRPr="003409AF" w:rsidRDefault="003409AF" w:rsidP="003409AF">
      <w:pPr>
        <w:bidi/>
        <w:rPr>
          <w:rFonts w:ascii="Sakkal Majalla" w:hAnsi="Sakkal Majalla" w:cs="Sakkal Majalla" w:hint="cs"/>
          <w:b/>
          <w:bCs/>
          <w:sz w:val="32"/>
          <w:szCs w:val="32"/>
          <w:rtl/>
        </w:rPr>
      </w:pPr>
    </w:p>
    <w:p w14:paraId="31EC9A4B" w14:textId="77777777" w:rsidR="003409AF" w:rsidRPr="003409AF" w:rsidRDefault="003409AF" w:rsidP="003409AF">
      <w:pPr>
        <w:bidi/>
        <w:jc w:val="center"/>
        <w:rPr>
          <w:rFonts w:ascii="Sakkal Majalla" w:hAnsi="Sakkal Majalla" w:cs="Sakkal Majalla" w:hint="cs"/>
          <w:b/>
          <w:bCs/>
          <w:sz w:val="32"/>
          <w:szCs w:val="32"/>
          <w:rtl/>
        </w:rPr>
      </w:pPr>
    </w:p>
    <w:p w14:paraId="069C5DE8" w14:textId="1982E8CA" w:rsidR="003409AF" w:rsidRPr="003409AF" w:rsidRDefault="003409AF" w:rsidP="003409AF">
      <w:pPr>
        <w:bidi/>
        <w:jc w:val="center"/>
        <w:rPr>
          <w:rFonts w:ascii="Sakkal Majalla" w:hAnsi="Sakkal Majalla" w:cs="Sakkal Majalla" w:hint="cs"/>
          <w:b/>
          <w:bCs/>
          <w:sz w:val="32"/>
          <w:szCs w:val="32"/>
          <w:rtl/>
        </w:rPr>
      </w:pPr>
      <w:r w:rsidRPr="003409AF">
        <w:rPr>
          <w:rFonts w:ascii="Sakkal Majalla" w:hAnsi="Sakkal Majalla" w:cs="Sakkal Majalla"/>
          <w:b/>
          <w:bCs/>
          <w:sz w:val="32"/>
          <w:szCs w:val="32"/>
        </w:rPr>
        <w:t>Research Title</w:t>
      </w:r>
    </w:p>
    <w:p w14:paraId="37CB37D7" w14:textId="77777777" w:rsidR="003409AF" w:rsidRPr="003409AF" w:rsidRDefault="003409AF" w:rsidP="003409AF">
      <w:pPr>
        <w:bidi/>
        <w:jc w:val="center"/>
        <w:rPr>
          <w:rFonts w:ascii="Sakkal Majalla" w:hAnsi="Sakkal Majalla" w:cs="Sakkal Majalla" w:hint="cs"/>
          <w:b/>
          <w:bCs/>
          <w:sz w:val="32"/>
          <w:szCs w:val="32"/>
          <w:rtl/>
        </w:rPr>
      </w:pPr>
      <w:r w:rsidRPr="003409AF">
        <w:rPr>
          <w:rFonts w:ascii="Sakkal Majalla" w:hAnsi="Sakkal Majalla" w:cs="Sakkal Majalla"/>
          <w:b/>
          <w:bCs/>
          <w:sz w:val="32"/>
          <w:szCs w:val="32"/>
        </w:rPr>
        <w:t>Civil Liability Arising from Cybercrimes Committed Using Artificial Intelligence under Saudi Law</w:t>
      </w:r>
    </w:p>
    <w:p w14:paraId="0A2A138B" w14:textId="77777777" w:rsidR="003409AF" w:rsidRPr="003409AF" w:rsidRDefault="003409AF" w:rsidP="003409AF">
      <w:pPr>
        <w:bidi/>
        <w:rPr>
          <w:rFonts w:ascii="Sakkal Majalla" w:hAnsi="Sakkal Majalla" w:cs="Sakkal Majalla" w:hint="cs"/>
          <w:b/>
          <w:bCs/>
          <w:sz w:val="32"/>
          <w:szCs w:val="32"/>
        </w:rPr>
      </w:pPr>
    </w:p>
    <w:p w14:paraId="0B3C6635" w14:textId="77777777" w:rsidR="003409AF" w:rsidRPr="003409AF" w:rsidRDefault="003409AF" w:rsidP="003409AF">
      <w:pPr>
        <w:bidi/>
        <w:jc w:val="center"/>
        <w:rPr>
          <w:rFonts w:ascii="Sakkal Majalla" w:hAnsi="Sakkal Majalla" w:cs="Sakkal Majalla"/>
          <w:b/>
          <w:bCs/>
          <w:sz w:val="32"/>
          <w:szCs w:val="32"/>
        </w:rPr>
      </w:pPr>
      <w:r w:rsidRPr="003409AF">
        <w:rPr>
          <w:rFonts w:ascii="Sakkal Majalla" w:hAnsi="Sakkal Majalla" w:cs="Sakkal Majalla"/>
          <w:b/>
          <w:bCs/>
          <w:sz w:val="32"/>
          <w:szCs w:val="32"/>
        </w:rPr>
        <w:t>Prepared by</w:t>
      </w:r>
      <w:r w:rsidRPr="003409AF">
        <w:rPr>
          <w:rFonts w:ascii="Sakkal Majalla" w:hAnsi="Sakkal Majalla" w:cs="Sakkal Majalla"/>
          <w:b/>
          <w:bCs/>
          <w:sz w:val="32"/>
          <w:szCs w:val="32"/>
          <w:rtl/>
        </w:rPr>
        <w:t>:</w:t>
      </w:r>
    </w:p>
    <w:p w14:paraId="2729C743" w14:textId="77777777" w:rsidR="003409AF" w:rsidRPr="003409AF" w:rsidRDefault="003409AF" w:rsidP="003409AF">
      <w:pPr>
        <w:bidi/>
        <w:jc w:val="center"/>
        <w:rPr>
          <w:rFonts w:ascii="Sakkal Majalla" w:hAnsi="Sakkal Majalla" w:cs="Sakkal Majalla"/>
          <w:b/>
          <w:bCs/>
          <w:sz w:val="32"/>
          <w:szCs w:val="32"/>
        </w:rPr>
      </w:pPr>
      <w:r w:rsidRPr="003409AF">
        <w:rPr>
          <w:rFonts w:ascii="Sakkal Majalla" w:hAnsi="Sakkal Majalla" w:cs="Sakkal Majalla"/>
          <w:b/>
          <w:bCs/>
          <w:sz w:val="32"/>
          <w:szCs w:val="32"/>
        </w:rPr>
        <w:t>Badr Abdullah Al-Subaie</w:t>
      </w:r>
    </w:p>
    <w:p w14:paraId="4118847D" w14:textId="77777777" w:rsidR="0052036D" w:rsidRPr="00822632" w:rsidRDefault="0052036D" w:rsidP="0052036D">
      <w:pPr>
        <w:spacing w:after="60" w:line="276" w:lineRule="auto"/>
        <w:jc w:val="center"/>
        <w:rPr>
          <w:rFonts w:ascii="Times New Roman" w:eastAsia="Times New Roman" w:hAnsi="Times New Roman" w:cs="Times New Roman"/>
          <w:color w:val="1C1C1C"/>
          <w:sz w:val="28"/>
          <w:szCs w:val="28"/>
        </w:rPr>
      </w:pPr>
      <w:r w:rsidRPr="00822632">
        <w:rPr>
          <w:rFonts w:ascii="Times New Roman" w:eastAsia="Times New Roman" w:hAnsi="Times New Roman" w:cs="Times New Roman"/>
          <w:color w:val="1C1C1C"/>
          <w:sz w:val="24"/>
          <w:szCs w:val="24"/>
        </w:rPr>
        <w:t>A Dissertation submitted to Doctorate Program</w:t>
      </w:r>
    </w:p>
    <w:p w14:paraId="649F7C96" w14:textId="24DB3F17" w:rsidR="0052036D" w:rsidRDefault="0052036D" w:rsidP="0052036D">
      <w:pPr>
        <w:spacing w:after="60" w:line="276" w:lineRule="auto"/>
        <w:jc w:val="center"/>
        <w:rPr>
          <w:rFonts w:ascii="Times New Roman" w:eastAsia="Times New Roman" w:hAnsi="Times New Roman" w:cs="Times New Roman"/>
          <w:color w:val="1C1C1C"/>
          <w:sz w:val="28"/>
          <w:szCs w:val="28"/>
        </w:rPr>
      </w:pPr>
      <w:r w:rsidRPr="00822632">
        <w:rPr>
          <w:rFonts w:ascii="Times New Roman" w:eastAsia="Times New Roman" w:hAnsi="Times New Roman" w:cs="Times New Roman"/>
          <w:color w:val="1C1C1C"/>
          <w:sz w:val="24"/>
          <w:szCs w:val="24"/>
        </w:rPr>
        <w:t>In partial fulfillment of the requirements for the Degree of</w:t>
      </w:r>
      <w:r>
        <w:rPr>
          <w:rFonts w:ascii="Times New Roman" w:eastAsia="Times New Roman" w:hAnsi="Times New Roman" w:cs="Times New Roman"/>
          <w:color w:val="1C1C1C"/>
          <w:sz w:val="28"/>
          <w:szCs w:val="28"/>
        </w:rPr>
        <w:t xml:space="preserve"> </w:t>
      </w:r>
      <w:r w:rsidR="000C106F" w:rsidRPr="000C106F">
        <w:rPr>
          <w:rFonts w:ascii="Times New Roman" w:eastAsia="Times New Roman" w:hAnsi="Times New Roman" w:cs="Times New Roman"/>
          <w:color w:val="1C1C1C"/>
          <w:sz w:val="24"/>
          <w:szCs w:val="24"/>
        </w:rPr>
        <w:t>Law</w:t>
      </w:r>
    </w:p>
    <w:p w14:paraId="49A69396" w14:textId="77777777" w:rsidR="00F57B68" w:rsidRPr="00822632" w:rsidRDefault="00F57B68" w:rsidP="0052036D">
      <w:pPr>
        <w:spacing w:after="60" w:line="276" w:lineRule="auto"/>
        <w:jc w:val="center"/>
        <w:rPr>
          <w:rFonts w:ascii="Times New Roman" w:eastAsia="Times New Roman" w:hAnsi="Times New Roman" w:cs="Times New Roman"/>
          <w:color w:val="1C1C1C"/>
          <w:sz w:val="28"/>
          <w:szCs w:val="28"/>
        </w:rPr>
      </w:pPr>
    </w:p>
    <w:p w14:paraId="38988557" w14:textId="729BA340" w:rsidR="00F57B68" w:rsidRPr="00F57B68" w:rsidRDefault="0052036D" w:rsidP="00F57B68">
      <w:pPr>
        <w:bidi/>
        <w:jc w:val="center"/>
        <w:rPr>
          <w:rFonts w:ascii="Times New Roman" w:eastAsia="Times New Roman" w:hAnsi="Times New Roman" w:cs="Times New Roman" w:hint="cs"/>
          <w:b/>
          <w:bCs/>
          <w:color w:val="1C1C1C"/>
          <w:sz w:val="24"/>
          <w:szCs w:val="24"/>
          <w:rtl/>
        </w:rPr>
      </w:pPr>
      <w:r w:rsidRPr="00822632">
        <w:rPr>
          <w:rFonts w:ascii="Times New Roman" w:eastAsia="Times New Roman" w:hAnsi="Times New Roman" w:cs="Times New Roman"/>
          <w:b/>
          <w:bCs/>
          <w:color w:val="1C1C1C"/>
          <w:sz w:val="24"/>
          <w:szCs w:val="24"/>
        </w:rPr>
        <w:t>Doctor of</w:t>
      </w:r>
    </w:p>
    <w:p w14:paraId="666846BD" w14:textId="77777777" w:rsidR="003409AF" w:rsidRPr="003409AF" w:rsidRDefault="003409AF" w:rsidP="003409AF">
      <w:pPr>
        <w:bidi/>
        <w:jc w:val="center"/>
        <w:rPr>
          <w:rFonts w:ascii="Sakkal Majalla" w:hAnsi="Sakkal Majalla" w:cs="Sakkal Majalla"/>
          <w:b/>
          <w:bCs/>
          <w:sz w:val="32"/>
          <w:szCs w:val="32"/>
        </w:rPr>
      </w:pPr>
      <w:r w:rsidRPr="003409AF">
        <w:rPr>
          <w:rFonts w:ascii="Sakkal Majalla" w:hAnsi="Sakkal Majalla" w:cs="Sakkal Majalla"/>
          <w:b/>
          <w:bCs/>
          <w:sz w:val="32"/>
          <w:szCs w:val="32"/>
        </w:rPr>
        <w:t>Academic ID</w:t>
      </w:r>
      <w:r w:rsidRPr="003409AF">
        <w:rPr>
          <w:rFonts w:ascii="Sakkal Majalla" w:hAnsi="Sakkal Majalla" w:cs="Sakkal Majalla"/>
          <w:b/>
          <w:bCs/>
          <w:sz w:val="32"/>
          <w:szCs w:val="32"/>
          <w:rtl/>
        </w:rPr>
        <w:t>:</w:t>
      </w:r>
    </w:p>
    <w:p w14:paraId="354EF979" w14:textId="42CBC420" w:rsidR="003409AF" w:rsidRPr="003409AF" w:rsidRDefault="003409AF" w:rsidP="003409AF">
      <w:pPr>
        <w:bidi/>
        <w:jc w:val="center"/>
        <w:rPr>
          <w:rFonts w:ascii="Sakkal Majalla" w:hAnsi="Sakkal Majalla" w:cs="Sakkal Majalla"/>
          <w:b/>
          <w:bCs/>
          <w:sz w:val="32"/>
          <w:szCs w:val="32"/>
        </w:rPr>
      </w:pPr>
      <w:r>
        <w:rPr>
          <w:rFonts w:ascii="Sakkal Majalla" w:hAnsi="Sakkal Majalla" w:cs="Sakkal Majalla"/>
          <w:b/>
          <w:bCs/>
          <w:sz w:val="32"/>
          <w:szCs w:val="32"/>
        </w:rPr>
        <w:t>221002181</w:t>
      </w:r>
    </w:p>
    <w:p w14:paraId="31C55C7E" w14:textId="77777777" w:rsidR="003409AF" w:rsidRPr="003409AF" w:rsidRDefault="003409AF" w:rsidP="003409AF">
      <w:pPr>
        <w:bidi/>
        <w:jc w:val="center"/>
        <w:rPr>
          <w:rFonts w:ascii="Sakkal Majalla" w:hAnsi="Sakkal Majalla" w:cs="Sakkal Majalla" w:hint="cs"/>
          <w:b/>
          <w:bCs/>
          <w:sz w:val="32"/>
          <w:szCs w:val="32"/>
          <w:rtl/>
        </w:rPr>
      </w:pPr>
      <w:r w:rsidRPr="003409AF">
        <w:rPr>
          <w:rFonts w:ascii="Sakkal Majalla" w:hAnsi="Sakkal Majalla" w:cs="Sakkal Majalla"/>
          <w:b/>
          <w:bCs/>
          <w:sz w:val="32"/>
          <w:szCs w:val="32"/>
        </w:rPr>
        <w:t>Academic Year</w:t>
      </w:r>
      <w:r w:rsidRPr="003409AF">
        <w:rPr>
          <w:rFonts w:ascii="Sakkal Majalla" w:hAnsi="Sakkal Majalla" w:cs="Sakkal Majalla"/>
          <w:b/>
          <w:bCs/>
          <w:sz w:val="32"/>
          <w:szCs w:val="32"/>
          <w:rtl/>
        </w:rPr>
        <w:t>:</w:t>
      </w:r>
    </w:p>
    <w:p w14:paraId="7B7A16D3" w14:textId="3A498580" w:rsidR="003409AF" w:rsidRPr="003409AF" w:rsidRDefault="003409AF" w:rsidP="003409AF">
      <w:pPr>
        <w:bidi/>
        <w:jc w:val="center"/>
        <w:rPr>
          <w:rFonts w:ascii="Sakkal Majalla" w:hAnsi="Sakkal Majalla" w:cs="Sakkal Majalla" w:hint="cs"/>
          <w:b/>
          <w:bCs/>
          <w:sz w:val="32"/>
          <w:szCs w:val="32"/>
          <w:rtl/>
        </w:rPr>
      </w:pPr>
      <w:r>
        <w:rPr>
          <w:rFonts w:ascii="Sakkal Majalla" w:hAnsi="Sakkal Majalla" w:cs="Sakkal Majalla"/>
          <w:b/>
          <w:bCs/>
          <w:sz w:val="32"/>
          <w:szCs w:val="32"/>
        </w:rPr>
        <w:t>2026</w:t>
      </w:r>
      <w:r w:rsidRPr="003409AF">
        <w:rPr>
          <w:rFonts w:ascii="Sakkal Majalla" w:hAnsi="Sakkal Majalla" w:cs="Sakkal Majalla"/>
          <w:b/>
          <w:bCs/>
          <w:sz w:val="32"/>
          <w:szCs w:val="32"/>
          <w:rtl/>
        </w:rPr>
        <w:t xml:space="preserve"> </w:t>
      </w:r>
      <w:r w:rsidRPr="003409AF">
        <w:rPr>
          <w:rFonts w:ascii="Sakkal Majalla" w:hAnsi="Sakkal Majalla" w:cs="Sakkal Majalla"/>
          <w:b/>
          <w:bCs/>
          <w:sz w:val="32"/>
          <w:szCs w:val="32"/>
        </w:rPr>
        <w:t>A.D</w:t>
      </w:r>
      <w:r w:rsidRPr="003409AF">
        <w:rPr>
          <w:rFonts w:ascii="Sakkal Majalla" w:hAnsi="Sakkal Majalla" w:cs="Sakkal Majalla"/>
          <w:b/>
          <w:bCs/>
          <w:sz w:val="32"/>
          <w:szCs w:val="32"/>
          <w:rtl/>
        </w:rPr>
        <w:t>.</w:t>
      </w:r>
    </w:p>
    <w:p w14:paraId="72B2AB55" w14:textId="45581F68" w:rsidR="00BA5115" w:rsidRPr="00991EEB" w:rsidRDefault="003409AF" w:rsidP="003409AF">
      <w:pPr>
        <w:bidi/>
        <w:jc w:val="center"/>
        <w:rPr>
          <w:rFonts w:ascii="Sakkal Majalla" w:hAnsi="Sakkal Majalla" w:cs="Sakkal Majalla"/>
          <w:b/>
          <w:bCs/>
          <w:sz w:val="40"/>
          <w:szCs w:val="40"/>
          <w:rtl/>
          <w:lang w:bidi="ar-EG"/>
        </w:rPr>
      </w:pPr>
      <w:r w:rsidRPr="00991EEB">
        <w:rPr>
          <w:rFonts w:ascii="Sakkal Majalla" w:hAnsi="Sakkal Majalla" w:cs="Sakkal Majalla"/>
          <w:noProof/>
          <w:sz w:val="32"/>
          <w:szCs w:val="32"/>
        </w:rPr>
        <w:drawing>
          <wp:anchor distT="0" distB="0" distL="114300" distR="114300" simplePos="0" relativeHeight="251661312" behindDoc="0" locked="0" layoutInCell="1" allowOverlap="1" wp14:anchorId="2415CDE0" wp14:editId="147711DB">
            <wp:simplePos x="0" y="0"/>
            <wp:positionH relativeFrom="margin">
              <wp:posOffset>-285750</wp:posOffset>
            </wp:positionH>
            <wp:positionV relativeFrom="margin">
              <wp:posOffset>-571500</wp:posOffset>
            </wp:positionV>
            <wp:extent cx="2227152" cy="2066925"/>
            <wp:effectExtent l="0" t="0" r="1905" b="0"/>
            <wp:wrapSquare wrapText="bothSides"/>
            <wp:docPr id="836037099" name="Picture 1" descr="A logo for a university&#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57966702" name="Picture 1" descr="A logo for a university&#10;&#10;Description automatically generated"/>
                    <pic:cNvPicPr/>
                  </pic:nvPicPr>
                  <pic:blipFill>
                    <a:blip r:embed="rId8" cstate="print">
                      <a:extLst>
                        <a:ext uri="{28A0092B-C50C-407E-A947-70E740481C1C}">
                          <a14:useLocalDpi xmlns:a14="http://schemas.microsoft.com/office/drawing/2010/main" val="0"/>
                        </a:ext>
                      </a:extLst>
                    </a:blip>
                    <a:stretch>
                      <a:fillRect/>
                    </a:stretch>
                  </pic:blipFill>
                  <pic:spPr>
                    <a:xfrm>
                      <a:off x="0" y="0"/>
                      <a:ext cx="2227152" cy="2066925"/>
                    </a:xfrm>
                    <a:prstGeom prst="rect">
                      <a:avLst/>
                    </a:prstGeom>
                  </pic:spPr>
                </pic:pic>
              </a:graphicData>
            </a:graphic>
          </wp:anchor>
        </w:drawing>
      </w:r>
      <w:r>
        <w:rPr>
          <w:rFonts w:ascii="Sakkal Majalla" w:hAnsi="Sakkal Majalla" w:cs="Sakkal Majalla"/>
          <w:b/>
          <w:bCs/>
          <w:sz w:val="32"/>
          <w:szCs w:val="32"/>
        </w:rPr>
        <w:t>1447-1448 A.H</w:t>
      </w:r>
    </w:p>
    <w:p w14:paraId="4F04FA23" w14:textId="3307C8EC" w:rsidR="00BA5115" w:rsidRPr="00991EEB" w:rsidRDefault="003409AF" w:rsidP="00FC13D6">
      <w:pPr>
        <w:bidi/>
        <w:spacing w:line="278" w:lineRule="auto"/>
        <w:rPr>
          <w:rFonts w:ascii="Sakkal Majalla" w:hAnsi="Sakkal Majalla" w:cs="Sakkal Majalla"/>
          <w:b/>
          <w:bCs/>
          <w:sz w:val="32"/>
          <w:szCs w:val="32"/>
          <w:rtl/>
        </w:rPr>
      </w:pPr>
      <w:r>
        <w:rPr>
          <w:rFonts w:ascii="Sakkal Majalla" w:hAnsi="Sakkal Majalla" w:cs="Sakkal Majalla"/>
          <w:b/>
          <w:bCs/>
          <w:sz w:val="32"/>
          <w:szCs w:val="32"/>
        </w:rPr>
        <w:br w:type="page"/>
      </w:r>
      <w:r w:rsidR="00BA5115" w:rsidRPr="00991EEB">
        <w:rPr>
          <w:rFonts w:ascii="Sakkal Majalla" w:hAnsi="Sakkal Majalla" w:cs="Sakkal Majalla"/>
          <w:b/>
          <w:bCs/>
          <w:sz w:val="32"/>
          <w:szCs w:val="32"/>
          <w:rtl/>
          <w:lang w:bidi="ar-EG"/>
        </w:rPr>
        <w:lastRenderedPageBreak/>
        <w:t>مقدمة:</w:t>
      </w:r>
    </w:p>
    <w:p w14:paraId="0CFCED7B" w14:textId="77777777" w:rsidR="00BA5115" w:rsidRPr="00991EEB" w:rsidRDefault="00BA5115" w:rsidP="00BA5115">
      <w:pPr>
        <w:bidi/>
        <w:spacing w:line="360" w:lineRule="auto"/>
        <w:jc w:val="lowKashida"/>
        <w:rPr>
          <w:rFonts w:ascii="Sakkal Majalla" w:hAnsi="Sakkal Majalla" w:cs="Sakkal Majalla"/>
          <w:sz w:val="32"/>
          <w:szCs w:val="32"/>
          <w:rtl/>
          <w:lang w:bidi="ar-EG"/>
        </w:rPr>
      </w:pPr>
      <w:r w:rsidRPr="00991EEB">
        <w:rPr>
          <w:rFonts w:ascii="Sakkal Majalla" w:hAnsi="Sakkal Majalla" w:cs="Sakkal Majalla"/>
          <w:sz w:val="32"/>
          <w:szCs w:val="32"/>
          <w:rtl/>
          <w:lang w:bidi="ar-EG"/>
        </w:rPr>
        <w:t>في ظل الطفرة التقنية التي يشهدها العالم اليوم برز الذكاء الاصطناعي بوصفه أحد أهم الابتكارات التي غيرت ملامح الحياة الإنسانية، وأعادت تشكيل العلاقات الاقتصادية والاجتماعية والقانونية، ومع تزايد الاعتماد على الأنظمة الذكية في مجالات متعددة برزت معها تحديات قانونية معقدة تتعلق بتحديد المسؤولية المدنية عن الأفعال الصادرة عن هذه الأنظمة، خصوصاً في مجال الجرائم الإلكترونية التي أصبحت تتخذ أشكالاً جديدة تتجاوز القدرات البشرية في بعض الأحيان، فالتطور الهائل في تقنيات الذكاء الاصطناعي جعل من الممكن استخدام البرمجيات الذكية في تنفيذ أفعال إجرامية بشكل دقيق ومنظم، كاختراق الأنظمة البنكية، أو تزييف البيانات، أو انتحال الهويات الرقمية، مما يثير تساؤلات جوهرية حول من يتحمل تبعة هذه الأفعال من منظور قانوني</w:t>
      </w:r>
      <w:r w:rsidRPr="00991EEB">
        <w:rPr>
          <w:rFonts w:ascii="Sakkal Majalla" w:hAnsi="Sakkal Majalla" w:cs="Sakkal Majalla"/>
          <w:sz w:val="32"/>
          <w:szCs w:val="32"/>
          <w:lang w:bidi="ar-EG"/>
        </w:rPr>
        <w:t>.</w:t>
      </w:r>
      <w:r w:rsidRPr="00991EEB">
        <w:rPr>
          <w:rStyle w:val="ab"/>
          <w:rFonts w:ascii="Sakkal Majalla" w:hAnsi="Sakkal Majalla" w:cs="Sakkal Majalla"/>
          <w:sz w:val="32"/>
          <w:szCs w:val="32"/>
          <w:lang w:bidi="ar-EG"/>
        </w:rPr>
        <w:footnoteReference w:id="1"/>
      </w:r>
    </w:p>
    <w:p w14:paraId="5E2F3636" w14:textId="77777777" w:rsidR="00BA5115" w:rsidRPr="00991EEB" w:rsidRDefault="00BA5115" w:rsidP="00BA5115">
      <w:pPr>
        <w:bidi/>
        <w:spacing w:line="360" w:lineRule="auto"/>
        <w:jc w:val="lowKashida"/>
        <w:rPr>
          <w:rFonts w:ascii="Sakkal Majalla" w:hAnsi="Sakkal Majalla" w:cs="Sakkal Majalla"/>
          <w:sz w:val="32"/>
          <w:szCs w:val="32"/>
          <w:rtl/>
          <w:lang w:bidi="ar-EG"/>
        </w:rPr>
      </w:pPr>
      <w:r w:rsidRPr="00991EEB">
        <w:rPr>
          <w:rFonts w:ascii="Sakkal Majalla" w:hAnsi="Sakkal Majalla" w:cs="Sakkal Majalla"/>
          <w:sz w:val="32"/>
          <w:szCs w:val="32"/>
          <w:rtl/>
          <w:lang w:bidi="ar-EG"/>
        </w:rPr>
        <w:t xml:space="preserve">ولقد أوجدت هذه التطورات فجوة واضحة بين ما هو تقني وما هو قانوني، إذ أن القواعد التقليدية للمسؤولية المدنية التي تقوم على إثبات الخطأ والضرر وعلاقة السببية قد لا تكون كافية للتعامل مع الأفعال التي تصدر عن أنظمة تعمل بقدر كبير من الاستقلالية والذاتية، فالذكاء الاصطناعي اليوم لا يقتصر على التنفيذ الميكانيكي للأوامر، بل يمتلك القدرة على التعلم واتخاذ القرار والتفاعل مع البيئة المحيطة، وهو ما يجعل من الصعب أحياناً تحديد ما إذا كان الخطأ ناجماً عن الإنسان المشغل للنظام، أم عن المبرمج، أم عن النظام ذاته الذي يعمل وفق خوارزميات معقدة قادرة على تطوير نفسها دون تدخل بشري مباشر، ومن هنا </w:t>
      </w:r>
      <w:r w:rsidRPr="00991EEB">
        <w:rPr>
          <w:rFonts w:ascii="Sakkal Majalla" w:hAnsi="Sakkal Majalla" w:cs="Sakkal Majalla"/>
          <w:sz w:val="32"/>
          <w:szCs w:val="32"/>
          <w:rtl/>
          <w:lang w:bidi="ar-EG"/>
        </w:rPr>
        <w:lastRenderedPageBreak/>
        <w:t>تنشأ إشكالية قانونية جوهرية تتعلق بمدى إمكانية مساءلة النظام الذكي عن أفعاله، أو إسناد المسؤولية إلى من قام بإنشائه أو استخدامه</w:t>
      </w:r>
      <w:r w:rsidRPr="00991EEB">
        <w:rPr>
          <w:rFonts w:ascii="Sakkal Majalla" w:hAnsi="Sakkal Majalla" w:cs="Sakkal Majalla"/>
          <w:sz w:val="32"/>
          <w:szCs w:val="32"/>
          <w:lang w:bidi="ar-EG"/>
        </w:rPr>
        <w:t>.</w:t>
      </w:r>
      <w:r w:rsidRPr="00991EEB">
        <w:rPr>
          <w:rStyle w:val="ab"/>
          <w:rFonts w:ascii="Sakkal Majalla" w:hAnsi="Sakkal Majalla" w:cs="Sakkal Majalla"/>
          <w:sz w:val="32"/>
          <w:szCs w:val="32"/>
          <w:lang w:bidi="ar-EG"/>
        </w:rPr>
        <w:footnoteReference w:id="2"/>
      </w:r>
    </w:p>
    <w:p w14:paraId="543FAE1A" w14:textId="3F376BC7" w:rsidR="00BA5115" w:rsidRPr="00991EEB" w:rsidRDefault="00BA5115" w:rsidP="00BA5115">
      <w:pPr>
        <w:bidi/>
        <w:spacing w:line="360" w:lineRule="auto"/>
        <w:jc w:val="lowKashida"/>
        <w:rPr>
          <w:rFonts w:ascii="Sakkal Majalla" w:hAnsi="Sakkal Majalla" w:cs="Sakkal Majalla"/>
          <w:sz w:val="32"/>
          <w:szCs w:val="32"/>
          <w:rtl/>
          <w:lang w:bidi="ar-EG"/>
        </w:rPr>
      </w:pPr>
      <w:r w:rsidRPr="00991EEB">
        <w:rPr>
          <w:rFonts w:ascii="Sakkal Majalla" w:hAnsi="Sakkal Majalla" w:cs="Sakkal Majalla"/>
          <w:sz w:val="32"/>
          <w:szCs w:val="32"/>
          <w:rtl/>
          <w:lang w:bidi="ar-EG"/>
        </w:rPr>
        <w:t>ومن الملاحظ أن النظام القانوني السعودي بالرغم من حداثة تعامله مع قضايا الذكاء الاصطناعي، يمتلك قاعدة فقهية متينة يمكن الانطلاق منها لمعالجة هذه الإشكاليات، فالقواعد العامة في الشريعة الإسلامية – التي يقوم عليها التشريع السعودي – تنص على مبدأ الضمان في كل ضرر يحدث بفعل الإنسان أو بسبب ما يملكه أو يستخدمه، مما يعني إمكانية تكييف الأفعال الناشئة عن الأنظمة الذكية ضمن هذا الإطار طالما أن هناك علاقة سببية بين الفعل والضرر، ومع ذلك يظل التحدي في تحديد طبيعة العلاقة بين الفاعل البشري والنظام الآلي خاصة في الحالات التي يكون فيها الذكاء الاصطناعي قادراً على اتخاذ قرارات مستقلة تماماً، كما هو الحال في الجرائم الإلكترونية المعقدة التي تُنفذ من خلال برمجيات ذاتية التشغيل تعمل دون إشراف مباشر</w:t>
      </w:r>
      <w:r w:rsidRPr="00991EEB">
        <w:rPr>
          <w:rFonts w:ascii="Sakkal Majalla" w:hAnsi="Sakkal Majalla" w:cs="Sakkal Majalla"/>
          <w:sz w:val="32"/>
          <w:szCs w:val="32"/>
          <w:lang w:bidi="ar-EG"/>
        </w:rPr>
        <w:t>.</w:t>
      </w:r>
      <w:r w:rsidRPr="00991EEB">
        <w:rPr>
          <w:rStyle w:val="ab"/>
          <w:rFonts w:ascii="Sakkal Majalla" w:hAnsi="Sakkal Majalla" w:cs="Sakkal Majalla"/>
          <w:sz w:val="32"/>
          <w:szCs w:val="32"/>
          <w:lang w:bidi="ar-EG"/>
        </w:rPr>
        <w:footnoteReference w:id="3"/>
      </w:r>
      <w:r w:rsidR="00BF64B3">
        <w:rPr>
          <w:rFonts w:ascii="Sakkal Majalla" w:hAnsi="Sakkal Majalla" w:cs="Sakkal Majalla" w:hint="cs"/>
          <w:sz w:val="32"/>
          <w:szCs w:val="32"/>
          <w:rtl/>
          <w:lang w:bidi="ar-EG"/>
        </w:rPr>
        <w:t xml:space="preserve"> </w:t>
      </w:r>
    </w:p>
    <w:p w14:paraId="2A06F848" w14:textId="10DD5309" w:rsidR="00BA5115" w:rsidRPr="00991EEB" w:rsidRDefault="001B14E5" w:rsidP="00BA5115">
      <w:pPr>
        <w:bidi/>
        <w:spacing w:line="360" w:lineRule="auto"/>
        <w:jc w:val="lowKashida"/>
        <w:rPr>
          <w:rFonts w:ascii="Sakkal Majalla" w:hAnsi="Sakkal Majalla" w:cs="Sakkal Majalla"/>
          <w:sz w:val="32"/>
          <w:szCs w:val="32"/>
          <w:rtl/>
          <w:lang w:bidi="ar-EG"/>
        </w:rPr>
      </w:pPr>
      <w:r w:rsidRPr="001B14E5">
        <w:rPr>
          <w:rFonts w:ascii="Sakkal Majalla" w:hAnsi="Sakkal Majalla" w:cs="Sakkal Majalla"/>
          <w:sz w:val="32"/>
          <w:szCs w:val="32"/>
          <w:rtl/>
          <w:lang w:bidi="ar-EG"/>
        </w:rPr>
        <w:t>وقد دفع هذا الواقع عددًا من الفقهاء والمشرعين إلى طرح رؤى جديدة تدعو إلى إعادة النظر في مفهوم الشخصية القانونية ومدى إمكان تطبيقه على أنظمة الذكاء الاصطناعي؛ إذ يرى اتجاه فقهي أن تطور الأنظمة الذكية وازدياد قدرتها على التعلم واتخاذ القرارات بصورة مستقلة نسبيًا قد يبرران مستقبلًا استحداث وضع قانوني خاص بها</w:t>
      </w:r>
      <w:r>
        <w:rPr>
          <w:rFonts w:ascii="Sakkal Majalla" w:hAnsi="Sakkal Majalla" w:cs="Sakkal Majalla" w:hint="cs"/>
          <w:sz w:val="32"/>
          <w:szCs w:val="32"/>
          <w:rtl/>
          <w:lang w:bidi="ar-EG"/>
        </w:rPr>
        <w:t xml:space="preserve"> </w:t>
      </w:r>
      <w:r w:rsidRPr="001B14E5">
        <w:rPr>
          <w:rFonts w:ascii="Sakkal Majalla" w:hAnsi="Sakkal Majalla" w:cs="Sakkal Majalla"/>
          <w:sz w:val="32"/>
          <w:szCs w:val="32"/>
          <w:rtl/>
          <w:lang w:bidi="ar-EG"/>
        </w:rPr>
        <w:t xml:space="preserve">يعرف في بعض الكتابات القانونية بـ«الشخصية الإلكترونية» بما يسهم في تنظيم المسؤولية عن الأضرار الناشئة عن أفعالها غير أنه لا يصح الاستناد في تأييد هذا الاتجاه إلى واقعة إعلان منح الروبوت «صوفيا» الجنسية السعودية عام 2017؛ لكونها واقعة ذات طابع رمزي وتسويقي وإعلامي </w:t>
      </w:r>
      <w:r w:rsidRPr="001B14E5">
        <w:rPr>
          <w:rFonts w:ascii="Sakkal Majalla" w:hAnsi="Sakkal Majalla" w:cs="Sakkal Majalla"/>
          <w:sz w:val="32"/>
          <w:szCs w:val="32"/>
          <w:rtl/>
          <w:lang w:bidi="ar-EG"/>
        </w:rPr>
        <w:lastRenderedPageBreak/>
        <w:t>ارتبطت بفعاليات منتدى استثماري، ولم يصدر بشأنها مرسوم رسمي أو تعديل لأحكام نظام الجنسية السعودي كما أن الجنسية وفق التنظيم السعودي ترتبط بالأشخاص الطبيعيين وتمنح وفق شروط نظامية محددة، ومن ثم لا يمكن تأسيس فكرة الشخصية القانونية الإلكترونية في النظام السعودي على هذه الواقعة الرمزية. وعليه، فإن الاعتراف للذكاء الاصطناعي بوضع قانوني مستقل يظل مسألة تشريعية تحتاج إلى نص نظامي صريح يحدد نطاق هذه الشخصية وآثارها، وضوابط إسناد المسؤولية عن الأضرار الناجمة عن الأنظمة الذكية، دون القياس على وقائع إعلامية لا يترتب عليها أثر قانوني ملزم</w:t>
      </w:r>
      <w:r w:rsidR="00BA5115" w:rsidRPr="00991EEB">
        <w:rPr>
          <w:rFonts w:ascii="Sakkal Majalla" w:hAnsi="Sakkal Majalla" w:cs="Sakkal Majalla"/>
          <w:sz w:val="32"/>
          <w:szCs w:val="32"/>
          <w:rtl/>
          <w:lang w:bidi="ar-EG"/>
        </w:rPr>
        <w:t>.</w:t>
      </w:r>
      <w:r w:rsidR="00BA5115" w:rsidRPr="00991EEB">
        <w:rPr>
          <w:rStyle w:val="ab"/>
          <w:rFonts w:ascii="Sakkal Majalla" w:hAnsi="Sakkal Majalla" w:cs="Sakkal Majalla"/>
          <w:sz w:val="32"/>
          <w:szCs w:val="32"/>
          <w:rtl/>
          <w:lang w:bidi="ar-EG"/>
        </w:rPr>
        <w:footnoteReference w:id="4"/>
      </w:r>
    </w:p>
    <w:p w14:paraId="686FBE04" w14:textId="77777777" w:rsidR="00BA5115" w:rsidRPr="00991EEB" w:rsidRDefault="00BA5115" w:rsidP="00BA5115">
      <w:pPr>
        <w:bidi/>
        <w:spacing w:line="360" w:lineRule="auto"/>
        <w:jc w:val="lowKashida"/>
        <w:rPr>
          <w:rFonts w:ascii="Sakkal Majalla" w:hAnsi="Sakkal Majalla" w:cs="Sakkal Majalla"/>
          <w:sz w:val="32"/>
          <w:szCs w:val="32"/>
          <w:rtl/>
          <w:lang w:bidi="ar-EG"/>
        </w:rPr>
      </w:pPr>
      <w:r w:rsidRPr="00991EEB">
        <w:rPr>
          <w:rFonts w:ascii="Sakkal Majalla" w:hAnsi="Sakkal Majalla" w:cs="Sakkal Majalla"/>
          <w:sz w:val="32"/>
          <w:szCs w:val="32"/>
          <w:rtl/>
          <w:lang w:bidi="ar-EG"/>
        </w:rPr>
        <w:t>وعليه يتضح أن التطور السريع لتقنيات الذكاء الاصطناعي وارتفاع قدراتها على اتخاذ القرارات المستقلة يثير تساؤلات قانونية حقيقية حول من يتحمل تبعات الأفعال الصادرة عن هذه الأنظمة خاصة في سياق الجرائم الإلكترونية، ومن هنا تنشأ إشكالية البحث الأساسية المتعلقة بإمكانية مساءلة الأنظمة الذكية قانونياً، أو تحديد المسؤولية على الإنسان المشغل أو المبرمج، ويهدف هذا البحث بشكل خاص إلى دراسة المسؤولية المدنية الناشئة عن الأفعال التي تصدر عن الذكاء الاصطناعي في محاولة لتحديد أطر قانونية مناسبة تتماشى مع الواقع التكنولوجي الحديث.</w:t>
      </w:r>
    </w:p>
    <w:p w14:paraId="21D993D2" w14:textId="77777777" w:rsidR="00BA5115" w:rsidRPr="00991EEB" w:rsidRDefault="00BA5115" w:rsidP="00BA5115">
      <w:pPr>
        <w:bidi/>
        <w:spacing w:line="360" w:lineRule="auto"/>
        <w:jc w:val="lowKashida"/>
        <w:rPr>
          <w:rFonts w:ascii="Sakkal Majalla" w:hAnsi="Sakkal Majalla" w:cs="Sakkal Majalla"/>
          <w:b/>
          <w:bCs/>
          <w:sz w:val="32"/>
          <w:szCs w:val="32"/>
          <w:rtl/>
          <w:lang w:bidi="ar-EG"/>
        </w:rPr>
      </w:pPr>
      <w:r w:rsidRPr="00991EEB">
        <w:rPr>
          <w:rFonts w:ascii="Sakkal Majalla" w:hAnsi="Sakkal Majalla" w:cs="Sakkal Majalla"/>
          <w:b/>
          <w:bCs/>
          <w:sz w:val="32"/>
          <w:szCs w:val="32"/>
          <w:rtl/>
          <w:lang w:bidi="ar-EG"/>
        </w:rPr>
        <w:t>أولاً أهمية البحث:</w:t>
      </w:r>
    </w:p>
    <w:p w14:paraId="33089623" w14:textId="77777777" w:rsidR="00BA5115" w:rsidRPr="00991EEB" w:rsidRDefault="00BA5115" w:rsidP="00BA5115">
      <w:pPr>
        <w:pStyle w:val="a6"/>
        <w:numPr>
          <w:ilvl w:val="0"/>
          <w:numId w:val="6"/>
        </w:numPr>
        <w:bidi/>
        <w:spacing w:line="360" w:lineRule="auto"/>
        <w:jc w:val="lowKashida"/>
        <w:rPr>
          <w:rFonts w:ascii="Sakkal Majalla" w:hAnsi="Sakkal Majalla" w:cs="Sakkal Majalla"/>
          <w:b/>
          <w:bCs/>
          <w:sz w:val="32"/>
          <w:szCs w:val="32"/>
          <w:rtl/>
          <w:lang w:bidi="ar-EG"/>
        </w:rPr>
      </w:pPr>
      <w:r w:rsidRPr="00991EEB">
        <w:rPr>
          <w:rFonts w:ascii="Sakkal Majalla" w:hAnsi="Sakkal Majalla" w:cs="Sakkal Majalla"/>
          <w:b/>
          <w:bCs/>
          <w:sz w:val="32"/>
          <w:szCs w:val="32"/>
          <w:rtl/>
          <w:lang w:bidi="ar-EG"/>
        </w:rPr>
        <w:t>الأهمية العلمية للبحث:</w:t>
      </w:r>
    </w:p>
    <w:p w14:paraId="6B74950E" w14:textId="77777777" w:rsidR="00BA5115" w:rsidRPr="00991EEB" w:rsidRDefault="00BA5115" w:rsidP="00BA5115">
      <w:pPr>
        <w:bidi/>
        <w:spacing w:line="360" w:lineRule="auto"/>
        <w:jc w:val="lowKashida"/>
        <w:rPr>
          <w:rFonts w:ascii="Sakkal Majalla" w:hAnsi="Sakkal Majalla" w:cs="Sakkal Majalla"/>
          <w:sz w:val="32"/>
          <w:szCs w:val="32"/>
          <w:rtl/>
          <w:lang w:bidi="ar-EG"/>
        </w:rPr>
      </w:pPr>
      <w:r w:rsidRPr="00991EEB">
        <w:rPr>
          <w:rFonts w:ascii="Sakkal Majalla" w:hAnsi="Sakkal Majalla" w:cs="Sakkal Majalla"/>
          <w:sz w:val="32"/>
          <w:szCs w:val="32"/>
          <w:rtl/>
          <w:lang w:bidi="ar-EG"/>
        </w:rPr>
        <w:t xml:space="preserve">تنبع الأهمية العلمية للبحث من كونه يتناول موضوع حديث ومعقد يجمع بين القانون والتكنولوجيا، وهو المسؤولية المدنية الناشئة عن الجرائم الإلكترونية المرتكبة باستخدام الذكاء الاصطناعي، وهو مجال لا يزال </w:t>
      </w:r>
      <w:r w:rsidRPr="00991EEB">
        <w:rPr>
          <w:rFonts w:ascii="Sakkal Majalla" w:hAnsi="Sakkal Majalla" w:cs="Sakkal Majalla"/>
          <w:sz w:val="32"/>
          <w:szCs w:val="32"/>
          <w:rtl/>
          <w:lang w:bidi="ar-EG"/>
        </w:rPr>
        <w:lastRenderedPageBreak/>
        <w:t>في طور التكوين في الفقه القانوني العربي والسعودي على وجه الخصوص، ويسهم هذا البحث في إثراء المكتبة القانونية بدراسة تأصيلية تحليلية تسعى إلى توضيح الأسس النظرية التي يمكن الاستناد إليها في تكييف الأفعال الصادرة عن الأنظمة الذكية، وبيان مدى انطباق قواعد المسؤولية المدنية التقليدية عليها، كما يهدف إلى سد الفجوة المعرفية في الدراسات القانونية المتعلقة بالذكاء الاصطناعي، وإبراز التحديات التشريعية التي تواجه المشرّع السعودي في ظل التطور السريع للتقنيات الحديثة، مما يجعله مرجعاً أكاديمياً يمكن أن يستند إليه الباحثون والدارسون في المستقبل.</w:t>
      </w:r>
    </w:p>
    <w:p w14:paraId="728719D7" w14:textId="77777777" w:rsidR="00BA5115" w:rsidRPr="00991EEB" w:rsidRDefault="00BA5115" w:rsidP="00BA5115">
      <w:pPr>
        <w:pStyle w:val="a6"/>
        <w:numPr>
          <w:ilvl w:val="0"/>
          <w:numId w:val="6"/>
        </w:numPr>
        <w:bidi/>
        <w:spacing w:line="360" w:lineRule="auto"/>
        <w:jc w:val="lowKashida"/>
        <w:rPr>
          <w:rFonts w:ascii="Sakkal Majalla" w:hAnsi="Sakkal Majalla" w:cs="Sakkal Majalla"/>
          <w:b/>
          <w:bCs/>
          <w:sz w:val="32"/>
          <w:szCs w:val="32"/>
          <w:rtl/>
          <w:lang w:bidi="ar-EG"/>
        </w:rPr>
      </w:pPr>
      <w:r w:rsidRPr="00991EEB">
        <w:rPr>
          <w:rFonts w:ascii="Sakkal Majalla" w:hAnsi="Sakkal Majalla" w:cs="Sakkal Majalla"/>
          <w:b/>
          <w:bCs/>
          <w:sz w:val="32"/>
          <w:szCs w:val="32"/>
          <w:rtl/>
          <w:lang w:bidi="ar-EG"/>
        </w:rPr>
        <w:t>الأهمية العملية للبحث:</w:t>
      </w:r>
    </w:p>
    <w:p w14:paraId="43F752B4" w14:textId="77777777" w:rsidR="00BA5115" w:rsidRPr="00991EEB" w:rsidRDefault="00BA5115" w:rsidP="00BA5115">
      <w:pPr>
        <w:bidi/>
        <w:spacing w:line="360" w:lineRule="auto"/>
        <w:jc w:val="lowKashida"/>
        <w:rPr>
          <w:rFonts w:ascii="Sakkal Majalla" w:hAnsi="Sakkal Majalla" w:cs="Sakkal Majalla"/>
          <w:sz w:val="32"/>
          <w:szCs w:val="32"/>
          <w:rtl/>
          <w:lang w:bidi="ar-EG"/>
        </w:rPr>
      </w:pPr>
      <w:r w:rsidRPr="00991EEB">
        <w:rPr>
          <w:rFonts w:ascii="Sakkal Majalla" w:hAnsi="Sakkal Majalla" w:cs="Sakkal Majalla"/>
          <w:sz w:val="32"/>
          <w:szCs w:val="32"/>
          <w:rtl/>
          <w:lang w:bidi="ar-EG"/>
        </w:rPr>
        <w:t>تتجلى الأهمية العملية للبحث في كونه يتناول قضية تمس الواقع العملي بشكل مباشر، خاصة مع تزايد استخدام تقنيات الذكاء الاصطناعي في المجالات الأمنية والتجارية والخدمية داخل المملكة العربية السعودية، إذ أن فهم أبعاد المسؤولية المدنية في الجرائم الإلكترونية يُسهم في تطوير السياسات القانونية والقضائية التي تنظم العلاقة بين الإنسان والنظام الذكي، ويعزز قدرة الجهات المختصة على تحديد المسؤوليات القانونية في حال وقوع أضرار أو انتهاكات رقمية، كما أن النتائج المتوقعة من هذا البحث يمكن أن تدعم جهود الهيئة السعودية للبيانات والذكاء الاصطناعي (</w:t>
      </w:r>
      <w:proofErr w:type="spellStart"/>
      <w:r w:rsidRPr="00991EEB">
        <w:rPr>
          <w:rFonts w:ascii="Sakkal Majalla" w:hAnsi="Sakkal Majalla" w:cs="Sakkal Majalla"/>
          <w:sz w:val="32"/>
          <w:szCs w:val="32"/>
          <w:rtl/>
          <w:lang w:bidi="ar-EG"/>
        </w:rPr>
        <w:t>سدايا</w:t>
      </w:r>
      <w:proofErr w:type="spellEnd"/>
      <w:r w:rsidRPr="00991EEB">
        <w:rPr>
          <w:rFonts w:ascii="Sakkal Majalla" w:hAnsi="Sakkal Majalla" w:cs="Sakkal Majalla"/>
          <w:sz w:val="32"/>
          <w:szCs w:val="32"/>
          <w:rtl/>
          <w:lang w:bidi="ar-EG"/>
        </w:rPr>
        <w:t>)، والجهات التشريعية والقضائية في وضع أطر قانونية متكاملة تضمن الاستخدام الآمن والمسؤول للتكنولوجيا المتقدمة، وتحقق التوازن بين الابتكار وحماية الحقوق.</w:t>
      </w:r>
    </w:p>
    <w:p w14:paraId="022C9823" w14:textId="77777777" w:rsidR="00BA5115" w:rsidRPr="00991EEB" w:rsidRDefault="00BA5115" w:rsidP="00BA5115">
      <w:pPr>
        <w:bidi/>
        <w:spacing w:line="360" w:lineRule="auto"/>
        <w:jc w:val="lowKashida"/>
        <w:rPr>
          <w:rFonts w:ascii="Sakkal Majalla" w:hAnsi="Sakkal Majalla" w:cs="Sakkal Majalla"/>
          <w:b/>
          <w:bCs/>
          <w:sz w:val="32"/>
          <w:szCs w:val="32"/>
          <w:rtl/>
          <w:lang w:bidi="ar-EG"/>
        </w:rPr>
      </w:pPr>
      <w:r w:rsidRPr="00991EEB">
        <w:rPr>
          <w:rFonts w:ascii="Sakkal Majalla" w:hAnsi="Sakkal Majalla" w:cs="Sakkal Majalla"/>
          <w:b/>
          <w:bCs/>
          <w:sz w:val="32"/>
          <w:szCs w:val="32"/>
          <w:rtl/>
          <w:lang w:bidi="ar-EG"/>
        </w:rPr>
        <w:t>ثانياً أهداف البحث:</w:t>
      </w:r>
    </w:p>
    <w:p w14:paraId="03D53AE7" w14:textId="77777777" w:rsidR="00BA5115" w:rsidRPr="00991EEB" w:rsidRDefault="00BA5115" w:rsidP="00BA5115">
      <w:pPr>
        <w:pStyle w:val="a6"/>
        <w:numPr>
          <w:ilvl w:val="0"/>
          <w:numId w:val="7"/>
        </w:numPr>
        <w:bidi/>
        <w:spacing w:line="360" w:lineRule="auto"/>
        <w:jc w:val="lowKashida"/>
        <w:rPr>
          <w:rFonts w:ascii="Sakkal Majalla" w:hAnsi="Sakkal Majalla" w:cs="Sakkal Majalla"/>
          <w:sz w:val="32"/>
          <w:szCs w:val="32"/>
          <w:lang w:bidi="ar-EG"/>
        </w:rPr>
      </w:pPr>
      <w:r w:rsidRPr="00991EEB">
        <w:rPr>
          <w:rFonts w:ascii="Sakkal Majalla" w:hAnsi="Sakkal Majalla" w:cs="Sakkal Majalla"/>
          <w:sz w:val="32"/>
          <w:szCs w:val="32"/>
          <w:rtl/>
          <w:lang w:bidi="ar-EG"/>
        </w:rPr>
        <w:t>تحليل المفهوم والطبيعة القانونية للمسؤولية المدنية الناشئة عن الجرائم المرتكبة باستخدام الذكاء الاصطناعي في النظام السعودي.</w:t>
      </w:r>
    </w:p>
    <w:p w14:paraId="26416EA3" w14:textId="77777777" w:rsidR="00BA5115" w:rsidRPr="00991EEB" w:rsidRDefault="00BA5115" w:rsidP="00BA5115">
      <w:pPr>
        <w:pStyle w:val="a6"/>
        <w:numPr>
          <w:ilvl w:val="0"/>
          <w:numId w:val="7"/>
        </w:numPr>
        <w:bidi/>
        <w:spacing w:line="360" w:lineRule="auto"/>
        <w:jc w:val="lowKashida"/>
        <w:rPr>
          <w:rFonts w:ascii="Sakkal Majalla" w:hAnsi="Sakkal Majalla" w:cs="Sakkal Majalla"/>
          <w:sz w:val="32"/>
          <w:szCs w:val="32"/>
          <w:lang w:bidi="ar-EG"/>
        </w:rPr>
      </w:pPr>
      <w:r w:rsidRPr="00991EEB">
        <w:rPr>
          <w:rFonts w:ascii="Sakkal Majalla" w:hAnsi="Sakkal Majalla" w:cs="Sakkal Majalla"/>
          <w:sz w:val="32"/>
          <w:szCs w:val="32"/>
          <w:rtl/>
          <w:lang w:bidi="ar-EG"/>
        </w:rPr>
        <w:lastRenderedPageBreak/>
        <w:t>تحديد أبرز التحديات القانونية والمسائل الإشكالية المتعلقة بإثبات المسؤولية المدنية عن الجرائم المرتكبة بواسطة أنظمة الذكاء الاصطناعي.</w:t>
      </w:r>
    </w:p>
    <w:p w14:paraId="373E2EF5" w14:textId="77777777" w:rsidR="00BA5115" w:rsidRPr="00991EEB" w:rsidRDefault="00BA5115" w:rsidP="00BA5115">
      <w:pPr>
        <w:pStyle w:val="a6"/>
        <w:numPr>
          <w:ilvl w:val="0"/>
          <w:numId w:val="7"/>
        </w:numPr>
        <w:bidi/>
        <w:spacing w:line="360" w:lineRule="auto"/>
        <w:jc w:val="lowKashida"/>
        <w:rPr>
          <w:rFonts w:ascii="Sakkal Majalla" w:hAnsi="Sakkal Majalla" w:cs="Sakkal Majalla"/>
          <w:sz w:val="32"/>
          <w:szCs w:val="32"/>
          <w:lang w:bidi="ar-EG"/>
        </w:rPr>
      </w:pPr>
      <w:r w:rsidRPr="00991EEB">
        <w:rPr>
          <w:rFonts w:ascii="Sakkal Majalla" w:hAnsi="Sakkal Majalla" w:cs="Sakkal Majalla"/>
          <w:sz w:val="32"/>
          <w:szCs w:val="32"/>
          <w:rtl/>
          <w:lang w:bidi="ar-EG"/>
        </w:rPr>
        <w:t>عرض أهم تطبيقات الذكاء الاصطناعي في القطاعات المختلفة بالمملكة العربية السعودية، وكيف يمكن أن تُستغل هذه التطبيقات في ارتكاب الجرائم التي تثير مسؤولية مدنية.</w:t>
      </w:r>
    </w:p>
    <w:p w14:paraId="679C5018" w14:textId="77777777" w:rsidR="00BA5115" w:rsidRPr="00991EEB" w:rsidRDefault="00BA5115" w:rsidP="00BA5115">
      <w:pPr>
        <w:pStyle w:val="a6"/>
        <w:numPr>
          <w:ilvl w:val="0"/>
          <w:numId w:val="7"/>
        </w:numPr>
        <w:bidi/>
        <w:spacing w:line="360" w:lineRule="auto"/>
        <w:jc w:val="lowKashida"/>
        <w:rPr>
          <w:rFonts w:ascii="Sakkal Majalla" w:hAnsi="Sakkal Majalla" w:cs="Sakkal Majalla"/>
          <w:sz w:val="32"/>
          <w:szCs w:val="32"/>
          <w:lang w:bidi="ar-EG"/>
        </w:rPr>
      </w:pPr>
      <w:r w:rsidRPr="00991EEB">
        <w:rPr>
          <w:rFonts w:ascii="Sakkal Majalla" w:hAnsi="Sakkal Majalla" w:cs="Sakkal Majalla"/>
          <w:sz w:val="32"/>
          <w:szCs w:val="32"/>
          <w:rtl/>
          <w:lang w:bidi="ar-EG"/>
        </w:rPr>
        <w:t>تحليل النصوص التشريعية والأنظمة السعودية ذات الصلة بالمسؤولية المدنية عن الجرائم المرتكبة باستخدام الذكاء الاصطناعي، وبيان مدى كفايتها لمواجهة هذه الجرائم الحديثة.</w:t>
      </w:r>
    </w:p>
    <w:p w14:paraId="72B99E34" w14:textId="77777777" w:rsidR="00BA5115" w:rsidRPr="00991EEB" w:rsidRDefault="00BA5115" w:rsidP="00BA5115">
      <w:pPr>
        <w:pStyle w:val="a6"/>
        <w:numPr>
          <w:ilvl w:val="0"/>
          <w:numId w:val="7"/>
        </w:numPr>
        <w:bidi/>
        <w:spacing w:line="360" w:lineRule="auto"/>
        <w:jc w:val="lowKashida"/>
        <w:rPr>
          <w:rFonts w:ascii="Sakkal Majalla" w:hAnsi="Sakkal Majalla" w:cs="Sakkal Majalla"/>
          <w:sz w:val="32"/>
          <w:szCs w:val="32"/>
          <w:lang w:bidi="ar-EG"/>
        </w:rPr>
      </w:pPr>
      <w:r w:rsidRPr="00991EEB">
        <w:rPr>
          <w:rFonts w:ascii="Sakkal Majalla" w:hAnsi="Sakkal Majalla" w:cs="Sakkal Majalla"/>
          <w:sz w:val="32"/>
          <w:szCs w:val="32"/>
          <w:rtl/>
          <w:lang w:bidi="ar-EG"/>
        </w:rPr>
        <w:t>تحليل مدى ملاءمة السياسات القانونية والتنظيمية الحالية في المملكة العربية السعودية للتعامل مع تحديات الذكاء الاصطناعي، وتحديد مجالات التطوير المحتملة لتعزيز الحماية القانونية للأفراد والمؤسسات.</w:t>
      </w:r>
    </w:p>
    <w:p w14:paraId="55F729E6" w14:textId="77777777" w:rsidR="00BA5115" w:rsidRPr="00991EEB" w:rsidRDefault="00BA5115" w:rsidP="00BA5115">
      <w:pPr>
        <w:bidi/>
        <w:spacing w:line="360" w:lineRule="auto"/>
        <w:jc w:val="lowKashida"/>
        <w:rPr>
          <w:rFonts w:ascii="Sakkal Majalla" w:hAnsi="Sakkal Majalla" w:cs="Sakkal Majalla"/>
          <w:b/>
          <w:bCs/>
          <w:sz w:val="32"/>
          <w:szCs w:val="32"/>
          <w:rtl/>
          <w:lang w:bidi="ar-EG"/>
        </w:rPr>
      </w:pPr>
      <w:r w:rsidRPr="00991EEB">
        <w:rPr>
          <w:rFonts w:ascii="Sakkal Majalla" w:hAnsi="Sakkal Majalla" w:cs="Sakkal Majalla"/>
          <w:b/>
          <w:bCs/>
          <w:sz w:val="32"/>
          <w:szCs w:val="32"/>
          <w:rtl/>
          <w:lang w:bidi="ar-EG"/>
        </w:rPr>
        <w:t>ثالثاً إشكالية البحث:</w:t>
      </w:r>
    </w:p>
    <w:p w14:paraId="060F43E2" w14:textId="77777777" w:rsidR="00BA5115" w:rsidRPr="00991EEB" w:rsidRDefault="00BA5115" w:rsidP="00BA5115">
      <w:pPr>
        <w:bidi/>
        <w:spacing w:line="360" w:lineRule="auto"/>
        <w:jc w:val="lowKashida"/>
        <w:rPr>
          <w:rFonts w:ascii="Sakkal Majalla" w:hAnsi="Sakkal Majalla" w:cs="Sakkal Majalla"/>
          <w:sz w:val="32"/>
          <w:szCs w:val="32"/>
          <w:rtl/>
          <w:lang w:bidi="ar-EG"/>
        </w:rPr>
      </w:pPr>
      <w:r w:rsidRPr="00991EEB">
        <w:rPr>
          <w:rFonts w:ascii="Sakkal Majalla" w:hAnsi="Sakkal Majalla" w:cs="Sakkal Majalla"/>
          <w:sz w:val="32"/>
          <w:szCs w:val="32"/>
          <w:rtl/>
          <w:lang w:bidi="ar-EG"/>
        </w:rPr>
        <w:t>تتمثل إشكالية البحث في دراسة المسؤولية المدنية عن الأضرار الناتجة عن الجرائم الإلكترونية المرتكبة باستخدام تقنيات الذكاء الاصطناعي، وبيان مدى قدرة النصوص والأنظمة القانونية السعودية الحالية على استيعاب هذه الأفعال، لا سيما في الحالات التي يتصرف فيها النظام الذكي بشكل ذاتي دون تدخل مباشر من الإنسان، وتشير هذه الإشكالية إلى وجود فجوة واضحة في التشريع الحالي، إذ أن الأحكام التقليدية للمسؤولية المدنية لم تتناول بعد طبيعة العلاقة بين الفاعل البشري والنظام الذكي، وما إذا كان من الممكن إسناد المسؤولية للإنسان المشغل أو المبرمج، أو التفكير في أطر قانونية جديدة تتماشى مع التطورات التقنية الحديثة.</w:t>
      </w:r>
    </w:p>
    <w:p w14:paraId="12ABFB16" w14:textId="77777777" w:rsidR="00BA5115" w:rsidRPr="00991EEB" w:rsidRDefault="00BA5115" w:rsidP="00BA5115">
      <w:pPr>
        <w:bidi/>
        <w:spacing w:line="360" w:lineRule="auto"/>
        <w:jc w:val="lowKashida"/>
        <w:rPr>
          <w:rFonts w:ascii="Sakkal Majalla" w:hAnsi="Sakkal Majalla" w:cs="Sakkal Majalla"/>
          <w:b/>
          <w:bCs/>
          <w:sz w:val="32"/>
          <w:szCs w:val="32"/>
          <w:rtl/>
          <w:lang w:bidi="ar-EG"/>
        </w:rPr>
      </w:pPr>
      <w:r w:rsidRPr="00991EEB">
        <w:rPr>
          <w:rFonts w:ascii="Sakkal Majalla" w:hAnsi="Sakkal Majalla" w:cs="Sakkal Majalla"/>
          <w:b/>
          <w:bCs/>
          <w:sz w:val="32"/>
          <w:szCs w:val="32"/>
          <w:rtl/>
          <w:lang w:bidi="ar-EG"/>
        </w:rPr>
        <w:t>رابعاً تساؤلات البحث:</w:t>
      </w:r>
    </w:p>
    <w:p w14:paraId="6ACC477E" w14:textId="77777777" w:rsidR="00BA5115" w:rsidRPr="00991EEB" w:rsidRDefault="00BA5115" w:rsidP="00BA5115">
      <w:pPr>
        <w:pStyle w:val="a6"/>
        <w:numPr>
          <w:ilvl w:val="0"/>
          <w:numId w:val="8"/>
        </w:numPr>
        <w:bidi/>
        <w:spacing w:line="360" w:lineRule="auto"/>
        <w:jc w:val="lowKashida"/>
        <w:rPr>
          <w:rFonts w:ascii="Sakkal Majalla" w:hAnsi="Sakkal Majalla" w:cs="Sakkal Majalla"/>
          <w:sz w:val="32"/>
          <w:szCs w:val="32"/>
          <w:lang w:bidi="ar-EG"/>
        </w:rPr>
      </w:pPr>
      <w:r w:rsidRPr="00991EEB">
        <w:rPr>
          <w:rFonts w:ascii="Sakkal Majalla" w:hAnsi="Sakkal Majalla" w:cs="Sakkal Majalla"/>
          <w:sz w:val="32"/>
          <w:szCs w:val="32"/>
          <w:rtl/>
          <w:lang w:bidi="ar-EG"/>
        </w:rPr>
        <w:lastRenderedPageBreak/>
        <w:t>ما مدى إمكانية تطبيق أحكام المسؤولية المدنية في النظام القانوني السعودي على الأضرار الناتجة عن الجرائم المرتكبة باستخدام تقنيات الذكاء الاصطناعي؟</w:t>
      </w:r>
    </w:p>
    <w:p w14:paraId="39DF9812" w14:textId="77777777" w:rsidR="00BA5115" w:rsidRPr="00991EEB" w:rsidRDefault="00BA5115" w:rsidP="00BA5115">
      <w:pPr>
        <w:pStyle w:val="a6"/>
        <w:numPr>
          <w:ilvl w:val="0"/>
          <w:numId w:val="8"/>
        </w:numPr>
        <w:bidi/>
        <w:spacing w:line="360" w:lineRule="auto"/>
        <w:jc w:val="lowKashida"/>
        <w:rPr>
          <w:rFonts w:ascii="Sakkal Majalla" w:hAnsi="Sakkal Majalla" w:cs="Sakkal Majalla"/>
          <w:sz w:val="32"/>
          <w:szCs w:val="32"/>
          <w:lang w:bidi="ar-EG"/>
        </w:rPr>
      </w:pPr>
      <w:r w:rsidRPr="00991EEB">
        <w:rPr>
          <w:rFonts w:ascii="Sakkal Majalla" w:hAnsi="Sakkal Majalla" w:cs="Sakkal Majalla"/>
          <w:sz w:val="32"/>
          <w:szCs w:val="32"/>
          <w:rtl/>
          <w:lang w:bidi="ar-EG"/>
        </w:rPr>
        <w:t>ما المفاهيم الأساسية للمسؤولية المدنية؟ وكيف يمكن تطبيقها على الأفعال الضارة الصادرة عن الأنظمة الذكية في المملكة العربية السعودية؟</w:t>
      </w:r>
    </w:p>
    <w:p w14:paraId="51D9C893" w14:textId="77777777" w:rsidR="00BA5115" w:rsidRPr="00991EEB" w:rsidRDefault="00BA5115" w:rsidP="00BA5115">
      <w:pPr>
        <w:pStyle w:val="a6"/>
        <w:numPr>
          <w:ilvl w:val="0"/>
          <w:numId w:val="8"/>
        </w:numPr>
        <w:bidi/>
        <w:spacing w:line="360" w:lineRule="auto"/>
        <w:jc w:val="lowKashida"/>
        <w:rPr>
          <w:rFonts w:ascii="Sakkal Majalla" w:hAnsi="Sakkal Majalla" w:cs="Sakkal Majalla"/>
          <w:sz w:val="32"/>
          <w:szCs w:val="32"/>
          <w:lang w:bidi="ar-EG"/>
        </w:rPr>
      </w:pPr>
      <w:r w:rsidRPr="00991EEB">
        <w:rPr>
          <w:rFonts w:ascii="Sakkal Majalla" w:hAnsi="Sakkal Majalla" w:cs="Sakkal Majalla"/>
          <w:sz w:val="32"/>
          <w:szCs w:val="32"/>
          <w:rtl/>
          <w:lang w:bidi="ar-EG"/>
        </w:rPr>
        <w:t>ما أهم تطبيقات الذكاء الاصطناعي في القطاعات المختلفة بالمملكة العربية السعودية؟ وكيف يمكن أن تُستغل هذه التطبيقات في ارتكاب الجرائم التي تثير مسؤولية مدنية؟</w:t>
      </w:r>
    </w:p>
    <w:p w14:paraId="2AF087AB" w14:textId="77777777" w:rsidR="00BA5115" w:rsidRPr="00991EEB" w:rsidRDefault="00BA5115" w:rsidP="00BA5115">
      <w:pPr>
        <w:pStyle w:val="a6"/>
        <w:numPr>
          <w:ilvl w:val="0"/>
          <w:numId w:val="8"/>
        </w:numPr>
        <w:bidi/>
        <w:spacing w:line="360" w:lineRule="auto"/>
        <w:jc w:val="lowKashida"/>
        <w:rPr>
          <w:rFonts w:ascii="Sakkal Majalla" w:hAnsi="Sakkal Majalla" w:cs="Sakkal Majalla"/>
          <w:sz w:val="32"/>
          <w:szCs w:val="32"/>
          <w:lang w:bidi="ar-EG"/>
        </w:rPr>
      </w:pPr>
      <w:r w:rsidRPr="00991EEB">
        <w:rPr>
          <w:rFonts w:ascii="Sakkal Majalla" w:hAnsi="Sakkal Majalla" w:cs="Sakkal Majalla"/>
          <w:sz w:val="32"/>
          <w:szCs w:val="32"/>
          <w:rtl/>
          <w:lang w:bidi="ar-EG"/>
        </w:rPr>
        <w:t>ما التحديات القانونية الرئيسة التي تواجه تطبيق أحكام المسؤولية المدنية على الجرائم المرتكبة باستخدام تقنيات الذكاء الاصطناعي في النظام السعودي؟</w:t>
      </w:r>
    </w:p>
    <w:p w14:paraId="689183E9" w14:textId="77777777" w:rsidR="00BA5115" w:rsidRPr="00991EEB" w:rsidRDefault="00BA5115" w:rsidP="00BA5115">
      <w:pPr>
        <w:pStyle w:val="a6"/>
        <w:numPr>
          <w:ilvl w:val="0"/>
          <w:numId w:val="8"/>
        </w:numPr>
        <w:bidi/>
        <w:spacing w:line="360" w:lineRule="auto"/>
        <w:jc w:val="lowKashida"/>
        <w:rPr>
          <w:rFonts w:ascii="Sakkal Majalla" w:hAnsi="Sakkal Majalla" w:cs="Sakkal Majalla"/>
          <w:sz w:val="32"/>
          <w:szCs w:val="32"/>
          <w:lang w:bidi="ar-EG"/>
        </w:rPr>
      </w:pPr>
      <w:r w:rsidRPr="00991EEB">
        <w:rPr>
          <w:rFonts w:ascii="Sakkal Majalla" w:hAnsi="Sakkal Majalla" w:cs="Sakkal Majalla"/>
          <w:sz w:val="32"/>
          <w:szCs w:val="32"/>
          <w:rtl/>
          <w:lang w:bidi="ar-EG"/>
        </w:rPr>
        <w:t>هل تناول المشرع السعودي في تشريعاته مسألة المسؤولية المدنية عن الجرائم المرتكبة باستخدام الذكاء الاصطناعي؟ وما مدى وجود تطبيقات عملية أو قضائية لهذه النصوص في الواقع السعودي؟</w:t>
      </w:r>
    </w:p>
    <w:p w14:paraId="317E64DA" w14:textId="77777777" w:rsidR="00BA5115" w:rsidRPr="00991EEB" w:rsidRDefault="00BA5115" w:rsidP="00BA5115">
      <w:pPr>
        <w:pStyle w:val="a6"/>
        <w:numPr>
          <w:ilvl w:val="0"/>
          <w:numId w:val="8"/>
        </w:numPr>
        <w:bidi/>
        <w:spacing w:line="360" w:lineRule="auto"/>
        <w:jc w:val="lowKashida"/>
        <w:rPr>
          <w:rFonts w:ascii="Sakkal Majalla" w:hAnsi="Sakkal Majalla" w:cs="Sakkal Majalla"/>
          <w:sz w:val="32"/>
          <w:szCs w:val="32"/>
          <w:lang w:bidi="ar-EG"/>
        </w:rPr>
      </w:pPr>
      <w:r w:rsidRPr="00991EEB">
        <w:rPr>
          <w:rFonts w:ascii="Sakkal Majalla" w:hAnsi="Sakkal Majalla" w:cs="Sakkal Majalla"/>
          <w:sz w:val="32"/>
          <w:szCs w:val="32"/>
          <w:rtl/>
          <w:lang w:bidi="ar-EG"/>
        </w:rPr>
        <w:t>كيف يمكن تحقيق التوازن بين التطور التقني المتسارع في مجال الذكاء الاصطناعي ومتطلبات الحماية القانونية للأفراد والمؤسسات من الأضرار المدنية الناشئة عن هذه الجرائم في المملكة العربية السعودية؟</w:t>
      </w:r>
    </w:p>
    <w:p w14:paraId="58EFC58D" w14:textId="77777777" w:rsidR="00BA5115" w:rsidRPr="00991EEB" w:rsidRDefault="00BA5115" w:rsidP="00BA5115">
      <w:pPr>
        <w:bidi/>
        <w:spacing w:line="360" w:lineRule="auto"/>
        <w:jc w:val="lowKashida"/>
        <w:rPr>
          <w:rFonts w:ascii="Sakkal Majalla" w:hAnsi="Sakkal Majalla" w:cs="Sakkal Majalla"/>
          <w:b/>
          <w:bCs/>
          <w:sz w:val="32"/>
          <w:szCs w:val="32"/>
          <w:rtl/>
          <w:lang w:bidi="ar-EG"/>
        </w:rPr>
      </w:pPr>
      <w:r w:rsidRPr="00991EEB">
        <w:rPr>
          <w:rFonts w:ascii="Sakkal Majalla" w:hAnsi="Sakkal Majalla" w:cs="Sakkal Majalla"/>
          <w:b/>
          <w:bCs/>
          <w:sz w:val="32"/>
          <w:szCs w:val="32"/>
          <w:rtl/>
          <w:lang w:bidi="ar-EG"/>
        </w:rPr>
        <w:t>خامساً منهجية البحث:</w:t>
      </w:r>
    </w:p>
    <w:p w14:paraId="3C301F41" w14:textId="4A6FC7CC" w:rsidR="001B14E5" w:rsidRPr="00F1264D" w:rsidRDefault="001B14E5" w:rsidP="001B14E5">
      <w:pPr>
        <w:bidi/>
        <w:spacing w:line="360" w:lineRule="auto"/>
        <w:jc w:val="lowKashida"/>
        <w:rPr>
          <w:rFonts w:ascii="Sakkal Majalla" w:hAnsi="Sakkal Majalla" w:cs="Sakkal Majalla"/>
          <w:sz w:val="32"/>
          <w:szCs w:val="32"/>
          <w:lang w:bidi="ar-EG"/>
        </w:rPr>
      </w:pPr>
      <w:r w:rsidRPr="00F1264D">
        <w:rPr>
          <w:rFonts w:ascii="Sakkal Majalla" w:hAnsi="Sakkal Majalla" w:cs="Sakkal Majalla"/>
          <w:sz w:val="32"/>
          <w:szCs w:val="32"/>
          <w:rtl/>
          <w:lang w:bidi="ar-EG"/>
        </w:rPr>
        <w:t>يعتمد الباحث على المنهج الوصفي التحليلي باعتباره الأنسب لمعالجة موضوع المسؤولية المدنية الناشئة عن الجرائم الإلكترونية المرتكبة باستخدام الذكاء الاصطناعي في النظام السعودي</w:t>
      </w:r>
      <w:r w:rsidRPr="00F1264D">
        <w:rPr>
          <w:rFonts w:ascii="Sakkal Majalla" w:hAnsi="Sakkal Majalla" w:cs="Sakkal Majalla" w:hint="cs"/>
          <w:sz w:val="32"/>
          <w:szCs w:val="32"/>
          <w:rtl/>
          <w:lang w:bidi="ar-EG"/>
        </w:rPr>
        <w:t xml:space="preserve"> </w:t>
      </w:r>
      <w:r w:rsidRPr="00F1264D">
        <w:rPr>
          <w:rFonts w:ascii="Sakkal Majalla" w:hAnsi="Sakkal Majalla" w:cs="Sakkal Majalla"/>
          <w:sz w:val="32"/>
          <w:szCs w:val="32"/>
          <w:rtl/>
          <w:lang w:bidi="ar-EG"/>
        </w:rPr>
        <w:t xml:space="preserve">لما يتيحه هذا المنهج من وصف الظواهر القانونية وتحليلها وتفسيرها في ضوء النصوص النظامية والمبادئ الفقهية ذات الصلة. ويوظف الباحث هذا المنهج في بيان الإطار النظامي والتنظيمي القائم في المملكة العربية السعودية، وتحليل النصوص ذات العلاقة، وفي مقدمتها نظام المعاملات المدنية، ونظام مكافحة جرائم المعلوماتية، ونظام حماية البيانات </w:t>
      </w:r>
      <w:r w:rsidRPr="00F1264D">
        <w:rPr>
          <w:rFonts w:ascii="Sakkal Majalla" w:hAnsi="Sakkal Majalla" w:cs="Sakkal Majalla"/>
          <w:sz w:val="32"/>
          <w:szCs w:val="32"/>
          <w:rtl/>
          <w:lang w:bidi="ar-EG"/>
        </w:rPr>
        <w:lastRenderedPageBreak/>
        <w:t>الشخصية، ونظام التعاملات الإلكترونية، وغيرها من الأنظمة التي يمكن تطبيق أحكامها على الأضرار الناشئة عن استخدام تقنيات الذكاء الاصطناعي.</w:t>
      </w:r>
    </w:p>
    <w:p w14:paraId="34D3180C" w14:textId="3D50A6C4" w:rsidR="001B14E5" w:rsidRPr="00F1264D" w:rsidRDefault="001B14E5" w:rsidP="001B14E5">
      <w:pPr>
        <w:bidi/>
        <w:spacing w:line="360" w:lineRule="auto"/>
        <w:jc w:val="lowKashida"/>
        <w:rPr>
          <w:rFonts w:ascii="Sakkal Majalla" w:hAnsi="Sakkal Majalla" w:cs="Sakkal Majalla"/>
          <w:sz w:val="32"/>
          <w:szCs w:val="32"/>
          <w:lang w:bidi="ar-EG"/>
        </w:rPr>
      </w:pPr>
      <w:r w:rsidRPr="00F1264D">
        <w:rPr>
          <w:rFonts w:ascii="Sakkal Majalla" w:hAnsi="Sakkal Majalla" w:cs="Sakkal Majalla"/>
          <w:sz w:val="32"/>
          <w:szCs w:val="32"/>
          <w:rtl/>
          <w:lang w:bidi="ar-EG"/>
        </w:rPr>
        <w:t>كما تمتد الدراسة إلى تحليل الوثائق التنظيمية والسياسات والأطر الإرشادية الصادرة عن الهيئة السعودية للبيانات والذكاء الاصطناعي «</w:t>
      </w:r>
      <w:proofErr w:type="spellStart"/>
      <w:r w:rsidRPr="00F1264D">
        <w:rPr>
          <w:rFonts w:ascii="Sakkal Majalla" w:hAnsi="Sakkal Majalla" w:cs="Sakkal Majalla"/>
          <w:sz w:val="32"/>
          <w:szCs w:val="32"/>
          <w:rtl/>
          <w:lang w:bidi="ar-EG"/>
        </w:rPr>
        <w:t>سدايا</w:t>
      </w:r>
      <w:proofErr w:type="spellEnd"/>
      <w:r w:rsidRPr="00F1264D">
        <w:rPr>
          <w:rFonts w:ascii="Sakkal Majalla" w:hAnsi="Sakkal Majalla" w:cs="Sakkal Majalla"/>
          <w:sz w:val="32"/>
          <w:szCs w:val="32"/>
          <w:rtl/>
          <w:lang w:bidi="ar-EG"/>
        </w:rPr>
        <w:t>»، ومن أبرزها مبادئ أخلاقيات الذكاء الاصطناعي، وإطار تبني الذكاء الاصطناعي، والاستراتيجية الوطنية للبيانات والذكاء الاصطناعي، مع التمييز بين الأنظمة الملزمة والوثائق الإرشادية والتنظيمية، وذلك لتقييم مدى كفاية الإطار النظامي والتنظيمي السعودي في معالجة المسؤولية المدنية عن الأضرار المرتبطة بالأنظمة الذكية.</w:t>
      </w:r>
    </w:p>
    <w:p w14:paraId="58950E5E" w14:textId="214E635F" w:rsidR="00BA5115" w:rsidRPr="00991EEB" w:rsidRDefault="001B14E5" w:rsidP="001B14E5">
      <w:pPr>
        <w:bidi/>
        <w:spacing w:line="360" w:lineRule="auto"/>
        <w:jc w:val="lowKashida"/>
        <w:rPr>
          <w:rFonts w:ascii="Sakkal Majalla" w:hAnsi="Sakkal Majalla" w:cs="Sakkal Majalla"/>
          <w:sz w:val="32"/>
          <w:szCs w:val="32"/>
          <w:rtl/>
          <w:lang w:bidi="ar-EG"/>
        </w:rPr>
      </w:pPr>
      <w:r w:rsidRPr="00F1264D">
        <w:rPr>
          <w:rFonts w:ascii="Sakkal Majalla" w:hAnsi="Sakkal Majalla" w:cs="Sakkal Majalla"/>
          <w:sz w:val="32"/>
          <w:szCs w:val="32"/>
          <w:rtl/>
          <w:lang w:bidi="ar-EG"/>
        </w:rPr>
        <w:t>ويستخدم الباحث كذلك المنهج الاستقرائي من خلال تتبع النصوص النظامية السعودية، وما يتوافر من مبادئ وأحكام قضائية ذات صلة، ودراسة الصور التطبيقية والوقائع المفترضة التي قد تنشأ عن استخدام الذكاء الاصطناعي في ارتكاب الجرائم الإلكترونية. ويتيح هذا المنهج استخلاص القواعد العامة التي يمكن أن تحكم المسؤولية المدنية في هذا المجال، وربطها بالمبادئ الأساسية للمسؤولية الواردة في نظام المعاملات المدنية السعودي. ومن شأن الجمع بين المنهجين الوصفي التحليلي والاستقرائي أن يسهم في بناء تصور قانوني دقيق لطبيعة هذه المسؤولية وأساسها النظامي، والكشف عن مواطن القصور في التنظيم القائم، واقتراح سبل تطويره بما يتلاءم مع التطور التقني المتسارع الذي تشهده المملكة العربية السعودية</w:t>
      </w:r>
    </w:p>
    <w:p w14:paraId="69550C0E" w14:textId="77777777" w:rsidR="00BA5115" w:rsidRPr="00991EEB" w:rsidRDefault="00BA5115" w:rsidP="00BA5115">
      <w:pPr>
        <w:bidi/>
        <w:spacing w:line="360" w:lineRule="auto"/>
        <w:jc w:val="lowKashida"/>
        <w:rPr>
          <w:rFonts w:ascii="Sakkal Majalla" w:hAnsi="Sakkal Majalla" w:cs="Sakkal Majalla"/>
          <w:b/>
          <w:bCs/>
          <w:sz w:val="32"/>
          <w:szCs w:val="32"/>
          <w:rtl/>
          <w:lang w:bidi="ar-EG"/>
        </w:rPr>
      </w:pPr>
      <w:r w:rsidRPr="00991EEB">
        <w:rPr>
          <w:rFonts w:ascii="Sakkal Majalla" w:hAnsi="Sakkal Majalla" w:cs="Sakkal Majalla"/>
          <w:b/>
          <w:bCs/>
          <w:sz w:val="32"/>
          <w:szCs w:val="32"/>
          <w:rtl/>
          <w:lang w:bidi="ar-EG"/>
        </w:rPr>
        <w:t>سادساً الدراسات السابقة:</w:t>
      </w:r>
    </w:p>
    <w:p w14:paraId="7EBC6D91" w14:textId="77777777" w:rsidR="00BA5115" w:rsidRPr="00991EEB" w:rsidRDefault="00BA5115" w:rsidP="00BA5115">
      <w:pPr>
        <w:pStyle w:val="a6"/>
        <w:numPr>
          <w:ilvl w:val="0"/>
          <w:numId w:val="9"/>
        </w:numPr>
        <w:bidi/>
        <w:spacing w:line="360" w:lineRule="auto"/>
        <w:jc w:val="lowKashida"/>
        <w:rPr>
          <w:rFonts w:ascii="Sakkal Majalla" w:hAnsi="Sakkal Majalla" w:cs="Sakkal Majalla"/>
          <w:b/>
          <w:bCs/>
          <w:sz w:val="32"/>
          <w:szCs w:val="32"/>
          <w:lang w:bidi="ar-EG"/>
        </w:rPr>
      </w:pPr>
      <w:r w:rsidRPr="00991EEB">
        <w:rPr>
          <w:rFonts w:ascii="Sakkal Majalla" w:hAnsi="Sakkal Majalla" w:cs="Sakkal Majalla"/>
          <w:b/>
          <w:bCs/>
          <w:sz w:val="32"/>
          <w:szCs w:val="32"/>
          <w:rtl/>
          <w:lang w:bidi="ar-EG"/>
        </w:rPr>
        <w:t>دراسة (المالكي، 2024)، بعنوان: "المسؤولية المدنية عن فعل الذكاء الاصطناعي في النظام السعودي دراسة تحليلية تأصيلية".</w:t>
      </w:r>
    </w:p>
    <w:p w14:paraId="1DC456E1" w14:textId="77777777" w:rsidR="00BA5115" w:rsidRPr="00991EEB" w:rsidRDefault="00BA5115" w:rsidP="00BA5115">
      <w:pPr>
        <w:bidi/>
        <w:spacing w:line="360" w:lineRule="auto"/>
        <w:jc w:val="lowKashida"/>
        <w:rPr>
          <w:rFonts w:ascii="Sakkal Majalla" w:hAnsi="Sakkal Majalla" w:cs="Sakkal Majalla"/>
          <w:sz w:val="32"/>
          <w:szCs w:val="32"/>
          <w:rtl/>
          <w:lang w:bidi="ar-EG"/>
        </w:rPr>
      </w:pPr>
      <w:r w:rsidRPr="00991EEB">
        <w:rPr>
          <w:rFonts w:ascii="Sakkal Majalla" w:hAnsi="Sakkal Majalla" w:cs="Sakkal Majalla"/>
          <w:sz w:val="32"/>
          <w:szCs w:val="32"/>
          <w:rtl/>
          <w:lang w:bidi="ar-EG"/>
        </w:rPr>
        <w:lastRenderedPageBreak/>
        <w:t>هدفت الدراسة تحليل مسألة المسؤولية المدنية عن فعل الذكاء الاصطناعي باعتبارها من القضايا الحديثة التي أثارت اهتماماً واسعاً ونقاشاً قانونياً عميقاً في النظام القانوني السعودي، خاصةً في ظل غياب نصوص نظامية صريحة تُحدد من يتحمل المسؤولية عن أفعال الأنظمة الذكية، وما إذا كان ينبغي منح الذكاء الاصطناعي شخصية قانونية مستقلة يمكن مساءلته بموجبها، وقد جاءت هذه الدراسة لتسلط الضوء على هذا الإشكال القانوني المستجد الذي ما زال يشكل تحدياً أمام الفقه والقضاء والتشريع في المملكة، واعتمدت الدراسة على المنهج التأصيلي التحليلي الذي مكّن الباحث من تناول الأسس النظرية للمسؤولية المدنية في ضوء القواعد القانونية السعودية، وتحليل مدى انطباقها على الأفعال الصادرة عن الذكاء الاصطناعي، كما استعان الباحث بالمنهج المقارن في نطاق محدود عند الضرورة، وذلك لاستعراض أبرز الاتجاهات القانونية في بعض التشريعات الحديثة التي تناولت المسألة بهدف الاستفادة مما يتناسب مع خصوصية النظام القانوني السعودي دون الخروج عن إطاره</w:t>
      </w:r>
      <w:r w:rsidRPr="00991EEB">
        <w:rPr>
          <w:rFonts w:ascii="Sakkal Majalla" w:hAnsi="Sakkal Majalla" w:cs="Sakkal Majalla"/>
          <w:sz w:val="32"/>
          <w:szCs w:val="32"/>
          <w:lang w:bidi="ar-EG"/>
        </w:rPr>
        <w:t>.</w:t>
      </w:r>
    </w:p>
    <w:p w14:paraId="1045AB51" w14:textId="77777777" w:rsidR="00BA5115" w:rsidRPr="00991EEB" w:rsidRDefault="00BA5115" w:rsidP="00BA5115">
      <w:pPr>
        <w:bidi/>
        <w:spacing w:line="360" w:lineRule="auto"/>
        <w:jc w:val="lowKashida"/>
        <w:rPr>
          <w:rFonts w:ascii="Sakkal Majalla" w:hAnsi="Sakkal Majalla" w:cs="Sakkal Majalla"/>
          <w:sz w:val="32"/>
          <w:szCs w:val="32"/>
          <w:lang w:bidi="ar-EG"/>
        </w:rPr>
      </w:pPr>
      <w:r w:rsidRPr="00991EEB">
        <w:rPr>
          <w:rFonts w:ascii="Sakkal Majalla" w:hAnsi="Sakkal Majalla" w:cs="Sakkal Majalla"/>
          <w:sz w:val="32"/>
          <w:szCs w:val="32"/>
          <w:rtl/>
          <w:lang w:bidi="ar-EG"/>
        </w:rPr>
        <w:t>وقد خلصت الدراسة إلى أن الفقه القانوني والتشريعات المدنية في مختلف الدول، بما فيها المملكة العربية السعودية لم تتوصل بعد إلى تعريف دقيق وشامل لمفهوم الذكاء الاصطناعي، كما أن المنظومة التشريعية السعودية ما تزال تفتقر إلى تنظيم قانوني متكامل يحكم تطبيقات الذكاء الاصطناعي ومسؤوليته المدنية، كما بيّنت الدراسة أن الذكاء الاصطناعي يمتلك قدرة متقدمة على محاكاة السلوك البشري واتخاذ القرارات بصورة مستقلة، الأمر الذي يجعل التفكير في منحه شخصية قانونية أمر مهم لمواكبة تطور تطبيقاته واتساع استخدامه في مختلف المجالات، وعلى الرغم من وجود اتجاهات فقهية تعارض هذا الطرح إلا أن الباحث تبنّى الرأي القائل بضرورة الاعتراف بهذه الشخصية كوسيلة لضمان تحقيق العدالة وحماية المتضررين من الأفعال الصادرة عن الأنظمة الذكية.</w:t>
      </w:r>
    </w:p>
    <w:p w14:paraId="6D3098FE" w14:textId="1DA75317" w:rsidR="00BA5115" w:rsidRPr="00991EEB" w:rsidRDefault="00BA5115" w:rsidP="00E53827">
      <w:pPr>
        <w:bidi/>
        <w:spacing w:line="360" w:lineRule="auto"/>
        <w:jc w:val="lowKashida"/>
        <w:rPr>
          <w:rFonts w:ascii="Sakkal Majalla" w:hAnsi="Sakkal Majalla" w:cs="Sakkal Majalla"/>
          <w:sz w:val="32"/>
          <w:szCs w:val="32"/>
          <w:lang w:bidi="ar-EG"/>
        </w:rPr>
      </w:pPr>
      <w:r w:rsidRPr="00991EEB">
        <w:rPr>
          <w:rFonts w:ascii="Sakkal Majalla" w:hAnsi="Sakkal Majalla" w:cs="Sakkal Majalla"/>
          <w:sz w:val="32"/>
          <w:szCs w:val="32"/>
          <w:rtl/>
          <w:lang w:bidi="ar-EG"/>
        </w:rPr>
        <w:lastRenderedPageBreak/>
        <w:t>وبالنظر إلى أوجه التشابه والاختلاف بين الدراسة الحالية والدراسة السابقة يمكن القول إن كلا الدراستين تتفقان في اهتمامهما بمسألة المسؤولية المدنية المرتبطة بالذكاء الاصطناعي وبتحليل آثارها القانونية والفكرية، إلا أن الاختلاف الجوهري يتمثل في أن الدراسة السابقة تناولت التنظيم القانوني العام للذكاء الاصطناعي في إطار مقارن، بينما ركّزت هذه الدراسة الحالية على المسؤولية المدنية الناشئة عن الجرائم الإلكترونية المرتكبة باستخدام الذكاء الاصطناعي في النظام السعودي تحديداً، مما يمنحها طابع تطبيقي أكثر ارتباطاً بالواقع التشريعي الوطني، ويجعلها تسهم في إثراء الفقه القانوني السعودي برؤية جديدة تتلاءم مع التطور التقني المتسارع.</w:t>
      </w:r>
    </w:p>
    <w:p w14:paraId="7C6A4759" w14:textId="77777777" w:rsidR="00BA5115" w:rsidRPr="00991EEB" w:rsidRDefault="00BA5115" w:rsidP="00BA5115">
      <w:pPr>
        <w:pStyle w:val="a6"/>
        <w:numPr>
          <w:ilvl w:val="0"/>
          <w:numId w:val="9"/>
        </w:numPr>
        <w:bidi/>
        <w:spacing w:line="360" w:lineRule="auto"/>
        <w:jc w:val="lowKashida"/>
        <w:rPr>
          <w:rFonts w:ascii="Sakkal Majalla" w:hAnsi="Sakkal Majalla" w:cs="Sakkal Majalla"/>
          <w:b/>
          <w:bCs/>
          <w:sz w:val="32"/>
          <w:szCs w:val="32"/>
          <w:lang w:bidi="ar-EG"/>
        </w:rPr>
      </w:pPr>
      <w:r w:rsidRPr="00991EEB">
        <w:rPr>
          <w:rFonts w:ascii="Sakkal Majalla" w:hAnsi="Sakkal Majalla" w:cs="Sakkal Majalla"/>
          <w:b/>
          <w:bCs/>
          <w:sz w:val="32"/>
          <w:szCs w:val="32"/>
          <w:rtl/>
          <w:lang w:bidi="ar-EG"/>
        </w:rPr>
        <w:t>دراسة (علي، 2025)، بعنوان: "المسئولية المدنية الناتجة عن أضرار الروبوت الطبي وآثارها".</w:t>
      </w:r>
    </w:p>
    <w:p w14:paraId="144023EF" w14:textId="77777777" w:rsidR="00BA5115" w:rsidRPr="00991EEB" w:rsidRDefault="00BA5115" w:rsidP="00BA5115">
      <w:pPr>
        <w:bidi/>
        <w:spacing w:line="360" w:lineRule="auto"/>
        <w:jc w:val="lowKashida"/>
        <w:rPr>
          <w:rFonts w:ascii="Sakkal Majalla" w:hAnsi="Sakkal Majalla" w:cs="Sakkal Majalla"/>
          <w:sz w:val="32"/>
          <w:szCs w:val="32"/>
          <w:rtl/>
          <w:lang w:bidi="ar-EG"/>
        </w:rPr>
      </w:pPr>
      <w:r w:rsidRPr="00991EEB">
        <w:rPr>
          <w:rFonts w:ascii="Sakkal Majalla" w:hAnsi="Sakkal Majalla" w:cs="Sakkal Majalla"/>
          <w:sz w:val="32"/>
          <w:szCs w:val="32"/>
          <w:rtl/>
          <w:lang w:bidi="ar-EG"/>
        </w:rPr>
        <w:t xml:space="preserve">هدفت الدراسة إلى تحليل الأسس النظرية للمسؤولية المدنية الناشئة عن الأضرار الناتجة عن استخدام الروبوت الطبي في المملكة العربية السعودية، بوصفها من الموضوعات الحديثة والمعقدة التي أثارت اهتمام الفقه القانوني في ظل التطور المتسارع لتقنيات الذكاء الاصطناعي خاصة في المجال الطبي، وتناولت الدراسة بصورة خاصة الروبوت الجراحي باعتباره أكثر تطبيقات الذكاء الاصطناعي حساسية وخطورة على حياة الإنسان، وسعت إلى تحديد القواعد النظامية الأنسب التي يمكن أن تُطبَّق في حال وقوع ضرر نتيجة استخدامه سواء كانت هذه المسؤولية عقدية أو تقصيرية. كما بحثت الدراسة في تحديد نطاق المسؤولية بين الأطراف المختلفة مثل؛ المصنع، أو المبرمج، أو المستخدم، أو الطبيب المساعد، أو الممرض، إضافة إلى مناقشة الرأي القائل بتحميل الروبوت نفسه المسؤولية المدنية في حال الاعتراف له بالشخصية القانونية المستقلة، باعتباره كيان قادر على اتخاذ القرار والتصرف الذاتي، وقد اعتمدت الدراسة على المنهج التحليلي التأصيلي في تناول المفاهيم القانونية المرتبطة بالمسؤولية المدنية، إلى جانب المنهج المقارن الذي أتاح للباحث استعراض </w:t>
      </w:r>
      <w:r w:rsidRPr="00991EEB">
        <w:rPr>
          <w:rFonts w:ascii="Sakkal Majalla" w:hAnsi="Sakkal Majalla" w:cs="Sakkal Majalla"/>
          <w:sz w:val="32"/>
          <w:szCs w:val="32"/>
          <w:rtl/>
          <w:lang w:bidi="ar-EG"/>
        </w:rPr>
        <w:lastRenderedPageBreak/>
        <w:t>التجربة القانونية المصرية ومقارنتها بالنظام السعودي، بهدف الكشف عن أوجه القوة والقصور في كل نظام قانوني واقتراح سبل التطوير التشريعي المناسبة</w:t>
      </w:r>
      <w:r w:rsidRPr="00991EEB">
        <w:rPr>
          <w:rFonts w:ascii="Sakkal Majalla" w:hAnsi="Sakkal Majalla" w:cs="Sakkal Majalla"/>
          <w:sz w:val="32"/>
          <w:szCs w:val="32"/>
          <w:lang w:bidi="ar-EG"/>
        </w:rPr>
        <w:t>.</w:t>
      </w:r>
    </w:p>
    <w:p w14:paraId="7BAF5260" w14:textId="77777777" w:rsidR="00BA5115" w:rsidRPr="00991EEB" w:rsidRDefault="00BA5115" w:rsidP="00BA5115">
      <w:pPr>
        <w:bidi/>
        <w:spacing w:line="360" w:lineRule="auto"/>
        <w:jc w:val="lowKashida"/>
        <w:rPr>
          <w:rFonts w:ascii="Sakkal Majalla" w:hAnsi="Sakkal Majalla" w:cs="Sakkal Majalla"/>
          <w:sz w:val="32"/>
          <w:szCs w:val="32"/>
          <w:rtl/>
          <w:lang w:bidi="ar-EG"/>
        </w:rPr>
      </w:pPr>
      <w:r w:rsidRPr="00991EEB">
        <w:rPr>
          <w:rFonts w:ascii="Sakkal Majalla" w:hAnsi="Sakkal Majalla" w:cs="Sakkal Majalla"/>
          <w:sz w:val="32"/>
          <w:szCs w:val="32"/>
          <w:rtl/>
          <w:lang w:bidi="ar-EG"/>
        </w:rPr>
        <w:t>وخلصت الدراسة إلى مجموعة من النتائج أبرزها غياب تنظيم قانوني واضح في النظام السعودي يخص المسؤولية المدنية الناتجة عن استخدام الروبوتات الطبية، وأن هناك حاجة ماسة لوضع إطار نظامي يحدد المسؤوليات القانونية للأطراف المختلفة عند وقوع الضرر، كما أكدت أن منح الروبوت الطبي الشخصية القانونية لا يزال محل جدل فقهي واسع لما يثيره من إشكالات قانونية وفلسفية تتعلق بمفهوم الذمة والمسؤولية</w:t>
      </w:r>
      <w:r w:rsidRPr="00991EEB">
        <w:rPr>
          <w:rFonts w:ascii="Sakkal Majalla" w:hAnsi="Sakkal Majalla" w:cs="Sakkal Majalla"/>
          <w:sz w:val="32"/>
          <w:szCs w:val="32"/>
          <w:lang w:bidi="ar-EG"/>
        </w:rPr>
        <w:t>.</w:t>
      </w:r>
    </w:p>
    <w:p w14:paraId="0FF822D1" w14:textId="77777777" w:rsidR="00BA5115" w:rsidRPr="00991EEB" w:rsidRDefault="00BA5115" w:rsidP="00BA5115">
      <w:pPr>
        <w:bidi/>
        <w:spacing w:line="360" w:lineRule="auto"/>
        <w:jc w:val="lowKashida"/>
        <w:rPr>
          <w:rFonts w:ascii="Sakkal Majalla" w:hAnsi="Sakkal Majalla" w:cs="Sakkal Majalla"/>
          <w:sz w:val="32"/>
          <w:szCs w:val="32"/>
          <w:rtl/>
          <w:lang w:bidi="ar-EG"/>
        </w:rPr>
      </w:pPr>
      <w:r w:rsidRPr="00991EEB">
        <w:rPr>
          <w:rFonts w:ascii="Sakkal Majalla" w:hAnsi="Sakkal Majalla" w:cs="Sakkal Majalla"/>
          <w:sz w:val="32"/>
          <w:szCs w:val="32"/>
          <w:rtl/>
          <w:lang w:bidi="ar-EG"/>
        </w:rPr>
        <w:t>وعند تناول أوجه التشابه والاختلاف بين هذه الدراسة والدراسة الحالية، يتضح أن كلتا الدراستين تتفقان في معالجتهما لمسألة المسؤولية المدنية الناتجة عن تطبيقات الذكاء الاصطناعي، واهتمامهما بتحليل الأبعاد القانونية والفكرية المرتبطة بها غير أن الاختلاف الجوهري يتمثل في تركيز الدراسة السابقة على التطبيقات الطبية للذكاء الاصطناعي ممثلة في الروبوت الطبي، بينما تتناول الدراسة الحالية الموضوع ذاته في سياق أوسع يرتبط بالجرائم الإلكترونية التي تُرتكب باستخدام تقنيات الذكاء الاصطناعي في البيئة القانونية السعودية، وبهذا تتميز الدراسة الحالية ببعدها التطبيقي المرتبط بالجوانب الجنائية والمسؤولية المدنية عن الأفعال غير المشروعة الناشئة عن الأنظمة الذكية، مما يجعلها أكثر اتساعاً وشمولاً من الناحية التحليلية والقانونية.</w:t>
      </w:r>
    </w:p>
    <w:p w14:paraId="3D5C5BCE" w14:textId="77777777" w:rsidR="00BA5115" w:rsidRPr="00991EEB" w:rsidRDefault="00BA5115" w:rsidP="00BA5115">
      <w:pPr>
        <w:pStyle w:val="a6"/>
        <w:numPr>
          <w:ilvl w:val="0"/>
          <w:numId w:val="9"/>
        </w:numPr>
        <w:bidi/>
        <w:spacing w:line="360" w:lineRule="auto"/>
        <w:jc w:val="lowKashida"/>
        <w:rPr>
          <w:rFonts w:ascii="Sakkal Majalla" w:hAnsi="Sakkal Majalla" w:cs="Sakkal Majalla"/>
          <w:b/>
          <w:bCs/>
          <w:sz w:val="32"/>
          <w:szCs w:val="32"/>
          <w:lang w:bidi="ar-EG"/>
        </w:rPr>
      </w:pPr>
      <w:r w:rsidRPr="00991EEB">
        <w:rPr>
          <w:rFonts w:ascii="Sakkal Majalla" w:hAnsi="Sakkal Majalla" w:cs="Sakkal Majalla"/>
          <w:b/>
          <w:bCs/>
          <w:sz w:val="32"/>
          <w:szCs w:val="32"/>
          <w:rtl/>
          <w:lang w:bidi="ar-EG"/>
        </w:rPr>
        <w:t xml:space="preserve">دراسة (كريم، 2022)، بعنوان: "التنظيم القانوني للذكاء الاصطناعي </w:t>
      </w:r>
      <w:proofErr w:type="gramStart"/>
      <w:r w:rsidRPr="00991EEB">
        <w:rPr>
          <w:rFonts w:ascii="Sakkal Majalla" w:hAnsi="Sakkal Majalla" w:cs="Sakkal Majalla"/>
          <w:b/>
          <w:bCs/>
          <w:sz w:val="32"/>
          <w:szCs w:val="32"/>
          <w:rtl/>
          <w:lang w:bidi="ar-EG"/>
        </w:rPr>
        <w:t>(( دراسة</w:t>
      </w:r>
      <w:proofErr w:type="gramEnd"/>
      <w:r w:rsidRPr="00991EEB">
        <w:rPr>
          <w:rFonts w:ascii="Sakkal Majalla" w:hAnsi="Sakkal Majalla" w:cs="Sakkal Majalla"/>
          <w:b/>
          <w:bCs/>
          <w:sz w:val="32"/>
          <w:szCs w:val="32"/>
          <w:rtl/>
          <w:lang w:bidi="ar-EG"/>
        </w:rPr>
        <w:t xml:space="preserve"> </w:t>
      </w:r>
      <w:proofErr w:type="gramStart"/>
      <w:r w:rsidRPr="00991EEB">
        <w:rPr>
          <w:rFonts w:ascii="Sakkal Majalla" w:hAnsi="Sakkal Majalla" w:cs="Sakkal Majalla"/>
          <w:b/>
          <w:bCs/>
          <w:sz w:val="32"/>
          <w:szCs w:val="32"/>
          <w:rtl/>
          <w:lang w:bidi="ar-EG"/>
        </w:rPr>
        <w:t>مقارنة ))"</w:t>
      </w:r>
      <w:proofErr w:type="gramEnd"/>
      <w:r w:rsidRPr="00991EEB">
        <w:rPr>
          <w:rFonts w:ascii="Sakkal Majalla" w:hAnsi="Sakkal Majalla" w:cs="Sakkal Majalla"/>
          <w:b/>
          <w:bCs/>
          <w:sz w:val="32"/>
          <w:szCs w:val="32"/>
          <w:rtl/>
          <w:lang w:bidi="ar-EG"/>
        </w:rPr>
        <w:t>.</w:t>
      </w:r>
    </w:p>
    <w:p w14:paraId="1B3ACA4D" w14:textId="77777777" w:rsidR="00BA5115" w:rsidRPr="00991EEB" w:rsidRDefault="00BA5115" w:rsidP="00BA5115">
      <w:pPr>
        <w:bidi/>
        <w:spacing w:line="360" w:lineRule="auto"/>
        <w:jc w:val="lowKashida"/>
        <w:rPr>
          <w:rFonts w:ascii="Sakkal Majalla" w:hAnsi="Sakkal Majalla" w:cs="Sakkal Majalla"/>
          <w:sz w:val="32"/>
          <w:szCs w:val="32"/>
          <w:rtl/>
          <w:lang w:bidi="ar-EG"/>
        </w:rPr>
      </w:pPr>
      <w:r w:rsidRPr="00991EEB">
        <w:rPr>
          <w:rFonts w:ascii="Sakkal Majalla" w:hAnsi="Sakkal Majalla" w:cs="Sakkal Majalla"/>
          <w:sz w:val="32"/>
          <w:szCs w:val="32"/>
          <w:rtl/>
          <w:lang w:bidi="ar-EG"/>
        </w:rPr>
        <w:t xml:space="preserve">هدفت الدراسة إلى توضيح الإطار القانوني المنظم للذكاء الاصطناعي، واستعراض تطور هذا التنظيم في عدد من الدول محل المقارنة، وتحليل تطوره التاريخي والتشريعي، وصولاً إلى تقديم مقترحات تشريعية تسهم في </w:t>
      </w:r>
      <w:r w:rsidRPr="00991EEB">
        <w:rPr>
          <w:rFonts w:ascii="Sakkal Majalla" w:hAnsi="Sakkal Majalla" w:cs="Sakkal Majalla"/>
          <w:sz w:val="32"/>
          <w:szCs w:val="32"/>
          <w:rtl/>
          <w:lang w:bidi="ar-EG"/>
        </w:rPr>
        <w:lastRenderedPageBreak/>
        <w:t>تطوير هذا النظام القانوني، حيث اعتمد الباحث في هذه الدراسة على المنهج التحليلي لبحث المفاهيم والنصوص القانونية ذات الصلة، إلى جانب المنهج المقارن الذي أتاح له استعراض تجارب تشريعية مختلفة ومقارنتها للوصول إلى رؤى إصلاحية مناسبة، وقد خلصت الدراسة إلى مجموعة من النتائج من أبرزها أن الفقه القانوني والتشريعات المدنية الحديثة لم تتوصل حتى الآن إلى تعريف محدد وواضح لمفهوم الذكاء الاصطناعي، كما بيّنت أن ما طرحه البرلمان الأوروبي بشأن منح الشخصية القانونية للروبوتات ذات القدرة على التعلم العميق يُعد طرحاً غير مألوف وغريباً عن الأطر التشريعية في العالم العربي لما يحمله من أبعاد قانونية وفلسفية معقدة</w:t>
      </w:r>
      <w:r w:rsidRPr="00991EEB">
        <w:rPr>
          <w:rFonts w:ascii="Sakkal Majalla" w:hAnsi="Sakkal Majalla" w:cs="Sakkal Majalla"/>
          <w:sz w:val="32"/>
          <w:szCs w:val="32"/>
          <w:lang w:bidi="ar-EG"/>
        </w:rPr>
        <w:t>.</w:t>
      </w:r>
    </w:p>
    <w:p w14:paraId="396FA4FE" w14:textId="77777777" w:rsidR="00BA5115" w:rsidRPr="00991EEB" w:rsidRDefault="00BA5115" w:rsidP="00BA5115">
      <w:pPr>
        <w:bidi/>
        <w:spacing w:line="360" w:lineRule="auto"/>
        <w:jc w:val="lowKashida"/>
        <w:rPr>
          <w:rFonts w:ascii="Sakkal Majalla" w:hAnsi="Sakkal Majalla" w:cs="Sakkal Majalla"/>
          <w:sz w:val="32"/>
          <w:szCs w:val="32"/>
          <w:rtl/>
          <w:lang w:bidi="ar-EG"/>
        </w:rPr>
      </w:pPr>
      <w:r w:rsidRPr="00991EEB">
        <w:rPr>
          <w:rFonts w:ascii="Sakkal Majalla" w:hAnsi="Sakkal Majalla" w:cs="Sakkal Majalla"/>
          <w:sz w:val="32"/>
          <w:szCs w:val="32"/>
          <w:rtl/>
          <w:lang w:bidi="ar-EG"/>
        </w:rPr>
        <w:t>وبالنظر إلى أوجه التشابه والاختلاف بين هذه الدراسة والدراسة الحالية، يمكن القول إن الجانبين يتفقان في تناولهما لمسألة المسؤولية المدنية المرتبطة بالذكاء الاصطناعي بوصفها من القضايا المستجدة في الفكر القانوني المعاصر، إلا أن الاختلاف الجوهري يتمثل في أن الدراسة السابقة ركّزت على النظام القانوني العراقي ومقارنته بتشريعات أخرى، في حين أن هذه الدراسة الحالية تتناول الموضوع ذاته في سياق النظام القانوني السعودي، مع التركيز على المسؤولية المدنية الناشئة عن الجرائم الإلكترونية المرتكبة باستخدام الذكاء الاصطناعي، وهو ما يمنحها بعداً تطبيقياً متميزاً في إطار البيئة القانونية للمملكة العربية السعودية.</w:t>
      </w:r>
    </w:p>
    <w:p w14:paraId="0B1986E2" w14:textId="77777777" w:rsidR="00BA5115" w:rsidRPr="00991EEB" w:rsidRDefault="00BA5115" w:rsidP="00BA5115">
      <w:pPr>
        <w:bidi/>
        <w:spacing w:line="360" w:lineRule="auto"/>
        <w:jc w:val="lowKashida"/>
        <w:rPr>
          <w:rFonts w:ascii="Sakkal Majalla" w:hAnsi="Sakkal Majalla" w:cs="Sakkal Majalla"/>
          <w:b/>
          <w:bCs/>
          <w:sz w:val="32"/>
          <w:szCs w:val="32"/>
          <w:rtl/>
          <w:lang w:bidi="ar-EG"/>
        </w:rPr>
      </w:pPr>
      <w:r w:rsidRPr="00991EEB">
        <w:rPr>
          <w:rFonts w:ascii="Sakkal Majalla" w:hAnsi="Sakkal Majalla" w:cs="Sakkal Majalla"/>
          <w:b/>
          <w:bCs/>
          <w:sz w:val="32"/>
          <w:szCs w:val="32"/>
          <w:rtl/>
          <w:lang w:bidi="ar-EG"/>
        </w:rPr>
        <w:t>سابعاً هيكل ومخطط البحث:</w:t>
      </w:r>
    </w:p>
    <w:p w14:paraId="6D584113" w14:textId="77777777" w:rsidR="00BA5115" w:rsidRPr="00991EEB" w:rsidRDefault="00BA5115" w:rsidP="00BA5115">
      <w:pPr>
        <w:bidi/>
        <w:spacing w:line="360" w:lineRule="auto"/>
        <w:jc w:val="lowKashida"/>
        <w:rPr>
          <w:rFonts w:ascii="Sakkal Majalla" w:hAnsi="Sakkal Majalla" w:cs="Sakkal Majalla"/>
          <w:sz w:val="32"/>
          <w:szCs w:val="32"/>
          <w:rtl/>
          <w:lang w:bidi="ar-EG"/>
        </w:rPr>
      </w:pPr>
      <w:r w:rsidRPr="00991EEB">
        <w:rPr>
          <w:rFonts w:ascii="Sakkal Majalla" w:hAnsi="Sakkal Majalla" w:cs="Sakkal Majalla"/>
          <w:sz w:val="32"/>
          <w:szCs w:val="32"/>
          <w:rtl/>
          <w:lang w:bidi="ar-EG"/>
        </w:rPr>
        <w:t>سيتم تقسيم الدراسة إلى الفصل التمهيدي وهو الإطار العام للبحث والذي يتناول المقدمة، وأهمية البحث، أهدافه، وإشكالية البحث، وتساؤلاته، ومنهجية البحث، والدراسات السابقة.</w:t>
      </w:r>
    </w:p>
    <w:p w14:paraId="6DC55FD9" w14:textId="77777777" w:rsidR="00BA5115" w:rsidRPr="00A266C3" w:rsidRDefault="00BA5115" w:rsidP="00BA5115">
      <w:pPr>
        <w:bidi/>
        <w:rPr>
          <w:rFonts w:ascii="Sakkal Majalla" w:hAnsi="Sakkal Majalla" w:cs="Sakkal Majalla"/>
          <w:b/>
          <w:bCs/>
          <w:sz w:val="32"/>
          <w:szCs w:val="32"/>
          <w:u w:val="single"/>
          <w:lang w:bidi="ar-EG"/>
        </w:rPr>
      </w:pPr>
      <w:r w:rsidRPr="00A266C3">
        <w:rPr>
          <w:rFonts w:ascii="Sakkal Majalla" w:hAnsi="Sakkal Majalla" w:cs="Sakkal Majalla"/>
          <w:b/>
          <w:bCs/>
          <w:sz w:val="32"/>
          <w:szCs w:val="32"/>
          <w:u w:val="single"/>
          <w:rtl/>
          <w:lang w:bidi="ar-EG"/>
        </w:rPr>
        <w:t xml:space="preserve">الفصل </w:t>
      </w:r>
      <w:proofErr w:type="gramStart"/>
      <w:r w:rsidRPr="00A266C3">
        <w:rPr>
          <w:rFonts w:ascii="Sakkal Majalla" w:hAnsi="Sakkal Majalla" w:cs="Sakkal Majalla"/>
          <w:b/>
          <w:bCs/>
          <w:sz w:val="32"/>
          <w:szCs w:val="32"/>
          <w:u w:val="single"/>
          <w:rtl/>
          <w:lang w:bidi="ar-EG"/>
        </w:rPr>
        <w:t>التمهيدي</w:t>
      </w:r>
      <w:r w:rsidRPr="00A266C3">
        <w:rPr>
          <w:rFonts w:ascii="Sakkal Majalla" w:hAnsi="Sakkal Majalla" w:cs="Sakkal Majalla" w:hint="cs"/>
          <w:b/>
          <w:bCs/>
          <w:sz w:val="32"/>
          <w:szCs w:val="32"/>
          <w:u w:val="single"/>
          <w:rtl/>
          <w:lang w:bidi="ar-EG"/>
        </w:rPr>
        <w:t xml:space="preserve"> :</w:t>
      </w:r>
      <w:proofErr w:type="gramEnd"/>
      <w:r w:rsidRPr="00A266C3">
        <w:rPr>
          <w:rFonts w:ascii="Sakkal Majalla" w:hAnsi="Sakkal Majalla" w:cs="Sakkal Majalla" w:hint="cs"/>
          <w:b/>
          <w:bCs/>
          <w:sz w:val="32"/>
          <w:szCs w:val="32"/>
          <w:u w:val="single"/>
          <w:rtl/>
          <w:lang w:bidi="ar-EG"/>
        </w:rPr>
        <w:t xml:space="preserve"> </w:t>
      </w:r>
      <w:r w:rsidRPr="00A266C3">
        <w:rPr>
          <w:rFonts w:ascii="Sakkal Majalla" w:hAnsi="Sakkal Majalla" w:cs="Sakkal Majalla"/>
          <w:b/>
          <w:bCs/>
          <w:sz w:val="32"/>
          <w:szCs w:val="32"/>
          <w:u w:val="single"/>
          <w:rtl/>
          <w:lang w:bidi="ar-EG"/>
        </w:rPr>
        <w:t>الإطار المفاهيمي والتقني للذكاء الاصطناعي والجرائم الإلكترونية</w:t>
      </w:r>
    </w:p>
    <w:p w14:paraId="47FB020A" w14:textId="77777777" w:rsidR="00BA5115" w:rsidRPr="00637FF9" w:rsidRDefault="00BA5115" w:rsidP="00BA5115">
      <w:pPr>
        <w:bidi/>
        <w:rPr>
          <w:rFonts w:ascii="Sakkal Majalla" w:hAnsi="Sakkal Majalla" w:cs="Sakkal Majalla"/>
          <w:b/>
          <w:bCs/>
          <w:sz w:val="32"/>
          <w:szCs w:val="32"/>
          <w:lang w:bidi="ar-EG"/>
        </w:rPr>
      </w:pPr>
      <w:r w:rsidRPr="00637FF9">
        <w:rPr>
          <w:rFonts w:ascii="Sakkal Majalla" w:hAnsi="Sakkal Majalla" w:cs="Sakkal Majalla"/>
          <w:b/>
          <w:bCs/>
          <w:sz w:val="32"/>
          <w:szCs w:val="32"/>
          <w:rtl/>
          <w:lang w:bidi="ar-EG"/>
        </w:rPr>
        <w:t>المبحث الأول: ماهية الذكاء الاصطناعي وخصائصه التقنية</w:t>
      </w:r>
    </w:p>
    <w:p w14:paraId="038A1D5E" w14:textId="77777777" w:rsidR="00BA5115" w:rsidRPr="00637FF9" w:rsidRDefault="00BA5115" w:rsidP="00BA5115">
      <w:pPr>
        <w:bidi/>
        <w:rPr>
          <w:rFonts w:ascii="Sakkal Majalla" w:hAnsi="Sakkal Majalla" w:cs="Sakkal Majalla"/>
          <w:b/>
          <w:bCs/>
          <w:sz w:val="32"/>
          <w:szCs w:val="32"/>
          <w:lang w:bidi="ar-EG"/>
        </w:rPr>
      </w:pPr>
      <w:r w:rsidRPr="00637FF9">
        <w:rPr>
          <w:rFonts w:ascii="Sakkal Majalla" w:hAnsi="Sakkal Majalla" w:cs="Sakkal Majalla"/>
          <w:b/>
          <w:bCs/>
          <w:sz w:val="32"/>
          <w:szCs w:val="32"/>
          <w:rtl/>
          <w:lang w:bidi="ar-EG"/>
        </w:rPr>
        <w:lastRenderedPageBreak/>
        <w:t>المطلب الأول: مفهوم الذكاء الاصطناعي</w:t>
      </w:r>
    </w:p>
    <w:p w14:paraId="6495498E" w14:textId="77777777" w:rsidR="00BA5115" w:rsidRDefault="00BA5115" w:rsidP="00BA5115">
      <w:pPr>
        <w:pStyle w:val="a6"/>
        <w:numPr>
          <w:ilvl w:val="0"/>
          <w:numId w:val="1"/>
        </w:numPr>
        <w:bidi/>
        <w:rPr>
          <w:rFonts w:ascii="Sakkal Majalla" w:hAnsi="Sakkal Majalla" w:cs="Sakkal Majalla"/>
          <w:sz w:val="32"/>
          <w:szCs w:val="32"/>
          <w:lang w:bidi="ar-EG"/>
        </w:rPr>
      </w:pPr>
      <w:r w:rsidRPr="00637FF9">
        <w:rPr>
          <w:rFonts w:ascii="Sakkal Majalla" w:hAnsi="Sakkal Majalla" w:cs="Sakkal Majalla"/>
          <w:sz w:val="32"/>
          <w:szCs w:val="32"/>
          <w:rtl/>
          <w:lang w:bidi="ar-EG"/>
        </w:rPr>
        <w:t>الفرع الأول: تعريف الذكاء الاصطناعي</w:t>
      </w:r>
    </w:p>
    <w:p w14:paraId="4E33C572" w14:textId="77777777" w:rsidR="00BA5115" w:rsidRPr="00637FF9" w:rsidRDefault="00BA5115" w:rsidP="00BA5115">
      <w:pPr>
        <w:pStyle w:val="a6"/>
        <w:numPr>
          <w:ilvl w:val="0"/>
          <w:numId w:val="1"/>
        </w:numPr>
        <w:bidi/>
        <w:rPr>
          <w:rFonts w:ascii="Sakkal Majalla" w:hAnsi="Sakkal Majalla" w:cs="Sakkal Majalla"/>
          <w:sz w:val="32"/>
          <w:szCs w:val="32"/>
          <w:lang w:bidi="ar-EG"/>
        </w:rPr>
      </w:pPr>
      <w:r w:rsidRPr="00637FF9">
        <w:rPr>
          <w:rFonts w:ascii="Sakkal Majalla" w:hAnsi="Sakkal Majalla" w:cs="Sakkal Majalla"/>
          <w:sz w:val="32"/>
          <w:szCs w:val="32"/>
          <w:rtl/>
          <w:lang w:bidi="ar-EG"/>
        </w:rPr>
        <w:t>الفرع الثاني: الخصائص التقنية للذكاء الاصطناعي</w:t>
      </w:r>
    </w:p>
    <w:p w14:paraId="332A7FBB" w14:textId="77777777" w:rsidR="00BA5115" w:rsidRPr="00637FF9" w:rsidRDefault="00BA5115" w:rsidP="00BA5115">
      <w:pPr>
        <w:bidi/>
        <w:rPr>
          <w:rFonts w:ascii="Sakkal Majalla" w:hAnsi="Sakkal Majalla" w:cs="Sakkal Majalla"/>
          <w:b/>
          <w:bCs/>
          <w:sz w:val="32"/>
          <w:szCs w:val="32"/>
          <w:lang w:bidi="ar-EG"/>
        </w:rPr>
      </w:pPr>
      <w:r w:rsidRPr="00637FF9">
        <w:rPr>
          <w:rFonts w:ascii="Sakkal Majalla" w:hAnsi="Sakkal Majalla" w:cs="Sakkal Majalla"/>
          <w:b/>
          <w:bCs/>
          <w:sz w:val="32"/>
          <w:szCs w:val="32"/>
          <w:rtl/>
          <w:lang w:bidi="ar-EG"/>
        </w:rPr>
        <w:t>المطلب الثاني: تصنيف الذكاء الاصطناعي وتطبيقاته</w:t>
      </w:r>
    </w:p>
    <w:p w14:paraId="0072F032" w14:textId="77777777" w:rsidR="00BA5115" w:rsidRPr="00637FF9" w:rsidRDefault="00BA5115" w:rsidP="00BA5115">
      <w:pPr>
        <w:pStyle w:val="a6"/>
        <w:numPr>
          <w:ilvl w:val="0"/>
          <w:numId w:val="1"/>
        </w:numPr>
        <w:bidi/>
        <w:rPr>
          <w:rFonts w:ascii="Sakkal Majalla" w:hAnsi="Sakkal Majalla" w:cs="Sakkal Majalla"/>
          <w:sz w:val="32"/>
          <w:szCs w:val="32"/>
          <w:lang w:bidi="ar-EG"/>
        </w:rPr>
      </w:pPr>
      <w:r w:rsidRPr="00637FF9">
        <w:rPr>
          <w:rFonts w:ascii="Sakkal Majalla" w:hAnsi="Sakkal Majalla" w:cs="Sakkal Majalla"/>
          <w:sz w:val="32"/>
          <w:szCs w:val="32"/>
          <w:rtl/>
          <w:lang w:bidi="ar-EG"/>
        </w:rPr>
        <w:t>الفرع الأول: أنواع الذكاء الاصطناعي</w:t>
      </w:r>
    </w:p>
    <w:p w14:paraId="547557AC" w14:textId="77777777" w:rsidR="00BA5115" w:rsidRDefault="00BA5115" w:rsidP="00BA5115">
      <w:pPr>
        <w:pStyle w:val="a6"/>
        <w:numPr>
          <w:ilvl w:val="0"/>
          <w:numId w:val="1"/>
        </w:numPr>
        <w:bidi/>
        <w:rPr>
          <w:rFonts w:ascii="Sakkal Majalla" w:hAnsi="Sakkal Majalla" w:cs="Sakkal Majalla"/>
          <w:sz w:val="32"/>
          <w:szCs w:val="32"/>
          <w:lang w:bidi="ar-EG"/>
        </w:rPr>
      </w:pPr>
      <w:r w:rsidRPr="00637FF9">
        <w:rPr>
          <w:rFonts w:ascii="Sakkal Majalla" w:hAnsi="Sakkal Majalla" w:cs="Sakkal Majalla"/>
          <w:sz w:val="32"/>
          <w:szCs w:val="32"/>
          <w:rtl/>
          <w:lang w:bidi="ar-EG"/>
        </w:rPr>
        <w:t>الفرع الثاني: تطبيقات الذكاء الاصطناعي</w:t>
      </w:r>
    </w:p>
    <w:p w14:paraId="34B15374" w14:textId="77777777" w:rsidR="00BA5115" w:rsidRPr="00A266C3" w:rsidRDefault="00BA5115" w:rsidP="00BA5115">
      <w:pPr>
        <w:bidi/>
        <w:rPr>
          <w:rFonts w:ascii="Sakkal Majalla" w:hAnsi="Sakkal Majalla" w:cs="Sakkal Majalla"/>
          <w:b/>
          <w:bCs/>
          <w:sz w:val="32"/>
          <w:szCs w:val="32"/>
          <w:lang w:bidi="ar-EG"/>
        </w:rPr>
      </w:pPr>
      <w:r w:rsidRPr="00A266C3">
        <w:rPr>
          <w:rFonts w:ascii="Sakkal Majalla" w:hAnsi="Sakkal Majalla" w:cs="Sakkal Majalla"/>
          <w:b/>
          <w:bCs/>
          <w:sz w:val="32"/>
          <w:szCs w:val="32"/>
          <w:rtl/>
          <w:lang w:bidi="ar-EG"/>
        </w:rPr>
        <w:t>المبحث الثاني: البيئة الرقمية والجرائم المعلوماتية</w:t>
      </w:r>
    </w:p>
    <w:p w14:paraId="11DB52A6" w14:textId="77777777" w:rsidR="00BA5115" w:rsidRDefault="00BA5115" w:rsidP="00BA5115">
      <w:pPr>
        <w:bidi/>
        <w:rPr>
          <w:rFonts w:ascii="Sakkal Majalla" w:hAnsi="Sakkal Majalla" w:cs="Sakkal Majalla"/>
          <w:b/>
          <w:bCs/>
          <w:sz w:val="32"/>
          <w:szCs w:val="32"/>
          <w:lang w:bidi="ar-EG"/>
        </w:rPr>
      </w:pPr>
      <w:r w:rsidRPr="00A266C3">
        <w:rPr>
          <w:rFonts w:ascii="Sakkal Majalla" w:hAnsi="Sakkal Majalla" w:cs="Sakkal Majalla"/>
          <w:b/>
          <w:bCs/>
          <w:sz w:val="32"/>
          <w:szCs w:val="32"/>
          <w:rtl/>
          <w:lang w:bidi="ar-EG"/>
        </w:rPr>
        <w:t xml:space="preserve">المطلب الأول: مفهوم الجريمة الإلكترونية وخصائصها </w:t>
      </w:r>
    </w:p>
    <w:p w14:paraId="25FE650D" w14:textId="77777777" w:rsidR="00BA5115" w:rsidRPr="00A266C3" w:rsidRDefault="00BA5115" w:rsidP="00BA5115">
      <w:pPr>
        <w:pStyle w:val="a6"/>
        <w:numPr>
          <w:ilvl w:val="0"/>
          <w:numId w:val="1"/>
        </w:numPr>
        <w:bidi/>
        <w:rPr>
          <w:rFonts w:ascii="Sakkal Majalla" w:hAnsi="Sakkal Majalla" w:cs="Sakkal Majalla"/>
          <w:b/>
          <w:bCs/>
          <w:sz w:val="32"/>
          <w:szCs w:val="32"/>
          <w:lang w:bidi="ar-EG"/>
        </w:rPr>
      </w:pPr>
      <w:r w:rsidRPr="00A266C3">
        <w:rPr>
          <w:rFonts w:ascii="Sakkal Majalla" w:hAnsi="Sakkal Majalla" w:cs="Sakkal Majalla"/>
          <w:sz w:val="32"/>
          <w:szCs w:val="32"/>
          <w:rtl/>
          <w:lang w:bidi="ar-EG"/>
        </w:rPr>
        <w:t>الفرع الأول: تعريف الجريمة الإلكترونية – الفقه – التشريعات</w:t>
      </w:r>
    </w:p>
    <w:p w14:paraId="2B7766C9" w14:textId="77777777" w:rsidR="00BA5115" w:rsidRPr="00A266C3" w:rsidRDefault="00BA5115" w:rsidP="00BA5115">
      <w:pPr>
        <w:pStyle w:val="a6"/>
        <w:numPr>
          <w:ilvl w:val="0"/>
          <w:numId w:val="1"/>
        </w:numPr>
        <w:bidi/>
        <w:rPr>
          <w:rFonts w:ascii="Sakkal Majalla" w:hAnsi="Sakkal Majalla" w:cs="Sakkal Majalla"/>
          <w:b/>
          <w:bCs/>
          <w:sz w:val="32"/>
          <w:szCs w:val="32"/>
          <w:lang w:bidi="ar-EG"/>
        </w:rPr>
      </w:pPr>
      <w:r w:rsidRPr="00A266C3">
        <w:rPr>
          <w:rFonts w:ascii="Sakkal Majalla" w:hAnsi="Sakkal Majalla" w:cs="Sakkal Majalla"/>
          <w:sz w:val="32"/>
          <w:szCs w:val="32"/>
          <w:rtl/>
          <w:lang w:bidi="ar-EG"/>
        </w:rPr>
        <w:t>الفرع الثاني: خصائص الجرائم الإلكترونية</w:t>
      </w:r>
    </w:p>
    <w:p w14:paraId="1EAEF64D" w14:textId="17A4AF3B" w:rsidR="00BA5115" w:rsidRDefault="00BA5115" w:rsidP="00BA5115">
      <w:pPr>
        <w:bidi/>
        <w:rPr>
          <w:rFonts w:ascii="Sakkal Majalla" w:hAnsi="Sakkal Majalla" w:cs="Sakkal Majalla"/>
          <w:b/>
          <w:bCs/>
          <w:sz w:val="32"/>
          <w:szCs w:val="32"/>
          <w:rtl/>
          <w:lang w:bidi="ar-EG"/>
        </w:rPr>
      </w:pPr>
      <w:r w:rsidRPr="00A266C3">
        <w:rPr>
          <w:rFonts w:ascii="Sakkal Majalla" w:hAnsi="Sakkal Majalla" w:cs="Sakkal Majalla"/>
          <w:b/>
          <w:bCs/>
          <w:sz w:val="32"/>
          <w:szCs w:val="32"/>
          <w:rtl/>
          <w:lang w:bidi="ar-EG"/>
        </w:rPr>
        <w:t>المطلب الثاني: التحديات القانونية للجرائم الرقمية</w:t>
      </w:r>
      <w:r w:rsidR="00FC13D6">
        <w:rPr>
          <w:rFonts w:ascii="Sakkal Majalla" w:hAnsi="Sakkal Majalla" w:cs="Sakkal Majalla" w:hint="cs"/>
          <w:b/>
          <w:bCs/>
          <w:sz w:val="32"/>
          <w:szCs w:val="32"/>
          <w:rtl/>
          <w:lang w:bidi="ar-EG"/>
        </w:rPr>
        <w:t>.</w:t>
      </w:r>
    </w:p>
    <w:p w14:paraId="5BE3B99C" w14:textId="680DA6E3" w:rsidR="00E53827" w:rsidRPr="00E53827" w:rsidRDefault="00E53827" w:rsidP="00E53827">
      <w:pPr>
        <w:bidi/>
        <w:rPr>
          <w:rFonts w:ascii="Sakkal Majalla" w:hAnsi="Sakkal Majalla" w:cs="Sakkal Majalla"/>
          <w:b/>
          <w:bCs/>
          <w:sz w:val="32"/>
          <w:szCs w:val="32"/>
          <w:u w:val="single"/>
          <w:lang w:bidi="ar-EG"/>
        </w:rPr>
      </w:pPr>
      <w:r w:rsidRPr="00E53827">
        <w:rPr>
          <w:rFonts w:ascii="Sakkal Majalla" w:hAnsi="Sakkal Majalla" w:cs="Sakkal Majalla"/>
          <w:b/>
          <w:bCs/>
          <w:sz w:val="32"/>
          <w:szCs w:val="32"/>
          <w:u w:val="single"/>
          <w:rtl/>
          <w:lang w:bidi="ar-EG"/>
        </w:rPr>
        <w:t>الفصل الأول: الطبيعة القانونية للمسؤولية المدنية عن أفعال الذكاء الاصطناعي</w:t>
      </w:r>
    </w:p>
    <w:p w14:paraId="4A548923" w14:textId="77777777" w:rsidR="00E53827" w:rsidRPr="00E53827" w:rsidRDefault="00E53827" w:rsidP="00E53827">
      <w:pPr>
        <w:bidi/>
        <w:rPr>
          <w:rFonts w:ascii="Sakkal Majalla" w:hAnsi="Sakkal Majalla" w:cs="Sakkal Majalla"/>
          <w:b/>
          <w:bCs/>
          <w:sz w:val="32"/>
          <w:szCs w:val="32"/>
          <w:lang w:bidi="ar-EG"/>
        </w:rPr>
      </w:pPr>
      <w:r w:rsidRPr="00E53827">
        <w:rPr>
          <w:rFonts w:ascii="Sakkal Majalla" w:hAnsi="Sakkal Majalla" w:cs="Sakkal Majalla"/>
          <w:b/>
          <w:bCs/>
          <w:sz w:val="32"/>
          <w:szCs w:val="32"/>
          <w:rtl/>
          <w:lang w:bidi="ar-EG"/>
        </w:rPr>
        <w:t>المبحث الأول: التكييف القانوني لأنظمة الذكاء الاصطناعي</w:t>
      </w:r>
    </w:p>
    <w:p w14:paraId="1C424857" w14:textId="77777777" w:rsidR="00E53827" w:rsidRPr="00E53827" w:rsidRDefault="00E53827" w:rsidP="00E53827">
      <w:pPr>
        <w:bidi/>
        <w:rPr>
          <w:rFonts w:ascii="Sakkal Majalla" w:hAnsi="Sakkal Majalla" w:cs="Sakkal Majalla"/>
          <w:b/>
          <w:bCs/>
          <w:sz w:val="32"/>
          <w:szCs w:val="32"/>
          <w:lang w:bidi="ar-EG"/>
        </w:rPr>
      </w:pPr>
      <w:r w:rsidRPr="00E53827">
        <w:rPr>
          <w:rFonts w:ascii="Sakkal Majalla" w:hAnsi="Sakkal Majalla" w:cs="Sakkal Majalla"/>
          <w:b/>
          <w:bCs/>
          <w:sz w:val="32"/>
          <w:szCs w:val="32"/>
          <w:rtl/>
          <w:lang w:bidi="ar-EG"/>
        </w:rPr>
        <w:t>المطلب الأول: الذكاء الاصطناعي بوصفه شيئًا في نطاق المسؤولية المدنية.</w:t>
      </w:r>
    </w:p>
    <w:p w14:paraId="06255E19" w14:textId="77777777" w:rsidR="00E53827" w:rsidRDefault="00E53827" w:rsidP="00E53827">
      <w:pPr>
        <w:pStyle w:val="a6"/>
        <w:numPr>
          <w:ilvl w:val="0"/>
          <w:numId w:val="1"/>
        </w:numPr>
        <w:bidi/>
        <w:rPr>
          <w:rFonts w:ascii="Sakkal Majalla" w:hAnsi="Sakkal Majalla" w:cs="Sakkal Majalla"/>
          <w:b/>
          <w:bCs/>
          <w:sz w:val="32"/>
          <w:szCs w:val="32"/>
          <w:lang w:bidi="ar-EG"/>
        </w:rPr>
      </w:pPr>
      <w:r w:rsidRPr="00E53827">
        <w:rPr>
          <w:rFonts w:ascii="Sakkal Majalla" w:hAnsi="Sakkal Majalla" w:cs="Sakkal Majalla"/>
          <w:b/>
          <w:bCs/>
          <w:sz w:val="32"/>
          <w:szCs w:val="32"/>
          <w:rtl/>
          <w:lang w:bidi="ar-EG"/>
        </w:rPr>
        <w:t>الفرع الأول: مفهوم حراسة الأشياء وأساس المسؤولية عنها.</w:t>
      </w:r>
    </w:p>
    <w:p w14:paraId="497410DD" w14:textId="1FFE84D0" w:rsidR="00E53827" w:rsidRPr="00E53827" w:rsidRDefault="00E53827" w:rsidP="00E53827">
      <w:pPr>
        <w:pStyle w:val="a6"/>
        <w:numPr>
          <w:ilvl w:val="0"/>
          <w:numId w:val="1"/>
        </w:numPr>
        <w:bidi/>
        <w:rPr>
          <w:rFonts w:ascii="Sakkal Majalla" w:hAnsi="Sakkal Majalla" w:cs="Sakkal Majalla"/>
          <w:b/>
          <w:bCs/>
          <w:sz w:val="32"/>
          <w:szCs w:val="32"/>
          <w:lang w:bidi="ar-EG"/>
        </w:rPr>
      </w:pPr>
      <w:r w:rsidRPr="00E53827">
        <w:rPr>
          <w:rFonts w:ascii="Sakkal Majalla" w:hAnsi="Sakkal Majalla" w:cs="Sakkal Majalla"/>
          <w:b/>
          <w:bCs/>
          <w:sz w:val="32"/>
          <w:szCs w:val="32"/>
          <w:rtl/>
          <w:lang w:bidi="ar-EG"/>
        </w:rPr>
        <w:t>الفرع الثاني: تطبيق قواعد المسؤولية عن الأشياء على أنظمة الذكاء الاصطناعي.</w:t>
      </w:r>
    </w:p>
    <w:p w14:paraId="04B7C3EF" w14:textId="77777777" w:rsidR="00E53827" w:rsidRPr="00E53827" w:rsidRDefault="00E53827" w:rsidP="00E53827">
      <w:pPr>
        <w:bidi/>
        <w:rPr>
          <w:rFonts w:ascii="Sakkal Majalla" w:hAnsi="Sakkal Majalla" w:cs="Sakkal Majalla"/>
          <w:b/>
          <w:bCs/>
          <w:sz w:val="32"/>
          <w:szCs w:val="32"/>
          <w:lang w:bidi="ar-EG"/>
        </w:rPr>
      </w:pPr>
      <w:r w:rsidRPr="00E53827">
        <w:rPr>
          <w:rFonts w:ascii="Sakkal Majalla" w:hAnsi="Sakkal Majalla" w:cs="Sakkal Majalla"/>
          <w:b/>
          <w:bCs/>
          <w:sz w:val="32"/>
          <w:szCs w:val="32"/>
          <w:rtl/>
          <w:lang w:bidi="ar-EG"/>
        </w:rPr>
        <w:t>المطلب الثاني: الذكاء الاصطناعي كشخصية قانونية افتراضية.</w:t>
      </w:r>
    </w:p>
    <w:p w14:paraId="2F7B65E5" w14:textId="77777777" w:rsidR="00E53827" w:rsidRDefault="00E53827" w:rsidP="00E53827">
      <w:pPr>
        <w:pStyle w:val="a6"/>
        <w:numPr>
          <w:ilvl w:val="0"/>
          <w:numId w:val="1"/>
        </w:numPr>
        <w:bidi/>
        <w:rPr>
          <w:rFonts w:ascii="Sakkal Majalla" w:hAnsi="Sakkal Majalla" w:cs="Sakkal Majalla"/>
          <w:b/>
          <w:bCs/>
          <w:sz w:val="32"/>
          <w:szCs w:val="32"/>
          <w:lang w:bidi="ar-EG"/>
        </w:rPr>
      </w:pPr>
      <w:r w:rsidRPr="00E53827">
        <w:rPr>
          <w:rFonts w:ascii="Sakkal Majalla" w:hAnsi="Sakkal Majalla" w:cs="Sakkal Majalla"/>
          <w:b/>
          <w:bCs/>
          <w:sz w:val="32"/>
          <w:szCs w:val="32"/>
          <w:rtl/>
          <w:lang w:bidi="ar-EG"/>
        </w:rPr>
        <w:t>الفرع الأول: الأساس القانوني لفكرة الشخصية الإلكترونية.</w:t>
      </w:r>
    </w:p>
    <w:p w14:paraId="0CB4742A" w14:textId="1217A985" w:rsidR="00E53827" w:rsidRPr="00E53827" w:rsidRDefault="00E53827" w:rsidP="00E53827">
      <w:pPr>
        <w:pStyle w:val="a6"/>
        <w:numPr>
          <w:ilvl w:val="0"/>
          <w:numId w:val="1"/>
        </w:numPr>
        <w:bidi/>
        <w:rPr>
          <w:rFonts w:ascii="Sakkal Majalla" w:hAnsi="Sakkal Majalla" w:cs="Sakkal Majalla"/>
          <w:b/>
          <w:bCs/>
          <w:sz w:val="32"/>
          <w:szCs w:val="32"/>
          <w:lang w:bidi="ar-EG"/>
        </w:rPr>
      </w:pPr>
      <w:r w:rsidRPr="00E53827">
        <w:rPr>
          <w:rFonts w:ascii="Sakkal Majalla" w:hAnsi="Sakkal Majalla" w:cs="Sakkal Majalla"/>
          <w:b/>
          <w:bCs/>
          <w:sz w:val="32"/>
          <w:szCs w:val="32"/>
          <w:rtl/>
          <w:lang w:bidi="ar-EG"/>
        </w:rPr>
        <w:t>الفرع الثاني: تقييم فكرة الشخصية القانونية للذكاء الاصطناعي.</w:t>
      </w:r>
    </w:p>
    <w:p w14:paraId="00758ABA" w14:textId="0029EB64" w:rsidR="00E53827" w:rsidRPr="00E53827" w:rsidRDefault="00E53827" w:rsidP="00711EBA">
      <w:pPr>
        <w:bidi/>
        <w:rPr>
          <w:rFonts w:ascii="Sakkal Majalla" w:hAnsi="Sakkal Majalla" w:cs="Sakkal Majalla"/>
          <w:b/>
          <w:bCs/>
          <w:sz w:val="32"/>
          <w:szCs w:val="32"/>
          <w:lang w:bidi="ar-EG"/>
        </w:rPr>
      </w:pPr>
      <w:r w:rsidRPr="00E53827">
        <w:rPr>
          <w:rFonts w:ascii="Sakkal Majalla" w:hAnsi="Sakkal Majalla" w:cs="Sakkal Majalla"/>
          <w:b/>
          <w:bCs/>
          <w:sz w:val="32"/>
          <w:szCs w:val="32"/>
          <w:rtl/>
          <w:lang w:bidi="ar-EG"/>
        </w:rPr>
        <w:t>المبحث الثاني: أنواع المسؤولية المدنية المنطبقة</w:t>
      </w:r>
    </w:p>
    <w:p w14:paraId="3857A457" w14:textId="77777777" w:rsidR="00E53827" w:rsidRPr="00E53827" w:rsidRDefault="00E53827" w:rsidP="00E53827">
      <w:pPr>
        <w:bidi/>
        <w:rPr>
          <w:rFonts w:ascii="Sakkal Majalla" w:hAnsi="Sakkal Majalla" w:cs="Sakkal Majalla"/>
          <w:b/>
          <w:bCs/>
          <w:sz w:val="32"/>
          <w:szCs w:val="32"/>
          <w:lang w:bidi="ar-EG"/>
        </w:rPr>
      </w:pPr>
      <w:r w:rsidRPr="00E53827">
        <w:rPr>
          <w:rFonts w:ascii="Sakkal Majalla" w:hAnsi="Sakkal Majalla" w:cs="Sakkal Majalla"/>
          <w:b/>
          <w:bCs/>
          <w:sz w:val="32"/>
          <w:szCs w:val="32"/>
          <w:rtl/>
          <w:lang w:bidi="ar-EG"/>
        </w:rPr>
        <w:t>المطلب الأول: المسؤولية العقدية الناشئة عن استخدام أنظمة الذكاء الاصطناعي.</w:t>
      </w:r>
    </w:p>
    <w:p w14:paraId="10600EEB" w14:textId="77777777" w:rsidR="00711EBA" w:rsidRDefault="00E53827" w:rsidP="00711EBA">
      <w:pPr>
        <w:pStyle w:val="a6"/>
        <w:numPr>
          <w:ilvl w:val="0"/>
          <w:numId w:val="1"/>
        </w:numPr>
        <w:bidi/>
        <w:rPr>
          <w:rFonts w:ascii="Sakkal Majalla" w:hAnsi="Sakkal Majalla" w:cs="Sakkal Majalla"/>
          <w:b/>
          <w:bCs/>
          <w:sz w:val="32"/>
          <w:szCs w:val="32"/>
          <w:lang w:bidi="ar-EG"/>
        </w:rPr>
      </w:pPr>
      <w:r w:rsidRPr="00711EBA">
        <w:rPr>
          <w:rFonts w:ascii="Sakkal Majalla" w:hAnsi="Sakkal Majalla" w:cs="Sakkal Majalla"/>
          <w:b/>
          <w:bCs/>
          <w:sz w:val="32"/>
          <w:szCs w:val="32"/>
          <w:rtl/>
          <w:lang w:bidi="ar-EG"/>
        </w:rPr>
        <w:lastRenderedPageBreak/>
        <w:t>الفرع الأول: ماهية المسؤولية العقدية وشروط قيامها.</w:t>
      </w:r>
    </w:p>
    <w:p w14:paraId="7AB84251" w14:textId="7C80DD5B" w:rsidR="00E53827" w:rsidRPr="00711EBA" w:rsidRDefault="00E53827" w:rsidP="00711EBA">
      <w:pPr>
        <w:pStyle w:val="a6"/>
        <w:numPr>
          <w:ilvl w:val="0"/>
          <w:numId w:val="1"/>
        </w:numPr>
        <w:bidi/>
        <w:rPr>
          <w:rFonts w:ascii="Sakkal Majalla" w:hAnsi="Sakkal Majalla" w:cs="Sakkal Majalla"/>
          <w:b/>
          <w:bCs/>
          <w:sz w:val="32"/>
          <w:szCs w:val="32"/>
          <w:lang w:bidi="ar-EG"/>
        </w:rPr>
      </w:pPr>
      <w:r w:rsidRPr="00711EBA">
        <w:rPr>
          <w:rFonts w:ascii="Sakkal Majalla" w:hAnsi="Sakkal Majalla" w:cs="Sakkal Majalla"/>
          <w:b/>
          <w:bCs/>
          <w:sz w:val="32"/>
          <w:szCs w:val="32"/>
          <w:rtl/>
          <w:lang w:bidi="ar-EG"/>
        </w:rPr>
        <w:t>الفرع الثاني: تطبيق المسؤولية العقدية على عقود الذكاء الاصطناعي.</w:t>
      </w:r>
    </w:p>
    <w:p w14:paraId="09D513BE" w14:textId="77777777" w:rsidR="00E53827" w:rsidRPr="00E53827" w:rsidRDefault="00E53827" w:rsidP="00E53827">
      <w:pPr>
        <w:bidi/>
        <w:rPr>
          <w:rFonts w:ascii="Sakkal Majalla" w:hAnsi="Sakkal Majalla" w:cs="Sakkal Majalla"/>
          <w:b/>
          <w:bCs/>
          <w:sz w:val="32"/>
          <w:szCs w:val="32"/>
          <w:lang w:bidi="ar-EG"/>
        </w:rPr>
      </w:pPr>
      <w:r w:rsidRPr="00E53827">
        <w:rPr>
          <w:rFonts w:ascii="Sakkal Majalla" w:hAnsi="Sakkal Majalla" w:cs="Sakkal Majalla"/>
          <w:b/>
          <w:bCs/>
          <w:sz w:val="32"/>
          <w:szCs w:val="32"/>
          <w:rtl/>
          <w:lang w:bidi="ar-EG"/>
        </w:rPr>
        <w:t>المطلب الثاني: المسؤولية التقصيرية الناشئة عن أفعال الذكاء الاصطناعي</w:t>
      </w:r>
    </w:p>
    <w:p w14:paraId="48DBF396" w14:textId="77777777" w:rsidR="00E53827" w:rsidRPr="00EE4221" w:rsidRDefault="00E53827" w:rsidP="00EE4221">
      <w:pPr>
        <w:pStyle w:val="a6"/>
        <w:numPr>
          <w:ilvl w:val="0"/>
          <w:numId w:val="49"/>
        </w:numPr>
        <w:bidi/>
        <w:rPr>
          <w:rFonts w:ascii="Sakkal Majalla" w:hAnsi="Sakkal Majalla" w:cs="Sakkal Majalla"/>
          <w:b/>
          <w:bCs/>
          <w:sz w:val="32"/>
          <w:szCs w:val="32"/>
          <w:lang w:bidi="ar-EG"/>
        </w:rPr>
      </w:pPr>
      <w:r w:rsidRPr="00EE4221">
        <w:rPr>
          <w:rFonts w:ascii="Sakkal Majalla" w:hAnsi="Sakkal Majalla" w:cs="Sakkal Majalla"/>
          <w:b/>
          <w:bCs/>
          <w:sz w:val="32"/>
          <w:szCs w:val="32"/>
          <w:rtl/>
          <w:lang w:bidi="ar-EG"/>
        </w:rPr>
        <w:t>الفرع الأول: مفهوم المسؤولية التقصيرية وأساسها القانوني.</w:t>
      </w:r>
    </w:p>
    <w:p w14:paraId="1B3A89A3" w14:textId="2F08AE04" w:rsidR="00E53827" w:rsidRPr="00EE4221" w:rsidRDefault="00E53827" w:rsidP="00EE4221">
      <w:pPr>
        <w:pStyle w:val="a6"/>
        <w:numPr>
          <w:ilvl w:val="0"/>
          <w:numId w:val="49"/>
        </w:numPr>
        <w:bidi/>
        <w:rPr>
          <w:rFonts w:ascii="Sakkal Majalla" w:hAnsi="Sakkal Majalla" w:cs="Sakkal Majalla"/>
          <w:b/>
          <w:bCs/>
          <w:sz w:val="32"/>
          <w:szCs w:val="32"/>
          <w:lang w:bidi="ar-EG"/>
        </w:rPr>
      </w:pPr>
      <w:r w:rsidRPr="00EE4221">
        <w:rPr>
          <w:rFonts w:ascii="Sakkal Majalla" w:hAnsi="Sakkal Majalla" w:cs="Sakkal Majalla"/>
          <w:b/>
          <w:bCs/>
          <w:sz w:val="32"/>
          <w:szCs w:val="32"/>
          <w:rtl/>
          <w:lang w:bidi="ar-EG"/>
        </w:rPr>
        <w:t>الفرع الثاني: تطبيق المسؤولية التقصيرية على أضرار الذكاء الاصطناعي.</w:t>
      </w:r>
    </w:p>
    <w:p w14:paraId="2FBEF6C7" w14:textId="77777777" w:rsidR="00E53827" w:rsidRPr="00E53827" w:rsidRDefault="00E53827" w:rsidP="00E53827">
      <w:pPr>
        <w:bidi/>
        <w:rPr>
          <w:rFonts w:ascii="Sakkal Majalla" w:hAnsi="Sakkal Majalla" w:cs="Sakkal Majalla"/>
          <w:b/>
          <w:bCs/>
          <w:sz w:val="32"/>
          <w:szCs w:val="32"/>
          <w:lang w:bidi="ar-EG"/>
        </w:rPr>
      </w:pPr>
      <w:r w:rsidRPr="00E53827">
        <w:rPr>
          <w:rFonts w:ascii="Sakkal Majalla" w:hAnsi="Sakkal Majalla" w:cs="Sakkal Majalla"/>
          <w:b/>
          <w:bCs/>
          <w:sz w:val="32"/>
          <w:szCs w:val="32"/>
          <w:rtl/>
          <w:lang w:bidi="ar-EG"/>
        </w:rPr>
        <w:t>المطلب الثالث: المقارنة بين المسؤولية العقدية والمسؤولية التقصيرية في مجال الذكاء الاصطناعي</w:t>
      </w:r>
    </w:p>
    <w:p w14:paraId="01C99C1A" w14:textId="77777777" w:rsidR="00EE4221" w:rsidRDefault="00E53827" w:rsidP="00EE4221">
      <w:pPr>
        <w:pStyle w:val="a6"/>
        <w:numPr>
          <w:ilvl w:val="0"/>
          <w:numId w:val="49"/>
        </w:numPr>
        <w:bidi/>
        <w:rPr>
          <w:rFonts w:ascii="Sakkal Majalla" w:hAnsi="Sakkal Majalla" w:cs="Sakkal Majalla"/>
          <w:b/>
          <w:bCs/>
          <w:sz w:val="32"/>
          <w:szCs w:val="32"/>
          <w:lang w:bidi="ar-EG"/>
        </w:rPr>
      </w:pPr>
      <w:r w:rsidRPr="00EE4221">
        <w:rPr>
          <w:rFonts w:ascii="Sakkal Majalla" w:hAnsi="Sakkal Majalla" w:cs="Sakkal Majalla"/>
          <w:b/>
          <w:bCs/>
          <w:sz w:val="32"/>
          <w:szCs w:val="32"/>
          <w:rtl/>
          <w:lang w:bidi="ar-EG"/>
        </w:rPr>
        <w:t>الفرع الأول: أوجه الاختلاف بين المسؤولية العقدية والمسؤولية التقصيرية.</w:t>
      </w:r>
    </w:p>
    <w:p w14:paraId="75346E49" w14:textId="64B4540A" w:rsidR="00E53827" w:rsidRPr="00EE4221" w:rsidRDefault="00E53827" w:rsidP="00EE4221">
      <w:pPr>
        <w:pStyle w:val="a6"/>
        <w:numPr>
          <w:ilvl w:val="0"/>
          <w:numId w:val="49"/>
        </w:numPr>
        <w:bidi/>
        <w:rPr>
          <w:rFonts w:ascii="Sakkal Majalla" w:hAnsi="Sakkal Majalla" w:cs="Sakkal Majalla"/>
          <w:b/>
          <w:bCs/>
          <w:sz w:val="32"/>
          <w:szCs w:val="32"/>
          <w:lang w:bidi="ar-EG"/>
        </w:rPr>
      </w:pPr>
      <w:r w:rsidRPr="00EE4221">
        <w:rPr>
          <w:rFonts w:ascii="Sakkal Majalla" w:hAnsi="Sakkal Majalla" w:cs="Sakkal Majalla"/>
          <w:b/>
          <w:bCs/>
          <w:sz w:val="32"/>
          <w:szCs w:val="32"/>
          <w:rtl/>
          <w:lang w:bidi="ar-EG"/>
        </w:rPr>
        <w:t>الفرع الثاني: المعيار القانوني لتحديد المسؤولية الواجبة التطبيق</w:t>
      </w:r>
    </w:p>
    <w:p w14:paraId="7777DB54" w14:textId="77777777" w:rsidR="00E53827" w:rsidRPr="00E53827" w:rsidRDefault="00E53827" w:rsidP="00E53827">
      <w:pPr>
        <w:bidi/>
        <w:rPr>
          <w:rFonts w:ascii="Sakkal Majalla" w:hAnsi="Sakkal Majalla" w:cs="Sakkal Majalla"/>
          <w:b/>
          <w:bCs/>
          <w:sz w:val="32"/>
          <w:szCs w:val="32"/>
          <w:lang w:bidi="ar-EG"/>
        </w:rPr>
      </w:pPr>
      <w:r w:rsidRPr="00E53827">
        <w:rPr>
          <w:rFonts w:ascii="Sakkal Majalla" w:hAnsi="Sakkal Majalla" w:cs="Sakkal Majalla"/>
          <w:b/>
          <w:bCs/>
          <w:sz w:val="32"/>
          <w:szCs w:val="32"/>
          <w:rtl/>
          <w:lang w:bidi="ar-EG"/>
        </w:rPr>
        <w:t>المبحث الثالث: الأساس القانوني للمسؤولية (الاتجاهات الحديثة)</w:t>
      </w:r>
    </w:p>
    <w:p w14:paraId="4C262C9C" w14:textId="77777777" w:rsidR="00E53827" w:rsidRPr="00E53827" w:rsidRDefault="00E53827" w:rsidP="00E53827">
      <w:pPr>
        <w:bidi/>
        <w:rPr>
          <w:rFonts w:ascii="Sakkal Majalla" w:hAnsi="Sakkal Majalla" w:cs="Sakkal Majalla"/>
          <w:b/>
          <w:bCs/>
          <w:sz w:val="32"/>
          <w:szCs w:val="32"/>
          <w:lang w:bidi="ar-EG"/>
        </w:rPr>
      </w:pPr>
      <w:r w:rsidRPr="00E53827">
        <w:rPr>
          <w:rFonts w:ascii="Sakkal Majalla" w:hAnsi="Sakkal Majalla" w:cs="Sakkal Majalla"/>
          <w:b/>
          <w:bCs/>
          <w:sz w:val="32"/>
          <w:szCs w:val="32"/>
          <w:rtl/>
          <w:lang w:bidi="ar-EG"/>
        </w:rPr>
        <w:t>المطلب الأول: المسؤولية القائمة على الخطأ كأساس للمسؤولية المدنية عن أفعال الذكاء الاصطناعي</w:t>
      </w:r>
    </w:p>
    <w:p w14:paraId="784AEB9C" w14:textId="77777777" w:rsidR="00EE4221" w:rsidRDefault="00E53827" w:rsidP="00EE4221">
      <w:pPr>
        <w:pStyle w:val="a6"/>
        <w:numPr>
          <w:ilvl w:val="0"/>
          <w:numId w:val="49"/>
        </w:numPr>
        <w:bidi/>
        <w:rPr>
          <w:rFonts w:ascii="Sakkal Majalla" w:hAnsi="Sakkal Majalla" w:cs="Sakkal Majalla"/>
          <w:b/>
          <w:bCs/>
          <w:sz w:val="32"/>
          <w:szCs w:val="32"/>
          <w:lang w:bidi="ar-EG"/>
        </w:rPr>
      </w:pPr>
      <w:r w:rsidRPr="00EE4221">
        <w:rPr>
          <w:rFonts w:ascii="Sakkal Majalla" w:hAnsi="Sakkal Majalla" w:cs="Sakkal Majalla"/>
          <w:b/>
          <w:bCs/>
          <w:sz w:val="32"/>
          <w:szCs w:val="32"/>
          <w:rtl/>
          <w:lang w:bidi="ar-EG"/>
        </w:rPr>
        <w:t>الفرع الأول: مفهوم الخطأ في مجال المسؤولية المدنية.</w:t>
      </w:r>
    </w:p>
    <w:p w14:paraId="2739F028" w14:textId="58776AD9" w:rsidR="00E53827" w:rsidRPr="00EE4221" w:rsidRDefault="00E53827" w:rsidP="00EE4221">
      <w:pPr>
        <w:pStyle w:val="a6"/>
        <w:numPr>
          <w:ilvl w:val="0"/>
          <w:numId w:val="49"/>
        </w:numPr>
        <w:bidi/>
        <w:rPr>
          <w:rFonts w:ascii="Sakkal Majalla" w:hAnsi="Sakkal Majalla" w:cs="Sakkal Majalla"/>
          <w:b/>
          <w:bCs/>
          <w:sz w:val="32"/>
          <w:szCs w:val="32"/>
          <w:lang w:bidi="ar-EG"/>
        </w:rPr>
      </w:pPr>
      <w:r w:rsidRPr="00EE4221">
        <w:rPr>
          <w:rFonts w:ascii="Sakkal Majalla" w:hAnsi="Sakkal Majalla" w:cs="Sakkal Majalla"/>
          <w:b/>
          <w:bCs/>
          <w:sz w:val="32"/>
          <w:szCs w:val="32"/>
          <w:rtl/>
          <w:lang w:bidi="ar-EG"/>
        </w:rPr>
        <w:t>الفرع الثاني: صعوبة إثبات الخطأ في أنظمة الذكاء الاصطناعي.</w:t>
      </w:r>
    </w:p>
    <w:p w14:paraId="5CC597CF" w14:textId="77777777" w:rsidR="00E53827" w:rsidRPr="00E53827" w:rsidRDefault="00E53827" w:rsidP="00E53827">
      <w:pPr>
        <w:bidi/>
        <w:rPr>
          <w:rFonts w:ascii="Sakkal Majalla" w:hAnsi="Sakkal Majalla" w:cs="Sakkal Majalla"/>
          <w:b/>
          <w:bCs/>
          <w:sz w:val="32"/>
          <w:szCs w:val="32"/>
          <w:lang w:bidi="ar-EG"/>
        </w:rPr>
      </w:pPr>
      <w:r w:rsidRPr="00E53827">
        <w:rPr>
          <w:rFonts w:ascii="Sakkal Majalla" w:hAnsi="Sakkal Majalla" w:cs="Sakkal Majalla"/>
          <w:b/>
          <w:bCs/>
          <w:sz w:val="32"/>
          <w:szCs w:val="32"/>
          <w:rtl/>
          <w:lang w:bidi="ar-EG"/>
        </w:rPr>
        <w:t>المطلب الثاني: المسؤولية الموضوعية عن أفعال الذكاء الاصطناعي</w:t>
      </w:r>
    </w:p>
    <w:p w14:paraId="2B2DA3FD" w14:textId="77777777" w:rsidR="00EE4221" w:rsidRDefault="00E53827" w:rsidP="00EE4221">
      <w:pPr>
        <w:pStyle w:val="a6"/>
        <w:numPr>
          <w:ilvl w:val="0"/>
          <w:numId w:val="49"/>
        </w:numPr>
        <w:bidi/>
        <w:rPr>
          <w:rFonts w:ascii="Sakkal Majalla" w:hAnsi="Sakkal Majalla" w:cs="Sakkal Majalla"/>
          <w:b/>
          <w:bCs/>
          <w:sz w:val="32"/>
          <w:szCs w:val="32"/>
          <w:lang w:bidi="ar-EG"/>
        </w:rPr>
      </w:pPr>
      <w:r w:rsidRPr="00EE4221">
        <w:rPr>
          <w:rFonts w:ascii="Sakkal Majalla" w:hAnsi="Sakkal Majalla" w:cs="Sakkal Majalla"/>
          <w:b/>
          <w:bCs/>
          <w:sz w:val="32"/>
          <w:szCs w:val="32"/>
          <w:rtl/>
          <w:lang w:bidi="ar-EG"/>
        </w:rPr>
        <w:t>الفرع الأول: ماهية المسؤولية الموضوعية وأساسها القانوني.</w:t>
      </w:r>
    </w:p>
    <w:p w14:paraId="5D43E87A" w14:textId="0D19A077" w:rsidR="00E53827" w:rsidRPr="00EE4221" w:rsidRDefault="00E53827" w:rsidP="00EE4221">
      <w:pPr>
        <w:pStyle w:val="a6"/>
        <w:numPr>
          <w:ilvl w:val="0"/>
          <w:numId w:val="49"/>
        </w:numPr>
        <w:bidi/>
        <w:rPr>
          <w:rFonts w:ascii="Sakkal Majalla" w:hAnsi="Sakkal Majalla" w:cs="Sakkal Majalla"/>
          <w:b/>
          <w:bCs/>
          <w:sz w:val="32"/>
          <w:szCs w:val="32"/>
          <w:lang w:bidi="ar-EG"/>
        </w:rPr>
      </w:pPr>
      <w:r w:rsidRPr="00EE4221">
        <w:rPr>
          <w:rFonts w:ascii="Sakkal Majalla" w:hAnsi="Sakkal Majalla" w:cs="Sakkal Majalla"/>
          <w:b/>
          <w:bCs/>
          <w:sz w:val="32"/>
          <w:szCs w:val="32"/>
          <w:rtl/>
          <w:lang w:bidi="ar-EG"/>
        </w:rPr>
        <w:t>الفرع الثاني: مدى ملاءمة المسؤولية الموضوعية للذكاء الاصطناعي</w:t>
      </w:r>
    </w:p>
    <w:p w14:paraId="113A751A" w14:textId="77777777" w:rsidR="00E53827" w:rsidRPr="00E53827" w:rsidRDefault="00E53827" w:rsidP="00E53827">
      <w:pPr>
        <w:bidi/>
        <w:rPr>
          <w:rFonts w:ascii="Sakkal Majalla" w:hAnsi="Sakkal Majalla" w:cs="Sakkal Majalla"/>
          <w:b/>
          <w:bCs/>
          <w:sz w:val="32"/>
          <w:szCs w:val="32"/>
          <w:lang w:bidi="ar-EG"/>
        </w:rPr>
      </w:pPr>
      <w:r w:rsidRPr="00E53827">
        <w:rPr>
          <w:rFonts w:ascii="Sakkal Majalla" w:hAnsi="Sakkal Majalla" w:cs="Sakkal Majalla"/>
          <w:b/>
          <w:bCs/>
          <w:sz w:val="32"/>
          <w:szCs w:val="32"/>
          <w:rtl/>
          <w:lang w:bidi="ar-EG"/>
        </w:rPr>
        <w:t>المطلب الثالث: الاتجاه الراجح في تحديد أساس المسؤولية المدنية عن أفعال الذكاء الاصطناعي.</w:t>
      </w:r>
    </w:p>
    <w:p w14:paraId="5EDB28A3" w14:textId="77777777" w:rsidR="00EE4221" w:rsidRDefault="00E53827" w:rsidP="00EE4221">
      <w:pPr>
        <w:pStyle w:val="a6"/>
        <w:numPr>
          <w:ilvl w:val="0"/>
          <w:numId w:val="49"/>
        </w:numPr>
        <w:bidi/>
        <w:rPr>
          <w:rFonts w:ascii="Sakkal Majalla" w:hAnsi="Sakkal Majalla" w:cs="Sakkal Majalla"/>
          <w:b/>
          <w:bCs/>
          <w:sz w:val="32"/>
          <w:szCs w:val="32"/>
          <w:lang w:bidi="ar-EG"/>
        </w:rPr>
      </w:pPr>
      <w:r w:rsidRPr="00EE4221">
        <w:rPr>
          <w:rFonts w:ascii="Sakkal Majalla" w:hAnsi="Sakkal Majalla" w:cs="Sakkal Majalla"/>
          <w:b/>
          <w:bCs/>
          <w:sz w:val="32"/>
          <w:szCs w:val="32"/>
          <w:rtl/>
          <w:lang w:bidi="ar-EG"/>
        </w:rPr>
        <w:t>الفرع الأول: الاتجاهات الفقهية الحديثة في تحديد أساس المسؤولية.</w:t>
      </w:r>
    </w:p>
    <w:p w14:paraId="2B164D0C" w14:textId="4480669D" w:rsidR="00E53827" w:rsidRPr="00EE4221" w:rsidRDefault="00E53827" w:rsidP="00EE4221">
      <w:pPr>
        <w:pStyle w:val="a6"/>
        <w:numPr>
          <w:ilvl w:val="0"/>
          <w:numId w:val="49"/>
        </w:numPr>
        <w:bidi/>
        <w:rPr>
          <w:rFonts w:ascii="Sakkal Majalla" w:hAnsi="Sakkal Majalla" w:cs="Sakkal Majalla"/>
          <w:b/>
          <w:bCs/>
          <w:sz w:val="32"/>
          <w:szCs w:val="32"/>
          <w:lang w:bidi="ar-EG"/>
        </w:rPr>
      </w:pPr>
      <w:r w:rsidRPr="00EE4221">
        <w:rPr>
          <w:rFonts w:ascii="Sakkal Majalla" w:hAnsi="Sakkal Majalla" w:cs="Sakkal Majalla"/>
          <w:b/>
          <w:bCs/>
          <w:sz w:val="32"/>
          <w:szCs w:val="32"/>
          <w:rtl/>
          <w:lang w:bidi="ar-EG"/>
        </w:rPr>
        <w:t>الفرع الثاني: الرأي الراجح ومدى ملاءمته للنظام السعودي</w:t>
      </w:r>
    </w:p>
    <w:p w14:paraId="1196814E" w14:textId="77777777" w:rsidR="00E53827" w:rsidRPr="00E53827" w:rsidRDefault="00E53827" w:rsidP="00E53827">
      <w:pPr>
        <w:bidi/>
        <w:rPr>
          <w:rFonts w:ascii="Sakkal Majalla" w:hAnsi="Sakkal Majalla" w:cs="Sakkal Majalla"/>
          <w:b/>
          <w:bCs/>
          <w:sz w:val="32"/>
          <w:szCs w:val="32"/>
          <w:lang w:bidi="ar-EG"/>
        </w:rPr>
      </w:pPr>
      <w:r w:rsidRPr="00E53827">
        <w:rPr>
          <w:rFonts w:ascii="Sakkal Majalla" w:hAnsi="Sakkal Majalla" w:cs="Sakkal Majalla"/>
          <w:b/>
          <w:bCs/>
          <w:sz w:val="32"/>
          <w:szCs w:val="32"/>
          <w:rtl/>
          <w:lang w:bidi="ar-EG"/>
        </w:rPr>
        <w:t>المبحث الرابع: أركان المسؤولية في بيئة الذكاء الاصطناعي</w:t>
      </w:r>
    </w:p>
    <w:p w14:paraId="55EB4CCD" w14:textId="77777777" w:rsidR="00E53827" w:rsidRPr="00E53827" w:rsidRDefault="00E53827" w:rsidP="00E53827">
      <w:pPr>
        <w:bidi/>
        <w:rPr>
          <w:rFonts w:ascii="Sakkal Majalla" w:hAnsi="Sakkal Majalla" w:cs="Sakkal Majalla"/>
          <w:b/>
          <w:bCs/>
          <w:sz w:val="32"/>
          <w:szCs w:val="32"/>
          <w:lang w:bidi="ar-EG"/>
        </w:rPr>
      </w:pPr>
      <w:r w:rsidRPr="00E53827">
        <w:rPr>
          <w:rFonts w:ascii="Sakkal Majalla" w:hAnsi="Sakkal Majalla" w:cs="Sakkal Majalla"/>
          <w:b/>
          <w:bCs/>
          <w:sz w:val="32"/>
          <w:szCs w:val="32"/>
          <w:rtl/>
          <w:lang w:bidi="ar-EG"/>
        </w:rPr>
        <w:t>المطلب الأول: الفعل الضار والضرر في بيئة الذكاء الاصطناعي.</w:t>
      </w:r>
    </w:p>
    <w:p w14:paraId="3EEE288B" w14:textId="77777777" w:rsidR="00E53827" w:rsidRPr="00E53827" w:rsidRDefault="00E53827" w:rsidP="00E53827">
      <w:pPr>
        <w:bidi/>
        <w:rPr>
          <w:rFonts w:ascii="Sakkal Majalla" w:hAnsi="Sakkal Majalla" w:cs="Sakkal Majalla"/>
          <w:b/>
          <w:bCs/>
          <w:sz w:val="32"/>
          <w:szCs w:val="32"/>
          <w:lang w:bidi="ar-EG"/>
        </w:rPr>
      </w:pPr>
    </w:p>
    <w:p w14:paraId="2C92EB71" w14:textId="77777777" w:rsidR="00EE4221" w:rsidRDefault="00E53827" w:rsidP="00EE4221">
      <w:pPr>
        <w:pStyle w:val="a6"/>
        <w:numPr>
          <w:ilvl w:val="0"/>
          <w:numId w:val="49"/>
        </w:numPr>
        <w:bidi/>
        <w:rPr>
          <w:rFonts w:ascii="Sakkal Majalla" w:hAnsi="Sakkal Majalla" w:cs="Sakkal Majalla"/>
          <w:b/>
          <w:bCs/>
          <w:sz w:val="32"/>
          <w:szCs w:val="32"/>
          <w:lang w:bidi="ar-EG"/>
        </w:rPr>
      </w:pPr>
      <w:r w:rsidRPr="00EE4221">
        <w:rPr>
          <w:rFonts w:ascii="Sakkal Majalla" w:hAnsi="Sakkal Majalla" w:cs="Sakkal Majalla"/>
          <w:b/>
          <w:bCs/>
          <w:sz w:val="32"/>
          <w:szCs w:val="32"/>
          <w:rtl/>
          <w:lang w:bidi="ar-EG"/>
        </w:rPr>
        <w:lastRenderedPageBreak/>
        <w:t>الفرع الأول: الفعل الضار في الأنظمة الذكية.</w:t>
      </w:r>
    </w:p>
    <w:p w14:paraId="12FE838D" w14:textId="29C2231F" w:rsidR="00E53827" w:rsidRPr="00EE4221" w:rsidRDefault="00E53827" w:rsidP="00EE4221">
      <w:pPr>
        <w:pStyle w:val="a6"/>
        <w:numPr>
          <w:ilvl w:val="0"/>
          <w:numId w:val="49"/>
        </w:numPr>
        <w:bidi/>
        <w:rPr>
          <w:rFonts w:ascii="Sakkal Majalla" w:hAnsi="Sakkal Majalla" w:cs="Sakkal Majalla"/>
          <w:b/>
          <w:bCs/>
          <w:sz w:val="32"/>
          <w:szCs w:val="32"/>
          <w:lang w:bidi="ar-EG"/>
        </w:rPr>
      </w:pPr>
      <w:r w:rsidRPr="00EE4221">
        <w:rPr>
          <w:rFonts w:ascii="Sakkal Majalla" w:hAnsi="Sakkal Majalla" w:cs="Sakkal Majalla"/>
          <w:b/>
          <w:bCs/>
          <w:sz w:val="32"/>
          <w:szCs w:val="32"/>
          <w:rtl/>
          <w:lang w:bidi="ar-EG"/>
        </w:rPr>
        <w:t>الفرع الثاني: الضرر وشروط التعويض عنه.</w:t>
      </w:r>
    </w:p>
    <w:p w14:paraId="49098699" w14:textId="77777777" w:rsidR="00E53827" w:rsidRPr="00E53827" w:rsidRDefault="00E53827" w:rsidP="00E53827">
      <w:pPr>
        <w:bidi/>
        <w:rPr>
          <w:rFonts w:ascii="Sakkal Majalla" w:hAnsi="Sakkal Majalla" w:cs="Sakkal Majalla"/>
          <w:b/>
          <w:bCs/>
          <w:sz w:val="32"/>
          <w:szCs w:val="32"/>
          <w:lang w:bidi="ar-EG"/>
        </w:rPr>
      </w:pPr>
      <w:r w:rsidRPr="00E53827">
        <w:rPr>
          <w:rFonts w:ascii="Sakkal Majalla" w:hAnsi="Sakkal Majalla" w:cs="Sakkal Majalla"/>
          <w:b/>
          <w:bCs/>
          <w:sz w:val="32"/>
          <w:szCs w:val="32"/>
          <w:rtl/>
          <w:lang w:bidi="ar-EG"/>
        </w:rPr>
        <w:t>المطلب الثاني: العلاقة السببية وإشكالات إثباتها في أنظمة الذكاء الاصطناعي</w:t>
      </w:r>
    </w:p>
    <w:p w14:paraId="58317C69" w14:textId="77777777" w:rsidR="006B5E24" w:rsidRDefault="00E53827" w:rsidP="006B5E24">
      <w:pPr>
        <w:pStyle w:val="a6"/>
        <w:numPr>
          <w:ilvl w:val="0"/>
          <w:numId w:val="49"/>
        </w:numPr>
        <w:bidi/>
        <w:rPr>
          <w:rFonts w:ascii="Sakkal Majalla" w:hAnsi="Sakkal Majalla" w:cs="Sakkal Majalla"/>
          <w:b/>
          <w:bCs/>
          <w:sz w:val="32"/>
          <w:szCs w:val="32"/>
          <w:lang w:bidi="ar-EG"/>
        </w:rPr>
      </w:pPr>
      <w:r w:rsidRPr="006B5E24">
        <w:rPr>
          <w:rFonts w:ascii="Sakkal Majalla" w:hAnsi="Sakkal Majalla" w:cs="Sakkal Majalla"/>
          <w:b/>
          <w:bCs/>
          <w:sz w:val="32"/>
          <w:szCs w:val="32"/>
          <w:rtl/>
          <w:lang w:bidi="ar-EG"/>
        </w:rPr>
        <w:t>الفرع الأول: مفهوم العلاقة السببية وصعوبات إثباتها.</w:t>
      </w:r>
    </w:p>
    <w:p w14:paraId="2108C22B" w14:textId="45C2AB46" w:rsidR="00E53827" w:rsidRPr="006B5E24" w:rsidRDefault="00E53827" w:rsidP="006B5E24">
      <w:pPr>
        <w:pStyle w:val="a6"/>
        <w:numPr>
          <w:ilvl w:val="0"/>
          <w:numId w:val="49"/>
        </w:numPr>
        <w:bidi/>
        <w:rPr>
          <w:rFonts w:ascii="Sakkal Majalla" w:hAnsi="Sakkal Majalla" w:cs="Sakkal Majalla"/>
          <w:b/>
          <w:bCs/>
          <w:sz w:val="32"/>
          <w:szCs w:val="32"/>
          <w:lang w:bidi="ar-EG"/>
        </w:rPr>
      </w:pPr>
      <w:r w:rsidRPr="006B5E24">
        <w:rPr>
          <w:rFonts w:ascii="Sakkal Majalla" w:hAnsi="Sakkal Majalla" w:cs="Sakkal Majalla"/>
          <w:b/>
          <w:bCs/>
          <w:sz w:val="32"/>
          <w:szCs w:val="32"/>
          <w:rtl/>
          <w:lang w:bidi="ar-EG"/>
        </w:rPr>
        <w:t>الفرع الثاني: الحلول الفقهية والقانونية الحديثة.</w:t>
      </w:r>
    </w:p>
    <w:p w14:paraId="7394677A" w14:textId="77777777" w:rsidR="00E53827" w:rsidRPr="00E53827" w:rsidRDefault="00E53827" w:rsidP="00E53827">
      <w:pPr>
        <w:bidi/>
        <w:rPr>
          <w:rFonts w:ascii="Sakkal Majalla" w:hAnsi="Sakkal Majalla" w:cs="Sakkal Majalla"/>
          <w:b/>
          <w:bCs/>
          <w:sz w:val="32"/>
          <w:szCs w:val="32"/>
          <w:rtl/>
          <w:lang w:bidi="ar-EG"/>
        </w:rPr>
      </w:pPr>
    </w:p>
    <w:p w14:paraId="573368F6" w14:textId="77777777" w:rsidR="00BA5115" w:rsidRDefault="00BA5115">
      <w:pPr>
        <w:spacing w:line="278" w:lineRule="auto"/>
        <w:rPr>
          <w:rFonts w:ascii="Sakkal Majalla" w:hAnsi="Sakkal Majalla" w:cs="Sakkal Majalla"/>
          <w:b/>
          <w:bCs/>
          <w:sz w:val="32"/>
          <w:szCs w:val="32"/>
          <w:u w:val="single"/>
          <w:lang w:bidi="ar-EG"/>
        </w:rPr>
      </w:pPr>
      <w:r>
        <w:rPr>
          <w:rFonts w:ascii="Sakkal Majalla" w:hAnsi="Sakkal Majalla" w:cs="Sakkal Majalla"/>
          <w:b/>
          <w:bCs/>
          <w:sz w:val="32"/>
          <w:szCs w:val="32"/>
          <w:u w:val="single"/>
          <w:rtl/>
          <w:lang w:bidi="ar-EG"/>
        </w:rPr>
        <w:br w:type="page"/>
      </w:r>
    </w:p>
    <w:p w14:paraId="2E291194" w14:textId="51F8F748" w:rsidR="00FF4137" w:rsidRPr="00E924E8" w:rsidRDefault="00FF4137" w:rsidP="00FF4137">
      <w:pPr>
        <w:bidi/>
        <w:jc w:val="center"/>
        <w:rPr>
          <w:rFonts w:ascii="Sakkal Majalla" w:hAnsi="Sakkal Majalla" w:cs="Sakkal Majalla"/>
          <w:b/>
          <w:bCs/>
          <w:sz w:val="32"/>
          <w:szCs w:val="32"/>
          <w:u w:val="single"/>
          <w:rtl/>
          <w:lang w:bidi="ar-EG"/>
        </w:rPr>
      </w:pPr>
      <w:r w:rsidRPr="00A266C3">
        <w:rPr>
          <w:rFonts w:ascii="Sakkal Majalla" w:hAnsi="Sakkal Majalla" w:cs="Sakkal Majalla"/>
          <w:b/>
          <w:bCs/>
          <w:sz w:val="32"/>
          <w:szCs w:val="32"/>
          <w:u w:val="single"/>
          <w:rtl/>
          <w:lang w:bidi="ar-EG"/>
        </w:rPr>
        <w:lastRenderedPageBreak/>
        <w:t xml:space="preserve">الفصل </w:t>
      </w:r>
      <w:proofErr w:type="gramStart"/>
      <w:r w:rsidRPr="00A266C3">
        <w:rPr>
          <w:rFonts w:ascii="Sakkal Majalla" w:hAnsi="Sakkal Majalla" w:cs="Sakkal Majalla"/>
          <w:b/>
          <w:bCs/>
          <w:sz w:val="32"/>
          <w:szCs w:val="32"/>
          <w:u w:val="single"/>
          <w:rtl/>
          <w:lang w:bidi="ar-EG"/>
        </w:rPr>
        <w:t>التمهيدي</w:t>
      </w:r>
      <w:r w:rsidRPr="00A266C3">
        <w:rPr>
          <w:rFonts w:ascii="Sakkal Majalla" w:hAnsi="Sakkal Majalla" w:cs="Sakkal Majalla" w:hint="cs"/>
          <w:b/>
          <w:bCs/>
          <w:sz w:val="32"/>
          <w:szCs w:val="32"/>
          <w:u w:val="single"/>
          <w:rtl/>
          <w:lang w:bidi="ar-EG"/>
        </w:rPr>
        <w:t xml:space="preserve"> :</w:t>
      </w:r>
      <w:proofErr w:type="gramEnd"/>
      <w:r w:rsidRPr="00A266C3">
        <w:rPr>
          <w:rFonts w:ascii="Sakkal Majalla" w:hAnsi="Sakkal Majalla" w:cs="Sakkal Majalla" w:hint="cs"/>
          <w:b/>
          <w:bCs/>
          <w:sz w:val="32"/>
          <w:szCs w:val="32"/>
          <w:u w:val="single"/>
          <w:rtl/>
          <w:lang w:bidi="ar-EG"/>
        </w:rPr>
        <w:t xml:space="preserve"> </w:t>
      </w:r>
      <w:r w:rsidRPr="00A266C3">
        <w:rPr>
          <w:rFonts w:ascii="Sakkal Majalla" w:hAnsi="Sakkal Majalla" w:cs="Sakkal Majalla"/>
          <w:b/>
          <w:bCs/>
          <w:sz w:val="32"/>
          <w:szCs w:val="32"/>
          <w:u w:val="single"/>
          <w:rtl/>
          <w:lang w:bidi="ar-EG"/>
        </w:rPr>
        <w:t>الإطار المفاهيمي والتقني للذكاء الاصطناعي والجرائم الإلكترونية</w:t>
      </w:r>
    </w:p>
    <w:p w14:paraId="21EC915A" w14:textId="3B90906E" w:rsidR="00FF4137" w:rsidRPr="00FF4137" w:rsidRDefault="00FF4137" w:rsidP="00FF4137">
      <w:pPr>
        <w:bidi/>
        <w:spacing w:line="360" w:lineRule="auto"/>
        <w:jc w:val="mediumKashida"/>
        <w:rPr>
          <w:rFonts w:ascii="Sakkal Majalla" w:hAnsi="Sakkal Majalla" w:cs="Sakkal Majalla"/>
          <w:sz w:val="32"/>
          <w:szCs w:val="32"/>
        </w:rPr>
      </w:pPr>
      <w:r w:rsidRPr="00FF4137">
        <w:rPr>
          <w:rFonts w:ascii="Sakkal Majalla" w:hAnsi="Sakkal Majalla" w:cs="Sakkal Majalla"/>
          <w:sz w:val="32"/>
          <w:szCs w:val="32"/>
          <w:rtl/>
        </w:rPr>
        <w:t>يعد الذكاء الاصطناعي من أبرز مظاهر التحول التقني في العصر الحديث، إذ تجاوز كونه مجرد أداة برمجية تقليدية ليصبح منظومة تقنية قادرة على معالجة البيانات، والتعلم من الأنماط، وإنتاج مخرجات أو قرارات تتسم بدرجات متفاوتة من الاستقلال والدقة وقد أسهم هذا التطور في توسيع نطاق استخدامه في مجالات متعددة، الأمر الذي جعله من الموضوعات التي تستدعي تأصيلًا مفاهيميًا وتقنيًا دقيقًا، لاسيما في الدراسات القانونية التي تتصل بالآثار المترتبة على توظيفه داخل البيئة الرقمية</w:t>
      </w:r>
      <w:r>
        <w:rPr>
          <w:rStyle w:val="ab"/>
          <w:rFonts w:ascii="Sakkal Majalla" w:hAnsi="Sakkal Majalla" w:cs="Sakkal Majalla"/>
          <w:sz w:val="32"/>
          <w:szCs w:val="32"/>
          <w:rtl/>
        </w:rPr>
        <w:footnoteReference w:id="5"/>
      </w:r>
      <w:r w:rsidRPr="00FF4137">
        <w:rPr>
          <w:rFonts w:ascii="Sakkal Majalla" w:hAnsi="Sakkal Majalla" w:cs="Sakkal Majalla"/>
          <w:sz w:val="32"/>
          <w:szCs w:val="32"/>
          <w:rtl/>
        </w:rPr>
        <w:t>.</w:t>
      </w:r>
    </w:p>
    <w:p w14:paraId="576F81BB" w14:textId="13D5BD5A" w:rsidR="00847049" w:rsidRDefault="00FF4137" w:rsidP="00FF4137">
      <w:pPr>
        <w:bidi/>
        <w:spacing w:line="360" w:lineRule="auto"/>
        <w:jc w:val="mediumKashida"/>
        <w:rPr>
          <w:rFonts w:ascii="Sakkal Majalla" w:hAnsi="Sakkal Majalla" w:cs="Sakkal Majalla"/>
          <w:sz w:val="32"/>
          <w:szCs w:val="32"/>
        </w:rPr>
      </w:pPr>
      <w:r w:rsidRPr="00FF4137">
        <w:rPr>
          <w:rFonts w:ascii="Sakkal Majalla" w:hAnsi="Sakkal Majalla" w:cs="Sakkal Majalla"/>
          <w:sz w:val="32"/>
          <w:szCs w:val="32"/>
          <w:rtl/>
        </w:rPr>
        <w:t>ومن ثم تبرز أهمية هذا المبحث في بيان ماهية الذكاء الاصطناعي من خلال تحديد مفهومه، وبيان خصائصه التقنية التي تميزه عن غيره من النظم المعلوماتية التقليدية، ثم عرض أبرز تصنيفاته وتطبيقاته العملية ويعد هذا التأصيل لازمًا لفهم الدور الذي يؤديه الذكاء الاصطناعي في البيئة الرقمية، وتمهيدًا ضروريًا لتحليل الإشكالات القانونية التي قد تنشأ عن استخدامه، وبخاصة في مجال الجرائم الإلكترونية والمسؤولية المدنية المترتبة عليها</w:t>
      </w:r>
      <w:r>
        <w:rPr>
          <w:rStyle w:val="ab"/>
          <w:rFonts w:ascii="Sakkal Majalla" w:hAnsi="Sakkal Majalla" w:cs="Sakkal Majalla"/>
          <w:sz w:val="32"/>
          <w:szCs w:val="32"/>
          <w:rtl/>
        </w:rPr>
        <w:footnoteReference w:id="6"/>
      </w:r>
      <w:r w:rsidRPr="00FF4137">
        <w:rPr>
          <w:rFonts w:ascii="Sakkal Majalla" w:hAnsi="Sakkal Majalla" w:cs="Sakkal Majalla"/>
          <w:sz w:val="32"/>
          <w:szCs w:val="32"/>
          <w:rtl/>
        </w:rPr>
        <w:t>.</w:t>
      </w:r>
    </w:p>
    <w:p w14:paraId="742B51EA" w14:textId="77777777" w:rsidR="00FF4137" w:rsidRPr="00637FF9" w:rsidRDefault="00FF4137" w:rsidP="00FF4137">
      <w:pPr>
        <w:bidi/>
        <w:rPr>
          <w:rFonts w:ascii="Sakkal Majalla" w:hAnsi="Sakkal Majalla" w:cs="Sakkal Majalla"/>
          <w:b/>
          <w:bCs/>
          <w:sz w:val="32"/>
          <w:szCs w:val="32"/>
          <w:lang w:bidi="ar-EG"/>
        </w:rPr>
      </w:pPr>
      <w:r w:rsidRPr="00637FF9">
        <w:rPr>
          <w:rFonts w:ascii="Sakkal Majalla" w:hAnsi="Sakkal Majalla" w:cs="Sakkal Majalla"/>
          <w:b/>
          <w:bCs/>
          <w:sz w:val="32"/>
          <w:szCs w:val="32"/>
          <w:rtl/>
          <w:lang w:bidi="ar-EG"/>
        </w:rPr>
        <w:t>المبحث الأول: ماهية الذكاء الاصطناعي وخصائصه التقنية</w:t>
      </w:r>
    </w:p>
    <w:p w14:paraId="0E21FB44" w14:textId="2663FDAA" w:rsidR="00FF4137" w:rsidRPr="00FF4137" w:rsidRDefault="00FF4137" w:rsidP="00FF4137">
      <w:pPr>
        <w:bidi/>
        <w:spacing w:line="360" w:lineRule="auto"/>
        <w:jc w:val="mediumKashida"/>
        <w:rPr>
          <w:rFonts w:ascii="Sakkal Majalla" w:hAnsi="Sakkal Majalla" w:cs="Sakkal Majalla"/>
          <w:sz w:val="32"/>
          <w:szCs w:val="32"/>
          <w:lang w:bidi="ar-EG"/>
        </w:rPr>
      </w:pPr>
      <w:r w:rsidRPr="00FF4137">
        <w:rPr>
          <w:rFonts w:ascii="Sakkal Majalla" w:hAnsi="Sakkal Majalla" w:cs="Sakkal Majalla"/>
          <w:sz w:val="32"/>
          <w:szCs w:val="32"/>
          <w:rtl/>
          <w:lang w:bidi="ar-EG"/>
        </w:rPr>
        <w:t xml:space="preserve">يعد تحديد ماهية الذكاء الاصطناعي خطوة تمهيدية لازمة لفهم الإشكاليات القانونية التي قد تثيرها تطبيقاته الحديثة، إذ لا يمكن بحث الآثار المترتبة على استخدامه أو تحليل المسؤولية الناشئة عنه من دون الوقوف على مفهومه الدقيق، وبيان خصائصه التقنية، وحدود عمله داخل </w:t>
      </w:r>
      <w:r w:rsidRPr="00FF4137">
        <w:rPr>
          <w:rFonts w:ascii="Sakkal Majalla" w:hAnsi="Sakkal Majalla" w:cs="Sakkal Majalla"/>
          <w:sz w:val="32"/>
          <w:szCs w:val="32"/>
          <w:rtl/>
          <w:lang w:bidi="ar-EG"/>
        </w:rPr>
        <w:lastRenderedPageBreak/>
        <w:t>البيئة الرقمية فالذكاء الاصطناعي لا يمثل تقنية واحدة جامدة، وإنما يشير إلى مجموعة من الأنظمة والخوارزميات القادرة على محاكاة بعض صور الذكاء البشري، كالتعلم والاستنتاج والتحليل واتخاذ القرار، وهو ما أدى إلى تعدد تعريفاته وتباين زوايا النظر إليه بين البعد التقني والبعد القانوني</w:t>
      </w:r>
      <w:r>
        <w:rPr>
          <w:rStyle w:val="ab"/>
          <w:rFonts w:ascii="Sakkal Majalla" w:hAnsi="Sakkal Majalla" w:cs="Sakkal Majalla"/>
          <w:sz w:val="32"/>
          <w:szCs w:val="32"/>
          <w:rtl/>
          <w:lang w:bidi="ar-EG"/>
        </w:rPr>
        <w:footnoteReference w:id="7"/>
      </w:r>
      <w:r w:rsidRPr="00FF4137">
        <w:rPr>
          <w:rFonts w:ascii="Sakkal Majalla" w:hAnsi="Sakkal Majalla" w:cs="Sakkal Majalla"/>
          <w:sz w:val="32"/>
          <w:szCs w:val="32"/>
          <w:rtl/>
          <w:lang w:bidi="ar-EG"/>
        </w:rPr>
        <w:t>.</w:t>
      </w:r>
    </w:p>
    <w:p w14:paraId="4B900503" w14:textId="647D7983" w:rsidR="00FF4137" w:rsidRPr="00FF4137" w:rsidRDefault="00FF4137" w:rsidP="00FF4137">
      <w:pPr>
        <w:bidi/>
        <w:spacing w:line="360" w:lineRule="auto"/>
        <w:jc w:val="mediumKashida"/>
        <w:rPr>
          <w:rFonts w:ascii="Sakkal Majalla" w:hAnsi="Sakkal Majalla" w:cs="Sakkal Majalla"/>
          <w:sz w:val="32"/>
          <w:szCs w:val="32"/>
          <w:lang w:bidi="ar-EG"/>
        </w:rPr>
      </w:pPr>
      <w:r w:rsidRPr="00FF4137">
        <w:rPr>
          <w:rFonts w:ascii="Sakkal Majalla" w:hAnsi="Sakkal Majalla" w:cs="Sakkal Majalla"/>
          <w:sz w:val="32"/>
          <w:szCs w:val="32"/>
          <w:rtl/>
          <w:lang w:bidi="ar-EG"/>
        </w:rPr>
        <w:t>وتزداد أهمية هذا التحديد في الدراسات القانونية بالنظر إلى أن توصيف الذكاء الاصطناعي ينعكس مباشرة على فهم طبيعته، ومدى استقلاله عن التدخل البشري، وحدود إسناد الأفعال والنتائج المترتبة على تشغيله</w:t>
      </w:r>
      <w:r w:rsidR="00C71EE0">
        <w:rPr>
          <w:rFonts w:ascii="Sakkal Majalla" w:hAnsi="Sakkal Majalla" w:cs="Sakkal Majalla" w:hint="cs"/>
          <w:sz w:val="32"/>
          <w:szCs w:val="32"/>
          <w:rtl/>
          <w:lang w:bidi="ar-EG"/>
        </w:rPr>
        <w:t xml:space="preserve"> </w:t>
      </w:r>
      <w:r w:rsidRPr="00FF4137">
        <w:rPr>
          <w:rFonts w:ascii="Sakkal Majalla" w:hAnsi="Sakkal Majalla" w:cs="Sakkal Majalla"/>
          <w:sz w:val="32"/>
          <w:szCs w:val="32"/>
          <w:rtl/>
          <w:lang w:bidi="ar-EG"/>
        </w:rPr>
        <w:t>كما أن تنوع أنواعه واتساع مجالات تطبيقه في الواقع العملي يجعلان من الضروري بيان تصنيفاته المختلفة، والكشف عن أبرز استخداماته المعاصرة، تمهيدًا لفهم الإطار الذي قد تنشأ في نطاقه الإشكالات القانونية محل الدراسة</w:t>
      </w:r>
      <w:r>
        <w:rPr>
          <w:rStyle w:val="ab"/>
          <w:rFonts w:ascii="Sakkal Majalla" w:hAnsi="Sakkal Majalla" w:cs="Sakkal Majalla"/>
          <w:sz w:val="32"/>
          <w:szCs w:val="32"/>
          <w:rtl/>
          <w:lang w:bidi="ar-EG"/>
        </w:rPr>
        <w:footnoteReference w:id="8"/>
      </w:r>
      <w:r w:rsidRPr="00FF4137">
        <w:rPr>
          <w:rFonts w:ascii="Sakkal Majalla" w:hAnsi="Sakkal Majalla" w:cs="Sakkal Majalla"/>
          <w:sz w:val="32"/>
          <w:szCs w:val="32"/>
          <w:rtl/>
          <w:lang w:bidi="ar-EG"/>
        </w:rPr>
        <w:t>.</w:t>
      </w:r>
    </w:p>
    <w:p w14:paraId="2AA28D79" w14:textId="6F1D2A70" w:rsidR="00FF4137" w:rsidRDefault="00FF4137" w:rsidP="00FF4137">
      <w:pPr>
        <w:bidi/>
        <w:spacing w:line="360" w:lineRule="auto"/>
        <w:jc w:val="mediumKashida"/>
        <w:rPr>
          <w:rFonts w:ascii="Sakkal Majalla" w:hAnsi="Sakkal Majalla" w:cs="Sakkal Majalla"/>
          <w:sz w:val="32"/>
          <w:szCs w:val="32"/>
          <w:rtl/>
          <w:lang w:bidi="ar-EG"/>
        </w:rPr>
      </w:pPr>
      <w:r w:rsidRPr="00FF4137">
        <w:rPr>
          <w:rFonts w:ascii="Sakkal Majalla" w:hAnsi="Sakkal Majalla" w:cs="Sakkal Majalla"/>
          <w:sz w:val="32"/>
          <w:szCs w:val="32"/>
          <w:rtl/>
          <w:lang w:bidi="ar-EG"/>
        </w:rPr>
        <w:t>وانطلاقًا من ذلك، يتناول هذا المبحث مفهوم الذكاء الاصطناعي وخصائصه التقنية في المطلب الأول، ثم يعرض تصنيف الذكاء الاصطناعي وأبرز تطبيقاته في المطلب الثاني، وذلك تأسيسًا لفهم أكثر دقة لطبيعة هذه التقنية وأثرها في البيئة الرقمية.</w:t>
      </w:r>
    </w:p>
    <w:p w14:paraId="561FD346" w14:textId="45A9CA66" w:rsidR="00632091" w:rsidRPr="00C71EE0" w:rsidRDefault="00632091" w:rsidP="00C71EE0">
      <w:pPr>
        <w:bidi/>
        <w:spacing w:line="360" w:lineRule="auto"/>
        <w:jc w:val="mediumKashida"/>
        <w:rPr>
          <w:rFonts w:ascii="Sakkal Majalla" w:hAnsi="Sakkal Majalla" w:cs="Sakkal Majalla"/>
          <w:b/>
          <w:bCs/>
          <w:sz w:val="32"/>
          <w:szCs w:val="32"/>
          <w:lang w:bidi="ar-EG"/>
        </w:rPr>
      </w:pPr>
      <w:r w:rsidRPr="00C71EE0">
        <w:rPr>
          <w:rFonts w:ascii="Sakkal Majalla" w:hAnsi="Sakkal Majalla" w:cs="Sakkal Majalla"/>
          <w:b/>
          <w:bCs/>
          <w:sz w:val="32"/>
          <w:szCs w:val="32"/>
          <w:rtl/>
          <w:lang w:bidi="ar-EG"/>
        </w:rPr>
        <w:t xml:space="preserve">المطلب الأول: مفهوم الذكاء </w:t>
      </w:r>
      <w:proofErr w:type="gramStart"/>
      <w:r w:rsidRPr="00C71EE0">
        <w:rPr>
          <w:rFonts w:ascii="Sakkal Majalla" w:hAnsi="Sakkal Majalla" w:cs="Sakkal Majalla"/>
          <w:b/>
          <w:bCs/>
          <w:sz w:val="32"/>
          <w:szCs w:val="32"/>
          <w:rtl/>
          <w:lang w:bidi="ar-EG"/>
        </w:rPr>
        <w:t>الاصطناعي</w:t>
      </w:r>
      <w:r w:rsidR="00C71EE0">
        <w:rPr>
          <w:rFonts w:ascii="Sakkal Majalla" w:hAnsi="Sakkal Majalla" w:cs="Sakkal Majalla" w:hint="cs"/>
          <w:b/>
          <w:bCs/>
          <w:sz w:val="32"/>
          <w:szCs w:val="32"/>
          <w:rtl/>
          <w:lang w:bidi="ar-EG"/>
        </w:rPr>
        <w:t xml:space="preserve"> :</w:t>
      </w:r>
      <w:proofErr w:type="gramEnd"/>
    </w:p>
    <w:p w14:paraId="774A6BB0" w14:textId="3049E86E" w:rsidR="00632091" w:rsidRPr="00C71EE0" w:rsidRDefault="00632091" w:rsidP="00C71EE0">
      <w:pPr>
        <w:bidi/>
        <w:spacing w:line="360" w:lineRule="auto"/>
        <w:jc w:val="mediumKashida"/>
        <w:rPr>
          <w:rFonts w:ascii="Sakkal Majalla" w:hAnsi="Sakkal Majalla" w:cs="Sakkal Majalla"/>
          <w:sz w:val="32"/>
          <w:szCs w:val="32"/>
          <w:lang w:bidi="ar-EG"/>
        </w:rPr>
      </w:pPr>
      <w:r w:rsidRPr="00632091">
        <w:rPr>
          <w:rFonts w:ascii="Sakkal Majalla" w:hAnsi="Sakkal Majalla" w:cs="Sakkal Majalla"/>
          <w:sz w:val="32"/>
          <w:szCs w:val="32"/>
          <w:rtl/>
          <w:lang w:bidi="ar-EG"/>
        </w:rPr>
        <w:t xml:space="preserve">يمثل تحديد مفهوم الذكاء الاصطناعي مدخلًا أساسياً لفهم الإشكاليات القانونية التي يثيرها، إذ لا يمكن بحث آثاره النظامية أو تحليل المسؤولية المدنية الناشئة عن استخدامه من دون الوقوف </w:t>
      </w:r>
      <w:r w:rsidRPr="00632091">
        <w:rPr>
          <w:rFonts w:ascii="Sakkal Majalla" w:hAnsi="Sakkal Majalla" w:cs="Sakkal Majalla"/>
          <w:sz w:val="32"/>
          <w:szCs w:val="32"/>
          <w:rtl/>
          <w:lang w:bidi="ar-EG"/>
        </w:rPr>
        <w:lastRenderedPageBreak/>
        <w:t>على طبيعته وحدوده وخصائصه الجوهرية فالذكاء الاصطناعي لم يعد مجرد مصطلح تقني يستخدم في نطاق ضيق، بل أصبح مفهومًا متعدد الأبعاد تتداخل فيه الاعتبارات التقنية والفقهية والقانونية، وهو ما يفسر تعدد تعريفاته واختلاف زاوية النظر إليه بحسب الحقل المعرفي الذي يتناوله كما أن التطور المتسارع في تقنياته واتساع نطاق تطبيقاته العملية قد أسهما في تعقيد مسألة وضع تعريف جامع مانع له، نظرًا لتنوع الأنظمة التي تندرج تحته، واختلاف درجات استقلالها، وقدرتها على التعلم والتفاعل مع البيانات والبيئة المحيطة. ومن ثم، فإن الدراسة القانونية لا تكتفي بإيراد تعريف اصطلاحي عام، وإنما تستهدف الوصول إلى تصور أكثر دقة يبرز العناصر التي ترتبط بالتكييف القانوني وتؤثر في مسألة إسناد المسؤولية عند وقوع الضرر</w:t>
      </w:r>
      <w:r w:rsidR="00C71EE0">
        <w:rPr>
          <w:rStyle w:val="ab"/>
          <w:rFonts w:ascii="Sakkal Majalla" w:hAnsi="Sakkal Majalla" w:cs="Sakkal Majalla"/>
          <w:sz w:val="32"/>
          <w:szCs w:val="32"/>
          <w:rtl/>
          <w:lang w:bidi="ar-EG"/>
        </w:rPr>
        <w:footnoteReference w:id="9"/>
      </w:r>
      <w:r w:rsidRPr="00632091">
        <w:rPr>
          <w:rFonts w:ascii="Sakkal Majalla" w:hAnsi="Sakkal Majalla" w:cs="Sakkal Majalla"/>
          <w:sz w:val="32"/>
          <w:szCs w:val="32"/>
          <w:rtl/>
          <w:lang w:bidi="ar-EG"/>
        </w:rPr>
        <w:t>.</w:t>
      </w:r>
    </w:p>
    <w:p w14:paraId="3F5801E6" w14:textId="4CC1CA75" w:rsidR="00632091" w:rsidRPr="00632091" w:rsidRDefault="00632091" w:rsidP="00C71EE0">
      <w:pPr>
        <w:bidi/>
        <w:spacing w:line="360" w:lineRule="auto"/>
        <w:jc w:val="mediumKashida"/>
        <w:rPr>
          <w:rFonts w:ascii="Sakkal Majalla" w:hAnsi="Sakkal Majalla" w:cs="Sakkal Majalla"/>
          <w:sz w:val="32"/>
          <w:szCs w:val="32"/>
          <w:lang w:bidi="ar-EG"/>
        </w:rPr>
      </w:pPr>
      <w:r w:rsidRPr="00632091">
        <w:rPr>
          <w:rFonts w:ascii="Sakkal Majalla" w:hAnsi="Sakkal Majalla" w:cs="Sakkal Majalla"/>
          <w:sz w:val="32"/>
          <w:szCs w:val="32"/>
          <w:rtl/>
          <w:lang w:bidi="ar-EG"/>
        </w:rPr>
        <w:t>وانطلاقًا من ذلك، يتناول هذا المطلب في الفرع الأول تعريف الذكاء الاصطناعي من خلال عرض أبرز التعريفات العامة والتقنية والفقهية والقانونية، ثم يعرض في الفرع الثاني أهم الخصائص التقنية التي تميزه عن البرمجيات التقليدية، وبخاصة التعلم الذاتي، والقدرة على تحليل البيانات، والاستقلال النسبي في اتخاذ القرار</w:t>
      </w:r>
      <w:r w:rsidR="00C71EE0">
        <w:rPr>
          <w:rStyle w:val="ab"/>
          <w:rFonts w:ascii="Sakkal Majalla" w:hAnsi="Sakkal Majalla" w:cs="Sakkal Majalla"/>
          <w:sz w:val="32"/>
          <w:szCs w:val="32"/>
          <w:rtl/>
          <w:lang w:bidi="ar-EG"/>
        </w:rPr>
        <w:footnoteReference w:id="10"/>
      </w:r>
      <w:r w:rsidRPr="00632091">
        <w:rPr>
          <w:rFonts w:ascii="Sakkal Majalla" w:hAnsi="Sakkal Majalla" w:cs="Sakkal Majalla"/>
          <w:sz w:val="32"/>
          <w:szCs w:val="32"/>
          <w:rtl/>
          <w:lang w:bidi="ar-EG"/>
        </w:rPr>
        <w:t>.</w:t>
      </w:r>
    </w:p>
    <w:p w14:paraId="73C3BA66" w14:textId="227DA87D" w:rsidR="00632091" w:rsidRPr="00C71EE0" w:rsidRDefault="00632091" w:rsidP="00C71EE0">
      <w:pPr>
        <w:pStyle w:val="a6"/>
        <w:numPr>
          <w:ilvl w:val="0"/>
          <w:numId w:val="3"/>
        </w:numPr>
        <w:bidi/>
        <w:spacing w:line="360" w:lineRule="auto"/>
        <w:jc w:val="mediumKashida"/>
        <w:rPr>
          <w:rFonts w:ascii="Sakkal Majalla" w:hAnsi="Sakkal Majalla" w:cs="Sakkal Majalla"/>
          <w:b/>
          <w:bCs/>
          <w:sz w:val="32"/>
          <w:szCs w:val="32"/>
          <w:lang w:bidi="ar-EG"/>
        </w:rPr>
      </w:pPr>
      <w:r w:rsidRPr="00C71EE0">
        <w:rPr>
          <w:rFonts w:ascii="Sakkal Majalla" w:hAnsi="Sakkal Majalla" w:cs="Sakkal Majalla"/>
          <w:b/>
          <w:bCs/>
          <w:sz w:val="32"/>
          <w:szCs w:val="32"/>
          <w:rtl/>
          <w:lang w:bidi="ar-EG"/>
        </w:rPr>
        <w:t xml:space="preserve">الفرع الأول: تعريف الذكاء </w:t>
      </w:r>
      <w:proofErr w:type="gramStart"/>
      <w:r w:rsidRPr="00C71EE0">
        <w:rPr>
          <w:rFonts w:ascii="Sakkal Majalla" w:hAnsi="Sakkal Majalla" w:cs="Sakkal Majalla"/>
          <w:b/>
          <w:bCs/>
          <w:sz w:val="32"/>
          <w:szCs w:val="32"/>
          <w:rtl/>
          <w:lang w:bidi="ar-EG"/>
        </w:rPr>
        <w:t>الاصطناعي</w:t>
      </w:r>
      <w:r w:rsidR="00C71EE0">
        <w:rPr>
          <w:rFonts w:ascii="Sakkal Majalla" w:hAnsi="Sakkal Majalla" w:cs="Sakkal Majalla" w:hint="cs"/>
          <w:b/>
          <w:bCs/>
          <w:sz w:val="32"/>
          <w:szCs w:val="32"/>
          <w:rtl/>
          <w:lang w:bidi="ar-EG"/>
        </w:rPr>
        <w:t xml:space="preserve"> :</w:t>
      </w:r>
      <w:proofErr w:type="gramEnd"/>
      <w:r w:rsidR="00C71EE0">
        <w:rPr>
          <w:rFonts w:ascii="Sakkal Majalla" w:hAnsi="Sakkal Majalla" w:cs="Sakkal Majalla" w:hint="cs"/>
          <w:b/>
          <w:bCs/>
          <w:sz w:val="32"/>
          <w:szCs w:val="32"/>
          <w:rtl/>
          <w:lang w:bidi="ar-EG"/>
        </w:rPr>
        <w:t xml:space="preserve"> </w:t>
      </w:r>
    </w:p>
    <w:p w14:paraId="4E38B281" w14:textId="613A2E8A" w:rsidR="00632091" w:rsidRPr="00632091" w:rsidRDefault="00632091" w:rsidP="00C71EE0">
      <w:pPr>
        <w:bidi/>
        <w:spacing w:line="360" w:lineRule="auto"/>
        <w:jc w:val="mediumKashida"/>
        <w:rPr>
          <w:rFonts w:ascii="Sakkal Majalla" w:hAnsi="Sakkal Majalla" w:cs="Sakkal Majalla"/>
          <w:sz w:val="32"/>
          <w:szCs w:val="32"/>
          <w:lang w:bidi="ar-EG"/>
        </w:rPr>
      </w:pPr>
      <w:r w:rsidRPr="00632091">
        <w:rPr>
          <w:rFonts w:ascii="Sakkal Majalla" w:hAnsi="Sakkal Majalla" w:cs="Sakkal Majalla"/>
          <w:sz w:val="32"/>
          <w:szCs w:val="32"/>
          <w:rtl/>
          <w:lang w:bidi="ar-EG"/>
        </w:rPr>
        <w:t xml:space="preserve">يعد الذكاء الاصطناعي من المفاهيم التي يصعب حصرها في تعريف واحد ثابت، ويرجع ذلك إلى التطور المستمر في تقنياته، وإلى اختلاف المقاربات التي تناولته فالتعريفات العامة تنظر إليه </w:t>
      </w:r>
      <w:r w:rsidRPr="00632091">
        <w:rPr>
          <w:rFonts w:ascii="Sakkal Majalla" w:hAnsi="Sakkal Majalla" w:cs="Sakkal Majalla"/>
          <w:sz w:val="32"/>
          <w:szCs w:val="32"/>
          <w:rtl/>
          <w:lang w:bidi="ar-EG"/>
        </w:rPr>
        <w:lastRenderedPageBreak/>
        <w:t>بوصفه قدرة تقنية على محاكاة بعض صور الذكاء البشري، في حين تركز التعريفات التقنية على الآليات التي يعمل بها، بينما تتجه التعريفات الفقهية والقانونية إلى بيان أثره في إنتاج نتائج أو قرارات قد تترتب عليها آثار قانونية</w:t>
      </w:r>
      <w:r w:rsidR="00C71EE0">
        <w:rPr>
          <w:rStyle w:val="ab"/>
          <w:rFonts w:ascii="Sakkal Majalla" w:hAnsi="Sakkal Majalla" w:cs="Sakkal Majalla"/>
          <w:sz w:val="32"/>
          <w:szCs w:val="32"/>
          <w:rtl/>
          <w:lang w:bidi="ar-EG"/>
        </w:rPr>
        <w:footnoteReference w:id="11"/>
      </w:r>
      <w:r w:rsidRPr="00632091">
        <w:rPr>
          <w:rFonts w:ascii="Sakkal Majalla" w:hAnsi="Sakkal Majalla" w:cs="Sakkal Majalla"/>
          <w:sz w:val="32"/>
          <w:szCs w:val="32"/>
          <w:rtl/>
          <w:lang w:bidi="ar-EG"/>
        </w:rPr>
        <w:t>.</w:t>
      </w:r>
    </w:p>
    <w:p w14:paraId="51BC9600" w14:textId="6A75A2C5" w:rsidR="00632091" w:rsidRPr="00C71EE0" w:rsidRDefault="00632091" w:rsidP="00C71EE0">
      <w:pPr>
        <w:bidi/>
        <w:spacing w:line="360" w:lineRule="auto"/>
        <w:jc w:val="mediumKashida"/>
        <w:rPr>
          <w:rFonts w:ascii="Sakkal Majalla" w:hAnsi="Sakkal Majalla" w:cs="Sakkal Majalla"/>
          <w:sz w:val="32"/>
          <w:szCs w:val="32"/>
          <w:lang w:bidi="ar-EG"/>
        </w:rPr>
      </w:pPr>
      <w:r w:rsidRPr="00632091">
        <w:rPr>
          <w:rFonts w:ascii="Sakkal Majalla" w:hAnsi="Sakkal Majalla" w:cs="Sakkal Majalla"/>
          <w:sz w:val="32"/>
          <w:szCs w:val="32"/>
          <w:rtl/>
          <w:lang w:bidi="ar-EG"/>
        </w:rPr>
        <w:t>ومن الناحية العامة يتكون مصطلح الذكاء الاصطناعي من شقين: الذكاء، ويقصد به القدرة على الفهم والتحليل والاستنتاج وحل المشكلات؛ والاصطناعي، ويقصد به أن هذه القدرة لا تصدر عن العقل البشري الطبيعي، وإنما عن أنظمة وتقنيات من صنع الإنسان غير أن هذا المعنى العام، على أهميته، لا يكفي وحده في الدراسات القانونية، لأنه لا يحدد بدقة متى نكون أمام نظام ذكاء اصطناعي بالمعنى الفني الذي يستدعي تنظيمًا خاصًا أو يثير إشكاليات في المسؤولية</w:t>
      </w:r>
      <w:r w:rsidR="00C71EE0">
        <w:rPr>
          <w:rStyle w:val="ab"/>
          <w:rFonts w:ascii="Sakkal Majalla" w:hAnsi="Sakkal Majalla" w:cs="Sakkal Majalla"/>
          <w:sz w:val="32"/>
          <w:szCs w:val="32"/>
          <w:rtl/>
          <w:lang w:bidi="ar-EG"/>
        </w:rPr>
        <w:footnoteReference w:id="12"/>
      </w:r>
      <w:r w:rsidRPr="00632091">
        <w:rPr>
          <w:rFonts w:ascii="Sakkal Majalla" w:hAnsi="Sakkal Majalla" w:cs="Sakkal Majalla"/>
          <w:sz w:val="32"/>
          <w:szCs w:val="32"/>
          <w:rtl/>
          <w:lang w:bidi="ar-EG"/>
        </w:rPr>
        <w:t>.</w:t>
      </w:r>
    </w:p>
    <w:p w14:paraId="5B368825" w14:textId="77777777" w:rsidR="00C71EE0" w:rsidRDefault="00632091" w:rsidP="00C71EE0">
      <w:pPr>
        <w:bidi/>
        <w:spacing w:line="360" w:lineRule="auto"/>
        <w:jc w:val="mediumKashida"/>
        <w:rPr>
          <w:rFonts w:ascii="Sakkal Majalla" w:hAnsi="Sakkal Majalla" w:cs="Sakkal Majalla"/>
          <w:sz w:val="32"/>
          <w:szCs w:val="32"/>
          <w:lang w:bidi="ar-EG"/>
        </w:rPr>
      </w:pPr>
      <w:r w:rsidRPr="00632091">
        <w:rPr>
          <w:rFonts w:ascii="Sakkal Majalla" w:hAnsi="Sakkal Majalla" w:cs="Sakkal Majalla"/>
          <w:sz w:val="32"/>
          <w:szCs w:val="32"/>
          <w:rtl/>
          <w:lang w:bidi="ar-EG"/>
        </w:rPr>
        <w:t xml:space="preserve">أما من الناحية التقنية فيعرف الذكاء الاصطناعي بأنه مجموعة من الأنظمة والخوارزميات التي تمكن الآلة من محاكاة بعض الوظائف الذهنية البشرية، مثل التعلم، والاستنتاج، وتحليل الأنماط، والتنبؤ، واتخاذ القرار. وتركز هذه التعريفات على كون الذكاء الاصطناعي نظامًا قائمًا على معالجة البيانات، بحيث يستقبل مدخلات معينة، ثم يحللها وفق نماذج خوارزمية، ليولد مخرجات قد تكون في صورة </w:t>
      </w:r>
      <w:proofErr w:type="gramStart"/>
      <w:r w:rsidRPr="00632091">
        <w:rPr>
          <w:rFonts w:ascii="Sakkal Majalla" w:hAnsi="Sakkal Majalla" w:cs="Sakkal Majalla"/>
          <w:sz w:val="32"/>
          <w:szCs w:val="32"/>
          <w:rtl/>
          <w:lang w:bidi="ar-EG"/>
        </w:rPr>
        <w:t>توصيات</w:t>
      </w:r>
      <w:proofErr w:type="gramEnd"/>
      <w:r w:rsidRPr="00632091">
        <w:rPr>
          <w:rFonts w:ascii="Sakkal Majalla" w:hAnsi="Sakkal Majalla" w:cs="Sakkal Majalla"/>
          <w:sz w:val="32"/>
          <w:szCs w:val="32"/>
          <w:rtl/>
          <w:lang w:bidi="ar-EG"/>
        </w:rPr>
        <w:t xml:space="preserve"> أو تنبؤات أو محتوى أو قرارات وتكمن أهمية هذا الاتجاه في أنه يميز بين الذكاء الاصطناعي والبرمجيات التقليدية التي تقتصر على تنفيذ أوامر محددة مسبقًا دون قدرة على الاستدلال أو التكيف</w:t>
      </w:r>
      <w:r w:rsidR="00C71EE0">
        <w:rPr>
          <w:rStyle w:val="ab"/>
          <w:rFonts w:ascii="Sakkal Majalla" w:hAnsi="Sakkal Majalla" w:cs="Sakkal Majalla"/>
          <w:sz w:val="32"/>
          <w:szCs w:val="32"/>
          <w:rtl/>
          <w:lang w:bidi="ar-EG"/>
        </w:rPr>
        <w:footnoteReference w:id="13"/>
      </w:r>
      <w:r w:rsidRPr="00632091">
        <w:rPr>
          <w:rFonts w:ascii="Sakkal Majalla" w:hAnsi="Sakkal Majalla" w:cs="Sakkal Majalla"/>
          <w:sz w:val="32"/>
          <w:szCs w:val="32"/>
          <w:rtl/>
          <w:lang w:bidi="ar-EG"/>
        </w:rPr>
        <w:t>.</w:t>
      </w:r>
    </w:p>
    <w:p w14:paraId="50997966" w14:textId="72ECC3DB" w:rsidR="00632091" w:rsidRPr="00C71EE0" w:rsidRDefault="00632091" w:rsidP="00C71EE0">
      <w:pPr>
        <w:bidi/>
        <w:spacing w:line="360" w:lineRule="auto"/>
        <w:jc w:val="mediumKashida"/>
        <w:rPr>
          <w:rFonts w:ascii="Sakkal Majalla" w:hAnsi="Sakkal Majalla" w:cs="Sakkal Majalla"/>
          <w:sz w:val="32"/>
          <w:szCs w:val="32"/>
          <w:lang w:bidi="ar-EG"/>
        </w:rPr>
      </w:pPr>
      <w:r w:rsidRPr="00632091">
        <w:rPr>
          <w:rFonts w:ascii="Sakkal Majalla" w:hAnsi="Sakkal Majalla" w:cs="Sakkal Majalla"/>
          <w:sz w:val="32"/>
          <w:szCs w:val="32"/>
          <w:rtl/>
          <w:lang w:bidi="ar-EG"/>
        </w:rPr>
        <w:lastRenderedPageBreak/>
        <w:t xml:space="preserve">وفي هذا السياق عرفت منظمة التعاون الاقتصادي والتنمية نظام الذكاء الاصطناعي بأنه نظام قائم على آلة، يستدل لأهداف صريحة أو ضمنية، من المدخلات التي يتلقاها، على كيفية توليد مخرجات مثل </w:t>
      </w:r>
      <w:proofErr w:type="gramStart"/>
      <w:r w:rsidRPr="00632091">
        <w:rPr>
          <w:rFonts w:ascii="Sakkal Majalla" w:hAnsi="Sakkal Majalla" w:cs="Sakkal Majalla"/>
          <w:sz w:val="32"/>
          <w:szCs w:val="32"/>
          <w:rtl/>
          <w:lang w:bidi="ar-EG"/>
        </w:rPr>
        <w:t>التنبؤات</w:t>
      </w:r>
      <w:proofErr w:type="gramEnd"/>
      <w:r w:rsidRPr="00632091">
        <w:rPr>
          <w:rFonts w:ascii="Sakkal Majalla" w:hAnsi="Sakkal Majalla" w:cs="Sakkal Majalla"/>
          <w:sz w:val="32"/>
          <w:szCs w:val="32"/>
          <w:rtl/>
          <w:lang w:bidi="ar-EG"/>
        </w:rPr>
        <w:t xml:space="preserve"> أو المحتوى أو التوصيات أو القرارات التي يمكن أن تؤثر في بيئات مادية أو افتراضية. كما اتجهت التنظيمات الحديثة إلى اعتماد تعريف وظيفي للذكاء الاصطناعي، ومن أبرزها لائحة الاتحاد الأوروبي للذكاء الاصطناعي، التي عرّفت في المادة (3/1) نظام الذكاء الاصطناعي بأنه نظام قائم على آلة صمم ليعمل بدرجات متفاوتة من الاستقلالية، وقد يظهر قابليةً للتكيف بعد التشغيل، ويستدل من المدخلات التي يتلقاها على كيفية توليد مخرجات، مثل </w:t>
      </w:r>
      <w:proofErr w:type="gramStart"/>
      <w:r w:rsidRPr="00632091">
        <w:rPr>
          <w:rFonts w:ascii="Sakkal Majalla" w:hAnsi="Sakkal Majalla" w:cs="Sakkal Majalla"/>
          <w:sz w:val="32"/>
          <w:szCs w:val="32"/>
          <w:rtl/>
          <w:lang w:bidi="ar-EG"/>
        </w:rPr>
        <w:t>التنبؤات</w:t>
      </w:r>
      <w:proofErr w:type="gramEnd"/>
      <w:r w:rsidRPr="00632091">
        <w:rPr>
          <w:rFonts w:ascii="Sakkal Majalla" w:hAnsi="Sakkal Majalla" w:cs="Sakkal Majalla"/>
          <w:sz w:val="32"/>
          <w:szCs w:val="32"/>
          <w:rtl/>
          <w:lang w:bidi="ar-EG"/>
        </w:rPr>
        <w:t xml:space="preserve"> أو المحتوى أو التوصيات أو القرارات، بما يمكن أن يؤثر في البيئات المادية أو الافتراضية. وتكشف هذه الصياغة عن عناصر قانونية مهمة في التكييف، تتمثل في الاستقلال النسبي، والاستدلال، وإنتاج مخرجات ذات أثر، وهي عناصر وثيقة الصلة بمسألة إسناد المسؤولية عند وقوع الضرر</w:t>
      </w:r>
      <w:r w:rsidR="00A679CC">
        <w:rPr>
          <w:rStyle w:val="ab"/>
          <w:rFonts w:ascii="Sakkal Majalla" w:hAnsi="Sakkal Majalla" w:cs="Sakkal Majalla"/>
          <w:sz w:val="32"/>
          <w:szCs w:val="32"/>
          <w:rtl/>
          <w:lang w:bidi="ar-EG"/>
        </w:rPr>
        <w:footnoteReference w:id="14"/>
      </w:r>
      <w:r w:rsidRPr="00632091">
        <w:rPr>
          <w:rFonts w:ascii="Sakkal Majalla" w:hAnsi="Sakkal Majalla" w:cs="Sakkal Majalla"/>
          <w:sz w:val="32"/>
          <w:szCs w:val="32"/>
          <w:rtl/>
          <w:lang w:bidi="ar-EG"/>
        </w:rPr>
        <w:t>.</w:t>
      </w:r>
    </w:p>
    <w:p w14:paraId="7F6AFC4F" w14:textId="4EBA545E" w:rsidR="00632091" w:rsidRPr="00632091" w:rsidRDefault="00632091" w:rsidP="00C71EE0">
      <w:pPr>
        <w:bidi/>
        <w:spacing w:line="360" w:lineRule="auto"/>
        <w:jc w:val="mediumKashida"/>
        <w:rPr>
          <w:rFonts w:ascii="Sakkal Majalla" w:hAnsi="Sakkal Majalla" w:cs="Sakkal Majalla"/>
          <w:sz w:val="32"/>
          <w:szCs w:val="32"/>
          <w:lang w:bidi="ar-EG"/>
        </w:rPr>
      </w:pPr>
      <w:r w:rsidRPr="00632091">
        <w:rPr>
          <w:rFonts w:ascii="Sakkal Majalla" w:hAnsi="Sakkal Majalla" w:cs="Sakkal Majalla"/>
          <w:sz w:val="32"/>
          <w:szCs w:val="32"/>
          <w:rtl/>
          <w:lang w:bidi="ar-EG"/>
        </w:rPr>
        <w:t xml:space="preserve">أما من الناحية الفقهية والقانونية فإن الذكاء الاصطناعي لا يُنظر إليه فقط بوصفه أداة تقنية، وإنما بوصفه نظامًا قد يثير مشكلات قانونية تتعلق بإسناد الفعل، وتحديد المسؤول عن نتائجه، وبيان مدى خضوعه للقواعد التقليدية للمسؤولية ولذلك تتجه التعريفات الفقهية إلى التركيز على قدرته على اتخاذ قرارات أو إصدار مخرجات تؤثر في المراكز القانونية للأفراد أو في مصالحهم، ولو تم ذلك دون تدخل بشري مباشر في كل مرحلة من مراحل التشغيل. وتظهر أهمية هذا التصور في الدراسات القانونية، لأنه يربط المفهوم بالعناصر التي ينتج عنها النزاع القانوني، مثل الاستقلال النسبي، والتعلم، وعدم الشفافية في بعض الأنظمة، واتصال المخرجات بوقوع ضرر أو اعتداء. </w:t>
      </w:r>
      <w:r w:rsidRPr="00632091">
        <w:rPr>
          <w:rFonts w:ascii="Sakkal Majalla" w:hAnsi="Sakkal Majalla" w:cs="Sakkal Majalla"/>
          <w:sz w:val="32"/>
          <w:szCs w:val="32"/>
          <w:rtl/>
          <w:lang w:bidi="ar-EG"/>
        </w:rPr>
        <w:lastRenderedPageBreak/>
        <w:t>كما أن الاتجاهات الدولية الحديثة في حوكمة الذكاء الاصطناعي باتت تؤكد أهمية عناصر الشفافية، والقدرة على التفسير، والإشراف البشري، بما يعزز الصلة بين المفهوم التقني للذكاء الاصطناعي وآثاره القانونية العملية</w:t>
      </w:r>
      <w:r w:rsidR="00C71EE0">
        <w:rPr>
          <w:rStyle w:val="ab"/>
          <w:rFonts w:ascii="Sakkal Majalla" w:hAnsi="Sakkal Majalla" w:cs="Sakkal Majalla"/>
          <w:sz w:val="32"/>
          <w:szCs w:val="32"/>
          <w:rtl/>
          <w:lang w:bidi="ar-EG"/>
        </w:rPr>
        <w:footnoteReference w:id="15"/>
      </w:r>
      <w:r w:rsidRPr="00632091">
        <w:rPr>
          <w:rFonts w:ascii="Sakkal Majalla" w:hAnsi="Sakkal Majalla" w:cs="Sakkal Majalla"/>
          <w:sz w:val="32"/>
          <w:szCs w:val="32"/>
          <w:rtl/>
          <w:lang w:bidi="ar-EG"/>
        </w:rPr>
        <w:t>.</w:t>
      </w:r>
    </w:p>
    <w:p w14:paraId="33355235" w14:textId="3AA6F068" w:rsidR="00632091" w:rsidRDefault="00632091" w:rsidP="00632091">
      <w:pPr>
        <w:bidi/>
        <w:spacing w:line="360" w:lineRule="auto"/>
        <w:jc w:val="mediumKashida"/>
        <w:rPr>
          <w:rFonts w:ascii="Sakkal Majalla" w:hAnsi="Sakkal Majalla" w:cs="Sakkal Majalla"/>
          <w:sz w:val="32"/>
          <w:szCs w:val="32"/>
          <w:rtl/>
          <w:lang w:bidi="ar-EG"/>
        </w:rPr>
      </w:pPr>
      <w:r w:rsidRPr="00632091">
        <w:rPr>
          <w:rFonts w:ascii="Sakkal Majalla" w:hAnsi="Sakkal Majalla" w:cs="Sakkal Majalla"/>
          <w:sz w:val="32"/>
          <w:szCs w:val="32"/>
          <w:rtl/>
          <w:lang w:bidi="ar-EG"/>
        </w:rPr>
        <w:t xml:space="preserve">وفي ضوء ما تقدم، يمكن تعريف الذكاء الاصطناعي في إطار هذه الدراسة بأنه منظومة تقنية قائمة على الخوارزميات ومعالجة البيانات، تستدل من المدخلات التي تتلقاها على كيفية توليد مخرجات، </w:t>
      </w:r>
      <w:proofErr w:type="gramStart"/>
      <w:r w:rsidRPr="00632091">
        <w:rPr>
          <w:rFonts w:ascii="Sakkal Majalla" w:hAnsi="Sakkal Majalla" w:cs="Sakkal Majalla"/>
          <w:sz w:val="32"/>
          <w:szCs w:val="32"/>
          <w:rtl/>
          <w:lang w:bidi="ar-EG"/>
        </w:rPr>
        <w:t>كالتنبؤات</w:t>
      </w:r>
      <w:proofErr w:type="gramEnd"/>
      <w:r w:rsidRPr="00632091">
        <w:rPr>
          <w:rFonts w:ascii="Sakkal Majalla" w:hAnsi="Sakkal Majalla" w:cs="Sakkal Majalla"/>
          <w:sz w:val="32"/>
          <w:szCs w:val="32"/>
          <w:rtl/>
          <w:lang w:bidi="ar-EG"/>
        </w:rPr>
        <w:t xml:space="preserve"> أو التوصيات أو القرارات أو المحتوى، بما قد يؤثر في البيئة المادية أو الرقمية، وتعمل بدرجات متفاوتة من الاستقلالية، وقد تتمتع بقابلية للتكيف أو التعلم بعد التشغيل. وتنبع القيمة القانونية لهذا التعريف من أنه لا يقف عند الوصف التقني المجرد، بل يبرز العناصر الأكثر اتصالًا بالتكييف القانوني وبحث المسؤولية المدنية، ولا سيما عنصر الاستقلال النسبي، وإمكان التكيف، واتصال المخرجات بوقوع الضرر. وعلى هذا الأساس، فإن ضبط مفهوم الذكاء الاصطناعي لا يعد مسألة نظرية محضة، بل يمثل خطوة لازمة لتحديد نطاق التنظيم القانوني، وبيان الأساس الذي يمكن من خلاله إسناد المسؤولية عن الأضرار التي تنشأ عن استخدام هذه الأنظمة</w:t>
      </w:r>
      <w:r w:rsidR="00C71EE0">
        <w:rPr>
          <w:rStyle w:val="ab"/>
          <w:rFonts w:ascii="Sakkal Majalla" w:hAnsi="Sakkal Majalla" w:cs="Sakkal Majalla"/>
          <w:sz w:val="32"/>
          <w:szCs w:val="32"/>
          <w:rtl/>
          <w:lang w:bidi="ar-EG"/>
        </w:rPr>
        <w:footnoteReference w:id="16"/>
      </w:r>
    </w:p>
    <w:p w14:paraId="35C8F37B" w14:textId="440E6EB3" w:rsidR="00632091" w:rsidRPr="00A679CC" w:rsidRDefault="00632091" w:rsidP="00A679CC">
      <w:pPr>
        <w:pStyle w:val="a6"/>
        <w:numPr>
          <w:ilvl w:val="0"/>
          <w:numId w:val="3"/>
        </w:numPr>
        <w:bidi/>
        <w:spacing w:line="360" w:lineRule="auto"/>
        <w:jc w:val="mediumKashida"/>
        <w:rPr>
          <w:rFonts w:ascii="Sakkal Majalla" w:hAnsi="Sakkal Majalla" w:cs="Sakkal Majalla"/>
          <w:b/>
          <w:bCs/>
          <w:sz w:val="32"/>
          <w:szCs w:val="32"/>
          <w:rtl/>
          <w:lang w:bidi="ar-EG"/>
        </w:rPr>
      </w:pPr>
      <w:r w:rsidRPr="00A679CC">
        <w:rPr>
          <w:rFonts w:ascii="Sakkal Majalla" w:hAnsi="Sakkal Majalla" w:cs="Sakkal Majalla"/>
          <w:b/>
          <w:bCs/>
          <w:sz w:val="32"/>
          <w:szCs w:val="32"/>
          <w:rtl/>
          <w:lang w:bidi="ar-EG"/>
        </w:rPr>
        <w:t xml:space="preserve">الفرع الثاني: الخصائص التقنية للذكاء </w:t>
      </w:r>
      <w:proofErr w:type="gramStart"/>
      <w:r w:rsidRPr="00A679CC">
        <w:rPr>
          <w:rFonts w:ascii="Sakkal Majalla" w:hAnsi="Sakkal Majalla" w:cs="Sakkal Majalla"/>
          <w:b/>
          <w:bCs/>
          <w:sz w:val="32"/>
          <w:szCs w:val="32"/>
          <w:rtl/>
          <w:lang w:bidi="ar-EG"/>
        </w:rPr>
        <w:t>الاصطناعي</w:t>
      </w:r>
      <w:r w:rsidR="00A679CC">
        <w:rPr>
          <w:rFonts w:ascii="Sakkal Majalla" w:hAnsi="Sakkal Majalla" w:cs="Sakkal Majalla"/>
          <w:b/>
          <w:bCs/>
          <w:sz w:val="32"/>
          <w:szCs w:val="32"/>
          <w:lang w:bidi="ar-EG"/>
        </w:rPr>
        <w:t xml:space="preserve"> :</w:t>
      </w:r>
      <w:proofErr w:type="gramEnd"/>
    </w:p>
    <w:p w14:paraId="6F61C418" w14:textId="33997C99" w:rsidR="00632091" w:rsidRPr="00632091" w:rsidRDefault="00632091" w:rsidP="00E96748">
      <w:pPr>
        <w:bidi/>
        <w:spacing w:line="360" w:lineRule="auto"/>
        <w:jc w:val="mediumKashida"/>
        <w:rPr>
          <w:rFonts w:ascii="Sakkal Majalla" w:hAnsi="Sakkal Majalla" w:cs="Sakkal Majalla"/>
          <w:sz w:val="32"/>
          <w:szCs w:val="32"/>
          <w:lang w:bidi="ar-EG"/>
        </w:rPr>
      </w:pPr>
      <w:r w:rsidRPr="00632091">
        <w:rPr>
          <w:rFonts w:ascii="Sakkal Majalla" w:hAnsi="Sakkal Majalla" w:cs="Sakkal Majalla"/>
          <w:sz w:val="32"/>
          <w:szCs w:val="32"/>
          <w:rtl/>
          <w:lang w:bidi="ar-EG"/>
        </w:rPr>
        <w:t xml:space="preserve">يتميز الذكاء الاصطناعي بعدد من الخصائص التقنية التي تجعله مختلفًا عن البرمجيات التقليدية، وتكمن أهمية هذه الخصائص في أنها لا تحدد فقط طبيعته الفنية، بل تؤثر كذلك في </w:t>
      </w:r>
      <w:r w:rsidRPr="00632091">
        <w:rPr>
          <w:rFonts w:ascii="Sakkal Majalla" w:hAnsi="Sakkal Majalla" w:cs="Sakkal Majalla"/>
          <w:sz w:val="32"/>
          <w:szCs w:val="32"/>
          <w:rtl/>
          <w:lang w:bidi="ar-EG"/>
        </w:rPr>
        <w:lastRenderedPageBreak/>
        <w:t>التكييف القانوني للأفعال الصادرة عنه، وفي تحليل عناصر المسؤولية المدنية عند وقوع الضرر</w:t>
      </w:r>
      <w:r w:rsidR="00E96748">
        <w:rPr>
          <w:rFonts w:ascii="Sakkal Majalla" w:hAnsi="Sakkal Majalla" w:cs="Sakkal Majalla"/>
          <w:sz w:val="32"/>
          <w:szCs w:val="32"/>
          <w:lang w:bidi="ar-EG"/>
        </w:rPr>
        <w:t xml:space="preserve"> </w:t>
      </w:r>
      <w:r w:rsidRPr="00632091">
        <w:rPr>
          <w:rFonts w:ascii="Sakkal Majalla" w:hAnsi="Sakkal Majalla" w:cs="Sakkal Majalla"/>
          <w:sz w:val="32"/>
          <w:szCs w:val="32"/>
          <w:rtl/>
          <w:lang w:bidi="ar-EG"/>
        </w:rPr>
        <w:t>فالأنظمة الذكية لا تقتصر على تنفيذ أوامر ثابتة ومحددة سلفًا، وإنما قد تعمل بدرجات متفاوتة من الاستقلالية، وقد تظهر قابلية للتكيف بعد التشغيل، وتولد مخرجات مثل التنبؤات أو التوصيات أو القرارات التي يمكن أن تؤثر في البيئات المادية أو الرقمية. ومن ثم، فإن دراسة هذه الخصائص تمثل أساسًا ضروريًا لفهم الصعوبات التي يثيرها الذكاء الاصطناعي في مجال إسناد المسؤولية وتحديد مصدر الخطأ والضرر ومن أبرز هذه الخصائص: التعلم الذاتي، والقدرة على تحليل البيانات، والاستقلال النسبي في اتخاذ القرار</w:t>
      </w:r>
      <w:r w:rsidR="00E96748">
        <w:rPr>
          <w:rStyle w:val="ab"/>
          <w:rFonts w:ascii="Sakkal Majalla" w:hAnsi="Sakkal Majalla" w:cs="Sakkal Majalla"/>
          <w:sz w:val="32"/>
          <w:szCs w:val="32"/>
          <w:rtl/>
          <w:lang w:bidi="ar-EG"/>
        </w:rPr>
        <w:footnoteReference w:id="17"/>
      </w:r>
      <w:r w:rsidRPr="00632091">
        <w:rPr>
          <w:rFonts w:ascii="Sakkal Majalla" w:hAnsi="Sakkal Majalla" w:cs="Sakkal Majalla"/>
          <w:sz w:val="32"/>
          <w:szCs w:val="32"/>
          <w:rtl/>
          <w:lang w:bidi="ar-EG"/>
        </w:rPr>
        <w:t>.</w:t>
      </w:r>
    </w:p>
    <w:p w14:paraId="14ACB8C5" w14:textId="14FB4193" w:rsidR="00632091" w:rsidRPr="00E96748" w:rsidRDefault="00632091" w:rsidP="00E96748">
      <w:pPr>
        <w:bidi/>
        <w:spacing w:line="360" w:lineRule="auto"/>
        <w:jc w:val="mediumKashida"/>
        <w:rPr>
          <w:rFonts w:ascii="Sakkal Majalla" w:hAnsi="Sakkal Majalla" w:cs="Sakkal Majalla"/>
          <w:b/>
          <w:bCs/>
          <w:sz w:val="32"/>
          <w:szCs w:val="32"/>
          <w:lang w:bidi="ar-EG"/>
        </w:rPr>
      </w:pPr>
      <w:r w:rsidRPr="00E96748">
        <w:rPr>
          <w:rFonts w:ascii="Sakkal Majalla" w:hAnsi="Sakkal Majalla" w:cs="Sakkal Majalla"/>
          <w:b/>
          <w:bCs/>
          <w:sz w:val="32"/>
          <w:szCs w:val="32"/>
          <w:rtl/>
          <w:lang w:bidi="ar-EG"/>
        </w:rPr>
        <w:t xml:space="preserve">أولًا: التعلم </w:t>
      </w:r>
      <w:proofErr w:type="gramStart"/>
      <w:r w:rsidRPr="00E96748">
        <w:rPr>
          <w:rFonts w:ascii="Sakkal Majalla" w:hAnsi="Sakkal Majalla" w:cs="Sakkal Majalla"/>
          <w:b/>
          <w:bCs/>
          <w:sz w:val="32"/>
          <w:szCs w:val="32"/>
          <w:rtl/>
          <w:lang w:bidi="ar-EG"/>
        </w:rPr>
        <w:t>الذاتي</w:t>
      </w:r>
      <w:r w:rsidR="00E96748">
        <w:rPr>
          <w:rFonts w:ascii="Sakkal Majalla" w:hAnsi="Sakkal Majalla" w:cs="Sakkal Majalla"/>
          <w:b/>
          <w:bCs/>
          <w:sz w:val="32"/>
          <w:szCs w:val="32"/>
          <w:lang w:bidi="ar-EG"/>
        </w:rPr>
        <w:t xml:space="preserve"> :</w:t>
      </w:r>
      <w:proofErr w:type="gramEnd"/>
    </w:p>
    <w:p w14:paraId="19862973" w14:textId="4B229770" w:rsidR="00632091" w:rsidRPr="00E96748" w:rsidRDefault="00632091" w:rsidP="00E96748">
      <w:pPr>
        <w:bidi/>
        <w:spacing w:line="360" w:lineRule="auto"/>
        <w:jc w:val="mediumKashida"/>
        <w:rPr>
          <w:rFonts w:ascii="Sakkal Majalla" w:hAnsi="Sakkal Majalla" w:cs="Sakkal Majalla"/>
          <w:sz w:val="32"/>
          <w:szCs w:val="32"/>
          <w:lang w:bidi="ar-EG"/>
        </w:rPr>
      </w:pPr>
      <w:r w:rsidRPr="00632091">
        <w:rPr>
          <w:rFonts w:ascii="Sakkal Majalla" w:hAnsi="Sakkal Majalla" w:cs="Sakkal Majalla"/>
          <w:sz w:val="32"/>
          <w:szCs w:val="32"/>
          <w:rtl/>
          <w:lang w:bidi="ar-EG"/>
        </w:rPr>
        <w:t>تعد خاصية التعلم الذاتي من أبرز السمات التي تميز أنظمة الذكاء الاصطناعي عن غيرها من الأنظمة التقليدية؛ فالبرامج العادية تعمل وفق تعليمات محددة وثابتة يضعها المبرمج مسبقًا، في حين أن كثيرًا من أنظمة الذكاء الاصطناعي، ولا سيما القائمة على التعلم الآلي والتعلم العميق، تستطيع استخلاص الأنماط من البيانات، وتعديل أدائها تدريجيًا بناءً على النتائج والخبرات المتراكمة. وبهذا المعنى، فإن النظام لا يظل مقيدًا بمنطق برمجي جامد، بل يطور من استجاباته تبعًا للبيانات التي يتعامل معها، وقد تستمر بعض الأنظمة في التكيف بعد مرحلة التطوير الأولي. وتكمن أهمية هذه الخاصية في أنها تجعل المخرجات غير ثابتة بصورة مطلقة، بحيث قد يختلف أداء النظام بمرور الوقت رغم ثبات الغاية العامة التي صمم من أجلها</w:t>
      </w:r>
      <w:r w:rsidR="00E96748">
        <w:rPr>
          <w:rStyle w:val="ab"/>
          <w:rFonts w:ascii="Sakkal Majalla" w:hAnsi="Sakkal Majalla" w:cs="Sakkal Majalla"/>
          <w:sz w:val="32"/>
          <w:szCs w:val="32"/>
          <w:rtl/>
          <w:lang w:bidi="ar-EG"/>
        </w:rPr>
        <w:footnoteReference w:id="18"/>
      </w:r>
      <w:r w:rsidRPr="00632091">
        <w:rPr>
          <w:rFonts w:ascii="Sakkal Majalla" w:hAnsi="Sakkal Majalla" w:cs="Sakkal Majalla"/>
          <w:sz w:val="32"/>
          <w:szCs w:val="32"/>
          <w:rtl/>
          <w:lang w:bidi="ar-EG"/>
        </w:rPr>
        <w:t>.</w:t>
      </w:r>
    </w:p>
    <w:p w14:paraId="190F9ECA" w14:textId="66089A15" w:rsidR="00E96748" w:rsidRDefault="00632091" w:rsidP="00A679CC">
      <w:pPr>
        <w:bidi/>
        <w:spacing w:line="360" w:lineRule="auto"/>
        <w:jc w:val="mediumKashida"/>
        <w:rPr>
          <w:rFonts w:ascii="Sakkal Majalla" w:hAnsi="Sakkal Majalla" w:cs="Sakkal Majalla"/>
          <w:sz w:val="32"/>
          <w:szCs w:val="32"/>
          <w:rtl/>
          <w:lang w:bidi="ar-EG"/>
        </w:rPr>
      </w:pPr>
      <w:r w:rsidRPr="00632091">
        <w:rPr>
          <w:rFonts w:ascii="Sakkal Majalla" w:hAnsi="Sakkal Majalla" w:cs="Sakkal Majalla"/>
          <w:sz w:val="32"/>
          <w:szCs w:val="32"/>
          <w:rtl/>
          <w:lang w:bidi="ar-EG"/>
        </w:rPr>
        <w:lastRenderedPageBreak/>
        <w:t>وتثير هذه الخاصية أهمية قانونية خاصة</w:t>
      </w:r>
      <w:r w:rsidR="00E96748">
        <w:rPr>
          <w:rFonts w:ascii="Sakkal Majalla" w:hAnsi="Sakkal Majalla" w:cs="Sakkal Majalla" w:hint="cs"/>
          <w:sz w:val="32"/>
          <w:szCs w:val="32"/>
          <w:rtl/>
          <w:lang w:bidi="ar-EG"/>
        </w:rPr>
        <w:t xml:space="preserve"> </w:t>
      </w:r>
      <w:r w:rsidRPr="00632091">
        <w:rPr>
          <w:rFonts w:ascii="Sakkal Majalla" w:hAnsi="Sakkal Majalla" w:cs="Sakkal Majalla"/>
          <w:sz w:val="32"/>
          <w:szCs w:val="32"/>
          <w:rtl/>
          <w:lang w:bidi="ar-EG"/>
        </w:rPr>
        <w:t>لأن سلوك النظام بعد فترة من التشغيل قد يختلف عن سلوكه عند تصميمه الأول، وهو ما يعقد مسألة نسبة الخطأ وتحديد ما إذا كان الضرر راجعًا إلى عيب في التصميم، أم إلى قصور في الرقابة، أم إلى ضعف في البيانات المستخدمة، أم إلى أثر التعلم اللاحق للنظام نفسه</w:t>
      </w:r>
      <w:r w:rsidR="0054009E">
        <w:rPr>
          <w:rStyle w:val="ab"/>
          <w:rFonts w:ascii="Sakkal Majalla" w:hAnsi="Sakkal Majalla" w:cs="Sakkal Majalla"/>
          <w:sz w:val="32"/>
          <w:szCs w:val="32"/>
          <w:rtl/>
          <w:lang w:bidi="ar-EG"/>
        </w:rPr>
        <w:footnoteReference w:id="19"/>
      </w:r>
      <w:r w:rsidR="00E96748">
        <w:rPr>
          <w:rFonts w:ascii="Sakkal Majalla" w:hAnsi="Sakkal Majalla" w:cs="Sakkal Majalla" w:hint="cs"/>
          <w:sz w:val="32"/>
          <w:szCs w:val="32"/>
          <w:rtl/>
          <w:lang w:bidi="ar-EG"/>
        </w:rPr>
        <w:t>.</w:t>
      </w:r>
    </w:p>
    <w:p w14:paraId="16085C66" w14:textId="0B925673" w:rsidR="00632091" w:rsidRPr="00E96748" w:rsidRDefault="00632091" w:rsidP="00E96748">
      <w:pPr>
        <w:bidi/>
        <w:spacing w:line="360" w:lineRule="auto"/>
        <w:jc w:val="mediumKashida"/>
        <w:rPr>
          <w:rFonts w:ascii="Sakkal Majalla" w:hAnsi="Sakkal Majalla" w:cs="Sakkal Majalla"/>
          <w:sz w:val="32"/>
          <w:szCs w:val="32"/>
          <w:lang w:bidi="ar-EG"/>
        </w:rPr>
      </w:pPr>
      <w:r w:rsidRPr="00632091">
        <w:rPr>
          <w:rFonts w:ascii="Sakkal Majalla" w:hAnsi="Sakkal Majalla" w:cs="Sakkal Majalla"/>
          <w:sz w:val="32"/>
          <w:szCs w:val="32"/>
          <w:rtl/>
          <w:lang w:bidi="ar-EG"/>
        </w:rPr>
        <w:t xml:space="preserve"> كما أن قابلية التكيف المستمر قد تؤدي إلى درجة من عدم القابلية الكاملة للتنبؤ بالمخرجات، الأمر الذي يزيد من صعوبة إثبات العلاقة بين الفعل الضار والسبب الفني المباشر له، ويجعل مسألة إسناد المسؤولية المدنية أكثر تعقيدًا من حال البرمجيات التقليدية وقد أشارت الوثائق الأوروبية إلى أن التكيف المستمر وعدم الشفافية قد يجعلان النتائج أقل قابلية للتوقع وأكثر صعوبة في الفهم والإثبات من منظور قانوني.</w:t>
      </w:r>
    </w:p>
    <w:p w14:paraId="380A9CC3" w14:textId="43B9A6CB" w:rsidR="00632091" w:rsidRPr="00E96748" w:rsidRDefault="00632091" w:rsidP="00E96748">
      <w:pPr>
        <w:bidi/>
        <w:spacing w:line="360" w:lineRule="auto"/>
        <w:jc w:val="mediumKashida"/>
        <w:rPr>
          <w:rFonts w:ascii="Sakkal Majalla" w:hAnsi="Sakkal Majalla" w:cs="Sakkal Majalla"/>
          <w:b/>
          <w:bCs/>
          <w:sz w:val="32"/>
          <w:szCs w:val="32"/>
          <w:lang w:bidi="ar-EG"/>
        </w:rPr>
      </w:pPr>
      <w:r w:rsidRPr="00E96748">
        <w:rPr>
          <w:rFonts w:ascii="Sakkal Majalla" w:hAnsi="Sakkal Majalla" w:cs="Sakkal Majalla"/>
          <w:b/>
          <w:bCs/>
          <w:sz w:val="32"/>
          <w:szCs w:val="32"/>
          <w:rtl/>
          <w:lang w:bidi="ar-EG"/>
        </w:rPr>
        <w:t xml:space="preserve">ثانيًا: القدرة على تحليل </w:t>
      </w:r>
      <w:proofErr w:type="gramStart"/>
      <w:r w:rsidRPr="00E96748">
        <w:rPr>
          <w:rFonts w:ascii="Sakkal Majalla" w:hAnsi="Sakkal Majalla" w:cs="Sakkal Majalla"/>
          <w:b/>
          <w:bCs/>
          <w:sz w:val="32"/>
          <w:szCs w:val="32"/>
          <w:rtl/>
          <w:lang w:bidi="ar-EG"/>
        </w:rPr>
        <w:t>البيانات</w:t>
      </w:r>
      <w:r w:rsidR="00E96748">
        <w:rPr>
          <w:rFonts w:ascii="Sakkal Majalla" w:hAnsi="Sakkal Majalla" w:cs="Sakkal Majalla" w:hint="cs"/>
          <w:b/>
          <w:bCs/>
          <w:sz w:val="32"/>
          <w:szCs w:val="32"/>
          <w:rtl/>
          <w:lang w:bidi="ar-EG"/>
        </w:rPr>
        <w:t xml:space="preserve"> :</w:t>
      </w:r>
      <w:proofErr w:type="gramEnd"/>
    </w:p>
    <w:p w14:paraId="6E12739E" w14:textId="2E926321" w:rsidR="00632091" w:rsidRPr="00E96748" w:rsidRDefault="00632091" w:rsidP="00E96748">
      <w:pPr>
        <w:bidi/>
        <w:spacing w:line="360" w:lineRule="auto"/>
        <w:jc w:val="mediumKashida"/>
        <w:rPr>
          <w:rFonts w:ascii="Sakkal Majalla" w:hAnsi="Sakkal Majalla" w:cs="Sakkal Majalla"/>
          <w:sz w:val="32"/>
          <w:szCs w:val="32"/>
          <w:lang w:bidi="ar-EG"/>
        </w:rPr>
      </w:pPr>
      <w:r w:rsidRPr="00632091">
        <w:rPr>
          <w:rFonts w:ascii="Sakkal Majalla" w:hAnsi="Sakkal Majalla" w:cs="Sakkal Majalla"/>
          <w:sz w:val="32"/>
          <w:szCs w:val="32"/>
          <w:rtl/>
          <w:lang w:bidi="ar-EG"/>
        </w:rPr>
        <w:t>من الخصائص الجوهرية للذكاء الاصطناعي قدرته العالية على معالجة كميات ضخمة من البيانات وتحليلها في زمن قصير، بما يمكنه من اكتشاف الأنماط، وإجراء التنبؤات، وإنتاج نتائج قد يصعب على الإنسان الوصول إليها بالسرعة أو الدقة نفسيهما وتعتمد هذه القدرة على استخدام نماذج خوارزمية متقدمة تستوعب البيانات المتنوعة</w:t>
      </w:r>
      <w:r w:rsidR="0054009E">
        <w:rPr>
          <w:rStyle w:val="ab"/>
          <w:rFonts w:ascii="Sakkal Majalla" w:hAnsi="Sakkal Majalla" w:cs="Sakkal Majalla"/>
          <w:sz w:val="32"/>
          <w:szCs w:val="32"/>
          <w:rtl/>
          <w:lang w:bidi="ar-EG"/>
        </w:rPr>
        <w:footnoteReference w:id="20"/>
      </w:r>
      <w:r w:rsidRPr="00632091">
        <w:rPr>
          <w:rFonts w:ascii="Sakkal Majalla" w:hAnsi="Sakkal Majalla" w:cs="Sakkal Majalla"/>
          <w:sz w:val="32"/>
          <w:szCs w:val="32"/>
          <w:rtl/>
          <w:lang w:bidi="ar-EG"/>
        </w:rPr>
        <w:t xml:space="preserve">، وتربط بين عناصرها، وتستخلص منها مؤشرات أو توصيات أو قرارات. وتفسر هذه الخاصية اتساع نطاق استخدام الذكاء الاصطناعي في المجالات المالية والطبية والأمنية والإدارية، حيث تقوم قيمة النظام العملية </w:t>
      </w:r>
      <w:r w:rsidRPr="00632091">
        <w:rPr>
          <w:rFonts w:ascii="Sakkal Majalla" w:hAnsi="Sakkal Majalla" w:cs="Sakkal Majalla"/>
          <w:sz w:val="32"/>
          <w:szCs w:val="32"/>
          <w:rtl/>
          <w:lang w:bidi="ar-EG"/>
        </w:rPr>
        <w:lastRenderedPageBreak/>
        <w:t>في كثير من الأحيان على كفاءته في قراءة البيانات وتحويلها إلى مخرجات ذات أثر مباشر في الواقع العملي.</w:t>
      </w:r>
    </w:p>
    <w:p w14:paraId="4BCA259D" w14:textId="6FD0714F" w:rsidR="00E96748" w:rsidRDefault="00632091" w:rsidP="00A679CC">
      <w:pPr>
        <w:bidi/>
        <w:spacing w:line="360" w:lineRule="auto"/>
        <w:jc w:val="mediumKashida"/>
        <w:rPr>
          <w:rFonts w:ascii="Sakkal Majalla" w:hAnsi="Sakkal Majalla" w:cs="Sakkal Majalla"/>
          <w:sz w:val="32"/>
          <w:szCs w:val="32"/>
          <w:rtl/>
          <w:lang w:bidi="ar-EG"/>
        </w:rPr>
      </w:pPr>
      <w:r w:rsidRPr="00632091">
        <w:rPr>
          <w:rFonts w:ascii="Sakkal Majalla" w:hAnsi="Sakkal Majalla" w:cs="Sakkal Majalla"/>
          <w:sz w:val="32"/>
          <w:szCs w:val="32"/>
          <w:rtl/>
          <w:lang w:bidi="ar-EG"/>
        </w:rPr>
        <w:t>إلا أن هذه الخاصية على أهميتها العملية، تثير في المقابل إشكالات قانونية متعددة تتعلق بمشروعية البيانات المستخدمة، ومدى احترام قواعد الخصوصية وحماية البيانات، وجودة البيانات وسلامتها، واحتمال وجود تحيزات فيها قد تنعكس على دقة النتائج أو عدالتها وقد أكدت</w:t>
      </w:r>
      <w:r w:rsidR="0054009E">
        <w:rPr>
          <w:rStyle w:val="ab"/>
          <w:rFonts w:ascii="Sakkal Majalla" w:hAnsi="Sakkal Majalla" w:cs="Sakkal Majalla"/>
          <w:sz w:val="32"/>
          <w:szCs w:val="32"/>
          <w:rtl/>
          <w:lang w:bidi="ar-EG"/>
        </w:rPr>
        <w:footnoteReference w:id="21"/>
      </w:r>
    </w:p>
    <w:p w14:paraId="40883547" w14:textId="674616BC" w:rsidR="00632091" w:rsidRPr="00E96748" w:rsidRDefault="00632091" w:rsidP="00E96748">
      <w:pPr>
        <w:bidi/>
        <w:spacing w:line="360" w:lineRule="auto"/>
        <w:jc w:val="mediumKashida"/>
        <w:rPr>
          <w:rFonts w:ascii="Sakkal Majalla" w:hAnsi="Sakkal Majalla" w:cs="Sakkal Majalla"/>
          <w:sz w:val="32"/>
          <w:szCs w:val="32"/>
          <w:lang w:bidi="ar-EG"/>
        </w:rPr>
      </w:pPr>
      <w:r w:rsidRPr="00632091">
        <w:rPr>
          <w:rFonts w:ascii="Sakkal Majalla" w:hAnsi="Sakkal Majalla" w:cs="Sakkal Majalla"/>
          <w:sz w:val="32"/>
          <w:szCs w:val="32"/>
          <w:rtl/>
          <w:lang w:bidi="ar-EG"/>
        </w:rPr>
        <w:t>لائحة الاتحاد الأوروبي للذكاء الاصطناعي أهمية حوكمة البيانات وجودتها وارتباطها بالحد من الأخطاء والتحيزات، كما شددت على أن بعض تطبيقات الذكاء الاصطناعي ينبغي أن تعمل في إطار يراعي الشفافية وحماية الحقوق الأساسية</w:t>
      </w:r>
      <w:r w:rsidR="00E96748">
        <w:rPr>
          <w:rFonts w:ascii="Sakkal Majalla" w:hAnsi="Sakkal Majalla" w:cs="Sakkal Majalla" w:hint="cs"/>
          <w:sz w:val="32"/>
          <w:szCs w:val="32"/>
          <w:rtl/>
          <w:lang w:bidi="ar-EG"/>
        </w:rPr>
        <w:t xml:space="preserve"> </w:t>
      </w:r>
      <w:r w:rsidRPr="00632091">
        <w:rPr>
          <w:rFonts w:ascii="Sakkal Majalla" w:hAnsi="Sakkal Majalla" w:cs="Sakkal Majalla"/>
          <w:sz w:val="32"/>
          <w:szCs w:val="32"/>
          <w:rtl/>
          <w:lang w:bidi="ar-EG"/>
        </w:rPr>
        <w:t>ومن ثم فإن الخطأ في هذا السياق قد لا يكون ناشئًا فقط عن المخرج النهائي، بل قد يرتبط كذلك بفساد البيانات أو قصور إدارتها أو عدم ملاءمتها للغرض الذي استخدمت من أجله</w:t>
      </w:r>
      <w:r w:rsidR="00E96748">
        <w:rPr>
          <w:rStyle w:val="ab"/>
          <w:rFonts w:ascii="Sakkal Majalla" w:hAnsi="Sakkal Majalla" w:cs="Sakkal Majalla"/>
          <w:sz w:val="32"/>
          <w:szCs w:val="32"/>
          <w:rtl/>
          <w:lang w:bidi="ar-EG"/>
        </w:rPr>
        <w:footnoteReference w:id="22"/>
      </w:r>
      <w:r w:rsidRPr="00632091">
        <w:rPr>
          <w:rFonts w:ascii="Sakkal Majalla" w:hAnsi="Sakkal Majalla" w:cs="Sakkal Majalla"/>
          <w:sz w:val="32"/>
          <w:szCs w:val="32"/>
          <w:rtl/>
          <w:lang w:bidi="ar-EG"/>
        </w:rPr>
        <w:t>.</w:t>
      </w:r>
    </w:p>
    <w:p w14:paraId="4470BB43" w14:textId="555CD53A" w:rsidR="00632091" w:rsidRPr="00E96748" w:rsidRDefault="00632091" w:rsidP="00A679CC">
      <w:pPr>
        <w:bidi/>
        <w:spacing w:line="360" w:lineRule="auto"/>
        <w:jc w:val="mediumKashida"/>
        <w:rPr>
          <w:rFonts w:ascii="Sakkal Majalla" w:hAnsi="Sakkal Majalla" w:cs="Sakkal Majalla"/>
          <w:b/>
          <w:bCs/>
          <w:sz w:val="32"/>
          <w:szCs w:val="32"/>
          <w:lang w:bidi="ar-EG"/>
        </w:rPr>
      </w:pPr>
      <w:r w:rsidRPr="00E96748">
        <w:rPr>
          <w:rFonts w:ascii="Sakkal Majalla" w:hAnsi="Sakkal Majalla" w:cs="Sakkal Majalla"/>
          <w:b/>
          <w:bCs/>
          <w:sz w:val="32"/>
          <w:szCs w:val="32"/>
          <w:rtl/>
          <w:lang w:bidi="ar-EG"/>
        </w:rPr>
        <w:t xml:space="preserve">ثالثًا: الاستقلال النسبي في اتخاذ </w:t>
      </w:r>
      <w:proofErr w:type="gramStart"/>
      <w:r w:rsidRPr="00E96748">
        <w:rPr>
          <w:rFonts w:ascii="Sakkal Majalla" w:hAnsi="Sakkal Majalla" w:cs="Sakkal Majalla"/>
          <w:b/>
          <w:bCs/>
          <w:sz w:val="32"/>
          <w:szCs w:val="32"/>
          <w:rtl/>
          <w:lang w:bidi="ar-EG"/>
        </w:rPr>
        <w:t>القرار</w:t>
      </w:r>
      <w:r w:rsidR="00E96748">
        <w:rPr>
          <w:rFonts w:ascii="Sakkal Majalla" w:hAnsi="Sakkal Majalla" w:cs="Sakkal Majalla" w:hint="cs"/>
          <w:b/>
          <w:bCs/>
          <w:sz w:val="32"/>
          <w:szCs w:val="32"/>
          <w:rtl/>
          <w:lang w:bidi="ar-EG"/>
        </w:rPr>
        <w:t xml:space="preserve"> :</w:t>
      </w:r>
      <w:proofErr w:type="gramEnd"/>
    </w:p>
    <w:p w14:paraId="646B6BA3" w14:textId="260AFC05" w:rsidR="00632091" w:rsidRPr="00632091" w:rsidRDefault="00632091" w:rsidP="00E96748">
      <w:pPr>
        <w:bidi/>
        <w:spacing w:line="360" w:lineRule="auto"/>
        <w:jc w:val="mediumKashida"/>
        <w:rPr>
          <w:rFonts w:ascii="Sakkal Majalla" w:hAnsi="Sakkal Majalla" w:cs="Sakkal Majalla"/>
          <w:sz w:val="32"/>
          <w:szCs w:val="32"/>
          <w:lang w:bidi="ar-EG"/>
        </w:rPr>
      </w:pPr>
      <w:r w:rsidRPr="00632091">
        <w:rPr>
          <w:rFonts w:ascii="Sakkal Majalla" w:hAnsi="Sakkal Majalla" w:cs="Sakkal Majalla"/>
          <w:sz w:val="32"/>
          <w:szCs w:val="32"/>
          <w:rtl/>
          <w:lang w:bidi="ar-EG"/>
        </w:rPr>
        <w:t>يقصد بالاستقلال النسبي قدرة بعض أنظمة الذكاء الاصطناعي على إنتاج قرارات أو تنفيذ أفعال استنادًا إلى معالجة آلية للبيانات، دون تدخل بشري مباشر في كل مرحلة من مراحل التشغيل</w:t>
      </w:r>
      <w:r w:rsidR="00E96748">
        <w:rPr>
          <w:rFonts w:ascii="Sakkal Majalla" w:hAnsi="Sakkal Majalla" w:cs="Sakkal Majalla" w:hint="cs"/>
          <w:sz w:val="32"/>
          <w:szCs w:val="32"/>
          <w:rtl/>
          <w:lang w:bidi="ar-EG"/>
        </w:rPr>
        <w:t xml:space="preserve"> </w:t>
      </w:r>
      <w:r w:rsidRPr="00632091">
        <w:rPr>
          <w:rFonts w:ascii="Sakkal Majalla" w:hAnsi="Sakkal Majalla" w:cs="Sakkal Majalla"/>
          <w:sz w:val="32"/>
          <w:szCs w:val="32"/>
          <w:rtl/>
          <w:lang w:bidi="ar-EG"/>
        </w:rPr>
        <w:t>غير أن هذا الاستقلال لا يعني امتلاك النظام إرادة قانونية مستقلة، وإنما يعني أنه يعمل ضمن حدود وأهداف يضعها الإنسان مسبقًا، ثم يختار الوسائل أو يولد النتائج استنادًا إلى المعطيات التي يعالجها</w:t>
      </w:r>
      <w:r w:rsidR="007F0671">
        <w:rPr>
          <w:rFonts w:ascii="Sakkal Majalla" w:hAnsi="Sakkal Majalla" w:cs="Sakkal Majalla" w:hint="cs"/>
          <w:sz w:val="32"/>
          <w:szCs w:val="32"/>
          <w:rtl/>
          <w:lang w:bidi="ar-EG"/>
        </w:rPr>
        <w:t xml:space="preserve"> </w:t>
      </w:r>
      <w:r w:rsidRPr="00632091">
        <w:rPr>
          <w:rFonts w:ascii="Sakkal Majalla" w:hAnsi="Sakkal Majalla" w:cs="Sakkal Majalla"/>
          <w:sz w:val="32"/>
          <w:szCs w:val="32"/>
          <w:rtl/>
          <w:lang w:bidi="ar-EG"/>
        </w:rPr>
        <w:t xml:space="preserve">ولذلك فإن استقلال الذكاء الاصطناعي هو استقلال وظيفي وتقني لا يرقى إلى الاستقلال </w:t>
      </w:r>
      <w:r w:rsidRPr="00632091">
        <w:rPr>
          <w:rFonts w:ascii="Sakkal Majalla" w:hAnsi="Sakkal Majalla" w:cs="Sakkal Majalla"/>
          <w:sz w:val="32"/>
          <w:szCs w:val="32"/>
          <w:rtl/>
          <w:lang w:bidi="ar-EG"/>
        </w:rPr>
        <w:lastRenderedPageBreak/>
        <w:t>القانوني، إذ تظل عملية التصميم والتطوير والتشغيل والإشراف مرتبطة في أصلها بالعامل البشري وقد أوضحت المصادر الدولية أن مستويات الاستقلالية والتكيف في أنظمة الذكاء الاصطناعي تختلف من نظام إلى آخر، وأن المسؤولية والاختيار التنظيمي في النهاية تظل مسندة إلى البشر والجهات القائمة على تطوير النظام أو تشغيله</w:t>
      </w:r>
      <w:r w:rsidR="00E96748">
        <w:rPr>
          <w:rStyle w:val="ab"/>
          <w:rFonts w:ascii="Sakkal Majalla" w:hAnsi="Sakkal Majalla" w:cs="Sakkal Majalla"/>
          <w:sz w:val="32"/>
          <w:szCs w:val="32"/>
          <w:rtl/>
          <w:lang w:bidi="ar-EG"/>
        </w:rPr>
        <w:footnoteReference w:id="23"/>
      </w:r>
      <w:r w:rsidRPr="00632091">
        <w:rPr>
          <w:rFonts w:ascii="Sakkal Majalla" w:hAnsi="Sakkal Majalla" w:cs="Sakkal Majalla"/>
          <w:sz w:val="32"/>
          <w:szCs w:val="32"/>
          <w:rtl/>
          <w:lang w:bidi="ar-EG"/>
        </w:rPr>
        <w:t>.</w:t>
      </w:r>
    </w:p>
    <w:p w14:paraId="7FDDA630" w14:textId="0E7308A9" w:rsidR="00632091" w:rsidRPr="00632091" w:rsidRDefault="00632091" w:rsidP="00E96748">
      <w:pPr>
        <w:bidi/>
        <w:spacing w:line="360" w:lineRule="auto"/>
        <w:jc w:val="mediumKashida"/>
        <w:rPr>
          <w:rFonts w:ascii="Sakkal Majalla" w:hAnsi="Sakkal Majalla" w:cs="Sakkal Majalla"/>
          <w:sz w:val="32"/>
          <w:szCs w:val="32"/>
          <w:lang w:bidi="ar-EG"/>
        </w:rPr>
      </w:pPr>
      <w:r w:rsidRPr="00632091">
        <w:rPr>
          <w:rFonts w:ascii="Sakkal Majalla" w:hAnsi="Sakkal Majalla" w:cs="Sakkal Majalla"/>
          <w:sz w:val="32"/>
          <w:szCs w:val="32"/>
          <w:rtl/>
          <w:lang w:bidi="ar-EG"/>
        </w:rPr>
        <w:t>وتبرز أهمية هذه الخاصية في المجال القانوني عند وقوع ضرر ناتج عن قرار آلي أو سلوك تقني لم يصدر بأمر مباشر في لحظة التنفيذ من شخص طبيعي، وهو ما يثير التساؤل حول الجهة التي تنسب إليها النتيجة الضارة: هل هي الجهة المطورة، أم المشغلة، أم المستخدمة، أم غيرهم من الفاعلين المتصلين بدورة حياة النظام؟ ولهذا تبرز أهمية الإشراف البشري والقدرة على تفسير المخرجات وتتبعها، لأن وجود قدر من الاستقلال التقني في اتخاذ القرار لا ينبغي أن يؤدي إلى فراغ في المسؤولية</w:t>
      </w:r>
      <w:r w:rsidR="00E96748">
        <w:rPr>
          <w:rFonts w:ascii="Sakkal Majalla" w:hAnsi="Sakkal Majalla" w:cs="Sakkal Majalla" w:hint="cs"/>
          <w:sz w:val="32"/>
          <w:szCs w:val="32"/>
          <w:rtl/>
          <w:lang w:bidi="ar-EG"/>
        </w:rPr>
        <w:t xml:space="preserve"> </w:t>
      </w:r>
      <w:r w:rsidRPr="00632091">
        <w:rPr>
          <w:rFonts w:ascii="Sakkal Majalla" w:hAnsi="Sakkal Majalla" w:cs="Sakkal Majalla"/>
          <w:sz w:val="32"/>
          <w:szCs w:val="32"/>
          <w:rtl/>
          <w:lang w:bidi="ar-EG"/>
        </w:rPr>
        <w:t>وقد اتجهت التنظيمات الحديثة إلى التأكيد على ضرورة تمكين الإنسان من مراقبة النظام والتدخل فيه عند الحاجة وتقليل المخاطر الناجمة عن استخدامه، وهو ما يعكس إدراكًا تشريعيًا بأن الاستقلال النسبي للآلة لا ينفي بقاء المسؤولية في الإطار البشري والقانوني</w:t>
      </w:r>
      <w:r w:rsidR="007F0671">
        <w:rPr>
          <w:rStyle w:val="ab"/>
          <w:rFonts w:ascii="Sakkal Majalla" w:hAnsi="Sakkal Majalla" w:cs="Sakkal Majalla"/>
          <w:sz w:val="32"/>
          <w:szCs w:val="32"/>
          <w:rtl/>
          <w:lang w:bidi="ar-EG"/>
        </w:rPr>
        <w:footnoteReference w:id="24"/>
      </w:r>
      <w:r w:rsidRPr="00632091">
        <w:rPr>
          <w:rFonts w:ascii="Sakkal Majalla" w:hAnsi="Sakkal Majalla" w:cs="Sakkal Majalla"/>
          <w:sz w:val="32"/>
          <w:szCs w:val="32"/>
          <w:rtl/>
          <w:lang w:bidi="ar-EG"/>
        </w:rPr>
        <w:t>.</w:t>
      </w:r>
    </w:p>
    <w:p w14:paraId="22236581" w14:textId="704259B8" w:rsidR="00632091" w:rsidRPr="00FF4137" w:rsidRDefault="00632091" w:rsidP="00A679CC">
      <w:pPr>
        <w:bidi/>
        <w:spacing w:line="360" w:lineRule="auto"/>
        <w:jc w:val="mediumKashida"/>
        <w:rPr>
          <w:rFonts w:ascii="Sakkal Majalla" w:hAnsi="Sakkal Majalla" w:cs="Sakkal Majalla"/>
          <w:sz w:val="32"/>
          <w:szCs w:val="32"/>
          <w:rtl/>
          <w:lang w:bidi="ar-EG"/>
        </w:rPr>
      </w:pPr>
      <w:r w:rsidRPr="00632091">
        <w:rPr>
          <w:rFonts w:ascii="Sakkal Majalla" w:hAnsi="Sakkal Majalla" w:cs="Sakkal Majalla"/>
          <w:sz w:val="32"/>
          <w:szCs w:val="32"/>
          <w:rtl/>
          <w:lang w:bidi="ar-EG"/>
        </w:rPr>
        <w:t xml:space="preserve">ومجمل القول </w:t>
      </w:r>
      <w:proofErr w:type="gramStart"/>
      <w:r w:rsidRPr="00632091">
        <w:rPr>
          <w:rFonts w:ascii="Sakkal Majalla" w:hAnsi="Sakkal Majalla" w:cs="Sakkal Majalla"/>
          <w:sz w:val="32"/>
          <w:szCs w:val="32"/>
          <w:rtl/>
          <w:lang w:bidi="ar-EG"/>
        </w:rPr>
        <w:t>أن</w:t>
      </w:r>
      <w:proofErr w:type="gramEnd"/>
      <w:r w:rsidRPr="00632091">
        <w:rPr>
          <w:rFonts w:ascii="Sakkal Majalla" w:hAnsi="Sakkal Majalla" w:cs="Sakkal Majalla"/>
          <w:sz w:val="32"/>
          <w:szCs w:val="32"/>
          <w:rtl/>
          <w:lang w:bidi="ar-EG"/>
        </w:rPr>
        <w:t xml:space="preserve"> الخصائص التقنية للذكاء الاصطناعي تكشف عن طبيعة متميزة تتجاوز حدود البرمجة التقليدية، إذ يقوم هذا النظام على التعلم من البيانات، وتحليلها، وإنتاج مخرجات قد تصدر بدرجة من الاستقلال عن التدخل البشري المباشر وهذه السمات هي التي تمنح الذكاء الاصطناعي قيمته العملية من جهة، وهي نفسها التي تفسر الإشكاليات القانونية التي يثيرها من جهة أخرى، ولا سيما فيما يتصل بتحديد مصدر الخطأ، وإثبات العلاقة السببية، وإسناد </w:t>
      </w:r>
      <w:r w:rsidRPr="00632091">
        <w:rPr>
          <w:rFonts w:ascii="Sakkal Majalla" w:hAnsi="Sakkal Majalla" w:cs="Sakkal Majalla"/>
          <w:sz w:val="32"/>
          <w:szCs w:val="32"/>
          <w:rtl/>
          <w:lang w:bidi="ar-EG"/>
        </w:rPr>
        <w:lastRenderedPageBreak/>
        <w:t>المسؤولية عند وقوع الضرر. ومن ثم، فإن فهم هذه الخصائص لا يعد مسألة تقنية بحتة، بل يمثل خطوة لازمة لبناء تصور قانوني دقيق للمسؤولية المدنية الناشئة عن استخدام أنظمة الذكاء الاصطناعي</w:t>
      </w:r>
    </w:p>
    <w:p w14:paraId="66AFF004" w14:textId="78EB9E3E" w:rsidR="007D0833" w:rsidRPr="007D0833" w:rsidRDefault="007D0833" w:rsidP="00B84097">
      <w:pPr>
        <w:bidi/>
        <w:spacing w:line="360" w:lineRule="auto"/>
        <w:rPr>
          <w:rFonts w:ascii="Sakkal Majalla" w:hAnsi="Sakkal Majalla" w:cs="Sakkal Majalla"/>
          <w:b/>
          <w:bCs/>
          <w:sz w:val="32"/>
          <w:szCs w:val="32"/>
          <w:lang w:bidi="ar-EG"/>
        </w:rPr>
      </w:pPr>
      <w:r w:rsidRPr="007D0833">
        <w:rPr>
          <w:rFonts w:ascii="Sakkal Majalla" w:hAnsi="Sakkal Majalla" w:cs="Sakkal Majalla"/>
          <w:b/>
          <w:bCs/>
          <w:sz w:val="32"/>
          <w:szCs w:val="32"/>
          <w:rtl/>
          <w:lang w:bidi="ar-EG"/>
        </w:rPr>
        <w:t xml:space="preserve">المطلب الثاني: تصنيف الذكاء الاصطناعي </w:t>
      </w:r>
      <w:proofErr w:type="gramStart"/>
      <w:r w:rsidRPr="007D0833">
        <w:rPr>
          <w:rFonts w:ascii="Sakkal Majalla" w:hAnsi="Sakkal Majalla" w:cs="Sakkal Majalla"/>
          <w:b/>
          <w:bCs/>
          <w:sz w:val="32"/>
          <w:szCs w:val="32"/>
          <w:rtl/>
          <w:lang w:bidi="ar-EG"/>
        </w:rPr>
        <w:t>وتطبيقاته</w:t>
      </w:r>
      <w:r w:rsidR="00B84097">
        <w:rPr>
          <w:rFonts w:ascii="Sakkal Majalla" w:hAnsi="Sakkal Majalla" w:cs="Sakkal Majalla" w:hint="cs"/>
          <w:b/>
          <w:bCs/>
          <w:sz w:val="32"/>
          <w:szCs w:val="32"/>
          <w:rtl/>
          <w:lang w:bidi="ar-EG"/>
        </w:rPr>
        <w:t xml:space="preserve"> :</w:t>
      </w:r>
      <w:proofErr w:type="gramEnd"/>
      <w:r w:rsidR="00B84097">
        <w:rPr>
          <w:rFonts w:ascii="Sakkal Majalla" w:hAnsi="Sakkal Majalla" w:cs="Sakkal Majalla" w:hint="cs"/>
          <w:b/>
          <w:bCs/>
          <w:sz w:val="32"/>
          <w:szCs w:val="32"/>
          <w:rtl/>
          <w:lang w:bidi="ar-EG"/>
        </w:rPr>
        <w:t xml:space="preserve"> </w:t>
      </w:r>
    </w:p>
    <w:p w14:paraId="35F01266" w14:textId="53E33832" w:rsidR="007F21F7" w:rsidRPr="00011CFC" w:rsidRDefault="007F21F7" w:rsidP="00011CFC">
      <w:pPr>
        <w:bidi/>
        <w:spacing w:line="360" w:lineRule="auto"/>
        <w:jc w:val="mediumKashida"/>
        <w:rPr>
          <w:rFonts w:ascii="Sakkal Majalla" w:hAnsi="Sakkal Majalla" w:cs="Sakkal Majalla"/>
          <w:sz w:val="32"/>
          <w:szCs w:val="32"/>
          <w:lang w:bidi="ar-EG"/>
        </w:rPr>
      </w:pPr>
      <w:r w:rsidRPr="007F21F7">
        <w:rPr>
          <w:rFonts w:ascii="Sakkal Majalla" w:hAnsi="Sakkal Majalla" w:cs="Sakkal Majalla"/>
          <w:sz w:val="32"/>
          <w:szCs w:val="32"/>
          <w:rtl/>
          <w:lang w:bidi="ar-EG"/>
        </w:rPr>
        <w:t>لا يكتمل التأصيل المفاهيمي للذكاء الاصطناعي بمجرد تعريفه وبيان خصائصه التقنية، بل يقتضي الأمر أيضًا الوقوف على تصنيفاته المختلفة وأبرز تطبيقاته العملية؛ لأن تنوع أنواعه واتساع مجالات استخدامه ينعكسان بصورة مباشرة على طبيعة الآثار القانونية المترتبة عليه فالذكاء الاصطناعي ليس نمطًا واحدًا من الأنظمة، وإنما يضم صورًا متعددة تتفاوت في مستوى التعقيد، ودرجة الاستقلال، وطبيعة المهام التي تؤديها، وهو ما يجعل تصنيفه أمرًا ضروريًا لفهم نطاق عمله وحدود تأثيره داخل البيئة الرقمية</w:t>
      </w:r>
      <w:r w:rsidR="00011CFC">
        <w:rPr>
          <w:rStyle w:val="ab"/>
          <w:rFonts w:ascii="Sakkal Majalla" w:hAnsi="Sakkal Majalla" w:cs="Sakkal Majalla"/>
          <w:sz w:val="32"/>
          <w:szCs w:val="32"/>
          <w:rtl/>
          <w:lang w:bidi="ar-EG"/>
        </w:rPr>
        <w:footnoteReference w:id="25"/>
      </w:r>
      <w:r w:rsidRPr="007F21F7">
        <w:rPr>
          <w:rFonts w:ascii="Sakkal Majalla" w:hAnsi="Sakkal Majalla" w:cs="Sakkal Majalla"/>
          <w:sz w:val="32"/>
          <w:szCs w:val="32"/>
          <w:rtl/>
          <w:lang w:bidi="ar-EG"/>
        </w:rPr>
        <w:t>.</w:t>
      </w:r>
    </w:p>
    <w:p w14:paraId="261EE029" w14:textId="004A7990" w:rsidR="007F21F7" w:rsidRPr="007F21F7" w:rsidRDefault="007F21F7" w:rsidP="00011CFC">
      <w:pPr>
        <w:bidi/>
        <w:spacing w:line="360" w:lineRule="auto"/>
        <w:jc w:val="mediumKashida"/>
        <w:rPr>
          <w:rFonts w:ascii="Sakkal Majalla" w:hAnsi="Sakkal Majalla" w:cs="Sakkal Majalla"/>
          <w:sz w:val="32"/>
          <w:szCs w:val="32"/>
          <w:lang w:bidi="ar-EG"/>
        </w:rPr>
      </w:pPr>
      <w:r w:rsidRPr="007F21F7">
        <w:rPr>
          <w:rFonts w:ascii="Sakkal Majalla" w:hAnsi="Sakkal Majalla" w:cs="Sakkal Majalla"/>
          <w:sz w:val="32"/>
          <w:szCs w:val="32"/>
          <w:rtl/>
          <w:lang w:bidi="ar-EG"/>
        </w:rPr>
        <w:t>وتزداد أهمية هذا التصنيف في الدراسات القانونية بالنظر إلى أن نوع النظام المستخدم قد يؤثر في تحديد درجة الخطورة المحتملة، ومدى تدخل العنصر البشري في تشغيله، وحدود المسؤولية التي يمكن أن تثار بشأن الأضرار الناجمة عنه كما أن استعراض تطبيقات الذكاء الاصطناعي في القطاعات المختلفة يكشف عن حضوره العملي المتزايد في الحياة المعاصرة، ويبين كيف أصبحت هذه التقنية جزءًا من البنية التشغيلية في مجالات الأمن، والمال، والتجارة، والخدمات الحكومية</w:t>
      </w:r>
      <w:r w:rsidR="00011CFC">
        <w:rPr>
          <w:rFonts w:ascii="Sakkal Majalla" w:hAnsi="Sakkal Majalla" w:cs="Sakkal Majalla" w:hint="cs"/>
          <w:sz w:val="32"/>
          <w:szCs w:val="32"/>
          <w:rtl/>
          <w:lang w:bidi="ar-EG"/>
        </w:rPr>
        <w:t xml:space="preserve"> </w:t>
      </w:r>
      <w:r w:rsidRPr="007F21F7">
        <w:rPr>
          <w:rFonts w:ascii="Sakkal Majalla" w:hAnsi="Sakkal Majalla" w:cs="Sakkal Majalla"/>
          <w:sz w:val="32"/>
          <w:szCs w:val="32"/>
          <w:rtl/>
          <w:lang w:bidi="ar-EG"/>
        </w:rPr>
        <w:t xml:space="preserve">ومن ثم، فإن تصنيف الذكاء الاصطناعي لا يعد مجرد تقسيم فني للأنظمة الذكية، بل يمثل </w:t>
      </w:r>
      <w:r w:rsidRPr="007F21F7">
        <w:rPr>
          <w:rFonts w:ascii="Sakkal Majalla" w:hAnsi="Sakkal Majalla" w:cs="Sakkal Majalla"/>
          <w:sz w:val="32"/>
          <w:szCs w:val="32"/>
          <w:rtl/>
          <w:lang w:bidi="ar-EG"/>
        </w:rPr>
        <w:lastRenderedPageBreak/>
        <w:t>وسيلة لفهم التفاوت في آثارها القانونية، ومدى ما تثيره من إشكالات تتصل بالخطأ والضرر والعلاقة السببية وإسناد المسؤولية</w:t>
      </w:r>
      <w:r w:rsidR="00011CFC">
        <w:rPr>
          <w:rStyle w:val="ab"/>
          <w:rFonts w:ascii="Sakkal Majalla" w:hAnsi="Sakkal Majalla" w:cs="Sakkal Majalla"/>
          <w:sz w:val="32"/>
          <w:szCs w:val="32"/>
          <w:rtl/>
          <w:lang w:bidi="ar-EG"/>
        </w:rPr>
        <w:footnoteReference w:id="26"/>
      </w:r>
      <w:r w:rsidRPr="007F21F7">
        <w:rPr>
          <w:rFonts w:ascii="Sakkal Majalla" w:hAnsi="Sakkal Majalla" w:cs="Sakkal Majalla"/>
          <w:sz w:val="32"/>
          <w:szCs w:val="32"/>
          <w:rtl/>
          <w:lang w:bidi="ar-EG"/>
        </w:rPr>
        <w:t>.</w:t>
      </w:r>
    </w:p>
    <w:p w14:paraId="16FD620C" w14:textId="24BAFC91" w:rsidR="007F21F7" w:rsidRPr="007F21F7" w:rsidRDefault="007F21F7" w:rsidP="00011CFC">
      <w:pPr>
        <w:bidi/>
        <w:spacing w:line="360" w:lineRule="auto"/>
        <w:jc w:val="mediumKashida"/>
        <w:rPr>
          <w:rFonts w:ascii="Sakkal Majalla" w:hAnsi="Sakkal Majalla" w:cs="Sakkal Majalla"/>
          <w:sz w:val="32"/>
          <w:szCs w:val="32"/>
          <w:lang w:bidi="ar-EG"/>
        </w:rPr>
      </w:pPr>
      <w:r w:rsidRPr="007F21F7">
        <w:rPr>
          <w:rFonts w:ascii="Sakkal Majalla" w:hAnsi="Sakkal Majalla" w:cs="Sakkal Majalla"/>
          <w:sz w:val="32"/>
          <w:szCs w:val="32"/>
          <w:rtl/>
          <w:lang w:bidi="ar-EG"/>
        </w:rPr>
        <w:t>وانطلاقًا من ذلك، يتناول هذا المطلب في الفرع الأول أنواع الذكاء الاصطناعي، من خلال بيان أبرز تصنيفاته بحسب مستوى القدرات والاستقلال، ثم يعرض في الفرع الثاني أهم تطبيقاته العملية في بعض القطاعات الحيوية، مع الإشارة إلى واقع استخدامه في المملكة العربية السعودية.</w:t>
      </w:r>
    </w:p>
    <w:p w14:paraId="55C193F1" w14:textId="1B0054E5" w:rsidR="007F21F7" w:rsidRPr="00011CFC" w:rsidRDefault="007F21F7" w:rsidP="00011CFC">
      <w:pPr>
        <w:pStyle w:val="a6"/>
        <w:numPr>
          <w:ilvl w:val="0"/>
          <w:numId w:val="3"/>
        </w:numPr>
        <w:bidi/>
        <w:spacing w:line="360" w:lineRule="auto"/>
        <w:jc w:val="mediumKashida"/>
        <w:rPr>
          <w:rFonts w:ascii="Sakkal Majalla" w:hAnsi="Sakkal Majalla" w:cs="Sakkal Majalla"/>
          <w:b/>
          <w:bCs/>
          <w:sz w:val="32"/>
          <w:szCs w:val="32"/>
          <w:lang w:bidi="ar-EG"/>
        </w:rPr>
      </w:pPr>
      <w:r w:rsidRPr="00011CFC">
        <w:rPr>
          <w:rFonts w:ascii="Sakkal Majalla" w:hAnsi="Sakkal Majalla" w:cs="Sakkal Majalla"/>
          <w:b/>
          <w:bCs/>
          <w:sz w:val="32"/>
          <w:szCs w:val="32"/>
          <w:rtl/>
          <w:lang w:bidi="ar-EG"/>
        </w:rPr>
        <w:t xml:space="preserve">الفرع الأول: أنواع الذكاء </w:t>
      </w:r>
      <w:proofErr w:type="gramStart"/>
      <w:r w:rsidRPr="00011CFC">
        <w:rPr>
          <w:rFonts w:ascii="Sakkal Majalla" w:hAnsi="Sakkal Majalla" w:cs="Sakkal Majalla"/>
          <w:b/>
          <w:bCs/>
          <w:sz w:val="32"/>
          <w:szCs w:val="32"/>
          <w:rtl/>
          <w:lang w:bidi="ar-EG"/>
        </w:rPr>
        <w:t>الاصطناعي</w:t>
      </w:r>
      <w:r w:rsidR="00011CFC" w:rsidRPr="00011CFC">
        <w:rPr>
          <w:rFonts w:ascii="Sakkal Majalla" w:hAnsi="Sakkal Majalla" w:cs="Sakkal Majalla" w:hint="cs"/>
          <w:b/>
          <w:bCs/>
          <w:sz w:val="32"/>
          <w:szCs w:val="32"/>
          <w:rtl/>
          <w:lang w:bidi="ar-EG"/>
        </w:rPr>
        <w:t xml:space="preserve"> :</w:t>
      </w:r>
      <w:proofErr w:type="gramEnd"/>
    </w:p>
    <w:p w14:paraId="301245F6" w14:textId="58593B29" w:rsidR="007F21F7" w:rsidRPr="007F21F7" w:rsidRDefault="007F21F7" w:rsidP="00011CFC">
      <w:pPr>
        <w:bidi/>
        <w:spacing w:line="360" w:lineRule="auto"/>
        <w:jc w:val="mediumKashida"/>
        <w:rPr>
          <w:rFonts w:ascii="Sakkal Majalla" w:hAnsi="Sakkal Majalla" w:cs="Sakkal Majalla"/>
          <w:sz w:val="32"/>
          <w:szCs w:val="32"/>
          <w:lang w:bidi="ar-EG"/>
        </w:rPr>
      </w:pPr>
      <w:r w:rsidRPr="007F21F7">
        <w:rPr>
          <w:rFonts w:ascii="Sakkal Majalla" w:hAnsi="Sakkal Majalla" w:cs="Sakkal Majalla"/>
          <w:sz w:val="32"/>
          <w:szCs w:val="32"/>
          <w:rtl/>
          <w:lang w:bidi="ar-EG"/>
        </w:rPr>
        <w:t>يمكن تصنيف الذكاء الاصطناعي إلى عدة أنواع بحسب مستوى قدراته وطبيعة المهام التي يؤديها، ويعد هذا التصنيف مهمًا لفهم مدى تطور الأنظمة الذكية، وحدود استقلالها، وما قد يترتب عليها من آثار قانونية. فاختلاف نوع النظام لا يقتصر أثره على الجانب التقني فحسب، بل يمتد إلى تحديد طبيعة المخاطر التي قد تنشأ عنه، ومدى إمكان توقعها، وحدود السيطرة البشرية عليها. ومن أبرز هذه الأنواع ما يأتي</w:t>
      </w:r>
      <w:r w:rsidR="00011CFC">
        <w:rPr>
          <w:rStyle w:val="ab"/>
          <w:rFonts w:ascii="Sakkal Majalla" w:hAnsi="Sakkal Majalla" w:cs="Sakkal Majalla"/>
          <w:sz w:val="32"/>
          <w:szCs w:val="32"/>
          <w:rtl/>
          <w:lang w:bidi="ar-EG"/>
        </w:rPr>
        <w:footnoteReference w:id="27"/>
      </w:r>
      <w:r w:rsidRPr="007F21F7">
        <w:rPr>
          <w:rFonts w:ascii="Sakkal Majalla" w:hAnsi="Sakkal Majalla" w:cs="Sakkal Majalla"/>
          <w:sz w:val="32"/>
          <w:szCs w:val="32"/>
          <w:rtl/>
          <w:lang w:bidi="ar-EG"/>
        </w:rPr>
        <w:t>:</w:t>
      </w:r>
    </w:p>
    <w:p w14:paraId="12277B7C" w14:textId="6F70DB80" w:rsidR="007F21F7" w:rsidRPr="00011CFC" w:rsidRDefault="007F21F7" w:rsidP="00011CFC">
      <w:pPr>
        <w:bidi/>
        <w:spacing w:line="360" w:lineRule="auto"/>
        <w:jc w:val="mediumKashida"/>
        <w:rPr>
          <w:rFonts w:ascii="Sakkal Majalla" w:hAnsi="Sakkal Majalla" w:cs="Sakkal Majalla"/>
          <w:b/>
          <w:bCs/>
          <w:sz w:val="32"/>
          <w:szCs w:val="32"/>
          <w:lang w:bidi="ar-EG"/>
        </w:rPr>
      </w:pPr>
      <w:r w:rsidRPr="00011CFC">
        <w:rPr>
          <w:rFonts w:ascii="Sakkal Majalla" w:hAnsi="Sakkal Majalla" w:cs="Sakkal Majalla"/>
          <w:b/>
          <w:bCs/>
          <w:sz w:val="32"/>
          <w:szCs w:val="32"/>
          <w:rtl/>
          <w:lang w:bidi="ar-EG"/>
        </w:rPr>
        <w:t xml:space="preserve">أولًا: الذكاء الاصطناعي </w:t>
      </w:r>
      <w:proofErr w:type="gramStart"/>
      <w:r w:rsidRPr="00011CFC">
        <w:rPr>
          <w:rFonts w:ascii="Sakkal Majalla" w:hAnsi="Sakkal Majalla" w:cs="Sakkal Majalla"/>
          <w:b/>
          <w:bCs/>
          <w:sz w:val="32"/>
          <w:szCs w:val="32"/>
          <w:rtl/>
          <w:lang w:bidi="ar-EG"/>
        </w:rPr>
        <w:t>الضيق</w:t>
      </w:r>
      <w:r w:rsidR="00011CFC">
        <w:rPr>
          <w:rFonts w:ascii="Sakkal Majalla" w:hAnsi="Sakkal Majalla" w:cs="Sakkal Majalla" w:hint="cs"/>
          <w:b/>
          <w:bCs/>
          <w:sz w:val="32"/>
          <w:szCs w:val="32"/>
          <w:rtl/>
          <w:lang w:bidi="ar-EG"/>
        </w:rPr>
        <w:t xml:space="preserve"> :</w:t>
      </w:r>
      <w:proofErr w:type="gramEnd"/>
    </w:p>
    <w:p w14:paraId="3C8C1234" w14:textId="77777777" w:rsidR="005632CE" w:rsidRDefault="007F21F7" w:rsidP="005632CE">
      <w:pPr>
        <w:bidi/>
        <w:spacing w:line="360" w:lineRule="auto"/>
        <w:jc w:val="mediumKashida"/>
        <w:rPr>
          <w:rFonts w:ascii="Sakkal Majalla" w:hAnsi="Sakkal Majalla" w:cs="Sakkal Majalla"/>
          <w:sz w:val="32"/>
          <w:szCs w:val="32"/>
          <w:rtl/>
          <w:lang w:bidi="ar-EG"/>
        </w:rPr>
      </w:pPr>
      <w:r w:rsidRPr="007F21F7">
        <w:rPr>
          <w:rFonts w:ascii="Sakkal Majalla" w:hAnsi="Sakkal Majalla" w:cs="Sakkal Majalla"/>
          <w:sz w:val="32"/>
          <w:szCs w:val="32"/>
          <w:rtl/>
          <w:lang w:bidi="ar-EG"/>
        </w:rPr>
        <w:t>يقصد بالذكاء الاصطناعي الضيق ذلك النوع من الأنظمة المصمم لأداء مهمة محددة أو مجموعة محدودة من المهام ضمن نطاق معين، دون أن يمتلك قدرة عامة على الفهم أو الانتقال الحر بين المجالات المختلفة</w:t>
      </w:r>
      <w:r w:rsidR="00011CFC">
        <w:rPr>
          <w:rFonts w:ascii="Sakkal Majalla" w:hAnsi="Sakkal Majalla" w:cs="Sakkal Majalla" w:hint="cs"/>
          <w:sz w:val="32"/>
          <w:szCs w:val="32"/>
          <w:rtl/>
          <w:lang w:bidi="ar-EG"/>
        </w:rPr>
        <w:t xml:space="preserve"> </w:t>
      </w:r>
      <w:r w:rsidRPr="007F21F7">
        <w:rPr>
          <w:rFonts w:ascii="Sakkal Majalla" w:hAnsi="Sakkal Majalla" w:cs="Sakkal Majalla"/>
          <w:sz w:val="32"/>
          <w:szCs w:val="32"/>
          <w:rtl/>
          <w:lang w:bidi="ar-EG"/>
        </w:rPr>
        <w:t xml:space="preserve">ويعد هذا النوع الأكثر انتشارًا في الواقع العملي، إذ تعتمد عليه تطبيقات </w:t>
      </w:r>
      <w:r w:rsidRPr="007F21F7">
        <w:rPr>
          <w:rFonts w:ascii="Sakkal Majalla" w:hAnsi="Sakkal Majalla" w:cs="Sakkal Majalla"/>
          <w:sz w:val="32"/>
          <w:szCs w:val="32"/>
          <w:rtl/>
          <w:lang w:bidi="ar-EG"/>
        </w:rPr>
        <w:lastRenderedPageBreak/>
        <w:t>متعددة مثل أنظمة التوصية، والمساعدات الذكية، وبرامج التعرف على الصور، وكشف الاحتيال، وتحليل النصوص والبيانات</w:t>
      </w:r>
      <w:r w:rsidR="00011CFC">
        <w:rPr>
          <w:rStyle w:val="ab"/>
          <w:rFonts w:ascii="Sakkal Majalla" w:hAnsi="Sakkal Majalla" w:cs="Sakkal Majalla"/>
          <w:sz w:val="32"/>
          <w:szCs w:val="32"/>
          <w:rtl/>
          <w:lang w:bidi="ar-EG"/>
        </w:rPr>
        <w:footnoteReference w:id="28"/>
      </w:r>
      <w:r w:rsidRPr="007F21F7">
        <w:rPr>
          <w:rFonts w:ascii="Sakkal Majalla" w:hAnsi="Sakkal Majalla" w:cs="Sakkal Majalla"/>
          <w:sz w:val="32"/>
          <w:szCs w:val="32"/>
          <w:rtl/>
          <w:lang w:bidi="ar-EG"/>
        </w:rPr>
        <w:t>.</w:t>
      </w:r>
    </w:p>
    <w:p w14:paraId="37AAC60C" w14:textId="76F1FD37" w:rsidR="007F21F7" w:rsidRPr="00011CFC" w:rsidRDefault="007F21F7" w:rsidP="005632CE">
      <w:pPr>
        <w:bidi/>
        <w:spacing w:line="360" w:lineRule="auto"/>
        <w:jc w:val="mediumKashida"/>
        <w:rPr>
          <w:rFonts w:ascii="Sakkal Majalla" w:hAnsi="Sakkal Majalla" w:cs="Sakkal Majalla"/>
          <w:sz w:val="32"/>
          <w:szCs w:val="32"/>
          <w:lang w:bidi="ar-EG"/>
        </w:rPr>
      </w:pPr>
      <w:r w:rsidRPr="007F21F7">
        <w:rPr>
          <w:rFonts w:ascii="Sakkal Majalla" w:hAnsi="Sakkal Majalla" w:cs="Sakkal Majalla"/>
          <w:sz w:val="32"/>
          <w:szCs w:val="32"/>
          <w:rtl/>
          <w:lang w:bidi="ar-EG"/>
        </w:rPr>
        <w:t xml:space="preserve">ويتميز الذكاء الاصطناعي الضيق بأنه يعمل بكفاءة عالية داخل المجال الذي صمم من أجله، غير أنه يظل مقيدًا بوظيفته المحددة، فلا يستطيع تجاوزها إلى أداء مهام أخرى على نحو مستقل. ومن الناحية القانونية، فإن هذا النوع هو الأقرب إلى التطبيقات الحالية التي قد يثور بشأنها النزاع، لأنه الأكثر استخدامًا في المعاملات الرقمية والخدمات الإلكترونية، وهو ما يجعله حاضرًا بوضوح في مسائل المسؤولية المدنية الناشئة عن أخطائه أو عن إساءة استخدامه. كما أن محدودية وظيفته لا تعني بالضرورة محدودية أثره، إذ قد تترتب على خطئه نتائج جسيمة متى ارتبط بقرارات تمس حقوق </w:t>
      </w:r>
      <w:proofErr w:type="gramStart"/>
      <w:r w:rsidRPr="007F21F7">
        <w:rPr>
          <w:rFonts w:ascii="Sakkal Majalla" w:hAnsi="Sakkal Majalla" w:cs="Sakkal Majalla"/>
          <w:sz w:val="32"/>
          <w:szCs w:val="32"/>
          <w:rtl/>
          <w:lang w:bidi="ar-EG"/>
        </w:rPr>
        <w:t>الأفراد</w:t>
      </w:r>
      <w:proofErr w:type="gramEnd"/>
      <w:r w:rsidRPr="007F21F7">
        <w:rPr>
          <w:rFonts w:ascii="Sakkal Majalla" w:hAnsi="Sakkal Majalla" w:cs="Sakkal Majalla"/>
          <w:sz w:val="32"/>
          <w:szCs w:val="32"/>
          <w:rtl/>
          <w:lang w:bidi="ar-EG"/>
        </w:rPr>
        <w:t xml:space="preserve"> أو مصالحهم المالية أو المهنية أو الصحية</w:t>
      </w:r>
      <w:r w:rsidR="00011CFC">
        <w:rPr>
          <w:rStyle w:val="ab"/>
          <w:rFonts w:ascii="Sakkal Majalla" w:hAnsi="Sakkal Majalla" w:cs="Sakkal Majalla"/>
          <w:sz w:val="32"/>
          <w:szCs w:val="32"/>
          <w:rtl/>
          <w:lang w:bidi="ar-EG"/>
        </w:rPr>
        <w:footnoteReference w:id="29"/>
      </w:r>
      <w:r w:rsidRPr="007F21F7">
        <w:rPr>
          <w:rFonts w:ascii="Sakkal Majalla" w:hAnsi="Sakkal Majalla" w:cs="Sakkal Majalla"/>
          <w:sz w:val="32"/>
          <w:szCs w:val="32"/>
          <w:rtl/>
          <w:lang w:bidi="ar-EG"/>
        </w:rPr>
        <w:t>.</w:t>
      </w:r>
    </w:p>
    <w:p w14:paraId="2FAD198F" w14:textId="77777777" w:rsidR="005632CE" w:rsidRDefault="007F21F7" w:rsidP="005632CE">
      <w:pPr>
        <w:pStyle w:val="a6"/>
        <w:numPr>
          <w:ilvl w:val="0"/>
          <w:numId w:val="3"/>
        </w:numPr>
        <w:bidi/>
        <w:spacing w:line="360" w:lineRule="auto"/>
        <w:jc w:val="mediumKashida"/>
        <w:rPr>
          <w:rFonts w:ascii="Sakkal Majalla" w:hAnsi="Sakkal Majalla" w:cs="Sakkal Majalla"/>
          <w:b/>
          <w:bCs/>
          <w:sz w:val="32"/>
          <w:szCs w:val="32"/>
          <w:lang w:bidi="ar-EG"/>
        </w:rPr>
      </w:pPr>
      <w:r w:rsidRPr="00011CFC">
        <w:rPr>
          <w:rFonts w:ascii="Sakkal Majalla" w:hAnsi="Sakkal Majalla" w:cs="Sakkal Majalla"/>
          <w:b/>
          <w:bCs/>
          <w:sz w:val="32"/>
          <w:szCs w:val="32"/>
          <w:rtl/>
          <w:lang w:bidi="ar-EG"/>
        </w:rPr>
        <w:t xml:space="preserve">ثانيًا: الذكاء الاصطناعي </w:t>
      </w:r>
      <w:proofErr w:type="gramStart"/>
      <w:r w:rsidRPr="00011CFC">
        <w:rPr>
          <w:rFonts w:ascii="Sakkal Majalla" w:hAnsi="Sakkal Majalla" w:cs="Sakkal Majalla"/>
          <w:b/>
          <w:bCs/>
          <w:sz w:val="32"/>
          <w:szCs w:val="32"/>
          <w:rtl/>
          <w:lang w:bidi="ar-EG"/>
        </w:rPr>
        <w:t>العام</w:t>
      </w:r>
      <w:r w:rsidR="00011CFC">
        <w:rPr>
          <w:rFonts w:ascii="Sakkal Majalla" w:hAnsi="Sakkal Majalla" w:cs="Sakkal Majalla" w:hint="cs"/>
          <w:b/>
          <w:bCs/>
          <w:sz w:val="32"/>
          <w:szCs w:val="32"/>
          <w:rtl/>
          <w:lang w:bidi="ar-EG"/>
        </w:rPr>
        <w:t xml:space="preserve"> :</w:t>
      </w:r>
      <w:proofErr w:type="gramEnd"/>
    </w:p>
    <w:p w14:paraId="6E968079" w14:textId="413F2CF9" w:rsidR="00011CFC" w:rsidRPr="005632CE" w:rsidRDefault="007F21F7" w:rsidP="005632CE">
      <w:pPr>
        <w:bidi/>
        <w:spacing w:line="360" w:lineRule="auto"/>
        <w:jc w:val="mediumKashida"/>
        <w:rPr>
          <w:rFonts w:ascii="Sakkal Majalla" w:hAnsi="Sakkal Majalla" w:cs="Sakkal Majalla"/>
          <w:b/>
          <w:bCs/>
          <w:sz w:val="32"/>
          <w:szCs w:val="32"/>
          <w:rtl/>
          <w:lang w:bidi="ar-EG"/>
        </w:rPr>
      </w:pPr>
      <w:r w:rsidRPr="005632CE">
        <w:rPr>
          <w:rFonts w:ascii="Sakkal Majalla" w:hAnsi="Sakkal Majalla" w:cs="Sakkal Majalla"/>
          <w:sz w:val="32"/>
          <w:szCs w:val="32"/>
          <w:rtl/>
          <w:lang w:bidi="ar-EG"/>
        </w:rPr>
        <w:t>يقصد بالذكاء الاصطناعي العام ذلك المستوى الافتراضي أو المتقدم من الذكاء الاصطناعي الذي يفترض قدرته على أداء طيف واسع من المهام الذهنية بصورة تماثل أو تقارب القدرات البشرية العامة، بحيث لا يقتصر على وظيفة واحدة، بل يستطيع الفهم، والتحليل، والتعلم، والتكيف، وحل المشكلات في مجالات متعددة</w:t>
      </w:r>
      <w:r w:rsidR="00011CFC" w:rsidRPr="005632CE">
        <w:rPr>
          <w:rFonts w:ascii="Sakkal Majalla" w:hAnsi="Sakkal Majalla" w:cs="Sakkal Majalla" w:hint="cs"/>
          <w:sz w:val="32"/>
          <w:szCs w:val="32"/>
          <w:rtl/>
          <w:lang w:bidi="ar-EG"/>
        </w:rPr>
        <w:t xml:space="preserve"> </w:t>
      </w:r>
      <w:r w:rsidRPr="005632CE">
        <w:rPr>
          <w:rFonts w:ascii="Sakkal Majalla" w:hAnsi="Sakkal Majalla" w:cs="Sakkal Majalla"/>
          <w:sz w:val="32"/>
          <w:szCs w:val="32"/>
          <w:rtl/>
          <w:lang w:bidi="ar-EG"/>
        </w:rPr>
        <w:t xml:space="preserve">ويختلف هذا النوع عن الذكاء الاصطناعي الضيق في أنه لا </w:t>
      </w:r>
      <w:r w:rsidRPr="005632CE">
        <w:rPr>
          <w:rFonts w:ascii="Sakkal Majalla" w:hAnsi="Sakkal Majalla" w:cs="Sakkal Majalla"/>
          <w:sz w:val="32"/>
          <w:szCs w:val="32"/>
          <w:rtl/>
          <w:lang w:bidi="ar-EG"/>
        </w:rPr>
        <w:lastRenderedPageBreak/>
        <w:t>يكون مقصورًا على نشاط محدد، بل يفترض فيه امتلاك مرونة معرفية أوسع تمكنه من الانتقال بين المهام والبيئات المختلفة</w:t>
      </w:r>
      <w:r w:rsidR="00011CFC">
        <w:rPr>
          <w:rStyle w:val="ab"/>
          <w:rFonts w:ascii="Sakkal Majalla" w:hAnsi="Sakkal Majalla" w:cs="Sakkal Majalla"/>
          <w:sz w:val="32"/>
          <w:szCs w:val="32"/>
          <w:rtl/>
          <w:lang w:bidi="ar-EG"/>
        </w:rPr>
        <w:footnoteReference w:id="30"/>
      </w:r>
      <w:r w:rsidRPr="005632CE">
        <w:rPr>
          <w:rFonts w:ascii="Sakkal Majalla" w:hAnsi="Sakkal Majalla" w:cs="Sakkal Majalla"/>
          <w:sz w:val="32"/>
          <w:szCs w:val="32"/>
          <w:rtl/>
          <w:lang w:bidi="ar-EG"/>
        </w:rPr>
        <w:t>.</w:t>
      </w:r>
    </w:p>
    <w:p w14:paraId="06A17925" w14:textId="5FE71BA0" w:rsidR="007F21F7" w:rsidRPr="007F21F7" w:rsidRDefault="007F21F7" w:rsidP="00011CFC">
      <w:pPr>
        <w:bidi/>
        <w:spacing w:line="360" w:lineRule="auto"/>
        <w:jc w:val="mediumKashida"/>
        <w:rPr>
          <w:rFonts w:ascii="Sakkal Majalla" w:hAnsi="Sakkal Majalla" w:cs="Sakkal Majalla"/>
          <w:sz w:val="32"/>
          <w:szCs w:val="32"/>
          <w:lang w:bidi="ar-EG"/>
        </w:rPr>
      </w:pPr>
      <w:r w:rsidRPr="007F21F7">
        <w:rPr>
          <w:rFonts w:ascii="Sakkal Majalla" w:hAnsi="Sakkal Majalla" w:cs="Sakkal Majalla"/>
          <w:sz w:val="32"/>
          <w:szCs w:val="32"/>
          <w:rtl/>
          <w:lang w:bidi="ar-EG"/>
        </w:rPr>
        <w:t>ومع أن هذا النوع لا يزال في نطاق التصورات العلمية والتطويرات المستقبلية أكثر من كونه واقعًا تطبيقيًا مكتملًا، فإن أهميته في الدراسات القانونية تكمن في أنه يثير تساؤلات أعمق بشأن حدود الاستقلال، ومدى إمكان إسناد الأفعال والنتائج إليه، وطبيعة المسؤولية التي يمكن أن تنشأ عن قراراته إذا بلغ درجة عالية من التعقيد والاعتماد الذاتي</w:t>
      </w:r>
      <w:r w:rsidR="00011CFC">
        <w:rPr>
          <w:rFonts w:ascii="Sakkal Majalla" w:hAnsi="Sakkal Majalla" w:cs="Sakkal Majalla" w:hint="cs"/>
          <w:sz w:val="32"/>
          <w:szCs w:val="32"/>
          <w:rtl/>
          <w:lang w:bidi="ar-EG"/>
        </w:rPr>
        <w:t xml:space="preserve"> </w:t>
      </w:r>
      <w:r w:rsidRPr="007F21F7">
        <w:rPr>
          <w:rFonts w:ascii="Sakkal Majalla" w:hAnsi="Sakkal Majalla" w:cs="Sakkal Majalla"/>
          <w:sz w:val="32"/>
          <w:szCs w:val="32"/>
          <w:rtl/>
          <w:lang w:bidi="ar-EG"/>
        </w:rPr>
        <w:t>كما أن افتراض وجود نظام يتمتع بقدرات معرفية عامة يوسع من نطاق الإشكاليات القانونية، ولا سيما فيما يتعلق بمدى كفاية القواعد التقليدية للمسؤولية المدنية لمواجهة الأضرار التي قد تنشأ عن أنظمة تتسم باتساع الوظائف وتعدد مجالات العمل</w:t>
      </w:r>
      <w:r w:rsidR="007C2A11">
        <w:rPr>
          <w:rStyle w:val="ab"/>
          <w:rFonts w:ascii="Sakkal Majalla" w:hAnsi="Sakkal Majalla" w:cs="Sakkal Majalla"/>
          <w:sz w:val="32"/>
          <w:szCs w:val="32"/>
          <w:rtl/>
          <w:lang w:bidi="ar-EG"/>
        </w:rPr>
        <w:footnoteReference w:id="31"/>
      </w:r>
      <w:r w:rsidRPr="007F21F7">
        <w:rPr>
          <w:rFonts w:ascii="Sakkal Majalla" w:hAnsi="Sakkal Majalla" w:cs="Sakkal Majalla"/>
          <w:sz w:val="32"/>
          <w:szCs w:val="32"/>
          <w:rtl/>
          <w:lang w:bidi="ar-EG"/>
        </w:rPr>
        <w:t>.</w:t>
      </w:r>
    </w:p>
    <w:p w14:paraId="59E7BB9C" w14:textId="4DE4827D" w:rsidR="007F21F7" w:rsidRPr="00011CFC" w:rsidRDefault="007F21F7" w:rsidP="00011CFC">
      <w:pPr>
        <w:pStyle w:val="a6"/>
        <w:numPr>
          <w:ilvl w:val="0"/>
          <w:numId w:val="3"/>
        </w:numPr>
        <w:bidi/>
        <w:spacing w:line="360" w:lineRule="auto"/>
        <w:jc w:val="mediumKashida"/>
        <w:rPr>
          <w:rFonts w:ascii="Sakkal Majalla" w:hAnsi="Sakkal Majalla" w:cs="Sakkal Majalla"/>
          <w:b/>
          <w:bCs/>
          <w:sz w:val="32"/>
          <w:szCs w:val="32"/>
          <w:lang w:bidi="ar-EG"/>
        </w:rPr>
      </w:pPr>
      <w:r w:rsidRPr="00011CFC">
        <w:rPr>
          <w:rFonts w:ascii="Sakkal Majalla" w:hAnsi="Sakkal Majalla" w:cs="Sakkal Majalla"/>
          <w:b/>
          <w:bCs/>
          <w:sz w:val="32"/>
          <w:szCs w:val="32"/>
          <w:rtl/>
          <w:lang w:bidi="ar-EG"/>
        </w:rPr>
        <w:t xml:space="preserve">ثالثًا: الأنظمة </w:t>
      </w:r>
      <w:proofErr w:type="gramStart"/>
      <w:r w:rsidRPr="00011CFC">
        <w:rPr>
          <w:rFonts w:ascii="Sakkal Majalla" w:hAnsi="Sakkal Majalla" w:cs="Sakkal Majalla"/>
          <w:b/>
          <w:bCs/>
          <w:sz w:val="32"/>
          <w:szCs w:val="32"/>
          <w:rtl/>
          <w:lang w:bidi="ar-EG"/>
        </w:rPr>
        <w:t>الذاتية</w:t>
      </w:r>
      <w:r w:rsidR="00011CFC">
        <w:rPr>
          <w:rFonts w:ascii="Sakkal Majalla" w:hAnsi="Sakkal Majalla" w:cs="Sakkal Majalla" w:hint="cs"/>
          <w:b/>
          <w:bCs/>
          <w:sz w:val="32"/>
          <w:szCs w:val="32"/>
          <w:rtl/>
          <w:lang w:bidi="ar-EG"/>
        </w:rPr>
        <w:t xml:space="preserve"> :</w:t>
      </w:r>
      <w:proofErr w:type="gramEnd"/>
    </w:p>
    <w:p w14:paraId="08FD573B" w14:textId="7F8BD6CC" w:rsidR="007F21F7" w:rsidRPr="007F21F7" w:rsidRDefault="007F21F7" w:rsidP="00011CFC">
      <w:pPr>
        <w:bidi/>
        <w:spacing w:line="360" w:lineRule="auto"/>
        <w:jc w:val="mediumKashida"/>
        <w:rPr>
          <w:rFonts w:ascii="Sakkal Majalla" w:hAnsi="Sakkal Majalla" w:cs="Sakkal Majalla"/>
          <w:sz w:val="32"/>
          <w:szCs w:val="32"/>
          <w:lang w:bidi="ar-EG"/>
        </w:rPr>
      </w:pPr>
      <w:r w:rsidRPr="007F21F7">
        <w:rPr>
          <w:rFonts w:ascii="Sakkal Majalla" w:hAnsi="Sakkal Majalla" w:cs="Sakkal Majalla"/>
          <w:sz w:val="32"/>
          <w:szCs w:val="32"/>
          <w:rtl/>
          <w:lang w:bidi="ar-EG"/>
        </w:rPr>
        <w:t>تمثل الأنظمة الذاتية صورة متقدمة من تطبيقات الذكاء الاصطناعي، وتقوم على قدرة النظام على العمل أو اتخاذ القرار أو تنفيذ الأفعال بدرجة من الاستقلال عن التدخل البشري المباشر، وذلك في ضوء أهداف أو معايير مبرمجة مسبقًا</w:t>
      </w:r>
      <w:r w:rsidR="00011CFC">
        <w:rPr>
          <w:rFonts w:ascii="Sakkal Majalla" w:hAnsi="Sakkal Majalla" w:cs="Sakkal Majalla" w:hint="cs"/>
          <w:sz w:val="32"/>
          <w:szCs w:val="32"/>
          <w:rtl/>
          <w:lang w:bidi="ar-EG"/>
        </w:rPr>
        <w:t xml:space="preserve"> </w:t>
      </w:r>
      <w:r w:rsidRPr="007F21F7">
        <w:rPr>
          <w:rFonts w:ascii="Sakkal Majalla" w:hAnsi="Sakkal Majalla" w:cs="Sakkal Majalla"/>
          <w:sz w:val="32"/>
          <w:szCs w:val="32"/>
          <w:rtl/>
          <w:lang w:bidi="ar-EG"/>
        </w:rPr>
        <w:t>ويظهر هذا النوع في المركبات ذاتية القيادة، والأنظمة الروبوتية، وبعض التطبيقات الأمنية أو الصناعية أو اللوجستية التي تتفاعل مع البيئة المحيطة وتعدل سلوكها وفقًا للمعطيات التي تستقبلها</w:t>
      </w:r>
      <w:r w:rsidR="00011CFC">
        <w:rPr>
          <w:rStyle w:val="ab"/>
          <w:rFonts w:ascii="Sakkal Majalla" w:hAnsi="Sakkal Majalla" w:cs="Sakkal Majalla"/>
          <w:sz w:val="32"/>
          <w:szCs w:val="32"/>
          <w:rtl/>
          <w:lang w:bidi="ar-EG"/>
        </w:rPr>
        <w:footnoteReference w:id="32"/>
      </w:r>
      <w:r w:rsidRPr="007F21F7">
        <w:rPr>
          <w:rFonts w:ascii="Sakkal Majalla" w:hAnsi="Sakkal Majalla" w:cs="Sakkal Majalla"/>
          <w:sz w:val="32"/>
          <w:szCs w:val="32"/>
          <w:rtl/>
          <w:lang w:bidi="ar-EG"/>
        </w:rPr>
        <w:t>.</w:t>
      </w:r>
    </w:p>
    <w:p w14:paraId="2660E4C8" w14:textId="6D4FF495" w:rsidR="007F21F7" w:rsidRPr="007F21F7" w:rsidRDefault="007F21F7" w:rsidP="00876D0D">
      <w:pPr>
        <w:bidi/>
        <w:spacing w:line="360" w:lineRule="auto"/>
        <w:jc w:val="mediumKashida"/>
        <w:rPr>
          <w:rFonts w:ascii="Sakkal Majalla" w:hAnsi="Sakkal Majalla" w:cs="Sakkal Majalla"/>
          <w:sz w:val="32"/>
          <w:szCs w:val="32"/>
          <w:lang w:bidi="ar-EG"/>
        </w:rPr>
      </w:pPr>
      <w:r w:rsidRPr="007F21F7">
        <w:rPr>
          <w:rFonts w:ascii="Sakkal Majalla" w:hAnsi="Sakkal Majalla" w:cs="Sakkal Majalla"/>
          <w:sz w:val="32"/>
          <w:szCs w:val="32"/>
          <w:rtl/>
          <w:lang w:bidi="ar-EG"/>
        </w:rPr>
        <w:lastRenderedPageBreak/>
        <w:t>وتكمن أهمية الأنظمة الذاتية في أنها تنقل الذكاء الاصطناعي من مجرد دعم القرار إلى مستوى التنفيذ المباشر للفعل أو الإجراء، وهو ما يمنحها أثرًا قانونيًا أوضح عند وقوع الضرر فكلما زادت درجة الاستقلال في عمل النظام، تعقدت مسألة تحديد الشخص المسؤول عن نتائج أفعاله، وازداد الاحتياج إلى تحليل دقيق للعلاقة بين المصمم، والمشغل، والمستخدم، ومدى مساهمة كل منهم في النتيجة الضارة كما أن هذا النوع من الأنظمة يثير إشكاليات أكثر تعقيدًا من غيره فيما يتعلق بإثبات الخطأ وتحديد السبب المباشر للضرر، خاصة عندما يصدر الفعل الضار نتيجة تفاعل النظام مع معطيات متغيرة في البيئة المحيطة دون تدخل بشري لحظي</w:t>
      </w:r>
      <w:r w:rsidR="007C2A11">
        <w:rPr>
          <w:rStyle w:val="ab"/>
          <w:rFonts w:ascii="Sakkal Majalla" w:hAnsi="Sakkal Majalla" w:cs="Sakkal Majalla"/>
          <w:sz w:val="32"/>
          <w:szCs w:val="32"/>
          <w:rtl/>
          <w:lang w:bidi="ar-EG"/>
        </w:rPr>
        <w:footnoteReference w:id="33"/>
      </w:r>
      <w:r w:rsidRPr="007F21F7">
        <w:rPr>
          <w:rFonts w:ascii="Sakkal Majalla" w:hAnsi="Sakkal Majalla" w:cs="Sakkal Majalla"/>
          <w:sz w:val="32"/>
          <w:szCs w:val="32"/>
          <w:rtl/>
          <w:lang w:bidi="ar-EG"/>
        </w:rPr>
        <w:t>.</w:t>
      </w:r>
    </w:p>
    <w:p w14:paraId="424A8806" w14:textId="2F66EAB2" w:rsidR="007F21F7" w:rsidRDefault="007F21F7" w:rsidP="007F21F7">
      <w:pPr>
        <w:bidi/>
        <w:spacing w:line="360" w:lineRule="auto"/>
        <w:jc w:val="mediumKashida"/>
        <w:rPr>
          <w:rFonts w:ascii="Sakkal Majalla" w:hAnsi="Sakkal Majalla" w:cs="Sakkal Majalla"/>
          <w:sz w:val="32"/>
          <w:szCs w:val="32"/>
          <w:lang w:bidi="ar-EG"/>
        </w:rPr>
      </w:pPr>
      <w:r w:rsidRPr="007F21F7">
        <w:rPr>
          <w:rFonts w:ascii="Sakkal Majalla" w:hAnsi="Sakkal Majalla" w:cs="Sakkal Majalla"/>
          <w:sz w:val="32"/>
          <w:szCs w:val="32"/>
          <w:rtl/>
          <w:lang w:bidi="ar-EG"/>
        </w:rPr>
        <w:t>ويتضح من ذلك أن أنواع الذكاء الاصطناعي تختلف من حيث مستوى القدرات والمرونة والاستقلال، وأن هذا الاختلاف لا يحمل أهمية تقنية فحسب، بل تترتب عليه آثار قانونية عملية، خاصة في مجال المسؤولية المدنية؛ إذ إن نوع النظام المستخدم ينعكس على طبيعة الخطأ، ومدى إمكان التوقع، وكيفية إسناد الضرر عند وقوعه. ومن ثم، فإن التمييز بين الذكاء الاصطناعي الضيق، والذكاء الاصطناعي العام، والأنظمة الذاتية، يسهم في بناء تصور أكثر دقة لطبيعة المخاطر القانونية المرتبطة بكل نوع، ويمهد لفهم أوضح للتطبيقات العملية التي يظهر فيها الذكاء الاصطناعي وآثارها النظامية</w:t>
      </w:r>
      <w:r w:rsidR="00876D0D">
        <w:rPr>
          <w:rStyle w:val="ab"/>
          <w:rFonts w:ascii="Sakkal Majalla" w:hAnsi="Sakkal Majalla" w:cs="Sakkal Majalla"/>
          <w:sz w:val="32"/>
          <w:szCs w:val="32"/>
          <w:rtl/>
          <w:lang w:bidi="ar-EG"/>
        </w:rPr>
        <w:footnoteReference w:id="34"/>
      </w:r>
    </w:p>
    <w:p w14:paraId="04DBB22A" w14:textId="52E1FA42" w:rsidR="007D0833" w:rsidRDefault="007D0833" w:rsidP="007F21F7">
      <w:pPr>
        <w:bidi/>
        <w:spacing w:line="360" w:lineRule="auto"/>
        <w:jc w:val="mediumKashida"/>
        <w:rPr>
          <w:rFonts w:ascii="Sakkal Majalla" w:hAnsi="Sakkal Majalla" w:cs="Sakkal Majalla"/>
          <w:b/>
          <w:bCs/>
          <w:sz w:val="32"/>
          <w:szCs w:val="32"/>
          <w:rtl/>
          <w:lang w:bidi="ar-EG"/>
        </w:rPr>
      </w:pPr>
      <w:r w:rsidRPr="00ED5103">
        <w:rPr>
          <w:rFonts w:ascii="Sakkal Majalla" w:hAnsi="Sakkal Majalla" w:cs="Sakkal Majalla"/>
          <w:b/>
          <w:bCs/>
          <w:sz w:val="32"/>
          <w:szCs w:val="32"/>
          <w:rtl/>
          <w:lang w:bidi="ar-EG"/>
        </w:rPr>
        <w:t xml:space="preserve">الفرع الثاني: تطبيقات الذكاء </w:t>
      </w:r>
      <w:proofErr w:type="gramStart"/>
      <w:r w:rsidRPr="00ED5103">
        <w:rPr>
          <w:rFonts w:ascii="Sakkal Majalla" w:hAnsi="Sakkal Majalla" w:cs="Sakkal Majalla"/>
          <w:b/>
          <w:bCs/>
          <w:sz w:val="32"/>
          <w:szCs w:val="32"/>
          <w:rtl/>
          <w:lang w:bidi="ar-EG"/>
        </w:rPr>
        <w:t>الاصطناعي</w:t>
      </w:r>
      <w:r w:rsidR="00ED5103">
        <w:rPr>
          <w:rFonts w:ascii="Sakkal Majalla" w:hAnsi="Sakkal Majalla" w:cs="Sakkal Majalla" w:hint="cs"/>
          <w:b/>
          <w:bCs/>
          <w:sz w:val="32"/>
          <w:szCs w:val="32"/>
          <w:rtl/>
          <w:lang w:bidi="ar-EG"/>
        </w:rPr>
        <w:t xml:space="preserve"> :</w:t>
      </w:r>
      <w:proofErr w:type="gramEnd"/>
    </w:p>
    <w:p w14:paraId="50F7E63D" w14:textId="0F610F91" w:rsidR="00B62589" w:rsidRPr="00B62589" w:rsidRDefault="00B62589" w:rsidP="00A32D35">
      <w:pPr>
        <w:bidi/>
        <w:spacing w:line="360" w:lineRule="auto"/>
        <w:jc w:val="mediumKashida"/>
        <w:rPr>
          <w:rFonts w:ascii="Sakkal Majalla" w:hAnsi="Sakkal Majalla" w:cs="Sakkal Majalla"/>
          <w:sz w:val="32"/>
          <w:szCs w:val="32"/>
          <w:lang w:bidi="ar-EG"/>
        </w:rPr>
      </w:pPr>
      <w:r w:rsidRPr="00B62589">
        <w:rPr>
          <w:rFonts w:ascii="Sakkal Majalla" w:hAnsi="Sakkal Majalla" w:cs="Sakkal Majalla"/>
          <w:sz w:val="32"/>
          <w:szCs w:val="32"/>
          <w:rtl/>
          <w:lang w:bidi="ar-EG"/>
        </w:rPr>
        <w:lastRenderedPageBreak/>
        <w:t>أدى التطور التقني المتسارع إلى توسيع نطاق تطبيقات الذكاء الاصطناعي في قطاعات متعددة، حتى أصبح عنصرًا فاعلًا في تشغيل الخدمات، وتحليل البيانات، ودعم القرارات في المجالات العامة والخاصة. وتبرز أهمية دراسة هذه التطبيقات في أنها تكشف عن البيئة العملية التي يعمل فيها الذكاء الاصطناعي، والتي قد تنشأ في نطاقها الأضرار أو الأفعال غير المشروعة محل البحث. كما أن اتساع مجالات استخدامه يبين أن الإشكالات القانونية المرتبطة به لم تعد تقتصر على نطاق تقني ضيق، بل أصبحت تتصل بقطاعات حيوية تمس الأمن، والمال، والتجارة، والخدمات الحكومية، وهو ما يمنح دراسة المسؤولية المدنية الناشئة عن استخدامه بعدًا عمليًا واضحًا</w:t>
      </w:r>
      <w:r w:rsidR="00A32D35">
        <w:rPr>
          <w:rFonts w:ascii="Sakkal Majalla" w:hAnsi="Sakkal Majalla" w:cs="Sakkal Majalla" w:hint="cs"/>
          <w:sz w:val="32"/>
          <w:szCs w:val="32"/>
          <w:rtl/>
          <w:lang w:bidi="ar-EG"/>
        </w:rPr>
        <w:t xml:space="preserve"> </w:t>
      </w:r>
      <w:r w:rsidRPr="00B62589">
        <w:rPr>
          <w:rFonts w:ascii="Sakkal Majalla" w:hAnsi="Sakkal Majalla" w:cs="Sakkal Majalla"/>
          <w:sz w:val="32"/>
          <w:szCs w:val="32"/>
          <w:rtl/>
          <w:lang w:bidi="ar-EG"/>
        </w:rPr>
        <w:t>وقد أكدت الأدبيات التنظيمية الحديثة وأطر تبني الذكاء الاصطناعي أن هذه التقنيات أصبحت توظف عبر قطاعات متعددة، مع تفاوت في مستوى المخاطر والآثار القانونية المرتبطة بكل قطاع</w:t>
      </w:r>
      <w:r w:rsidR="00A32D35">
        <w:rPr>
          <w:rStyle w:val="ab"/>
          <w:rFonts w:ascii="Sakkal Majalla" w:hAnsi="Sakkal Majalla" w:cs="Sakkal Majalla"/>
          <w:sz w:val="32"/>
          <w:szCs w:val="32"/>
          <w:rtl/>
          <w:lang w:bidi="ar-EG"/>
        </w:rPr>
        <w:footnoteReference w:id="35"/>
      </w:r>
      <w:r w:rsidRPr="00B62589">
        <w:rPr>
          <w:rFonts w:ascii="Sakkal Majalla" w:hAnsi="Sakkal Majalla" w:cs="Sakkal Majalla"/>
          <w:sz w:val="32"/>
          <w:szCs w:val="32"/>
          <w:rtl/>
          <w:lang w:bidi="ar-EG"/>
        </w:rPr>
        <w:t>.</w:t>
      </w:r>
    </w:p>
    <w:p w14:paraId="69A2517A" w14:textId="6E2DE28F" w:rsidR="00B62589" w:rsidRPr="00A32D35" w:rsidRDefault="00B62589" w:rsidP="00A32D35">
      <w:pPr>
        <w:bidi/>
        <w:spacing w:line="360" w:lineRule="auto"/>
        <w:jc w:val="mediumKashida"/>
        <w:rPr>
          <w:rFonts w:ascii="Sakkal Majalla" w:hAnsi="Sakkal Majalla" w:cs="Sakkal Majalla"/>
          <w:b/>
          <w:bCs/>
          <w:sz w:val="32"/>
          <w:szCs w:val="32"/>
          <w:lang w:bidi="ar-EG"/>
        </w:rPr>
      </w:pPr>
      <w:r w:rsidRPr="00A32D35">
        <w:rPr>
          <w:rFonts w:ascii="Sakkal Majalla" w:hAnsi="Sakkal Majalla" w:cs="Sakkal Majalla"/>
          <w:b/>
          <w:bCs/>
          <w:sz w:val="32"/>
          <w:szCs w:val="32"/>
          <w:rtl/>
          <w:lang w:bidi="ar-EG"/>
        </w:rPr>
        <w:t xml:space="preserve">أولًا: تطبيقات الذكاء الاصطناعي في القطاع </w:t>
      </w:r>
      <w:proofErr w:type="gramStart"/>
      <w:r w:rsidRPr="00A32D35">
        <w:rPr>
          <w:rFonts w:ascii="Sakkal Majalla" w:hAnsi="Sakkal Majalla" w:cs="Sakkal Majalla"/>
          <w:b/>
          <w:bCs/>
          <w:sz w:val="32"/>
          <w:szCs w:val="32"/>
          <w:rtl/>
          <w:lang w:bidi="ar-EG"/>
        </w:rPr>
        <w:t>الأمني</w:t>
      </w:r>
      <w:r w:rsidR="00A32D35">
        <w:rPr>
          <w:rFonts w:ascii="Sakkal Majalla" w:hAnsi="Sakkal Majalla" w:cs="Sakkal Majalla" w:hint="cs"/>
          <w:b/>
          <w:bCs/>
          <w:sz w:val="32"/>
          <w:szCs w:val="32"/>
          <w:rtl/>
          <w:lang w:bidi="ar-EG"/>
        </w:rPr>
        <w:t xml:space="preserve"> :</w:t>
      </w:r>
      <w:proofErr w:type="gramEnd"/>
    </w:p>
    <w:p w14:paraId="4CF443CE" w14:textId="7C603019" w:rsidR="00B62589" w:rsidRPr="00A32D35" w:rsidRDefault="00B62589" w:rsidP="00A32D35">
      <w:pPr>
        <w:bidi/>
        <w:spacing w:line="360" w:lineRule="auto"/>
        <w:jc w:val="mediumKashida"/>
        <w:rPr>
          <w:rFonts w:ascii="Sakkal Majalla" w:hAnsi="Sakkal Majalla" w:cs="Sakkal Majalla"/>
          <w:sz w:val="32"/>
          <w:szCs w:val="32"/>
          <w:lang w:bidi="ar-EG"/>
        </w:rPr>
      </w:pPr>
      <w:r w:rsidRPr="00B62589">
        <w:rPr>
          <w:rFonts w:ascii="Sakkal Majalla" w:hAnsi="Sakkal Majalla" w:cs="Sakkal Majalla"/>
          <w:sz w:val="32"/>
          <w:szCs w:val="32"/>
          <w:rtl/>
          <w:lang w:bidi="ar-EG"/>
        </w:rPr>
        <w:t>أصبح الذكاء الاصطناعي أداة مهمة في دعم القطاع الأمني، من خلال تحليل البيانات الضخمة، ورصد الأنماط غير المعتادة، والكشف المبكر عن التهديدات الرقمية، ومراقبة حركة الشبكات والأنظمة المعلوماتية. كما تستخدم بعض الأنظمة الذكية في التعرف على السلوكيات المشبوهة، وتحليل الأدلة الرقمية، وتدعيم جهود الأمن السيبراني في مواجهة الهجمات الإلكترونية ومحاولات الاختراق والاحتيال وتزداد أهمية هذه التطبيقات في ظل تنامي الاعتماد على البيئات الرقمية واتساع نطاق المخاطر السيبرانية</w:t>
      </w:r>
      <w:r w:rsidR="00A32D35">
        <w:rPr>
          <w:rStyle w:val="ab"/>
          <w:rFonts w:ascii="Sakkal Majalla" w:hAnsi="Sakkal Majalla" w:cs="Sakkal Majalla"/>
          <w:sz w:val="32"/>
          <w:szCs w:val="32"/>
          <w:rtl/>
          <w:lang w:bidi="ar-EG"/>
        </w:rPr>
        <w:footnoteReference w:id="36"/>
      </w:r>
      <w:r w:rsidRPr="00B62589">
        <w:rPr>
          <w:rFonts w:ascii="Sakkal Majalla" w:hAnsi="Sakkal Majalla" w:cs="Sakkal Majalla"/>
          <w:sz w:val="32"/>
          <w:szCs w:val="32"/>
          <w:rtl/>
          <w:lang w:bidi="ar-EG"/>
        </w:rPr>
        <w:t xml:space="preserve">، الأمر الذي جعل الاستفادة من أدوات التحليل الذكي جزءًا من متطلبات الحماية والاستباق الأمني في العديد من المؤسسات والقطاعات. وتؤكد المصادر الرسمية </w:t>
      </w:r>
      <w:r w:rsidRPr="00B62589">
        <w:rPr>
          <w:rFonts w:ascii="Sakkal Majalla" w:hAnsi="Sakkal Majalla" w:cs="Sakkal Majalla"/>
          <w:sz w:val="32"/>
          <w:szCs w:val="32"/>
          <w:rtl/>
          <w:lang w:bidi="ar-EG"/>
        </w:rPr>
        <w:lastRenderedPageBreak/>
        <w:t>في المملكة هذا الاتجاه، إذ تبين أن الهيئة الوطنية للأمن السيبراني هي المرجع الوطني في شؤون الأمن السيبراني، وأن من خدماتها ما يتعلق بالتحقيق في التهديدات وجمع المؤشرات وتحليلها ومشاركتها لتمكين الدفاع الاستباقي ضد الهجمات السيبرانية</w:t>
      </w:r>
      <w:r w:rsidR="00A32D35">
        <w:rPr>
          <w:rStyle w:val="ab"/>
          <w:rFonts w:ascii="Sakkal Majalla" w:hAnsi="Sakkal Majalla" w:cs="Sakkal Majalla"/>
          <w:sz w:val="32"/>
          <w:szCs w:val="32"/>
          <w:rtl/>
          <w:lang w:bidi="ar-EG"/>
        </w:rPr>
        <w:footnoteReference w:id="37"/>
      </w:r>
      <w:r w:rsidRPr="00B62589">
        <w:rPr>
          <w:rFonts w:ascii="Sakkal Majalla" w:hAnsi="Sakkal Majalla" w:cs="Sakkal Majalla"/>
          <w:sz w:val="32"/>
          <w:szCs w:val="32"/>
          <w:rtl/>
          <w:lang w:bidi="ar-EG"/>
        </w:rPr>
        <w:t>.</w:t>
      </w:r>
    </w:p>
    <w:p w14:paraId="336A8A9C" w14:textId="57E63243" w:rsidR="00B62589" w:rsidRPr="00B62589" w:rsidRDefault="00B62589" w:rsidP="00A32D35">
      <w:pPr>
        <w:bidi/>
        <w:spacing w:line="360" w:lineRule="auto"/>
        <w:jc w:val="mediumKashida"/>
        <w:rPr>
          <w:rFonts w:ascii="Sakkal Majalla" w:hAnsi="Sakkal Majalla" w:cs="Sakkal Majalla"/>
          <w:sz w:val="32"/>
          <w:szCs w:val="32"/>
          <w:lang w:bidi="ar-EG"/>
        </w:rPr>
      </w:pPr>
      <w:r w:rsidRPr="00B62589">
        <w:rPr>
          <w:rFonts w:ascii="Sakkal Majalla" w:hAnsi="Sakkal Majalla" w:cs="Sakkal Majalla"/>
          <w:sz w:val="32"/>
          <w:szCs w:val="32"/>
          <w:rtl/>
          <w:lang w:bidi="ar-EG"/>
        </w:rPr>
        <w:t>وتكتسب هذه التطبيقات أهمية خاصة في نطاق الجرائم الإلكترونية، لأنها تسهم في الوقاية والكشف والتتبع، غير أنها في الوقت ذاته قد تثير إشكالات قانونية تتعلق بالخصوصية، وحدود المراقبة الرقمية، ومشروعية معالجة البيانات، ومدى التناسب بين متطلبات الأمن وحماية الحقوق والحريات. ومن ثم، فإن توظيف الذكاء الاصطناعي في المجال الأمني لا يثير فقط مسألة الكفاءة التقنية، بل يقتضي أيضًا إطارًا تنظيميًا يضمن سلامة استخدامه ويمنع الانحراف به أو التوسع غير المشروع في آثاره على الأفراد. ويعزز هذا التوجه ما تصدره الجهات المختصة في المملكة من ضوابط ووثائق تنظيمية ومعايير للأمن السيبراني والامتثال</w:t>
      </w:r>
      <w:r w:rsidR="00A32D35">
        <w:rPr>
          <w:rStyle w:val="ab"/>
          <w:rFonts w:ascii="Sakkal Majalla" w:hAnsi="Sakkal Majalla" w:cs="Sakkal Majalla"/>
          <w:sz w:val="32"/>
          <w:szCs w:val="32"/>
          <w:rtl/>
          <w:lang w:bidi="ar-EG"/>
        </w:rPr>
        <w:footnoteReference w:id="38"/>
      </w:r>
      <w:r w:rsidRPr="00B62589">
        <w:rPr>
          <w:rFonts w:ascii="Sakkal Majalla" w:hAnsi="Sakkal Majalla" w:cs="Sakkal Majalla"/>
          <w:sz w:val="32"/>
          <w:szCs w:val="32"/>
          <w:rtl/>
          <w:lang w:bidi="ar-EG"/>
        </w:rPr>
        <w:t>.</w:t>
      </w:r>
    </w:p>
    <w:p w14:paraId="5370EAA4" w14:textId="4E4D0907" w:rsidR="00B62589" w:rsidRPr="00A32D35" w:rsidRDefault="00B62589" w:rsidP="00A32D35">
      <w:pPr>
        <w:bidi/>
        <w:spacing w:line="360" w:lineRule="auto"/>
        <w:jc w:val="mediumKashida"/>
        <w:rPr>
          <w:rFonts w:ascii="Sakkal Majalla" w:hAnsi="Sakkal Majalla" w:cs="Sakkal Majalla"/>
          <w:b/>
          <w:bCs/>
          <w:sz w:val="32"/>
          <w:szCs w:val="32"/>
          <w:lang w:bidi="ar-EG"/>
        </w:rPr>
      </w:pPr>
      <w:r w:rsidRPr="00A32D35">
        <w:rPr>
          <w:rFonts w:ascii="Sakkal Majalla" w:hAnsi="Sakkal Majalla" w:cs="Sakkal Majalla"/>
          <w:b/>
          <w:bCs/>
          <w:sz w:val="32"/>
          <w:szCs w:val="32"/>
          <w:rtl/>
          <w:lang w:bidi="ar-EG"/>
        </w:rPr>
        <w:t xml:space="preserve">ثانيًا: تطبيقات الذكاء الاصطناعي في القطاع </w:t>
      </w:r>
      <w:proofErr w:type="gramStart"/>
      <w:r w:rsidRPr="00A32D35">
        <w:rPr>
          <w:rFonts w:ascii="Sakkal Majalla" w:hAnsi="Sakkal Majalla" w:cs="Sakkal Majalla"/>
          <w:b/>
          <w:bCs/>
          <w:sz w:val="32"/>
          <w:szCs w:val="32"/>
          <w:rtl/>
          <w:lang w:bidi="ar-EG"/>
        </w:rPr>
        <w:t>المالي</w:t>
      </w:r>
      <w:r w:rsidR="00A32D35">
        <w:rPr>
          <w:rFonts w:ascii="Sakkal Majalla" w:hAnsi="Sakkal Majalla" w:cs="Sakkal Majalla" w:hint="cs"/>
          <w:b/>
          <w:bCs/>
          <w:sz w:val="32"/>
          <w:szCs w:val="32"/>
          <w:rtl/>
          <w:lang w:bidi="ar-EG"/>
        </w:rPr>
        <w:t xml:space="preserve"> :</w:t>
      </w:r>
      <w:proofErr w:type="gramEnd"/>
    </w:p>
    <w:p w14:paraId="7ED6D050" w14:textId="6B84F9A6" w:rsidR="00B62589" w:rsidRPr="00B62589" w:rsidRDefault="00B62589" w:rsidP="00A32D35">
      <w:pPr>
        <w:bidi/>
        <w:spacing w:line="360" w:lineRule="auto"/>
        <w:jc w:val="mediumKashida"/>
        <w:rPr>
          <w:rFonts w:ascii="Sakkal Majalla" w:hAnsi="Sakkal Majalla" w:cs="Sakkal Majalla"/>
          <w:sz w:val="32"/>
          <w:szCs w:val="32"/>
          <w:lang w:bidi="ar-EG"/>
        </w:rPr>
      </w:pPr>
      <w:r w:rsidRPr="00B62589">
        <w:rPr>
          <w:rFonts w:ascii="Sakkal Majalla" w:hAnsi="Sakkal Majalla" w:cs="Sakkal Majalla"/>
          <w:sz w:val="32"/>
          <w:szCs w:val="32"/>
          <w:rtl/>
          <w:lang w:bidi="ar-EG"/>
        </w:rPr>
        <w:t xml:space="preserve">يستخدم الذكاء الاصطناعي على نطاق واسع في القطاع المالي والمصرفي، لاسيما في تحليل المعاملات، واكتشاف الاحتيال، وتقييم الجدارة الائتمانية، وإدارة المخاطر، وتقديم الخدمات المصرفية الرقمية وتساعد هذه الأنظمة في تسريع العمليات المالية، وتقليل نسبة الأخطاء، ورفع مستوى الكفاءة في اتخاذ القرار المالي، من خلال الاعتماد على التحليل الفوري للبيانات والمؤشرات كما أن البنية المالية الرقمية الحديثة باتت ترتبط بصورة متزايدة بتقنيات تحليل البيانات </w:t>
      </w:r>
      <w:r w:rsidRPr="00B62589">
        <w:rPr>
          <w:rFonts w:ascii="Sakkal Majalla" w:hAnsi="Sakkal Majalla" w:cs="Sakkal Majalla"/>
          <w:sz w:val="32"/>
          <w:szCs w:val="32"/>
          <w:rtl/>
          <w:lang w:bidi="ar-EG"/>
        </w:rPr>
        <w:lastRenderedPageBreak/>
        <w:t>والأدوات المؤتمتة، وهو ما يفسر اتساع استخدام حلول الذكاء الاصطناعي في هذا القطاع وتنسجم هذه الصورة مع التوجهات الوطنية في المملكة التي تعزز تطوير البنية المالية الرقمية، بما في ذلك البنية القائمة على التقنيات المالية والمدفوعات الرقمية والحلول المدعومة بالذكاء الاصطناعي</w:t>
      </w:r>
      <w:r w:rsidR="00A32D35">
        <w:rPr>
          <w:rStyle w:val="ab"/>
          <w:rFonts w:ascii="Sakkal Majalla" w:hAnsi="Sakkal Majalla" w:cs="Sakkal Majalla"/>
          <w:sz w:val="32"/>
          <w:szCs w:val="32"/>
          <w:rtl/>
          <w:lang w:bidi="ar-EG"/>
        </w:rPr>
        <w:footnoteReference w:id="39"/>
      </w:r>
      <w:r w:rsidRPr="00B62589">
        <w:rPr>
          <w:rFonts w:ascii="Sakkal Majalla" w:hAnsi="Sakkal Majalla" w:cs="Sakkal Majalla"/>
          <w:sz w:val="32"/>
          <w:szCs w:val="32"/>
          <w:rtl/>
          <w:lang w:bidi="ar-EG"/>
        </w:rPr>
        <w:t>.</w:t>
      </w:r>
    </w:p>
    <w:p w14:paraId="0548CE98" w14:textId="2AF3D8DC" w:rsidR="00B62589" w:rsidRPr="00B62589" w:rsidRDefault="00B62589" w:rsidP="00A32D35">
      <w:pPr>
        <w:bidi/>
        <w:spacing w:line="360" w:lineRule="auto"/>
        <w:jc w:val="mediumKashida"/>
        <w:rPr>
          <w:rFonts w:ascii="Sakkal Majalla" w:hAnsi="Sakkal Majalla" w:cs="Sakkal Majalla"/>
          <w:sz w:val="32"/>
          <w:szCs w:val="32"/>
          <w:lang w:bidi="ar-EG"/>
        </w:rPr>
      </w:pPr>
      <w:r w:rsidRPr="00B62589">
        <w:rPr>
          <w:rFonts w:ascii="Sakkal Majalla" w:hAnsi="Sakkal Majalla" w:cs="Sakkal Majalla"/>
          <w:sz w:val="32"/>
          <w:szCs w:val="32"/>
          <w:rtl/>
          <w:lang w:bidi="ar-EG"/>
        </w:rPr>
        <w:t>غير أن هذه التطبيقات قد تثير تحديات قانونية إذا ترتب على القرارات الآلية ضرر يلحق بالعملاء أو المتعاملين، كرفض طلبات التمويل أو تصنيفهم ضمن فئات مرتفعة المخاطر دون شفافية كافية، أو إذا نتج عن خلل النظام خسائر مالية أو تسرب بيانات حساسة</w:t>
      </w:r>
      <w:r w:rsidR="00A32D35">
        <w:rPr>
          <w:rFonts w:ascii="Sakkal Majalla" w:hAnsi="Sakkal Majalla" w:cs="Sakkal Majalla" w:hint="cs"/>
          <w:sz w:val="32"/>
          <w:szCs w:val="32"/>
          <w:rtl/>
          <w:lang w:bidi="ar-EG"/>
        </w:rPr>
        <w:t xml:space="preserve"> </w:t>
      </w:r>
      <w:r w:rsidRPr="00B62589">
        <w:rPr>
          <w:rFonts w:ascii="Sakkal Majalla" w:hAnsi="Sakkal Majalla" w:cs="Sakkal Majalla"/>
          <w:sz w:val="32"/>
          <w:szCs w:val="32"/>
          <w:rtl/>
          <w:lang w:bidi="ar-EG"/>
        </w:rPr>
        <w:t>ومن ثم، فإن تطبيقات الذكاء الاصطناعي في هذا القطاع تمثل مجالًا واضحًا لبحث المسؤولية عن الأضرار الرقمية والمالية، خاصة في الحالات التي يصعب فيها تحديد ما إذا كان مصدر الضرر راجعًا إلى خلل في النموذج الخوارزمي، أم إلى قصور في البيانات، أم إلى ضعف في الإشراف البشري على النظام</w:t>
      </w:r>
      <w:r w:rsidR="00A32D35">
        <w:rPr>
          <w:rStyle w:val="ab"/>
          <w:rFonts w:ascii="Sakkal Majalla" w:hAnsi="Sakkal Majalla" w:cs="Sakkal Majalla"/>
          <w:sz w:val="32"/>
          <w:szCs w:val="32"/>
          <w:rtl/>
          <w:lang w:bidi="ar-EG"/>
        </w:rPr>
        <w:footnoteReference w:id="40"/>
      </w:r>
      <w:r w:rsidRPr="00B62589">
        <w:rPr>
          <w:rFonts w:ascii="Sakkal Majalla" w:hAnsi="Sakkal Majalla" w:cs="Sakkal Majalla"/>
          <w:sz w:val="32"/>
          <w:szCs w:val="32"/>
          <w:rtl/>
          <w:lang w:bidi="ar-EG"/>
        </w:rPr>
        <w:t>.</w:t>
      </w:r>
    </w:p>
    <w:p w14:paraId="53CB29CF" w14:textId="71598EA6" w:rsidR="00B62589" w:rsidRPr="00A32D35" w:rsidRDefault="00B62589" w:rsidP="00A32D35">
      <w:pPr>
        <w:bidi/>
        <w:spacing w:line="360" w:lineRule="auto"/>
        <w:jc w:val="mediumKashida"/>
        <w:rPr>
          <w:rFonts w:ascii="Sakkal Majalla" w:hAnsi="Sakkal Majalla" w:cs="Sakkal Majalla"/>
          <w:b/>
          <w:bCs/>
          <w:sz w:val="32"/>
          <w:szCs w:val="32"/>
          <w:lang w:bidi="ar-EG"/>
        </w:rPr>
      </w:pPr>
      <w:r w:rsidRPr="00A32D35">
        <w:rPr>
          <w:rFonts w:ascii="Sakkal Majalla" w:hAnsi="Sakkal Majalla" w:cs="Sakkal Majalla"/>
          <w:b/>
          <w:bCs/>
          <w:sz w:val="32"/>
          <w:szCs w:val="32"/>
          <w:rtl/>
          <w:lang w:bidi="ar-EG"/>
        </w:rPr>
        <w:t xml:space="preserve">ثالثًا: تطبيقات الذكاء الاصطناعي في التجارة </w:t>
      </w:r>
      <w:proofErr w:type="gramStart"/>
      <w:r w:rsidRPr="00A32D35">
        <w:rPr>
          <w:rFonts w:ascii="Sakkal Majalla" w:hAnsi="Sakkal Majalla" w:cs="Sakkal Majalla"/>
          <w:b/>
          <w:bCs/>
          <w:sz w:val="32"/>
          <w:szCs w:val="32"/>
          <w:rtl/>
          <w:lang w:bidi="ar-EG"/>
        </w:rPr>
        <w:t>الإلكترونية</w:t>
      </w:r>
      <w:r w:rsidR="00A32D35">
        <w:rPr>
          <w:rFonts w:ascii="Sakkal Majalla" w:hAnsi="Sakkal Majalla" w:cs="Sakkal Majalla" w:hint="cs"/>
          <w:b/>
          <w:bCs/>
          <w:sz w:val="32"/>
          <w:szCs w:val="32"/>
          <w:rtl/>
          <w:lang w:bidi="ar-EG"/>
        </w:rPr>
        <w:t xml:space="preserve"> :</w:t>
      </w:r>
      <w:proofErr w:type="gramEnd"/>
    </w:p>
    <w:p w14:paraId="5D30D62C" w14:textId="5AF5C344" w:rsidR="00B62589" w:rsidRPr="00B62589" w:rsidRDefault="00B62589" w:rsidP="00A32D35">
      <w:pPr>
        <w:bidi/>
        <w:spacing w:line="360" w:lineRule="auto"/>
        <w:jc w:val="mediumKashida"/>
        <w:rPr>
          <w:rFonts w:ascii="Sakkal Majalla" w:hAnsi="Sakkal Majalla" w:cs="Sakkal Majalla"/>
          <w:sz w:val="32"/>
          <w:szCs w:val="32"/>
          <w:lang w:bidi="ar-EG"/>
        </w:rPr>
      </w:pPr>
      <w:r w:rsidRPr="00B62589">
        <w:rPr>
          <w:rFonts w:ascii="Sakkal Majalla" w:hAnsi="Sakkal Majalla" w:cs="Sakkal Majalla"/>
          <w:sz w:val="32"/>
          <w:szCs w:val="32"/>
          <w:rtl/>
          <w:lang w:bidi="ar-EG"/>
        </w:rPr>
        <w:t>أصبحت التجارة الإلكترونية من أكثر المجالات استفادة من تطبيقات الذكاء الاصطناعي، إذ تعتمد المنصات الرقمية على الأنظمة الذكية في تحليل سلوك المستهلكين، واقتراح المنتجات، وتخصيص الإعلانات، وإدارة عمليات التسعير، وخدمة العملاء عبر المساعدات الافتراضية، فضلًا عن كشف الأنشطة الاحتيالية المتعلقة بالمدفوعات والطلبات</w:t>
      </w:r>
      <w:r w:rsidR="00A32D35">
        <w:rPr>
          <w:rStyle w:val="ab"/>
          <w:rFonts w:ascii="Sakkal Majalla" w:hAnsi="Sakkal Majalla" w:cs="Sakkal Majalla"/>
          <w:sz w:val="32"/>
          <w:szCs w:val="32"/>
          <w:rtl/>
          <w:lang w:bidi="ar-EG"/>
        </w:rPr>
        <w:footnoteReference w:id="41"/>
      </w:r>
      <w:r w:rsidRPr="00B62589">
        <w:rPr>
          <w:rFonts w:ascii="Sakkal Majalla" w:hAnsi="Sakkal Majalla" w:cs="Sakkal Majalla"/>
          <w:sz w:val="32"/>
          <w:szCs w:val="32"/>
          <w:rtl/>
          <w:lang w:bidi="ar-EG"/>
        </w:rPr>
        <w:t xml:space="preserve"> وتسهم هذه التطبيقات في تحسين تجربة المستخدم، وزيادة كفاءة العمليات التجارية، ورفع مستوى التفاعل مع المستهلكين، بما يجعل </w:t>
      </w:r>
      <w:r w:rsidRPr="00B62589">
        <w:rPr>
          <w:rFonts w:ascii="Sakkal Majalla" w:hAnsi="Sakkal Majalla" w:cs="Sakkal Majalla"/>
          <w:sz w:val="32"/>
          <w:szCs w:val="32"/>
          <w:rtl/>
          <w:lang w:bidi="ar-EG"/>
        </w:rPr>
        <w:lastRenderedPageBreak/>
        <w:t>الذكاء الاصطناعي جزءًا من البنية التشغيلية المعتادة في بيئة التجارة الرقمية الحديثة. كما أن التوسع في الاقتصاد الرقمي وتبني الأطر الوطنية للذكاء الاصطناعي يعززان حضور هذه التطبيقات في الأنشطة التجارية والخدمية.</w:t>
      </w:r>
    </w:p>
    <w:p w14:paraId="39C28785" w14:textId="66B1C55C" w:rsidR="00B62589" w:rsidRPr="00B62589" w:rsidRDefault="00B62589" w:rsidP="00A32D35">
      <w:pPr>
        <w:bidi/>
        <w:spacing w:line="360" w:lineRule="auto"/>
        <w:jc w:val="mediumKashida"/>
        <w:rPr>
          <w:rFonts w:ascii="Sakkal Majalla" w:hAnsi="Sakkal Majalla" w:cs="Sakkal Majalla"/>
          <w:sz w:val="32"/>
          <w:szCs w:val="32"/>
          <w:lang w:bidi="ar-EG"/>
        </w:rPr>
      </w:pPr>
      <w:r w:rsidRPr="00B62589">
        <w:rPr>
          <w:rFonts w:ascii="Sakkal Majalla" w:hAnsi="Sakkal Majalla" w:cs="Sakkal Majalla"/>
          <w:sz w:val="32"/>
          <w:szCs w:val="32"/>
          <w:rtl/>
          <w:lang w:bidi="ar-EG"/>
        </w:rPr>
        <w:t>إلا أن هذه التطبيقات قد ترتبط بإشكالات قانونية تتعلق بحماية المستهلك، وشفافية التسعير، واستعمال البيانات الشخصية، ومدى مشروعية بعض ممارسات الاستهداف الرقمي أو التوصية المؤتمتة. كما قد تؤدي الأعطال أو القرارات الخوارزمية غير الدقيقة إلى أضرار تمس حقوق المستهلكين أو التجار، وهو ما يبرز الجانب العملي للمسؤولية المدنية في هذا المجال. وتزداد أهمية هذا الجانب في ضوء اهتمام الجهات التنظيمية في المملكة بإصدار إرشادات وضوابط لحماية التعاملات الإلكترونية وتعزيز الأمن السيبراني في التجارة الإلكترونية، بما يكشف عن وعي تنظيمي بالمخاطر التقنية والقانونية المصاحبة للبيئات التجارية الرقمية</w:t>
      </w:r>
      <w:r w:rsidR="00A32D35">
        <w:rPr>
          <w:rStyle w:val="ab"/>
          <w:rFonts w:ascii="Sakkal Majalla" w:hAnsi="Sakkal Majalla" w:cs="Sakkal Majalla"/>
          <w:sz w:val="32"/>
          <w:szCs w:val="32"/>
          <w:rtl/>
          <w:lang w:bidi="ar-EG"/>
        </w:rPr>
        <w:footnoteReference w:id="42"/>
      </w:r>
      <w:r w:rsidRPr="00B62589">
        <w:rPr>
          <w:rFonts w:ascii="Sakkal Majalla" w:hAnsi="Sakkal Majalla" w:cs="Sakkal Majalla"/>
          <w:sz w:val="32"/>
          <w:szCs w:val="32"/>
          <w:rtl/>
          <w:lang w:bidi="ar-EG"/>
        </w:rPr>
        <w:t>.</w:t>
      </w:r>
    </w:p>
    <w:p w14:paraId="03745E52" w14:textId="4732130A" w:rsidR="00B62589" w:rsidRPr="00A32D35" w:rsidRDefault="00B62589" w:rsidP="00A32D35">
      <w:pPr>
        <w:bidi/>
        <w:spacing w:line="360" w:lineRule="auto"/>
        <w:jc w:val="mediumKashida"/>
        <w:rPr>
          <w:rFonts w:ascii="Sakkal Majalla" w:hAnsi="Sakkal Majalla" w:cs="Sakkal Majalla"/>
          <w:b/>
          <w:bCs/>
          <w:sz w:val="32"/>
          <w:szCs w:val="32"/>
          <w:lang w:bidi="ar-EG"/>
        </w:rPr>
      </w:pPr>
      <w:r w:rsidRPr="00A32D35">
        <w:rPr>
          <w:rFonts w:ascii="Sakkal Majalla" w:hAnsi="Sakkal Majalla" w:cs="Sakkal Majalla"/>
          <w:b/>
          <w:bCs/>
          <w:sz w:val="32"/>
          <w:szCs w:val="32"/>
          <w:rtl/>
          <w:lang w:bidi="ar-EG"/>
        </w:rPr>
        <w:t xml:space="preserve">رابعًا: تطبيقات الذكاء الاصطناعي في الحكومة الرقمية في المملكة العربية </w:t>
      </w:r>
      <w:proofErr w:type="gramStart"/>
      <w:r w:rsidRPr="00A32D35">
        <w:rPr>
          <w:rFonts w:ascii="Sakkal Majalla" w:hAnsi="Sakkal Majalla" w:cs="Sakkal Majalla"/>
          <w:b/>
          <w:bCs/>
          <w:sz w:val="32"/>
          <w:szCs w:val="32"/>
          <w:rtl/>
          <w:lang w:bidi="ar-EG"/>
        </w:rPr>
        <w:t>السعودية</w:t>
      </w:r>
      <w:r w:rsidR="00A32D35">
        <w:rPr>
          <w:rFonts w:ascii="Sakkal Majalla" w:hAnsi="Sakkal Majalla" w:cs="Sakkal Majalla" w:hint="cs"/>
          <w:b/>
          <w:bCs/>
          <w:sz w:val="32"/>
          <w:szCs w:val="32"/>
          <w:rtl/>
          <w:lang w:bidi="ar-EG"/>
        </w:rPr>
        <w:t xml:space="preserve"> :</w:t>
      </w:r>
      <w:proofErr w:type="gramEnd"/>
    </w:p>
    <w:p w14:paraId="69E74019" w14:textId="3DDA476A" w:rsidR="00B62589" w:rsidRPr="00B62589" w:rsidRDefault="00B62589" w:rsidP="000D33A9">
      <w:pPr>
        <w:bidi/>
        <w:spacing w:line="360" w:lineRule="auto"/>
        <w:jc w:val="mediumKashida"/>
        <w:rPr>
          <w:rFonts w:ascii="Sakkal Majalla" w:hAnsi="Sakkal Majalla" w:cs="Sakkal Majalla"/>
          <w:sz w:val="32"/>
          <w:szCs w:val="32"/>
          <w:lang w:bidi="ar-EG"/>
        </w:rPr>
      </w:pPr>
      <w:r w:rsidRPr="00B62589">
        <w:rPr>
          <w:rFonts w:ascii="Sakkal Majalla" w:hAnsi="Sakkal Majalla" w:cs="Sakkal Majalla"/>
          <w:sz w:val="32"/>
          <w:szCs w:val="32"/>
          <w:rtl/>
          <w:lang w:bidi="ar-EG"/>
        </w:rPr>
        <w:t>يحظى الذكاء الاصطناعي باهتمام متزايد في المملكة العربية السعودية في إطار التحول الرقمي ورؤية المملكة 2030، حيث اتجهت الجهات الحكومية إلى توظيف الأنظمة الذكية في تطوير الخدمات العامة، وتحسين كفاءة الأداء الإداري، ودعم اتخاذ القرار، ورفع مستوى جودة الخدمات المقدمة للمستفيدين</w:t>
      </w:r>
      <w:r w:rsidR="00A32D35">
        <w:rPr>
          <w:rFonts w:ascii="Sakkal Majalla" w:hAnsi="Sakkal Majalla" w:cs="Sakkal Majalla" w:hint="cs"/>
          <w:sz w:val="32"/>
          <w:szCs w:val="32"/>
          <w:rtl/>
          <w:lang w:bidi="ar-EG"/>
        </w:rPr>
        <w:t xml:space="preserve"> </w:t>
      </w:r>
      <w:r w:rsidRPr="00B62589">
        <w:rPr>
          <w:rFonts w:ascii="Sakkal Majalla" w:hAnsi="Sakkal Majalla" w:cs="Sakkal Majalla"/>
          <w:sz w:val="32"/>
          <w:szCs w:val="32"/>
          <w:rtl/>
          <w:lang w:bidi="ar-EG"/>
        </w:rPr>
        <w:t xml:space="preserve">ويعكس هذا التوجه موقع الذكاء الاصطناعي ضمن السياسات الوطنية المرتبطة بالبيانات والتحول الرقمي، إذ تعد الهيئة السعودية للبيانات والذكاء الاصطناعي الجهة المختصة في المملكة بشأن البيانات والذكاء الاصطناعي، وقد أنشئت بأمر ملكي رقم (أ/471) </w:t>
      </w:r>
      <w:r w:rsidRPr="00B62589">
        <w:rPr>
          <w:rFonts w:ascii="Sakkal Majalla" w:hAnsi="Sakkal Majalla" w:cs="Sakkal Majalla"/>
          <w:sz w:val="32"/>
          <w:szCs w:val="32"/>
          <w:rtl/>
          <w:lang w:bidi="ar-EG"/>
        </w:rPr>
        <w:lastRenderedPageBreak/>
        <w:t>بتاريخ 29/12/1440هـ، كما تضطلع بدور وطني في تطوير الاستراتيجيات والأطر المنظمة ذات الصلة</w:t>
      </w:r>
      <w:r w:rsidR="000D33A9">
        <w:rPr>
          <w:rStyle w:val="ab"/>
          <w:rFonts w:ascii="Sakkal Majalla" w:hAnsi="Sakkal Majalla" w:cs="Sakkal Majalla"/>
          <w:sz w:val="32"/>
          <w:szCs w:val="32"/>
          <w:rtl/>
          <w:lang w:bidi="ar-EG"/>
        </w:rPr>
        <w:footnoteReference w:id="43"/>
      </w:r>
      <w:r w:rsidRPr="00B62589">
        <w:rPr>
          <w:rFonts w:ascii="Sakkal Majalla" w:hAnsi="Sakkal Majalla" w:cs="Sakkal Majalla"/>
          <w:sz w:val="32"/>
          <w:szCs w:val="32"/>
          <w:rtl/>
          <w:lang w:bidi="ar-EG"/>
        </w:rPr>
        <w:t>.</w:t>
      </w:r>
    </w:p>
    <w:p w14:paraId="0AE5C163" w14:textId="48708115" w:rsidR="00B62589" w:rsidRPr="000D33A9" w:rsidRDefault="00B62589" w:rsidP="000D33A9">
      <w:pPr>
        <w:bidi/>
        <w:spacing w:line="360" w:lineRule="auto"/>
        <w:jc w:val="mediumKashida"/>
        <w:rPr>
          <w:rFonts w:ascii="Sakkal Majalla" w:hAnsi="Sakkal Majalla" w:cs="Sakkal Majalla"/>
          <w:sz w:val="32"/>
          <w:szCs w:val="32"/>
          <w:lang w:bidi="ar-EG"/>
        </w:rPr>
      </w:pPr>
      <w:r w:rsidRPr="00B62589">
        <w:rPr>
          <w:rFonts w:ascii="Sakkal Majalla" w:hAnsi="Sakkal Majalla" w:cs="Sakkal Majalla"/>
          <w:sz w:val="32"/>
          <w:szCs w:val="32"/>
          <w:rtl/>
          <w:lang w:bidi="ar-EG"/>
        </w:rPr>
        <w:t>وتظهر هذه التطبيقات في مجالات متعددة، مثل تحليل البيانات الحكومية، وأتمتة الإجراءات، وتقديم الخدمات الإلكترونية الذكية، وتحسين إدارة الموارد، ودعم الأمن السيبراني. كما أصدرت الهيئة السعودية للبيانات والذكاء الاصطناعي أطرًا وإرشادات تتعلق بتبني الذكاء الاصطناعي، ومبادئ أخلاقياته، واستخدام الذكاء الاصطناعي التوليدي في التعاملات الحكومية، بما يؤكد أن الاستخدام المؤسسي للذكاء الاصطناعي داخل المملكة لم يعد مجرد توجه نظري، بل أصبح مرتبطًا بأدوات تنظيمية وإرشادية عملية تستهدف ترشيد التطبيق وتعزيز الثقة فيه</w:t>
      </w:r>
      <w:r w:rsidR="000D33A9">
        <w:rPr>
          <w:rStyle w:val="ab"/>
          <w:rFonts w:ascii="Sakkal Majalla" w:hAnsi="Sakkal Majalla" w:cs="Sakkal Majalla"/>
          <w:sz w:val="32"/>
          <w:szCs w:val="32"/>
          <w:rtl/>
          <w:lang w:bidi="ar-EG"/>
        </w:rPr>
        <w:footnoteReference w:id="44"/>
      </w:r>
      <w:r w:rsidRPr="00B62589">
        <w:rPr>
          <w:rFonts w:ascii="Sakkal Majalla" w:hAnsi="Sakkal Majalla" w:cs="Sakkal Majalla"/>
          <w:sz w:val="32"/>
          <w:szCs w:val="32"/>
          <w:rtl/>
          <w:lang w:bidi="ar-EG"/>
        </w:rPr>
        <w:t>.</w:t>
      </w:r>
    </w:p>
    <w:p w14:paraId="64C5CBD2" w14:textId="6C5C1440" w:rsidR="0040261E" w:rsidRPr="00A23988" w:rsidRDefault="0040261E" w:rsidP="0040261E">
      <w:pPr>
        <w:bidi/>
        <w:spacing w:line="360" w:lineRule="auto"/>
        <w:jc w:val="mediumKashida"/>
        <w:rPr>
          <w:rFonts w:ascii="Sakkal Majalla" w:hAnsi="Sakkal Majalla" w:cs="Sakkal Majalla"/>
          <w:sz w:val="32"/>
          <w:szCs w:val="32"/>
          <w:lang w:bidi="ar-EG"/>
        </w:rPr>
      </w:pPr>
      <w:r w:rsidRPr="00A23988">
        <w:rPr>
          <w:rFonts w:ascii="Sakkal Majalla" w:hAnsi="Sakkal Majalla" w:cs="Sakkal Majalla"/>
          <w:sz w:val="32"/>
          <w:szCs w:val="32"/>
          <w:rtl/>
          <w:lang w:bidi="ar-EG"/>
        </w:rPr>
        <w:t>وتنبع أهمية هذه التطبيقات من أنها تعكس انتقال الذكاء الاصطناعي من الإطار النظري إلى واقع مؤسسي فعلي داخل المملكة العربية السعودية، الأمر الذي يجعل البحث في آثاره القانونية أكثر ارتباطًا بالواقع العملي</w:t>
      </w:r>
      <w:r w:rsidRPr="00A23988">
        <w:rPr>
          <w:rFonts w:ascii="Sakkal Majalla" w:hAnsi="Sakkal Majalla" w:cs="Sakkal Majalla" w:hint="cs"/>
          <w:sz w:val="32"/>
          <w:szCs w:val="32"/>
          <w:rtl/>
          <w:lang w:bidi="ar-EG"/>
        </w:rPr>
        <w:t xml:space="preserve"> </w:t>
      </w:r>
      <w:r w:rsidRPr="00A23988">
        <w:rPr>
          <w:rFonts w:ascii="Sakkal Majalla" w:hAnsi="Sakkal Majalla" w:cs="Sakkal Majalla"/>
          <w:sz w:val="32"/>
          <w:szCs w:val="32"/>
          <w:rtl/>
          <w:lang w:bidi="ar-EG"/>
        </w:rPr>
        <w:t>فكلما زاد اعتماد الجهات الحكومية على الأنظمة الذكية في تقديم الخدمات العامة ودعم اتخاذ القرار، ازدادت الحاجة إلى وضع ضوابط نظامية وتنظيمية تكفل سلامة استخدامها، وتحدد نطاق الإشراف البشري عليها، وتحمي الأفراد من الأضرار التي قد تنشأ عن القرارات أو الإجراءات المؤتمتة. وقد تجسد الاهتمام بهذا الجانب في عدد من الوثائق الصادرة عن الهيئة السعودية للبيانات والذكاء الاصطناعي «</w:t>
      </w:r>
      <w:proofErr w:type="spellStart"/>
      <w:r w:rsidRPr="00A23988">
        <w:rPr>
          <w:rFonts w:ascii="Sakkal Majalla" w:hAnsi="Sakkal Majalla" w:cs="Sakkal Majalla"/>
          <w:sz w:val="32"/>
          <w:szCs w:val="32"/>
          <w:rtl/>
          <w:lang w:bidi="ar-EG"/>
        </w:rPr>
        <w:t>سدايا</w:t>
      </w:r>
      <w:proofErr w:type="spellEnd"/>
      <w:r w:rsidRPr="00A23988">
        <w:rPr>
          <w:rFonts w:ascii="Sakkal Majalla" w:hAnsi="Sakkal Majalla" w:cs="Sakkal Majalla"/>
          <w:sz w:val="32"/>
          <w:szCs w:val="32"/>
          <w:rtl/>
          <w:lang w:bidi="ar-EG"/>
        </w:rPr>
        <w:t xml:space="preserve">»، ومن أبرزها مبادئ أخلاقيات الذكاء الاصطناعي، وإطار تبني الذكاء الاصطناعي، وإرشادات استخدام الذكاء الاصطناعي التوليدي </w:t>
      </w:r>
      <w:r w:rsidRPr="00A23988">
        <w:rPr>
          <w:rFonts w:ascii="Sakkal Majalla" w:hAnsi="Sakkal Majalla" w:cs="Sakkal Majalla"/>
          <w:sz w:val="32"/>
          <w:szCs w:val="32"/>
          <w:rtl/>
          <w:lang w:bidi="ar-EG"/>
        </w:rPr>
        <w:lastRenderedPageBreak/>
        <w:t>للجهات الحكومية، وهي وثائق تؤكد مبادئ العدالة والشفافية والخصوصية والمساءلة والأمن والسلامة والإشراف البشري عند تطوير أنظمة الذكاء الاصطناعي واستخدامها في القطاع الحكومي.</w:t>
      </w:r>
    </w:p>
    <w:p w14:paraId="39ABF3D3" w14:textId="2B2C5D86" w:rsidR="00B62589" w:rsidRPr="000D33A9" w:rsidRDefault="0040261E" w:rsidP="0040261E">
      <w:pPr>
        <w:bidi/>
        <w:spacing w:line="360" w:lineRule="auto"/>
        <w:jc w:val="mediumKashida"/>
        <w:rPr>
          <w:rFonts w:ascii="Sakkal Majalla" w:hAnsi="Sakkal Majalla" w:cs="Sakkal Majalla"/>
          <w:sz w:val="32"/>
          <w:szCs w:val="32"/>
          <w:lang w:bidi="ar-EG"/>
        </w:rPr>
      </w:pPr>
      <w:r w:rsidRPr="00A23988">
        <w:rPr>
          <w:rFonts w:ascii="Sakkal Majalla" w:hAnsi="Sakkal Majalla" w:cs="Sakkal Majalla"/>
          <w:sz w:val="32"/>
          <w:szCs w:val="32"/>
          <w:rtl/>
          <w:lang w:bidi="ar-EG"/>
        </w:rPr>
        <w:t>ومؤدى ما تقدم أن تطبيقات الذكاء الاصطناعي لم تعد مقصورة على نطاق تقني محدود، بل امتدت إلى قطاعات حيوية تمس الأمن والمال والتجارة والخدمات الحكومية، وهو ما يؤكد الأهمية العملية لدراسة هذه التقنية في إطار قانوني يميز بين القواعد النظامية الملزمة وبين الوثائق التنظيمية والإرشادية، ويحدد المسؤولية عن الأضرار الناشئة عن استخدام الأنظمة الذكية بما يكفل حماية الحقوق وتحقيق التوازن بين متطلبات الابتكار وضمانات الاستخدام الآمن والمسؤول للتقنية</w:t>
      </w:r>
      <w:r w:rsidR="000D33A9" w:rsidRPr="00A23988">
        <w:rPr>
          <w:rStyle w:val="ab"/>
          <w:rFonts w:ascii="Sakkal Majalla" w:hAnsi="Sakkal Majalla" w:cs="Sakkal Majalla"/>
          <w:sz w:val="32"/>
          <w:szCs w:val="32"/>
          <w:rtl/>
          <w:lang w:bidi="ar-EG"/>
        </w:rPr>
        <w:footnoteReference w:id="45"/>
      </w:r>
      <w:r w:rsidR="00B62589" w:rsidRPr="00A23988">
        <w:rPr>
          <w:rFonts w:ascii="Sakkal Majalla" w:hAnsi="Sakkal Majalla" w:cs="Sakkal Majalla"/>
          <w:sz w:val="32"/>
          <w:szCs w:val="32"/>
          <w:rtl/>
          <w:lang w:bidi="ar-EG"/>
        </w:rPr>
        <w:t>.</w:t>
      </w:r>
    </w:p>
    <w:p w14:paraId="4FEF6A4A" w14:textId="65B7AB8D" w:rsidR="00B62589" w:rsidRDefault="00B62589" w:rsidP="00B62589">
      <w:pPr>
        <w:bidi/>
        <w:spacing w:line="360" w:lineRule="auto"/>
        <w:jc w:val="mediumKashida"/>
        <w:rPr>
          <w:rFonts w:ascii="Sakkal Majalla" w:hAnsi="Sakkal Majalla" w:cs="Sakkal Majalla"/>
          <w:sz w:val="32"/>
          <w:szCs w:val="32"/>
          <w:rtl/>
          <w:lang w:bidi="ar-EG"/>
        </w:rPr>
      </w:pPr>
      <w:r w:rsidRPr="00B62589">
        <w:rPr>
          <w:rFonts w:ascii="Sakkal Majalla" w:hAnsi="Sakkal Majalla" w:cs="Sakkal Majalla"/>
          <w:sz w:val="32"/>
          <w:szCs w:val="32"/>
          <w:rtl/>
          <w:lang w:bidi="ar-EG"/>
        </w:rPr>
        <w:t>ومؤدى ما تقدم أن تطبيقات الذكاء الاصطناعي لم تعد مقصورة على نطاق تقني محدود، بل أصبحت ممتدة إلى قطاعات حيوية تمس الأمن، والمال، والتجارة، والخدمات الحكومية، وهو ما يؤكد الأهمية العملية لدراسة هذه التقنية في إطار قانوني</w:t>
      </w:r>
      <w:r w:rsidR="000D33A9">
        <w:rPr>
          <w:rStyle w:val="ab"/>
          <w:rFonts w:ascii="Sakkal Majalla" w:hAnsi="Sakkal Majalla" w:cs="Sakkal Majalla"/>
          <w:sz w:val="32"/>
          <w:szCs w:val="32"/>
          <w:rtl/>
          <w:lang w:bidi="ar-EG"/>
        </w:rPr>
        <w:footnoteReference w:id="46"/>
      </w:r>
    </w:p>
    <w:p w14:paraId="08D6F641" w14:textId="77777777" w:rsidR="00B84097" w:rsidRDefault="00B84097">
      <w:pPr>
        <w:spacing w:line="278" w:lineRule="auto"/>
        <w:rPr>
          <w:rFonts w:ascii="Sakkal Majalla" w:hAnsi="Sakkal Majalla" w:cs="Sakkal Majalla"/>
          <w:b/>
          <w:bCs/>
          <w:sz w:val="32"/>
          <w:szCs w:val="32"/>
          <w:lang w:bidi="ar-EG"/>
        </w:rPr>
      </w:pPr>
      <w:r>
        <w:rPr>
          <w:rFonts w:ascii="Sakkal Majalla" w:hAnsi="Sakkal Majalla" w:cs="Sakkal Majalla"/>
          <w:b/>
          <w:bCs/>
          <w:sz w:val="32"/>
          <w:szCs w:val="32"/>
          <w:rtl/>
          <w:lang w:bidi="ar-EG"/>
        </w:rPr>
        <w:br w:type="page"/>
      </w:r>
    </w:p>
    <w:p w14:paraId="70F7CB2D" w14:textId="0222B719" w:rsidR="00684AAE" w:rsidRPr="00684AAE" w:rsidRDefault="00684AAE" w:rsidP="00684AAE">
      <w:pPr>
        <w:bidi/>
        <w:spacing w:line="360" w:lineRule="auto"/>
        <w:jc w:val="center"/>
        <w:rPr>
          <w:rFonts w:ascii="Sakkal Majalla" w:hAnsi="Sakkal Majalla" w:cs="Sakkal Majalla"/>
          <w:b/>
          <w:bCs/>
          <w:sz w:val="32"/>
          <w:szCs w:val="32"/>
          <w:lang w:bidi="ar-EG"/>
        </w:rPr>
      </w:pPr>
      <w:r w:rsidRPr="00684AAE">
        <w:rPr>
          <w:rFonts w:ascii="Sakkal Majalla" w:hAnsi="Sakkal Majalla" w:cs="Sakkal Majalla"/>
          <w:b/>
          <w:bCs/>
          <w:sz w:val="32"/>
          <w:szCs w:val="32"/>
          <w:rtl/>
          <w:lang w:bidi="ar-EG"/>
        </w:rPr>
        <w:lastRenderedPageBreak/>
        <w:t>المبحث الثاني: البيئة الرقمية والجرائم الإلكترونية</w:t>
      </w:r>
    </w:p>
    <w:p w14:paraId="78DB3AE9" w14:textId="34211B95" w:rsidR="00684AAE" w:rsidRPr="00684AAE" w:rsidRDefault="00684AAE" w:rsidP="00093BEB">
      <w:pPr>
        <w:bidi/>
        <w:spacing w:line="360" w:lineRule="auto"/>
        <w:jc w:val="mediumKashida"/>
        <w:rPr>
          <w:rFonts w:ascii="Sakkal Majalla" w:hAnsi="Sakkal Majalla" w:cs="Sakkal Majalla"/>
          <w:sz w:val="32"/>
          <w:szCs w:val="32"/>
          <w:lang w:bidi="ar-EG"/>
        </w:rPr>
      </w:pPr>
      <w:r w:rsidRPr="00684AAE">
        <w:rPr>
          <w:rFonts w:ascii="Sakkal Majalla" w:hAnsi="Sakkal Majalla" w:cs="Sakkal Majalla"/>
          <w:sz w:val="32"/>
          <w:szCs w:val="32"/>
          <w:rtl/>
          <w:lang w:bidi="ar-EG"/>
        </w:rPr>
        <w:t>يكتسب هذا المبحث أهمية خاصة في إطار الدراسة، إذ إن بحث المسؤولية المدنية الناشئة عن الجرائم الإلكترونية المرتكبة باستخدام الذكاء الاصطناعي لا يمكن أن يستقيم من دون الوقوف على البيئة الرقمية التي تقع فيها هذه الأفعال، وبيان الطبيعة القانونية للجريمة الإلكترونية والخصائص التي تميزها عن غيرها من الجرائم التقليدية</w:t>
      </w:r>
      <w:r w:rsidR="00093BEB">
        <w:rPr>
          <w:rFonts w:ascii="Sakkal Majalla" w:hAnsi="Sakkal Majalla" w:cs="Sakkal Majalla" w:hint="cs"/>
          <w:sz w:val="32"/>
          <w:szCs w:val="32"/>
          <w:rtl/>
          <w:lang w:bidi="ar-EG"/>
        </w:rPr>
        <w:t xml:space="preserve"> </w:t>
      </w:r>
      <w:r w:rsidRPr="00684AAE">
        <w:rPr>
          <w:rFonts w:ascii="Sakkal Majalla" w:hAnsi="Sakkal Majalla" w:cs="Sakkal Majalla"/>
          <w:sz w:val="32"/>
          <w:szCs w:val="32"/>
          <w:rtl/>
          <w:lang w:bidi="ar-EG"/>
        </w:rPr>
        <w:t>فقد أفرز التطور التقني المتسارع فضاءً رقميًا واسعًا أصبحت فيه المعاملات والاتصالات وتبادل البيانات تتم بصورة لحظية وعابرة للحدود، وهو ما أتاح في المقابل ظهور أنماط مستحدثة من السلوك غير المشروع تتسم بخصوصية فنية وقانونية تجعل معالجتها أكثر تعقيدًا من الجرائم التقليدية</w:t>
      </w:r>
      <w:r w:rsidR="00093BEB">
        <w:rPr>
          <w:rStyle w:val="ab"/>
          <w:rFonts w:ascii="Sakkal Majalla" w:hAnsi="Sakkal Majalla" w:cs="Sakkal Majalla"/>
          <w:sz w:val="32"/>
          <w:szCs w:val="32"/>
          <w:rtl/>
          <w:lang w:bidi="ar-EG"/>
        </w:rPr>
        <w:footnoteReference w:id="47"/>
      </w:r>
      <w:r w:rsidRPr="00684AAE">
        <w:rPr>
          <w:rFonts w:ascii="Sakkal Majalla" w:hAnsi="Sakkal Majalla" w:cs="Sakkal Majalla"/>
          <w:sz w:val="32"/>
          <w:szCs w:val="32"/>
          <w:rtl/>
          <w:lang w:bidi="ar-EG"/>
        </w:rPr>
        <w:t>.</w:t>
      </w:r>
    </w:p>
    <w:p w14:paraId="1966E37C" w14:textId="10173307" w:rsidR="00684AAE" w:rsidRPr="00684AAE" w:rsidRDefault="00684AAE" w:rsidP="00093BEB">
      <w:pPr>
        <w:bidi/>
        <w:spacing w:line="360" w:lineRule="auto"/>
        <w:jc w:val="mediumKashida"/>
        <w:rPr>
          <w:rFonts w:ascii="Sakkal Majalla" w:hAnsi="Sakkal Majalla" w:cs="Sakkal Majalla"/>
          <w:sz w:val="32"/>
          <w:szCs w:val="32"/>
          <w:lang w:bidi="ar-EG"/>
        </w:rPr>
      </w:pPr>
      <w:r w:rsidRPr="00684AAE">
        <w:rPr>
          <w:rFonts w:ascii="Sakkal Majalla" w:hAnsi="Sakkal Majalla" w:cs="Sakkal Majalla"/>
          <w:sz w:val="32"/>
          <w:szCs w:val="32"/>
          <w:rtl/>
          <w:lang w:bidi="ar-EG"/>
        </w:rPr>
        <w:t>وتبرز أهمية هذا المبحث كذلك في أن الجريمة الإلكترونية لا تقف عند مجرد كونها فعلًا غير مشروع يقع عبر الوسائط التقنية، بل تمتاز بخصائص تجعلها أكثر صعوبة من حيث الاكتشاف والإثبات وتحديد مرتكبها، فضلًا عن اتساع نطاق آثارها وسرعة انتشارها داخل البيئة الرقمية</w:t>
      </w:r>
      <w:r w:rsidR="00093BEB">
        <w:rPr>
          <w:rFonts w:ascii="Sakkal Majalla" w:hAnsi="Sakkal Majalla" w:cs="Sakkal Majalla" w:hint="cs"/>
          <w:sz w:val="32"/>
          <w:szCs w:val="32"/>
          <w:rtl/>
          <w:lang w:bidi="ar-EG"/>
        </w:rPr>
        <w:t xml:space="preserve"> </w:t>
      </w:r>
      <w:r w:rsidRPr="00684AAE">
        <w:rPr>
          <w:rFonts w:ascii="Sakkal Majalla" w:hAnsi="Sakkal Majalla" w:cs="Sakkal Majalla"/>
          <w:sz w:val="32"/>
          <w:szCs w:val="32"/>
          <w:rtl/>
          <w:lang w:bidi="ar-EG"/>
        </w:rPr>
        <w:t>كما أن ارتباط بعض هذه الجرائم بتقنيات الذكاء الاصطناعي يضاعف من تعقيدها، سواء من حيث وسائل ارتكابها أو من حيث ما تثيره من إشكالات قانونية تتصل بإسناد الفعل الضار وتحديد المسؤولية عنه</w:t>
      </w:r>
      <w:r w:rsidR="00093BEB">
        <w:rPr>
          <w:rStyle w:val="ab"/>
          <w:rFonts w:ascii="Sakkal Majalla" w:hAnsi="Sakkal Majalla" w:cs="Sakkal Majalla"/>
          <w:sz w:val="32"/>
          <w:szCs w:val="32"/>
          <w:rtl/>
          <w:lang w:bidi="ar-EG"/>
        </w:rPr>
        <w:footnoteReference w:id="48"/>
      </w:r>
      <w:r w:rsidRPr="00684AAE">
        <w:rPr>
          <w:rFonts w:ascii="Sakkal Majalla" w:hAnsi="Sakkal Majalla" w:cs="Sakkal Majalla"/>
          <w:sz w:val="32"/>
          <w:szCs w:val="32"/>
          <w:rtl/>
          <w:lang w:bidi="ar-EG"/>
        </w:rPr>
        <w:t>.</w:t>
      </w:r>
    </w:p>
    <w:p w14:paraId="52AC103D" w14:textId="2D81B6E7" w:rsidR="00684AAE" w:rsidRPr="00684AAE" w:rsidRDefault="00684AAE" w:rsidP="00093BEB">
      <w:pPr>
        <w:bidi/>
        <w:spacing w:line="360" w:lineRule="auto"/>
        <w:jc w:val="mediumKashida"/>
        <w:rPr>
          <w:rFonts w:ascii="Sakkal Majalla" w:hAnsi="Sakkal Majalla" w:cs="Sakkal Majalla"/>
          <w:sz w:val="32"/>
          <w:szCs w:val="32"/>
          <w:rtl/>
          <w:lang w:bidi="ar-EG"/>
        </w:rPr>
      </w:pPr>
      <w:r w:rsidRPr="00684AAE">
        <w:rPr>
          <w:rFonts w:ascii="Sakkal Majalla" w:hAnsi="Sakkal Majalla" w:cs="Sakkal Majalla"/>
          <w:sz w:val="32"/>
          <w:szCs w:val="32"/>
          <w:rtl/>
          <w:lang w:bidi="ar-EG"/>
        </w:rPr>
        <w:lastRenderedPageBreak/>
        <w:t>وانطلاقًا من ذلك، يتناول هذا المبحث في المطلب الأول مفهوم الجريمة الإلكترونية وخصائصها، من خلال بيان تعريفها في الفقه والتشريعات، ثم إبراز أهم السمات التي تميزها</w:t>
      </w:r>
      <w:r w:rsidR="00093BEB">
        <w:rPr>
          <w:rFonts w:ascii="Sakkal Majalla" w:hAnsi="Sakkal Majalla" w:cs="Sakkal Majalla" w:hint="cs"/>
          <w:sz w:val="32"/>
          <w:szCs w:val="32"/>
          <w:rtl/>
          <w:lang w:bidi="ar-EG"/>
        </w:rPr>
        <w:t xml:space="preserve"> </w:t>
      </w:r>
      <w:r w:rsidRPr="00684AAE">
        <w:rPr>
          <w:rFonts w:ascii="Sakkal Majalla" w:hAnsi="Sakkal Majalla" w:cs="Sakkal Majalla"/>
          <w:sz w:val="32"/>
          <w:szCs w:val="32"/>
          <w:rtl/>
          <w:lang w:bidi="ar-EG"/>
        </w:rPr>
        <w:t xml:space="preserve">أما المطلب الثاني فيخصص لعرض أبرز التحديات القانونية التي تثيرها الجرائم </w:t>
      </w:r>
      <w:proofErr w:type="gramStart"/>
      <w:r w:rsidRPr="00684AAE">
        <w:rPr>
          <w:rFonts w:ascii="Sakkal Majalla" w:hAnsi="Sakkal Majalla" w:cs="Sakkal Majalla"/>
          <w:sz w:val="32"/>
          <w:szCs w:val="32"/>
          <w:rtl/>
          <w:lang w:bidi="ar-EG"/>
        </w:rPr>
        <w:t>الرقمية</w:t>
      </w:r>
      <w:r w:rsidR="00093BEB">
        <w:rPr>
          <w:rFonts w:ascii="Sakkal Majalla" w:hAnsi="Sakkal Majalla" w:cs="Sakkal Majalla" w:hint="cs"/>
          <w:sz w:val="32"/>
          <w:szCs w:val="32"/>
          <w:rtl/>
          <w:lang w:bidi="ar-EG"/>
        </w:rPr>
        <w:t xml:space="preserve"> .</w:t>
      </w:r>
      <w:proofErr w:type="gramEnd"/>
    </w:p>
    <w:p w14:paraId="6D3A7861" w14:textId="1829C418" w:rsidR="00684AAE" w:rsidRPr="00684AAE" w:rsidRDefault="00684AAE" w:rsidP="00684AAE">
      <w:pPr>
        <w:bidi/>
        <w:spacing w:line="360" w:lineRule="auto"/>
        <w:jc w:val="mediumKashida"/>
        <w:rPr>
          <w:rFonts w:ascii="Sakkal Majalla" w:hAnsi="Sakkal Majalla" w:cs="Sakkal Majalla"/>
          <w:b/>
          <w:bCs/>
          <w:sz w:val="32"/>
          <w:szCs w:val="32"/>
          <w:lang w:bidi="ar-EG"/>
        </w:rPr>
      </w:pPr>
      <w:r w:rsidRPr="00684AAE">
        <w:rPr>
          <w:rFonts w:ascii="Sakkal Majalla" w:hAnsi="Sakkal Majalla" w:cs="Sakkal Majalla"/>
          <w:b/>
          <w:bCs/>
          <w:sz w:val="32"/>
          <w:szCs w:val="32"/>
          <w:rtl/>
          <w:lang w:bidi="ar-EG"/>
        </w:rPr>
        <w:t>المطلب الأول: مفهوم الجريمة الإلكترونية وخصائصها</w:t>
      </w:r>
      <w:r w:rsidR="00B5091F">
        <w:rPr>
          <w:rFonts w:ascii="Sakkal Majalla" w:hAnsi="Sakkal Majalla" w:cs="Sakkal Majalla" w:hint="cs"/>
          <w:b/>
          <w:bCs/>
          <w:sz w:val="32"/>
          <w:szCs w:val="32"/>
          <w:rtl/>
          <w:lang w:bidi="ar-EG"/>
        </w:rPr>
        <w:t>:</w:t>
      </w:r>
    </w:p>
    <w:p w14:paraId="690CC38D" w14:textId="7F92BEB8" w:rsidR="00684AAE" w:rsidRPr="00B5091F" w:rsidRDefault="00684AAE" w:rsidP="00B5091F">
      <w:pPr>
        <w:bidi/>
        <w:spacing w:line="360" w:lineRule="auto"/>
        <w:jc w:val="mediumKashida"/>
        <w:rPr>
          <w:rFonts w:ascii="Sakkal Majalla" w:hAnsi="Sakkal Majalla" w:cs="Sakkal Majalla"/>
          <w:sz w:val="32"/>
          <w:szCs w:val="32"/>
          <w:lang w:bidi="ar-EG"/>
        </w:rPr>
      </w:pPr>
      <w:r w:rsidRPr="00684AAE">
        <w:rPr>
          <w:rFonts w:ascii="Sakkal Majalla" w:hAnsi="Sakkal Majalla" w:cs="Sakkal Majalla"/>
          <w:sz w:val="32"/>
          <w:szCs w:val="32"/>
          <w:rtl/>
          <w:lang w:bidi="ar-EG"/>
        </w:rPr>
        <w:t>يعد تحديد مفهوم الجريمة الإلكترونية وبيان خصائصها من المسائل الأساسية لفهم الإطار القانوني الذي تتحرك في نطاقه الدراسة، إذ إن التطور الرقمي أفرز صورًا مستحدثة من الأفعال غير المشروعة تختلف في طبيعتها ووسائلها وآثارها عن الجرائم التقليدية فلم تعد الجريمة مرتبطة بالحيز المادي وحده، بل أصبحت تقع داخل بيئة رقمية تتسم بالتشابك والسرعة والاتصال العابر للحدود، وهو ما استدعى إعادة النظر في المفاهيم القانونية التقليدية بما يواكب هذا التحول</w:t>
      </w:r>
      <w:r w:rsidR="00B5091F">
        <w:rPr>
          <w:rStyle w:val="ab"/>
          <w:rFonts w:ascii="Sakkal Majalla" w:hAnsi="Sakkal Majalla" w:cs="Sakkal Majalla"/>
          <w:sz w:val="32"/>
          <w:szCs w:val="32"/>
          <w:rtl/>
          <w:lang w:bidi="ar-EG"/>
        </w:rPr>
        <w:footnoteReference w:id="49"/>
      </w:r>
      <w:r w:rsidRPr="00684AAE">
        <w:rPr>
          <w:rFonts w:ascii="Sakkal Majalla" w:hAnsi="Sakkal Majalla" w:cs="Sakkal Majalla"/>
          <w:sz w:val="32"/>
          <w:szCs w:val="32"/>
          <w:rtl/>
          <w:lang w:bidi="ar-EG"/>
        </w:rPr>
        <w:t>.</w:t>
      </w:r>
    </w:p>
    <w:p w14:paraId="52AF9BCC" w14:textId="29B6FA86" w:rsidR="00684AAE" w:rsidRDefault="00684AAE" w:rsidP="00684AAE">
      <w:pPr>
        <w:bidi/>
        <w:spacing w:line="360" w:lineRule="auto"/>
        <w:jc w:val="mediumKashida"/>
        <w:rPr>
          <w:rFonts w:ascii="Sakkal Majalla" w:hAnsi="Sakkal Majalla" w:cs="Sakkal Majalla"/>
          <w:sz w:val="32"/>
          <w:szCs w:val="32"/>
          <w:rtl/>
          <w:lang w:bidi="ar-EG"/>
        </w:rPr>
      </w:pPr>
      <w:r w:rsidRPr="00684AAE">
        <w:rPr>
          <w:rFonts w:ascii="Sakkal Majalla" w:hAnsi="Sakkal Majalla" w:cs="Sakkal Majalla"/>
          <w:sz w:val="32"/>
          <w:szCs w:val="32"/>
          <w:rtl/>
          <w:lang w:bidi="ar-EG"/>
        </w:rPr>
        <w:t>وتزداد أهمية هذا المطلب في أن ضبط تعريف الجريمة الإلكترونية لا يقتصر على الجانب النظري، بل ينعكس مباشرة على التكييف القانوني للفعل، وعلى تحديد أركانه، وبيان نطاق الحماية القانونية المقررة له. كما أن إبراز خصائص الجرائم الإلكترونية يسهم في الكشف عن خصوصيتها، خاصة من حيث طابعها التقني، وصعوبة إثباتها، وإمكان ارتكابها عن بعد، واتساع آثارها في زمن قصير، وهي سمات تجعل مواجهتها القانونية أكثر تعقيدًا.</w:t>
      </w:r>
    </w:p>
    <w:p w14:paraId="288CE336" w14:textId="51BF8F19" w:rsidR="001B7E82" w:rsidRPr="00B5091F" w:rsidRDefault="001B7E82" w:rsidP="00B5091F">
      <w:pPr>
        <w:bidi/>
        <w:spacing w:line="360" w:lineRule="auto"/>
        <w:jc w:val="mediumKashida"/>
        <w:rPr>
          <w:rFonts w:ascii="Sakkal Majalla" w:hAnsi="Sakkal Majalla" w:cs="Sakkal Majalla"/>
          <w:b/>
          <w:bCs/>
          <w:sz w:val="32"/>
          <w:szCs w:val="32"/>
          <w:lang w:bidi="ar-EG"/>
        </w:rPr>
      </w:pPr>
      <w:r w:rsidRPr="00B5091F">
        <w:rPr>
          <w:rFonts w:ascii="Sakkal Majalla" w:hAnsi="Sakkal Majalla" w:cs="Sakkal Majalla"/>
          <w:b/>
          <w:bCs/>
          <w:sz w:val="32"/>
          <w:szCs w:val="32"/>
          <w:rtl/>
          <w:lang w:bidi="ar-EG"/>
        </w:rPr>
        <w:t xml:space="preserve">الفرع الأول: تعريف الجريمة الإلكترونية في الفقه </w:t>
      </w:r>
      <w:proofErr w:type="gramStart"/>
      <w:r w:rsidRPr="00B5091F">
        <w:rPr>
          <w:rFonts w:ascii="Sakkal Majalla" w:hAnsi="Sakkal Majalla" w:cs="Sakkal Majalla"/>
          <w:b/>
          <w:bCs/>
          <w:sz w:val="32"/>
          <w:szCs w:val="32"/>
          <w:rtl/>
          <w:lang w:bidi="ar-EG"/>
        </w:rPr>
        <w:t>والتشريعات</w:t>
      </w:r>
      <w:r w:rsidR="00B5091F">
        <w:rPr>
          <w:rFonts w:ascii="Sakkal Majalla" w:hAnsi="Sakkal Majalla" w:cs="Sakkal Majalla" w:hint="cs"/>
          <w:b/>
          <w:bCs/>
          <w:sz w:val="32"/>
          <w:szCs w:val="32"/>
          <w:rtl/>
          <w:lang w:bidi="ar-EG"/>
        </w:rPr>
        <w:t xml:space="preserve"> :</w:t>
      </w:r>
      <w:proofErr w:type="gramEnd"/>
    </w:p>
    <w:p w14:paraId="41178BD2" w14:textId="314091B5" w:rsidR="001B7E82" w:rsidRPr="001B7E82" w:rsidRDefault="001B7E82" w:rsidP="00B5091F">
      <w:pPr>
        <w:bidi/>
        <w:spacing w:line="360" w:lineRule="auto"/>
        <w:jc w:val="mediumKashida"/>
        <w:rPr>
          <w:rFonts w:ascii="Sakkal Majalla" w:hAnsi="Sakkal Majalla" w:cs="Sakkal Majalla"/>
          <w:sz w:val="32"/>
          <w:szCs w:val="32"/>
          <w:lang w:bidi="ar-EG"/>
        </w:rPr>
      </w:pPr>
      <w:r w:rsidRPr="001B7E82">
        <w:rPr>
          <w:rFonts w:ascii="Sakkal Majalla" w:hAnsi="Sakkal Majalla" w:cs="Sakkal Majalla"/>
          <w:sz w:val="32"/>
          <w:szCs w:val="32"/>
          <w:rtl/>
          <w:lang w:bidi="ar-EG"/>
        </w:rPr>
        <w:t xml:space="preserve">يعد تعريف الجريمة الإلكترونية من المسائل التي أثارت اهتمامًا واسعًا في الفقه القانوني الحديث، وذلك بسبب ارتباط هذا النوع من الجرائم ببيئة تقنية متغيرة تتطور بوتيرة سريعة، الأمر الذي </w:t>
      </w:r>
      <w:r w:rsidRPr="001B7E82">
        <w:rPr>
          <w:rFonts w:ascii="Sakkal Majalla" w:hAnsi="Sakkal Majalla" w:cs="Sakkal Majalla"/>
          <w:sz w:val="32"/>
          <w:szCs w:val="32"/>
          <w:rtl/>
          <w:lang w:bidi="ar-EG"/>
        </w:rPr>
        <w:lastRenderedPageBreak/>
        <w:t>جعل من الصعب إخضاعها لتعريف تقليدي جامد. فالجريمة الإلكترونية لا ترتبط فقط بالفعل غير المشروع في معناه المألوف، وإنما ترتبط كذلك بالوسيلة التي ترتكب بها</w:t>
      </w:r>
      <w:r w:rsidR="00B5091F">
        <w:rPr>
          <w:rStyle w:val="ab"/>
          <w:rFonts w:ascii="Sakkal Majalla" w:hAnsi="Sakkal Majalla" w:cs="Sakkal Majalla"/>
          <w:sz w:val="32"/>
          <w:szCs w:val="32"/>
          <w:rtl/>
          <w:lang w:bidi="ar-EG"/>
        </w:rPr>
        <w:footnoteReference w:id="50"/>
      </w:r>
      <w:r w:rsidRPr="001B7E82">
        <w:rPr>
          <w:rFonts w:ascii="Sakkal Majalla" w:hAnsi="Sakkal Majalla" w:cs="Sakkal Majalla"/>
          <w:sz w:val="32"/>
          <w:szCs w:val="32"/>
          <w:rtl/>
          <w:lang w:bidi="ar-EG"/>
        </w:rPr>
        <w:t>، وبالمحل الذي يقع عليه الاعتداء، وبالبيئة الرقمية التي تنتج فيها آثارها. ومن ثم، فإن ضبط مفهومها يمثل خطوة أساسية لفهم طبيعتها القانونية وتمييزها عن الجرائم التقليدية</w:t>
      </w:r>
      <w:r w:rsidR="00B5091F">
        <w:rPr>
          <w:rFonts w:ascii="Sakkal Majalla" w:hAnsi="Sakkal Majalla" w:cs="Sakkal Majalla" w:hint="cs"/>
          <w:sz w:val="32"/>
          <w:szCs w:val="32"/>
          <w:rtl/>
          <w:lang w:bidi="ar-EG"/>
        </w:rPr>
        <w:t xml:space="preserve"> </w:t>
      </w:r>
      <w:r w:rsidRPr="001B7E82">
        <w:rPr>
          <w:rFonts w:ascii="Sakkal Majalla" w:hAnsi="Sakkal Majalla" w:cs="Sakkal Majalla"/>
          <w:sz w:val="32"/>
          <w:szCs w:val="32"/>
          <w:rtl/>
          <w:lang w:bidi="ar-EG"/>
        </w:rPr>
        <w:t>وقد أكدت المصادر الدولية المعاصرة أنه لا توجد صيغة عالمية موحدة متفق عليها لتعريف الجريمة الإلكترونية، وهو ما يفسر استمرار الجدل الفقهي والتشريعي بشأن حدود هذا المفهوم واتساعه</w:t>
      </w:r>
      <w:r w:rsidR="00B5091F">
        <w:rPr>
          <w:rStyle w:val="ab"/>
          <w:rFonts w:ascii="Sakkal Majalla" w:hAnsi="Sakkal Majalla" w:cs="Sakkal Majalla"/>
          <w:sz w:val="32"/>
          <w:szCs w:val="32"/>
          <w:rtl/>
          <w:lang w:bidi="ar-EG"/>
        </w:rPr>
        <w:footnoteReference w:id="51"/>
      </w:r>
      <w:r w:rsidRPr="001B7E82">
        <w:rPr>
          <w:rFonts w:ascii="Sakkal Majalla" w:hAnsi="Sakkal Majalla" w:cs="Sakkal Majalla"/>
          <w:sz w:val="32"/>
          <w:szCs w:val="32"/>
          <w:rtl/>
          <w:lang w:bidi="ar-EG"/>
        </w:rPr>
        <w:t>.</w:t>
      </w:r>
    </w:p>
    <w:p w14:paraId="3E05CC98" w14:textId="05DB7DE5" w:rsidR="001B7E82" w:rsidRPr="001B7E82" w:rsidRDefault="001B7E82" w:rsidP="00B5091F">
      <w:pPr>
        <w:bidi/>
        <w:spacing w:line="360" w:lineRule="auto"/>
        <w:jc w:val="mediumKashida"/>
        <w:rPr>
          <w:rFonts w:ascii="Sakkal Majalla" w:hAnsi="Sakkal Majalla" w:cs="Sakkal Majalla"/>
          <w:sz w:val="32"/>
          <w:szCs w:val="32"/>
          <w:lang w:bidi="ar-EG"/>
        </w:rPr>
      </w:pPr>
      <w:r w:rsidRPr="001B7E82">
        <w:rPr>
          <w:rFonts w:ascii="Sakkal Majalla" w:hAnsi="Sakkal Majalla" w:cs="Sakkal Majalla"/>
          <w:sz w:val="32"/>
          <w:szCs w:val="32"/>
          <w:rtl/>
          <w:lang w:bidi="ar-EG"/>
        </w:rPr>
        <w:t>وقد اتجه الفقه إلى تقديم تعريفات متعددة للجريمة الإلكترونية، انطلاقًا من اختلاف الزاوية التي ينظر من خلالها إلى هذا النوع من الجرائم. فبعض التعريفات ركزت على الوسيلة المستخدمة في ارتكاب الجريمة، واعتبرت الجريمة الإلكترونية كل فعل غير مشروع يستخدم فيه الحاسب الآلي أو الشبكات المعلوماتية أداة أساسية في التنفيذ</w:t>
      </w:r>
      <w:r w:rsidR="00B5091F">
        <w:rPr>
          <w:rFonts w:ascii="Sakkal Majalla" w:hAnsi="Sakkal Majalla" w:cs="Sakkal Majalla" w:hint="cs"/>
          <w:sz w:val="32"/>
          <w:szCs w:val="32"/>
          <w:rtl/>
          <w:lang w:bidi="ar-EG"/>
        </w:rPr>
        <w:t xml:space="preserve"> </w:t>
      </w:r>
      <w:r w:rsidRPr="001B7E82">
        <w:rPr>
          <w:rFonts w:ascii="Sakkal Majalla" w:hAnsi="Sakkal Majalla" w:cs="Sakkal Majalla"/>
          <w:sz w:val="32"/>
          <w:szCs w:val="32"/>
          <w:rtl/>
          <w:lang w:bidi="ar-EG"/>
        </w:rPr>
        <w:t>ويمتاز هذا الاتجاه بأنه يبرز العنصر التقني بوصفه الوسيلة التي منحت هذا النوع من الجرائم خصوصيته، إلا أنه قد يبدو واسعًا إلى حد يضم أفعالًا تقليدية لمجرد استخدام وسيلة رقمية في ارتكابها</w:t>
      </w:r>
      <w:r w:rsidR="00B5091F">
        <w:rPr>
          <w:rFonts w:ascii="Sakkal Majalla" w:hAnsi="Sakkal Majalla" w:cs="Sakkal Majalla" w:hint="cs"/>
          <w:sz w:val="32"/>
          <w:szCs w:val="32"/>
          <w:rtl/>
          <w:lang w:bidi="ar-EG"/>
        </w:rPr>
        <w:t xml:space="preserve"> </w:t>
      </w:r>
      <w:r w:rsidR="00B5091F">
        <w:rPr>
          <w:rStyle w:val="ab"/>
          <w:rFonts w:ascii="Sakkal Majalla" w:hAnsi="Sakkal Majalla" w:cs="Sakkal Majalla"/>
          <w:sz w:val="32"/>
          <w:szCs w:val="32"/>
          <w:rtl/>
          <w:lang w:bidi="ar-EG"/>
        </w:rPr>
        <w:footnoteReference w:id="52"/>
      </w:r>
      <w:r w:rsidRPr="001B7E82">
        <w:rPr>
          <w:rFonts w:ascii="Sakkal Majalla" w:hAnsi="Sakkal Majalla" w:cs="Sakkal Majalla"/>
          <w:sz w:val="32"/>
          <w:szCs w:val="32"/>
          <w:rtl/>
          <w:lang w:bidi="ar-EG"/>
        </w:rPr>
        <w:t>.</w:t>
      </w:r>
    </w:p>
    <w:p w14:paraId="7D0AD4EB" w14:textId="3C7EF3DF" w:rsidR="00B5091F" w:rsidRDefault="001B7E82" w:rsidP="00160126">
      <w:pPr>
        <w:bidi/>
        <w:spacing w:line="360" w:lineRule="auto"/>
        <w:jc w:val="mediumKashida"/>
        <w:rPr>
          <w:rFonts w:ascii="Sakkal Majalla" w:hAnsi="Sakkal Majalla" w:cs="Sakkal Majalla"/>
          <w:sz w:val="32"/>
          <w:szCs w:val="32"/>
          <w:rtl/>
          <w:lang w:bidi="ar-EG"/>
        </w:rPr>
      </w:pPr>
      <w:r w:rsidRPr="001B7E82">
        <w:rPr>
          <w:rFonts w:ascii="Sakkal Majalla" w:hAnsi="Sakkal Majalla" w:cs="Sakkal Majalla"/>
          <w:sz w:val="32"/>
          <w:szCs w:val="32"/>
          <w:rtl/>
          <w:lang w:bidi="ar-EG"/>
        </w:rPr>
        <w:t>وفي مقابل ذلك، اتجه جانب آخر من الفقه إلى التركيز على محل الاعتداء، فعرف الجريمة الإلكترونية بأنها كل سلوك غير مشروع يقع على الأنظمة المعلوماتية أو البيانات أو الشبكات، ويستهدف المساس بسرية المعلومات أو سلامتها أو توافرها أو حسن تشغيل النظم التقنية</w:t>
      </w:r>
      <w:r w:rsidR="00B5091F">
        <w:rPr>
          <w:rFonts w:ascii="Sakkal Majalla" w:hAnsi="Sakkal Majalla" w:cs="Sakkal Majalla" w:hint="cs"/>
          <w:sz w:val="32"/>
          <w:szCs w:val="32"/>
          <w:rtl/>
          <w:lang w:bidi="ar-EG"/>
        </w:rPr>
        <w:t xml:space="preserve"> </w:t>
      </w:r>
      <w:r w:rsidRPr="001B7E82">
        <w:rPr>
          <w:rFonts w:ascii="Sakkal Majalla" w:hAnsi="Sakkal Majalla" w:cs="Sakkal Majalla"/>
          <w:sz w:val="32"/>
          <w:szCs w:val="32"/>
          <w:rtl/>
          <w:lang w:bidi="ar-EG"/>
        </w:rPr>
        <w:t xml:space="preserve">ويتميز هذا الاتجاه بأنه يضيق من نطاق المفهوم ويركز على الجرائم التي يكون الاعتداء فيها موجهًا إلى </w:t>
      </w:r>
      <w:r w:rsidRPr="001B7E82">
        <w:rPr>
          <w:rFonts w:ascii="Sakkal Majalla" w:hAnsi="Sakkal Majalla" w:cs="Sakkal Majalla"/>
          <w:sz w:val="32"/>
          <w:szCs w:val="32"/>
          <w:rtl/>
          <w:lang w:bidi="ar-EG"/>
        </w:rPr>
        <w:lastRenderedPageBreak/>
        <w:t>البيئة المعلوماتية ذاتها، غير أنه قد لا يستوعب بعض الأفعال التي تستخدم الوسائط الرقمية أداة لارتكاب أضرار قانونية تمس الأفراد أو الأموال أو المراكز القانونية</w:t>
      </w:r>
      <w:r w:rsidR="00B5091F">
        <w:rPr>
          <w:rStyle w:val="ab"/>
          <w:rFonts w:ascii="Sakkal Majalla" w:hAnsi="Sakkal Majalla" w:cs="Sakkal Majalla"/>
          <w:sz w:val="32"/>
          <w:szCs w:val="32"/>
          <w:rtl/>
          <w:lang w:bidi="ar-EG"/>
        </w:rPr>
        <w:footnoteReference w:id="53"/>
      </w:r>
      <w:r w:rsidRPr="001B7E82">
        <w:rPr>
          <w:rFonts w:ascii="Sakkal Majalla" w:hAnsi="Sakkal Majalla" w:cs="Sakkal Majalla"/>
          <w:sz w:val="32"/>
          <w:szCs w:val="32"/>
          <w:rtl/>
          <w:lang w:bidi="ar-EG"/>
        </w:rPr>
        <w:t>.</w:t>
      </w:r>
    </w:p>
    <w:p w14:paraId="621658D6" w14:textId="1B52F7FA" w:rsidR="001B7E82" w:rsidRPr="001B7E82" w:rsidRDefault="001B7E82" w:rsidP="00B5091F">
      <w:pPr>
        <w:bidi/>
        <w:spacing w:line="360" w:lineRule="auto"/>
        <w:jc w:val="mediumKashida"/>
        <w:rPr>
          <w:rFonts w:ascii="Sakkal Majalla" w:hAnsi="Sakkal Majalla" w:cs="Sakkal Majalla"/>
          <w:sz w:val="32"/>
          <w:szCs w:val="32"/>
          <w:lang w:bidi="ar-EG"/>
        </w:rPr>
      </w:pPr>
      <w:r w:rsidRPr="001B7E82">
        <w:rPr>
          <w:rFonts w:ascii="Sakkal Majalla" w:hAnsi="Sakkal Majalla" w:cs="Sakkal Majalla"/>
          <w:sz w:val="32"/>
          <w:szCs w:val="32"/>
          <w:rtl/>
          <w:lang w:bidi="ar-EG"/>
        </w:rPr>
        <w:t>كما ظهر اتجاه فقهي ثالث يميل إلى الجمع بين الوسيلة والمحل معًا، ويرى أن الجريمة الإلكترونية هي كل فعل غير مشروع يرتكب باستخدام تقنيات الحاسب الآلي أو الشبكات أو يقع عليها، ويترتب عليه اعتداء على مصلحة يحميها القانون ويعد هذا الاتجاه أكثر شمولًا واتزانًا، لأنه لا يحصر الجريمة الإلكترونية في صورة واحدة، بل يستوعب الجرائم التي تكون التقنية فيها محلًا للاعتداء، وكذلك الجرائم التي تكون فيها التقنية وسيلة لارتكاب الفعل الضار. وهذا التصور يعد أقرب إلى طبيعة الجرائم الرقمية في صورتها المعاصرة، لاسيما مع اتساع نطاق المعاملات الإلكترونية وتداخل المصالح محل الحماية</w:t>
      </w:r>
      <w:r w:rsidR="005318BC">
        <w:rPr>
          <w:rStyle w:val="ab"/>
          <w:rFonts w:ascii="Sakkal Majalla" w:hAnsi="Sakkal Majalla" w:cs="Sakkal Majalla"/>
          <w:sz w:val="32"/>
          <w:szCs w:val="32"/>
          <w:rtl/>
          <w:lang w:bidi="ar-EG"/>
        </w:rPr>
        <w:footnoteReference w:id="54"/>
      </w:r>
      <w:r w:rsidRPr="001B7E82">
        <w:rPr>
          <w:rFonts w:ascii="Sakkal Majalla" w:hAnsi="Sakkal Majalla" w:cs="Sakkal Majalla"/>
          <w:sz w:val="32"/>
          <w:szCs w:val="32"/>
          <w:rtl/>
          <w:lang w:bidi="ar-EG"/>
        </w:rPr>
        <w:t>.</w:t>
      </w:r>
    </w:p>
    <w:p w14:paraId="4D73303A" w14:textId="77777777" w:rsidR="005318BC" w:rsidRDefault="001B7E82" w:rsidP="005318BC">
      <w:pPr>
        <w:bidi/>
        <w:spacing w:line="360" w:lineRule="auto"/>
        <w:jc w:val="mediumKashida"/>
        <w:rPr>
          <w:rFonts w:ascii="Sakkal Majalla" w:hAnsi="Sakkal Majalla" w:cs="Sakkal Majalla"/>
          <w:sz w:val="32"/>
          <w:szCs w:val="32"/>
          <w:rtl/>
          <w:lang w:bidi="ar-EG"/>
        </w:rPr>
      </w:pPr>
      <w:r w:rsidRPr="001B7E82">
        <w:rPr>
          <w:rFonts w:ascii="Sakkal Majalla" w:hAnsi="Sakkal Majalla" w:cs="Sakkal Majalla"/>
          <w:sz w:val="32"/>
          <w:szCs w:val="32"/>
          <w:rtl/>
          <w:lang w:bidi="ar-EG"/>
        </w:rPr>
        <w:t xml:space="preserve">أما على مستوى التشريعات، فلم تتجه الأنظمة القانونية إلى مسلك واحد في تعريف الجريمة الإلكترونية؛ فبعضها لم يضع تعريفًا نظريًا جامعًا مانعًا، وإنما ركز على تجريم طوائف محددة من الأفعال، مثل الدخول غير المشروع، والاعتداء على البيانات، واعتراض الاتصالات، والاحتيال المعلوماتي، وتعطيل الأنظمة أو إساءة استخدام الشبكات ويظهر هذا الاتجاه كذلك في الصكوك الدولية ذات الصلة، حيث ركزت اتفاقية بودابست بشأن الجريمة المعلوماتية على وضع إطار متكامل لتجريم صور رئيسة من الاعتداءات الواقعة على الأنظمة والبيانات والأدلة الإلكترونية، </w:t>
      </w:r>
      <w:r w:rsidRPr="001B7E82">
        <w:rPr>
          <w:rFonts w:ascii="Sakkal Majalla" w:hAnsi="Sakkal Majalla" w:cs="Sakkal Majalla"/>
          <w:sz w:val="32"/>
          <w:szCs w:val="32"/>
          <w:rtl/>
          <w:lang w:bidi="ar-EG"/>
        </w:rPr>
        <w:lastRenderedPageBreak/>
        <w:t>أكثر من تركيزها على تقرير تعريف نظري مجرد للجريمة الإلكترونية، وهو ما يعكس الطابع العملي والمرن لهذا النوع من التنظيم</w:t>
      </w:r>
      <w:r w:rsidR="005318BC">
        <w:rPr>
          <w:rStyle w:val="ab"/>
          <w:rFonts w:ascii="Sakkal Majalla" w:hAnsi="Sakkal Majalla" w:cs="Sakkal Majalla"/>
          <w:sz w:val="32"/>
          <w:szCs w:val="32"/>
          <w:rtl/>
          <w:lang w:bidi="ar-EG"/>
        </w:rPr>
        <w:footnoteReference w:id="55"/>
      </w:r>
      <w:r w:rsidRPr="001B7E82">
        <w:rPr>
          <w:rFonts w:ascii="Sakkal Majalla" w:hAnsi="Sakkal Majalla" w:cs="Sakkal Majalla"/>
          <w:sz w:val="32"/>
          <w:szCs w:val="32"/>
          <w:rtl/>
          <w:lang w:bidi="ar-EG"/>
        </w:rPr>
        <w:t>.</w:t>
      </w:r>
    </w:p>
    <w:p w14:paraId="5033CF43" w14:textId="6EA31D3F" w:rsidR="005318BC" w:rsidRDefault="001B7E82" w:rsidP="005318BC">
      <w:pPr>
        <w:bidi/>
        <w:spacing w:line="360" w:lineRule="auto"/>
        <w:jc w:val="mediumKashida"/>
        <w:rPr>
          <w:rFonts w:ascii="Sakkal Majalla" w:hAnsi="Sakkal Majalla" w:cs="Sakkal Majalla"/>
          <w:sz w:val="32"/>
          <w:szCs w:val="32"/>
          <w:rtl/>
          <w:lang w:bidi="ar-EG"/>
        </w:rPr>
      </w:pPr>
      <w:r w:rsidRPr="001B7E82">
        <w:rPr>
          <w:rFonts w:ascii="Sakkal Majalla" w:hAnsi="Sakkal Majalla" w:cs="Sakkal Majalla"/>
          <w:sz w:val="32"/>
          <w:szCs w:val="32"/>
          <w:rtl/>
          <w:lang w:bidi="ar-EG"/>
        </w:rPr>
        <w:t>وفي النظام السعودي أخذ المنظم بمسلك يجمع بين التعريف المختصر والتحديد التفصيلي للأفعال المجرمة؛ إذ نصت المادة الأولى من نظام مكافحة جرائم المعلوماتية على تعريف الجريمة المعلوماتية بما مؤداه: أي فعل ينطوي على استخدام الحاسب الآلي أو الشبكة المعلوماتية بالمخالفة لأحكام النظام، كما أوضحت المادة الثانية أهداف النظام المتمثلة في تعزيز أمن المعلومات، وحماية الحقوق الناشئة عن الاستخدام المشروع للحاسبات والشبكات، وحماية المصلحة العامة والآداب العامة والاقتصاد الوطني</w:t>
      </w:r>
      <w:r w:rsidR="005318BC">
        <w:rPr>
          <w:rStyle w:val="ab"/>
          <w:rFonts w:ascii="Sakkal Majalla" w:hAnsi="Sakkal Majalla" w:cs="Sakkal Majalla"/>
          <w:sz w:val="32"/>
          <w:szCs w:val="32"/>
          <w:rtl/>
          <w:lang w:bidi="ar-EG"/>
        </w:rPr>
        <w:footnoteReference w:id="56"/>
      </w:r>
      <w:r w:rsidRPr="001B7E82">
        <w:rPr>
          <w:rFonts w:ascii="Sakkal Majalla" w:hAnsi="Sakkal Majalla" w:cs="Sakkal Majalla"/>
          <w:sz w:val="32"/>
          <w:szCs w:val="32"/>
          <w:rtl/>
          <w:lang w:bidi="ar-EG"/>
        </w:rPr>
        <w:t>.</w:t>
      </w:r>
    </w:p>
    <w:p w14:paraId="4A45C57A" w14:textId="65B86308" w:rsidR="001B7E82" w:rsidRPr="001B7E82" w:rsidRDefault="001B7E82" w:rsidP="005318BC">
      <w:pPr>
        <w:bidi/>
        <w:spacing w:line="360" w:lineRule="auto"/>
        <w:jc w:val="mediumKashida"/>
        <w:rPr>
          <w:rFonts w:ascii="Sakkal Majalla" w:hAnsi="Sakkal Majalla" w:cs="Sakkal Majalla"/>
          <w:sz w:val="32"/>
          <w:szCs w:val="32"/>
          <w:lang w:bidi="ar-EG"/>
        </w:rPr>
      </w:pPr>
      <w:r w:rsidRPr="001B7E82">
        <w:rPr>
          <w:rFonts w:ascii="Sakkal Majalla" w:hAnsi="Sakkal Majalla" w:cs="Sakkal Majalla"/>
          <w:sz w:val="32"/>
          <w:szCs w:val="32"/>
          <w:rtl/>
          <w:lang w:bidi="ar-EG"/>
        </w:rPr>
        <w:t xml:space="preserve"> ثم مضى النظام بعد ذلك إلى تعداد الصور المجرمة في المواد اللاحقة، مثل التجسس على البيانات، والدخول غير المشروع، والاحتيال عبر الوسائل المعلوماتية، والاعتداء على البيانات الخاصة، وتعطيل الشبكات والخدمات. ويكشف هذا التنظيم عن اتجاه تشريعي عملي يقوم على عدم الاكتفاء بالتعريف المجرد، بل ربط المفهوم بصور التجريم التي يقع بها الاعتداء في البيئة الرقمية.</w:t>
      </w:r>
    </w:p>
    <w:p w14:paraId="62E91A97" w14:textId="10C1B6F1" w:rsidR="001B7E82" w:rsidRPr="001B7E82" w:rsidRDefault="001B7E82" w:rsidP="00595EEA">
      <w:pPr>
        <w:bidi/>
        <w:spacing w:line="360" w:lineRule="auto"/>
        <w:jc w:val="mediumKashida"/>
        <w:rPr>
          <w:rFonts w:ascii="Sakkal Majalla" w:hAnsi="Sakkal Majalla" w:cs="Sakkal Majalla"/>
          <w:sz w:val="32"/>
          <w:szCs w:val="32"/>
          <w:lang w:bidi="ar-EG"/>
        </w:rPr>
      </w:pPr>
      <w:r w:rsidRPr="001B7E82">
        <w:rPr>
          <w:rFonts w:ascii="Sakkal Majalla" w:hAnsi="Sakkal Majalla" w:cs="Sakkal Majalla"/>
          <w:sz w:val="32"/>
          <w:szCs w:val="32"/>
          <w:rtl/>
          <w:lang w:bidi="ar-EG"/>
        </w:rPr>
        <w:t xml:space="preserve">ومن خلال استقراء الاتجاهات الفقهية والتشريعية، يتبين أن الجريمة الإلكترونية لا تقوم فقط على عنصر عدم المشروعية، وإنما تتميز كذلك بارتباطها الوثيق بالبيئة الرقمية، سواء من حيث وسيلة التنفيذ، أم محل الاعتداء، أم طبيعة الأثر الناتج عنها. كما يتضح أن الصعوبة في تعريفها ترجع إلى تنوع صورها، وتشعب مجالاتها، وسرعة تطورها، الأمر الذي يجعل من الأنسب تبني </w:t>
      </w:r>
      <w:r w:rsidRPr="001B7E82">
        <w:rPr>
          <w:rFonts w:ascii="Sakkal Majalla" w:hAnsi="Sakkal Majalla" w:cs="Sakkal Majalla"/>
          <w:sz w:val="32"/>
          <w:szCs w:val="32"/>
          <w:rtl/>
          <w:lang w:bidi="ar-EG"/>
        </w:rPr>
        <w:lastRenderedPageBreak/>
        <w:t>تعريف وظيفي مرن يراعي طبيعتها الخاصة دون أن يفقد الدقة القانونية اللازمة</w:t>
      </w:r>
      <w:r w:rsidR="005318BC">
        <w:rPr>
          <w:rStyle w:val="ab"/>
          <w:rFonts w:ascii="Sakkal Majalla" w:hAnsi="Sakkal Majalla" w:cs="Sakkal Majalla"/>
          <w:sz w:val="32"/>
          <w:szCs w:val="32"/>
          <w:rtl/>
          <w:lang w:bidi="ar-EG"/>
        </w:rPr>
        <w:footnoteReference w:id="57"/>
      </w:r>
      <w:r w:rsidRPr="001B7E82">
        <w:rPr>
          <w:rFonts w:ascii="Sakkal Majalla" w:hAnsi="Sakkal Majalla" w:cs="Sakkal Majalla"/>
          <w:sz w:val="32"/>
          <w:szCs w:val="32"/>
          <w:rtl/>
          <w:lang w:bidi="ar-EG"/>
        </w:rPr>
        <w:t xml:space="preserve"> ويؤيد هذا الاتجاه ما تقرره الأدبيات الدولية الحديثة من أن الجريمة الإلكترونية قد تكون جريمة تعتمد على التقنية ذاتها، وقد تكون جريمة تسهلها التقنية أو تتخذ منها أداة لارتكاب الفعل غير المشروع.</w:t>
      </w:r>
    </w:p>
    <w:p w14:paraId="691AD58C" w14:textId="7DB7600B" w:rsidR="001B7E82" w:rsidRDefault="001B7E82" w:rsidP="001B7E82">
      <w:pPr>
        <w:bidi/>
        <w:spacing w:line="360" w:lineRule="auto"/>
        <w:jc w:val="mediumKashida"/>
        <w:rPr>
          <w:rFonts w:ascii="Sakkal Majalla" w:hAnsi="Sakkal Majalla" w:cs="Sakkal Majalla"/>
          <w:sz w:val="32"/>
          <w:szCs w:val="32"/>
          <w:rtl/>
          <w:lang w:bidi="ar-EG"/>
        </w:rPr>
      </w:pPr>
      <w:r w:rsidRPr="001B7E82">
        <w:rPr>
          <w:rFonts w:ascii="Sakkal Majalla" w:hAnsi="Sakkal Majalla" w:cs="Sakkal Majalla"/>
          <w:sz w:val="32"/>
          <w:szCs w:val="32"/>
          <w:rtl/>
          <w:lang w:bidi="ar-EG"/>
        </w:rPr>
        <w:t>وتأسيسًا على ذلك، يمكن تعريف الجريمة الإلكترونية في إطار هذه الدراسة بأنها كل فعل غير مشروع يرتكب باستخدام نظام معلوماتي أو شبكة إلكترونية أو يقع عليهما، ويترتب عليه اعتداء على حق أو مصلحة يحميها القانون ويتميز هذا التعريف بكونه يجمع بين الوسيلة والمحل والأثر، كما أنه يتناسب مع موضوع الدراسة؛ لأنه يسمح باستيعاب الأفعال التي ترتكب في البيئة الرقمية أو بوساطتها، ويمهد لبحث خصائص هذا النوع من الجرائم، ثم التحديات القانونية التي تثيرها، وخاصة في علاقتها بالمسؤولية المدنية الناشئة عن الأضرار المترتبة عليها</w:t>
      </w:r>
      <w:r w:rsidR="00362ADF">
        <w:rPr>
          <w:rStyle w:val="ab"/>
          <w:rFonts w:ascii="Sakkal Majalla" w:hAnsi="Sakkal Majalla" w:cs="Sakkal Majalla"/>
          <w:sz w:val="32"/>
          <w:szCs w:val="32"/>
          <w:rtl/>
          <w:lang w:bidi="ar-EG"/>
        </w:rPr>
        <w:footnoteReference w:id="58"/>
      </w:r>
      <w:r w:rsidRPr="001B7E82">
        <w:rPr>
          <w:rFonts w:ascii="Sakkal Majalla" w:hAnsi="Sakkal Majalla" w:cs="Sakkal Majalla"/>
          <w:sz w:val="32"/>
          <w:szCs w:val="32"/>
          <w:rtl/>
          <w:lang w:bidi="ar-EG"/>
        </w:rPr>
        <w:t>.</w:t>
      </w:r>
    </w:p>
    <w:p w14:paraId="7BB06EF0" w14:textId="19CD8D6D" w:rsidR="00684AAE" w:rsidRPr="001B7E82" w:rsidRDefault="00684AAE" w:rsidP="001B7E82">
      <w:pPr>
        <w:bidi/>
        <w:spacing w:line="360" w:lineRule="auto"/>
        <w:jc w:val="mediumKashida"/>
        <w:rPr>
          <w:rFonts w:ascii="Sakkal Majalla" w:hAnsi="Sakkal Majalla" w:cs="Sakkal Majalla"/>
          <w:b/>
          <w:bCs/>
          <w:sz w:val="32"/>
          <w:szCs w:val="32"/>
          <w:lang w:bidi="ar-EG"/>
        </w:rPr>
      </w:pPr>
      <w:r w:rsidRPr="001B7E82">
        <w:rPr>
          <w:rFonts w:ascii="Sakkal Majalla" w:hAnsi="Sakkal Majalla" w:cs="Sakkal Majalla"/>
          <w:b/>
          <w:bCs/>
          <w:sz w:val="32"/>
          <w:szCs w:val="32"/>
          <w:rtl/>
          <w:lang w:bidi="ar-EG"/>
        </w:rPr>
        <w:t xml:space="preserve">الفرع الثاني: خصائص الجرائم </w:t>
      </w:r>
      <w:proofErr w:type="gramStart"/>
      <w:r w:rsidRPr="001B7E82">
        <w:rPr>
          <w:rFonts w:ascii="Sakkal Majalla" w:hAnsi="Sakkal Majalla" w:cs="Sakkal Majalla"/>
          <w:b/>
          <w:bCs/>
          <w:sz w:val="32"/>
          <w:szCs w:val="32"/>
          <w:rtl/>
          <w:lang w:bidi="ar-EG"/>
        </w:rPr>
        <w:t>الإلكترونية</w:t>
      </w:r>
      <w:r w:rsidR="00362ADF">
        <w:rPr>
          <w:rFonts w:ascii="Sakkal Majalla" w:hAnsi="Sakkal Majalla" w:cs="Sakkal Majalla" w:hint="cs"/>
          <w:b/>
          <w:bCs/>
          <w:sz w:val="32"/>
          <w:szCs w:val="32"/>
          <w:rtl/>
          <w:lang w:bidi="ar-EG"/>
        </w:rPr>
        <w:t xml:space="preserve"> :</w:t>
      </w:r>
      <w:proofErr w:type="gramEnd"/>
      <w:r w:rsidR="00362ADF">
        <w:rPr>
          <w:rFonts w:ascii="Sakkal Majalla" w:hAnsi="Sakkal Majalla" w:cs="Sakkal Majalla" w:hint="cs"/>
          <w:b/>
          <w:bCs/>
          <w:sz w:val="32"/>
          <w:szCs w:val="32"/>
          <w:rtl/>
          <w:lang w:bidi="ar-EG"/>
        </w:rPr>
        <w:t xml:space="preserve"> </w:t>
      </w:r>
    </w:p>
    <w:p w14:paraId="79FC0F94" w14:textId="7D9E7E6A" w:rsidR="00F00EF0" w:rsidRPr="00F00EF0" w:rsidRDefault="00F00EF0" w:rsidP="00362ADF">
      <w:pPr>
        <w:bidi/>
        <w:spacing w:line="360" w:lineRule="auto"/>
        <w:jc w:val="mediumKashida"/>
        <w:rPr>
          <w:rFonts w:ascii="Sakkal Majalla" w:hAnsi="Sakkal Majalla" w:cs="Sakkal Majalla"/>
          <w:sz w:val="32"/>
          <w:szCs w:val="32"/>
          <w:lang w:bidi="ar-EG"/>
        </w:rPr>
      </w:pPr>
      <w:r w:rsidRPr="00F00EF0">
        <w:rPr>
          <w:rFonts w:ascii="Sakkal Majalla" w:hAnsi="Sakkal Majalla" w:cs="Sakkal Majalla"/>
          <w:sz w:val="32"/>
          <w:szCs w:val="32"/>
          <w:rtl/>
          <w:lang w:bidi="ar-EG"/>
        </w:rPr>
        <w:t xml:space="preserve">تتميز الجرائم الإلكترونية بجملة من الخصائص التي تمنحها طبيعة خاصة تختلف عن الجرائم التقليدية، سواء من حيث وسيلة ارتكابها، أو نطاقها، أو طريقة اكتشافها وإثباتها وتزداد أهمية بيان هذه الخصائص في الدراسات القانونية؛ لأنها تؤثر مباشرة في التكييف القانوني للفعل، وفي وسائل الإثبات، وفي تحديد المسؤولية المدنية أو الجنائية الناشئة عنه كما أن خصوصية هذا </w:t>
      </w:r>
      <w:r w:rsidRPr="00F00EF0">
        <w:rPr>
          <w:rFonts w:ascii="Sakkal Majalla" w:hAnsi="Sakkal Majalla" w:cs="Sakkal Majalla"/>
          <w:sz w:val="32"/>
          <w:szCs w:val="32"/>
          <w:rtl/>
          <w:lang w:bidi="ar-EG"/>
        </w:rPr>
        <w:lastRenderedPageBreak/>
        <w:t>النوع من الجرائم ترجع إلى ارتباطه الوثيق بالأنظمة المعلوماتية والبيئة الرقمية، وإلى ما تفرضه هذه البيئة من تحديات في التتبع والتحقيق وحفظ الأدلة والتعاون عبر الحدود</w:t>
      </w:r>
      <w:r w:rsidR="00362ADF">
        <w:rPr>
          <w:rStyle w:val="ab"/>
          <w:rFonts w:ascii="Sakkal Majalla" w:hAnsi="Sakkal Majalla" w:cs="Sakkal Majalla"/>
          <w:sz w:val="32"/>
          <w:szCs w:val="32"/>
          <w:rtl/>
          <w:lang w:bidi="ar-EG"/>
        </w:rPr>
        <w:footnoteReference w:id="59"/>
      </w:r>
      <w:r w:rsidRPr="00F00EF0">
        <w:rPr>
          <w:rFonts w:ascii="Sakkal Majalla" w:hAnsi="Sakkal Majalla" w:cs="Sakkal Majalla"/>
          <w:sz w:val="32"/>
          <w:szCs w:val="32"/>
          <w:rtl/>
          <w:lang w:bidi="ar-EG"/>
        </w:rPr>
        <w:t>.</w:t>
      </w:r>
    </w:p>
    <w:p w14:paraId="3E689E6D" w14:textId="4D2B280C" w:rsidR="00F00EF0" w:rsidRPr="00362ADF" w:rsidRDefault="00F00EF0" w:rsidP="00362ADF">
      <w:pPr>
        <w:bidi/>
        <w:spacing w:line="360" w:lineRule="auto"/>
        <w:jc w:val="mediumKashida"/>
        <w:rPr>
          <w:rFonts w:ascii="Sakkal Majalla" w:hAnsi="Sakkal Majalla" w:cs="Sakkal Majalla"/>
          <w:b/>
          <w:bCs/>
          <w:sz w:val="32"/>
          <w:szCs w:val="32"/>
          <w:lang w:bidi="ar-EG"/>
        </w:rPr>
      </w:pPr>
      <w:r w:rsidRPr="00362ADF">
        <w:rPr>
          <w:rFonts w:ascii="Sakkal Majalla" w:hAnsi="Sakkal Majalla" w:cs="Sakkal Majalla"/>
          <w:b/>
          <w:bCs/>
          <w:sz w:val="32"/>
          <w:szCs w:val="32"/>
          <w:rtl/>
          <w:lang w:bidi="ar-EG"/>
        </w:rPr>
        <w:t xml:space="preserve">أولًا: الطابع التقني للجريمة </w:t>
      </w:r>
      <w:proofErr w:type="gramStart"/>
      <w:r w:rsidRPr="00362ADF">
        <w:rPr>
          <w:rFonts w:ascii="Sakkal Majalla" w:hAnsi="Sakkal Majalla" w:cs="Sakkal Majalla"/>
          <w:b/>
          <w:bCs/>
          <w:sz w:val="32"/>
          <w:szCs w:val="32"/>
          <w:rtl/>
          <w:lang w:bidi="ar-EG"/>
        </w:rPr>
        <w:t>الإلكترونية</w:t>
      </w:r>
      <w:r w:rsidR="00362ADF" w:rsidRPr="00362ADF">
        <w:rPr>
          <w:rFonts w:ascii="Sakkal Majalla" w:hAnsi="Sakkal Majalla" w:cs="Sakkal Majalla" w:hint="cs"/>
          <w:b/>
          <w:bCs/>
          <w:sz w:val="32"/>
          <w:szCs w:val="32"/>
          <w:rtl/>
          <w:lang w:bidi="ar-EG"/>
        </w:rPr>
        <w:t xml:space="preserve"> :</w:t>
      </w:r>
      <w:proofErr w:type="gramEnd"/>
    </w:p>
    <w:p w14:paraId="6A504647" w14:textId="019365D4" w:rsidR="00F00EF0" w:rsidRPr="00F00EF0" w:rsidRDefault="00F00EF0" w:rsidP="00362ADF">
      <w:pPr>
        <w:bidi/>
        <w:spacing w:line="360" w:lineRule="auto"/>
        <w:jc w:val="mediumKashida"/>
        <w:rPr>
          <w:rFonts w:ascii="Sakkal Majalla" w:hAnsi="Sakkal Majalla" w:cs="Sakkal Majalla"/>
          <w:sz w:val="32"/>
          <w:szCs w:val="32"/>
          <w:lang w:bidi="ar-EG"/>
        </w:rPr>
      </w:pPr>
      <w:r w:rsidRPr="00F00EF0">
        <w:rPr>
          <w:rFonts w:ascii="Sakkal Majalla" w:hAnsi="Sakkal Majalla" w:cs="Sakkal Majalla"/>
          <w:sz w:val="32"/>
          <w:szCs w:val="32"/>
          <w:rtl/>
          <w:lang w:bidi="ar-EG"/>
        </w:rPr>
        <w:t>تقوم الجريمة الإلكترونية في الأصل على استخدام وسائط تقنية حديثة، كأجهزة الحاسب الآلي، والشبكات المعلوماتية، والبرمجيات، وقواعد البيانات، وغيرها من الأدوات الرقمية التي تشكل البيئة التي تقع فيها الجريمة أو الوسيلة التي ترتكب بها. وهذا الطابع التقني يجعل هذا النوع من الجرائم مرتبطًا ارتباطًا وثيقًا بالتطور التكنولوجي، بحيث تتجدد صوره وأساليبه كلما تطورت الوسائل التقنية المستخدمة</w:t>
      </w:r>
      <w:r w:rsidR="00362ADF">
        <w:rPr>
          <w:rFonts w:ascii="Sakkal Majalla" w:hAnsi="Sakkal Majalla" w:cs="Sakkal Majalla" w:hint="cs"/>
          <w:sz w:val="32"/>
          <w:szCs w:val="32"/>
          <w:rtl/>
          <w:lang w:bidi="ar-EG"/>
        </w:rPr>
        <w:t xml:space="preserve"> </w:t>
      </w:r>
      <w:r w:rsidRPr="00F00EF0">
        <w:rPr>
          <w:rFonts w:ascii="Sakkal Majalla" w:hAnsi="Sakkal Majalla" w:cs="Sakkal Majalla"/>
          <w:sz w:val="32"/>
          <w:szCs w:val="32"/>
          <w:rtl/>
          <w:lang w:bidi="ar-EG"/>
        </w:rPr>
        <w:t>ومن ثم، فإن الجريمة الإلكترونية لا تنفصل عن البنية التقنية التي تحتضنها، الأمر الذي يمنحها طابعًا متميزًا من حيث التكوين والوسيلة والأثر</w:t>
      </w:r>
      <w:r w:rsidR="00362ADF">
        <w:rPr>
          <w:rStyle w:val="ab"/>
          <w:rFonts w:ascii="Sakkal Majalla" w:hAnsi="Sakkal Majalla" w:cs="Sakkal Majalla"/>
          <w:sz w:val="32"/>
          <w:szCs w:val="32"/>
          <w:rtl/>
          <w:lang w:bidi="ar-EG"/>
        </w:rPr>
        <w:footnoteReference w:id="60"/>
      </w:r>
      <w:r w:rsidRPr="00F00EF0">
        <w:rPr>
          <w:rFonts w:ascii="Sakkal Majalla" w:hAnsi="Sakkal Majalla" w:cs="Sakkal Majalla"/>
          <w:sz w:val="32"/>
          <w:szCs w:val="32"/>
          <w:rtl/>
          <w:lang w:bidi="ar-EG"/>
        </w:rPr>
        <w:t>.</w:t>
      </w:r>
    </w:p>
    <w:p w14:paraId="68B0B7D6" w14:textId="35332601" w:rsidR="00F00EF0" w:rsidRPr="00F00EF0" w:rsidRDefault="00F00EF0" w:rsidP="00362ADF">
      <w:pPr>
        <w:bidi/>
        <w:spacing w:line="360" w:lineRule="auto"/>
        <w:jc w:val="mediumKashida"/>
        <w:rPr>
          <w:rFonts w:ascii="Sakkal Majalla" w:hAnsi="Sakkal Majalla" w:cs="Sakkal Majalla"/>
          <w:sz w:val="32"/>
          <w:szCs w:val="32"/>
          <w:lang w:bidi="ar-EG"/>
        </w:rPr>
      </w:pPr>
      <w:r w:rsidRPr="00F00EF0">
        <w:rPr>
          <w:rFonts w:ascii="Sakkal Majalla" w:hAnsi="Sakkal Majalla" w:cs="Sakkal Majalla"/>
          <w:sz w:val="32"/>
          <w:szCs w:val="32"/>
          <w:rtl/>
          <w:lang w:bidi="ar-EG"/>
        </w:rPr>
        <w:t>وتكمن أهمية هذه الخاصية في أن فهم الجريمة الإلكترونية لا يقتصر على الجانب القانوني وحده، بل يستلزم قدرًا من الإلمام بالجوانب الفنية والتقنية التي تساعد على إدراك طريقة ارتكاب الفعل غير المشروع وآثاره</w:t>
      </w:r>
      <w:r w:rsidR="00362ADF">
        <w:rPr>
          <w:rFonts w:ascii="Sakkal Majalla" w:hAnsi="Sakkal Majalla" w:cs="Sakkal Majalla" w:hint="cs"/>
          <w:sz w:val="32"/>
          <w:szCs w:val="32"/>
          <w:rtl/>
          <w:lang w:bidi="ar-EG"/>
        </w:rPr>
        <w:t xml:space="preserve"> </w:t>
      </w:r>
      <w:r w:rsidRPr="00F00EF0">
        <w:rPr>
          <w:rFonts w:ascii="Sakkal Majalla" w:hAnsi="Sakkal Majalla" w:cs="Sakkal Majalla"/>
          <w:sz w:val="32"/>
          <w:szCs w:val="32"/>
          <w:rtl/>
          <w:lang w:bidi="ar-EG"/>
        </w:rPr>
        <w:t>كما أن الطابع التقني لهذه الجرائم يفرض على جهات التحقيق والقضاء الاستعانة بالخبرة الفنية المتخصصة عند فحص الأدلة وتحديد كيفية وقوع الجريمة ومصدرها، وذلك لأن الدليل في هذا المجال يرتبط غالبًا ببيانات رقمية وأنظمة وخوادم وبيئات تقنية لا يمكن التعامل معها بالوسائل التقليدية وحدها</w:t>
      </w:r>
      <w:r w:rsidR="00362ADF">
        <w:rPr>
          <w:rStyle w:val="ab"/>
          <w:rFonts w:ascii="Sakkal Majalla" w:hAnsi="Sakkal Majalla" w:cs="Sakkal Majalla"/>
          <w:sz w:val="32"/>
          <w:szCs w:val="32"/>
          <w:rtl/>
          <w:lang w:bidi="ar-EG"/>
        </w:rPr>
        <w:footnoteReference w:id="61"/>
      </w:r>
      <w:r w:rsidRPr="00F00EF0">
        <w:rPr>
          <w:rFonts w:ascii="Sakkal Majalla" w:hAnsi="Sakkal Majalla" w:cs="Sakkal Majalla"/>
          <w:sz w:val="32"/>
          <w:szCs w:val="32"/>
          <w:rtl/>
          <w:lang w:bidi="ar-EG"/>
        </w:rPr>
        <w:t>.</w:t>
      </w:r>
    </w:p>
    <w:p w14:paraId="5C0B2771" w14:textId="01E757CA" w:rsidR="00F00EF0" w:rsidRPr="00362ADF" w:rsidRDefault="00F00EF0" w:rsidP="00362ADF">
      <w:pPr>
        <w:bidi/>
        <w:spacing w:line="360" w:lineRule="auto"/>
        <w:jc w:val="mediumKashida"/>
        <w:rPr>
          <w:rFonts w:ascii="Sakkal Majalla" w:hAnsi="Sakkal Majalla" w:cs="Sakkal Majalla"/>
          <w:b/>
          <w:bCs/>
          <w:sz w:val="32"/>
          <w:szCs w:val="32"/>
          <w:lang w:bidi="ar-EG"/>
        </w:rPr>
      </w:pPr>
      <w:r w:rsidRPr="00362ADF">
        <w:rPr>
          <w:rFonts w:ascii="Sakkal Majalla" w:hAnsi="Sakkal Majalla" w:cs="Sakkal Majalla"/>
          <w:b/>
          <w:bCs/>
          <w:sz w:val="32"/>
          <w:szCs w:val="32"/>
          <w:rtl/>
          <w:lang w:bidi="ar-EG"/>
        </w:rPr>
        <w:lastRenderedPageBreak/>
        <w:t xml:space="preserve">ثانيًا: صعوبة الاكتشاف </w:t>
      </w:r>
      <w:proofErr w:type="gramStart"/>
      <w:r w:rsidRPr="00362ADF">
        <w:rPr>
          <w:rFonts w:ascii="Sakkal Majalla" w:hAnsi="Sakkal Majalla" w:cs="Sakkal Majalla"/>
          <w:b/>
          <w:bCs/>
          <w:sz w:val="32"/>
          <w:szCs w:val="32"/>
          <w:rtl/>
          <w:lang w:bidi="ar-EG"/>
        </w:rPr>
        <w:t>والإثبات</w:t>
      </w:r>
      <w:r w:rsidR="00362ADF">
        <w:rPr>
          <w:rFonts w:ascii="Sakkal Majalla" w:hAnsi="Sakkal Majalla" w:cs="Sakkal Majalla" w:hint="cs"/>
          <w:b/>
          <w:bCs/>
          <w:sz w:val="32"/>
          <w:szCs w:val="32"/>
          <w:rtl/>
          <w:lang w:bidi="ar-EG"/>
        </w:rPr>
        <w:t xml:space="preserve"> :</w:t>
      </w:r>
      <w:proofErr w:type="gramEnd"/>
    </w:p>
    <w:p w14:paraId="45F75887" w14:textId="77777777" w:rsidR="00362ADF" w:rsidRDefault="00F00EF0" w:rsidP="00362ADF">
      <w:pPr>
        <w:bidi/>
        <w:spacing w:line="360" w:lineRule="auto"/>
        <w:jc w:val="mediumKashida"/>
        <w:rPr>
          <w:rFonts w:ascii="Sakkal Majalla" w:hAnsi="Sakkal Majalla" w:cs="Sakkal Majalla"/>
          <w:sz w:val="32"/>
          <w:szCs w:val="32"/>
          <w:rtl/>
          <w:lang w:bidi="ar-EG"/>
        </w:rPr>
      </w:pPr>
      <w:r w:rsidRPr="00F00EF0">
        <w:rPr>
          <w:rFonts w:ascii="Sakkal Majalla" w:hAnsi="Sakkal Majalla" w:cs="Sakkal Majalla"/>
          <w:sz w:val="32"/>
          <w:szCs w:val="32"/>
          <w:rtl/>
          <w:lang w:bidi="ar-EG"/>
        </w:rPr>
        <w:t>من أبرز خصائص الجرائم الإلكترونية أنها غالبًا ما ترتكب في بيئة غير مادية، وبوسائل يصعب ملاحظتها بالطرق التقليدية، الأمر الذي يجعل اكتشافها أكثر تعقيدًا من الجرائم العادية فمرتكب الجريمة الإلكترونية يستطيع تنفيذ فعله عن بعد، وفي وقت قصير، ومن خلال أدوات تقنية قد تخفي هويته أو تقلل من فرص تتبعه كما أن الطبيعة الرقمية للفعل قد تجعله يقع دون مظاهر خارجية محسوسة، وهو ما يؤدي في كثير من الأحيان إلى تأخر اكتشاف الجريمة أو عدم الانتباه إليها إلا بعد تحقق آثارها</w:t>
      </w:r>
      <w:r w:rsidR="00362ADF">
        <w:rPr>
          <w:rStyle w:val="ab"/>
          <w:rFonts w:ascii="Sakkal Majalla" w:hAnsi="Sakkal Majalla" w:cs="Sakkal Majalla"/>
          <w:sz w:val="32"/>
          <w:szCs w:val="32"/>
          <w:rtl/>
          <w:lang w:bidi="ar-EG"/>
        </w:rPr>
        <w:footnoteReference w:id="62"/>
      </w:r>
      <w:r w:rsidRPr="00F00EF0">
        <w:rPr>
          <w:rFonts w:ascii="Sakkal Majalla" w:hAnsi="Sakkal Majalla" w:cs="Sakkal Majalla"/>
          <w:sz w:val="32"/>
          <w:szCs w:val="32"/>
          <w:rtl/>
          <w:lang w:bidi="ar-EG"/>
        </w:rPr>
        <w:t>.</w:t>
      </w:r>
    </w:p>
    <w:p w14:paraId="592EFE01" w14:textId="045EDFD1" w:rsidR="00F00EF0" w:rsidRPr="00F00EF0" w:rsidRDefault="00F00EF0" w:rsidP="00362ADF">
      <w:pPr>
        <w:bidi/>
        <w:spacing w:line="360" w:lineRule="auto"/>
        <w:jc w:val="mediumKashida"/>
        <w:rPr>
          <w:rFonts w:ascii="Sakkal Majalla" w:hAnsi="Sakkal Majalla" w:cs="Sakkal Majalla"/>
          <w:sz w:val="32"/>
          <w:szCs w:val="32"/>
          <w:lang w:bidi="ar-EG"/>
        </w:rPr>
      </w:pPr>
      <w:r w:rsidRPr="00F00EF0">
        <w:rPr>
          <w:rFonts w:ascii="Sakkal Majalla" w:hAnsi="Sakkal Majalla" w:cs="Sakkal Majalla"/>
          <w:sz w:val="32"/>
          <w:szCs w:val="32"/>
          <w:rtl/>
          <w:lang w:bidi="ar-EG"/>
        </w:rPr>
        <w:t>وتنعكس هذه الخاصية بصورة أوضح في مرحلة الإثبات، إذ إن الأدلة في هذا النوع من الجرائم تكون في الغالب أدلة رقمية قابلة للتعديل أو الإخفاء أو الزوال خلال وقت قصير، مما يتطلب سرعة في جمعها وحفظها وفق إجراءات فنية دقيقة تضمن سلامتها وحجيتها وقد أوضحت الأدبيات الدولية الخاصة بالأدلة الرقمية أن قبول هذا النوع من الأدلة يتوقف على أصالتها وسلامتها وموثوقية الإجراءات الفنية التي اتبعت في استخراجها وتحليلها كما أن صعوبة الإثبات قد تؤثر في قدرة المتضرر على إثبات الخطأ أو علاقة السببية، خاصة في الدعاوى التي تقوم على طلب التعويض عن الأضرار الناشئة عن هذه الجرائم</w:t>
      </w:r>
      <w:r w:rsidR="00362ADF">
        <w:rPr>
          <w:rStyle w:val="ab"/>
          <w:rFonts w:ascii="Sakkal Majalla" w:hAnsi="Sakkal Majalla" w:cs="Sakkal Majalla"/>
          <w:sz w:val="32"/>
          <w:szCs w:val="32"/>
          <w:rtl/>
          <w:lang w:bidi="ar-EG"/>
        </w:rPr>
        <w:footnoteReference w:id="63"/>
      </w:r>
      <w:r w:rsidRPr="00F00EF0">
        <w:rPr>
          <w:rFonts w:ascii="Sakkal Majalla" w:hAnsi="Sakkal Majalla" w:cs="Sakkal Majalla"/>
          <w:sz w:val="32"/>
          <w:szCs w:val="32"/>
          <w:rtl/>
          <w:lang w:bidi="ar-EG"/>
        </w:rPr>
        <w:t>.</w:t>
      </w:r>
    </w:p>
    <w:p w14:paraId="17EB1709" w14:textId="277A7EB4" w:rsidR="00F00EF0" w:rsidRPr="00362ADF" w:rsidRDefault="00F00EF0" w:rsidP="00362ADF">
      <w:pPr>
        <w:bidi/>
        <w:spacing w:line="360" w:lineRule="auto"/>
        <w:jc w:val="mediumKashida"/>
        <w:rPr>
          <w:rFonts w:ascii="Sakkal Majalla" w:hAnsi="Sakkal Majalla" w:cs="Sakkal Majalla"/>
          <w:b/>
          <w:bCs/>
          <w:sz w:val="32"/>
          <w:szCs w:val="32"/>
          <w:lang w:bidi="ar-EG"/>
        </w:rPr>
      </w:pPr>
      <w:r w:rsidRPr="00362ADF">
        <w:rPr>
          <w:rFonts w:ascii="Sakkal Majalla" w:hAnsi="Sakkal Majalla" w:cs="Sakkal Majalla"/>
          <w:b/>
          <w:bCs/>
          <w:sz w:val="32"/>
          <w:szCs w:val="32"/>
          <w:rtl/>
          <w:lang w:bidi="ar-EG"/>
        </w:rPr>
        <w:t xml:space="preserve">ثالثًا: الطابع العابر </w:t>
      </w:r>
      <w:proofErr w:type="gramStart"/>
      <w:r w:rsidRPr="00362ADF">
        <w:rPr>
          <w:rFonts w:ascii="Sakkal Majalla" w:hAnsi="Sakkal Majalla" w:cs="Sakkal Majalla"/>
          <w:b/>
          <w:bCs/>
          <w:sz w:val="32"/>
          <w:szCs w:val="32"/>
          <w:rtl/>
          <w:lang w:bidi="ar-EG"/>
        </w:rPr>
        <w:t>للحدود</w:t>
      </w:r>
      <w:r w:rsidR="00362ADF">
        <w:rPr>
          <w:rFonts w:ascii="Sakkal Majalla" w:hAnsi="Sakkal Majalla" w:cs="Sakkal Majalla" w:hint="cs"/>
          <w:b/>
          <w:bCs/>
          <w:sz w:val="32"/>
          <w:szCs w:val="32"/>
          <w:rtl/>
          <w:lang w:bidi="ar-EG"/>
        </w:rPr>
        <w:t xml:space="preserve"> :</w:t>
      </w:r>
      <w:proofErr w:type="gramEnd"/>
    </w:p>
    <w:p w14:paraId="0A08691C" w14:textId="669F5004" w:rsidR="00F00EF0" w:rsidRPr="00F00EF0" w:rsidRDefault="00F00EF0" w:rsidP="00362ADF">
      <w:pPr>
        <w:bidi/>
        <w:spacing w:line="360" w:lineRule="auto"/>
        <w:jc w:val="mediumKashida"/>
        <w:rPr>
          <w:rFonts w:ascii="Sakkal Majalla" w:hAnsi="Sakkal Majalla" w:cs="Sakkal Majalla"/>
          <w:sz w:val="32"/>
          <w:szCs w:val="32"/>
          <w:lang w:bidi="ar-EG"/>
        </w:rPr>
      </w:pPr>
      <w:r w:rsidRPr="00F00EF0">
        <w:rPr>
          <w:rFonts w:ascii="Sakkal Majalla" w:hAnsi="Sakkal Majalla" w:cs="Sakkal Majalla"/>
          <w:sz w:val="32"/>
          <w:szCs w:val="32"/>
          <w:rtl/>
          <w:lang w:bidi="ar-EG"/>
        </w:rPr>
        <w:lastRenderedPageBreak/>
        <w:t xml:space="preserve">تتسم الجرائم الإلكترونية بأنها لا تتقيد غالبًا بحدود جغرافية أو إقليمية معينة، إذ يمكن أن ترتكب من دولة، وتستهدف نظامًا أو شخصًا أو مؤسسة في دولة أخرى، بينما تكون البيانات أو الخوادم أو البنية التقنية موزعة في أكثر من </w:t>
      </w:r>
      <w:proofErr w:type="gramStart"/>
      <w:r w:rsidRPr="00F00EF0">
        <w:rPr>
          <w:rFonts w:ascii="Sakkal Majalla" w:hAnsi="Sakkal Majalla" w:cs="Sakkal Majalla"/>
          <w:sz w:val="32"/>
          <w:szCs w:val="32"/>
          <w:rtl/>
          <w:lang w:bidi="ar-EG"/>
        </w:rPr>
        <w:t>مكان</w:t>
      </w:r>
      <w:r w:rsidR="00362ADF">
        <w:rPr>
          <w:rFonts w:ascii="Sakkal Majalla" w:hAnsi="Sakkal Majalla" w:cs="Sakkal Majalla" w:hint="cs"/>
          <w:sz w:val="32"/>
          <w:szCs w:val="32"/>
          <w:rtl/>
          <w:lang w:bidi="ar-EG"/>
        </w:rPr>
        <w:t xml:space="preserve"> </w:t>
      </w:r>
      <w:r w:rsidRPr="00F00EF0">
        <w:rPr>
          <w:rFonts w:ascii="Sakkal Majalla" w:hAnsi="Sakkal Majalla" w:cs="Sakkal Majalla"/>
          <w:sz w:val="32"/>
          <w:szCs w:val="32"/>
          <w:rtl/>
          <w:lang w:bidi="ar-EG"/>
        </w:rPr>
        <w:t xml:space="preserve"> وهذه</w:t>
      </w:r>
      <w:proofErr w:type="gramEnd"/>
      <w:r w:rsidRPr="00F00EF0">
        <w:rPr>
          <w:rFonts w:ascii="Sakkal Majalla" w:hAnsi="Sakkal Majalla" w:cs="Sakkal Majalla"/>
          <w:sz w:val="32"/>
          <w:szCs w:val="32"/>
          <w:rtl/>
          <w:lang w:bidi="ar-EG"/>
        </w:rPr>
        <w:t xml:space="preserve"> السمة تجعل الجريمة الإلكترونية من الجرائم ذات الطبيعة العابرة للحدود، بما يميزها عن كثير من الجرائم التقليدية التي ترتبط غالبًا بمكان مادي محدد. وقد أكدت المصادر الدولية أن الجريمة الإلكترونية ذات طابع عابر للحدود بدرجة كبيرة، وأن الأدلة الإلكترونية كثيرًا ما تكون موزعة عبر ولايات قضائية متعددة</w:t>
      </w:r>
      <w:r w:rsidR="00362ADF">
        <w:rPr>
          <w:rStyle w:val="ab"/>
          <w:rFonts w:ascii="Sakkal Majalla" w:hAnsi="Sakkal Majalla" w:cs="Sakkal Majalla"/>
          <w:sz w:val="32"/>
          <w:szCs w:val="32"/>
          <w:rtl/>
          <w:lang w:bidi="ar-EG"/>
        </w:rPr>
        <w:footnoteReference w:id="64"/>
      </w:r>
      <w:r w:rsidRPr="00F00EF0">
        <w:rPr>
          <w:rFonts w:ascii="Sakkal Majalla" w:hAnsi="Sakkal Majalla" w:cs="Sakkal Majalla"/>
          <w:sz w:val="32"/>
          <w:szCs w:val="32"/>
          <w:rtl/>
          <w:lang w:bidi="ar-EG"/>
        </w:rPr>
        <w:t>.</w:t>
      </w:r>
    </w:p>
    <w:p w14:paraId="5D77EA38" w14:textId="67EE2CAF" w:rsidR="00F00EF0" w:rsidRPr="00F00EF0" w:rsidRDefault="00F00EF0" w:rsidP="00362ADF">
      <w:pPr>
        <w:bidi/>
        <w:spacing w:line="360" w:lineRule="auto"/>
        <w:jc w:val="mediumKashida"/>
        <w:rPr>
          <w:rFonts w:ascii="Sakkal Majalla" w:hAnsi="Sakkal Majalla" w:cs="Sakkal Majalla"/>
          <w:sz w:val="32"/>
          <w:szCs w:val="32"/>
          <w:lang w:bidi="ar-EG"/>
        </w:rPr>
      </w:pPr>
      <w:r w:rsidRPr="00F00EF0">
        <w:rPr>
          <w:rFonts w:ascii="Sakkal Majalla" w:hAnsi="Sakkal Majalla" w:cs="Sakkal Majalla"/>
          <w:sz w:val="32"/>
          <w:szCs w:val="32"/>
          <w:rtl/>
          <w:lang w:bidi="ar-EG"/>
        </w:rPr>
        <w:t>وتثير هذه الخاصية مشكلات قانونية وعملية متعددة، تتعلق بتحديد الاختصاص القضائي، وتعيين القانون الواجب التطبيق، وآليات التعاون الدولي في جمع الأدلة وملاحقة الجناة. كما أن اتساع النطاق الجغرافي للجريمة قد يؤدي إلى تعدد المتضررين واختلاف الأنظمة القانونية التي يمكن أن تخضع لها الواقعة، وهو ما يزيد من تعقيد المعالجة القانونية لها. ولهذا السبب أولت الاتفاقيات والمبادرات الدولية أهمية خاصة لآليات حفظ البيانات على وجه السرعة، وتبادل المساعدة القانونية، وتعزيز التعاون عبر الحدود في مسائل الجريمة الإلكترونية والأدلة الإلكترونية</w:t>
      </w:r>
      <w:r w:rsidR="00362ADF">
        <w:rPr>
          <w:rStyle w:val="ab"/>
          <w:rFonts w:ascii="Sakkal Majalla" w:hAnsi="Sakkal Majalla" w:cs="Sakkal Majalla"/>
          <w:sz w:val="32"/>
          <w:szCs w:val="32"/>
          <w:rtl/>
          <w:lang w:bidi="ar-EG"/>
        </w:rPr>
        <w:footnoteReference w:id="65"/>
      </w:r>
      <w:r w:rsidRPr="00F00EF0">
        <w:rPr>
          <w:rFonts w:ascii="Sakkal Majalla" w:hAnsi="Sakkal Majalla" w:cs="Sakkal Majalla"/>
          <w:sz w:val="32"/>
          <w:szCs w:val="32"/>
          <w:rtl/>
          <w:lang w:bidi="ar-EG"/>
        </w:rPr>
        <w:t>.</w:t>
      </w:r>
    </w:p>
    <w:p w14:paraId="1C99FDB6" w14:textId="23B4BE1D" w:rsidR="00F00EF0" w:rsidRPr="00362ADF" w:rsidRDefault="00F00EF0" w:rsidP="00362ADF">
      <w:pPr>
        <w:bidi/>
        <w:spacing w:line="360" w:lineRule="auto"/>
        <w:jc w:val="mediumKashida"/>
        <w:rPr>
          <w:rFonts w:ascii="Sakkal Majalla" w:hAnsi="Sakkal Majalla" w:cs="Sakkal Majalla"/>
          <w:b/>
          <w:bCs/>
          <w:sz w:val="32"/>
          <w:szCs w:val="32"/>
          <w:lang w:bidi="ar-EG"/>
        </w:rPr>
      </w:pPr>
      <w:r w:rsidRPr="00362ADF">
        <w:rPr>
          <w:rFonts w:ascii="Sakkal Majalla" w:hAnsi="Sakkal Majalla" w:cs="Sakkal Majalla"/>
          <w:b/>
          <w:bCs/>
          <w:sz w:val="32"/>
          <w:szCs w:val="32"/>
          <w:rtl/>
          <w:lang w:bidi="ar-EG"/>
        </w:rPr>
        <w:t xml:space="preserve">رابعًا: السرعة في التنفيذ </w:t>
      </w:r>
      <w:proofErr w:type="gramStart"/>
      <w:r w:rsidRPr="00362ADF">
        <w:rPr>
          <w:rFonts w:ascii="Sakkal Majalla" w:hAnsi="Sakkal Majalla" w:cs="Sakkal Majalla"/>
          <w:b/>
          <w:bCs/>
          <w:sz w:val="32"/>
          <w:szCs w:val="32"/>
          <w:rtl/>
          <w:lang w:bidi="ar-EG"/>
        </w:rPr>
        <w:t>والانتشار</w:t>
      </w:r>
      <w:r w:rsidR="00362ADF">
        <w:rPr>
          <w:rFonts w:ascii="Sakkal Majalla" w:hAnsi="Sakkal Majalla" w:cs="Sakkal Majalla" w:hint="cs"/>
          <w:b/>
          <w:bCs/>
          <w:sz w:val="32"/>
          <w:szCs w:val="32"/>
          <w:rtl/>
          <w:lang w:bidi="ar-EG"/>
        </w:rPr>
        <w:t xml:space="preserve"> :</w:t>
      </w:r>
      <w:proofErr w:type="gramEnd"/>
    </w:p>
    <w:p w14:paraId="3DFCF2BC" w14:textId="43520C68" w:rsidR="00362ADF" w:rsidRDefault="00F00EF0" w:rsidP="00362ADF">
      <w:pPr>
        <w:bidi/>
        <w:spacing w:line="360" w:lineRule="auto"/>
        <w:jc w:val="mediumKashida"/>
        <w:rPr>
          <w:rFonts w:ascii="Sakkal Majalla" w:hAnsi="Sakkal Majalla" w:cs="Sakkal Majalla"/>
          <w:sz w:val="32"/>
          <w:szCs w:val="32"/>
          <w:rtl/>
          <w:lang w:bidi="ar-EG"/>
        </w:rPr>
      </w:pPr>
      <w:r w:rsidRPr="00F00EF0">
        <w:rPr>
          <w:rFonts w:ascii="Sakkal Majalla" w:hAnsi="Sakkal Majalla" w:cs="Sakkal Majalla"/>
          <w:sz w:val="32"/>
          <w:szCs w:val="32"/>
          <w:rtl/>
          <w:lang w:bidi="ar-EG"/>
        </w:rPr>
        <w:t xml:space="preserve">من الخصائص المميزة للجرائم الإلكترونية أنها ترتكب غالبًا بسرعة كبيرة، وقد تنتشر آثارها في زمن قصير جدًا مقارنة بالجرائم التقليدية. فالهجمة الإلكترونية أو عملية الاحتيال الرقمي أو نشر </w:t>
      </w:r>
      <w:r w:rsidRPr="00F00EF0">
        <w:rPr>
          <w:rFonts w:ascii="Sakkal Majalla" w:hAnsi="Sakkal Majalla" w:cs="Sakkal Majalla"/>
          <w:sz w:val="32"/>
          <w:szCs w:val="32"/>
          <w:rtl/>
          <w:lang w:bidi="ar-EG"/>
        </w:rPr>
        <w:lastRenderedPageBreak/>
        <w:t>المحتوى غير المشروع قد يتم خلال لحظات، ثم يمتد أثره إلى عدد كبير من الأشخاص أو المؤسسات في وقت وجيز</w:t>
      </w:r>
      <w:r w:rsidR="00362ADF">
        <w:rPr>
          <w:rFonts w:ascii="Sakkal Majalla" w:hAnsi="Sakkal Majalla" w:cs="Sakkal Majalla" w:hint="cs"/>
          <w:sz w:val="32"/>
          <w:szCs w:val="32"/>
          <w:rtl/>
          <w:lang w:bidi="ar-EG"/>
        </w:rPr>
        <w:t xml:space="preserve"> </w:t>
      </w:r>
      <w:r w:rsidRPr="00F00EF0">
        <w:rPr>
          <w:rFonts w:ascii="Sakkal Majalla" w:hAnsi="Sakkal Majalla" w:cs="Sakkal Majalla"/>
          <w:sz w:val="32"/>
          <w:szCs w:val="32"/>
          <w:rtl/>
          <w:lang w:bidi="ar-EG"/>
        </w:rPr>
        <w:t>ويرجع ذلك إلى طبيعة البيئة الرقمية ذاتها، التي تسمح بنقل البيانات وتداول المحتوى وتنفيذ الأوامر التقنية بصورة لحظية تقريبًا، بما يضاعف من أثر السلوك غير المشروع فور وقوعه</w:t>
      </w:r>
      <w:r w:rsidR="00362ADF">
        <w:rPr>
          <w:rStyle w:val="ab"/>
          <w:rFonts w:ascii="Sakkal Majalla" w:hAnsi="Sakkal Majalla" w:cs="Sakkal Majalla"/>
          <w:sz w:val="32"/>
          <w:szCs w:val="32"/>
          <w:rtl/>
          <w:lang w:bidi="ar-EG"/>
        </w:rPr>
        <w:footnoteReference w:id="66"/>
      </w:r>
      <w:r w:rsidR="00362ADF">
        <w:rPr>
          <w:rFonts w:ascii="Sakkal Majalla" w:hAnsi="Sakkal Majalla" w:cs="Sakkal Majalla" w:hint="cs"/>
          <w:sz w:val="32"/>
          <w:szCs w:val="32"/>
          <w:rtl/>
          <w:lang w:bidi="ar-EG"/>
        </w:rPr>
        <w:t xml:space="preserve"> </w:t>
      </w:r>
      <w:r w:rsidRPr="00F00EF0">
        <w:rPr>
          <w:rFonts w:ascii="Sakkal Majalla" w:hAnsi="Sakkal Majalla" w:cs="Sakkal Majalla"/>
          <w:sz w:val="32"/>
          <w:szCs w:val="32"/>
          <w:rtl/>
          <w:lang w:bidi="ar-EG"/>
        </w:rPr>
        <w:t xml:space="preserve">وتكمن خطورة هذه الخاصية في أن الضرر لا يظل محدودًا بنطاق ضيق، بل قد يتضاعف بسرعة قبل أن تتمكن الجهات المختصة من التدخل أو الاحتواء. </w:t>
      </w:r>
    </w:p>
    <w:p w14:paraId="65FE439A" w14:textId="77777777" w:rsidR="00362ADF" w:rsidRDefault="00F00EF0" w:rsidP="00362ADF">
      <w:pPr>
        <w:bidi/>
        <w:spacing w:line="360" w:lineRule="auto"/>
        <w:jc w:val="mediumKashida"/>
        <w:rPr>
          <w:rFonts w:ascii="Sakkal Majalla" w:hAnsi="Sakkal Majalla" w:cs="Sakkal Majalla"/>
          <w:sz w:val="32"/>
          <w:szCs w:val="32"/>
          <w:rtl/>
          <w:lang w:bidi="ar-EG"/>
        </w:rPr>
      </w:pPr>
      <w:r w:rsidRPr="00F00EF0">
        <w:rPr>
          <w:rFonts w:ascii="Sakkal Majalla" w:hAnsi="Sakkal Majalla" w:cs="Sakkal Majalla"/>
          <w:sz w:val="32"/>
          <w:szCs w:val="32"/>
          <w:rtl/>
          <w:lang w:bidi="ar-EG"/>
        </w:rPr>
        <w:t>ومن ثم فإن السرعة في التنفيذ والانتشار تجعل من الجريمة الإلكترونية جريمة ذات أثر متسع، وقد تؤدي إلى خسائر مالية أو معنوية أو معلوماتية كبيرة خلال فترة زمنية قصيرة. وهذا ما يفسر الحاجة إلى استجابة قانونية وإجرائية عاجلة، سواء من حيث حفظ الأدلة أو من حيث اتخاذ التدابير الوقائية أو العلاجية المناسبة</w:t>
      </w:r>
      <w:r w:rsidR="00362ADF">
        <w:rPr>
          <w:rStyle w:val="ab"/>
          <w:rFonts w:ascii="Sakkal Majalla" w:hAnsi="Sakkal Majalla" w:cs="Sakkal Majalla"/>
          <w:sz w:val="32"/>
          <w:szCs w:val="32"/>
          <w:rtl/>
          <w:lang w:bidi="ar-EG"/>
        </w:rPr>
        <w:footnoteReference w:id="67"/>
      </w:r>
      <w:r w:rsidRPr="00F00EF0">
        <w:rPr>
          <w:rFonts w:ascii="Sakkal Majalla" w:hAnsi="Sakkal Majalla" w:cs="Sakkal Majalla"/>
          <w:sz w:val="32"/>
          <w:szCs w:val="32"/>
          <w:rtl/>
          <w:lang w:bidi="ar-EG"/>
        </w:rPr>
        <w:t>.</w:t>
      </w:r>
    </w:p>
    <w:p w14:paraId="6DEB0FCE" w14:textId="62162B74" w:rsidR="00F00EF0" w:rsidRPr="00362ADF" w:rsidRDefault="00F00EF0" w:rsidP="00362ADF">
      <w:pPr>
        <w:bidi/>
        <w:spacing w:line="360" w:lineRule="auto"/>
        <w:jc w:val="mediumKashida"/>
        <w:rPr>
          <w:rFonts w:ascii="Sakkal Majalla" w:hAnsi="Sakkal Majalla" w:cs="Sakkal Majalla"/>
          <w:b/>
          <w:bCs/>
          <w:sz w:val="32"/>
          <w:szCs w:val="32"/>
          <w:lang w:bidi="ar-EG"/>
        </w:rPr>
      </w:pPr>
      <w:r w:rsidRPr="00362ADF">
        <w:rPr>
          <w:rFonts w:ascii="Sakkal Majalla" w:hAnsi="Sakkal Majalla" w:cs="Sakkal Majalla"/>
          <w:b/>
          <w:bCs/>
          <w:sz w:val="32"/>
          <w:szCs w:val="32"/>
          <w:rtl/>
          <w:lang w:bidi="ar-EG"/>
        </w:rPr>
        <w:t xml:space="preserve">خامسًا: إمكانية إخفاء الهوية ومحو </w:t>
      </w:r>
      <w:proofErr w:type="gramStart"/>
      <w:r w:rsidRPr="00362ADF">
        <w:rPr>
          <w:rFonts w:ascii="Sakkal Majalla" w:hAnsi="Sakkal Majalla" w:cs="Sakkal Majalla"/>
          <w:b/>
          <w:bCs/>
          <w:sz w:val="32"/>
          <w:szCs w:val="32"/>
          <w:rtl/>
          <w:lang w:bidi="ar-EG"/>
        </w:rPr>
        <w:t>الآثار</w:t>
      </w:r>
      <w:r w:rsidR="00362ADF">
        <w:rPr>
          <w:rFonts w:ascii="Sakkal Majalla" w:hAnsi="Sakkal Majalla" w:cs="Sakkal Majalla" w:hint="cs"/>
          <w:b/>
          <w:bCs/>
          <w:sz w:val="32"/>
          <w:szCs w:val="32"/>
          <w:rtl/>
          <w:lang w:bidi="ar-EG"/>
        </w:rPr>
        <w:t xml:space="preserve"> :</w:t>
      </w:r>
      <w:proofErr w:type="gramEnd"/>
    </w:p>
    <w:p w14:paraId="020B45CD" w14:textId="69C2ED95" w:rsidR="00F00EF0" w:rsidRPr="00362ADF" w:rsidRDefault="00F00EF0" w:rsidP="00362ADF">
      <w:pPr>
        <w:bidi/>
        <w:spacing w:line="360" w:lineRule="auto"/>
        <w:jc w:val="mediumKashida"/>
        <w:rPr>
          <w:rFonts w:ascii="Sakkal Majalla" w:hAnsi="Sakkal Majalla" w:cs="Sakkal Majalla"/>
          <w:sz w:val="32"/>
          <w:szCs w:val="32"/>
          <w:lang w:bidi="ar-EG"/>
        </w:rPr>
      </w:pPr>
      <w:r w:rsidRPr="00F00EF0">
        <w:rPr>
          <w:rFonts w:ascii="Sakkal Majalla" w:hAnsi="Sakkal Majalla" w:cs="Sakkal Majalla"/>
          <w:sz w:val="32"/>
          <w:szCs w:val="32"/>
          <w:rtl/>
          <w:lang w:bidi="ar-EG"/>
        </w:rPr>
        <w:t>يستطيع مرتكب الجريمة الإلكترونية في كثير من الأحيان أن يستخدم وسائل تقنية متعددة لإخفاء هويته، كالشبكات الافتراضية، أو الحسابات الوهمية، أو أدوات إعادة توجيه الاتصال، أو وسائل التشفير والإخفاء. وهذه القدرة على إخفاء الهوية تمنح الجاني فرصة أكبر للإفلات من التتبع، وتجعل تحديده أكثر صعوبة، لا سيما إذا ارتبط النشاط الإجرامي ببنية تقنية موزعة أو بوسائط عابرة للحدود وقد أشارت المصادر الدولية إلى أن المجرمين قد يعملون عن بعد وبدرجة عالية من إخفاء الهوية، وهو ما يمثل أحد أبرز التحديات في هذا المجال.</w:t>
      </w:r>
    </w:p>
    <w:p w14:paraId="55F92D0D" w14:textId="119B7632" w:rsidR="00F00EF0" w:rsidRPr="00F00EF0" w:rsidRDefault="00F00EF0" w:rsidP="00362ADF">
      <w:pPr>
        <w:bidi/>
        <w:spacing w:line="360" w:lineRule="auto"/>
        <w:jc w:val="mediumKashida"/>
        <w:rPr>
          <w:rFonts w:ascii="Sakkal Majalla" w:hAnsi="Sakkal Majalla" w:cs="Sakkal Majalla"/>
          <w:sz w:val="32"/>
          <w:szCs w:val="32"/>
          <w:lang w:bidi="ar-EG"/>
        </w:rPr>
      </w:pPr>
      <w:r w:rsidRPr="00F00EF0">
        <w:rPr>
          <w:rFonts w:ascii="Sakkal Majalla" w:hAnsi="Sakkal Majalla" w:cs="Sakkal Majalla"/>
          <w:sz w:val="32"/>
          <w:szCs w:val="32"/>
          <w:rtl/>
          <w:lang w:bidi="ar-EG"/>
        </w:rPr>
        <w:lastRenderedPageBreak/>
        <w:t>ولا تقف المشكلة عند حد إخفاء الهوية، بل تمتد كذلك إلى إمكانية محو الآثار الرقمية أو العبث بها أو نقلها، بما يضعف من فرص اكتشاف الجريمة أو إثباتها ولهذا السبب تعد المحافظة على الأدلة الرقمية وسرعة ضبطها من المسائل الجوهرية في مواجهة هذا النوع من الجرائم، لأن التأخر في ذلك قد يؤدي إلى ضياع الدليل أو المساس بسلامته كما أن سلامة الدليل الرقمي وحجية نتائجه ترتبطان ارتباطًا وثيقًا بطريقة جمعه وفحصه وتوثيق سلسلة حيازته</w:t>
      </w:r>
      <w:r w:rsidR="0001606F">
        <w:rPr>
          <w:rStyle w:val="ab"/>
          <w:rFonts w:ascii="Sakkal Majalla" w:hAnsi="Sakkal Majalla" w:cs="Sakkal Majalla"/>
          <w:sz w:val="32"/>
          <w:szCs w:val="32"/>
          <w:rtl/>
          <w:lang w:bidi="ar-EG"/>
        </w:rPr>
        <w:footnoteReference w:id="68"/>
      </w:r>
      <w:r w:rsidRPr="00F00EF0">
        <w:rPr>
          <w:rFonts w:ascii="Sakkal Majalla" w:hAnsi="Sakkal Majalla" w:cs="Sakkal Majalla"/>
          <w:sz w:val="32"/>
          <w:szCs w:val="32"/>
          <w:rtl/>
          <w:lang w:bidi="ar-EG"/>
        </w:rPr>
        <w:t>.</w:t>
      </w:r>
    </w:p>
    <w:p w14:paraId="2D0ECACF" w14:textId="3DA1D462" w:rsidR="00F00EF0" w:rsidRPr="00362ADF" w:rsidRDefault="00F00EF0" w:rsidP="00362ADF">
      <w:pPr>
        <w:bidi/>
        <w:spacing w:line="360" w:lineRule="auto"/>
        <w:jc w:val="mediumKashida"/>
        <w:rPr>
          <w:rFonts w:ascii="Sakkal Majalla" w:hAnsi="Sakkal Majalla" w:cs="Sakkal Majalla"/>
          <w:b/>
          <w:bCs/>
          <w:sz w:val="32"/>
          <w:szCs w:val="32"/>
          <w:lang w:bidi="ar-EG"/>
        </w:rPr>
      </w:pPr>
      <w:r w:rsidRPr="00362ADF">
        <w:rPr>
          <w:rFonts w:ascii="Sakkal Majalla" w:hAnsi="Sakkal Majalla" w:cs="Sakkal Majalla"/>
          <w:b/>
          <w:bCs/>
          <w:sz w:val="32"/>
          <w:szCs w:val="32"/>
          <w:rtl/>
          <w:lang w:bidi="ar-EG"/>
        </w:rPr>
        <w:t xml:space="preserve">سادسًا: تعدد صور الضرر الناشئ </w:t>
      </w:r>
      <w:proofErr w:type="gramStart"/>
      <w:r w:rsidRPr="00362ADF">
        <w:rPr>
          <w:rFonts w:ascii="Sakkal Majalla" w:hAnsi="Sakkal Majalla" w:cs="Sakkal Majalla"/>
          <w:b/>
          <w:bCs/>
          <w:sz w:val="32"/>
          <w:szCs w:val="32"/>
          <w:rtl/>
          <w:lang w:bidi="ar-EG"/>
        </w:rPr>
        <w:t>عنها</w:t>
      </w:r>
      <w:r w:rsidR="00362ADF">
        <w:rPr>
          <w:rFonts w:ascii="Sakkal Majalla" w:hAnsi="Sakkal Majalla" w:cs="Sakkal Majalla" w:hint="cs"/>
          <w:b/>
          <w:bCs/>
          <w:sz w:val="32"/>
          <w:szCs w:val="32"/>
          <w:rtl/>
          <w:lang w:bidi="ar-EG"/>
        </w:rPr>
        <w:t xml:space="preserve"> :</w:t>
      </w:r>
      <w:proofErr w:type="gramEnd"/>
    </w:p>
    <w:p w14:paraId="7BFFAF05" w14:textId="4E656658" w:rsidR="00F00EF0" w:rsidRPr="00362ADF" w:rsidRDefault="00F00EF0" w:rsidP="00362ADF">
      <w:pPr>
        <w:bidi/>
        <w:spacing w:line="360" w:lineRule="auto"/>
        <w:jc w:val="mediumKashida"/>
        <w:rPr>
          <w:rFonts w:ascii="Sakkal Majalla" w:hAnsi="Sakkal Majalla" w:cs="Sakkal Majalla"/>
          <w:sz w:val="32"/>
          <w:szCs w:val="32"/>
          <w:lang w:bidi="ar-EG"/>
        </w:rPr>
      </w:pPr>
      <w:r w:rsidRPr="00F00EF0">
        <w:rPr>
          <w:rFonts w:ascii="Sakkal Majalla" w:hAnsi="Sakkal Majalla" w:cs="Sakkal Majalla"/>
          <w:sz w:val="32"/>
          <w:szCs w:val="32"/>
          <w:rtl/>
          <w:lang w:bidi="ar-EG"/>
        </w:rPr>
        <w:t>لا يقتصر الضرر الناتج عن الجرائم الإلكترونية على جانب واحد، بل قد يكون ضررًا ماديًا أو معنويًا أو معلوماتيًا، وقد يمس السمعة والخصوصية والاعتبار الشخصي، فضلًا عن المصالح الاقتصادية والمؤسسية. فقد يترتب على الجريمة الإلكترونية خسارة مالية مباشرة، أو تسريب بيانات شخصية، أو تعطيل خدمات إلكترونية، أو تشويه سمعة الأفراد والمؤسسات عبر المحتوى الرقمي. ويكشف هذا التعدد في صور الضرر عن أن آثار الجريمة الإلكترونية لا تتوقف عند حدود الاعتداء على النظام أو البيانات، بل تمتد إلى مصالح وحقوق متنوعة يحميها القانون</w:t>
      </w:r>
      <w:r w:rsidR="00362ADF">
        <w:rPr>
          <w:rStyle w:val="ab"/>
          <w:rFonts w:ascii="Sakkal Majalla" w:hAnsi="Sakkal Majalla" w:cs="Sakkal Majalla"/>
          <w:sz w:val="32"/>
          <w:szCs w:val="32"/>
          <w:rtl/>
          <w:lang w:bidi="ar-EG"/>
        </w:rPr>
        <w:footnoteReference w:id="69"/>
      </w:r>
      <w:r w:rsidRPr="00F00EF0">
        <w:rPr>
          <w:rFonts w:ascii="Sakkal Majalla" w:hAnsi="Sakkal Majalla" w:cs="Sakkal Majalla"/>
          <w:sz w:val="32"/>
          <w:szCs w:val="32"/>
          <w:rtl/>
          <w:lang w:bidi="ar-EG"/>
        </w:rPr>
        <w:t>.</w:t>
      </w:r>
    </w:p>
    <w:p w14:paraId="2B740D7F" w14:textId="5220360E" w:rsidR="00F00EF0" w:rsidRPr="00362ADF" w:rsidRDefault="00F00EF0" w:rsidP="00362ADF">
      <w:pPr>
        <w:bidi/>
        <w:spacing w:line="360" w:lineRule="auto"/>
        <w:jc w:val="mediumKashida"/>
        <w:rPr>
          <w:rFonts w:ascii="Sakkal Majalla" w:hAnsi="Sakkal Majalla" w:cs="Sakkal Majalla"/>
          <w:sz w:val="32"/>
          <w:szCs w:val="32"/>
          <w:lang w:bidi="ar-EG"/>
        </w:rPr>
      </w:pPr>
      <w:r w:rsidRPr="00F00EF0">
        <w:rPr>
          <w:rFonts w:ascii="Sakkal Majalla" w:hAnsi="Sakkal Majalla" w:cs="Sakkal Majalla"/>
          <w:sz w:val="32"/>
          <w:szCs w:val="32"/>
          <w:rtl/>
          <w:lang w:bidi="ar-EG"/>
        </w:rPr>
        <w:t xml:space="preserve">وتظهر أهمية هذه الخاصية في أنها تجعل تقدير الضرر أكثر تعقيدًا، كما تؤثر في تحديد نوع الحماية القانونية المطلوبة، سواء كانت حماية جنائية أم مدنية. وفي نطاق المسؤولية المدنية على وجه الخصوص، فإن تعدد صور الضرر ينعكس على تقدير التعويض، وعلى بيان مدى ارتباطه بالفعل غير المشروع المرتكب في البيئة الرقمية، ولا سيما إذا ترتب على الفعل ضرر متسلسل أو </w:t>
      </w:r>
      <w:r w:rsidRPr="00F00EF0">
        <w:rPr>
          <w:rFonts w:ascii="Sakkal Majalla" w:hAnsi="Sakkal Majalla" w:cs="Sakkal Majalla"/>
          <w:sz w:val="32"/>
          <w:szCs w:val="32"/>
          <w:rtl/>
          <w:lang w:bidi="ar-EG"/>
        </w:rPr>
        <w:lastRenderedPageBreak/>
        <w:t>ممتد أو أصاب أكثر من مصلحة قانونية في وقت واحد وهذه السمة تبرز بوضوح الحاجة إلى معالجة قانونية دقيقة تراعي طبيعة الضرر الرقمي وخصوصية آثاره</w:t>
      </w:r>
      <w:r w:rsidR="00362ADF">
        <w:rPr>
          <w:rStyle w:val="ab"/>
          <w:rFonts w:ascii="Sakkal Majalla" w:hAnsi="Sakkal Majalla" w:cs="Sakkal Majalla"/>
          <w:sz w:val="32"/>
          <w:szCs w:val="32"/>
          <w:rtl/>
          <w:lang w:bidi="ar-EG"/>
        </w:rPr>
        <w:footnoteReference w:id="70"/>
      </w:r>
      <w:r w:rsidRPr="00F00EF0">
        <w:rPr>
          <w:rFonts w:ascii="Sakkal Majalla" w:hAnsi="Sakkal Majalla" w:cs="Sakkal Majalla"/>
          <w:sz w:val="32"/>
          <w:szCs w:val="32"/>
          <w:rtl/>
          <w:lang w:bidi="ar-EG"/>
        </w:rPr>
        <w:t>.</w:t>
      </w:r>
    </w:p>
    <w:p w14:paraId="2F1263EF" w14:textId="310302C8" w:rsidR="00F00EF0" w:rsidRPr="00362ADF" w:rsidRDefault="00F00EF0" w:rsidP="00362ADF">
      <w:pPr>
        <w:bidi/>
        <w:spacing w:line="360" w:lineRule="auto"/>
        <w:jc w:val="mediumKashida"/>
        <w:rPr>
          <w:rFonts w:ascii="Sakkal Majalla" w:hAnsi="Sakkal Majalla" w:cs="Sakkal Majalla"/>
          <w:b/>
          <w:bCs/>
          <w:sz w:val="32"/>
          <w:szCs w:val="32"/>
          <w:lang w:bidi="ar-EG"/>
        </w:rPr>
      </w:pPr>
      <w:r w:rsidRPr="00362ADF">
        <w:rPr>
          <w:rFonts w:ascii="Sakkal Majalla" w:hAnsi="Sakkal Majalla" w:cs="Sakkal Majalla"/>
          <w:b/>
          <w:bCs/>
          <w:sz w:val="32"/>
          <w:szCs w:val="32"/>
          <w:rtl/>
          <w:lang w:bidi="ar-EG"/>
        </w:rPr>
        <w:t xml:space="preserve">سابعًا: الارتباط بالتطور المستمر </w:t>
      </w:r>
      <w:proofErr w:type="gramStart"/>
      <w:r w:rsidRPr="00362ADF">
        <w:rPr>
          <w:rFonts w:ascii="Sakkal Majalla" w:hAnsi="Sakkal Majalla" w:cs="Sakkal Majalla"/>
          <w:b/>
          <w:bCs/>
          <w:sz w:val="32"/>
          <w:szCs w:val="32"/>
          <w:rtl/>
          <w:lang w:bidi="ar-EG"/>
        </w:rPr>
        <w:t>للتقنية</w:t>
      </w:r>
      <w:r w:rsidR="005E3775">
        <w:rPr>
          <w:rFonts w:ascii="Sakkal Majalla" w:hAnsi="Sakkal Majalla" w:cs="Sakkal Majalla" w:hint="cs"/>
          <w:b/>
          <w:bCs/>
          <w:sz w:val="32"/>
          <w:szCs w:val="32"/>
          <w:rtl/>
          <w:lang w:bidi="ar-EG"/>
        </w:rPr>
        <w:t xml:space="preserve"> :</w:t>
      </w:r>
      <w:proofErr w:type="gramEnd"/>
    </w:p>
    <w:p w14:paraId="6F909B24" w14:textId="0449917D" w:rsidR="00F00EF0" w:rsidRPr="00F00EF0" w:rsidRDefault="00F00EF0" w:rsidP="00F00EF0">
      <w:pPr>
        <w:bidi/>
        <w:spacing w:line="360" w:lineRule="auto"/>
        <w:jc w:val="mediumKashida"/>
        <w:rPr>
          <w:rFonts w:ascii="Sakkal Majalla" w:hAnsi="Sakkal Majalla" w:cs="Sakkal Majalla"/>
          <w:sz w:val="32"/>
          <w:szCs w:val="32"/>
          <w:lang w:bidi="ar-EG"/>
        </w:rPr>
      </w:pPr>
      <w:r w:rsidRPr="00F00EF0">
        <w:rPr>
          <w:rFonts w:ascii="Sakkal Majalla" w:hAnsi="Sakkal Majalla" w:cs="Sakkal Majalla"/>
          <w:sz w:val="32"/>
          <w:szCs w:val="32"/>
          <w:rtl/>
          <w:lang w:bidi="ar-EG"/>
        </w:rPr>
        <w:t xml:space="preserve">تتطور الجرائم الإلكترونية بتطور الوسائل التقنية ذاتها، إذ إن كل تطور في أنظمة </w:t>
      </w:r>
      <w:proofErr w:type="gramStart"/>
      <w:r w:rsidRPr="00F00EF0">
        <w:rPr>
          <w:rFonts w:ascii="Sakkal Majalla" w:hAnsi="Sakkal Majalla" w:cs="Sakkal Majalla"/>
          <w:sz w:val="32"/>
          <w:szCs w:val="32"/>
          <w:rtl/>
          <w:lang w:bidi="ar-EG"/>
        </w:rPr>
        <w:t>الاتصال</w:t>
      </w:r>
      <w:proofErr w:type="gramEnd"/>
      <w:r w:rsidRPr="00F00EF0">
        <w:rPr>
          <w:rFonts w:ascii="Sakkal Majalla" w:hAnsi="Sakkal Majalla" w:cs="Sakkal Majalla"/>
          <w:sz w:val="32"/>
          <w:szCs w:val="32"/>
          <w:rtl/>
          <w:lang w:bidi="ar-EG"/>
        </w:rPr>
        <w:t xml:space="preserve"> أو البرمجيات أو الذكاء الاصطناعي أو وسائل المعالجة الرقمية قد يفرز صورًا جديدة من السلوك الإجرامي لم تكن معروفة من قبل ولذلك فإن هذا النوع من الجرائم يتميز بعدم الثبات، بل بالتجدد المستمر في الأدوات والوسائل والأساليب</w:t>
      </w:r>
      <w:r w:rsidR="00362ADF">
        <w:rPr>
          <w:rFonts w:ascii="Sakkal Majalla" w:hAnsi="Sakkal Majalla" w:cs="Sakkal Majalla" w:hint="cs"/>
          <w:sz w:val="32"/>
          <w:szCs w:val="32"/>
          <w:rtl/>
          <w:lang w:bidi="ar-EG"/>
        </w:rPr>
        <w:t xml:space="preserve"> </w:t>
      </w:r>
      <w:r w:rsidRPr="00F00EF0">
        <w:rPr>
          <w:rFonts w:ascii="Sakkal Majalla" w:hAnsi="Sakkal Majalla" w:cs="Sakkal Majalla"/>
          <w:sz w:val="32"/>
          <w:szCs w:val="32"/>
          <w:rtl/>
          <w:lang w:bidi="ar-EG"/>
        </w:rPr>
        <w:t>وهذا ما يفسر صعوبة إحاطة المشرع بجميع الصور المستحدثة في قالب جامد، ويبرر الاتجاه نحو الصياغات النظامية المرنة التي تستوعب الأفعال المستجدة في البيئة الرقمية</w:t>
      </w:r>
      <w:r w:rsidR="005E3775">
        <w:rPr>
          <w:rStyle w:val="ab"/>
          <w:rFonts w:ascii="Sakkal Majalla" w:hAnsi="Sakkal Majalla" w:cs="Sakkal Majalla"/>
          <w:sz w:val="32"/>
          <w:szCs w:val="32"/>
          <w:rtl/>
          <w:lang w:bidi="ar-EG"/>
        </w:rPr>
        <w:footnoteReference w:id="71"/>
      </w:r>
      <w:r w:rsidRPr="00F00EF0">
        <w:rPr>
          <w:rFonts w:ascii="Sakkal Majalla" w:hAnsi="Sakkal Majalla" w:cs="Sakkal Majalla"/>
          <w:sz w:val="32"/>
          <w:szCs w:val="32"/>
          <w:rtl/>
          <w:lang w:bidi="ar-EG"/>
        </w:rPr>
        <w:t>.</w:t>
      </w:r>
    </w:p>
    <w:p w14:paraId="1A7ED227" w14:textId="53858705" w:rsidR="00F00EF0" w:rsidRPr="00F00EF0" w:rsidRDefault="00F00EF0" w:rsidP="00362ADF">
      <w:pPr>
        <w:bidi/>
        <w:spacing w:line="360" w:lineRule="auto"/>
        <w:jc w:val="mediumKashida"/>
        <w:rPr>
          <w:rFonts w:ascii="Sakkal Majalla" w:hAnsi="Sakkal Majalla" w:cs="Sakkal Majalla"/>
          <w:sz w:val="32"/>
          <w:szCs w:val="32"/>
          <w:lang w:bidi="ar-EG"/>
        </w:rPr>
      </w:pPr>
      <w:r w:rsidRPr="00F00EF0">
        <w:rPr>
          <w:rFonts w:ascii="Sakkal Majalla" w:hAnsi="Sakkal Majalla" w:cs="Sakkal Majalla"/>
          <w:sz w:val="32"/>
          <w:szCs w:val="32"/>
          <w:rtl/>
          <w:lang w:bidi="ar-EG"/>
        </w:rPr>
        <w:t>ويؤدي ذلك إلى صعوبة الإحاطة بجميع صور الجريمة الإلكترونية في إطار جامد، كما يفرض على الأنظمة القانونية أن تتسم بالمرونة والقدرة على الاستجابة للتطورات التقنية المتلاحقة ومن هنا تظهر الحاجة إلى تطوير مستمر في التشريعات، وفي وسائل المكافحة، وفي أدوات الإثبات والتحقيق، حتى تظل المواجهة القانونية مواكبة للتحولات الرقمية المستجدة، خاصة في ظل تزايد الاعتماد على الأدلة الإلكترونية واتساع صور الجريمة العابرة للحدود</w:t>
      </w:r>
      <w:r w:rsidR="00362ADF">
        <w:rPr>
          <w:rStyle w:val="ab"/>
          <w:rFonts w:ascii="Sakkal Majalla" w:hAnsi="Sakkal Majalla" w:cs="Sakkal Majalla"/>
          <w:sz w:val="32"/>
          <w:szCs w:val="32"/>
          <w:rtl/>
          <w:lang w:bidi="ar-EG"/>
        </w:rPr>
        <w:footnoteReference w:id="72"/>
      </w:r>
      <w:r w:rsidRPr="00F00EF0">
        <w:rPr>
          <w:rFonts w:ascii="Sakkal Majalla" w:hAnsi="Sakkal Majalla" w:cs="Sakkal Majalla"/>
          <w:sz w:val="32"/>
          <w:szCs w:val="32"/>
          <w:rtl/>
          <w:lang w:bidi="ar-EG"/>
        </w:rPr>
        <w:t>.</w:t>
      </w:r>
    </w:p>
    <w:p w14:paraId="77C364F2" w14:textId="6D853420" w:rsidR="00F00EF0" w:rsidRPr="00F00EF0" w:rsidRDefault="00F00EF0" w:rsidP="00362ADF">
      <w:pPr>
        <w:bidi/>
        <w:spacing w:line="360" w:lineRule="auto"/>
        <w:jc w:val="mediumKashida"/>
        <w:rPr>
          <w:rFonts w:ascii="Sakkal Majalla" w:hAnsi="Sakkal Majalla" w:cs="Sakkal Majalla"/>
          <w:sz w:val="32"/>
          <w:szCs w:val="32"/>
          <w:lang w:bidi="ar-EG"/>
        </w:rPr>
      </w:pPr>
      <w:r w:rsidRPr="00F00EF0">
        <w:rPr>
          <w:rFonts w:ascii="Sakkal Majalla" w:hAnsi="Sakkal Majalla" w:cs="Sakkal Majalla"/>
          <w:sz w:val="32"/>
          <w:szCs w:val="32"/>
          <w:rtl/>
          <w:lang w:bidi="ar-EG"/>
        </w:rPr>
        <w:lastRenderedPageBreak/>
        <w:t>ومما تقدم يتبين أن الجرائم الإلكترونية تتمتع بخصائص تجعلها مختلفة في طبيعتها وآثارها عن الجرائم التقليدية؛ فهي جرائم ذات طابع تقني، عابرة للحدود، سريعة التنفيذ والانتشار، يصعب اكتشافها وإثباتها، كما أنها قد تخلّف أضرارًا متعددة ومتسعة النطاق وهذه الخصائص لا تكشف فقط عن خصوصية هذا النوع من الجرائم، بل تمهد كذلك لفهم التحديات القانونية التي تثيرها، سواء على مستوى التجريم أو الإثبات أو المسؤولية</w:t>
      </w:r>
      <w:r w:rsidR="00362ADF">
        <w:rPr>
          <w:rStyle w:val="ab"/>
          <w:rFonts w:ascii="Sakkal Majalla" w:hAnsi="Sakkal Majalla" w:cs="Sakkal Majalla"/>
          <w:sz w:val="32"/>
          <w:szCs w:val="32"/>
          <w:rtl/>
          <w:lang w:bidi="ar-EG"/>
        </w:rPr>
        <w:footnoteReference w:id="73"/>
      </w:r>
      <w:r w:rsidR="00362ADF">
        <w:rPr>
          <w:rFonts w:ascii="Sakkal Majalla" w:hAnsi="Sakkal Majalla" w:cs="Sakkal Majalla" w:hint="cs"/>
          <w:sz w:val="32"/>
          <w:szCs w:val="32"/>
          <w:rtl/>
          <w:lang w:bidi="ar-EG"/>
        </w:rPr>
        <w:t xml:space="preserve"> .</w:t>
      </w:r>
    </w:p>
    <w:p w14:paraId="3DEDF22C" w14:textId="69214DAE" w:rsidR="001B7E82" w:rsidRDefault="00F00EF0" w:rsidP="00F00EF0">
      <w:pPr>
        <w:bidi/>
        <w:spacing w:line="360" w:lineRule="auto"/>
        <w:jc w:val="mediumKashida"/>
        <w:rPr>
          <w:rFonts w:ascii="Sakkal Majalla" w:hAnsi="Sakkal Majalla" w:cs="Sakkal Majalla"/>
          <w:sz w:val="32"/>
          <w:szCs w:val="32"/>
          <w:rtl/>
          <w:lang w:bidi="ar-EG"/>
        </w:rPr>
      </w:pPr>
      <w:r w:rsidRPr="00F00EF0">
        <w:rPr>
          <w:rFonts w:ascii="Sakkal Majalla" w:hAnsi="Sakkal Majalla" w:cs="Sakkal Majalla"/>
          <w:sz w:val="32"/>
          <w:szCs w:val="32"/>
          <w:rtl/>
          <w:lang w:bidi="ar-EG"/>
        </w:rPr>
        <w:t>ويؤدي ذلك إلى صعوبة الإحاطة بجميع صور الجريمة الإلكترونية في إطار جامد، كما يفرض على الأنظمة القانونية أن تتسم بالمرونة والقدرة على الاستجابة للتطورات التقنية المتلاحقة</w:t>
      </w:r>
      <w:r w:rsidR="00362ADF">
        <w:rPr>
          <w:rFonts w:ascii="Sakkal Majalla" w:hAnsi="Sakkal Majalla" w:cs="Sakkal Majalla" w:hint="cs"/>
          <w:sz w:val="32"/>
          <w:szCs w:val="32"/>
          <w:rtl/>
          <w:lang w:bidi="ar-EG"/>
        </w:rPr>
        <w:t xml:space="preserve"> </w:t>
      </w:r>
      <w:r w:rsidRPr="00F00EF0">
        <w:rPr>
          <w:rFonts w:ascii="Sakkal Majalla" w:hAnsi="Sakkal Majalla" w:cs="Sakkal Majalla"/>
          <w:sz w:val="32"/>
          <w:szCs w:val="32"/>
          <w:rtl/>
          <w:lang w:bidi="ar-EG"/>
        </w:rPr>
        <w:t>ومن هنا تظهر الحاجة إلى تطوير مستمر في التشريعات، وفي وسائل المكافحة، وفي أدوات الإثبات والتحقيق، حتى تظل المواجهة القانونية مواكبة للتحولات الرقمية المستجدة، خاصة في ظل تزايد الاعتماد على الأدلة الإلكترونية واتساع صور الجريمة العابرة للحدود</w:t>
      </w:r>
      <w:r w:rsidR="00A70643">
        <w:rPr>
          <w:rStyle w:val="ab"/>
          <w:rFonts w:ascii="Sakkal Majalla" w:hAnsi="Sakkal Majalla" w:cs="Sakkal Majalla"/>
          <w:sz w:val="32"/>
          <w:szCs w:val="32"/>
          <w:rtl/>
          <w:lang w:bidi="ar-EG"/>
        </w:rPr>
        <w:footnoteReference w:id="74"/>
      </w:r>
    </w:p>
    <w:p w14:paraId="1069D6A5" w14:textId="4B6E2AE3" w:rsidR="00B84097" w:rsidRPr="00A70643" w:rsidRDefault="00684AAE" w:rsidP="00A70643">
      <w:pPr>
        <w:bidi/>
        <w:spacing w:line="360" w:lineRule="auto"/>
        <w:jc w:val="mediumKashida"/>
        <w:rPr>
          <w:rFonts w:ascii="Sakkal Majalla" w:hAnsi="Sakkal Majalla" w:cs="Sakkal Majalla"/>
          <w:b/>
          <w:bCs/>
          <w:sz w:val="32"/>
          <w:szCs w:val="32"/>
          <w:lang w:bidi="ar-EG"/>
        </w:rPr>
      </w:pPr>
      <w:r w:rsidRPr="00B84097">
        <w:rPr>
          <w:rFonts w:ascii="Sakkal Majalla" w:hAnsi="Sakkal Majalla" w:cs="Sakkal Majalla"/>
          <w:b/>
          <w:bCs/>
          <w:sz w:val="32"/>
          <w:szCs w:val="32"/>
          <w:rtl/>
          <w:lang w:bidi="ar-EG"/>
        </w:rPr>
        <w:t xml:space="preserve">المطلب الثاني: التحديات القانونية للجرائم </w:t>
      </w:r>
      <w:proofErr w:type="gramStart"/>
      <w:r w:rsidRPr="00B84097">
        <w:rPr>
          <w:rFonts w:ascii="Sakkal Majalla" w:hAnsi="Sakkal Majalla" w:cs="Sakkal Majalla"/>
          <w:b/>
          <w:bCs/>
          <w:sz w:val="32"/>
          <w:szCs w:val="32"/>
          <w:rtl/>
          <w:lang w:bidi="ar-EG"/>
        </w:rPr>
        <w:t>الرقمية</w:t>
      </w:r>
      <w:r w:rsidR="00B84097">
        <w:rPr>
          <w:rFonts w:ascii="Sakkal Majalla" w:hAnsi="Sakkal Majalla" w:cs="Sakkal Majalla" w:hint="cs"/>
          <w:b/>
          <w:bCs/>
          <w:sz w:val="32"/>
          <w:szCs w:val="32"/>
          <w:rtl/>
          <w:lang w:bidi="ar-EG"/>
        </w:rPr>
        <w:t xml:space="preserve"> :</w:t>
      </w:r>
      <w:proofErr w:type="gramEnd"/>
      <w:r w:rsidR="00B84097">
        <w:rPr>
          <w:rFonts w:ascii="Sakkal Majalla" w:hAnsi="Sakkal Majalla" w:cs="Sakkal Majalla" w:hint="cs"/>
          <w:b/>
          <w:bCs/>
          <w:sz w:val="32"/>
          <w:szCs w:val="32"/>
          <w:rtl/>
          <w:lang w:bidi="ar-EG"/>
        </w:rPr>
        <w:t xml:space="preserve"> </w:t>
      </w:r>
    </w:p>
    <w:p w14:paraId="347512A1" w14:textId="658796D0" w:rsidR="00CD54A1" w:rsidRDefault="00B84097" w:rsidP="00B84097">
      <w:pPr>
        <w:bidi/>
        <w:spacing w:line="360" w:lineRule="auto"/>
        <w:jc w:val="mediumKashida"/>
        <w:rPr>
          <w:rFonts w:ascii="Sakkal Majalla" w:hAnsi="Sakkal Majalla" w:cs="Sakkal Majalla"/>
          <w:sz w:val="32"/>
          <w:szCs w:val="32"/>
          <w:rtl/>
          <w:lang w:bidi="ar-EG"/>
        </w:rPr>
      </w:pPr>
      <w:r w:rsidRPr="00B84097">
        <w:rPr>
          <w:rFonts w:ascii="Sakkal Majalla" w:hAnsi="Sakkal Majalla" w:cs="Sakkal Majalla"/>
          <w:sz w:val="32"/>
          <w:szCs w:val="32"/>
          <w:rtl/>
          <w:lang w:bidi="ar-EG"/>
        </w:rPr>
        <w:t>تثير الجرائم الرقمية عددًا من التحديات القانونية التي تجعل معالجتها أكثر تعقيدًا من الجرائم التقليدية، ذلك أن هذا النوع من الجرائم يرتبط ببيئة تقنية متغيرة، تتسم بسرعة التطور، وتعدد الوسائط، واتساع النطاق الجغرافي، فضلًا عن إمكان ارتكاب الفعل غير المشروع عن بعد وبوسائل يصعب تتبعها</w:t>
      </w:r>
      <w:r w:rsidR="001C5F30">
        <w:rPr>
          <w:rStyle w:val="ab"/>
          <w:rFonts w:ascii="Sakkal Majalla" w:hAnsi="Sakkal Majalla" w:cs="Sakkal Majalla"/>
          <w:sz w:val="32"/>
          <w:szCs w:val="32"/>
          <w:rtl/>
          <w:lang w:bidi="ar-EG"/>
        </w:rPr>
        <w:footnoteReference w:id="75"/>
      </w:r>
      <w:r w:rsidR="00CD54A1">
        <w:rPr>
          <w:rFonts w:ascii="Sakkal Majalla" w:hAnsi="Sakkal Majalla" w:cs="Sakkal Majalla" w:hint="cs"/>
          <w:sz w:val="32"/>
          <w:szCs w:val="32"/>
          <w:rtl/>
          <w:lang w:bidi="ar-EG"/>
        </w:rPr>
        <w:t xml:space="preserve"> </w:t>
      </w:r>
    </w:p>
    <w:p w14:paraId="475C2F3D" w14:textId="685A663C" w:rsidR="00B84097" w:rsidRPr="00B84097" w:rsidRDefault="00B84097" w:rsidP="00CD54A1">
      <w:pPr>
        <w:bidi/>
        <w:spacing w:line="360" w:lineRule="auto"/>
        <w:jc w:val="mediumKashida"/>
        <w:rPr>
          <w:rFonts w:ascii="Sakkal Majalla" w:hAnsi="Sakkal Majalla" w:cs="Sakkal Majalla"/>
          <w:sz w:val="32"/>
          <w:szCs w:val="32"/>
          <w:lang w:bidi="ar-EG"/>
        </w:rPr>
      </w:pPr>
      <w:r w:rsidRPr="00B84097">
        <w:rPr>
          <w:rFonts w:ascii="Sakkal Majalla" w:hAnsi="Sakkal Majalla" w:cs="Sakkal Majalla"/>
          <w:sz w:val="32"/>
          <w:szCs w:val="32"/>
          <w:rtl/>
          <w:lang w:bidi="ar-EG"/>
        </w:rPr>
        <w:lastRenderedPageBreak/>
        <w:t>ومن ثم فإن الإشكال في الجرائم الرقمية لا ينحصر في تحديد الفعل المجرم فحسب، بل يمتد إلى مسائل أكثر دقة تتعلق بإثباته، وتحديد مرتكبه، وتعيين القانون الواجب التطبيق، وبيان الجهة المختصة بنظر النزاع</w:t>
      </w:r>
      <w:r w:rsidR="00FC655F">
        <w:rPr>
          <w:rFonts w:ascii="Sakkal Majalla" w:hAnsi="Sakkal Majalla" w:cs="Sakkal Majalla" w:hint="cs"/>
          <w:sz w:val="32"/>
          <w:szCs w:val="32"/>
          <w:rtl/>
          <w:lang w:bidi="ar-EG"/>
        </w:rPr>
        <w:t xml:space="preserve"> </w:t>
      </w:r>
      <w:r w:rsidRPr="00B84097">
        <w:rPr>
          <w:rFonts w:ascii="Sakkal Majalla" w:hAnsi="Sakkal Majalla" w:cs="Sakkal Majalla"/>
          <w:sz w:val="32"/>
          <w:szCs w:val="32"/>
          <w:rtl/>
          <w:lang w:bidi="ar-EG"/>
        </w:rPr>
        <w:t>ويؤكد هذا التعقيد ما اتجهت إليه الصكوك الدولية الحديثة من تعزيز التعاون في مواجهة الجريمة السيبرانية وتيسير تبادل الأدلة الإلكترونية عبر الحدود، وهو ما تجسد في اتفاقية بودابست وما لحقها من أدوات تعاون إضافية، وكذلك في الاتفاقية الأممية المعتمدة في 24 ديسمبر 2024 لمكافحة الجريمة السيبرانية</w:t>
      </w:r>
      <w:r w:rsidR="00CD54A1">
        <w:rPr>
          <w:rStyle w:val="ab"/>
          <w:rFonts w:ascii="Sakkal Majalla" w:hAnsi="Sakkal Majalla" w:cs="Sakkal Majalla"/>
          <w:sz w:val="32"/>
          <w:szCs w:val="32"/>
          <w:rtl/>
          <w:lang w:bidi="ar-EG"/>
        </w:rPr>
        <w:footnoteReference w:id="76"/>
      </w:r>
      <w:r w:rsidRPr="00B84097">
        <w:rPr>
          <w:rFonts w:ascii="Sakkal Majalla" w:hAnsi="Sakkal Majalla" w:cs="Sakkal Majalla"/>
          <w:sz w:val="32"/>
          <w:szCs w:val="32"/>
          <w:rtl/>
          <w:lang w:bidi="ar-EG"/>
        </w:rPr>
        <w:t>.</w:t>
      </w:r>
    </w:p>
    <w:p w14:paraId="07D9EC5E" w14:textId="4E4D9176" w:rsidR="00CD54A1" w:rsidRDefault="00B84097" w:rsidP="00B84097">
      <w:pPr>
        <w:bidi/>
        <w:spacing w:line="360" w:lineRule="auto"/>
        <w:jc w:val="mediumKashida"/>
        <w:rPr>
          <w:rFonts w:ascii="Sakkal Majalla" w:hAnsi="Sakkal Majalla" w:cs="Sakkal Majalla"/>
          <w:sz w:val="32"/>
          <w:szCs w:val="32"/>
          <w:rtl/>
          <w:lang w:bidi="ar-EG"/>
        </w:rPr>
      </w:pPr>
      <w:r w:rsidRPr="00B84097">
        <w:rPr>
          <w:rFonts w:ascii="Sakkal Majalla" w:hAnsi="Sakkal Majalla" w:cs="Sakkal Majalla"/>
          <w:sz w:val="32"/>
          <w:szCs w:val="32"/>
          <w:rtl/>
          <w:lang w:bidi="ar-EG"/>
        </w:rPr>
        <w:t>وتزداد أهمية بحث هذه التحديات في إطار الدراسة الحالية، لأن الجرائم الإلكترونية المرتكبة باستخدام الذكاء الاصطناعي تضيف إلى البيئة الرقمية قدرًا أكبر من التعقيد، سواء من حيث آلية ارتكاب الفعل، أو من حيث صعوبة تفسير السلوك التقني، أو من حيث تحديد المسؤول عن النتائج الضارة الناشئة عنه</w:t>
      </w:r>
      <w:r w:rsidR="00CD54A1">
        <w:rPr>
          <w:rStyle w:val="ab"/>
          <w:rFonts w:ascii="Sakkal Majalla" w:hAnsi="Sakkal Majalla" w:cs="Sakkal Majalla"/>
          <w:sz w:val="32"/>
          <w:szCs w:val="32"/>
          <w:rtl/>
          <w:lang w:bidi="ar-EG"/>
        </w:rPr>
        <w:footnoteReference w:id="77"/>
      </w:r>
      <w:r w:rsidRPr="00B84097">
        <w:rPr>
          <w:rFonts w:ascii="Sakkal Majalla" w:hAnsi="Sakkal Majalla" w:cs="Sakkal Majalla"/>
          <w:sz w:val="32"/>
          <w:szCs w:val="32"/>
          <w:rtl/>
          <w:lang w:bidi="ar-EG"/>
        </w:rPr>
        <w:t>.</w:t>
      </w:r>
    </w:p>
    <w:p w14:paraId="324AA708" w14:textId="6F10EB67" w:rsidR="00B84097" w:rsidRPr="00B84097" w:rsidRDefault="00B84097" w:rsidP="00FC655F">
      <w:pPr>
        <w:bidi/>
        <w:spacing w:line="360" w:lineRule="auto"/>
        <w:jc w:val="mediumKashida"/>
        <w:rPr>
          <w:rFonts w:ascii="Sakkal Majalla" w:hAnsi="Sakkal Majalla" w:cs="Sakkal Majalla"/>
          <w:sz w:val="32"/>
          <w:szCs w:val="32"/>
          <w:lang w:bidi="ar-EG"/>
        </w:rPr>
      </w:pPr>
      <w:r w:rsidRPr="00B84097">
        <w:rPr>
          <w:rFonts w:ascii="Sakkal Majalla" w:hAnsi="Sakkal Majalla" w:cs="Sakkal Majalla"/>
          <w:sz w:val="32"/>
          <w:szCs w:val="32"/>
          <w:rtl/>
          <w:lang w:bidi="ar-EG"/>
        </w:rPr>
        <w:t xml:space="preserve"> لذلك فإن الوقوف على أبرز التحديات القانونية للجرائم الرقمية يعد خطوة لازمة لفهم طبيعة المسؤولية التي قد تنشأ عنها، وخاصة المسؤولية المدنية محل البحث</w:t>
      </w:r>
      <w:r w:rsidR="00CD54A1">
        <w:rPr>
          <w:rFonts w:ascii="Sakkal Majalla" w:hAnsi="Sakkal Majalla" w:cs="Sakkal Majalla" w:hint="cs"/>
          <w:sz w:val="32"/>
          <w:szCs w:val="32"/>
          <w:rtl/>
          <w:lang w:bidi="ar-EG"/>
        </w:rPr>
        <w:t xml:space="preserve"> </w:t>
      </w:r>
      <w:r w:rsidRPr="00B84097">
        <w:rPr>
          <w:rFonts w:ascii="Sakkal Majalla" w:hAnsi="Sakkal Majalla" w:cs="Sakkal Majalla"/>
          <w:sz w:val="32"/>
          <w:szCs w:val="32"/>
          <w:rtl/>
          <w:lang w:bidi="ar-EG"/>
        </w:rPr>
        <w:t>كما أن النظام السعودي ذاته يعكس هذا الإدراك حين جعل من أهداف نظام مكافحة جرائم المعلوماتية تعزيز أمن المعلومات، وحماية الحقوق الناشئة عن الاستخدام المشروع للحاسبات والشبكات، وصون المصلحة العامة.</w:t>
      </w:r>
    </w:p>
    <w:p w14:paraId="37AC0F4B" w14:textId="27EAB69F" w:rsidR="00B84097" w:rsidRPr="00184B72" w:rsidRDefault="00B84097" w:rsidP="00CD54A1">
      <w:pPr>
        <w:bidi/>
        <w:spacing w:line="360" w:lineRule="auto"/>
        <w:jc w:val="mediumKashida"/>
        <w:rPr>
          <w:rFonts w:ascii="Sakkal Majalla" w:hAnsi="Sakkal Majalla" w:cs="Sakkal Majalla"/>
          <w:b/>
          <w:bCs/>
          <w:sz w:val="32"/>
          <w:szCs w:val="32"/>
          <w:lang w:bidi="ar-EG"/>
        </w:rPr>
      </w:pPr>
      <w:r w:rsidRPr="00184B72">
        <w:rPr>
          <w:rFonts w:ascii="Sakkal Majalla" w:hAnsi="Sakkal Majalla" w:cs="Sakkal Majalla"/>
          <w:b/>
          <w:bCs/>
          <w:sz w:val="32"/>
          <w:szCs w:val="32"/>
          <w:rtl/>
          <w:lang w:bidi="ar-EG"/>
        </w:rPr>
        <w:t xml:space="preserve">أولًا: صعوبة تحديد الفاعل </w:t>
      </w:r>
      <w:proofErr w:type="gramStart"/>
      <w:r w:rsidRPr="00184B72">
        <w:rPr>
          <w:rFonts w:ascii="Sakkal Majalla" w:hAnsi="Sakkal Majalla" w:cs="Sakkal Majalla"/>
          <w:b/>
          <w:bCs/>
          <w:sz w:val="32"/>
          <w:szCs w:val="32"/>
          <w:rtl/>
          <w:lang w:bidi="ar-EG"/>
        </w:rPr>
        <w:t>الرقمي</w:t>
      </w:r>
      <w:r w:rsidR="00CD54A1" w:rsidRPr="00184B72">
        <w:rPr>
          <w:rFonts w:ascii="Sakkal Majalla" w:hAnsi="Sakkal Majalla" w:cs="Sakkal Majalla" w:hint="cs"/>
          <w:b/>
          <w:bCs/>
          <w:sz w:val="32"/>
          <w:szCs w:val="32"/>
          <w:rtl/>
          <w:lang w:bidi="ar-EG"/>
        </w:rPr>
        <w:t xml:space="preserve"> :</w:t>
      </w:r>
      <w:proofErr w:type="gramEnd"/>
    </w:p>
    <w:p w14:paraId="72881521" w14:textId="2168507E" w:rsidR="00B84097" w:rsidRPr="00B84097" w:rsidRDefault="00B84097" w:rsidP="00184B72">
      <w:pPr>
        <w:bidi/>
        <w:spacing w:line="360" w:lineRule="auto"/>
        <w:jc w:val="mediumKashida"/>
        <w:rPr>
          <w:rFonts w:ascii="Sakkal Majalla" w:hAnsi="Sakkal Majalla" w:cs="Sakkal Majalla"/>
          <w:sz w:val="32"/>
          <w:szCs w:val="32"/>
          <w:lang w:bidi="ar-EG"/>
        </w:rPr>
      </w:pPr>
      <w:r w:rsidRPr="00B84097">
        <w:rPr>
          <w:rFonts w:ascii="Sakkal Majalla" w:hAnsi="Sakkal Majalla" w:cs="Sakkal Majalla"/>
          <w:sz w:val="32"/>
          <w:szCs w:val="32"/>
          <w:rtl/>
          <w:lang w:bidi="ar-EG"/>
        </w:rPr>
        <w:lastRenderedPageBreak/>
        <w:t>من أبرز التحديات القانونية في الجرائم الرقمية صعوبة تحديد الشخص الذي ارتكب الفعل غير المشروع، ذلك أن البيئة الرقمية تتيح لمرتكب الجريمة استخدام وسائل متعددة لإخفاء هويته، مثل الحسابات الوهمية، وتقنيات التشفير، وبرامج إخفاء عنوان الاتصال، والشبكات الافتراضية ويترتب على ذلك أن الوصول إلى الفاعل الحقيقي قد يصبح أمرًا معقدًا، خاصة إذا ارتكبت الجريمة عبر وسائط تقنية متعددة أو من خلال أكثر من دولة</w:t>
      </w:r>
      <w:r w:rsidR="00184B72">
        <w:rPr>
          <w:rFonts w:ascii="Sakkal Majalla" w:hAnsi="Sakkal Majalla" w:cs="Sakkal Majalla" w:hint="cs"/>
          <w:sz w:val="32"/>
          <w:szCs w:val="32"/>
          <w:rtl/>
          <w:lang w:bidi="ar-EG"/>
        </w:rPr>
        <w:t xml:space="preserve"> </w:t>
      </w:r>
      <w:r w:rsidRPr="00B84097">
        <w:rPr>
          <w:rFonts w:ascii="Sakkal Majalla" w:hAnsi="Sakkal Majalla" w:cs="Sakkal Majalla"/>
          <w:sz w:val="32"/>
          <w:szCs w:val="32"/>
          <w:rtl/>
          <w:lang w:bidi="ar-EG"/>
        </w:rPr>
        <w:t>وقد بينت الأدبيات الدولية المعاصرة في مجال الجريمة السيبرانية أن مرتكبي هذه الجرائم قد يعملون عن بعد وبدرجات مرتفعة من إخفاء الهوية، مما يجعل التعقب الفني والقانوني أكثر صعوبة</w:t>
      </w:r>
      <w:r w:rsidR="00184B72">
        <w:rPr>
          <w:rStyle w:val="ab"/>
          <w:rFonts w:ascii="Sakkal Majalla" w:hAnsi="Sakkal Majalla" w:cs="Sakkal Majalla"/>
          <w:sz w:val="32"/>
          <w:szCs w:val="32"/>
          <w:rtl/>
          <w:lang w:bidi="ar-EG"/>
        </w:rPr>
        <w:footnoteReference w:id="78"/>
      </w:r>
      <w:r w:rsidRPr="00B84097">
        <w:rPr>
          <w:rFonts w:ascii="Sakkal Majalla" w:hAnsi="Sakkal Majalla" w:cs="Sakkal Majalla"/>
          <w:sz w:val="32"/>
          <w:szCs w:val="32"/>
          <w:rtl/>
          <w:lang w:bidi="ar-EG"/>
        </w:rPr>
        <w:t>.</w:t>
      </w:r>
    </w:p>
    <w:p w14:paraId="28D61C73" w14:textId="276B930D" w:rsidR="00B84097" w:rsidRPr="00B84097" w:rsidRDefault="00B84097" w:rsidP="00184B72">
      <w:pPr>
        <w:bidi/>
        <w:spacing w:line="360" w:lineRule="auto"/>
        <w:jc w:val="mediumKashida"/>
        <w:rPr>
          <w:rFonts w:ascii="Sakkal Majalla" w:hAnsi="Sakkal Majalla" w:cs="Sakkal Majalla"/>
          <w:sz w:val="32"/>
          <w:szCs w:val="32"/>
          <w:lang w:bidi="ar-EG"/>
        </w:rPr>
      </w:pPr>
      <w:r w:rsidRPr="00B84097">
        <w:rPr>
          <w:rFonts w:ascii="Sakkal Majalla" w:hAnsi="Sakkal Majalla" w:cs="Sakkal Majalla"/>
          <w:sz w:val="32"/>
          <w:szCs w:val="32"/>
          <w:rtl/>
          <w:lang w:bidi="ar-EG"/>
        </w:rPr>
        <w:t>وتنعكس هذه الصعوبة على المساءلة القانونية، لأن القاعدة العامة تقتضي نسبة الفعل إلى شخص محدد حتى يمكن مساءلته عنه</w:t>
      </w:r>
      <w:r w:rsidR="00184B72">
        <w:rPr>
          <w:rFonts w:ascii="Sakkal Majalla" w:hAnsi="Sakkal Majalla" w:cs="Sakkal Majalla" w:hint="cs"/>
          <w:sz w:val="32"/>
          <w:szCs w:val="32"/>
          <w:rtl/>
          <w:lang w:bidi="ar-EG"/>
        </w:rPr>
        <w:t xml:space="preserve"> </w:t>
      </w:r>
      <w:r w:rsidRPr="00B84097">
        <w:rPr>
          <w:rFonts w:ascii="Sakkal Majalla" w:hAnsi="Sakkal Majalla" w:cs="Sakkal Majalla"/>
          <w:sz w:val="32"/>
          <w:szCs w:val="32"/>
          <w:rtl/>
          <w:lang w:bidi="ar-EG"/>
        </w:rPr>
        <w:t>أما في الجرائم الرقمية، فقد يبدو الفاعل مجهولًا أو متخفيًا خلف طبقات تقنية متعددة، مما يجعل إسناد الفعل الضار أكثر تعقيدًا، ويؤثر في إمكان إقامة الدعوى الجنائية أو المدنية على أساس واضح. وتزداد حدة هذه الإشكالية متى كان النشاط الإجرامي متصلًا بخوادم أو مزودي خدمة أو بيانات موزعة عبر أكثر من ولاية قضائية</w:t>
      </w:r>
      <w:r w:rsidR="00184B72">
        <w:rPr>
          <w:rStyle w:val="ab"/>
          <w:rFonts w:ascii="Sakkal Majalla" w:hAnsi="Sakkal Majalla" w:cs="Sakkal Majalla"/>
          <w:sz w:val="32"/>
          <w:szCs w:val="32"/>
          <w:rtl/>
          <w:lang w:bidi="ar-EG"/>
        </w:rPr>
        <w:footnoteReference w:id="79"/>
      </w:r>
      <w:r w:rsidRPr="00B84097">
        <w:rPr>
          <w:rFonts w:ascii="Sakkal Majalla" w:hAnsi="Sakkal Majalla" w:cs="Sakkal Majalla"/>
          <w:sz w:val="32"/>
          <w:szCs w:val="32"/>
          <w:rtl/>
          <w:lang w:bidi="ar-EG"/>
        </w:rPr>
        <w:t>.</w:t>
      </w:r>
    </w:p>
    <w:p w14:paraId="6D85FACA" w14:textId="2A440963" w:rsidR="00B84097" w:rsidRPr="00184B72" w:rsidRDefault="00B84097" w:rsidP="00184B72">
      <w:pPr>
        <w:bidi/>
        <w:spacing w:line="360" w:lineRule="auto"/>
        <w:jc w:val="mediumKashida"/>
        <w:rPr>
          <w:rFonts w:ascii="Sakkal Majalla" w:hAnsi="Sakkal Majalla" w:cs="Sakkal Majalla"/>
          <w:b/>
          <w:bCs/>
          <w:sz w:val="32"/>
          <w:szCs w:val="32"/>
          <w:lang w:bidi="ar-EG"/>
        </w:rPr>
      </w:pPr>
      <w:r w:rsidRPr="00184B72">
        <w:rPr>
          <w:rFonts w:ascii="Sakkal Majalla" w:hAnsi="Sakkal Majalla" w:cs="Sakkal Majalla"/>
          <w:b/>
          <w:bCs/>
          <w:sz w:val="32"/>
          <w:szCs w:val="32"/>
          <w:rtl/>
          <w:lang w:bidi="ar-EG"/>
        </w:rPr>
        <w:t xml:space="preserve">ثانيًا: صعوبة الإثبات وحجية الدليل </w:t>
      </w:r>
      <w:proofErr w:type="gramStart"/>
      <w:r w:rsidRPr="00184B72">
        <w:rPr>
          <w:rFonts w:ascii="Sakkal Majalla" w:hAnsi="Sakkal Majalla" w:cs="Sakkal Majalla"/>
          <w:b/>
          <w:bCs/>
          <w:sz w:val="32"/>
          <w:szCs w:val="32"/>
          <w:rtl/>
          <w:lang w:bidi="ar-EG"/>
        </w:rPr>
        <w:t>الرقمي</w:t>
      </w:r>
      <w:r w:rsidR="00184B72" w:rsidRPr="00184B72">
        <w:rPr>
          <w:rFonts w:ascii="Sakkal Majalla" w:hAnsi="Sakkal Majalla" w:cs="Sakkal Majalla" w:hint="cs"/>
          <w:b/>
          <w:bCs/>
          <w:sz w:val="32"/>
          <w:szCs w:val="32"/>
          <w:rtl/>
          <w:lang w:bidi="ar-EG"/>
        </w:rPr>
        <w:t xml:space="preserve"> :</w:t>
      </w:r>
      <w:proofErr w:type="gramEnd"/>
    </w:p>
    <w:p w14:paraId="545E0158" w14:textId="1CCA9569" w:rsidR="00B84097" w:rsidRPr="00B84097" w:rsidRDefault="00B84097" w:rsidP="00184B72">
      <w:pPr>
        <w:bidi/>
        <w:spacing w:line="360" w:lineRule="auto"/>
        <w:jc w:val="mediumKashida"/>
        <w:rPr>
          <w:rFonts w:ascii="Sakkal Majalla" w:hAnsi="Sakkal Majalla" w:cs="Sakkal Majalla"/>
          <w:sz w:val="32"/>
          <w:szCs w:val="32"/>
          <w:lang w:bidi="ar-EG"/>
        </w:rPr>
      </w:pPr>
      <w:r w:rsidRPr="00B84097">
        <w:rPr>
          <w:rFonts w:ascii="Sakkal Majalla" w:hAnsi="Sakkal Majalla" w:cs="Sakkal Majalla"/>
          <w:sz w:val="32"/>
          <w:szCs w:val="32"/>
          <w:rtl/>
          <w:lang w:bidi="ar-EG"/>
        </w:rPr>
        <w:t>يطرح الإثبات في الجرائم الرقمية تحديًا قانونيًا مهمًا، لأن الأدلة في هذا النوع من الجرائم تكون في الغالب أدلة إلكترونية غير ملموسة، قابلة للمحو أو التعديل أو الإخفاء خلال فترة قصيرة كما أن التعامل مع هذه الأدلة يحتاج إلى خبرة فنية دقيقة تضمن جمعها وحفظها وتحليلها بطريقة سليمة، حتى تظل صالحة للاحتجاج بها أمام جهات التحقيق أو القضاء</w:t>
      </w:r>
      <w:r w:rsidR="00184B72">
        <w:rPr>
          <w:rFonts w:ascii="Sakkal Majalla" w:hAnsi="Sakkal Majalla" w:cs="Sakkal Majalla" w:hint="cs"/>
          <w:sz w:val="32"/>
          <w:szCs w:val="32"/>
          <w:rtl/>
          <w:lang w:bidi="ar-EG"/>
        </w:rPr>
        <w:t xml:space="preserve"> </w:t>
      </w:r>
      <w:r w:rsidRPr="00B84097">
        <w:rPr>
          <w:rFonts w:ascii="Sakkal Majalla" w:hAnsi="Sakkal Majalla" w:cs="Sakkal Majalla"/>
          <w:sz w:val="32"/>
          <w:szCs w:val="32"/>
          <w:rtl/>
          <w:lang w:bidi="ar-EG"/>
        </w:rPr>
        <w:t xml:space="preserve">وتشير أدبيات الأمم </w:t>
      </w:r>
      <w:r w:rsidRPr="00B84097">
        <w:rPr>
          <w:rFonts w:ascii="Sakkal Majalla" w:hAnsi="Sakkal Majalla" w:cs="Sakkal Majalla"/>
          <w:sz w:val="32"/>
          <w:szCs w:val="32"/>
          <w:rtl/>
          <w:lang w:bidi="ar-EG"/>
        </w:rPr>
        <w:lastRenderedPageBreak/>
        <w:t>المتحدة إلى أن مسرح الجريمة في القضايا السيبرانية لا يقتصر على مكان مادي محدد، بل يمتد إلى الأجهزة والأنظمة والخوادم التي قد تحتوي على أدلة رقمية ذات صلة</w:t>
      </w:r>
      <w:r w:rsidR="00184B72">
        <w:rPr>
          <w:rStyle w:val="ab"/>
          <w:rFonts w:ascii="Sakkal Majalla" w:hAnsi="Sakkal Majalla" w:cs="Sakkal Majalla"/>
          <w:sz w:val="32"/>
          <w:szCs w:val="32"/>
          <w:rtl/>
          <w:lang w:bidi="ar-EG"/>
        </w:rPr>
        <w:footnoteReference w:id="80"/>
      </w:r>
      <w:r w:rsidRPr="00B84097">
        <w:rPr>
          <w:rFonts w:ascii="Sakkal Majalla" w:hAnsi="Sakkal Majalla" w:cs="Sakkal Majalla"/>
          <w:sz w:val="32"/>
          <w:szCs w:val="32"/>
          <w:rtl/>
          <w:lang w:bidi="ar-EG"/>
        </w:rPr>
        <w:t>.</w:t>
      </w:r>
    </w:p>
    <w:p w14:paraId="3565FAA8" w14:textId="552778F4" w:rsidR="00B84097" w:rsidRPr="00184B72" w:rsidRDefault="00B84097" w:rsidP="00184B72">
      <w:pPr>
        <w:bidi/>
        <w:spacing w:line="360" w:lineRule="auto"/>
        <w:jc w:val="mediumKashida"/>
        <w:rPr>
          <w:rFonts w:ascii="Sakkal Majalla" w:hAnsi="Sakkal Majalla" w:cs="Sakkal Majalla"/>
          <w:sz w:val="32"/>
          <w:szCs w:val="32"/>
          <w:lang w:bidi="ar-EG"/>
        </w:rPr>
      </w:pPr>
      <w:r w:rsidRPr="00B84097">
        <w:rPr>
          <w:rFonts w:ascii="Sakkal Majalla" w:hAnsi="Sakkal Majalla" w:cs="Sakkal Majalla"/>
          <w:sz w:val="32"/>
          <w:szCs w:val="32"/>
          <w:rtl/>
          <w:lang w:bidi="ar-EG"/>
        </w:rPr>
        <w:t>وتبرز الصعوبة هنا في أن الخطأ في جمع الدليل الرقمي أو حفظه قد يؤدي إلى الطعن في حجيته أو فقدان قيمته القانونية كما أن المتضرر في بعض الحالات قد لا يتمكن من الوصول إلى البيانات أو السجلات الفنية اللازمة لإثبات الضرر أو العلاقة السببية، وهو ما يجعل الإثبات في الجرائم الرقمية أكثر تعقيدًا من الإثبات في الجرائم التقليدية</w:t>
      </w:r>
      <w:r w:rsidR="00184B72">
        <w:rPr>
          <w:rFonts w:ascii="Sakkal Majalla" w:hAnsi="Sakkal Majalla" w:cs="Sakkal Majalla" w:hint="cs"/>
          <w:sz w:val="32"/>
          <w:szCs w:val="32"/>
          <w:rtl/>
          <w:lang w:bidi="ar-EG"/>
        </w:rPr>
        <w:t xml:space="preserve"> </w:t>
      </w:r>
      <w:r w:rsidRPr="00B84097">
        <w:rPr>
          <w:rFonts w:ascii="Sakkal Majalla" w:hAnsi="Sakkal Majalla" w:cs="Sakkal Majalla"/>
          <w:sz w:val="32"/>
          <w:szCs w:val="32"/>
          <w:rtl/>
          <w:lang w:bidi="ar-EG"/>
        </w:rPr>
        <w:t>ولهذا اكتسبت سلامة إجراءات التحفظ على الدليل الرقمي، وسلسلة حيازته، وموثوقية التحليل الفني أهمية محورية في العمل القضائي والتحقيقي</w:t>
      </w:r>
      <w:r w:rsidR="00184B72">
        <w:rPr>
          <w:rStyle w:val="ab"/>
          <w:rFonts w:ascii="Sakkal Majalla" w:hAnsi="Sakkal Majalla" w:cs="Sakkal Majalla"/>
          <w:sz w:val="32"/>
          <w:szCs w:val="32"/>
          <w:rtl/>
          <w:lang w:bidi="ar-EG"/>
        </w:rPr>
        <w:footnoteReference w:id="81"/>
      </w:r>
      <w:r w:rsidRPr="00B84097">
        <w:rPr>
          <w:rFonts w:ascii="Sakkal Majalla" w:hAnsi="Sakkal Majalla" w:cs="Sakkal Majalla"/>
          <w:sz w:val="32"/>
          <w:szCs w:val="32"/>
          <w:rtl/>
          <w:lang w:bidi="ar-EG"/>
        </w:rPr>
        <w:t>.</w:t>
      </w:r>
    </w:p>
    <w:p w14:paraId="56A8B5A9" w14:textId="29FFD221" w:rsidR="00B84097" w:rsidRPr="00184B72" w:rsidRDefault="00B84097" w:rsidP="00184B72">
      <w:pPr>
        <w:bidi/>
        <w:spacing w:line="360" w:lineRule="auto"/>
        <w:jc w:val="mediumKashida"/>
        <w:rPr>
          <w:rFonts w:ascii="Sakkal Majalla" w:hAnsi="Sakkal Majalla" w:cs="Sakkal Majalla"/>
          <w:b/>
          <w:bCs/>
          <w:sz w:val="32"/>
          <w:szCs w:val="32"/>
          <w:lang w:bidi="ar-EG"/>
        </w:rPr>
      </w:pPr>
      <w:r w:rsidRPr="00184B72">
        <w:rPr>
          <w:rFonts w:ascii="Sakkal Majalla" w:hAnsi="Sakkal Majalla" w:cs="Sakkal Majalla"/>
          <w:b/>
          <w:bCs/>
          <w:sz w:val="32"/>
          <w:szCs w:val="32"/>
          <w:rtl/>
          <w:lang w:bidi="ar-EG"/>
        </w:rPr>
        <w:t xml:space="preserve">ثالثًا: الطابع العابر للحدود وتنازع </w:t>
      </w:r>
      <w:proofErr w:type="gramStart"/>
      <w:r w:rsidRPr="00184B72">
        <w:rPr>
          <w:rFonts w:ascii="Sakkal Majalla" w:hAnsi="Sakkal Majalla" w:cs="Sakkal Majalla"/>
          <w:b/>
          <w:bCs/>
          <w:sz w:val="32"/>
          <w:szCs w:val="32"/>
          <w:rtl/>
          <w:lang w:bidi="ar-EG"/>
        </w:rPr>
        <w:t>الاختصاص</w:t>
      </w:r>
      <w:r w:rsidR="00184B72">
        <w:rPr>
          <w:rFonts w:ascii="Sakkal Majalla" w:hAnsi="Sakkal Majalla" w:cs="Sakkal Majalla" w:hint="cs"/>
          <w:b/>
          <w:bCs/>
          <w:sz w:val="32"/>
          <w:szCs w:val="32"/>
          <w:rtl/>
          <w:lang w:bidi="ar-EG"/>
        </w:rPr>
        <w:t xml:space="preserve"> :</w:t>
      </w:r>
      <w:proofErr w:type="gramEnd"/>
    </w:p>
    <w:p w14:paraId="47E9CC40" w14:textId="59D9E687" w:rsidR="00B84097" w:rsidRPr="00B84097" w:rsidRDefault="00B84097" w:rsidP="00184B72">
      <w:pPr>
        <w:bidi/>
        <w:spacing w:line="360" w:lineRule="auto"/>
        <w:jc w:val="mediumKashida"/>
        <w:rPr>
          <w:rFonts w:ascii="Sakkal Majalla" w:hAnsi="Sakkal Majalla" w:cs="Sakkal Majalla"/>
          <w:sz w:val="32"/>
          <w:szCs w:val="32"/>
          <w:lang w:bidi="ar-EG"/>
        </w:rPr>
      </w:pPr>
      <w:r w:rsidRPr="00B84097">
        <w:rPr>
          <w:rFonts w:ascii="Sakkal Majalla" w:hAnsi="Sakkal Majalla" w:cs="Sakkal Majalla"/>
          <w:sz w:val="32"/>
          <w:szCs w:val="32"/>
          <w:rtl/>
          <w:lang w:bidi="ar-EG"/>
        </w:rPr>
        <w:t>تتميز الجرائم الرقمية بأنها قد ترتكب من إقليم دولة، وتستهدف شخصًا أو مؤسسة في دولة أخرى، بينما تكون الخوادم أو البيانات أو الوسائط التقنية المستخدمة موجودة في دولة ثالثة. وهذه الطبيعة العابرة للحدود تثير إشكاليات قانونية تتعلق بتحديد المحكمة المختصة، وتعيين القانون الواجب التطبيق</w:t>
      </w:r>
      <w:r w:rsidR="00184B72">
        <w:rPr>
          <w:rStyle w:val="ab"/>
          <w:rFonts w:ascii="Sakkal Majalla" w:hAnsi="Sakkal Majalla" w:cs="Sakkal Majalla"/>
          <w:sz w:val="32"/>
          <w:szCs w:val="32"/>
          <w:rtl/>
          <w:lang w:bidi="ar-EG"/>
        </w:rPr>
        <w:footnoteReference w:id="82"/>
      </w:r>
      <w:r w:rsidRPr="00B84097">
        <w:rPr>
          <w:rFonts w:ascii="Sakkal Majalla" w:hAnsi="Sakkal Majalla" w:cs="Sakkal Majalla"/>
          <w:sz w:val="32"/>
          <w:szCs w:val="32"/>
          <w:rtl/>
          <w:lang w:bidi="ar-EG"/>
        </w:rPr>
        <w:t>، وبيان الجهة التي تملك سلطة التحقيق أو الملاحقة</w:t>
      </w:r>
      <w:r w:rsidR="00184B72">
        <w:rPr>
          <w:rFonts w:ascii="Sakkal Majalla" w:hAnsi="Sakkal Majalla" w:cs="Sakkal Majalla" w:hint="cs"/>
          <w:sz w:val="32"/>
          <w:szCs w:val="32"/>
          <w:rtl/>
          <w:lang w:bidi="ar-EG"/>
        </w:rPr>
        <w:t xml:space="preserve"> </w:t>
      </w:r>
      <w:r w:rsidRPr="00B84097">
        <w:rPr>
          <w:rFonts w:ascii="Sakkal Majalla" w:hAnsi="Sakkal Majalla" w:cs="Sakkal Majalla"/>
          <w:sz w:val="32"/>
          <w:szCs w:val="32"/>
          <w:rtl/>
          <w:lang w:bidi="ar-EG"/>
        </w:rPr>
        <w:t xml:space="preserve">وقد أكدت المصادر </w:t>
      </w:r>
      <w:r w:rsidRPr="00B84097">
        <w:rPr>
          <w:rFonts w:ascii="Sakkal Majalla" w:hAnsi="Sakkal Majalla" w:cs="Sakkal Majalla"/>
          <w:sz w:val="32"/>
          <w:szCs w:val="32"/>
          <w:rtl/>
          <w:lang w:bidi="ar-EG"/>
        </w:rPr>
        <w:lastRenderedPageBreak/>
        <w:t>الدولية أن الأدلة الإلكترونية كثيرًا ما تكون موزعة عبر ولايات قضائية متعددة، وأن هذا التوزع يمثل أحد أكبر التحديات في التحقيقات الرقمية.</w:t>
      </w:r>
    </w:p>
    <w:p w14:paraId="249C1537" w14:textId="77777777" w:rsidR="007B6239" w:rsidRDefault="00B84097" w:rsidP="00B84097">
      <w:pPr>
        <w:bidi/>
        <w:spacing w:line="360" w:lineRule="auto"/>
        <w:jc w:val="mediumKashida"/>
        <w:rPr>
          <w:rFonts w:ascii="Sakkal Majalla" w:hAnsi="Sakkal Majalla" w:cs="Sakkal Majalla"/>
          <w:sz w:val="32"/>
          <w:szCs w:val="32"/>
          <w:rtl/>
          <w:lang w:bidi="ar-EG"/>
        </w:rPr>
      </w:pPr>
      <w:r w:rsidRPr="00B84097">
        <w:rPr>
          <w:rFonts w:ascii="Sakkal Majalla" w:hAnsi="Sakkal Majalla" w:cs="Sakkal Majalla"/>
          <w:sz w:val="32"/>
          <w:szCs w:val="32"/>
          <w:rtl/>
          <w:lang w:bidi="ar-EG"/>
        </w:rPr>
        <w:t xml:space="preserve">ويؤدي هذا التداخل إلى صعوبة في تطبيق القواعد التقليدية للاختصاص المكاني، لأن الجريمة لا تقع في مكان مادي واحد يسهل تحديده. </w:t>
      </w:r>
    </w:p>
    <w:p w14:paraId="0D66DA51" w14:textId="433D3C80" w:rsidR="00B84097" w:rsidRPr="00B84097" w:rsidRDefault="00B84097" w:rsidP="007B6239">
      <w:pPr>
        <w:bidi/>
        <w:spacing w:line="360" w:lineRule="auto"/>
        <w:jc w:val="mediumKashida"/>
        <w:rPr>
          <w:rFonts w:ascii="Sakkal Majalla" w:hAnsi="Sakkal Majalla" w:cs="Sakkal Majalla"/>
          <w:sz w:val="32"/>
          <w:szCs w:val="32"/>
          <w:lang w:bidi="ar-EG"/>
        </w:rPr>
      </w:pPr>
      <w:r w:rsidRPr="00B84097">
        <w:rPr>
          <w:rFonts w:ascii="Sakkal Majalla" w:hAnsi="Sakkal Majalla" w:cs="Sakkal Majalla"/>
          <w:sz w:val="32"/>
          <w:szCs w:val="32"/>
          <w:rtl/>
          <w:lang w:bidi="ar-EG"/>
        </w:rPr>
        <w:t>كما قد يترتب عليه بطء في الوصول إلى الأدلة أو في تبادل المعلومات بين الدول، مما يضعف من فعالية المواجهة القانونية لهذا النوع من الجرائم. ولذلك اتجهت اتفاقية بودابست والبروتوكول الإضافي الثاني الملحق بها إلى تطوير آليات أكثر فاعلية للتعاون الدولي والحصول على الأدلة الإلكترونية، بما في ذلك التعاون المباشر مع مزودي الخدمة في بعض الحالات، مع إخضاع ذلك لضمانات تتعلق بحقوق الإنسان وحماية البيانات</w:t>
      </w:r>
      <w:r w:rsidR="007B6239">
        <w:rPr>
          <w:rStyle w:val="ab"/>
          <w:rFonts w:ascii="Sakkal Majalla" w:hAnsi="Sakkal Majalla" w:cs="Sakkal Majalla"/>
          <w:sz w:val="32"/>
          <w:szCs w:val="32"/>
          <w:rtl/>
          <w:lang w:bidi="ar-EG"/>
        </w:rPr>
        <w:footnoteReference w:id="83"/>
      </w:r>
      <w:r w:rsidRPr="00B84097">
        <w:rPr>
          <w:rFonts w:ascii="Sakkal Majalla" w:hAnsi="Sakkal Majalla" w:cs="Sakkal Majalla"/>
          <w:sz w:val="32"/>
          <w:szCs w:val="32"/>
          <w:rtl/>
          <w:lang w:bidi="ar-EG"/>
        </w:rPr>
        <w:t>.</w:t>
      </w:r>
    </w:p>
    <w:p w14:paraId="3C25692E" w14:textId="15E88468" w:rsidR="00B84097" w:rsidRPr="007B6239" w:rsidRDefault="00B84097" w:rsidP="007B6239">
      <w:pPr>
        <w:bidi/>
        <w:spacing w:line="360" w:lineRule="auto"/>
        <w:jc w:val="mediumKashida"/>
        <w:rPr>
          <w:rFonts w:ascii="Sakkal Majalla" w:hAnsi="Sakkal Majalla" w:cs="Sakkal Majalla"/>
          <w:b/>
          <w:bCs/>
          <w:sz w:val="32"/>
          <w:szCs w:val="32"/>
          <w:lang w:bidi="ar-EG"/>
        </w:rPr>
      </w:pPr>
      <w:r w:rsidRPr="007B6239">
        <w:rPr>
          <w:rFonts w:ascii="Sakkal Majalla" w:hAnsi="Sakkal Majalla" w:cs="Sakkal Majalla"/>
          <w:b/>
          <w:bCs/>
          <w:sz w:val="32"/>
          <w:szCs w:val="32"/>
          <w:rtl/>
          <w:lang w:bidi="ar-EG"/>
        </w:rPr>
        <w:t xml:space="preserve">رابعًا: إشكالية التكييف القانوني للأفعال </w:t>
      </w:r>
      <w:proofErr w:type="gramStart"/>
      <w:r w:rsidRPr="007B6239">
        <w:rPr>
          <w:rFonts w:ascii="Sakkal Majalla" w:hAnsi="Sakkal Majalla" w:cs="Sakkal Majalla"/>
          <w:b/>
          <w:bCs/>
          <w:sz w:val="32"/>
          <w:szCs w:val="32"/>
          <w:rtl/>
          <w:lang w:bidi="ar-EG"/>
        </w:rPr>
        <w:t>الرقمية</w:t>
      </w:r>
      <w:r w:rsidR="007B6239">
        <w:rPr>
          <w:rFonts w:ascii="Sakkal Majalla" w:hAnsi="Sakkal Majalla" w:cs="Sakkal Majalla" w:hint="cs"/>
          <w:b/>
          <w:bCs/>
          <w:sz w:val="32"/>
          <w:szCs w:val="32"/>
          <w:rtl/>
          <w:lang w:bidi="ar-EG"/>
        </w:rPr>
        <w:t xml:space="preserve"> :</w:t>
      </w:r>
      <w:proofErr w:type="gramEnd"/>
    </w:p>
    <w:p w14:paraId="0C16448A" w14:textId="039537DB" w:rsidR="00B84097" w:rsidRPr="007B6239" w:rsidRDefault="00B84097" w:rsidP="007B6239">
      <w:pPr>
        <w:bidi/>
        <w:spacing w:line="360" w:lineRule="auto"/>
        <w:jc w:val="mediumKashida"/>
        <w:rPr>
          <w:rFonts w:ascii="Sakkal Majalla" w:hAnsi="Sakkal Majalla" w:cs="Sakkal Majalla"/>
          <w:sz w:val="32"/>
          <w:szCs w:val="32"/>
          <w:lang w:bidi="ar-EG"/>
        </w:rPr>
      </w:pPr>
      <w:r w:rsidRPr="00B84097">
        <w:rPr>
          <w:rFonts w:ascii="Sakkal Majalla" w:hAnsi="Sakkal Majalla" w:cs="Sakkal Majalla"/>
          <w:sz w:val="32"/>
          <w:szCs w:val="32"/>
          <w:rtl/>
          <w:lang w:bidi="ar-EG"/>
        </w:rPr>
        <w:t>من التحديات المهمة كذلك صعوبة التكييف القانوني لبعض صور الجرائم الرقمية، خاصة عندما تكون الوسائل التقنية المستخدمة حديثة، أو عندما تتخذ الأفعال صورًا غير مألوفة في الجرائم التقليدية. فقد يكون الفعل في ظاهره مجرد سلوك تقني، لكنه في حقيقته اعتداء على حق أو مصلحة يحميها القانون، الأمر الذي يتطلب جهدًا قانونيًا لتحديد الوصف الصحيح له. وتبدو هذه الصعوبة أكثر وضوحًا كلما اتسعت صور الاستخدام غير المشروع للتقنيات الحديثة أو ظهرت أنماط من الاعتداء لم تكن مألوفة عند وضع النصوص التقليدية</w:t>
      </w:r>
      <w:r w:rsidR="007B6239">
        <w:rPr>
          <w:rStyle w:val="ab"/>
          <w:rFonts w:ascii="Sakkal Majalla" w:hAnsi="Sakkal Majalla" w:cs="Sakkal Majalla"/>
          <w:sz w:val="32"/>
          <w:szCs w:val="32"/>
          <w:rtl/>
          <w:lang w:bidi="ar-EG"/>
        </w:rPr>
        <w:footnoteReference w:id="84"/>
      </w:r>
      <w:r w:rsidRPr="00B84097">
        <w:rPr>
          <w:rFonts w:ascii="Sakkal Majalla" w:hAnsi="Sakkal Majalla" w:cs="Sakkal Majalla"/>
          <w:sz w:val="32"/>
          <w:szCs w:val="32"/>
          <w:rtl/>
          <w:lang w:bidi="ar-EG"/>
        </w:rPr>
        <w:t>.</w:t>
      </w:r>
    </w:p>
    <w:p w14:paraId="15066295" w14:textId="17010C87" w:rsidR="00B84097" w:rsidRPr="00B84097" w:rsidRDefault="00B84097" w:rsidP="007B6239">
      <w:pPr>
        <w:bidi/>
        <w:spacing w:line="360" w:lineRule="auto"/>
        <w:jc w:val="mediumKashida"/>
        <w:rPr>
          <w:rFonts w:ascii="Sakkal Majalla" w:hAnsi="Sakkal Majalla" w:cs="Sakkal Majalla"/>
          <w:sz w:val="32"/>
          <w:szCs w:val="32"/>
          <w:lang w:bidi="ar-EG"/>
        </w:rPr>
      </w:pPr>
      <w:r w:rsidRPr="00B84097">
        <w:rPr>
          <w:rFonts w:ascii="Sakkal Majalla" w:hAnsi="Sakkal Majalla" w:cs="Sakkal Majalla"/>
          <w:sz w:val="32"/>
          <w:szCs w:val="32"/>
          <w:rtl/>
          <w:lang w:bidi="ar-EG"/>
        </w:rPr>
        <w:lastRenderedPageBreak/>
        <w:t>وتزداد هذه الصعوبة عندما تتداخل أكثر من مصلحة محل حماية، كما في حالات الاعتداء على البيانات والخصوصية والسمعة في الوقت نفسه، أو عندما يستخدم الذكاء الاصطناعي في إنتاج أفعال ضارة لا يمكن ردها بسهولة إلى صورة جرمية تقليدية. ومن ثم، فإن التكييف القانوني في الجرائم الرقمية يحتاج إلى مرونة تفسيرية مع المحافظة على الدقة القانونية، حتى لا يفضي التطور التقني إلى فراغ تشريعي أو إلى توسيع غير منضبط في التجريم أو المسؤولية</w:t>
      </w:r>
      <w:r w:rsidR="007B6239">
        <w:rPr>
          <w:rStyle w:val="ab"/>
          <w:rFonts w:ascii="Sakkal Majalla" w:hAnsi="Sakkal Majalla" w:cs="Sakkal Majalla"/>
          <w:sz w:val="32"/>
          <w:szCs w:val="32"/>
          <w:rtl/>
          <w:lang w:bidi="ar-EG"/>
        </w:rPr>
        <w:footnoteReference w:id="85"/>
      </w:r>
      <w:r w:rsidRPr="00B84097">
        <w:rPr>
          <w:rFonts w:ascii="Sakkal Majalla" w:hAnsi="Sakkal Majalla" w:cs="Sakkal Majalla"/>
          <w:sz w:val="32"/>
          <w:szCs w:val="32"/>
          <w:rtl/>
          <w:lang w:bidi="ar-EG"/>
        </w:rPr>
        <w:t>.</w:t>
      </w:r>
    </w:p>
    <w:p w14:paraId="7FBD6F0E" w14:textId="77ABEEC7" w:rsidR="00B84097" w:rsidRPr="007B6239" w:rsidRDefault="00B84097" w:rsidP="007B6239">
      <w:pPr>
        <w:bidi/>
        <w:spacing w:line="360" w:lineRule="auto"/>
        <w:jc w:val="mediumKashida"/>
        <w:rPr>
          <w:rFonts w:ascii="Sakkal Majalla" w:hAnsi="Sakkal Majalla" w:cs="Sakkal Majalla"/>
          <w:b/>
          <w:bCs/>
          <w:sz w:val="32"/>
          <w:szCs w:val="32"/>
          <w:lang w:bidi="ar-EG"/>
        </w:rPr>
      </w:pPr>
      <w:r w:rsidRPr="007B6239">
        <w:rPr>
          <w:rFonts w:ascii="Sakkal Majalla" w:hAnsi="Sakkal Majalla" w:cs="Sakkal Majalla"/>
          <w:b/>
          <w:bCs/>
          <w:sz w:val="32"/>
          <w:szCs w:val="32"/>
          <w:rtl/>
          <w:lang w:bidi="ar-EG"/>
        </w:rPr>
        <w:t xml:space="preserve">خامسًا: تحديات التوفيق بين المكافحة وحماية الحقوق </w:t>
      </w:r>
      <w:proofErr w:type="gramStart"/>
      <w:r w:rsidRPr="007B6239">
        <w:rPr>
          <w:rFonts w:ascii="Sakkal Majalla" w:hAnsi="Sakkal Majalla" w:cs="Sakkal Majalla"/>
          <w:b/>
          <w:bCs/>
          <w:sz w:val="32"/>
          <w:szCs w:val="32"/>
          <w:rtl/>
          <w:lang w:bidi="ar-EG"/>
        </w:rPr>
        <w:t>والحريات</w:t>
      </w:r>
      <w:r w:rsidR="007B6239">
        <w:rPr>
          <w:rFonts w:ascii="Sakkal Majalla" w:hAnsi="Sakkal Majalla" w:cs="Sakkal Majalla" w:hint="cs"/>
          <w:b/>
          <w:bCs/>
          <w:sz w:val="32"/>
          <w:szCs w:val="32"/>
          <w:rtl/>
          <w:lang w:bidi="ar-EG"/>
        </w:rPr>
        <w:t xml:space="preserve"> :</w:t>
      </w:r>
      <w:proofErr w:type="gramEnd"/>
    </w:p>
    <w:p w14:paraId="252FC240" w14:textId="6C1CE638" w:rsidR="00B84097" w:rsidRPr="00B84097" w:rsidRDefault="00B84097" w:rsidP="007B6239">
      <w:pPr>
        <w:bidi/>
        <w:spacing w:line="360" w:lineRule="auto"/>
        <w:jc w:val="mediumKashida"/>
        <w:rPr>
          <w:rFonts w:ascii="Sakkal Majalla" w:hAnsi="Sakkal Majalla" w:cs="Sakkal Majalla"/>
          <w:sz w:val="32"/>
          <w:szCs w:val="32"/>
          <w:lang w:bidi="ar-EG"/>
        </w:rPr>
      </w:pPr>
      <w:r w:rsidRPr="00B84097">
        <w:rPr>
          <w:rFonts w:ascii="Sakkal Majalla" w:hAnsi="Sakkal Majalla" w:cs="Sakkal Majalla"/>
          <w:sz w:val="32"/>
          <w:szCs w:val="32"/>
          <w:rtl/>
          <w:lang w:bidi="ar-EG"/>
        </w:rPr>
        <w:t>لا تقتصر التحديات القانونية للجرائم الرقمية على جانب الملاحقة والإثبات فقط، بل تمتد كذلك إلى ضرورة تحقيق التوازن بين مكافحة الجريمة من جهة، وحماية الحقوق والحريات من جهة أخرى. فالتوسع في المراقبة الرقمية أو جمع البيانات أو تتبع الاتصالات بدعوى مواجهة الجرائم الإلكترونية قد يمس خصوصية الأفراد أو يؤدي إلى تدخل غير مشروع في حياتهم الرقمية ولهذا ترتبط أدوات المكافحة الفعالة دائمًا بمسألة الضمانات القانونية الواجبة عند جمع الأدلة أو الوصول إلى البيانات أو تبادلها عبر الحدود</w:t>
      </w:r>
      <w:r w:rsidR="007B6239">
        <w:rPr>
          <w:rStyle w:val="ab"/>
          <w:rFonts w:ascii="Sakkal Majalla" w:hAnsi="Sakkal Majalla" w:cs="Sakkal Majalla"/>
          <w:sz w:val="32"/>
          <w:szCs w:val="32"/>
          <w:rtl/>
          <w:lang w:bidi="ar-EG"/>
        </w:rPr>
        <w:footnoteReference w:id="86"/>
      </w:r>
      <w:r w:rsidRPr="00B84097">
        <w:rPr>
          <w:rFonts w:ascii="Sakkal Majalla" w:hAnsi="Sakkal Majalla" w:cs="Sakkal Majalla"/>
          <w:sz w:val="32"/>
          <w:szCs w:val="32"/>
          <w:rtl/>
          <w:lang w:bidi="ar-EG"/>
        </w:rPr>
        <w:t>.</w:t>
      </w:r>
    </w:p>
    <w:p w14:paraId="75BFF0AD" w14:textId="0E29D489" w:rsidR="00B84097" w:rsidRPr="00B84097" w:rsidRDefault="00B84097" w:rsidP="007B6239">
      <w:pPr>
        <w:bidi/>
        <w:spacing w:line="360" w:lineRule="auto"/>
        <w:jc w:val="mediumKashida"/>
        <w:rPr>
          <w:rFonts w:ascii="Sakkal Majalla" w:hAnsi="Sakkal Majalla" w:cs="Sakkal Majalla"/>
          <w:sz w:val="32"/>
          <w:szCs w:val="32"/>
          <w:lang w:bidi="ar-EG"/>
        </w:rPr>
      </w:pPr>
      <w:r w:rsidRPr="00B84097">
        <w:rPr>
          <w:rFonts w:ascii="Sakkal Majalla" w:hAnsi="Sakkal Majalla" w:cs="Sakkal Majalla"/>
          <w:sz w:val="32"/>
          <w:szCs w:val="32"/>
          <w:rtl/>
          <w:lang w:bidi="ar-EG"/>
        </w:rPr>
        <w:t>ومن ثم فإن المشرع والجهات المختصة يواجهون تحديًا يتمثل في وضع آليات فعالة لمكافحة الجرائم الرقمية، دون تجاوز الحدود التي تفرضها حماية الخصوصية وضمانات العدالة والإجراءات المشروعة</w:t>
      </w:r>
      <w:r w:rsidR="003F5F5D">
        <w:rPr>
          <w:rFonts w:ascii="Sakkal Majalla" w:hAnsi="Sakkal Majalla" w:cs="Sakkal Majalla" w:hint="cs"/>
          <w:sz w:val="32"/>
          <w:szCs w:val="32"/>
          <w:rtl/>
          <w:lang w:bidi="ar-EG"/>
        </w:rPr>
        <w:t xml:space="preserve"> </w:t>
      </w:r>
      <w:r w:rsidRPr="00B84097">
        <w:rPr>
          <w:rFonts w:ascii="Sakkal Majalla" w:hAnsi="Sakkal Majalla" w:cs="Sakkal Majalla"/>
          <w:sz w:val="32"/>
          <w:szCs w:val="32"/>
          <w:rtl/>
          <w:lang w:bidi="ar-EG"/>
        </w:rPr>
        <w:t xml:space="preserve">وهذا التوازن يعد من أهم المسائل في التنظيم القانوني للبيئة الرقمية، لأنه </w:t>
      </w:r>
      <w:r w:rsidRPr="00B84097">
        <w:rPr>
          <w:rFonts w:ascii="Sakkal Majalla" w:hAnsi="Sakkal Majalla" w:cs="Sakkal Majalla"/>
          <w:sz w:val="32"/>
          <w:szCs w:val="32"/>
          <w:rtl/>
          <w:lang w:bidi="ar-EG"/>
        </w:rPr>
        <w:lastRenderedPageBreak/>
        <w:t>يحدد مشروعية الوسائل الإجرائية المستخدمة في التتبع والتحقيق، ويضمن ألا تتحول مكافحة الجريمة إلى مدخل للمساس غير المبرر بالحقوق الأساسية</w:t>
      </w:r>
      <w:r w:rsidR="007B6239">
        <w:rPr>
          <w:rStyle w:val="ab"/>
          <w:rFonts w:ascii="Sakkal Majalla" w:hAnsi="Sakkal Majalla" w:cs="Sakkal Majalla"/>
          <w:sz w:val="32"/>
          <w:szCs w:val="32"/>
          <w:rtl/>
          <w:lang w:bidi="ar-EG"/>
        </w:rPr>
        <w:footnoteReference w:id="87"/>
      </w:r>
      <w:r w:rsidRPr="00B84097">
        <w:rPr>
          <w:rFonts w:ascii="Sakkal Majalla" w:hAnsi="Sakkal Majalla" w:cs="Sakkal Majalla"/>
          <w:sz w:val="32"/>
          <w:szCs w:val="32"/>
          <w:rtl/>
          <w:lang w:bidi="ar-EG"/>
        </w:rPr>
        <w:t>.</w:t>
      </w:r>
    </w:p>
    <w:p w14:paraId="0AE41BD6" w14:textId="77777777" w:rsidR="00952054" w:rsidRDefault="00B84097" w:rsidP="00952054">
      <w:pPr>
        <w:bidi/>
        <w:spacing w:line="360" w:lineRule="auto"/>
        <w:jc w:val="mediumKashida"/>
        <w:rPr>
          <w:rFonts w:ascii="Sakkal Majalla" w:hAnsi="Sakkal Majalla" w:cs="Sakkal Majalla"/>
          <w:b/>
          <w:bCs/>
          <w:sz w:val="32"/>
          <w:szCs w:val="32"/>
          <w:rtl/>
          <w:lang w:bidi="ar-EG"/>
        </w:rPr>
      </w:pPr>
      <w:r w:rsidRPr="007B6239">
        <w:rPr>
          <w:rFonts w:ascii="Sakkal Majalla" w:hAnsi="Sakkal Majalla" w:cs="Sakkal Majalla"/>
          <w:b/>
          <w:bCs/>
          <w:sz w:val="32"/>
          <w:szCs w:val="32"/>
          <w:rtl/>
          <w:lang w:bidi="ar-EG"/>
        </w:rPr>
        <w:t>سادسًا: سرعة التطور التقني مقارنة بالتطور التشريعي</w:t>
      </w:r>
    </w:p>
    <w:p w14:paraId="05193B7A" w14:textId="05F1CE2C" w:rsidR="00B84097" w:rsidRPr="00952054" w:rsidRDefault="00B84097" w:rsidP="00952054">
      <w:pPr>
        <w:bidi/>
        <w:spacing w:line="360" w:lineRule="auto"/>
        <w:jc w:val="mediumKashida"/>
        <w:rPr>
          <w:rFonts w:ascii="Sakkal Majalla" w:hAnsi="Sakkal Majalla" w:cs="Sakkal Majalla"/>
          <w:b/>
          <w:bCs/>
          <w:sz w:val="32"/>
          <w:szCs w:val="32"/>
          <w:lang w:bidi="ar-EG"/>
        </w:rPr>
      </w:pPr>
      <w:r w:rsidRPr="00B84097">
        <w:rPr>
          <w:rFonts w:ascii="Sakkal Majalla" w:hAnsi="Sakkal Majalla" w:cs="Sakkal Majalla"/>
          <w:sz w:val="32"/>
          <w:szCs w:val="32"/>
          <w:rtl/>
          <w:lang w:bidi="ar-EG"/>
        </w:rPr>
        <w:t>من الخصائص الملازمة للجرائم الرقمية أن وسائل ارتكابها تتطور بسرعة كبيرة، في حين أن التشريعات غالبًا ما تحتاج إلى وقت أطول لتعديل نصوصها أو استحداث قواعد جديدة تستوعب هذه التطورات وينتج عن ذلك فجوة بين الواقع التقني المتغير والإطار القانوني القائم، مما قد يؤدي إلى قصور في المواجهة التشريعية لبعض الصور المستحدثة للجرائم الرقمية. وهذا ما يفسر اتجاه كثير من الأطر الدولية والوطنية إلى تبني مفاهيم مرنة وأدوات تعاون قابلة للتطوير لمواكبة التغير السريع في أنماط الاعتداء الرقمي</w:t>
      </w:r>
      <w:r w:rsidR="00952054">
        <w:rPr>
          <w:rStyle w:val="ab"/>
          <w:rFonts w:ascii="Sakkal Majalla" w:hAnsi="Sakkal Majalla" w:cs="Sakkal Majalla"/>
          <w:sz w:val="32"/>
          <w:szCs w:val="32"/>
          <w:rtl/>
          <w:lang w:bidi="ar-EG"/>
        </w:rPr>
        <w:footnoteReference w:id="88"/>
      </w:r>
      <w:r w:rsidRPr="00B84097">
        <w:rPr>
          <w:rFonts w:ascii="Sakkal Majalla" w:hAnsi="Sakkal Majalla" w:cs="Sakkal Majalla"/>
          <w:sz w:val="32"/>
          <w:szCs w:val="32"/>
          <w:rtl/>
          <w:lang w:bidi="ar-EG"/>
        </w:rPr>
        <w:t>.</w:t>
      </w:r>
    </w:p>
    <w:p w14:paraId="36D5F138" w14:textId="6FF3699A" w:rsidR="00B84097" w:rsidRPr="00B84097" w:rsidRDefault="00B84097" w:rsidP="00952054">
      <w:pPr>
        <w:bidi/>
        <w:spacing w:line="360" w:lineRule="auto"/>
        <w:jc w:val="mediumKashida"/>
        <w:rPr>
          <w:rFonts w:ascii="Sakkal Majalla" w:hAnsi="Sakkal Majalla" w:cs="Sakkal Majalla"/>
          <w:sz w:val="32"/>
          <w:szCs w:val="32"/>
          <w:lang w:bidi="ar-EG"/>
        </w:rPr>
      </w:pPr>
      <w:r w:rsidRPr="00B84097">
        <w:rPr>
          <w:rFonts w:ascii="Sakkal Majalla" w:hAnsi="Sakkal Majalla" w:cs="Sakkal Majalla"/>
          <w:sz w:val="32"/>
          <w:szCs w:val="32"/>
          <w:rtl/>
          <w:lang w:bidi="ar-EG"/>
        </w:rPr>
        <w:t>وهذه الفجوة تفرض على الأنظمة القانونية أن تعتمد قدرًا من المرونة في تفسير النصوص القائمة، كما تستدعي تطويرًا تشريعيًا مستمرًا يواكب المستجدات التقنية، حتى لا تصبح القواعد القانونية عاجزة عن استيعاب الأفعال الضارة المستحدثة أو عن توفير الحماية الكافية للمتضررين. ويزداد هذا الأمر أهمية في ظل ظهور صور متجددة من الاستعمال غير المشروع للذكاء الاصطناعي والأدوات المؤتمتة والبيئات الرقمية المركبة، بما يجعل التحديث التشريعي والتفسيري ضرورة مستمرة لا خيارًا إضافيًا</w:t>
      </w:r>
      <w:r w:rsidR="00952054">
        <w:rPr>
          <w:rStyle w:val="ab"/>
          <w:rFonts w:ascii="Sakkal Majalla" w:hAnsi="Sakkal Majalla" w:cs="Sakkal Majalla"/>
          <w:sz w:val="32"/>
          <w:szCs w:val="32"/>
          <w:rtl/>
          <w:lang w:bidi="ar-EG"/>
        </w:rPr>
        <w:footnoteReference w:id="89"/>
      </w:r>
      <w:r w:rsidRPr="00B84097">
        <w:rPr>
          <w:rFonts w:ascii="Sakkal Majalla" w:hAnsi="Sakkal Majalla" w:cs="Sakkal Majalla"/>
          <w:sz w:val="32"/>
          <w:szCs w:val="32"/>
          <w:rtl/>
          <w:lang w:bidi="ar-EG"/>
        </w:rPr>
        <w:t>.</w:t>
      </w:r>
    </w:p>
    <w:p w14:paraId="21BD3F1F" w14:textId="5D08FF21" w:rsidR="00BD443B" w:rsidRDefault="00B84097" w:rsidP="00952054">
      <w:pPr>
        <w:bidi/>
        <w:spacing w:line="360" w:lineRule="auto"/>
        <w:jc w:val="mediumKashida"/>
        <w:rPr>
          <w:rFonts w:ascii="Sakkal Majalla" w:hAnsi="Sakkal Majalla" w:cs="Sakkal Majalla"/>
          <w:sz w:val="32"/>
          <w:szCs w:val="32"/>
          <w:rtl/>
          <w:lang w:bidi="ar-EG"/>
        </w:rPr>
      </w:pPr>
      <w:r w:rsidRPr="00B84097">
        <w:rPr>
          <w:rFonts w:ascii="Sakkal Majalla" w:hAnsi="Sakkal Majalla" w:cs="Sakkal Majalla"/>
          <w:sz w:val="32"/>
          <w:szCs w:val="32"/>
          <w:rtl/>
          <w:lang w:bidi="ar-EG"/>
        </w:rPr>
        <w:lastRenderedPageBreak/>
        <w:t>ومؤدى ما تقدم أن الجرائم الرقمية تثير تحديات قانونية متعددة تتصل بتحديد الفاعل، وإثبات الفعل، وتنازع الاختصاص، والتكييف القانوني، وتحقيق التوازن بين المكافحة وحماية الحقوق، فضلًا عن مواكبة التطور التقني المتسارع</w:t>
      </w:r>
      <w:r w:rsidR="00952054">
        <w:rPr>
          <w:rFonts w:ascii="Sakkal Majalla" w:hAnsi="Sakkal Majalla" w:cs="Sakkal Majalla" w:hint="cs"/>
          <w:sz w:val="32"/>
          <w:szCs w:val="32"/>
          <w:rtl/>
          <w:lang w:bidi="ar-EG"/>
        </w:rPr>
        <w:t xml:space="preserve"> </w:t>
      </w:r>
      <w:r w:rsidRPr="00B84097">
        <w:rPr>
          <w:rFonts w:ascii="Sakkal Majalla" w:hAnsi="Sakkal Majalla" w:cs="Sakkal Majalla"/>
          <w:sz w:val="32"/>
          <w:szCs w:val="32"/>
          <w:rtl/>
          <w:lang w:bidi="ar-EG"/>
        </w:rPr>
        <w:t>وهذه التحديات تكشف عن خصوصية البيئة الرقمية بوصفها مجالًا قانونيًا مغايرًا للبيئات التقليدية، كما تمهد لبحث الأساس القانوني للمسؤولية عن الأضرار الناشئة عن هذه الجرائم، وهو ما يمثل صلب الدراسة في الفصول اللاحقة</w:t>
      </w:r>
      <w:r w:rsidR="00952054">
        <w:rPr>
          <w:rStyle w:val="ab"/>
          <w:rFonts w:ascii="Sakkal Majalla" w:hAnsi="Sakkal Majalla" w:cs="Sakkal Majalla"/>
          <w:sz w:val="32"/>
          <w:szCs w:val="32"/>
          <w:rtl/>
          <w:lang w:bidi="ar-EG"/>
        </w:rPr>
        <w:footnoteReference w:id="90"/>
      </w:r>
    </w:p>
    <w:p w14:paraId="3D308DFF" w14:textId="4268B77A" w:rsidR="0044569C" w:rsidRDefault="00BD443B">
      <w:pPr>
        <w:spacing w:line="278" w:lineRule="auto"/>
        <w:rPr>
          <w:rFonts w:ascii="Sakkal Majalla" w:hAnsi="Sakkal Majalla" w:cs="Sakkal Majalla"/>
          <w:sz w:val="32"/>
          <w:szCs w:val="32"/>
          <w:lang w:bidi="ar-EG"/>
        </w:rPr>
      </w:pPr>
      <w:r>
        <w:rPr>
          <w:rFonts w:ascii="Sakkal Majalla" w:hAnsi="Sakkal Majalla" w:cs="Sakkal Majalla"/>
          <w:sz w:val="32"/>
          <w:szCs w:val="32"/>
          <w:rtl/>
          <w:lang w:bidi="ar-EG"/>
        </w:rPr>
        <w:br w:type="page"/>
      </w:r>
      <w:r w:rsidR="0044569C">
        <w:rPr>
          <w:rFonts w:ascii="Sakkal Majalla" w:hAnsi="Sakkal Majalla" w:cs="Sakkal Majalla"/>
          <w:sz w:val="32"/>
          <w:szCs w:val="32"/>
          <w:rtl/>
          <w:lang w:bidi="ar-EG"/>
        </w:rPr>
        <w:lastRenderedPageBreak/>
        <w:br w:type="page"/>
      </w:r>
    </w:p>
    <w:p w14:paraId="602FA884" w14:textId="49B29268" w:rsidR="0044569C" w:rsidRPr="00200212" w:rsidRDefault="0044569C" w:rsidP="0044569C">
      <w:pPr>
        <w:bidi/>
        <w:spacing w:line="360" w:lineRule="auto"/>
        <w:jc w:val="center"/>
        <w:rPr>
          <w:rFonts w:ascii="Sakkal Majalla" w:hAnsi="Sakkal Majalla" w:cs="Sakkal Majalla"/>
          <w:b/>
          <w:bCs/>
          <w:sz w:val="32"/>
          <w:szCs w:val="32"/>
          <w:u w:val="single"/>
          <w:lang w:bidi="ar-EG"/>
        </w:rPr>
      </w:pPr>
      <w:r w:rsidRPr="00200212">
        <w:rPr>
          <w:rFonts w:ascii="Sakkal Majalla" w:hAnsi="Sakkal Majalla" w:cs="Sakkal Majalla"/>
          <w:b/>
          <w:bCs/>
          <w:sz w:val="32"/>
          <w:szCs w:val="32"/>
          <w:u w:val="single"/>
          <w:rtl/>
          <w:lang w:bidi="ar-EG"/>
        </w:rPr>
        <w:lastRenderedPageBreak/>
        <w:t>الفصل الأول: الطبيعة القانونية للمسؤولية المدنية عن أفعال الذكاء الاصطناعي</w:t>
      </w:r>
    </w:p>
    <w:p w14:paraId="48358E70" w14:textId="3A0ACAA3" w:rsidR="0044569C" w:rsidRPr="00310E15" w:rsidRDefault="0044569C" w:rsidP="000C629F">
      <w:pPr>
        <w:bidi/>
        <w:spacing w:line="360" w:lineRule="auto"/>
        <w:jc w:val="mediumKashida"/>
        <w:rPr>
          <w:rFonts w:ascii="Sakkal Majalla" w:hAnsi="Sakkal Majalla" w:cs="Sakkal Majalla"/>
          <w:sz w:val="32"/>
          <w:szCs w:val="32"/>
          <w:lang w:bidi="ar-EG"/>
        </w:rPr>
      </w:pPr>
      <w:r w:rsidRPr="0044569C">
        <w:rPr>
          <w:rFonts w:ascii="Sakkal Majalla" w:hAnsi="Sakkal Majalla" w:cs="Sakkal Majalla"/>
          <w:sz w:val="32"/>
          <w:szCs w:val="32"/>
          <w:rtl/>
          <w:lang w:bidi="ar-EG"/>
        </w:rPr>
        <w:t>أدى التطور المتسارع في تقنيات الذكاء الاصطناعي إلى إحداث تحولات جوهرية في مختلف مجالات الحياة الاقتصادية والاجتماعية والإدارية، ولم يعد دور هذه التقنيات مقتصرًا على تنفيذ الأوامر المبرمجة مسبقًا، بل أصبحت قادرة على التعلم من البيانات، وتحليلها، واتخاذ قرارات قد تتم بدرجات متفاوتة من الاستقلالية عن التدخل البشري المباشر وقد أسهم هذا التطور في توسيع نطاق الاعتماد على الأنظمة الذكية في العديد من القطاعات الحيوية، الأمر الذي ترتب عليه ظهور إشكاليات قانونية جديدة تتعلق بتحديد المسؤولية عن الأضرار التي قد تنشأ عن أفعال هذه الأنظمة أو القرارات التي تصدر عنها</w:t>
      </w:r>
      <w:r w:rsidR="007C2369">
        <w:rPr>
          <w:rStyle w:val="ab"/>
          <w:rFonts w:ascii="Sakkal Majalla" w:hAnsi="Sakkal Majalla" w:cs="Sakkal Majalla"/>
          <w:sz w:val="32"/>
          <w:szCs w:val="32"/>
          <w:rtl/>
          <w:lang w:bidi="ar-EG"/>
        </w:rPr>
        <w:footnoteReference w:id="91"/>
      </w:r>
      <w:r w:rsidRPr="0044569C">
        <w:rPr>
          <w:rFonts w:ascii="Sakkal Majalla" w:hAnsi="Sakkal Majalla" w:cs="Sakkal Majalla"/>
          <w:sz w:val="32"/>
          <w:szCs w:val="32"/>
          <w:rtl/>
          <w:lang w:bidi="ar-EG"/>
        </w:rPr>
        <w:t>.</w:t>
      </w:r>
    </w:p>
    <w:p w14:paraId="08D364B8" w14:textId="583D7337" w:rsidR="0044569C" w:rsidRPr="00310E15" w:rsidRDefault="0044569C" w:rsidP="000C629F">
      <w:pPr>
        <w:bidi/>
        <w:spacing w:line="360" w:lineRule="auto"/>
        <w:jc w:val="mediumKashida"/>
        <w:rPr>
          <w:rFonts w:ascii="Sakkal Majalla" w:hAnsi="Sakkal Majalla" w:cs="Sakkal Majalla"/>
          <w:sz w:val="32"/>
          <w:szCs w:val="32"/>
          <w:lang w:bidi="ar-EG"/>
        </w:rPr>
      </w:pPr>
      <w:r w:rsidRPr="0044569C">
        <w:rPr>
          <w:rFonts w:ascii="Sakkal Majalla" w:hAnsi="Sakkal Majalla" w:cs="Sakkal Majalla"/>
          <w:sz w:val="32"/>
          <w:szCs w:val="32"/>
          <w:rtl/>
          <w:lang w:bidi="ar-EG"/>
        </w:rPr>
        <w:t>وتزداد أهمية هذه الإشكاليات في ظل اتساع مجالات استخدام الذكاء الاصطناعي في المعاملات المالية والتجارية، والأنظمة الأمنية، والخدمات الحكومية، والرعاية الصحية، وغيرها من المجالات التي قد يترتب على أي خلل في أدائها أو سوء استخدام لها أضرار تمس الأفراد أو المؤسسات أو المجتمع بوجه عام. كما أن الطبيعة التقنية المعقدة لبعض أنظمة الذكاء الاصطناعي، وما تتميز به من قدرة على التعلم الذاتي والتكيف مع البيئة المحيطة، قد تجعل من الصعب تحديد الشخص المسؤول عن النتائج الضارة التي تنشأ عنها وفق المفاهيم التقليدية للمسؤولية المدنية</w:t>
      </w:r>
      <w:r w:rsidR="007C2369">
        <w:rPr>
          <w:rStyle w:val="ab"/>
          <w:rFonts w:ascii="Sakkal Majalla" w:hAnsi="Sakkal Majalla" w:cs="Sakkal Majalla"/>
          <w:sz w:val="32"/>
          <w:szCs w:val="32"/>
          <w:rtl/>
          <w:lang w:bidi="ar-EG"/>
        </w:rPr>
        <w:footnoteReference w:id="92"/>
      </w:r>
      <w:r w:rsidRPr="0044569C">
        <w:rPr>
          <w:rFonts w:ascii="Sakkal Majalla" w:hAnsi="Sakkal Majalla" w:cs="Sakkal Majalla"/>
          <w:sz w:val="32"/>
          <w:szCs w:val="32"/>
          <w:rtl/>
          <w:lang w:bidi="ar-EG"/>
        </w:rPr>
        <w:t>.</w:t>
      </w:r>
    </w:p>
    <w:p w14:paraId="0DDACE3E" w14:textId="64825CDD" w:rsidR="0044569C" w:rsidRPr="00310E15" w:rsidRDefault="0044569C" w:rsidP="000C629F">
      <w:pPr>
        <w:bidi/>
        <w:spacing w:line="360" w:lineRule="auto"/>
        <w:jc w:val="mediumKashida"/>
        <w:rPr>
          <w:rFonts w:ascii="Sakkal Majalla" w:hAnsi="Sakkal Majalla" w:cs="Sakkal Majalla"/>
          <w:sz w:val="32"/>
          <w:szCs w:val="32"/>
          <w:lang w:bidi="ar-EG"/>
        </w:rPr>
      </w:pPr>
      <w:r w:rsidRPr="0044569C">
        <w:rPr>
          <w:rFonts w:ascii="Sakkal Majalla" w:hAnsi="Sakkal Majalla" w:cs="Sakkal Majalla"/>
          <w:sz w:val="32"/>
          <w:szCs w:val="32"/>
          <w:rtl/>
          <w:lang w:bidi="ar-EG"/>
        </w:rPr>
        <w:t xml:space="preserve">وقد أثار ذلك جدلًا فقهيًا وقانونيًا واسعًا حول الطبيعة القانونية للذكاء الاصطناعي، ومدى إمكانية إخضاعه للقواعد التقليدية المنظمة للمسؤولية المدنية، وما إذا كان ينبغي اعتباره مجرد </w:t>
      </w:r>
      <w:r w:rsidRPr="0044569C">
        <w:rPr>
          <w:rFonts w:ascii="Sakkal Majalla" w:hAnsi="Sakkal Majalla" w:cs="Sakkal Majalla"/>
          <w:sz w:val="32"/>
          <w:szCs w:val="32"/>
          <w:rtl/>
          <w:lang w:bidi="ar-EG"/>
        </w:rPr>
        <w:lastRenderedPageBreak/>
        <w:t>أداة أو شيء يخضع لأحكام المسؤولية عن الأشياء، أم أن تطور قدراته التقنية يبرر الاتجاه نحو منحه وضعًا قانونيًا خاصًا أو ما يعرف بالشخصية القانونية الإلكترونية. كما امتد هذا الجدل إلى تحديد الأساس القانوني الذي تقوم عليه المسؤولية المدنية في هذا المجال، ومدى كفاية نظرية الخطأ التقليدية لمواجهة الأضرار الناشئة عن الأنظمة الذكية، أو الحاجة إلى تبني نظريات حديثة تقوم على المسؤولية الموضوعية أو توزيع المسؤولية بين الأطراف المتعددة المرتبطة بتطوير وتشغيل واستخدام هذه الأنظمة.</w:t>
      </w:r>
    </w:p>
    <w:p w14:paraId="50836DFC" w14:textId="262C49EB" w:rsidR="0044569C" w:rsidRPr="00310E15" w:rsidRDefault="0044569C" w:rsidP="000C629F">
      <w:pPr>
        <w:bidi/>
        <w:spacing w:line="360" w:lineRule="auto"/>
        <w:jc w:val="mediumKashida"/>
        <w:rPr>
          <w:rFonts w:ascii="Sakkal Majalla" w:hAnsi="Sakkal Majalla" w:cs="Sakkal Majalla"/>
          <w:sz w:val="32"/>
          <w:szCs w:val="32"/>
          <w:lang w:bidi="ar-EG"/>
        </w:rPr>
      </w:pPr>
      <w:r w:rsidRPr="0044569C">
        <w:rPr>
          <w:rFonts w:ascii="Sakkal Majalla" w:hAnsi="Sakkal Majalla" w:cs="Sakkal Majalla"/>
          <w:sz w:val="32"/>
          <w:szCs w:val="32"/>
          <w:rtl/>
          <w:lang w:bidi="ar-EG"/>
        </w:rPr>
        <w:t>ومن ناحية أخرى، تثير بيئة الذكاء الاصطناعي العديد من التحديات المرتبطة بأركان المسؤولية المدنية</w:t>
      </w:r>
      <w:r w:rsidR="003126C4">
        <w:rPr>
          <w:rFonts w:ascii="Sakkal Majalla" w:hAnsi="Sakkal Majalla" w:cs="Sakkal Majalla" w:hint="cs"/>
          <w:sz w:val="32"/>
          <w:szCs w:val="32"/>
          <w:rtl/>
          <w:lang w:bidi="ar-EG"/>
        </w:rPr>
        <w:t xml:space="preserve"> </w:t>
      </w:r>
      <w:r w:rsidRPr="0044569C">
        <w:rPr>
          <w:rFonts w:ascii="Sakkal Majalla" w:hAnsi="Sakkal Majalla" w:cs="Sakkal Majalla"/>
          <w:sz w:val="32"/>
          <w:szCs w:val="32"/>
          <w:rtl/>
          <w:lang w:bidi="ar-EG"/>
        </w:rPr>
        <w:t>خاصة فيما يتعلق بإثبات الفعل الضار، وتحديد الضرر القابل للتعويض، وإثبات العلاقة السببية بين سلوك النظام الذكي والنتيجة الضارة، ولا سيما في الأنظمة التي تتسم بدرجة عالية من التعقيد أو الغموض التقني، وهو ما يعرف بمشكلة "الصندوق الأسود"، التي تجعل تفسير آلية اتخاذ القرار داخل النظام أمرًا بالغ الصعوبة.</w:t>
      </w:r>
    </w:p>
    <w:p w14:paraId="1F60BFAC" w14:textId="0E9F0E77" w:rsidR="0044569C" w:rsidRPr="0044569C" w:rsidRDefault="0044569C" w:rsidP="000C629F">
      <w:pPr>
        <w:bidi/>
        <w:spacing w:line="360" w:lineRule="auto"/>
        <w:jc w:val="mediumKashida"/>
        <w:rPr>
          <w:rFonts w:ascii="Sakkal Majalla" w:hAnsi="Sakkal Majalla" w:cs="Sakkal Majalla"/>
          <w:sz w:val="32"/>
          <w:szCs w:val="32"/>
          <w:lang w:bidi="ar-EG"/>
        </w:rPr>
      </w:pPr>
      <w:r w:rsidRPr="0044569C">
        <w:rPr>
          <w:rFonts w:ascii="Sakkal Majalla" w:hAnsi="Sakkal Majalla" w:cs="Sakkal Majalla"/>
          <w:sz w:val="32"/>
          <w:szCs w:val="32"/>
          <w:rtl/>
          <w:lang w:bidi="ar-EG"/>
        </w:rPr>
        <w:t>وانطلاقًا من ذلك، يهدف هذا الفصل إلى دراسة الطبيعة القانونية للمسؤولية المدنية الناشئة عن أفعال الذكاء الاصطناعي، من خلال بيان التكييف القانوني للأنظمة الذكية، وتحديد أنواع المسؤولية المدنية التي يمكن تطبيقها عليها، وتحليل الأساس القانوني الذي تقوم عليه هذه المسؤولية في ضوء الاتجاهات الفقهية والتشريعية الحديثة، فضلًا عن دراسة أركان المسؤولية المدنية في بيئة الذكاء الاصطناعي وما تثيره من إشكالات قانونية مستجدة</w:t>
      </w:r>
      <w:r w:rsidR="000C629F">
        <w:rPr>
          <w:rFonts w:ascii="Sakkal Majalla" w:hAnsi="Sakkal Majalla" w:cs="Sakkal Majalla" w:hint="cs"/>
          <w:sz w:val="32"/>
          <w:szCs w:val="32"/>
          <w:rtl/>
          <w:lang w:bidi="ar-EG"/>
        </w:rPr>
        <w:t xml:space="preserve"> </w:t>
      </w:r>
      <w:r w:rsidRPr="0044569C">
        <w:rPr>
          <w:rFonts w:ascii="Sakkal Majalla" w:hAnsi="Sakkal Majalla" w:cs="Sakkal Majalla"/>
          <w:sz w:val="32"/>
          <w:szCs w:val="32"/>
          <w:rtl/>
          <w:lang w:bidi="ar-EG"/>
        </w:rPr>
        <w:t xml:space="preserve"> ولتحقيق ذلك، سيتم تناول هذا الفصل من خلال أربعة مباحث رئيسة؛ يتناول المبحث الأول التكييف القانوني لأنظمة الذكاء الاصطناعي، ويبحث المبحث الثاني أنواع المسؤولية المدنية المنطبقة عليها، بينما يخصص </w:t>
      </w:r>
      <w:r w:rsidRPr="0044569C">
        <w:rPr>
          <w:rFonts w:ascii="Sakkal Majalla" w:hAnsi="Sakkal Majalla" w:cs="Sakkal Majalla"/>
          <w:sz w:val="32"/>
          <w:szCs w:val="32"/>
          <w:rtl/>
          <w:lang w:bidi="ar-EG"/>
        </w:rPr>
        <w:lastRenderedPageBreak/>
        <w:t>المبحث الثالث لدراسة الأساس القانوني للمسؤولية وفق الاتجاهات الحديثة، ويعالج المبحث الرابع أركان المسؤولية المدنية في بيئة الذكاء الاصطناعي.</w:t>
      </w:r>
    </w:p>
    <w:p w14:paraId="5DA5FCA7" w14:textId="77777777" w:rsidR="0044569C" w:rsidRPr="00200212" w:rsidRDefault="0044569C" w:rsidP="00200212">
      <w:pPr>
        <w:bidi/>
        <w:spacing w:line="360" w:lineRule="auto"/>
        <w:jc w:val="center"/>
        <w:rPr>
          <w:rFonts w:ascii="Sakkal Majalla" w:hAnsi="Sakkal Majalla" w:cs="Sakkal Majalla"/>
          <w:b/>
          <w:bCs/>
          <w:sz w:val="32"/>
          <w:szCs w:val="32"/>
          <w:u w:val="single"/>
          <w:lang w:bidi="ar-EG"/>
        </w:rPr>
      </w:pPr>
      <w:r w:rsidRPr="00200212">
        <w:rPr>
          <w:rFonts w:ascii="Sakkal Majalla" w:hAnsi="Sakkal Majalla" w:cs="Sakkal Majalla"/>
          <w:b/>
          <w:bCs/>
          <w:sz w:val="32"/>
          <w:szCs w:val="32"/>
          <w:u w:val="single"/>
          <w:rtl/>
          <w:lang w:bidi="ar-EG"/>
        </w:rPr>
        <w:t>المبحث الأول: التكييف القانوني لأنظمة الذكاء الاصطناعي</w:t>
      </w:r>
    </w:p>
    <w:p w14:paraId="2F9DC9E7" w14:textId="0AFEB793" w:rsidR="00200212" w:rsidRPr="00200212" w:rsidRDefault="00200212" w:rsidP="00200212">
      <w:pPr>
        <w:bidi/>
        <w:spacing w:line="360" w:lineRule="auto"/>
        <w:jc w:val="lowKashida"/>
        <w:rPr>
          <w:rFonts w:ascii="Sakkal Majalla" w:hAnsi="Sakkal Majalla" w:cs="Sakkal Majalla"/>
          <w:sz w:val="32"/>
          <w:szCs w:val="32"/>
          <w:lang w:bidi="ar-EG"/>
        </w:rPr>
      </w:pPr>
      <w:r w:rsidRPr="00200212">
        <w:rPr>
          <w:rFonts w:ascii="Sakkal Majalla" w:hAnsi="Sakkal Majalla" w:cs="Sakkal Majalla"/>
          <w:sz w:val="32"/>
          <w:szCs w:val="32"/>
          <w:rtl/>
          <w:lang w:bidi="ar-EG"/>
        </w:rPr>
        <w:t>أدى التطور المتسارع لتقنيات الذكاء الاصطناعي إلى ظهور تحديات قانونية جديدة تتعلق بتحديد الطبيعة القانونية لهذه الأنظمة، خاصة في ظل ما تتمتع به من قدرات على التعلم الذاتي وتحليل البيانات واتخاذ القرارات بصورة قد تتجاوز الدور التقليدي للبرمجيات والأدوات التقنية وقد انعكس ذلك على مسألة المسؤولية المدنية عن الأضرار الناشئة عن استخدام هذه الأنظمة، مما جعل تحديد تكييفها القانوني من المسائل الأساسية في الفقه القانوني المعاصر</w:t>
      </w:r>
      <w:r w:rsidR="00A10CBA">
        <w:rPr>
          <w:rStyle w:val="ab"/>
          <w:rFonts w:ascii="Sakkal Majalla" w:hAnsi="Sakkal Majalla" w:cs="Sakkal Majalla"/>
          <w:sz w:val="32"/>
          <w:szCs w:val="32"/>
          <w:rtl/>
          <w:lang w:bidi="ar-EG"/>
        </w:rPr>
        <w:footnoteReference w:id="93"/>
      </w:r>
      <w:r w:rsidRPr="00200212">
        <w:rPr>
          <w:rFonts w:ascii="Sakkal Majalla" w:hAnsi="Sakkal Majalla" w:cs="Sakkal Majalla"/>
          <w:sz w:val="32"/>
          <w:szCs w:val="32"/>
          <w:rtl/>
          <w:lang w:bidi="ar-EG"/>
        </w:rPr>
        <w:t>.</w:t>
      </w:r>
    </w:p>
    <w:p w14:paraId="5AE497FB" w14:textId="7BD2027A" w:rsidR="00200212" w:rsidRPr="00200212" w:rsidRDefault="00200212" w:rsidP="00200212">
      <w:pPr>
        <w:bidi/>
        <w:spacing w:line="360" w:lineRule="auto"/>
        <w:jc w:val="lowKashida"/>
        <w:rPr>
          <w:rFonts w:ascii="Sakkal Majalla" w:hAnsi="Sakkal Majalla" w:cs="Sakkal Majalla"/>
          <w:sz w:val="32"/>
          <w:szCs w:val="32"/>
          <w:lang w:bidi="ar-EG"/>
        </w:rPr>
      </w:pPr>
      <w:r w:rsidRPr="00200212">
        <w:rPr>
          <w:rFonts w:ascii="Sakkal Majalla" w:hAnsi="Sakkal Majalla" w:cs="Sakkal Majalla"/>
          <w:sz w:val="32"/>
          <w:szCs w:val="32"/>
          <w:rtl/>
          <w:lang w:bidi="ar-EG"/>
        </w:rPr>
        <w:t>وتزداد أهمية هذه المسألة لأن التكييف القانوني للذكاء الاصطناعي يرتبط ارتباطًا وثيقًا بتحديد الشخص المسؤول عن الأضرار التي قد تنتج عن تشغيله، وبيان الأساس القانوني الذي تقوم عليه هذه المسؤولية. لذلك انقسم الفقه إلى اتجاهات متعددة؛ فذهب جانب منه إلى اعتبار الذكاء الاصطناعي شيئًا يخضع للقواعد التقليدية للمسؤولية عن الأشياء</w:t>
      </w:r>
      <w:r>
        <w:rPr>
          <w:rFonts w:ascii="Sakkal Majalla" w:hAnsi="Sakkal Majalla" w:cs="Sakkal Majalla" w:hint="cs"/>
          <w:sz w:val="32"/>
          <w:szCs w:val="32"/>
          <w:rtl/>
          <w:lang w:bidi="ar-EG"/>
        </w:rPr>
        <w:t xml:space="preserve"> </w:t>
      </w:r>
      <w:r w:rsidRPr="00200212">
        <w:rPr>
          <w:rFonts w:ascii="Sakkal Majalla" w:hAnsi="Sakkal Majalla" w:cs="Sakkal Majalla"/>
          <w:sz w:val="32"/>
          <w:szCs w:val="32"/>
          <w:rtl/>
          <w:lang w:bidi="ar-EG"/>
        </w:rPr>
        <w:t>في حين اتجه جانب آخر إلى البحث عن وضع قانوني خاص له من خلال فكرة الشخصية القانونية الإلكترونية</w:t>
      </w:r>
      <w:r w:rsidR="00661E4F">
        <w:rPr>
          <w:rStyle w:val="ab"/>
          <w:rFonts w:ascii="Sakkal Majalla" w:hAnsi="Sakkal Majalla" w:cs="Sakkal Majalla"/>
          <w:sz w:val="32"/>
          <w:szCs w:val="32"/>
          <w:rtl/>
          <w:lang w:bidi="ar-EG"/>
        </w:rPr>
        <w:footnoteReference w:id="94"/>
      </w:r>
      <w:r w:rsidRPr="00200212">
        <w:rPr>
          <w:rFonts w:ascii="Sakkal Majalla" w:hAnsi="Sakkal Majalla" w:cs="Sakkal Majalla"/>
          <w:sz w:val="32"/>
          <w:szCs w:val="32"/>
          <w:rtl/>
          <w:lang w:bidi="ar-EG"/>
        </w:rPr>
        <w:t>.</w:t>
      </w:r>
    </w:p>
    <w:p w14:paraId="051D80BB" w14:textId="0C1C9324" w:rsidR="00A1336D" w:rsidRPr="003126C4" w:rsidRDefault="00200212" w:rsidP="003126C4">
      <w:pPr>
        <w:bidi/>
        <w:spacing w:line="360" w:lineRule="auto"/>
        <w:jc w:val="lowKashida"/>
        <w:rPr>
          <w:rFonts w:ascii="Sakkal Majalla" w:hAnsi="Sakkal Majalla" w:cs="Sakkal Majalla"/>
          <w:sz w:val="32"/>
          <w:szCs w:val="32"/>
          <w:rtl/>
          <w:lang w:bidi="ar-EG"/>
        </w:rPr>
      </w:pPr>
      <w:r w:rsidRPr="00200212">
        <w:rPr>
          <w:rFonts w:ascii="Sakkal Majalla" w:hAnsi="Sakkal Majalla" w:cs="Sakkal Majalla"/>
          <w:sz w:val="32"/>
          <w:szCs w:val="32"/>
          <w:rtl/>
          <w:lang w:bidi="ar-EG"/>
        </w:rPr>
        <w:t>ومن ثم تبرز الحاجة إلى دراسة هذه الاتجاهات وتحليل أسسها القانونية، للوقوف على التكييف الأكثر ملاءمة لطبيعة أنظمة الذكاء الاصطناعي، ومدى قدرة القواعد القانونية الحالية على استيعاب التطورات التقنية المتسارعة في هذا المجال</w:t>
      </w:r>
      <w:r w:rsidR="0044569C" w:rsidRPr="0044569C">
        <w:rPr>
          <w:rFonts w:ascii="Sakkal Majalla" w:hAnsi="Sakkal Majalla" w:cs="Sakkal Majalla"/>
          <w:sz w:val="32"/>
          <w:szCs w:val="32"/>
          <w:rtl/>
          <w:lang w:bidi="ar-EG"/>
        </w:rPr>
        <w:t>.</w:t>
      </w:r>
    </w:p>
    <w:p w14:paraId="2B818581" w14:textId="30BE06F4" w:rsidR="00336714" w:rsidRPr="000C629F" w:rsidRDefault="00336714" w:rsidP="00A1336D">
      <w:pPr>
        <w:bidi/>
        <w:spacing w:line="360" w:lineRule="auto"/>
        <w:jc w:val="lowKashida"/>
        <w:rPr>
          <w:rFonts w:ascii="Sakkal Majalla" w:hAnsi="Sakkal Majalla" w:cs="Sakkal Majalla"/>
          <w:b/>
          <w:bCs/>
          <w:sz w:val="32"/>
          <w:szCs w:val="32"/>
          <w:lang w:bidi="ar-EG"/>
        </w:rPr>
      </w:pPr>
      <w:r w:rsidRPr="000C629F">
        <w:rPr>
          <w:rFonts w:ascii="Sakkal Majalla" w:hAnsi="Sakkal Majalla" w:cs="Sakkal Majalla"/>
          <w:b/>
          <w:bCs/>
          <w:sz w:val="32"/>
          <w:szCs w:val="32"/>
          <w:rtl/>
          <w:lang w:bidi="ar-EG"/>
        </w:rPr>
        <w:lastRenderedPageBreak/>
        <w:t>المطلب الأول: الذكاء الاصطناعي بوصفه شيئًا في نطاق المسؤولية المدنية</w:t>
      </w:r>
      <w:r w:rsidR="000C629F">
        <w:rPr>
          <w:rFonts w:ascii="Sakkal Majalla" w:hAnsi="Sakkal Majalla" w:cs="Sakkal Majalla" w:hint="cs"/>
          <w:b/>
          <w:bCs/>
          <w:sz w:val="32"/>
          <w:szCs w:val="32"/>
          <w:rtl/>
          <w:lang w:bidi="ar-EG"/>
        </w:rPr>
        <w:t>.</w:t>
      </w:r>
    </w:p>
    <w:p w14:paraId="2805567A" w14:textId="574EB2A3" w:rsidR="008333FF" w:rsidRDefault="00336714" w:rsidP="00200212">
      <w:pPr>
        <w:bidi/>
        <w:spacing w:line="360" w:lineRule="auto"/>
        <w:jc w:val="lowKashida"/>
        <w:rPr>
          <w:rFonts w:ascii="Sakkal Majalla" w:hAnsi="Sakkal Majalla" w:cs="Sakkal Majalla"/>
          <w:sz w:val="32"/>
          <w:szCs w:val="32"/>
          <w:rtl/>
          <w:lang w:bidi="ar-EG"/>
        </w:rPr>
      </w:pPr>
      <w:r w:rsidRPr="00336714">
        <w:rPr>
          <w:rFonts w:ascii="Sakkal Majalla" w:hAnsi="Sakkal Majalla" w:cs="Sakkal Majalla"/>
          <w:sz w:val="32"/>
          <w:szCs w:val="32"/>
          <w:rtl/>
          <w:lang w:bidi="ar-EG"/>
        </w:rPr>
        <w:t>يثير تحديد الطبيعة القانونية للذكاء الاصطناعي إشكالية جوهرية تتعلق بإمكانية إخضاعه للقواعد التقليدية للمسؤولية المدنية</w:t>
      </w:r>
      <w:r w:rsidR="00200212">
        <w:rPr>
          <w:rFonts w:ascii="Sakkal Majalla" w:hAnsi="Sakkal Majalla" w:cs="Sakkal Majalla" w:hint="cs"/>
          <w:sz w:val="32"/>
          <w:szCs w:val="32"/>
          <w:rtl/>
          <w:lang w:bidi="ar-EG"/>
        </w:rPr>
        <w:t xml:space="preserve"> </w:t>
      </w:r>
      <w:r w:rsidRPr="00336714">
        <w:rPr>
          <w:rFonts w:ascii="Sakkal Majalla" w:hAnsi="Sakkal Majalla" w:cs="Sakkal Majalla"/>
          <w:sz w:val="32"/>
          <w:szCs w:val="32"/>
          <w:rtl/>
          <w:lang w:bidi="ar-EG"/>
        </w:rPr>
        <w:t>وقد اتجه جانب من الفقه إلى اعتبار الذكاء الاصطناعي شيئًا من الأشياء التي تخضع لأحكام المسؤولية عن الأشياء</w:t>
      </w:r>
      <w:r w:rsidR="005F4AC1">
        <w:rPr>
          <w:rFonts w:ascii="Sakkal Majalla" w:hAnsi="Sakkal Majalla" w:cs="Sakkal Majalla" w:hint="cs"/>
          <w:sz w:val="32"/>
          <w:szCs w:val="32"/>
          <w:rtl/>
          <w:lang w:bidi="ar-EG"/>
        </w:rPr>
        <w:t xml:space="preserve"> </w:t>
      </w:r>
      <w:r w:rsidRPr="00336714">
        <w:rPr>
          <w:rFonts w:ascii="Sakkal Majalla" w:hAnsi="Sakkal Majalla" w:cs="Sakkal Majalla"/>
          <w:sz w:val="32"/>
          <w:szCs w:val="32"/>
          <w:rtl/>
          <w:lang w:bidi="ar-EG"/>
        </w:rPr>
        <w:t>باعتبار أنه يظل أداة تقنية من صنع الإنسان وتحت إشرافه ورقابته</w:t>
      </w:r>
      <w:r w:rsidR="008333FF">
        <w:rPr>
          <w:rFonts w:ascii="Sakkal Majalla" w:hAnsi="Sakkal Majalla" w:cs="Sakkal Majalla" w:hint="cs"/>
          <w:sz w:val="32"/>
          <w:szCs w:val="32"/>
          <w:rtl/>
          <w:lang w:bidi="ar-EG"/>
        </w:rPr>
        <w:t xml:space="preserve"> </w:t>
      </w:r>
      <w:r w:rsidRPr="00336714">
        <w:rPr>
          <w:rFonts w:ascii="Sakkal Majalla" w:hAnsi="Sakkal Majalla" w:cs="Sakkal Majalla"/>
          <w:sz w:val="32"/>
          <w:szCs w:val="32"/>
          <w:rtl/>
          <w:lang w:bidi="ar-EG"/>
        </w:rPr>
        <w:t>ويترتب على هذا الاتجاه إسناد المسؤولية إلى الشخص الذي يملك سلطة السيطرة والتوجيه على النظام الذكي عند وقوع الضرر</w:t>
      </w:r>
      <w:r w:rsidR="005F4AC1">
        <w:rPr>
          <w:rStyle w:val="ab"/>
          <w:rFonts w:ascii="Sakkal Majalla" w:hAnsi="Sakkal Majalla" w:cs="Sakkal Majalla"/>
          <w:sz w:val="32"/>
          <w:szCs w:val="32"/>
          <w:rtl/>
          <w:lang w:bidi="ar-EG"/>
        </w:rPr>
        <w:footnoteReference w:id="95"/>
      </w:r>
      <w:r w:rsidRPr="00336714">
        <w:rPr>
          <w:rFonts w:ascii="Sakkal Majalla" w:hAnsi="Sakkal Majalla" w:cs="Sakkal Majalla"/>
          <w:sz w:val="32"/>
          <w:szCs w:val="32"/>
          <w:rtl/>
          <w:lang w:bidi="ar-EG"/>
        </w:rPr>
        <w:t>.</w:t>
      </w:r>
    </w:p>
    <w:p w14:paraId="09C1CBF4" w14:textId="16E6E711" w:rsidR="00336714" w:rsidRPr="005F4AC1" w:rsidRDefault="00336714" w:rsidP="00200212">
      <w:pPr>
        <w:bidi/>
        <w:spacing w:line="360" w:lineRule="auto"/>
        <w:jc w:val="lowKashida"/>
        <w:rPr>
          <w:rFonts w:ascii="Sakkal Majalla" w:hAnsi="Sakkal Majalla" w:cs="Sakkal Majalla"/>
          <w:sz w:val="32"/>
          <w:szCs w:val="32"/>
          <w:rtl/>
          <w:lang w:bidi="ar-EG"/>
        </w:rPr>
      </w:pPr>
      <w:r w:rsidRPr="005F4AC1">
        <w:rPr>
          <w:rFonts w:ascii="Sakkal Majalla" w:hAnsi="Sakkal Majalla" w:cs="Sakkal Majalla"/>
          <w:sz w:val="32"/>
          <w:szCs w:val="32"/>
          <w:rtl/>
          <w:lang w:bidi="ar-EG"/>
        </w:rPr>
        <w:t xml:space="preserve">ومن </w:t>
      </w:r>
      <w:proofErr w:type="gramStart"/>
      <w:r w:rsidRPr="005F4AC1">
        <w:rPr>
          <w:rFonts w:ascii="Sakkal Majalla" w:hAnsi="Sakkal Majalla" w:cs="Sakkal Majalla"/>
          <w:sz w:val="32"/>
          <w:szCs w:val="32"/>
          <w:rtl/>
          <w:lang w:bidi="ar-EG"/>
        </w:rPr>
        <w:t>ثم</w:t>
      </w:r>
      <w:r w:rsidR="008333FF" w:rsidRPr="005F4AC1">
        <w:rPr>
          <w:rFonts w:ascii="Sakkal Majalla" w:hAnsi="Sakkal Majalla" w:cs="Sakkal Majalla" w:hint="cs"/>
          <w:sz w:val="32"/>
          <w:szCs w:val="32"/>
          <w:rtl/>
          <w:lang w:bidi="ar-EG"/>
        </w:rPr>
        <w:t xml:space="preserve"> </w:t>
      </w:r>
      <w:r w:rsidRPr="005F4AC1">
        <w:rPr>
          <w:rFonts w:ascii="Sakkal Majalla" w:hAnsi="Sakkal Majalla" w:cs="Sakkal Majalla"/>
          <w:sz w:val="32"/>
          <w:szCs w:val="32"/>
          <w:rtl/>
          <w:lang w:bidi="ar-EG"/>
        </w:rPr>
        <w:t xml:space="preserve"> يقتضي</w:t>
      </w:r>
      <w:proofErr w:type="gramEnd"/>
      <w:r w:rsidRPr="005F4AC1">
        <w:rPr>
          <w:rFonts w:ascii="Sakkal Majalla" w:hAnsi="Sakkal Majalla" w:cs="Sakkal Majalla"/>
          <w:sz w:val="32"/>
          <w:szCs w:val="32"/>
          <w:rtl/>
          <w:lang w:bidi="ar-EG"/>
        </w:rPr>
        <w:t xml:space="preserve"> بحث هذا الاتجاه بيان مفهوم حراسة الأشياء وأساس المسؤولية المترتبة عليها، ثم دراسة مدى إمكانية تطبيق هذه الأحكام على أنظمة الذكاء الاصطناعي، مع بيان موقف النظام السعودي من ذلك، وأهم المزايا والانتقادات المرتبطة بهذا التكييف القانوني.</w:t>
      </w:r>
    </w:p>
    <w:p w14:paraId="22EB61F5" w14:textId="333B3525" w:rsidR="00336714" w:rsidRPr="005F4AC1" w:rsidRDefault="00336714" w:rsidP="00200212">
      <w:pPr>
        <w:bidi/>
        <w:spacing w:line="360" w:lineRule="auto"/>
        <w:jc w:val="lowKashida"/>
        <w:rPr>
          <w:rFonts w:ascii="Sakkal Majalla" w:hAnsi="Sakkal Majalla" w:cs="Sakkal Majalla"/>
          <w:b/>
          <w:bCs/>
          <w:sz w:val="32"/>
          <w:szCs w:val="32"/>
          <w:lang w:bidi="ar-EG"/>
        </w:rPr>
      </w:pPr>
      <w:r w:rsidRPr="005F4AC1">
        <w:rPr>
          <w:rFonts w:ascii="Sakkal Majalla" w:hAnsi="Sakkal Majalla" w:cs="Sakkal Majalla"/>
          <w:b/>
          <w:bCs/>
          <w:sz w:val="32"/>
          <w:szCs w:val="32"/>
          <w:rtl/>
          <w:lang w:bidi="ar-EG"/>
        </w:rPr>
        <w:t>الفرع الأول: مفهوم حراسة الأشياء وأساس المسؤولية عنها</w:t>
      </w:r>
      <w:r w:rsidR="008333FF" w:rsidRPr="005F4AC1">
        <w:rPr>
          <w:rFonts w:ascii="Sakkal Majalla" w:hAnsi="Sakkal Majalla" w:cs="Sakkal Majalla" w:hint="cs"/>
          <w:b/>
          <w:bCs/>
          <w:sz w:val="32"/>
          <w:szCs w:val="32"/>
          <w:rtl/>
          <w:lang w:bidi="ar-EG"/>
        </w:rPr>
        <w:t>.</w:t>
      </w:r>
    </w:p>
    <w:p w14:paraId="2105962C" w14:textId="57E0415A" w:rsidR="00336714" w:rsidRPr="005613DA" w:rsidRDefault="00336714" w:rsidP="00200212">
      <w:pPr>
        <w:bidi/>
        <w:spacing w:line="360" w:lineRule="auto"/>
        <w:jc w:val="lowKashida"/>
        <w:rPr>
          <w:rFonts w:ascii="Sakkal Majalla" w:hAnsi="Sakkal Majalla" w:cs="Sakkal Majalla"/>
          <w:sz w:val="32"/>
          <w:szCs w:val="32"/>
          <w:lang w:bidi="ar-EG"/>
        </w:rPr>
      </w:pPr>
      <w:r w:rsidRPr="00336714">
        <w:rPr>
          <w:rFonts w:ascii="Sakkal Majalla" w:hAnsi="Sakkal Majalla" w:cs="Sakkal Majalla"/>
          <w:sz w:val="32"/>
          <w:szCs w:val="32"/>
          <w:rtl/>
          <w:lang w:bidi="ar-EG"/>
        </w:rPr>
        <w:t xml:space="preserve">تعد حراسة الأشياء من المفاهيم القانونية التي استقر عليها الفقه والقضاء لمعالجة الأضرار الناشئة عن الأشياء التي تكون مصدرًا </w:t>
      </w:r>
      <w:proofErr w:type="gramStart"/>
      <w:r w:rsidRPr="00336714">
        <w:rPr>
          <w:rFonts w:ascii="Sakkal Majalla" w:hAnsi="Sakkal Majalla" w:cs="Sakkal Majalla"/>
          <w:sz w:val="32"/>
          <w:szCs w:val="32"/>
          <w:rtl/>
          <w:lang w:bidi="ar-EG"/>
        </w:rPr>
        <w:t>للخطر</w:t>
      </w:r>
      <w:r w:rsidR="005613DA">
        <w:rPr>
          <w:rFonts w:ascii="Sakkal Majalla" w:hAnsi="Sakkal Majalla" w:cs="Sakkal Majalla" w:hint="cs"/>
          <w:sz w:val="32"/>
          <w:szCs w:val="32"/>
          <w:rtl/>
          <w:lang w:bidi="ar-EG"/>
        </w:rPr>
        <w:t xml:space="preserve"> </w:t>
      </w:r>
      <w:r w:rsidRPr="00336714">
        <w:rPr>
          <w:rFonts w:ascii="Sakkal Majalla" w:hAnsi="Sakkal Majalla" w:cs="Sakkal Majalla"/>
          <w:sz w:val="32"/>
          <w:szCs w:val="32"/>
          <w:rtl/>
          <w:lang w:bidi="ar-EG"/>
        </w:rPr>
        <w:t xml:space="preserve"> وقد</w:t>
      </w:r>
      <w:proofErr w:type="gramEnd"/>
      <w:r w:rsidRPr="00336714">
        <w:rPr>
          <w:rFonts w:ascii="Sakkal Majalla" w:hAnsi="Sakkal Majalla" w:cs="Sakkal Majalla"/>
          <w:sz w:val="32"/>
          <w:szCs w:val="32"/>
          <w:rtl/>
          <w:lang w:bidi="ar-EG"/>
        </w:rPr>
        <w:t xml:space="preserve"> ارتبط ظهور هذه النظرية بالتطور الصناعي والتقني الذي أدى إلى تزايد استخدام الآلات والأجهزة والوسائل الحديثة الأمر الذي جعل إثبات الخطأ الشخصي في كثير من الحالات أمرًا بالغ الصعوبة</w:t>
      </w:r>
      <w:r w:rsidR="005613DA">
        <w:rPr>
          <w:rFonts w:ascii="Sakkal Majalla" w:hAnsi="Sakkal Majalla" w:cs="Sakkal Majalla" w:hint="cs"/>
          <w:sz w:val="32"/>
          <w:szCs w:val="32"/>
          <w:rtl/>
          <w:lang w:bidi="ar-EG"/>
        </w:rPr>
        <w:t xml:space="preserve"> </w:t>
      </w:r>
      <w:r w:rsidRPr="00336714">
        <w:rPr>
          <w:rFonts w:ascii="Sakkal Majalla" w:hAnsi="Sakkal Majalla" w:cs="Sakkal Majalla"/>
          <w:sz w:val="32"/>
          <w:szCs w:val="32"/>
          <w:rtl/>
          <w:lang w:bidi="ar-EG"/>
        </w:rPr>
        <w:t>ومن ثم اتجه الفقه إلى إسناد المسؤولية إلى الشخص الذي يملك السيطرة الفعلية على الشيء ويتولى توجيهه والرقابة عليه، باعتباره الأقدر على منع الضرر أو الحد من آثاره</w:t>
      </w:r>
      <w:r w:rsidR="00A1336D">
        <w:rPr>
          <w:rStyle w:val="ab"/>
          <w:rFonts w:ascii="Sakkal Majalla" w:hAnsi="Sakkal Majalla" w:cs="Sakkal Majalla"/>
          <w:sz w:val="32"/>
          <w:szCs w:val="32"/>
          <w:rtl/>
          <w:lang w:bidi="ar-EG"/>
        </w:rPr>
        <w:footnoteReference w:id="96"/>
      </w:r>
      <w:r w:rsidRPr="00336714">
        <w:rPr>
          <w:rFonts w:ascii="Sakkal Majalla" w:hAnsi="Sakkal Majalla" w:cs="Sakkal Majalla"/>
          <w:sz w:val="32"/>
          <w:szCs w:val="32"/>
          <w:rtl/>
          <w:lang w:bidi="ar-EG"/>
        </w:rPr>
        <w:t>.</w:t>
      </w:r>
    </w:p>
    <w:p w14:paraId="46383BF8" w14:textId="61CC285F" w:rsidR="00336714" w:rsidRPr="00336714" w:rsidRDefault="00336714" w:rsidP="00200212">
      <w:pPr>
        <w:bidi/>
        <w:spacing w:line="360" w:lineRule="auto"/>
        <w:jc w:val="lowKashida"/>
        <w:rPr>
          <w:rFonts w:ascii="Sakkal Majalla" w:hAnsi="Sakkal Majalla" w:cs="Sakkal Majalla"/>
          <w:sz w:val="32"/>
          <w:szCs w:val="32"/>
          <w:lang w:bidi="ar-EG"/>
        </w:rPr>
      </w:pPr>
      <w:r w:rsidRPr="00336714">
        <w:rPr>
          <w:rFonts w:ascii="Sakkal Majalla" w:hAnsi="Sakkal Majalla" w:cs="Sakkal Majalla"/>
          <w:sz w:val="32"/>
          <w:szCs w:val="32"/>
          <w:rtl/>
          <w:lang w:bidi="ar-EG"/>
        </w:rPr>
        <w:lastRenderedPageBreak/>
        <w:t>ويقصد بحراسة الشيء السلطة الفعلية التي يباشرها شخص على الشيء بحيث يتمكن من استعماله وتوجيهه والرقابة عليه بصورة مستقلة لذلك فإن الحراسة لا ترتبط بالملكية وحدها، بل تقوم على السيطرة الواقعية على الشيء وقت وقوع الضرر، فقد يكون المالك هو الحارس، وقد تنتقل الحراسة إلى شخص آخر إذا انتقلت إليه سلطة التحكم الفعلي في الشيء</w:t>
      </w:r>
      <w:r w:rsidR="00CD2649">
        <w:rPr>
          <w:rStyle w:val="ab"/>
          <w:rFonts w:ascii="Sakkal Majalla" w:hAnsi="Sakkal Majalla" w:cs="Sakkal Majalla"/>
          <w:sz w:val="32"/>
          <w:szCs w:val="32"/>
          <w:rtl/>
          <w:lang w:bidi="ar-EG"/>
        </w:rPr>
        <w:footnoteReference w:id="97"/>
      </w:r>
      <w:r w:rsidRPr="00336714">
        <w:rPr>
          <w:rFonts w:ascii="Sakkal Majalla" w:hAnsi="Sakkal Majalla" w:cs="Sakkal Majalla"/>
          <w:sz w:val="32"/>
          <w:szCs w:val="32"/>
          <w:rtl/>
          <w:lang w:bidi="ar-EG"/>
        </w:rPr>
        <w:t>.</w:t>
      </w:r>
    </w:p>
    <w:p w14:paraId="13BC89EA" w14:textId="0DB5998A" w:rsidR="00336714" w:rsidRPr="005613DA" w:rsidRDefault="00336714" w:rsidP="00200212">
      <w:pPr>
        <w:bidi/>
        <w:spacing w:line="360" w:lineRule="auto"/>
        <w:jc w:val="lowKashida"/>
        <w:rPr>
          <w:rFonts w:ascii="Sakkal Majalla" w:hAnsi="Sakkal Majalla" w:cs="Sakkal Majalla"/>
          <w:sz w:val="32"/>
          <w:szCs w:val="32"/>
          <w:lang w:bidi="ar-EG"/>
        </w:rPr>
      </w:pPr>
      <w:r w:rsidRPr="00336714">
        <w:rPr>
          <w:rFonts w:ascii="Sakkal Majalla" w:hAnsi="Sakkal Majalla" w:cs="Sakkal Majalla"/>
          <w:sz w:val="32"/>
          <w:szCs w:val="32"/>
          <w:rtl/>
          <w:lang w:bidi="ar-EG"/>
        </w:rPr>
        <w:t>وقد استقر الفقه القانوني على أن الحراسة القانونية تقوم على مجموعة من العناصر الأساسية تتمثل فيما يأتي</w:t>
      </w:r>
      <w:r w:rsidR="00A1336D">
        <w:rPr>
          <w:rStyle w:val="ab"/>
          <w:rFonts w:ascii="Sakkal Majalla" w:hAnsi="Sakkal Majalla" w:cs="Sakkal Majalla"/>
          <w:sz w:val="32"/>
          <w:szCs w:val="32"/>
          <w:rtl/>
          <w:lang w:bidi="ar-EG"/>
        </w:rPr>
        <w:footnoteReference w:id="98"/>
      </w:r>
      <w:r w:rsidRPr="00336714">
        <w:rPr>
          <w:rFonts w:ascii="Sakkal Majalla" w:hAnsi="Sakkal Majalla" w:cs="Sakkal Majalla"/>
          <w:sz w:val="32"/>
          <w:szCs w:val="32"/>
          <w:rtl/>
          <w:lang w:bidi="ar-EG"/>
        </w:rPr>
        <w:t>:</w:t>
      </w:r>
    </w:p>
    <w:p w14:paraId="7947F582" w14:textId="77777777" w:rsidR="005613DA" w:rsidRDefault="00336714" w:rsidP="00200212">
      <w:pPr>
        <w:pStyle w:val="a6"/>
        <w:numPr>
          <w:ilvl w:val="0"/>
          <w:numId w:val="10"/>
        </w:numPr>
        <w:bidi/>
        <w:spacing w:line="360" w:lineRule="auto"/>
        <w:jc w:val="lowKashida"/>
        <w:rPr>
          <w:rFonts w:ascii="Sakkal Majalla" w:hAnsi="Sakkal Majalla" w:cs="Sakkal Majalla"/>
          <w:sz w:val="32"/>
          <w:szCs w:val="32"/>
          <w:lang w:bidi="ar-EG"/>
        </w:rPr>
      </w:pPr>
      <w:r w:rsidRPr="00200212">
        <w:rPr>
          <w:rFonts w:ascii="Sakkal Majalla" w:hAnsi="Sakkal Majalla" w:cs="Sakkal Majalla"/>
          <w:b/>
          <w:bCs/>
          <w:sz w:val="32"/>
          <w:szCs w:val="32"/>
          <w:rtl/>
          <w:lang w:bidi="ar-EG"/>
        </w:rPr>
        <w:t>سلطة الاستعمال:</w:t>
      </w:r>
      <w:r w:rsidRPr="005613DA">
        <w:rPr>
          <w:rFonts w:ascii="Sakkal Majalla" w:hAnsi="Sakkal Majalla" w:cs="Sakkal Majalla"/>
          <w:sz w:val="32"/>
          <w:szCs w:val="32"/>
          <w:rtl/>
          <w:lang w:bidi="ar-EG"/>
        </w:rPr>
        <w:t xml:space="preserve"> وهي قدرة الشخص على استخدام الشيء والانتفاع به لتحقيق الغرض المخصص له.</w:t>
      </w:r>
    </w:p>
    <w:p w14:paraId="13D8E945" w14:textId="77777777" w:rsidR="005613DA" w:rsidRDefault="00336714" w:rsidP="00200212">
      <w:pPr>
        <w:pStyle w:val="a6"/>
        <w:numPr>
          <w:ilvl w:val="0"/>
          <w:numId w:val="10"/>
        </w:numPr>
        <w:bidi/>
        <w:spacing w:line="360" w:lineRule="auto"/>
        <w:jc w:val="lowKashida"/>
        <w:rPr>
          <w:rFonts w:ascii="Sakkal Majalla" w:hAnsi="Sakkal Majalla" w:cs="Sakkal Majalla"/>
          <w:sz w:val="32"/>
          <w:szCs w:val="32"/>
          <w:lang w:bidi="ar-EG"/>
        </w:rPr>
      </w:pPr>
      <w:r w:rsidRPr="00200212">
        <w:rPr>
          <w:rFonts w:ascii="Sakkal Majalla" w:hAnsi="Sakkal Majalla" w:cs="Sakkal Majalla"/>
          <w:b/>
          <w:bCs/>
          <w:sz w:val="32"/>
          <w:szCs w:val="32"/>
          <w:rtl/>
          <w:lang w:bidi="ar-EG"/>
        </w:rPr>
        <w:t>سلطة التوجيه:</w:t>
      </w:r>
      <w:r w:rsidRPr="005613DA">
        <w:rPr>
          <w:rFonts w:ascii="Sakkal Majalla" w:hAnsi="Sakkal Majalla" w:cs="Sakkal Majalla"/>
          <w:sz w:val="32"/>
          <w:szCs w:val="32"/>
          <w:rtl/>
          <w:lang w:bidi="ar-EG"/>
        </w:rPr>
        <w:t xml:space="preserve"> وتعني قدرة الشخص على التحكم في كيفية تشغيل الشيء وتحديد نطاق نشاطه وطريقة استخدامه.</w:t>
      </w:r>
    </w:p>
    <w:p w14:paraId="0202BAE1" w14:textId="67795C6C" w:rsidR="00336714" w:rsidRPr="005613DA" w:rsidRDefault="00336714" w:rsidP="00200212">
      <w:pPr>
        <w:pStyle w:val="a6"/>
        <w:numPr>
          <w:ilvl w:val="0"/>
          <w:numId w:val="10"/>
        </w:numPr>
        <w:bidi/>
        <w:spacing w:line="360" w:lineRule="auto"/>
        <w:jc w:val="lowKashida"/>
        <w:rPr>
          <w:rFonts w:ascii="Sakkal Majalla" w:hAnsi="Sakkal Majalla" w:cs="Sakkal Majalla"/>
          <w:sz w:val="32"/>
          <w:szCs w:val="32"/>
          <w:lang w:bidi="ar-EG"/>
        </w:rPr>
      </w:pPr>
      <w:r w:rsidRPr="005613DA">
        <w:rPr>
          <w:rFonts w:ascii="Sakkal Majalla" w:hAnsi="Sakkal Majalla" w:cs="Sakkal Majalla"/>
          <w:sz w:val="32"/>
          <w:szCs w:val="32"/>
          <w:rtl/>
          <w:lang w:bidi="ar-EG"/>
        </w:rPr>
        <w:t>سلطة الرقابة: وتتمثل في القدرة على متابعة الشيء والإشراف عليه واتخاذ الإجراءات اللازمة لمنع الأضرار الناشئة عنه</w:t>
      </w:r>
      <w:r w:rsidR="00383726">
        <w:rPr>
          <w:rStyle w:val="ab"/>
          <w:rFonts w:ascii="Sakkal Majalla" w:hAnsi="Sakkal Majalla" w:cs="Sakkal Majalla"/>
          <w:sz w:val="32"/>
          <w:szCs w:val="32"/>
          <w:rtl/>
          <w:lang w:bidi="ar-EG"/>
        </w:rPr>
        <w:footnoteReference w:id="99"/>
      </w:r>
      <w:r w:rsidRPr="005613DA">
        <w:rPr>
          <w:rFonts w:ascii="Sakkal Majalla" w:hAnsi="Sakkal Majalla" w:cs="Sakkal Majalla"/>
          <w:sz w:val="32"/>
          <w:szCs w:val="32"/>
          <w:rtl/>
          <w:lang w:bidi="ar-EG"/>
        </w:rPr>
        <w:t>.</w:t>
      </w:r>
    </w:p>
    <w:p w14:paraId="3D32CE2E" w14:textId="0C2E78CB" w:rsidR="00336714" w:rsidRPr="00336714" w:rsidRDefault="00336714" w:rsidP="00200212">
      <w:pPr>
        <w:bidi/>
        <w:spacing w:line="360" w:lineRule="auto"/>
        <w:jc w:val="lowKashida"/>
        <w:rPr>
          <w:rFonts w:ascii="Sakkal Majalla" w:hAnsi="Sakkal Majalla" w:cs="Sakkal Majalla"/>
          <w:sz w:val="32"/>
          <w:szCs w:val="32"/>
          <w:lang w:bidi="ar-EG"/>
        </w:rPr>
      </w:pPr>
      <w:r w:rsidRPr="00336714">
        <w:rPr>
          <w:rFonts w:ascii="Sakkal Majalla" w:hAnsi="Sakkal Majalla" w:cs="Sakkal Majalla"/>
          <w:sz w:val="32"/>
          <w:szCs w:val="32"/>
          <w:rtl/>
          <w:lang w:bidi="ar-EG"/>
        </w:rPr>
        <w:t>ولا تتحقق الحراسة القانونية إلا باجتماع هذه العناصر الثلاثة في شخص واحد، لأن المسؤولية ترتبط بالسيطرة الفعلية على الشيء لا بمجرد حيازته أو ملكيته.</w:t>
      </w:r>
    </w:p>
    <w:p w14:paraId="1FD4FE66" w14:textId="3206BFF4" w:rsidR="00336714" w:rsidRPr="00336714" w:rsidRDefault="00336714" w:rsidP="00200212">
      <w:pPr>
        <w:bidi/>
        <w:spacing w:line="360" w:lineRule="auto"/>
        <w:jc w:val="lowKashida"/>
        <w:rPr>
          <w:rFonts w:ascii="Sakkal Majalla" w:hAnsi="Sakkal Majalla" w:cs="Sakkal Majalla"/>
          <w:sz w:val="32"/>
          <w:szCs w:val="32"/>
          <w:lang w:bidi="ar-EG"/>
        </w:rPr>
      </w:pPr>
      <w:r w:rsidRPr="00336714">
        <w:rPr>
          <w:rFonts w:ascii="Sakkal Majalla" w:hAnsi="Sakkal Majalla" w:cs="Sakkal Majalla"/>
          <w:sz w:val="32"/>
          <w:szCs w:val="32"/>
          <w:rtl/>
          <w:lang w:bidi="ar-EG"/>
        </w:rPr>
        <w:t>وقد أخذت التشريعات الحديثة بمسؤولية حارس الشيء باعتبارها صورة من صور المسؤولية المدنية التي تهدف إلى حماية المضرور وتيسير حصوله على التعويض</w:t>
      </w:r>
      <w:r w:rsidR="005613DA">
        <w:rPr>
          <w:rFonts w:ascii="Sakkal Majalla" w:hAnsi="Sakkal Majalla" w:cs="Sakkal Majalla" w:hint="cs"/>
          <w:sz w:val="32"/>
          <w:szCs w:val="32"/>
          <w:rtl/>
          <w:lang w:bidi="ar-EG"/>
        </w:rPr>
        <w:t xml:space="preserve"> </w:t>
      </w:r>
      <w:r w:rsidRPr="00336714">
        <w:rPr>
          <w:rFonts w:ascii="Sakkal Majalla" w:hAnsi="Sakkal Majalla" w:cs="Sakkal Majalla"/>
          <w:sz w:val="32"/>
          <w:szCs w:val="32"/>
          <w:rtl/>
          <w:lang w:bidi="ar-EG"/>
        </w:rPr>
        <w:t xml:space="preserve">وفي هذا الإطار نصت المادة (136) من نظام </w:t>
      </w:r>
      <w:r w:rsidRPr="00336714">
        <w:rPr>
          <w:rFonts w:ascii="Sakkal Majalla" w:hAnsi="Sakkal Majalla" w:cs="Sakkal Majalla"/>
          <w:sz w:val="32"/>
          <w:szCs w:val="32"/>
          <w:rtl/>
          <w:lang w:bidi="ar-EG"/>
        </w:rPr>
        <w:lastRenderedPageBreak/>
        <w:t>المعاملات المدنية السعودي الصادر بالمرسوم الملكي رقم (م/191) بتاريخ 29/11/1444هـ على أن: «من كانت تحت تصرفه أشياء تتطلب عناية خاصة للوقاية من ضررها أو حراسة آلات ميكانيكية يكون مسؤولًا عما تحدثه من ضرر ما لم يثبت أن الضرر نشأ عن سبب أجنبي لا يد له فيه»</w:t>
      </w:r>
      <w:r w:rsidR="00A1336D">
        <w:rPr>
          <w:rStyle w:val="ab"/>
          <w:rFonts w:ascii="Sakkal Majalla" w:hAnsi="Sakkal Majalla" w:cs="Sakkal Majalla"/>
          <w:sz w:val="32"/>
          <w:szCs w:val="32"/>
          <w:rtl/>
          <w:lang w:bidi="ar-EG"/>
        </w:rPr>
        <w:footnoteReference w:id="100"/>
      </w:r>
      <w:r w:rsidRPr="00336714">
        <w:rPr>
          <w:rFonts w:ascii="Sakkal Majalla" w:hAnsi="Sakkal Majalla" w:cs="Sakkal Majalla"/>
          <w:sz w:val="32"/>
          <w:szCs w:val="32"/>
          <w:rtl/>
          <w:lang w:bidi="ar-EG"/>
        </w:rPr>
        <w:t>.</w:t>
      </w:r>
    </w:p>
    <w:p w14:paraId="5CB71E98" w14:textId="3CE6EA1E" w:rsidR="00336714" w:rsidRPr="00336714" w:rsidRDefault="00336714" w:rsidP="00200212">
      <w:pPr>
        <w:bidi/>
        <w:spacing w:line="360" w:lineRule="auto"/>
        <w:jc w:val="lowKashida"/>
        <w:rPr>
          <w:rFonts w:ascii="Sakkal Majalla" w:hAnsi="Sakkal Majalla" w:cs="Sakkal Majalla"/>
          <w:sz w:val="32"/>
          <w:szCs w:val="32"/>
          <w:lang w:bidi="ar-EG"/>
        </w:rPr>
      </w:pPr>
      <w:r w:rsidRPr="00336714">
        <w:rPr>
          <w:rFonts w:ascii="Sakkal Majalla" w:hAnsi="Sakkal Majalla" w:cs="Sakkal Majalla"/>
          <w:sz w:val="32"/>
          <w:szCs w:val="32"/>
          <w:rtl/>
          <w:lang w:bidi="ar-EG"/>
        </w:rPr>
        <w:t xml:space="preserve">ويفهم من هذا النص أن المنظم السعودي أقام المسؤولية على أساس الحراسة والسيطرة الفعلية على </w:t>
      </w:r>
      <w:proofErr w:type="gramStart"/>
      <w:r w:rsidRPr="00336714">
        <w:rPr>
          <w:rFonts w:ascii="Sakkal Majalla" w:hAnsi="Sakkal Majalla" w:cs="Sakkal Majalla"/>
          <w:sz w:val="32"/>
          <w:szCs w:val="32"/>
          <w:rtl/>
          <w:lang w:bidi="ar-EG"/>
        </w:rPr>
        <w:t>الشيء</w:t>
      </w:r>
      <w:r w:rsidR="005613DA">
        <w:rPr>
          <w:rFonts w:ascii="Sakkal Majalla" w:hAnsi="Sakkal Majalla" w:cs="Sakkal Majalla" w:hint="cs"/>
          <w:sz w:val="32"/>
          <w:szCs w:val="32"/>
          <w:rtl/>
          <w:lang w:bidi="ar-EG"/>
        </w:rPr>
        <w:t xml:space="preserve"> </w:t>
      </w:r>
      <w:r w:rsidRPr="00336714">
        <w:rPr>
          <w:rFonts w:ascii="Sakkal Majalla" w:hAnsi="Sakkal Majalla" w:cs="Sakkal Majalla"/>
          <w:sz w:val="32"/>
          <w:szCs w:val="32"/>
          <w:rtl/>
          <w:lang w:bidi="ar-EG"/>
        </w:rPr>
        <w:t xml:space="preserve"> وأن</w:t>
      </w:r>
      <w:proofErr w:type="gramEnd"/>
      <w:r w:rsidRPr="00336714">
        <w:rPr>
          <w:rFonts w:ascii="Sakkal Majalla" w:hAnsi="Sakkal Majalla" w:cs="Sakkal Majalla"/>
          <w:sz w:val="32"/>
          <w:szCs w:val="32"/>
          <w:rtl/>
          <w:lang w:bidi="ar-EG"/>
        </w:rPr>
        <w:t xml:space="preserve"> المضرور لا يكون ملزمًا بإثبات خطأ الحارس بصورة مباشرة، وإنما يكفيه إثبات وقوع الضرر وعلاقة الشيء به، بينما ينتقل إلى الحارس عبء إثبات السبب الأجنبي النافي للمسؤولية.</w:t>
      </w:r>
    </w:p>
    <w:p w14:paraId="1EC00C1E" w14:textId="25779E08" w:rsidR="005613DA" w:rsidRDefault="00336714" w:rsidP="00200212">
      <w:pPr>
        <w:bidi/>
        <w:spacing w:line="360" w:lineRule="auto"/>
        <w:jc w:val="lowKashida"/>
        <w:rPr>
          <w:rFonts w:ascii="Sakkal Majalla" w:hAnsi="Sakkal Majalla" w:cs="Sakkal Majalla"/>
          <w:sz w:val="32"/>
          <w:szCs w:val="32"/>
          <w:rtl/>
          <w:lang w:bidi="ar-EG"/>
        </w:rPr>
      </w:pPr>
      <w:r w:rsidRPr="00336714">
        <w:rPr>
          <w:rFonts w:ascii="Sakkal Majalla" w:hAnsi="Sakkal Majalla" w:cs="Sakkal Majalla"/>
          <w:sz w:val="32"/>
          <w:szCs w:val="32"/>
          <w:rtl/>
          <w:lang w:bidi="ar-EG"/>
        </w:rPr>
        <w:t>وقد اختلف الفقه بشأن الأساس القانوني لهذه المسؤولية، حيث ظهر اتجاهان رئيسان</w:t>
      </w:r>
      <w:r w:rsidR="00A1336D">
        <w:rPr>
          <w:rStyle w:val="ab"/>
          <w:rFonts w:ascii="Sakkal Majalla" w:hAnsi="Sakkal Majalla" w:cs="Sakkal Majalla"/>
          <w:sz w:val="32"/>
          <w:szCs w:val="32"/>
          <w:rtl/>
          <w:lang w:bidi="ar-EG"/>
        </w:rPr>
        <w:footnoteReference w:id="101"/>
      </w:r>
      <w:r w:rsidRPr="00336714">
        <w:rPr>
          <w:rFonts w:ascii="Sakkal Majalla" w:hAnsi="Sakkal Majalla" w:cs="Sakkal Majalla"/>
          <w:sz w:val="32"/>
          <w:szCs w:val="32"/>
          <w:rtl/>
          <w:lang w:bidi="ar-EG"/>
        </w:rPr>
        <w:t>:</w:t>
      </w:r>
    </w:p>
    <w:p w14:paraId="2365956D" w14:textId="6F8F9BA9" w:rsidR="005613DA" w:rsidRDefault="00336714" w:rsidP="00200212">
      <w:pPr>
        <w:pStyle w:val="a6"/>
        <w:numPr>
          <w:ilvl w:val="0"/>
          <w:numId w:val="11"/>
        </w:numPr>
        <w:bidi/>
        <w:spacing w:line="360" w:lineRule="auto"/>
        <w:jc w:val="lowKashida"/>
        <w:rPr>
          <w:rFonts w:ascii="Sakkal Majalla" w:hAnsi="Sakkal Majalla" w:cs="Sakkal Majalla"/>
          <w:sz w:val="32"/>
          <w:szCs w:val="32"/>
          <w:lang w:bidi="ar-EG"/>
        </w:rPr>
      </w:pPr>
      <w:r w:rsidRPr="005613DA">
        <w:rPr>
          <w:rFonts w:ascii="Sakkal Majalla" w:hAnsi="Sakkal Majalla" w:cs="Sakkal Majalla"/>
          <w:sz w:val="32"/>
          <w:szCs w:val="32"/>
          <w:rtl/>
          <w:lang w:bidi="ar-EG"/>
        </w:rPr>
        <w:t>اتجاه الخطأ المفترض: ويرى أن الحارس يفترض في حقه التقصير في الرقابة على الشيء متى تسبب في إحداث ضرر للغير.</w:t>
      </w:r>
    </w:p>
    <w:p w14:paraId="515418D3" w14:textId="0A5F285A" w:rsidR="00336714" w:rsidRPr="005613DA" w:rsidRDefault="00336714" w:rsidP="00200212">
      <w:pPr>
        <w:pStyle w:val="a6"/>
        <w:numPr>
          <w:ilvl w:val="0"/>
          <w:numId w:val="11"/>
        </w:numPr>
        <w:bidi/>
        <w:spacing w:line="360" w:lineRule="auto"/>
        <w:jc w:val="lowKashida"/>
        <w:rPr>
          <w:rFonts w:ascii="Sakkal Majalla" w:hAnsi="Sakkal Majalla" w:cs="Sakkal Majalla"/>
          <w:sz w:val="32"/>
          <w:szCs w:val="32"/>
          <w:lang w:bidi="ar-EG"/>
        </w:rPr>
      </w:pPr>
      <w:r w:rsidRPr="005613DA">
        <w:rPr>
          <w:rFonts w:ascii="Sakkal Majalla" w:hAnsi="Sakkal Majalla" w:cs="Sakkal Majalla"/>
          <w:sz w:val="32"/>
          <w:szCs w:val="32"/>
          <w:rtl/>
          <w:lang w:bidi="ar-EG"/>
        </w:rPr>
        <w:t>اتجاه تحمل التبعة أو المخاطر: ويرى أن من ينتفع بالشيء ويستفيد منه اقتصاديًا يجب أن يتحمل المخاطر المترتبة على استخدامه ولو تعذر إثبات خطأ شخصي في جانبه.</w:t>
      </w:r>
    </w:p>
    <w:p w14:paraId="148EF99F" w14:textId="6419DB73" w:rsidR="00336714" w:rsidRPr="00383726" w:rsidRDefault="00336714" w:rsidP="00200212">
      <w:pPr>
        <w:bidi/>
        <w:spacing w:line="360" w:lineRule="auto"/>
        <w:jc w:val="lowKashida"/>
        <w:rPr>
          <w:rFonts w:ascii="Sakkal Majalla" w:hAnsi="Sakkal Majalla" w:cs="Sakkal Majalla"/>
          <w:sz w:val="32"/>
          <w:szCs w:val="32"/>
          <w:lang w:bidi="ar-EG"/>
        </w:rPr>
      </w:pPr>
      <w:r w:rsidRPr="00383726">
        <w:rPr>
          <w:rFonts w:ascii="Sakkal Majalla" w:hAnsi="Sakkal Majalla" w:cs="Sakkal Majalla"/>
          <w:sz w:val="32"/>
          <w:szCs w:val="32"/>
          <w:rtl/>
          <w:lang w:bidi="ar-EG"/>
        </w:rPr>
        <w:t>ويبدو أن الاتجاه الثاني أكثر ملاءمة للتطورات التقنية الحديثة، خاصة مع ظهور الأنظمة الذكية والوسائل التقنية المعقدة التي يصعب في كثير من الأحيان تحديد الخطأ البشري المباشر فيها. ولذلك اكتسبت نظرية حراسة الأشياء أهمية متزايدة في المناقشات الفقهية المعاصرة المتعلقة بالذكاء الاصطناعي، حيث يرى جانب من الفقه إمكانية اعتبار الأنظمة الذكية أشياء قانونية تخضع لسيطرة الإنسان، ومن ثم يمكن تطبيق أحكام مسؤولية الحارس عليها متى تسببت في إحداث ضرر للغير</w:t>
      </w:r>
      <w:r w:rsidR="005F4AC1" w:rsidRPr="00383726">
        <w:rPr>
          <w:rStyle w:val="ab"/>
          <w:rFonts w:ascii="Sakkal Majalla" w:hAnsi="Sakkal Majalla" w:cs="Sakkal Majalla"/>
          <w:sz w:val="32"/>
          <w:szCs w:val="32"/>
          <w:rtl/>
          <w:lang w:bidi="ar-EG"/>
        </w:rPr>
        <w:footnoteReference w:id="102"/>
      </w:r>
      <w:r w:rsidRPr="00383726">
        <w:rPr>
          <w:rFonts w:ascii="Sakkal Majalla" w:hAnsi="Sakkal Majalla" w:cs="Sakkal Majalla"/>
          <w:sz w:val="32"/>
          <w:szCs w:val="32"/>
          <w:rtl/>
          <w:lang w:bidi="ar-EG"/>
        </w:rPr>
        <w:t>.</w:t>
      </w:r>
    </w:p>
    <w:p w14:paraId="4C0AFF29" w14:textId="7F9BBF36" w:rsidR="00336714" w:rsidRPr="00383726" w:rsidRDefault="00336714" w:rsidP="00200212">
      <w:pPr>
        <w:bidi/>
        <w:spacing w:line="360" w:lineRule="auto"/>
        <w:jc w:val="lowKashida"/>
        <w:rPr>
          <w:rFonts w:ascii="Sakkal Majalla" w:hAnsi="Sakkal Majalla" w:cs="Sakkal Majalla"/>
          <w:b/>
          <w:bCs/>
          <w:sz w:val="32"/>
          <w:szCs w:val="32"/>
          <w:lang w:bidi="ar-EG"/>
        </w:rPr>
      </w:pPr>
      <w:r w:rsidRPr="00383726">
        <w:rPr>
          <w:rFonts w:ascii="Sakkal Majalla" w:hAnsi="Sakkal Majalla" w:cs="Sakkal Majalla"/>
          <w:b/>
          <w:bCs/>
          <w:sz w:val="32"/>
          <w:szCs w:val="32"/>
          <w:rtl/>
          <w:lang w:bidi="ar-EG"/>
        </w:rPr>
        <w:lastRenderedPageBreak/>
        <w:t>الفرع الثاني: تطبيق قواعد المسؤولية عن الأشياء على أنظمة الذكاء الاصطناعي</w:t>
      </w:r>
      <w:r w:rsidR="005613DA" w:rsidRPr="00383726">
        <w:rPr>
          <w:rFonts w:ascii="Sakkal Majalla" w:hAnsi="Sakkal Majalla" w:cs="Sakkal Majalla" w:hint="cs"/>
          <w:b/>
          <w:bCs/>
          <w:sz w:val="32"/>
          <w:szCs w:val="32"/>
          <w:rtl/>
          <w:lang w:bidi="ar-EG"/>
        </w:rPr>
        <w:t>.</w:t>
      </w:r>
    </w:p>
    <w:p w14:paraId="7B272228" w14:textId="6DDD6CAF" w:rsidR="00AF5F88" w:rsidRDefault="00336714" w:rsidP="00200212">
      <w:pPr>
        <w:bidi/>
        <w:spacing w:line="360" w:lineRule="auto"/>
        <w:jc w:val="lowKashida"/>
        <w:rPr>
          <w:rFonts w:ascii="Sakkal Majalla" w:hAnsi="Sakkal Majalla" w:cs="Sakkal Majalla"/>
          <w:sz w:val="32"/>
          <w:szCs w:val="32"/>
          <w:rtl/>
          <w:lang w:bidi="ar-EG"/>
        </w:rPr>
      </w:pPr>
      <w:r w:rsidRPr="00336714">
        <w:rPr>
          <w:rFonts w:ascii="Sakkal Majalla" w:hAnsi="Sakkal Majalla" w:cs="Sakkal Majalla"/>
          <w:sz w:val="32"/>
          <w:szCs w:val="32"/>
          <w:rtl/>
          <w:lang w:bidi="ar-EG"/>
        </w:rPr>
        <w:t>أثار التطور المتسارع لأنظمة الذكاء الاصطناعي تساؤلات قانونية جوهرية حول إمكانية إخضاعها للقواعد التقليدية المنظمة للمسؤولية المدنية ولا سيما قواعد المسؤولية عن الأشياء. وقد اتجه جانب معتبر من الفقه إلى اعتبار أنظمة الذكاء الاصطناعي أشياء قانونية تخضع للقواعد العامة للمسؤولية عن الأشياء، تأسيسًا على أن هذه الأنظمة تظل نتاجًا بشريًا يتم تصميمه وبرمجته وتشغيله بواسطة الإنسان، مهما بلغت درجة استقلاليتها التقنية في معالجة البيانات أو اتخاذ القرارات</w:t>
      </w:r>
      <w:r w:rsidR="00A1336D">
        <w:rPr>
          <w:rStyle w:val="ab"/>
          <w:rFonts w:ascii="Sakkal Majalla" w:hAnsi="Sakkal Majalla" w:cs="Sakkal Majalla"/>
          <w:sz w:val="32"/>
          <w:szCs w:val="32"/>
          <w:rtl/>
          <w:lang w:bidi="ar-EG"/>
        </w:rPr>
        <w:footnoteReference w:id="103"/>
      </w:r>
      <w:r w:rsidRPr="00336714">
        <w:rPr>
          <w:rFonts w:ascii="Sakkal Majalla" w:hAnsi="Sakkal Majalla" w:cs="Sakkal Majalla"/>
          <w:sz w:val="32"/>
          <w:szCs w:val="32"/>
          <w:rtl/>
          <w:lang w:bidi="ar-EG"/>
        </w:rPr>
        <w:t>.</w:t>
      </w:r>
    </w:p>
    <w:p w14:paraId="4520C451" w14:textId="139D0D10" w:rsidR="00336714" w:rsidRPr="00AF5F88" w:rsidRDefault="00336714" w:rsidP="00200212">
      <w:pPr>
        <w:bidi/>
        <w:spacing w:line="360" w:lineRule="auto"/>
        <w:jc w:val="lowKashida"/>
        <w:rPr>
          <w:rFonts w:ascii="Sakkal Majalla" w:hAnsi="Sakkal Majalla" w:cs="Sakkal Majalla"/>
          <w:sz w:val="32"/>
          <w:szCs w:val="32"/>
          <w:lang w:bidi="ar-EG"/>
        </w:rPr>
      </w:pPr>
      <w:r w:rsidRPr="00336714">
        <w:rPr>
          <w:rFonts w:ascii="Sakkal Majalla" w:hAnsi="Sakkal Majalla" w:cs="Sakkal Majalla"/>
          <w:sz w:val="32"/>
          <w:szCs w:val="32"/>
          <w:rtl/>
          <w:lang w:bidi="ar-EG"/>
        </w:rPr>
        <w:t>ويستند هذا الاتجاه إلى أن الشخصية القانونية لا تثبت إلا للإنسان أو للأشخاص الاعتبارية التي يعترف بها القانون صراحة، في حين أن أنظمة الذكاء الاصطناعي لا تتمتع حتى الآن بإرادة قانونية مستقلة أو ذمة مالية خاصة أو أهلية قانونية تمكنها من تحمل الالتزامات أو اكتساب الحقوق بصورة مستقلة ومن ثم فإنها تبقى في نطاق الأشياء القانونية التي يمكن أن تكون محلاً للملكية أو الحيازة أو الاستعمال، شأنها شأن الآلات والأجهزة التقنية الأخرى، وإن كانت تتميز عنها بدرجة أكبر من التعقيد والاستقلالية.</w:t>
      </w:r>
    </w:p>
    <w:p w14:paraId="5DC1DCE1" w14:textId="6C062D69" w:rsidR="00336714" w:rsidRPr="00336714" w:rsidRDefault="00336714" w:rsidP="00200212">
      <w:pPr>
        <w:bidi/>
        <w:spacing w:line="360" w:lineRule="auto"/>
        <w:jc w:val="lowKashida"/>
        <w:rPr>
          <w:rFonts w:ascii="Sakkal Majalla" w:hAnsi="Sakkal Majalla" w:cs="Sakkal Majalla"/>
          <w:sz w:val="32"/>
          <w:szCs w:val="32"/>
          <w:lang w:bidi="ar-EG"/>
        </w:rPr>
      </w:pPr>
      <w:r w:rsidRPr="00336714">
        <w:rPr>
          <w:rFonts w:ascii="Sakkal Majalla" w:hAnsi="Sakkal Majalla" w:cs="Sakkal Majalla"/>
          <w:sz w:val="32"/>
          <w:szCs w:val="32"/>
          <w:rtl/>
          <w:lang w:bidi="ar-EG"/>
        </w:rPr>
        <w:t>ويترتب على اعتبار الذكاء الاصطناعي شيئًا قانونيًا إمكانية تطبيق أحكام المسؤولية عن الأشياء عليه متى تسبب في إحداث ضرر للغير</w:t>
      </w:r>
      <w:r w:rsidR="00AF5F88">
        <w:rPr>
          <w:rFonts w:ascii="Sakkal Majalla" w:hAnsi="Sakkal Majalla" w:cs="Sakkal Majalla" w:hint="cs"/>
          <w:sz w:val="32"/>
          <w:szCs w:val="32"/>
          <w:rtl/>
          <w:lang w:bidi="ar-EG"/>
        </w:rPr>
        <w:t xml:space="preserve"> </w:t>
      </w:r>
      <w:r w:rsidRPr="00336714">
        <w:rPr>
          <w:rFonts w:ascii="Sakkal Majalla" w:hAnsi="Sakkal Majalla" w:cs="Sakkal Majalla"/>
          <w:sz w:val="32"/>
          <w:szCs w:val="32"/>
          <w:rtl/>
          <w:lang w:bidi="ar-EG"/>
        </w:rPr>
        <w:t xml:space="preserve">ففي هذه الحالة لا تسند المسؤولية إلى النظام الذكي ذاته، وإنما إلى الشخص الذي يباشر عليه سلطة الحراسة والسيطرة الفعلية وقد يكون هذا الشخص هو </w:t>
      </w:r>
      <w:proofErr w:type="gramStart"/>
      <w:r w:rsidRPr="00336714">
        <w:rPr>
          <w:rFonts w:ascii="Sakkal Majalla" w:hAnsi="Sakkal Majalla" w:cs="Sakkal Majalla"/>
          <w:sz w:val="32"/>
          <w:szCs w:val="32"/>
          <w:rtl/>
          <w:lang w:bidi="ar-EG"/>
        </w:rPr>
        <w:t>المنتج</w:t>
      </w:r>
      <w:proofErr w:type="gramEnd"/>
      <w:r w:rsidRPr="00336714">
        <w:rPr>
          <w:rFonts w:ascii="Sakkal Majalla" w:hAnsi="Sakkal Majalla" w:cs="Sakkal Majalla"/>
          <w:sz w:val="32"/>
          <w:szCs w:val="32"/>
          <w:rtl/>
          <w:lang w:bidi="ar-EG"/>
        </w:rPr>
        <w:t xml:space="preserve"> أو المبرمج أو المشغل أو المستخدم النهائي بحسب ظروف كل حالة ومدى توافر عناصر الحراسة القانونية لديه</w:t>
      </w:r>
      <w:r w:rsidR="00A1336D">
        <w:rPr>
          <w:rStyle w:val="ab"/>
          <w:rFonts w:ascii="Sakkal Majalla" w:hAnsi="Sakkal Majalla" w:cs="Sakkal Majalla"/>
          <w:sz w:val="32"/>
          <w:szCs w:val="32"/>
          <w:rtl/>
          <w:lang w:bidi="ar-EG"/>
        </w:rPr>
        <w:footnoteReference w:id="104"/>
      </w:r>
      <w:r w:rsidRPr="00336714">
        <w:rPr>
          <w:rFonts w:ascii="Sakkal Majalla" w:hAnsi="Sakkal Majalla" w:cs="Sakkal Majalla"/>
          <w:sz w:val="32"/>
          <w:szCs w:val="32"/>
          <w:rtl/>
          <w:lang w:bidi="ar-EG"/>
        </w:rPr>
        <w:t>.</w:t>
      </w:r>
    </w:p>
    <w:p w14:paraId="48D01EEC" w14:textId="31FDDAA5" w:rsidR="00336714" w:rsidRPr="00AF5F88" w:rsidRDefault="00336714" w:rsidP="00200212">
      <w:pPr>
        <w:bidi/>
        <w:spacing w:line="360" w:lineRule="auto"/>
        <w:jc w:val="lowKashida"/>
        <w:rPr>
          <w:rFonts w:ascii="Sakkal Majalla" w:hAnsi="Sakkal Majalla" w:cs="Sakkal Majalla"/>
          <w:sz w:val="32"/>
          <w:szCs w:val="32"/>
          <w:lang w:bidi="ar-EG"/>
        </w:rPr>
      </w:pPr>
      <w:r w:rsidRPr="00336714">
        <w:rPr>
          <w:rFonts w:ascii="Sakkal Majalla" w:hAnsi="Sakkal Majalla" w:cs="Sakkal Majalla"/>
          <w:sz w:val="32"/>
          <w:szCs w:val="32"/>
          <w:rtl/>
          <w:lang w:bidi="ar-EG"/>
        </w:rPr>
        <w:lastRenderedPageBreak/>
        <w:t>وتبرز أهمية هذا التكييف في الحالات التي تتسبب فيها الأنظمة الذكية في أضرار دون وجود تدخل بشري مباشر، مثل المركبات ذاتية القيادة، والروبوتات الصناعية، والأنظمة الطبية الذكية، وأنظمة التداول المالي المعتمدة على الخوارزميات. ففي مثل هذه الحالات قد يصعب إثبات الخطأ الشخصي بصورة مباشرة، مما يجعل قواعد المسؤولية عن الأشياء أكثر قدرة على توفير الحماية القانونية للمضرور وضمان حصوله على التعويض.</w:t>
      </w:r>
    </w:p>
    <w:p w14:paraId="0D49C760" w14:textId="216A3014" w:rsidR="00693C46" w:rsidRPr="005000F7" w:rsidRDefault="00693C46" w:rsidP="00693C46">
      <w:pPr>
        <w:bidi/>
        <w:spacing w:line="360" w:lineRule="auto"/>
        <w:jc w:val="lowKashida"/>
        <w:rPr>
          <w:rFonts w:ascii="Sakkal Majalla" w:hAnsi="Sakkal Majalla" w:cs="Sakkal Majalla"/>
          <w:sz w:val="32"/>
          <w:szCs w:val="32"/>
          <w:lang w:bidi="ar-EG"/>
        </w:rPr>
      </w:pPr>
      <w:r w:rsidRPr="005000F7">
        <w:rPr>
          <w:rFonts w:ascii="Sakkal Majalla" w:hAnsi="Sakkal Majalla" w:cs="Sakkal Majalla"/>
          <w:sz w:val="32"/>
          <w:szCs w:val="32"/>
          <w:rtl/>
          <w:lang w:bidi="ar-EG"/>
        </w:rPr>
        <w:t>وفي النظام السعودي لا يوجد حتى الوقت الحاضر نص خاص ينظم بصورة مباشرة ومتكاملة المسؤولية المدنية الناشئة عن أفعال أنظمة الذكاء الاصطناعي، إلا أن القواعد العامة الواردة في نظام المعاملات المدنية يمكن أن توفر أساسًا أوليًا لمعالجة بعض صور الأضرار الناجمة عنها</w:t>
      </w:r>
      <w:r w:rsidRPr="005000F7">
        <w:rPr>
          <w:rFonts w:ascii="Sakkal Majalla" w:hAnsi="Sakkal Majalla" w:cs="Sakkal Majalla" w:hint="cs"/>
          <w:sz w:val="32"/>
          <w:szCs w:val="32"/>
          <w:rtl/>
          <w:lang w:bidi="ar-EG"/>
        </w:rPr>
        <w:t xml:space="preserve"> </w:t>
      </w:r>
      <w:r w:rsidRPr="005000F7">
        <w:rPr>
          <w:rFonts w:ascii="Sakkal Majalla" w:hAnsi="Sakkal Majalla" w:cs="Sakkal Majalla"/>
          <w:sz w:val="32"/>
          <w:szCs w:val="32"/>
          <w:rtl/>
          <w:lang w:bidi="ar-EG"/>
        </w:rPr>
        <w:t>وفي هذا الإطار نصت المادة (132) من النظام على أن: «كل من تولى حراسة أشياء تتطلب عنايةً خاصةً -بطبيعتها أو بموجب النصوص النظامية- للوقاية من ضررها؛ كان مسؤولًا عما تحدثه تلك الأشياء من ضرر، ما لم يثبت أن الضرر كان بسبب لا يد له فيه» كما عرفت المادة (134) حارس الشيء بأنه من تكون له، بنفسه أو بواسطة غيره، سلطة فعلية عليه، مع افتراض أن المالك هو الحارس ما لم يثبت انتقال الحراسة إلى شخص آخر.</w:t>
      </w:r>
    </w:p>
    <w:p w14:paraId="59134B1B" w14:textId="01C32B10" w:rsidR="00693C46" w:rsidRPr="005000F7" w:rsidRDefault="00693C46" w:rsidP="00693C46">
      <w:pPr>
        <w:bidi/>
        <w:spacing w:line="360" w:lineRule="auto"/>
        <w:jc w:val="lowKashida"/>
        <w:rPr>
          <w:rFonts w:ascii="Sakkal Majalla" w:hAnsi="Sakkal Majalla" w:cs="Sakkal Majalla"/>
          <w:sz w:val="32"/>
          <w:szCs w:val="32"/>
          <w:lang w:bidi="ar-EG"/>
        </w:rPr>
      </w:pPr>
      <w:r w:rsidRPr="005000F7">
        <w:rPr>
          <w:rFonts w:ascii="Sakkal Majalla" w:hAnsi="Sakkal Majalla" w:cs="Sakkal Majalla"/>
          <w:sz w:val="32"/>
          <w:szCs w:val="32"/>
          <w:rtl/>
          <w:lang w:bidi="ar-EG"/>
        </w:rPr>
        <w:t xml:space="preserve">ومع ذلك، فإن تطبيق أحكام مسؤولية حارس الأشياء على أنظمة الذكاء الاصطناعي لا يخلو من صعوبات قانونية؛ لأن النظام الذكي قد يكون برنامجًا أو خوارزمية غير مادية تعمل داخل بيئة رقمية، وليس شيئًا ماديًا تقليديًا بالمعنى الذي يسهل إخضاعه لأحكام الحراسة. ويكون تطبيق المادة (132) أكثر وضوحًا عندما يكون الذكاء الاصطناعي مدمجًا في شيء مادي، مثل المركبة ذاتية القيادة أو الروبوت الصناعي أو الجهاز الطبي الذكي؛ إذ يمكن النظر إلى النظام المادي والبرمجي بوصفهما وحدة تقنية متكاملة تتطلب عناية خاصة للوقاية من أخطارها. أما إذا اقتصر الأمر على خوارزمية أو برنامج رقمي مستقل، مثل أنظمة التداول الآلي أو </w:t>
      </w:r>
      <w:r w:rsidRPr="005000F7">
        <w:rPr>
          <w:rFonts w:ascii="Sakkal Majalla" w:hAnsi="Sakkal Majalla" w:cs="Sakkal Majalla"/>
          <w:sz w:val="32"/>
          <w:szCs w:val="32"/>
          <w:rtl/>
          <w:lang w:bidi="ar-EG"/>
        </w:rPr>
        <w:lastRenderedPageBreak/>
        <w:t>التصنيف الائتماني أو توليد المحتوى، فإن إخضاعه للمادة ذاتها يستلزم تبني تفسير وظيفي موسع لمفهوم «الشيء»، يقوم على مقدار الخطر الذي ينشأ عن النظام، لا على طبيعته المادية وحدها.</w:t>
      </w:r>
    </w:p>
    <w:p w14:paraId="1A3E12C4" w14:textId="3757B657" w:rsidR="00693C46" w:rsidRPr="005000F7" w:rsidRDefault="00693C46" w:rsidP="00693C46">
      <w:pPr>
        <w:bidi/>
        <w:spacing w:line="360" w:lineRule="auto"/>
        <w:jc w:val="lowKashida"/>
        <w:rPr>
          <w:rFonts w:ascii="Sakkal Majalla" w:hAnsi="Sakkal Majalla" w:cs="Sakkal Majalla"/>
          <w:sz w:val="32"/>
          <w:szCs w:val="32"/>
          <w:lang w:bidi="ar-EG"/>
        </w:rPr>
      </w:pPr>
      <w:r w:rsidRPr="005000F7">
        <w:rPr>
          <w:rFonts w:ascii="Sakkal Majalla" w:hAnsi="Sakkal Majalla" w:cs="Sakkal Majalla"/>
          <w:sz w:val="32"/>
          <w:szCs w:val="32"/>
          <w:rtl/>
          <w:lang w:bidi="ar-EG"/>
        </w:rPr>
        <w:t>كما تبرز صعوبة أخرى تتعلق بتحديد الحارس الفعلي للنظام الذكي؛ فقد تتوزع سلطة الاستعمال والتوجيه والرقابة بين أطراف متعددة، مثل المصمم، والمبرمج، والمنتج، ومزود البيانات، ومقدم الخدمة، والمشغل، والمستخدم النهائي. وقد يكون المطور هو صاحب السيطرة الفنية على تصميم الخوارزمية وتحديثها، بينما يتولى المشغل تحديد مجال استخدامها، ويباشر المستخدم سلطة تشغيلها في الواقع العملي. ومن ثم لا يكفي الاعتماد على الملكية وحدها، وإنما يتعين تحديد الطرف الذي كانت له السلطة الفعلية على النظام وقت وقوع الضرر، ومدى قدرته على مراقبته أو تعطيله أو تعديل طريقة تشغيله.</w:t>
      </w:r>
    </w:p>
    <w:p w14:paraId="16B6B324" w14:textId="3AFB03EC" w:rsidR="00693C46" w:rsidRPr="005000F7" w:rsidRDefault="00693C46" w:rsidP="00693C46">
      <w:pPr>
        <w:bidi/>
        <w:spacing w:line="360" w:lineRule="auto"/>
        <w:jc w:val="lowKashida"/>
        <w:rPr>
          <w:rFonts w:ascii="Sakkal Majalla" w:hAnsi="Sakkal Majalla" w:cs="Sakkal Majalla"/>
          <w:sz w:val="32"/>
          <w:szCs w:val="32"/>
          <w:lang w:bidi="ar-EG"/>
        </w:rPr>
      </w:pPr>
      <w:r w:rsidRPr="005000F7">
        <w:rPr>
          <w:rFonts w:ascii="Sakkal Majalla" w:hAnsi="Sakkal Majalla" w:cs="Sakkal Majalla"/>
          <w:sz w:val="32"/>
          <w:szCs w:val="32"/>
          <w:rtl/>
          <w:lang w:bidi="ar-EG"/>
        </w:rPr>
        <w:t>وتزداد هذه الإشكالية تعقيدًا بالنسبة إلى الأنظمة القادرة على التعلم الذاتي أو التكيف بعد التشغيل؛ إذ قد تصدر عنها مخرجات لم يتوقعها المبرمج أو المستخدم بصورة دقيقة. غير أن الاستقلال التقني للنظام لا يؤدي بذاته إلى انتفاء المسؤولية البشرية، وإنما يقتضي البحث في دورة حياة النظام لتحديد مصدر الخلل: هل يرجع إلى عيب في التصميم أو البرمجة، أم إلى رداءة بيانات التدريب، أم إلى قصور في الاختبار والتحديث، أم إلى سوء التشغيل أو انعدام الإشراف البشري؟ وإذا ساهم أكثر من طرف في إحداث الضرر، أمكن الاستناد إلى المادة (127) من نظام المعاملات المدنية، التي تقرر تضامن المسؤولين عن الفعل الضار، مع تحديد نصيب كل منهم في التعويض بحسب مدى مساهمته في وقوع الضرر.</w:t>
      </w:r>
    </w:p>
    <w:p w14:paraId="667C49A2" w14:textId="4AD236D2" w:rsidR="00693C46" w:rsidRPr="005000F7" w:rsidRDefault="00693C46" w:rsidP="00693C46">
      <w:pPr>
        <w:bidi/>
        <w:spacing w:line="360" w:lineRule="auto"/>
        <w:jc w:val="lowKashida"/>
        <w:rPr>
          <w:rFonts w:ascii="Sakkal Majalla" w:hAnsi="Sakkal Majalla" w:cs="Sakkal Majalla"/>
          <w:sz w:val="32"/>
          <w:szCs w:val="32"/>
          <w:lang w:bidi="ar-EG"/>
        </w:rPr>
      </w:pPr>
      <w:r w:rsidRPr="005000F7">
        <w:rPr>
          <w:rFonts w:ascii="Sakkal Majalla" w:hAnsi="Sakkal Majalla" w:cs="Sakkal Majalla"/>
          <w:sz w:val="32"/>
          <w:szCs w:val="32"/>
          <w:rtl/>
          <w:lang w:bidi="ar-EG"/>
        </w:rPr>
        <w:t xml:space="preserve">ولا ينبغي لذلك قصر المسؤولية عن أضرار الذكاء الاصطناعي على أحكام حراسة الأشياء، بل قد تقوم كذلك على القاعدة العامة الواردة في المادة (120)، التي تقضي بأن كل خطأ سبب ضررًا للغير يلزم من ارتكبه بالتعويض. وبناءً على ذلك، يمكن مساءلة المطور أو المنتج أو مقدم الخدمة متى ثبت أن الضرر نتج عن خطأ </w:t>
      </w:r>
      <w:r w:rsidRPr="005000F7">
        <w:rPr>
          <w:rFonts w:ascii="Sakkal Majalla" w:hAnsi="Sakkal Majalla" w:cs="Sakkal Majalla"/>
          <w:sz w:val="32"/>
          <w:szCs w:val="32"/>
          <w:rtl/>
          <w:lang w:bidi="ar-EG"/>
        </w:rPr>
        <w:lastRenderedPageBreak/>
        <w:t>في تصميم النظام، أو قصور في تأمينه، أو عدم تحديثه، أو إهمال التحذير من مخاطره، أو استخدام بيانات غير ملائمة. كما يمكن بحث مسؤولية المنتج أو المصنع متى كان الضرر ناشئًا عن عيب في تصميم المنتج الذكي أو تصنيعه أو تعليمات استخدامه، إلى جانب المسؤولية العقدية متى وجدت رابطة تعاقدية بين المتضرر وأحد الأطراف المتدخلة.</w:t>
      </w:r>
    </w:p>
    <w:p w14:paraId="5A49C073" w14:textId="4A72A5F4" w:rsidR="00336714" w:rsidRPr="005000F7" w:rsidRDefault="00693C46" w:rsidP="00693C46">
      <w:pPr>
        <w:bidi/>
        <w:spacing w:line="360" w:lineRule="auto"/>
        <w:jc w:val="lowKashida"/>
        <w:rPr>
          <w:rFonts w:ascii="Sakkal Majalla" w:hAnsi="Sakkal Majalla" w:cs="Sakkal Majalla"/>
          <w:sz w:val="32"/>
          <w:szCs w:val="32"/>
          <w:lang w:bidi="ar-EG"/>
        </w:rPr>
      </w:pPr>
      <w:proofErr w:type="gramStart"/>
      <w:r w:rsidRPr="005000F7">
        <w:rPr>
          <w:rFonts w:ascii="Sakkal Majalla" w:hAnsi="Sakkal Majalla" w:cs="Sakkal Majalla"/>
          <w:sz w:val="32"/>
          <w:szCs w:val="32"/>
          <w:rtl/>
          <w:lang w:bidi="ar-EG"/>
        </w:rPr>
        <w:t>وعليه</w:t>
      </w:r>
      <w:r w:rsidRPr="005000F7">
        <w:rPr>
          <w:rFonts w:ascii="Sakkal Majalla" w:hAnsi="Sakkal Majalla" w:cs="Sakkal Majalla" w:hint="cs"/>
          <w:sz w:val="32"/>
          <w:szCs w:val="32"/>
          <w:rtl/>
          <w:lang w:bidi="ar-EG"/>
        </w:rPr>
        <w:t xml:space="preserve"> </w:t>
      </w:r>
      <w:r w:rsidRPr="005000F7">
        <w:rPr>
          <w:rFonts w:ascii="Sakkal Majalla" w:hAnsi="Sakkal Majalla" w:cs="Sakkal Majalla"/>
          <w:sz w:val="32"/>
          <w:szCs w:val="32"/>
          <w:rtl/>
          <w:lang w:bidi="ar-EG"/>
        </w:rPr>
        <w:t xml:space="preserve"> تمثل</w:t>
      </w:r>
      <w:proofErr w:type="gramEnd"/>
      <w:r w:rsidRPr="005000F7">
        <w:rPr>
          <w:rFonts w:ascii="Sakkal Majalla" w:hAnsi="Sakkal Majalla" w:cs="Sakkal Majalla"/>
          <w:sz w:val="32"/>
          <w:szCs w:val="32"/>
          <w:rtl/>
          <w:lang w:bidi="ar-EG"/>
        </w:rPr>
        <w:t xml:space="preserve"> المادة (132) أساسًا محتملًا لإخضاع بعض تطبيقات الذكاء الاصطناعي لمسؤولية حارس الأشياء، إلا أنها لا تقدم بمفردها معالجة شاملة لجميع الأضرار الرقمية، ولا سيما الأضرار الناشئة عن البرمجيات المستقلة والأنظمة ذاتية التعلم. ولذلك تظل الحاجة قائمة إلى تنظيم خاص يحدد مفهوم حراسة النظام الذكي، ويوزع المسؤولية بين أطراف دورة حياته، وينظم مسؤولية المنتج عن العيوب الخوارزمية، بما يمنع قيام فراغ في المسؤولية ويضمن حصول المتضرر على التعويض المناسب</w:t>
      </w:r>
      <w:r w:rsidR="00383726" w:rsidRPr="005000F7">
        <w:rPr>
          <w:rStyle w:val="ab"/>
          <w:rFonts w:ascii="Sakkal Majalla" w:hAnsi="Sakkal Majalla" w:cs="Sakkal Majalla"/>
          <w:sz w:val="32"/>
          <w:szCs w:val="32"/>
          <w:rtl/>
          <w:lang w:bidi="ar-EG"/>
        </w:rPr>
        <w:footnoteReference w:id="105"/>
      </w:r>
      <w:r w:rsidR="00336714" w:rsidRPr="005000F7">
        <w:rPr>
          <w:rFonts w:ascii="Sakkal Majalla" w:hAnsi="Sakkal Majalla" w:cs="Sakkal Majalla"/>
          <w:sz w:val="32"/>
          <w:szCs w:val="32"/>
          <w:rtl/>
          <w:lang w:bidi="ar-EG"/>
        </w:rPr>
        <w:t>.</w:t>
      </w:r>
    </w:p>
    <w:p w14:paraId="0333DBF0" w14:textId="5AE09954" w:rsidR="00336714" w:rsidRPr="00AF5F88" w:rsidRDefault="00336714" w:rsidP="00200212">
      <w:pPr>
        <w:bidi/>
        <w:spacing w:line="360" w:lineRule="auto"/>
        <w:jc w:val="lowKashida"/>
        <w:rPr>
          <w:rFonts w:ascii="Sakkal Majalla" w:hAnsi="Sakkal Majalla" w:cs="Sakkal Majalla"/>
          <w:sz w:val="32"/>
          <w:szCs w:val="32"/>
          <w:lang w:bidi="ar-EG"/>
        </w:rPr>
      </w:pPr>
      <w:r w:rsidRPr="005000F7">
        <w:rPr>
          <w:rFonts w:ascii="Sakkal Majalla" w:hAnsi="Sakkal Majalla" w:cs="Sakkal Majalla"/>
          <w:sz w:val="32"/>
          <w:szCs w:val="32"/>
          <w:rtl/>
          <w:lang w:bidi="ar-EG"/>
        </w:rPr>
        <w:t>كما أن المادة (120) من النظام ذاته تقرر قاعدة عامة مؤداها أن: «كل خطأ سبب ضررًا للغير يلزم من ارتكبه بالتعويض»</w:t>
      </w:r>
      <w:r w:rsidR="00C412D1" w:rsidRPr="005000F7">
        <w:rPr>
          <w:rStyle w:val="ab"/>
          <w:rFonts w:ascii="Sakkal Majalla" w:hAnsi="Sakkal Majalla" w:cs="Sakkal Majalla"/>
          <w:sz w:val="32"/>
          <w:szCs w:val="32"/>
          <w:rtl/>
          <w:lang w:bidi="ar-EG"/>
        </w:rPr>
        <w:footnoteReference w:id="106"/>
      </w:r>
      <w:r w:rsidRPr="005000F7">
        <w:rPr>
          <w:rFonts w:ascii="Sakkal Majalla" w:hAnsi="Sakkal Majalla" w:cs="Sakkal Majalla"/>
          <w:sz w:val="32"/>
          <w:szCs w:val="32"/>
          <w:rtl/>
          <w:lang w:bidi="ar-EG"/>
        </w:rPr>
        <w:t>، وهو ما يسمح للقاضي بالاستناد إلى أحكام المسؤولية المدنية العامة متى أمكن تحديد الشخص الذي تسبب بخطئه في وقوع الضرر المرتبط بالنظام الذكي غير أن الصعوبة تكمن في الحالات التي يصعب فيها تحديد الخطأ البشري بصورة دقيقة نتيجة الطبيعة الذاتية لبعض الأنظمة الذكية وقدرتها على التعلم والتطوير المستمر.</w:t>
      </w:r>
    </w:p>
    <w:p w14:paraId="63E0DE2D" w14:textId="732D2351" w:rsidR="00336714" w:rsidRPr="00336714" w:rsidRDefault="00336714" w:rsidP="00200212">
      <w:pPr>
        <w:bidi/>
        <w:spacing w:line="360" w:lineRule="auto"/>
        <w:jc w:val="lowKashida"/>
        <w:rPr>
          <w:rFonts w:ascii="Sakkal Majalla" w:hAnsi="Sakkal Majalla" w:cs="Sakkal Majalla"/>
          <w:sz w:val="32"/>
          <w:szCs w:val="32"/>
          <w:lang w:bidi="ar-EG"/>
        </w:rPr>
      </w:pPr>
      <w:r w:rsidRPr="00336714">
        <w:rPr>
          <w:rFonts w:ascii="Sakkal Majalla" w:hAnsi="Sakkal Majalla" w:cs="Sakkal Majalla"/>
          <w:sz w:val="32"/>
          <w:szCs w:val="32"/>
          <w:rtl/>
          <w:lang w:bidi="ar-EG"/>
        </w:rPr>
        <w:lastRenderedPageBreak/>
        <w:t>ويتميز اتجاه اعتبار الذكاء الاصطناعي شيئًا قانونيًا بعدد من المزايا التي دفعت العديد من الفقهاء إلى تأييده، ومن أبرز هذه المزايا ما يأتي</w:t>
      </w:r>
      <w:r w:rsidR="00A1336D">
        <w:rPr>
          <w:rStyle w:val="ab"/>
          <w:rFonts w:ascii="Sakkal Majalla" w:hAnsi="Sakkal Majalla" w:cs="Sakkal Majalla"/>
          <w:sz w:val="32"/>
          <w:szCs w:val="32"/>
          <w:rtl/>
          <w:lang w:bidi="ar-EG"/>
        </w:rPr>
        <w:footnoteReference w:id="107"/>
      </w:r>
      <w:r w:rsidRPr="00336714">
        <w:rPr>
          <w:rFonts w:ascii="Sakkal Majalla" w:hAnsi="Sakkal Majalla" w:cs="Sakkal Majalla"/>
          <w:sz w:val="32"/>
          <w:szCs w:val="32"/>
          <w:rtl/>
          <w:lang w:bidi="ar-EG"/>
        </w:rPr>
        <w:t>:</w:t>
      </w:r>
    </w:p>
    <w:p w14:paraId="7F57938E" w14:textId="77777777" w:rsidR="00AF5F88" w:rsidRDefault="00336714" w:rsidP="00200212">
      <w:pPr>
        <w:pStyle w:val="a6"/>
        <w:numPr>
          <w:ilvl w:val="0"/>
          <w:numId w:val="12"/>
        </w:numPr>
        <w:bidi/>
        <w:spacing w:line="360" w:lineRule="auto"/>
        <w:jc w:val="lowKashida"/>
        <w:rPr>
          <w:rFonts w:ascii="Sakkal Majalla" w:hAnsi="Sakkal Majalla" w:cs="Sakkal Majalla"/>
          <w:sz w:val="32"/>
          <w:szCs w:val="32"/>
          <w:lang w:bidi="ar-EG"/>
        </w:rPr>
      </w:pPr>
      <w:r w:rsidRPr="00AF5F88">
        <w:rPr>
          <w:rFonts w:ascii="Sakkal Majalla" w:hAnsi="Sakkal Majalla" w:cs="Sakkal Majalla"/>
          <w:sz w:val="32"/>
          <w:szCs w:val="32"/>
          <w:rtl/>
          <w:lang w:bidi="ar-EG"/>
        </w:rPr>
        <w:t>عدم الحاجة إلى استحداث شخصية قانونية جديدة للذكاء الاصطناعي.</w:t>
      </w:r>
    </w:p>
    <w:p w14:paraId="046287B7" w14:textId="77777777" w:rsidR="00AF5F88" w:rsidRDefault="00336714" w:rsidP="00200212">
      <w:pPr>
        <w:pStyle w:val="a6"/>
        <w:numPr>
          <w:ilvl w:val="0"/>
          <w:numId w:val="12"/>
        </w:numPr>
        <w:bidi/>
        <w:spacing w:line="360" w:lineRule="auto"/>
        <w:jc w:val="lowKashida"/>
        <w:rPr>
          <w:rFonts w:ascii="Sakkal Majalla" w:hAnsi="Sakkal Majalla" w:cs="Sakkal Majalla"/>
          <w:sz w:val="32"/>
          <w:szCs w:val="32"/>
          <w:lang w:bidi="ar-EG"/>
        </w:rPr>
      </w:pPr>
      <w:r w:rsidRPr="00AF5F88">
        <w:rPr>
          <w:rFonts w:ascii="Sakkal Majalla" w:hAnsi="Sakkal Majalla" w:cs="Sakkal Majalla"/>
          <w:sz w:val="32"/>
          <w:szCs w:val="32"/>
          <w:rtl/>
          <w:lang w:bidi="ar-EG"/>
        </w:rPr>
        <w:t>الاستفادة من القواعد القانونية القائمة دون الحاجة إلى تدخل تشريعي عاجل.</w:t>
      </w:r>
    </w:p>
    <w:p w14:paraId="66288504" w14:textId="77777777" w:rsidR="00AF5F88" w:rsidRDefault="00336714" w:rsidP="00200212">
      <w:pPr>
        <w:pStyle w:val="a6"/>
        <w:numPr>
          <w:ilvl w:val="0"/>
          <w:numId w:val="12"/>
        </w:numPr>
        <w:bidi/>
        <w:spacing w:line="360" w:lineRule="auto"/>
        <w:jc w:val="lowKashida"/>
        <w:rPr>
          <w:rFonts w:ascii="Sakkal Majalla" w:hAnsi="Sakkal Majalla" w:cs="Sakkal Majalla"/>
          <w:sz w:val="32"/>
          <w:szCs w:val="32"/>
          <w:lang w:bidi="ar-EG"/>
        </w:rPr>
      </w:pPr>
      <w:r w:rsidRPr="00AF5F88">
        <w:rPr>
          <w:rFonts w:ascii="Sakkal Majalla" w:hAnsi="Sakkal Majalla" w:cs="Sakkal Majalla"/>
          <w:sz w:val="32"/>
          <w:szCs w:val="32"/>
          <w:rtl/>
          <w:lang w:bidi="ar-EG"/>
        </w:rPr>
        <w:t>توفير حماية فعالة للمضرور من خلال تحديد شخص مسؤول يمكن الرجوع عليه بالتعويض.</w:t>
      </w:r>
    </w:p>
    <w:p w14:paraId="465B654E" w14:textId="77777777" w:rsidR="00AF5F88" w:rsidRDefault="00336714" w:rsidP="00200212">
      <w:pPr>
        <w:pStyle w:val="a6"/>
        <w:numPr>
          <w:ilvl w:val="0"/>
          <w:numId w:val="12"/>
        </w:numPr>
        <w:bidi/>
        <w:spacing w:line="360" w:lineRule="auto"/>
        <w:jc w:val="lowKashida"/>
        <w:rPr>
          <w:rFonts w:ascii="Sakkal Majalla" w:hAnsi="Sakkal Majalla" w:cs="Sakkal Majalla"/>
          <w:sz w:val="32"/>
          <w:szCs w:val="32"/>
          <w:lang w:bidi="ar-EG"/>
        </w:rPr>
      </w:pPr>
      <w:r w:rsidRPr="00AF5F88">
        <w:rPr>
          <w:rFonts w:ascii="Sakkal Majalla" w:hAnsi="Sakkal Majalla" w:cs="Sakkal Majalla"/>
          <w:sz w:val="32"/>
          <w:szCs w:val="32"/>
          <w:rtl/>
          <w:lang w:bidi="ar-EG"/>
        </w:rPr>
        <w:t>تحقيق قدر أكبر من الاستقرار القانوني واليقين التشريعي.</w:t>
      </w:r>
    </w:p>
    <w:p w14:paraId="2936EB1D" w14:textId="6532328C" w:rsidR="00336714" w:rsidRPr="00AF5F88" w:rsidRDefault="00336714" w:rsidP="00200212">
      <w:pPr>
        <w:pStyle w:val="a6"/>
        <w:numPr>
          <w:ilvl w:val="0"/>
          <w:numId w:val="12"/>
        </w:numPr>
        <w:bidi/>
        <w:spacing w:line="360" w:lineRule="auto"/>
        <w:jc w:val="lowKashida"/>
        <w:rPr>
          <w:rFonts w:ascii="Sakkal Majalla" w:hAnsi="Sakkal Majalla" w:cs="Sakkal Majalla"/>
          <w:sz w:val="32"/>
          <w:szCs w:val="32"/>
          <w:lang w:bidi="ar-EG"/>
        </w:rPr>
      </w:pPr>
      <w:r w:rsidRPr="00AF5F88">
        <w:rPr>
          <w:rFonts w:ascii="Sakkal Majalla" w:hAnsi="Sakkal Majalla" w:cs="Sakkal Majalla"/>
          <w:sz w:val="32"/>
          <w:szCs w:val="32"/>
          <w:rtl/>
          <w:lang w:bidi="ar-EG"/>
        </w:rPr>
        <w:t>سهولة التطبيق العملي أمام المحاكم مقارنة بالنظريات الحديثة التي ما زالت محل جدل فقهي.</w:t>
      </w:r>
    </w:p>
    <w:p w14:paraId="382D9B06" w14:textId="38571C01" w:rsidR="00336714" w:rsidRPr="00AF5F88" w:rsidRDefault="00336714" w:rsidP="00200212">
      <w:pPr>
        <w:bidi/>
        <w:spacing w:line="360" w:lineRule="auto"/>
        <w:jc w:val="lowKashida"/>
        <w:rPr>
          <w:rFonts w:ascii="Sakkal Majalla" w:hAnsi="Sakkal Majalla" w:cs="Sakkal Majalla"/>
          <w:sz w:val="32"/>
          <w:szCs w:val="32"/>
          <w:lang w:bidi="ar-EG"/>
        </w:rPr>
      </w:pPr>
      <w:r w:rsidRPr="00336714">
        <w:rPr>
          <w:rFonts w:ascii="Sakkal Majalla" w:hAnsi="Sakkal Majalla" w:cs="Sakkal Majalla"/>
          <w:sz w:val="32"/>
          <w:szCs w:val="32"/>
          <w:rtl/>
          <w:lang w:bidi="ar-EG"/>
        </w:rPr>
        <w:t>وعلى الرغم من هذه المزايا فإن هذا الاتجاه لم يسلم من الانتقادات الفقهية، حيث يرى معارضوه أن التطورات الحديثة في مجال الذكاء الاصطناعي تجاوزت المفهوم التقليدي للشيء وأن بعض الأنظمة أصبحت قادرة على التعلم الذاتي واتخاذ القرارات بصورة يصعب التنبؤ بها من قبل المبرمج أو المشغل ولذلك فإن تحميل الحارس أو المستخدم المسؤولية بصورة مطلقة قد لا يكون منصفًا في جميع الحالات</w:t>
      </w:r>
      <w:r w:rsidR="00A1336D">
        <w:rPr>
          <w:rStyle w:val="ab"/>
          <w:rFonts w:ascii="Sakkal Majalla" w:hAnsi="Sakkal Majalla" w:cs="Sakkal Majalla"/>
          <w:sz w:val="32"/>
          <w:szCs w:val="32"/>
          <w:rtl/>
          <w:lang w:bidi="ar-EG"/>
        </w:rPr>
        <w:footnoteReference w:id="108"/>
      </w:r>
      <w:r w:rsidRPr="00336714">
        <w:rPr>
          <w:rFonts w:ascii="Sakkal Majalla" w:hAnsi="Sakkal Majalla" w:cs="Sakkal Majalla"/>
          <w:sz w:val="32"/>
          <w:szCs w:val="32"/>
          <w:rtl/>
          <w:lang w:bidi="ar-EG"/>
        </w:rPr>
        <w:t>.</w:t>
      </w:r>
    </w:p>
    <w:p w14:paraId="66A75A87" w14:textId="1A29359D" w:rsidR="00336714" w:rsidRPr="00336714" w:rsidRDefault="00336714" w:rsidP="00200212">
      <w:pPr>
        <w:bidi/>
        <w:spacing w:line="360" w:lineRule="auto"/>
        <w:jc w:val="lowKashida"/>
        <w:rPr>
          <w:rFonts w:ascii="Sakkal Majalla" w:hAnsi="Sakkal Majalla" w:cs="Sakkal Majalla"/>
          <w:sz w:val="32"/>
          <w:szCs w:val="32"/>
          <w:lang w:bidi="ar-EG"/>
        </w:rPr>
      </w:pPr>
      <w:r w:rsidRPr="00336714">
        <w:rPr>
          <w:rFonts w:ascii="Sakkal Majalla" w:hAnsi="Sakkal Majalla" w:cs="Sakkal Majalla"/>
          <w:sz w:val="32"/>
          <w:szCs w:val="32"/>
          <w:rtl/>
          <w:lang w:bidi="ar-EG"/>
        </w:rPr>
        <w:t>ومن أهم الانتقادات التي وجهت إلى هذا الاتجاه ما يأتي:</w:t>
      </w:r>
    </w:p>
    <w:p w14:paraId="6A5FFC36" w14:textId="77777777" w:rsidR="00AF5F88" w:rsidRDefault="00336714" w:rsidP="00200212">
      <w:pPr>
        <w:pStyle w:val="a6"/>
        <w:numPr>
          <w:ilvl w:val="0"/>
          <w:numId w:val="13"/>
        </w:numPr>
        <w:bidi/>
        <w:spacing w:line="360" w:lineRule="auto"/>
        <w:jc w:val="lowKashida"/>
        <w:rPr>
          <w:rFonts w:ascii="Sakkal Majalla" w:hAnsi="Sakkal Majalla" w:cs="Sakkal Majalla"/>
          <w:sz w:val="32"/>
          <w:szCs w:val="32"/>
          <w:lang w:bidi="ar-EG"/>
        </w:rPr>
      </w:pPr>
      <w:r w:rsidRPr="00AF5F88">
        <w:rPr>
          <w:rFonts w:ascii="Sakkal Majalla" w:hAnsi="Sakkal Majalla" w:cs="Sakkal Majalla"/>
          <w:sz w:val="32"/>
          <w:szCs w:val="32"/>
          <w:rtl/>
          <w:lang w:bidi="ar-EG"/>
        </w:rPr>
        <w:t>تجاهله للطبيعة الخاصة للذكاء الاصطناعي وقدرته على اتخاذ قرارات شبه مستقلة.</w:t>
      </w:r>
    </w:p>
    <w:p w14:paraId="18052609" w14:textId="77777777" w:rsidR="00AF5F88" w:rsidRDefault="00336714" w:rsidP="00200212">
      <w:pPr>
        <w:pStyle w:val="a6"/>
        <w:numPr>
          <w:ilvl w:val="0"/>
          <w:numId w:val="13"/>
        </w:numPr>
        <w:bidi/>
        <w:spacing w:line="360" w:lineRule="auto"/>
        <w:jc w:val="lowKashida"/>
        <w:rPr>
          <w:rFonts w:ascii="Sakkal Majalla" w:hAnsi="Sakkal Majalla" w:cs="Sakkal Majalla"/>
          <w:sz w:val="32"/>
          <w:szCs w:val="32"/>
          <w:lang w:bidi="ar-EG"/>
        </w:rPr>
      </w:pPr>
      <w:r w:rsidRPr="00AF5F88">
        <w:rPr>
          <w:rFonts w:ascii="Sakkal Majalla" w:hAnsi="Sakkal Majalla" w:cs="Sakkal Majalla"/>
          <w:sz w:val="32"/>
          <w:szCs w:val="32"/>
          <w:rtl/>
          <w:lang w:bidi="ar-EG"/>
        </w:rPr>
        <w:t>صعوبة تحديد الحارس الحقيقي في الأنظمة المعقدة التي يشترك في تطويرها وتشغيلها أكثر من طرف.</w:t>
      </w:r>
    </w:p>
    <w:p w14:paraId="5C2A4B4F" w14:textId="77777777" w:rsidR="00AF5F88" w:rsidRDefault="00336714" w:rsidP="00200212">
      <w:pPr>
        <w:pStyle w:val="a6"/>
        <w:numPr>
          <w:ilvl w:val="0"/>
          <w:numId w:val="13"/>
        </w:numPr>
        <w:bidi/>
        <w:spacing w:line="360" w:lineRule="auto"/>
        <w:jc w:val="lowKashida"/>
        <w:rPr>
          <w:rFonts w:ascii="Sakkal Majalla" w:hAnsi="Sakkal Majalla" w:cs="Sakkal Majalla"/>
          <w:sz w:val="32"/>
          <w:szCs w:val="32"/>
          <w:lang w:bidi="ar-EG"/>
        </w:rPr>
      </w:pPr>
      <w:r w:rsidRPr="00AF5F88">
        <w:rPr>
          <w:rFonts w:ascii="Sakkal Majalla" w:hAnsi="Sakkal Majalla" w:cs="Sakkal Majalla"/>
          <w:sz w:val="32"/>
          <w:szCs w:val="32"/>
          <w:rtl/>
          <w:lang w:bidi="ar-EG"/>
        </w:rPr>
        <w:t>عدم ملاءمة بعض قواعد المسؤولية التقليدية لمواجهة المخاطر المستحدثة للأنظمة الذكية.</w:t>
      </w:r>
    </w:p>
    <w:p w14:paraId="7E40A621" w14:textId="77777777" w:rsidR="00AF5F88" w:rsidRDefault="00336714" w:rsidP="00200212">
      <w:pPr>
        <w:pStyle w:val="a6"/>
        <w:numPr>
          <w:ilvl w:val="0"/>
          <w:numId w:val="13"/>
        </w:numPr>
        <w:bidi/>
        <w:spacing w:line="360" w:lineRule="auto"/>
        <w:jc w:val="lowKashida"/>
        <w:rPr>
          <w:rFonts w:ascii="Sakkal Majalla" w:hAnsi="Sakkal Majalla" w:cs="Sakkal Majalla"/>
          <w:sz w:val="32"/>
          <w:szCs w:val="32"/>
          <w:lang w:bidi="ar-EG"/>
        </w:rPr>
      </w:pPr>
      <w:r w:rsidRPr="00AF5F88">
        <w:rPr>
          <w:rFonts w:ascii="Sakkal Majalla" w:hAnsi="Sakkal Majalla" w:cs="Sakkal Majalla"/>
          <w:sz w:val="32"/>
          <w:szCs w:val="32"/>
          <w:rtl/>
          <w:lang w:bidi="ar-EG"/>
        </w:rPr>
        <w:t>احتمال تحميل المستخدم أو المشغل مسؤولية أضرار لم يكن قادرًا على توقعها أو منعها.</w:t>
      </w:r>
    </w:p>
    <w:p w14:paraId="65FFF6E5" w14:textId="7F456F56" w:rsidR="00336714" w:rsidRPr="00AF5F88" w:rsidRDefault="00336714" w:rsidP="00200212">
      <w:pPr>
        <w:pStyle w:val="a6"/>
        <w:numPr>
          <w:ilvl w:val="0"/>
          <w:numId w:val="13"/>
        </w:numPr>
        <w:bidi/>
        <w:spacing w:line="360" w:lineRule="auto"/>
        <w:jc w:val="lowKashida"/>
        <w:rPr>
          <w:rFonts w:ascii="Sakkal Majalla" w:hAnsi="Sakkal Majalla" w:cs="Sakkal Majalla"/>
          <w:sz w:val="32"/>
          <w:szCs w:val="32"/>
          <w:lang w:bidi="ar-EG"/>
        </w:rPr>
      </w:pPr>
      <w:r w:rsidRPr="00AF5F88">
        <w:rPr>
          <w:rFonts w:ascii="Sakkal Majalla" w:hAnsi="Sakkal Majalla" w:cs="Sakkal Majalla"/>
          <w:sz w:val="32"/>
          <w:szCs w:val="32"/>
          <w:rtl/>
          <w:lang w:bidi="ar-EG"/>
        </w:rPr>
        <w:lastRenderedPageBreak/>
        <w:t>قصور نظرية حراسة الأشياء عن معالجة بعض الإشكالات المرتبطة بالتعلم الذاتي للخوارزميات.</w:t>
      </w:r>
    </w:p>
    <w:p w14:paraId="3EA46240" w14:textId="2204EC72" w:rsidR="00336714" w:rsidRDefault="00336714" w:rsidP="00200212">
      <w:pPr>
        <w:bidi/>
        <w:spacing w:line="360" w:lineRule="auto"/>
        <w:jc w:val="lowKashida"/>
        <w:rPr>
          <w:rFonts w:ascii="Sakkal Majalla" w:hAnsi="Sakkal Majalla" w:cs="Sakkal Majalla"/>
          <w:sz w:val="32"/>
          <w:szCs w:val="32"/>
          <w:rtl/>
          <w:lang w:bidi="ar-EG"/>
        </w:rPr>
      </w:pPr>
      <w:r w:rsidRPr="00336714">
        <w:rPr>
          <w:rFonts w:ascii="Sakkal Majalla" w:hAnsi="Sakkal Majalla" w:cs="Sakkal Majalla"/>
          <w:sz w:val="32"/>
          <w:szCs w:val="32"/>
          <w:rtl/>
          <w:lang w:bidi="ar-EG"/>
        </w:rPr>
        <w:t>وبالرغم من هذه الانتقادات فإن اتجاه اعتبار الذكاء الاصطناعي شيئًا قانونيًا لا يزال يمثل الاتجاه الأكثر قبولًا في الوقت الراهن</w:t>
      </w:r>
      <w:r w:rsidR="003126C4">
        <w:rPr>
          <w:rFonts w:ascii="Sakkal Majalla" w:hAnsi="Sakkal Majalla" w:cs="Sakkal Majalla" w:hint="cs"/>
          <w:sz w:val="32"/>
          <w:szCs w:val="32"/>
          <w:rtl/>
          <w:lang w:bidi="ar-EG"/>
        </w:rPr>
        <w:t xml:space="preserve"> </w:t>
      </w:r>
      <w:r w:rsidRPr="00336714">
        <w:rPr>
          <w:rFonts w:ascii="Sakkal Majalla" w:hAnsi="Sakkal Majalla" w:cs="Sakkal Majalla"/>
          <w:sz w:val="32"/>
          <w:szCs w:val="32"/>
          <w:rtl/>
          <w:lang w:bidi="ar-EG"/>
        </w:rPr>
        <w:t>نظرًا لغياب تنظيم تشريعي متكامل يمنح الأنظمة الذكية مركزًا قانونيًا مستقلًا ولقدرته على توفير أساس عملي يمكن من خلاله معالجة الأضرار الناشئة عن استخدام تقنيات الذكاء الاصطناعي في إطار القواعد العامة للمسؤولية المدنية</w:t>
      </w:r>
      <w:r w:rsidR="00A1336D">
        <w:rPr>
          <w:rStyle w:val="ab"/>
          <w:rFonts w:ascii="Sakkal Majalla" w:hAnsi="Sakkal Majalla" w:cs="Sakkal Majalla"/>
          <w:sz w:val="32"/>
          <w:szCs w:val="32"/>
          <w:rtl/>
          <w:lang w:bidi="ar-EG"/>
        </w:rPr>
        <w:footnoteReference w:id="109"/>
      </w:r>
      <w:r w:rsidRPr="00336714">
        <w:rPr>
          <w:rFonts w:ascii="Sakkal Majalla" w:hAnsi="Sakkal Majalla" w:cs="Sakkal Majalla"/>
          <w:sz w:val="32"/>
          <w:szCs w:val="32"/>
          <w:rtl/>
          <w:lang w:bidi="ar-EG"/>
        </w:rPr>
        <w:t>.</w:t>
      </w:r>
    </w:p>
    <w:p w14:paraId="6DB1803A" w14:textId="4A869DFE" w:rsidR="00336714" w:rsidRPr="00200212" w:rsidRDefault="00336714" w:rsidP="000C629F">
      <w:pPr>
        <w:bidi/>
        <w:spacing w:line="360" w:lineRule="auto"/>
        <w:jc w:val="mediumKashida"/>
        <w:rPr>
          <w:rFonts w:ascii="Sakkal Majalla" w:hAnsi="Sakkal Majalla" w:cs="Sakkal Majalla"/>
          <w:b/>
          <w:bCs/>
          <w:sz w:val="32"/>
          <w:szCs w:val="32"/>
          <w:u w:val="single"/>
          <w:lang w:bidi="ar-EG"/>
        </w:rPr>
      </w:pPr>
      <w:r w:rsidRPr="00200212">
        <w:rPr>
          <w:rFonts w:ascii="Sakkal Majalla" w:hAnsi="Sakkal Majalla" w:cs="Sakkal Majalla"/>
          <w:b/>
          <w:bCs/>
          <w:sz w:val="32"/>
          <w:szCs w:val="32"/>
          <w:u w:val="single"/>
          <w:rtl/>
          <w:lang w:bidi="ar-EG"/>
        </w:rPr>
        <w:t>المطلب الثاني: الذكاء الاصطناعي كشخصية قانونية افتراضية</w:t>
      </w:r>
      <w:r w:rsidR="00AF5F88" w:rsidRPr="00200212">
        <w:rPr>
          <w:rFonts w:ascii="Sakkal Majalla" w:hAnsi="Sakkal Majalla" w:cs="Sakkal Majalla" w:hint="cs"/>
          <w:b/>
          <w:bCs/>
          <w:sz w:val="32"/>
          <w:szCs w:val="32"/>
          <w:u w:val="single"/>
          <w:rtl/>
          <w:lang w:bidi="ar-EG"/>
        </w:rPr>
        <w:t>.</w:t>
      </w:r>
    </w:p>
    <w:p w14:paraId="462D59D3" w14:textId="3E9B238C" w:rsidR="00200212" w:rsidRPr="00200212" w:rsidRDefault="00200212" w:rsidP="00200212">
      <w:pPr>
        <w:bidi/>
        <w:spacing w:line="360" w:lineRule="auto"/>
        <w:jc w:val="mediumKashida"/>
        <w:rPr>
          <w:rFonts w:ascii="Sakkal Majalla" w:hAnsi="Sakkal Majalla" w:cs="Sakkal Majalla"/>
          <w:sz w:val="32"/>
          <w:szCs w:val="32"/>
          <w:lang w:bidi="ar-EG"/>
        </w:rPr>
      </w:pPr>
      <w:r w:rsidRPr="00200212">
        <w:rPr>
          <w:rFonts w:ascii="Sakkal Majalla" w:hAnsi="Sakkal Majalla" w:cs="Sakkal Majalla"/>
          <w:sz w:val="32"/>
          <w:szCs w:val="32"/>
          <w:rtl/>
          <w:lang w:bidi="ar-EG"/>
        </w:rPr>
        <w:t>أدى التطور المتسارع في تقنيات الذكاء الاصطناعي وما تتمتع به بعض الأنظمة الذكية من قدرات على التعلم الذاتي واتخاذ القرارات إلى ظهور اتجاه فقهي يدعو إلى منحها وضعًا قانونيًا خاصًا يعرف بالشخصية القانونية الإلكترونية ويستند هذا الاتجاه إلى أن بعض تطبيقات الذكاء الاصطناعي أصبحت تؤدي وظائف متقدمة قد يصعب معها النظر إليها باعتبارها مجرد أشياء أو أدوات تقنية تقليدية</w:t>
      </w:r>
      <w:r w:rsidR="00A1336D">
        <w:rPr>
          <w:rStyle w:val="ab"/>
          <w:rFonts w:ascii="Sakkal Majalla" w:hAnsi="Sakkal Majalla" w:cs="Sakkal Majalla"/>
          <w:sz w:val="32"/>
          <w:szCs w:val="32"/>
          <w:rtl/>
          <w:lang w:bidi="ar-EG"/>
        </w:rPr>
        <w:footnoteReference w:id="110"/>
      </w:r>
      <w:r w:rsidRPr="00200212">
        <w:rPr>
          <w:rFonts w:ascii="Sakkal Majalla" w:hAnsi="Sakkal Majalla" w:cs="Sakkal Majalla"/>
          <w:sz w:val="32"/>
          <w:szCs w:val="32"/>
          <w:rtl/>
          <w:lang w:bidi="ar-EG"/>
        </w:rPr>
        <w:t>.</w:t>
      </w:r>
    </w:p>
    <w:p w14:paraId="6145779E" w14:textId="40DB6B6C" w:rsidR="00336714" w:rsidRDefault="00200212" w:rsidP="00200212">
      <w:pPr>
        <w:bidi/>
        <w:spacing w:line="360" w:lineRule="auto"/>
        <w:jc w:val="lowKashida"/>
        <w:rPr>
          <w:rFonts w:ascii="Sakkal Majalla" w:hAnsi="Sakkal Majalla" w:cs="Sakkal Majalla"/>
          <w:sz w:val="32"/>
          <w:szCs w:val="32"/>
          <w:rtl/>
          <w:lang w:bidi="ar-EG"/>
        </w:rPr>
      </w:pPr>
      <w:r w:rsidRPr="00200212">
        <w:rPr>
          <w:rFonts w:ascii="Sakkal Majalla" w:hAnsi="Sakkal Majalla" w:cs="Sakkal Majalla"/>
          <w:sz w:val="32"/>
          <w:szCs w:val="32"/>
          <w:rtl/>
          <w:lang w:bidi="ar-EG"/>
        </w:rPr>
        <w:t>ورغم أن فكرة الشخصية القانونية للذكاء الاصطناعي لا تزال محل جدل فقهي وتشريعي، فإنها تمثل أحد أبرز الاتجاهات المطروحة لمواجهة الإشكاليات القانونية الناشئة عن التطور التقني الحديث ومن ثم تبرز أهمية دراسة الأساس القانوني لهذه الفكرة، وبيان الحجج المؤيدة والمعارضة لها، ومدى إمكانية تطبيقها في إطار النظام القانوني السعودي</w:t>
      </w:r>
      <w:r w:rsidR="00336714" w:rsidRPr="00336714">
        <w:rPr>
          <w:rFonts w:ascii="Sakkal Majalla" w:hAnsi="Sakkal Majalla" w:cs="Sakkal Majalla"/>
          <w:sz w:val="32"/>
          <w:szCs w:val="32"/>
          <w:rtl/>
          <w:lang w:bidi="ar-EG"/>
        </w:rPr>
        <w:t>.</w:t>
      </w:r>
    </w:p>
    <w:p w14:paraId="4D9114E0" w14:textId="2B08CB95" w:rsidR="00336714" w:rsidRPr="00200212" w:rsidRDefault="00336714" w:rsidP="00200212">
      <w:pPr>
        <w:bidi/>
        <w:spacing w:line="360" w:lineRule="auto"/>
        <w:jc w:val="lowKashida"/>
        <w:rPr>
          <w:rFonts w:ascii="Sakkal Majalla" w:hAnsi="Sakkal Majalla" w:cs="Sakkal Majalla"/>
          <w:b/>
          <w:bCs/>
          <w:sz w:val="32"/>
          <w:szCs w:val="32"/>
          <w:lang w:bidi="ar-EG"/>
        </w:rPr>
      </w:pPr>
      <w:r w:rsidRPr="00200212">
        <w:rPr>
          <w:rFonts w:ascii="Sakkal Majalla" w:hAnsi="Sakkal Majalla" w:cs="Sakkal Majalla"/>
          <w:b/>
          <w:bCs/>
          <w:sz w:val="32"/>
          <w:szCs w:val="32"/>
          <w:rtl/>
          <w:lang w:bidi="ar-EG"/>
        </w:rPr>
        <w:lastRenderedPageBreak/>
        <w:t>الفرع الأول: الأساس القانوني لفكرة الشخصية الإلكترونية</w:t>
      </w:r>
      <w:r w:rsidR="00200212">
        <w:rPr>
          <w:rFonts w:ascii="Sakkal Majalla" w:hAnsi="Sakkal Majalla" w:cs="Sakkal Majalla" w:hint="cs"/>
          <w:b/>
          <w:bCs/>
          <w:sz w:val="32"/>
          <w:szCs w:val="32"/>
          <w:rtl/>
          <w:lang w:bidi="ar-EG"/>
        </w:rPr>
        <w:t>.</w:t>
      </w:r>
    </w:p>
    <w:p w14:paraId="633B3057" w14:textId="48588C75" w:rsidR="00336714" w:rsidRPr="00336714" w:rsidRDefault="00336714" w:rsidP="00200212">
      <w:pPr>
        <w:bidi/>
        <w:spacing w:line="360" w:lineRule="auto"/>
        <w:jc w:val="lowKashida"/>
        <w:rPr>
          <w:rFonts w:ascii="Sakkal Majalla" w:hAnsi="Sakkal Majalla" w:cs="Sakkal Majalla"/>
          <w:sz w:val="32"/>
          <w:szCs w:val="32"/>
          <w:lang w:bidi="ar-EG"/>
        </w:rPr>
      </w:pPr>
      <w:r w:rsidRPr="00336714">
        <w:rPr>
          <w:rFonts w:ascii="Sakkal Majalla" w:hAnsi="Sakkal Majalla" w:cs="Sakkal Majalla"/>
          <w:sz w:val="32"/>
          <w:szCs w:val="32"/>
          <w:rtl/>
          <w:lang w:bidi="ar-EG"/>
        </w:rPr>
        <w:t>تعد الشخصية القانونية من المفاهيم الأساسية التي يقوم عليها البناء القانوني المعاصر، إذ تمثل الأداة التي يضفي من خلالها القانون صفة الشخص على كيان معين بما يمكنه من اكتساب الحقوق وتحمل الالتزامات والدخول في العلاقات القانونية المختلفة وقد استقر الفقه القانوني على أن الشخصية القانونية لا تقتصر على الإنسان بوصفه شخصًا طبيعيًا، وإنما تمتد كذلك إلى الأشخاص الاعتبارية التي يعترف لها القانون بوجود مستقل، كالشركات والجمعيات والمؤسسات والهيئات العامة ومن ثم فإن الشخصية القانونية ليست وصفًا طبيعيًا ملازمًا للإنسان فحسب، وإنما هي مركز قانوني يمنحه المشرع لكيان معين متى اقتضت المصلحة القانونية أو الاقتصادية أو الاجتماعية ذلك</w:t>
      </w:r>
      <w:r w:rsidR="00A1336D">
        <w:rPr>
          <w:rStyle w:val="ab"/>
          <w:rFonts w:ascii="Sakkal Majalla" w:hAnsi="Sakkal Majalla" w:cs="Sakkal Majalla"/>
          <w:sz w:val="32"/>
          <w:szCs w:val="32"/>
          <w:rtl/>
          <w:lang w:bidi="ar-EG"/>
        </w:rPr>
        <w:footnoteReference w:id="111"/>
      </w:r>
      <w:r w:rsidRPr="00336714">
        <w:rPr>
          <w:rFonts w:ascii="Sakkal Majalla" w:hAnsi="Sakkal Majalla" w:cs="Sakkal Majalla"/>
          <w:sz w:val="32"/>
          <w:szCs w:val="32"/>
          <w:rtl/>
          <w:lang w:bidi="ar-EG"/>
        </w:rPr>
        <w:t>.</w:t>
      </w:r>
    </w:p>
    <w:p w14:paraId="3B479E3C" w14:textId="769F1BC7" w:rsidR="00336714" w:rsidRPr="00336714" w:rsidRDefault="00336714" w:rsidP="00200212">
      <w:pPr>
        <w:bidi/>
        <w:spacing w:line="360" w:lineRule="auto"/>
        <w:jc w:val="lowKashida"/>
        <w:rPr>
          <w:rFonts w:ascii="Sakkal Majalla" w:hAnsi="Sakkal Majalla" w:cs="Sakkal Majalla"/>
          <w:sz w:val="32"/>
          <w:szCs w:val="32"/>
          <w:lang w:bidi="ar-EG"/>
        </w:rPr>
      </w:pPr>
      <w:r w:rsidRPr="00336714">
        <w:rPr>
          <w:rFonts w:ascii="Sakkal Majalla" w:hAnsi="Sakkal Majalla" w:cs="Sakkal Majalla"/>
          <w:sz w:val="32"/>
          <w:szCs w:val="32"/>
          <w:rtl/>
          <w:lang w:bidi="ar-EG"/>
        </w:rPr>
        <w:t>ويترتب على اكتساب الشخصية القانونية مجموعة من الآثار المهمة، أبرزها التمتع بذمة مالية مستقلة، والقدرة على اكتساب الحقوق وتحمل الالتزامات، وإبرام التصرفات القانونية، والقدرة على التقاضي أمام المحاكم</w:t>
      </w:r>
      <w:r w:rsidR="00644B67">
        <w:rPr>
          <w:rFonts w:ascii="Sakkal Majalla" w:hAnsi="Sakkal Majalla" w:cs="Sakkal Majalla" w:hint="cs"/>
          <w:sz w:val="32"/>
          <w:szCs w:val="32"/>
          <w:rtl/>
          <w:lang w:bidi="ar-EG"/>
        </w:rPr>
        <w:t xml:space="preserve"> </w:t>
      </w:r>
      <w:r w:rsidRPr="00336714">
        <w:rPr>
          <w:rFonts w:ascii="Sakkal Majalla" w:hAnsi="Sakkal Majalla" w:cs="Sakkal Majalla"/>
          <w:sz w:val="32"/>
          <w:szCs w:val="32"/>
          <w:rtl/>
          <w:lang w:bidi="ar-EG"/>
        </w:rPr>
        <w:t>ولذلك فإن الاعتراف بالشخصية القانونية لأي كيان جديد يقتضي توافر مجموعة من الشروط والمعايير التي تبرر منحه هذا المركز القانوني المتميز</w:t>
      </w:r>
      <w:r w:rsidR="00A1336D">
        <w:rPr>
          <w:rStyle w:val="ab"/>
          <w:rFonts w:ascii="Sakkal Majalla" w:hAnsi="Sakkal Majalla" w:cs="Sakkal Majalla"/>
          <w:sz w:val="32"/>
          <w:szCs w:val="32"/>
          <w:rtl/>
          <w:lang w:bidi="ar-EG"/>
        </w:rPr>
        <w:footnoteReference w:id="112"/>
      </w:r>
      <w:r w:rsidRPr="00336714">
        <w:rPr>
          <w:rFonts w:ascii="Sakkal Majalla" w:hAnsi="Sakkal Majalla" w:cs="Sakkal Majalla"/>
          <w:sz w:val="32"/>
          <w:szCs w:val="32"/>
          <w:rtl/>
          <w:lang w:bidi="ar-EG"/>
        </w:rPr>
        <w:t>.</w:t>
      </w:r>
    </w:p>
    <w:p w14:paraId="7E43D7D9" w14:textId="72F50DD4" w:rsidR="00336714" w:rsidRPr="00336714" w:rsidRDefault="00693C46" w:rsidP="00200212">
      <w:pPr>
        <w:bidi/>
        <w:spacing w:line="360" w:lineRule="auto"/>
        <w:jc w:val="lowKashida"/>
        <w:rPr>
          <w:rFonts w:ascii="Sakkal Majalla" w:hAnsi="Sakkal Majalla" w:cs="Sakkal Majalla"/>
          <w:sz w:val="32"/>
          <w:szCs w:val="32"/>
          <w:lang w:bidi="ar-EG"/>
        </w:rPr>
      </w:pPr>
      <w:r w:rsidRPr="00693C46">
        <w:rPr>
          <w:rFonts w:ascii="Sakkal Majalla" w:hAnsi="Sakkal Majalla" w:cs="Sakkal Majalla"/>
          <w:sz w:val="32"/>
          <w:szCs w:val="32"/>
          <w:rtl/>
          <w:lang w:bidi="ar-EG"/>
        </w:rPr>
        <w:t>وقد حدد المنظم السعودي أساس الاعتراف بالشخصية الاعتبارية وآثارها في المادتين (17) و(18) من نظام المعاملات المدنية</w:t>
      </w:r>
      <w:r w:rsidR="00A1336D">
        <w:rPr>
          <w:rStyle w:val="ab"/>
          <w:rFonts w:ascii="Sakkal Majalla" w:hAnsi="Sakkal Majalla" w:cs="Sakkal Majalla"/>
          <w:sz w:val="32"/>
          <w:szCs w:val="32"/>
          <w:rtl/>
          <w:lang w:bidi="ar-EG"/>
        </w:rPr>
        <w:footnoteReference w:id="113"/>
      </w:r>
      <w:r w:rsidR="00336714" w:rsidRPr="00336714">
        <w:rPr>
          <w:rFonts w:ascii="Sakkal Majalla" w:hAnsi="Sakkal Majalla" w:cs="Sakkal Majalla"/>
          <w:sz w:val="32"/>
          <w:szCs w:val="32"/>
          <w:rtl/>
          <w:lang w:bidi="ar-EG"/>
        </w:rPr>
        <w:t>:</w:t>
      </w:r>
    </w:p>
    <w:p w14:paraId="0BBC934D" w14:textId="77777777" w:rsidR="00336714" w:rsidRPr="00644B67" w:rsidRDefault="00336714" w:rsidP="00200212">
      <w:pPr>
        <w:pStyle w:val="a6"/>
        <w:numPr>
          <w:ilvl w:val="0"/>
          <w:numId w:val="14"/>
        </w:numPr>
        <w:bidi/>
        <w:spacing w:line="360" w:lineRule="auto"/>
        <w:jc w:val="lowKashida"/>
        <w:rPr>
          <w:rFonts w:ascii="Sakkal Majalla" w:hAnsi="Sakkal Majalla" w:cs="Sakkal Majalla"/>
          <w:sz w:val="32"/>
          <w:szCs w:val="32"/>
          <w:lang w:bidi="ar-EG"/>
        </w:rPr>
      </w:pPr>
      <w:r w:rsidRPr="00644B67">
        <w:rPr>
          <w:rFonts w:ascii="Sakkal Majalla" w:hAnsi="Sakkal Majalla" w:cs="Sakkal Majalla"/>
          <w:sz w:val="32"/>
          <w:szCs w:val="32"/>
          <w:rtl/>
          <w:lang w:bidi="ar-EG"/>
        </w:rPr>
        <w:t>وجود كيان مستقل يمكن تمييزه عن غيره.</w:t>
      </w:r>
    </w:p>
    <w:p w14:paraId="5C6BA100" w14:textId="77777777" w:rsidR="00336714" w:rsidRPr="00644B67" w:rsidRDefault="00336714" w:rsidP="00200212">
      <w:pPr>
        <w:pStyle w:val="a6"/>
        <w:numPr>
          <w:ilvl w:val="0"/>
          <w:numId w:val="14"/>
        </w:numPr>
        <w:bidi/>
        <w:spacing w:line="360" w:lineRule="auto"/>
        <w:jc w:val="lowKashida"/>
        <w:rPr>
          <w:rFonts w:ascii="Sakkal Majalla" w:hAnsi="Sakkal Majalla" w:cs="Sakkal Majalla"/>
          <w:sz w:val="32"/>
          <w:szCs w:val="32"/>
          <w:lang w:bidi="ar-EG"/>
        </w:rPr>
      </w:pPr>
      <w:r w:rsidRPr="00644B67">
        <w:rPr>
          <w:rFonts w:ascii="Sakkal Majalla" w:hAnsi="Sakkal Majalla" w:cs="Sakkal Majalla"/>
          <w:sz w:val="32"/>
          <w:szCs w:val="32"/>
          <w:rtl/>
          <w:lang w:bidi="ar-EG"/>
        </w:rPr>
        <w:t>تمتعه بمصلحة قانونية أو اجتماعية تستوجب الاعتراف به.</w:t>
      </w:r>
    </w:p>
    <w:p w14:paraId="280C6766" w14:textId="77777777" w:rsidR="00336714" w:rsidRPr="00644B67" w:rsidRDefault="00336714" w:rsidP="00200212">
      <w:pPr>
        <w:pStyle w:val="a6"/>
        <w:numPr>
          <w:ilvl w:val="0"/>
          <w:numId w:val="14"/>
        </w:numPr>
        <w:bidi/>
        <w:spacing w:line="360" w:lineRule="auto"/>
        <w:jc w:val="lowKashida"/>
        <w:rPr>
          <w:rFonts w:ascii="Sakkal Majalla" w:hAnsi="Sakkal Majalla" w:cs="Sakkal Majalla"/>
          <w:sz w:val="32"/>
          <w:szCs w:val="32"/>
          <w:lang w:bidi="ar-EG"/>
        </w:rPr>
      </w:pPr>
      <w:r w:rsidRPr="00644B67">
        <w:rPr>
          <w:rFonts w:ascii="Sakkal Majalla" w:hAnsi="Sakkal Majalla" w:cs="Sakkal Majalla"/>
          <w:sz w:val="32"/>
          <w:szCs w:val="32"/>
          <w:rtl/>
          <w:lang w:bidi="ar-EG"/>
        </w:rPr>
        <w:lastRenderedPageBreak/>
        <w:t>وجود ذمة مالية مستقلة يمكن أن تنسب إليها الحقوق والالتزامات.</w:t>
      </w:r>
    </w:p>
    <w:p w14:paraId="7EE78B31" w14:textId="77777777" w:rsidR="00336714" w:rsidRPr="00644B67" w:rsidRDefault="00336714" w:rsidP="00200212">
      <w:pPr>
        <w:pStyle w:val="a6"/>
        <w:numPr>
          <w:ilvl w:val="0"/>
          <w:numId w:val="14"/>
        </w:numPr>
        <w:bidi/>
        <w:spacing w:line="360" w:lineRule="auto"/>
        <w:jc w:val="lowKashida"/>
        <w:rPr>
          <w:rFonts w:ascii="Sakkal Majalla" w:hAnsi="Sakkal Majalla" w:cs="Sakkal Majalla"/>
          <w:sz w:val="32"/>
          <w:szCs w:val="32"/>
          <w:lang w:bidi="ar-EG"/>
        </w:rPr>
      </w:pPr>
      <w:r w:rsidRPr="00644B67">
        <w:rPr>
          <w:rFonts w:ascii="Sakkal Majalla" w:hAnsi="Sakkal Majalla" w:cs="Sakkal Majalla"/>
          <w:sz w:val="32"/>
          <w:szCs w:val="32"/>
          <w:rtl/>
          <w:lang w:bidi="ar-EG"/>
        </w:rPr>
        <w:t>إمكانية مساءلته قانونيًا وتحمله للنتائج المترتبة على أفعاله.</w:t>
      </w:r>
    </w:p>
    <w:p w14:paraId="425922C3" w14:textId="721A0928" w:rsidR="00336714" w:rsidRPr="00644B67" w:rsidRDefault="00336714" w:rsidP="00200212">
      <w:pPr>
        <w:pStyle w:val="a6"/>
        <w:numPr>
          <w:ilvl w:val="0"/>
          <w:numId w:val="14"/>
        </w:numPr>
        <w:bidi/>
        <w:spacing w:line="360" w:lineRule="auto"/>
        <w:jc w:val="lowKashida"/>
        <w:rPr>
          <w:rFonts w:ascii="Sakkal Majalla" w:hAnsi="Sakkal Majalla" w:cs="Sakkal Majalla"/>
          <w:sz w:val="32"/>
          <w:szCs w:val="32"/>
          <w:lang w:bidi="ar-EG"/>
        </w:rPr>
      </w:pPr>
      <w:r w:rsidRPr="00644B67">
        <w:rPr>
          <w:rFonts w:ascii="Sakkal Majalla" w:hAnsi="Sakkal Majalla" w:cs="Sakkal Majalla"/>
          <w:sz w:val="32"/>
          <w:szCs w:val="32"/>
          <w:rtl/>
          <w:lang w:bidi="ar-EG"/>
        </w:rPr>
        <w:t>اعتراف المشرع أو النظام القانوني له بالشخصية القانونية بصورة صريحة أو ضمنية.</w:t>
      </w:r>
    </w:p>
    <w:p w14:paraId="7A84D426" w14:textId="0A1E2D35" w:rsidR="00336714" w:rsidRPr="00336714" w:rsidRDefault="00336714" w:rsidP="00200212">
      <w:pPr>
        <w:bidi/>
        <w:spacing w:line="360" w:lineRule="auto"/>
        <w:jc w:val="lowKashida"/>
        <w:rPr>
          <w:rFonts w:ascii="Sakkal Majalla" w:hAnsi="Sakkal Majalla" w:cs="Sakkal Majalla"/>
          <w:sz w:val="32"/>
          <w:szCs w:val="32"/>
          <w:lang w:bidi="ar-EG"/>
        </w:rPr>
      </w:pPr>
      <w:r w:rsidRPr="00336714">
        <w:rPr>
          <w:rFonts w:ascii="Sakkal Majalla" w:hAnsi="Sakkal Majalla" w:cs="Sakkal Majalla"/>
          <w:sz w:val="32"/>
          <w:szCs w:val="32"/>
          <w:rtl/>
          <w:lang w:bidi="ar-EG"/>
        </w:rPr>
        <w:t>وفي ضوء التطورات التقنية الحديثة، بدأ التساؤل يثور حول مدى إمكانية منح بعض أنظمة الذكاء الاصطناعي المتقدمة نوعًا من الشخصية القانونية الخاصة، وذلك نتيجة ما تتمتع به من قدرة على التعلم الذاتي وتحليل البيانات واتخاذ القرارات بصورة قد تبدو مستقلة عن الإرادة البشرية المباشرة وقد أدى ذلك إلى ظهور ما يعرف بفكرة "الشخصية الإلكترونية" (</w:t>
      </w:r>
      <w:r w:rsidRPr="00336714">
        <w:rPr>
          <w:rFonts w:ascii="Sakkal Majalla" w:hAnsi="Sakkal Majalla" w:cs="Sakkal Majalla"/>
          <w:sz w:val="32"/>
          <w:szCs w:val="32"/>
          <w:lang w:bidi="ar-EG"/>
        </w:rPr>
        <w:t>Electronic Personality</w:t>
      </w:r>
      <w:r w:rsidRPr="00336714">
        <w:rPr>
          <w:rFonts w:ascii="Sakkal Majalla" w:hAnsi="Sakkal Majalla" w:cs="Sakkal Majalla"/>
          <w:sz w:val="32"/>
          <w:szCs w:val="32"/>
          <w:rtl/>
          <w:lang w:bidi="ar-EG"/>
        </w:rPr>
        <w:t>)، وهي فكرة فقهية حديثة تهدف إلى إيجاد إطار قانوني جديد للتعامل مع الأنظمة الذكية التي يصعب أحيانًا إسناد نتائج أفعالها إلى شخص بشري محدد</w:t>
      </w:r>
      <w:r w:rsidR="00A1336D">
        <w:rPr>
          <w:rStyle w:val="ab"/>
          <w:rFonts w:ascii="Sakkal Majalla" w:hAnsi="Sakkal Majalla" w:cs="Sakkal Majalla"/>
          <w:sz w:val="32"/>
          <w:szCs w:val="32"/>
          <w:rtl/>
          <w:lang w:bidi="ar-EG"/>
        </w:rPr>
        <w:footnoteReference w:id="114"/>
      </w:r>
      <w:r w:rsidRPr="00336714">
        <w:rPr>
          <w:rFonts w:ascii="Sakkal Majalla" w:hAnsi="Sakkal Majalla" w:cs="Sakkal Majalla"/>
          <w:sz w:val="32"/>
          <w:szCs w:val="32"/>
          <w:rtl/>
          <w:lang w:bidi="ar-EG"/>
        </w:rPr>
        <w:t>.</w:t>
      </w:r>
    </w:p>
    <w:p w14:paraId="260C7CBC" w14:textId="6C416AA7" w:rsidR="00336714" w:rsidRPr="00336714" w:rsidRDefault="00336714" w:rsidP="00200212">
      <w:pPr>
        <w:bidi/>
        <w:spacing w:line="360" w:lineRule="auto"/>
        <w:jc w:val="lowKashida"/>
        <w:rPr>
          <w:rFonts w:ascii="Sakkal Majalla" w:hAnsi="Sakkal Majalla" w:cs="Sakkal Majalla"/>
          <w:sz w:val="32"/>
          <w:szCs w:val="32"/>
          <w:lang w:bidi="ar-EG"/>
        </w:rPr>
      </w:pPr>
      <w:r w:rsidRPr="00336714">
        <w:rPr>
          <w:rFonts w:ascii="Sakkal Majalla" w:hAnsi="Sakkal Majalla" w:cs="Sakkal Majalla"/>
          <w:sz w:val="32"/>
          <w:szCs w:val="32"/>
          <w:rtl/>
          <w:lang w:bidi="ar-EG"/>
        </w:rPr>
        <w:t>وترجع الجذور الأولى لهذه الفكرة إلى النقاشات الفقهية التي ظهرت مع التطور المتزايد للروبوتات والأنظمة الذكية ذاتية التشغيل</w:t>
      </w:r>
      <w:r w:rsidR="00A1336D">
        <w:rPr>
          <w:rFonts w:ascii="Sakkal Majalla" w:hAnsi="Sakkal Majalla" w:cs="Sakkal Majalla" w:hint="cs"/>
          <w:sz w:val="32"/>
          <w:szCs w:val="32"/>
          <w:rtl/>
          <w:lang w:bidi="ar-EG"/>
        </w:rPr>
        <w:t xml:space="preserve"> </w:t>
      </w:r>
      <w:r w:rsidRPr="00336714">
        <w:rPr>
          <w:rFonts w:ascii="Sakkal Majalla" w:hAnsi="Sakkal Majalla" w:cs="Sakkal Majalla"/>
          <w:sz w:val="32"/>
          <w:szCs w:val="32"/>
          <w:rtl/>
          <w:lang w:bidi="ar-EG"/>
        </w:rPr>
        <w:t>حيث رأى بعض الباحثين أن استمرار التعامل مع هذه الأنظمة باعتبارها مجرد أشياء قد لا يكون كافيًا لمواجهة التحديات القانونية المستقبلية</w:t>
      </w:r>
      <w:r w:rsidR="00644B67">
        <w:rPr>
          <w:rFonts w:ascii="Sakkal Majalla" w:hAnsi="Sakkal Majalla" w:cs="Sakkal Majalla" w:hint="cs"/>
          <w:sz w:val="32"/>
          <w:szCs w:val="32"/>
          <w:rtl/>
          <w:lang w:bidi="ar-EG"/>
        </w:rPr>
        <w:t xml:space="preserve"> </w:t>
      </w:r>
      <w:r w:rsidRPr="00336714">
        <w:rPr>
          <w:rFonts w:ascii="Sakkal Majalla" w:hAnsi="Sakkal Majalla" w:cs="Sakkal Majalla"/>
          <w:sz w:val="32"/>
          <w:szCs w:val="32"/>
          <w:rtl/>
          <w:lang w:bidi="ar-EG"/>
        </w:rPr>
        <w:t>وانطلق أنصار هذا الاتجاه من أن القانون سبق له أن منح الشخصية القانونية لكيانات غير بشرية، كالشركات والمؤسسات، ومن ثم فإن منح الذكاء الاصطناعي نوعًا من الشخصية القانونية المحدودة ليس أمرًا مستحيلًا من الناحية النظرية</w:t>
      </w:r>
      <w:r w:rsidR="00A1336D">
        <w:rPr>
          <w:rStyle w:val="ab"/>
          <w:rFonts w:ascii="Sakkal Majalla" w:hAnsi="Sakkal Majalla" w:cs="Sakkal Majalla"/>
          <w:sz w:val="32"/>
          <w:szCs w:val="32"/>
          <w:rtl/>
          <w:lang w:bidi="ar-EG"/>
        </w:rPr>
        <w:footnoteReference w:id="115"/>
      </w:r>
      <w:r w:rsidRPr="00336714">
        <w:rPr>
          <w:rFonts w:ascii="Sakkal Majalla" w:hAnsi="Sakkal Majalla" w:cs="Sakkal Majalla"/>
          <w:sz w:val="32"/>
          <w:szCs w:val="32"/>
          <w:rtl/>
          <w:lang w:bidi="ar-EG"/>
        </w:rPr>
        <w:t>.</w:t>
      </w:r>
    </w:p>
    <w:p w14:paraId="27AD2320" w14:textId="69965798" w:rsidR="00336714" w:rsidRPr="00644B67" w:rsidRDefault="00336714" w:rsidP="00200212">
      <w:pPr>
        <w:bidi/>
        <w:spacing w:line="360" w:lineRule="auto"/>
        <w:jc w:val="lowKashida"/>
        <w:rPr>
          <w:rFonts w:ascii="Sakkal Majalla" w:hAnsi="Sakkal Majalla" w:cs="Sakkal Majalla"/>
          <w:sz w:val="32"/>
          <w:szCs w:val="32"/>
          <w:lang w:bidi="ar-EG"/>
        </w:rPr>
      </w:pPr>
      <w:r w:rsidRPr="00336714">
        <w:rPr>
          <w:rFonts w:ascii="Sakkal Majalla" w:hAnsi="Sakkal Majalla" w:cs="Sakkal Majalla"/>
          <w:sz w:val="32"/>
          <w:szCs w:val="32"/>
          <w:rtl/>
          <w:lang w:bidi="ar-EG"/>
        </w:rPr>
        <w:t xml:space="preserve">وقد اكتسبت فكرة الشخصية الإلكترونية أهمية خاصة بعد موقف </w:t>
      </w:r>
      <w:proofErr w:type="gramStart"/>
      <w:r w:rsidRPr="00336714">
        <w:rPr>
          <w:rFonts w:ascii="Sakkal Majalla" w:hAnsi="Sakkal Majalla" w:cs="Sakkal Majalla"/>
          <w:sz w:val="32"/>
          <w:szCs w:val="32"/>
          <w:rtl/>
          <w:lang w:bidi="ar-EG"/>
        </w:rPr>
        <w:t>البرلمان</w:t>
      </w:r>
      <w:proofErr w:type="gramEnd"/>
      <w:r w:rsidRPr="00336714">
        <w:rPr>
          <w:rFonts w:ascii="Sakkal Majalla" w:hAnsi="Sakkal Majalla" w:cs="Sakkal Majalla"/>
          <w:sz w:val="32"/>
          <w:szCs w:val="32"/>
          <w:rtl/>
          <w:lang w:bidi="ar-EG"/>
        </w:rPr>
        <w:t xml:space="preserve"> الأوروبي الذي تناول هذه المسألة في قراره الصادر بتاريخ 16 فبراير 2017 بشأن القواعد المدنية الخاصة بالروبوتات. ففي هذا القرار دعا </w:t>
      </w:r>
      <w:proofErr w:type="gramStart"/>
      <w:r w:rsidRPr="00336714">
        <w:rPr>
          <w:rFonts w:ascii="Sakkal Majalla" w:hAnsi="Sakkal Majalla" w:cs="Sakkal Majalla"/>
          <w:sz w:val="32"/>
          <w:szCs w:val="32"/>
          <w:rtl/>
          <w:lang w:bidi="ar-EG"/>
        </w:rPr>
        <w:t>البرلمان</w:t>
      </w:r>
      <w:proofErr w:type="gramEnd"/>
      <w:r w:rsidRPr="00336714">
        <w:rPr>
          <w:rFonts w:ascii="Sakkal Majalla" w:hAnsi="Sakkal Majalla" w:cs="Sakkal Majalla"/>
          <w:sz w:val="32"/>
          <w:szCs w:val="32"/>
          <w:rtl/>
          <w:lang w:bidi="ar-EG"/>
        </w:rPr>
        <w:t xml:space="preserve"> الأوروبي المفوضية الأوروبية إلى دراسة إمكانية استحداث وضع قانوني خاص لبعض الروبوتات </w:t>
      </w:r>
      <w:r w:rsidRPr="00336714">
        <w:rPr>
          <w:rFonts w:ascii="Sakkal Majalla" w:hAnsi="Sakkal Majalla" w:cs="Sakkal Majalla"/>
          <w:sz w:val="32"/>
          <w:szCs w:val="32"/>
          <w:rtl/>
          <w:lang w:bidi="ar-EG"/>
        </w:rPr>
        <w:lastRenderedPageBreak/>
        <w:t>والأنظمة الذكية المتقدمة</w:t>
      </w:r>
      <w:r w:rsidR="00644B67">
        <w:rPr>
          <w:rFonts w:ascii="Sakkal Majalla" w:hAnsi="Sakkal Majalla" w:cs="Sakkal Majalla" w:hint="cs"/>
          <w:sz w:val="32"/>
          <w:szCs w:val="32"/>
          <w:rtl/>
          <w:lang w:bidi="ar-EG"/>
        </w:rPr>
        <w:t xml:space="preserve"> </w:t>
      </w:r>
      <w:r w:rsidRPr="00336714">
        <w:rPr>
          <w:rFonts w:ascii="Sakkal Majalla" w:hAnsi="Sakkal Majalla" w:cs="Sakkal Majalla"/>
          <w:sz w:val="32"/>
          <w:szCs w:val="32"/>
          <w:rtl/>
          <w:lang w:bidi="ar-EG"/>
        </w:rPr>
        <w:t>وخاصة تلك التي تتمتع بدرجة عالية من الاستقلالية في اتخاذ القرارات، واقترح إمكانية منحها "شخصية إلكترونية" في نطاق محدد يسمح بإسناد بعض الحقوق والالتزامات إليها عند الاقتضاء</w:t>
      </w:r>
      <w:r w:rsidR="00A1336D">
        <w:rPr>
          <w:rStyle w:val="ab"/>
          <w:rFonts w:ascii="Sakkal Majalla" w:hAnsi="Sakkal Majalla" w:cs="Sakkal Majalla"/>
          <w:sz w:val="32"/>
          <w:szCs w:val="32"/>
          <w:rtl/>
          <w:lang w:bidi="ar-EG"/>
        </w:rPr>
        <w:footnoteReference w:id="116"/>
      </w:r>
      <w:r w:rsidRPr="00336714">
        <w:rPr>
          <w:rFonts w:ascii="Sakkal Majalla" w:hAnsi="Sakkal Majalla" w:cs="Sakkal Majalla"/>
          <w:sz w:val="32"/>
          <w:szCs w:val="32"/>
          <w:rtl/>
          <w:lang w:bidi="ar-EG"/>
        </w:rPr>
        <w:t>.</w:t>
      </w:r>
    </w:p>
    <w:p w14:paraId="24CD3E6A" w14:textId="768FE3C9" w:rsidR="00336714" w:rsidRPr="00336714" w:rsidRDefault="00336714" w:rsidP="00200212">
      <w:pPr>
        <w:bidi/>
        <w:spacing w:line="360" w:lineRule="auto"/>
        <w:jc w:val="lowKashida"/>
        <w:rPr>
          <w:rFonts w:ascii="Sakkal Majalla" w:hAnsi="Sakkal Majalla" w:cs="Sakkal Majalla"/>
          <w:sz w:val="32"/>
          <w:szCs w:val="32"/>
          <w:lang w:bidi="ar-EG"/>
        </w:rPr>
      </w:pPr>
      <w:r w:rsidRPr="00336714">
        <w:rPr>
          <w:rFonts w:ascii="Sakkal Majalla" w:hAnsi="Sakkal Majalla" w:cs="Sakkal Majalla"/>
          <w:sz w:val="32"/>
          <w:szCs w:val="32"/>
          <w:rtl/>
          <w:lang w:bidi="ar-EG"/>
        </w:rPr>
        <w:t>ولم يكن الهدف من هذا الاقتراح مساواة الروبوت أو نظام الذكاء الاصطناعي بالإنسان من الناحية القانونية، وإنما البحث عن آلية قانونية تساعد في معالجة المشكلات المتعلقة بالمسؤولية المدنية عن الأضرار الناشئة عن الأنظمة الذكية ذاتية التشغيل، خاصة في الحالات التي يصعب فيها تحديد الشخص المسؤول عن الضرر بصورة دقيقة</w:t>
      </w:r>
      <w:r w:rsidR="00644B67">
        <w:rPr>
          <w:rFonts w:ascii="Sakkal Majalla" w:hAnsi="Sakkal Majalla" w:cs="Sakkal Majalla" w:hint="cs"/>
          <w:sz w:val="32"/>
          <w:szCs w:val="32"/>
          <w:rtl/>
          <w:lang w:bidi="ar-EG"/>
        </w:rPr>
        <w:t xml:space="preserve"> </w:t>
      </w:r>
      <w:r w:rsidRPr="00336714">
        <w:rPr>
          <w:rFonts w:ascii="Sakkal Majalla" w:hAnsi="Sakkal Majalla" w:cs="Sakkal Majalla"/>
          <w:sz w:val="32"/>
          <w:szCs w:val="32"/>
          <w:rtl/>
          <w:lang w:bidi="ar-EG"/>
        </w:rPr>
        <w:t>وقد أثار هذا الاقتراح نقاشًا واسعًا داخل الأوساط القانونية والأكاديمية، حيث رحب به بعض الباحثين باعتباره خطوة استباقية لمواكبة التطور التقني، في حين اعتبره آخرون مجرد تصور نظري يفتقر إلى الأساس القانوني والعملي الكافي</w:t>
      </w:r>
      <w:r w:rsidR="00A1336D">
        <w:rPr>
          <w:rStyle w:val="ab"/>
          <w:rFonts w:ascii="Sakkal Majalla" w:hAnsi="Sakkal Majalla" w:cs="Sakkal Majalla"/>
          <w:sz w:val="32"/>
          <w:szCs w:val="32"/>
          <w:rtl/>
          <w:lang w:bidi="ar-EG"/>
        </w:rPr>
        <w:footnoteReference w:id="117"/>
      </w:r>
      <w:r w:rsidRPr="00336714">
        <w:rPr>
          <w:rFonts w:ascii="Sakkal Majalla" w:hAnsi="Sakkal Majalla" w:cs="Sakkal Majalla"/>
          <w:sz w:val="32"/>
          <w:szCs w:val="32"/>
          <w:rtl/>
          <w:lang w:bidi="ar-EG"/>
        </w:rPr>
        <w:t>.</w:t>
      </w:r>
    </w:p>
    <w:p w14:paraId="103E9930" w14:textId="023DDDD4" w:rsidR="00644B67" w:rsidRDefault="00336714" w:rsidP="00200212">
      <w:pPr>
        <w:bidi/>
        <w:spacing w:line="360" w:lineRule="auto"/>
        <w:jc w:val="lowKashida"/>
        <w:rPr>
          <w:rFonts w:ascii="Sakkal Majalla" w:hAnsi="Sakkal Majalla" w:cs="Sakkal Majalla"/>
          <w:sz w:val="32"/>
          <w:szCs w:val="32"/>
          <w:rtl/>
          <w:lang w:bidi="ar-EG"/>
        </w:rPr>
      </w:pPr>
      <w:r w:rsidRPr="00336714">
        <w:rPr>
          <w:rFonts w:ascii="Sakkal Majalla" w:hAnsi="Sakkal Majalla" w:cs="Sakkal Majalla"/>
          <w:sz w:val="32"/>
          <w:szCs w:val="32"/>
          <w:rtl/>
          <w:lang w:bidi="ar-EG"/>
        </w:rPr>
        <w:t xml:space="preserve">وعلى الرغم من أهمية النقاش الذي أثاره </w:t>
      </w:r>
      <w:proofErr w:type="gramStart"/>
      <w:r w:rsidRPr="00336714">
        <w:rPr>
          <w:rFonts w:ascii="Sakkal Majalla" w:hAnsi="Sakkal Majalla" w:cs="Sakkal Majalla"/>
          <w:sz w:val="32"/>
          <w:szCs w:val="32"/>
          <w:rtl/>
          <w:lang w:bidi="ar-EG"/>
        </w:rPr>
        <w:t>البرلمان</w:t>
      </w:r>
      <w:proofErr w:type="gramEnd"/>
      <w:r w:rsidRPr="00336714">
        <w:rPr>
          <w:rFonts w:ascii="Sakkal Majalla" w:hAnsi="Sakkal Majalla" w:cs="Sakkal Majalla"/>
          <w:sz w:val="32"/>
          <w:szCs w:val="32"/>
          <w:rtl/>
          <w:lang w:bidi="ar-EG"/>
        </w:rPr>
        <w:t xml:space="preserve"> الأوروبي، فإن معظم التشريعات الوطنية المعاصرة لم تصل حتى الآن إلى مرحلة الاعتراف الفعلي للذكاء الاصطناعي بشخصية قانونية مستقلة. ولا يزال الاتجاه الغالب فقهيًا وتشريعيًا يتمثل في اعتبار الأنظمة الذكية أدوات أو أشياء قانونية تخضع لمسؤولية الأشخاص الطبيعيين أو الاعتباريين القائمين على تصميمها أو تشغيلها أو استخدامها ومع ذلك فإن فكرة الشخصية الإلكترونية تظل من أهم الطروحات القانونية الحديثة التي تعكس محاولة الفقه القانوني استشراف الحلول المستقبلية للتحديات التي يفرضها التطور المتسارع للذكاء الاصطناعي.</w:t>
      </w:r>
    </w:p>
    <w:p w14:paraId="6124ED44" w14:textId="4C878EF8" w:rsidR="00336714" w:rsidRPr="00644B67" w:rsidRDefault="00336714" w:rsidP="00200212">
      <w:pPr>
        <w:bidi/>
        <w:spacing w:line="360" w:lineRule="auto"/>
        <w:jc w:val="lowKashida"/>
        <w:rPr>
          <w:rFonts w:ascii="Sakkal Majalla" w:hAnsi="Sakkal Majalla" w:cs="Sakkal Majalla"/>
          <w:b/>
          <w:bCs/>
          <w:sz w:val="32"/>
          <w:szCs w:val="32"/>
          <w:lang w:bidi="ar-EG"/>
        </w:rPr>
      </w:pPr>
      <w:r w:rsidRPr="00644B67">
        <w:rPr>
          <w:rFonts w:ascii="Sakkal Majalla" w:hAnsi="Sakkal Majalla" w:cs="Sakkal Majalla"/>
          <w:b/>
          <w:bCs/>
          <w:sz w:val="32"/>
          <w:szCs w:val="32"/>
          <w:rtl/>
          <w:lang w:bidi="ar-EG"/>
        </w:rPr>
        <w:lastRenderedPageBreak/>
        <w:t>الفرع الثاني: تقييم فكرة الشخصية القانونية للذكاء الاصطناعي</w:t>
      </w:r>
      <w:r w:rsidR="00644B67">
        <w:rPr>
          <w:rFonts w:ascii="Sakkal Majalla" w:hAnsi="Sakkal Majalla" w:cs="Sakkal Majalla" w:hint="cs"/>
          <w:b/>
          <w:bCs/>
          <w:sz w:val="32"/>
          <w:szCs w:val="32"/>
          <w:rtl/>
          <w:lang w:bidi="ar-EG"/>
        </w:rPr>
        <w:t>.</w:t>
      </w:r>
    </w:p>
    <w:p w14:paraId="36122AB9" w14:textId="52141EEB" w:rsidR="00336714" w:rsidRPr="008F73AC" w:rsidRDefault="00336714" w:rsidP="00200212">
      <w:pPr>
        <w:bidi/>
        <w:spacing w:line="360" w:lineRule="auto"/>
        <w:jc w:val="lowKashida"/>
        <w:rPr>
          <w:rFonts w:ascii="Sakkal Majalla" w:hAnsi="Sakkal Majalla" w:cs="Sakkal Majalla"/>
          <w:sz w:val="32"/>
          <w:szCs w:val="32"/>
          <w:lang w:bidi="ar-EG"/>
        </w:rPr>
      </w:pPr>
      <w:r w:rsidRPr="00336714">
        <w:rPr>
          <w:rFonts w:ascii="Sakkal Majalla" w:hAnsi="Sakkal Majalla" w:cs="Sakkal Majalla"/>
          <w:sz w:val="32"/>
          <w:szCs w:val="32"/>
          <w:rtl/>
          <w:lang w:bidi="ar-EG"/>
        </w:rPr>
        <w:t>أثارت فكرة منح أنظمة الذكاء الاصطناعي شخصية قانونية مستقلة جدلًا واسعًا في الفقه القانوني المعاصر وذلك بسبب ما تنطوي عليه من آثار عميقة تمس الأسس التقليدية لنظرية الشخص القانوني وقواعد المسؤولية المدنية وقد انقسم الفقه بشأن هذه الفكرة بين اتجاه مؤيد يرى ضرورة تطوير المفاهيم القانونية التقليدية لمواكبة التطور التقني، واتجاه معارض يتمسك بالمفاهيم المستقرة للشخصية القانونية ويرى أن الأنظمة الذكية لا تزال مجرد أدوات تقنية مهما بلغت درجة تطورها.</w:t>
      </w:r>
      <w:r w:rsidR="00A1336D">
        <w:rPr>
          <w:rStyle w:val="ab"/>
          <w:rFonts w:ascii="Sakkal Majalla" w:hAnsi="Sakkal Majalla" w:cs="Sakkal Majalla"/>
          <w:sz w:val="32"/>
          <w:szCs w:val="32"/>
          <w:rtl/>
          <w:lang w:bidi="ar-EG"/>
        </w:rPr>
        <w:footnoteReference w:id="118"/>
      </w:r>
    </w:p>
    <w:p w14:paraId="323C1B06" w14:textId="0B5DFAEE" w:rsidR="00336714" w:rsidRPr="00336714" w:rsidRDefault="00336714" w:rsidP="00200212">
      <w:pPr>
        <w:bidi/>
        <w:spacing w:line="360" w:lineRule="auto"/>
        <w:jc w:val="lowKashida"/>
        <w:rPr>
          <w:rFonts w:ascii="Sakkal Majalla" w:hAnsi="Sakkal Majalla" w:cs="Sakkal Majalla"/>
          <w:sz w:val="32"/>
          <w:szCs w:val="32"/>
          <w:lang w:bidi="ar-EG"/>
        </w:rPr>
      </w:pPr>
      <w:r w:rsidRPr="00336714">
        <w:rPr>
          <w:rFonts w:ascii="Sakkal Majalla" w:hAnsi="Sakkal Majalla" w:cs="Sakkal Majalla"/>
          <w:sz w:val="32"/>
          <w:szCs w:val="32"/>
          <w:rtl/>
          <w:lang w:bidi="ar-EG"/>
        </w:rPr>
        <w:t>ويستند أنصار منح الذكاء الاصطناعي شخصية قانونية إلى مجموعة من الحجج القانونية والعملية، من أهمها ما يأتي</w:t>
      </w:r>
      <w:r w:rsidR="00A1336D">
        <w:rPr>
          <w:rStyle w:val="ab"/>
          <w:rFonts w:ascii="Sakkal Majalla" w:hAnsi="Sakkal Majalla" w:cs="Sakkal Majalla"/>
          <w:sz w:val="32"/>
          <w:szCs w:val="32"/>
          <w:rtl/>
          <w:lang w:bidi="ar-EG"/>
        </w:rPr>
        <w:footnoteReference w:id="119"/>
      </w:r>
      <w:r w:rsidRPr="00336714">
        <w:rPr>
          <w:rFonts w:ascii="Sakkal Majalla" w:hAnsi="Sakkal Majalla" w:cs="Sakkal Majalla"/>
          <w:sz w:val="32"/>
          <w:szCs w:val="32"/>
          <w:rtl/>
          <w:lang w:bidi="ar-EG"/>
        </w:rPr>
        <w:t>:</w:t>
      </w:r>
    </w:p>
    <w:p w14:paraId="426EA709" w14:textId="77777777" w:rsidR="008F73AC" w:rsidRDefault="00336714" w:rsidP="00200212">
      <w:pPr>
        <w:pStyle w:val="a6"/>
        <w:numPr>
          <w:ilvl w:val="0"/>
          <w:numId w:val="15"/>
        </w:numPr>
        <w:bidi/>
        <w:spacing w:line="360" w:lineRule="auto"/>
        <w:jc w:val="lowKashida"/>
        <w:rPr>
          <w:rFonts w:ascii="Sakkal Majalla" w:hAnsi="Sakkal Majalla" w:cs="Sakkal Majalla"/>
          <w:sz w:val="32"/>
          <w:szCs w:val="32"/>
          <w:lang w:bidi="ar-EG"/>
        </w:rPr>
      </w:pPr>
      <w:r w:rsidRPr="008F73AC">
        <w:rPr>
          <w:rFonts w:ascii="Sakkal Majalla" w:hAnsi="Sakkal Majalla" w:cs="Sakkal Majalla"/>
          <w:b/>
          <w:bCs/>
          <w:sz w:val="32"/>
          <w:szCs w:val="32"/>
          <w:rtl/>
          <w:lang w:bidi="ar-EG"/>
        </w:rPr>
        <w:t>تزايد استقلالية الأنظمة الذكية</w:t>
      </w:r>
      <w:r w:rsidRPr="008F73AC">
        <w:rPr>
          <w:rFonts w:ascii="Sakkal Majalla" w:hAnsi="Sakkal Majalla" w:cs="Sakkal Majalla"/>
          <w:sz w:val="32"/>
          <w:szCs w:val="32"/>
          <w:rtl/>
          <w:lang w:bidi="ar-EG"/>
        </w:rPr>
        <w:t>: إذ أصبحت بعض تطبيقات الذكاء الاصطناعي قادرة على التعلم الذاتي واتخاذ القرارات دون تدخل بشري مباشر، وهو ما يميزها عن الأدوات التقنية التقليدية.</w:t>
      </w:r>
    </w:p>
    <w:p w14:paraId="6BF003C9" w14:textId="77777777" w:rsidR="008F73AC" w:rsidRDefault="00336714" w:rsidP="00200212">
      <w:pPr>
        <w:pStyle w:val="a6"/>
        <w:numPr>
          <w:ilvl w:val="0"/>
          <w:numId w:val="15"/>
        </w:numPr>
        <w:bidi/>
        <w:spacing w:line="360" w:lineRule="auto"/>
        <w:jc w:val="lowKashida"/>
        <w:rPr>
          <w:rFonts w:ascii="Sakkal Majalla" w:hAnsi="Sakkal Majalla" w:cs="Sakkal Majalla"/>
          <w:sz w:val="32"/>
          <w:szCs w:val="32"/>
          <w:lang w:bidi="ar-EG"/>
        </w:rPr>
      </w:pPr>
      <w:r w:rsidRPr="008F73AC">
        <w:rPr>
          <w:rFonts w:ascii="Sakkal Majalla" w:hAnsi="Sakkal Majalla" w:cs="Sakkal Majalla"/>
          <w:b/>
          <w:bCs/>
          <w:sz w:val="32"/>
          <w:szCs w:val="32"/>
          <w:rtl/>
          <w:lang w:bidi="ar-EG"/>
        </w:rPr>
        <w:t>صعوبة تحديد المسؤول الحقيقي عن الضرر</w:t>
      </w:r>
      <w:r w:rsidRPr="008F73AC">
        <w:rPr>
          <w:rFonts w:ascii="Sakkal Majalla" w:hAnsi="Sakkal Majalla" w:cs="Sakkal Majalla"/>
          <w:sz w:val="32"/>
          <w:szCs w:val="32"/>
          <w:rtl/>
          <w:lang w:bidi="ar-EG"/>
        </w:rPr>
        <w:t>: ففي العديد من الحالات قد يشترك المبرمج والمصمم والمنتج والمشغل والمستخدم في تشغيل النظام الذكي، مما يجعل تحديد المسؤولية أمرًا معقدًا، ومن ثم فإن الاعتراف بشخصية قانونية مستقلة للذكاء الاصطناعي قد يسهم في معالجة هذه الإشكالية.</w:t>
      </w:r>
    </w:p>
    <w:p w14:paraId="0144F48A" w14:textId="0F08109F" w:rsidR="008F73AC" w:rsidRDefault="00336714" w:rsidP="00200212">
      <w:pPr>
        <w:pStyle w:val="a6"/>
        <w:numPr>
          <w:ilvl w:val="0"/>
          <w:numId w:val="15"/>
        </w:numPr>
        <w:bidi/>
        <w:spacing w:line="360" w:lineRule="auto"/>
        <w:jc w:val="lowKashida"/>
        <w:rPr>
          <w:rFonts w:ascii="Sakkal Majalla" w:hAnsi="Sakkal Majalla" w:cs="Sakkal Majalla"/>
          <w:sz w:val="32"/>
          <w:szCs w:val="32"/>
          <w:lang w:bidi="ar-EG"/>
        </w:rPr>
      </w:pPr>
      <w:r w:rsidRPr="008F73AC">
        <w:rPr>
          <w:rFonts w:ascii="Sakkal Majalla" w:hAnsi="Sakkal Majalla" w:cs="Sakkal Majalla"/>
          <w:b/>
          <w:bCs/>
          <w:sz w:val="32"/>
          <w:szCs w:val="32"/>
          <w:rtl/>
          <w:lang w:bidi="ar-EG"/>
        </w:rPr>
        <w:t>وجود سوابق قانونية للاعتراف بالشخصية لغير الإنسان</w:t>
      </w:r>
      <w:r w:rsidRPr="008F73AC">
        <w:rPr>
          <w:rFonts w:ascii="Sakkal Majalla" w:hAnsi="Sakkal Majalla" w:cs="Sakkal Majalla"/>
          <w:sz w:val="32"/>
          <w:szCs w:val="32"/>
          <w:rtl/>
          <w:lang w:bidi="ar-EG"/>
        </w:rPr>
        <w:t>: فالقانون يعترف بالشخصية القانونية للشركات والجمعيات والمؤسسات، رغم أنها كيانات معنوية لا وجود ماديًا لها، مما يدل على أن الشخصية القانونية ليست حكرًا على الإنسان</w:t>
      </w:r>
      <w:r w:rsidR="00A1336D">
        <w:rPr>
          <w:rStyle w:val="ab"/>
          <w:rFonts w:ascii="Sakkal Majalla" w:hAnsi="Sakkal Majalla" w:cs="Sakkal Majalla"/>
          <w:sz w:val="32"/>
          <w:szCs w:val="32"/>
          <w:rtl/>
          <w:lang w:bidi="ar-EG"/>
        </w:rPr>
        <w:footnoteReference w:id="120"/>
      </w:r>
      <w:r w:rsidRPr="008F73AC">
        <w:rPr>
          <w:rFonts w:ascii="Sakkal Majalla" w:hAnsi="Sakkal Majalla" w:cs="Sakkal Majalla"/>
          <w:sz w:val="32"/>
          <w:szCs w:val="32"/>
          <w:rtl/>
          <w:lang w:bidi="ar-EG"/>
        </w:rPr>
        <w:t>.</w:t>
      </w:r>
    </w:p>
    <w:p w14:paraId="78BA2D0A" w14:textId="1C4D59EF" w:rsidR="008F73AC" w:rsidRDefault="00336714" w:rsidP="00200212">
      <w:pPr>
        <w:pStyle w:val="a6"/>
        <w:numPr>
          <w:ilvl w:val="0"/>
          <w:numId w:val="15"/>
        </w:numPr>
        <w:bidi/>
        <w:spacing w:line="360" w:lineRule="auto"/>
        <w:jc w:val="lowKashida"/>
        <w:rPr>
          <w:rFonts w:ascii="Sakkal Majalla" w:hAnsi="Sakkal Majalla" w:cs="Sakkal Majalla"/>
          <w:sz w:val="32"/>
          <w:szCs w:val="32"/>
          <w:lang w:bidi="ar-EG"/>
        </w:rPr>
      </w:pPr>
      <w:r w:rsidRPr="008F73AC">
        <w:rPr>
          <w:rFonts w:ascii="Sakkal Majalla" w:hAnsi="Sakkal Majalla" w:cs="Sakkal Majalla"/>
          <w:b/>
          <w:bCs/>
          <w:sz w:val="32"/>
          <w:szCs w:val="32"/>
          <w:rtl/>
          <w:lang w:bidi="ar-EG"/>
        </w:rPr>
        <w:lastRenderedPageBreak/>
        <w:t>مواكبة التطور التكنولوجي:</w:t>
      </w:r>
      <w:r w:rsidRPr="008F73AC">
        <w:rPr>
          <w:rFonts w:ascii="Sakkal Majalla" w:hAnsi="Sakkal Majalla" w:cs="Sakkal Majalla"/>
          <w:sz w:val="32"/>
          <w:szCs w:val="32"/>
          <w:rtl/>
          <w:lang w:bidi="ar-EG"/>
        </w:rPr>
        <w:t xml:space="preserve"> إذ يرى المؤيدون أن القواعد القانونية يجب أن تتطور بما يتناسب مع التحولات التقنية الحديثة، وأن الإبقاء على المفاهيم التقليدية قد يؤدي إلى وجود فراغ تشريعي في المستقبل</w:t>
      </w:r>
      <w:r w:rsidR="00A1336D">
        <w:rPr>
          <w:rStyle w:val="ab"/>
          <w:rFonts w:ascii="Sakkal Majalla" w:hAnsi="Sakkal Majalla" w:cs="Sakkal Majalla"/>
          <w:sz w:val="32"/>
          <w:szCs w:val="32"/>
          <w:rtl/>
          <w:lang w:bidi="ar-EG"/>
        </w:rPr>
        <w:footnoteReference w:id="121"/>
      </w:r>
      <w:r w:rsidRPr="008F73AC">
        <w:rPr>
          <w:rFonts w:ascii="Sakkal Majalla" w:hAnsi="Sakkal Majalla" w:cs="Sakkal Majalla"/>
          <w:sz w:val="32"/>
          <w:szCs w:val="32"/>
          <w:rtl/>
          <w:lang w:bidi="ar-EG"/>
        </w:rPr>
        <w:t>.</w:t>
      </w:r>
    </w:p>
    <w:p w14:paraId="4813F8F4" w14:textId="6DDB2CA0" w:rsidR="00336714" w:rsidRPr="008F73AC" w:rsidRDefault="00336714" w:rsidP="00200212">
      <w:pPr>
        <w:pStyle w:val="a6"/>
        <w:numPr>
          <w:ilvl w:val="0"/>
          <w:numId w:val="15"/>
        </w:numPr>
        <w:bidi/>
        <w:spacing w:line="360" w:lineRule="auto"/>
        <w:jc w:val="lowKashida"/>
        <w:rPr>
          <w:rFonts w:ascii="Sakkal Majalla" w:hAnsi="Sakkal Majalla" w:cs="Sakkal Majalla"/>
          <w:sz w:val="32"/>
          <w:szCs w:val="32"/>
          <w:lang w:bidi="ar-EG"/>
        </w:rPr>
      </w:pPr>
      <w:r w:rsidRPr="008F73AC">
        <w:rPr>
          <w:rFonts w:ascii="Sakkal Majalla" w:hAnsi="Sakkal Majalla" w:cs="Sakkal Majalla"/>
          <w:b/>
          <w:bCs/>
          <w:sz w:val="32"/>
          <w:szCs w:val="32"/>
          <w:rtl/>
          <w:lang w:bidi="ar-EG"/>
        </w:rPr>
        <w:t>تسهيل تنظيم المسؤولية المدنية:</w:t>
      </w:r>
      <w:r w:rsidRPr="008F73AC">
        <w:rPr>
          <w:rFonts w:ascii="Sakkal Majalla" w:hAnsi="Sakkal Majalla" w:cs="Sakkal Majalla"/>
          <w:sz w:val="32"/>
          <w:szCs w:val="32"/>
          <w:rtl/>
          <w:lang w:bidi="ar-EG"/>
        </w:rPr>
        <w:t xml:space="preserve"> حيث يمكن ربط الشخصية الإلكترونية بنظام تأمين أو صندوق مالي خاص يتم الرجوع إليه لتعويض المتضررين من أفعال الأنظمة الذكية</w:t>
      </w:r>
      <w:r w:rsidR="00A1336D">
        <w:rPr>
          <w:rStyle w:val="ab"/>
          <w:rFonts w:ascii="Sakkal Majalla" w:hAnsi="Sakkal Majalla" w:cs="Sakkal Majalla"/>
          <w:sz w:val="32"/>
          <w:szCs w:val="32"/>
          <w:rtl/>
          <w:lang w:bidi="ar-EG"/>
        </w:rPr>
        <w:footnoteReference w:id="122"/>
      </w:r>
      <w:r w:rsidRPr="008F73AC">
        <w:rPr>
          <w:rFonts w:ascii="Sakkal Majalla" w:hAnsi="Sakkal Majalla" w:cs="Sakkal Majalla"/>
          <w:sz w:val="32"/>
          <w:szCs w:val="32"/>
          <w:rtl/>
          <w:lang w:bidi="ar-EG"/>
        </w:rPr>
        <w:t>.</w:t>
      </w:r>
    </w:p>
    <w:p w14:paraId="2FED9659" w14:textId="10E740E5" w:rsidR="00336714" w:rsidRPr="008F73AC" w:rsidRDefault="00336714" w:rsidP="00200212">
      <w:pPr>
        <w:bidi/>
        <w:spacing w:line="360" w:lineRule="auto"/>
        <w:jc w:val="lowKashida"/>
        <w:rPr>
          <w:rFonts w:ascii="Sakkal Majalla" w:hAnsi="Sakkal Majalla" w:cs="Sakkal Majalla"/>
          <w:sz w:val="32"/>
          <w:szCs w:val="32"/>
          <w:lang w:bidi="ar-EG"/>
        </w:rPr>
      </w:pPr>
      <w:r w:rsidRPr="00336714">
        <w:rPr>
          <w:rFonts w:ascii="Sakkal Majalla" w:hAnsi="Sakkal Majalla" w:cs="Sakkal Majalla"/>
          <w:sz w:val="32"/>
          <w:szCs w:val="32"/>
          <w:rtl/>
          <w:lang w:bidi="ar-EG"/>
        </w:rPr>
        <w:t>وعلى الرغم من قوة بعض هذه المبررات فإن غالبية الفقه القانوني لا تزال تتجه إلى رفض منح الذكاء الاصطناعي شخصية قانونية مستقلة، استنادًا إلى مجموعة من الحجج القانونية والمنطقية، من أبرزها</w:t>
      </w:r>
      <w:r w:rsidR="00A1336D">
        <w:rPr>
          <w:rStyle w:val="ab"/>
          <w:rFonts w:ascii="Sakkal Majalla" w:hAnsi="Sakkal Majalla" w:cs="Sakkal Majalla"/>
          <w:sz w:val="32"/>
          <w:szCs w:val="32"/>
          <w:rtl/>
          <w:lang w:bidi="ar-EG"/>
        </w:rPr>
        <w:footnoteReference w:id="123"/>
      </w:r>
      <w:r w:rsidRPr="00336714">
        <w:rPr>
          <w:rFonts w:ascii="Sakkal Majalla" w:hAnsi="Sakkal Majalla" w:cs="Sakkal Majalla"/>
          <w:sz w:val="32"/>
          <w:szCs w:val="32"/>
          <w:rtl/>
          <w:lang w:bidi="ar-EG"/>
        </w:rPr>
        <w:t>:</w:t>
      </w:r>
    </w:p>
    <w:p w14:paraId="5775974F" w14:textId="77777777" w:rsidR="008F73AC" w:rsidRDefault="00336714" w:rsidP="00200212">
      <w:pPr>
        <w:pStyle w:val="a6"/>
        <w:numPr>
          <w:ilvl w:val="0"/>
          <w:numId w:val="16"/>
        </w:numPr>
        <w:bidi/>
        <w:spacing w:line="360" w:lineRule="auto"/>
        <w:jc w:val="lowKashida"/>
        <w:rPr>
          <w:rFonts w:ascii="Sakkal Majalla" w:hAnsi="Sakkal Majalla" w:cs="Sakkal Majalla"/>
          <w:sz w:val="32"/>
          <w:szCs w:val="32"/>
          <w:lang w:bidi="ar-EG"/>
        </w:rPr>
      </w:pPr>
      <w:r w:rsidRPr="008F73AC">
        <w:rPr>
          <w:rFonts w:ascii="Sakkal Majalla" w:hAnsi="Sakkal Majalla" w:cs="Sakkal Majalla"/>
          <w:b/>
          <w:bCs/>
          <w:sz w:val="32"/>
          <w:szCs w:val="32"/>
          <w:rtl/>
          <w:lang w:bidi="ar-EG"/>
        </w:rPr>
        <w:t>افتقار الذكاء الاصطناعي للإرادة القانونية الحقيقية</w:t>
      </w:r>
      <w:r w:rsidRPr="008F73AC">
        <w:rPr>
          <w:rFonts w:ascii="Sakkal Majalla" w:hAnsi="Sakkal Majalla" w:cs="Sakkal Majalla"/>
          <w:sz w:val="32"/>
          <w:szCs w:val="32"/>
          <w:rtl/>
          <w:lang w:bidi="ar-EG"/>
        </w:rPr>
        <w:t>: فمهما بلغت درجة تطوره، فإنه يظل يعمل وفق خوارزميات وبرامج وضعها الإنسان، ولا يمتلك إرادة حرة أو إدراكًا قانونيًا بالمعنى المعروف في الفقه والقانون.</w:t>
      </w:r>
    </w:p>
    <w:p w14:paraId="06E5C778" w14:textId="77777777" w:rsidR="008F73AC" w:rsidRDefault="00336714" w:rsidP="00200212">
      <w:pPr>
        <w:pStyle w:val="a6"/>
        <w:numPr>
          <w:ilvl w:val="0"/>
          <w:numId w:val="16"/>
        </w:numPr>
        <w:bidi/>
        <w:spacing w:line="360" w:lineRule="auto"/>
        <w:jc w:val="lowKashida"/>
        <w:rPr>
          <w:rFonts w:ascii="Sakkal Majalla" w:hAnsi="Sakkal Majalla" w:cs="Sakkal Majalla"/>
          <w:sz w:val="32"/>
          <w:szCs w:val="32"/>
          <w:lang w:bidi="ar-EG"/>
        </w:rPr>
      </w:pPr>
      <w:r w:rsidRPr="008F73AC">
        <w:rPr>
          <w:rFonts w:ascii="Sakkal Majalla" w:hAnsi="Sakkal Majalla" w:cs="Sakkal Majalla"/>
          <w:b/>
          <w:bCs/>
          <w:sz w:val="32"/>
          <w:szCs w:val="32"/>
          <w:rtl/>
          <w:lang w:bidi="ar-EG"/>
        </w:rPr>
        <w:t>غياب الذمة المالية المستقلة:</w:t>
      </w:r>
      <w:r w:rsidRPr="008F73AC">
        <w:rPr>
          <w:rFonts w:ascii="Sakkal Majalla" w:hAnsi="Sakkal Majalla" w:cs="Sakkal Majalla"/>
          <w:sz w:val="32"/>
          <w:szCs w:val="32"/>
          <w:rtl/>
          <w:lang w:bidi="ar-EG"/>
        </w:rPr>
        <w:t xml:space="preserve"> إذ إن تحمل الالتزامات القانونية والمسؤولية المدنية يقتضي وجود ذمة مالية يمكن التنفيذ عليها، وهو ما لا يتوافر حاليًا في أنظمة الذكاء الاصطناعي.</w:t>
      </w:r>
    </w:p>
    <w:p w14:paraId="2263A006" w14:textId="77777777" w:rsidR="008F73AC" w:rsidRDefault="00336714" w:rsidP="00200212">
      <w:pPr>
        <w:pStyle w:val="a6"/>
        <w:numPr>
          <w:ilvl w:val="0"/>
          <w:numId w:val="16"/>
        </w:numPr>
        <w:bidi/>
        <w:spacing w:line="360" w:lineRule="auto"/>
        <w:jc w:val="lowKashida"/>
        <w:rPr>
          <w:rFonts w:ascii="Sakkal Majalla" w:hAnsi="Sakkal Majalla" w:cs="Sakkal Majalla"/>
          <w:sz w:val="32"/>
          <w:szCs w:val="32"/>
          <w:lang w:bidi="ar-EG"/>
        </w:rPr>
      </w:pPr>
      <w:r w:rsidRPr="008F73AC">
        <w:rPr>
          <w:rFonts w:ascii="Sakkal Majalla" w:hAnsi="Sakkal Majalla" w:cs="Sakkal Majalla"/>
          <w:b/>
          <w:bCs/>
          <w:sz w:val="32"/>
          <w:szCs w:val="32"/>
          <w:rtl/>
          <w:lang w:bidi="ar-EG"/>
        </w:rPr>
        <w:t>صعوبة مساءلة النظام الذكي قانونيًا:</w:t>
      </w:r>
      <w:r w:rsidRPr="008F73AC">
        <w:rPr>
          <w:rFonts w:ascii="Sakkal Majalla" w:hAnsi="Sakkal Majalla" w:cs="Sakkal Majalla"/>
          <w:sz w:val="32"/>
          <w:szCs w:val="32"/>
          <w:rtl/>
          <w:lang w:bidi="ar-EG"/>
        </w:rPr>
        <w:t xml:space="preserve"> فالعقوبات المدنية والالتزامات المالية لا يمكن تنفيذها عمليًا على نظام إلكتروني لا يملك أموالًا أو حقوقًا مستقلة.</w:t>
      </w:r>
    </w:p>
    <w:p w14:paraId="45B086EB" w14:textId="77777777" w:rsidR="008F73AC" w:rsidRDefault="00336714" w:rsidP="00200212">
      <w:pPr>
        <w:pStyle w:val="a6"/>
        <w:numPr>
          <w:ilvl w:val="0"/>
          <w:numId w:val="16"/>
        </w:numPr>
        <w:bidi/>
        <w:spacing w:line="360" w:lineRule="auto"/>
        <w:jc w:val="lowKashida"/>
        <w:rPr>
          <w:rFonts w:ascii="Sakkal Majalla" w:hAnsi="Sakkal Majalla" w:cs="Sakkal Majalla"/>
          <w:sz w:val="32"/>
          <w:szCs w:val="32"/>
          <w:lang w:bidi="ar-EG"/>
        </w:rPr>
      </w:pPr>
      <w:r w:rsidRPr="008F73AC">
        <w:rPr>
          <w:rFonts w:ascii="Sakkal Majalla" w:hAnsi="Sakkal Majalla" w:cs="Sakkal Majalla"/>
          <w:b/>
          <w:bCs/>
          <w:sz w:val="32"/>
          <w:szCs w:val="32"/>
          <w:rtl/>
          <w:lang w:bidi="ar-EG"/>
        </w:rPr>
        <w:lastRenderedPageBreak/>
        <w:t>إمكانية معالجة المشكلات الحالية من خلال القواعد القائمة</w:t>
      </w:r>
      <w:r w:rsidRPr="008F73AC">
        <w:rPr>
          <w:rFonts w:ascii="Sakkal Majalla" w:hAnsi="Sakkal Majalla" w:cs="Sakkal Majalla"/>
          <w:sz w:val="32"/>
          <w:szCs w:val="32"/>
          <w:rtl/>
          <w:lang w:bidi="ar-EG"/>
        </w:rPr>
        <w:t>: إذ يرى المعارضون أن قواعد المسؤولية المدنية التقليدية، سواء المسؤولية العقدية أو التقصيرية أو مسؤولية حارس الشيء، ما تزال قادرة على استيعاب أغلب الإشكالات المرتبطة بالذكاء الاصطناعي.</w:t>
      </w:r>
    </w:p>
    <w:p w14:paraId="4ABFFB0C" w14:textId="2F6548D0" w:rsidR="00336714" w:rsidRPr="008F73AC" w:rsidRDefault="00336714" w:rsidP="00200212">
      <w:pPr>
        <w:pStyle w:val="a6"/>
        <w:numPr>
          <w:ilvl w:val="0"/>
          <w:numId w:val="16"/>
        </w:numPr>
        <w:bidi/>
        <w:spacing w:line="360" w:lineRule="auto"/>
        <w:jc w:val="lowKashida"/>
        <w:rPr>
          <w:rFonts w:ascii="Sakkal Majalla" w:hAnsi="Sakkal Majalla" w:cs="Sakkal Majalla"/>
          <w:sz w:val="32"/>
          <w:szCs w:val="32"/>
          <w:lang w:bidi="ar-EG"/>
        </w:rPr>
      </w:pPr>
      <w:r w:rsidRPr="008F73AC">
        <w:rPr>
          <w:rFonts w:ascii="Sakkal Majalla" w:hAnsi="Sakkal Majalla" w:cs="Sakkal Majalla"/>
          <w:b/>
          <w:bCs/>
          <w:sz w:val="32"/>
          <w:szCs w:val="32"/>
          <w:rtl/>
          <w:lang w:bidi="ar-EG"/>
        </w:rPr>
        <w:t>احتمال تهرب الأشخاص الطبيعيين والاعتباريين من المسؤولية</w:t>
      </w:r>
      <w:r w:rsidRPr="008F73AC">
        <w:rPr>
          <w:rFonts w:ascii="Sakkal Majalla" w:hAnsi="Sakkal Majalla" w:cs="Sakkal Majalla"/>
          <w:sz w:val="32"/>
          <w:szCs w:val="32"/>
          <w:rtl/>
          <w:lang w:bidi="ar-EG"/>
        </w:rPr>
        <w:t>: إذ قد يؤدي منح الذكاء الاصطناعي شخصية قانونية مستقلة إلى محاولة المنتجين أو المطورين التنصل من المسؤولية عن الأضرار الناشئة عن أنظمتهم الذكية</w:t>
      </w:r>
      <w:r w:rsidR="00277152">
        <w:rPr>
          <w:rStyle w:val="ab"/>
          <w:rFonts w:ascii="Sakkal Majalla" w:hAnsi="Sakkal Majalla" w:cs="Sakkal Majalla"/>
          <w:sz w:val="32"/>
          <w:szCs w:val="32"/>
          <w:rtl/>
          <w:lang w:bidi="ar-EG"/>
        </w:rPr>
        <w:footnoteReference w:id="124"/>
      </w:r>
      <w:r w:rsidRPr="008F73AC">
        <w:rPr>
          <w:rFonts w:ascii="Sakkal Majalla" w:hAnsi="Sakkal Majalla" w:cs="Sakkal Majalla"/>
          <w:sz w:val="32"/>
          <w:szCs w:val="32"/>
          <w:rtl/>
          <w:lang w:bidi="ar-EG"/>
        </w:rPr>
        <w:t>.</w:t>
      </w:r>
    </w:p>
    <w:p w14:paraId="3B37D579" w14:textId="537CC5B6" w:rsidR="00336714" w:rsidRPr="00336714" w:rsidRDefault="00336714" w:rsidP="00200212">
      <w:pPr>
        <w:bidi/>
        <w:spacing w:line="360" w:lineRule="auto"/>
        <w:jc w:val="lowKashida"/>
        <w:rPr>
          <w:rFonts w:ascii="Sakkal Majalla" w:hAnsi="Sakkal Majalla" w:cs="Sakkal Majalla"/>
          <w:sz w:val="32"/>
          <w:szCs w:val="32"/>
          <w:lang w:bidi="ar-EG"/>
        </w:rPr>
      </w:pPr>
      <w:r w:rsidRPr="00336714">
        <w:rPr>
          <w:rFonts w:ascii="Sakkal Majalla" w:hAnsi="Sakkal Majalla" w:cs="Sakkal Majalla"/>
          <w:sz w:val="32"/>
          <w:szCs w:val="32"/>
          <w:rtl/>
          <w:lang w:bidi="ar-EG"/>
        </w:rPr>
        <w:t>أما فيما يتعلق بالنظام السعودي فلا يوجد في الوقت الراهن أي نص نظامي يمنح أنظمة الذكاء الاصطناعي شخصية قانونية مستقلة أو يعترف بما يسمى بالشخصية الإلكترونية كما أن القواعد العامة في نظام المعاملات المدنية السعودي تقوم على إسناد الحقوق والالتزامات إلى الأشخاص الطبيعيين أو الاعتباريين المعترف بهم نظامًا وبالرجوع إلى الأنظمة السعودية ذات الصلة، يتبين أن المنظم السعودي لا يزال يتعامل مع تطبيقات الذكاء الاصطناعي باعتبارها أدوات أو وسائل تقنية تقع المسؤولية عن أفعالها على الأشخاص القائمين على تصميمها أو تطويرها أو تشغيلها أو استخدامها</w:t>
      </w:r>
      <w:r w:rsidR="00A1336D">
        <w:rPr>
          <w:rStyle w:val="ab"/>
          <w:rFonts w:ascii="Sakkal Majalla" w:hAnsi="Sakkal Majalla" w:cs="Sakkal Majalla"/>
          <w:sz w:val="32"/>
          <w:szCs w:val="32"/>
          <w:rtl/>
          <w:lang w:bidi="ar-EG"/>
        </w:rPr>
        <w:footnoteReference w:id="125"/>
      </w:r>
      <w:r w:rsidRPr="00336714">
        <w:rPr>
          <w:rFonts w:ascii="Sakkal Majalla" w:hAnsi="Sakkal Majalla" w:cs="Sakkal Majalla"/>
          <w:sz w:val="32"/>
          <w:szCs w:val="32"/>
          <w:rtl/>
          <w:lang w:bidi="ar-EG"/>
        </w:rPr>
        <w:t>.</w:t>
      </w:r>
    </w:p>
    <w:p w14:paraId="4CE028D7" w14:textId="74B9C303" w:rsidR="008F73AC" w:rsidRDefault="00336714" w:rsidP="00200212">
      <w:pPr>
        <w:bidi/>
        <w:spacing w:line="360" w:lineRule="auto"/>
        <w:jc w:val="lowKashida"/>
        <w:rPr>
          <w:rFonts w:ascii="Sakkal Majalla" w:hAnsi="Sakkal Majalla" w:cs="Sakkal Majalla"/>
          <w:sz w:val="32"/>
          <w:szCs w:val="32"/>
          <w:rtl/>
          <w:lang w:bidi="ar-EG"/>
        </w:rPr>
      </w:pPr>
      <w:r w:rsidRPr="00336714">
        <w:rPr>
          <w:rFonts w:ascii="Sakkal Majalla" w:hAnsi="Sakkal Majalla" w:cs="Sakkal Majalla"/>
          <w:sz w:val="32"/>
          <w:szCs w:val="32"/>
          <w:rtl/>
          <w:lang w:bidi="ar-EG"/>
        </w:rPr>
        <w:t>كما أن مبادئ الشريعة الإسلامية</w:t>
      </w:r>
      <w:r w:rsidR="008F73AC">
        <w:rPr>
          <w:rFonts w:ascii="Sakkal Majalla" w:hAnsi="Sakkal Majalla" w:cs="Sakkal Majalla" w:hint="cs"/>
          <w:sz w:val="32"/>
          <w:szCs w:val="32"/>
          <w:rtl/>
          <w:lang w:bidi="ar-EG"/>
        </w:rPr>
        <w:t xml:space="preserve"> </w:t>
      </w:r>
      <w:r w:rsidRPr="00336714">
        <w:rPr>
          <w:rFonts w:ascii="Sakkal Majalla" w:hAnsi="Sakkal Majalla" w:cs="Sakkal Majalla"/>
          <w:sz w:val="32"/>
          <w:szCs w:val="32"/>
          <w:rtl/>
          <w:lang w:bidi="ar-EG"/>
        </w:rPr>
        <w:t>التي تمثل المصدر الأساس للتشريع في المملكة العربية السعودية ترتبط فيها المسؤولية القانونية بالشخص المكلف القادر على الإدراك والاختيار وتحمل التبعة</w:t>
      </w:r>
      <w:r w:rsidR="008F73AC">
        <w:rPr>
          <w:rFonts w:ascii="Sakkal Majalla" w:hAnsi="Sakkal Majalla" w:cs="Sakkal Majalla" w:hint="cs"/>
          <w:sz w:val="32"/>
          <w:szCs w:val="32"/>
          <w:rtl/>
          <w:lang w:bidi="ar-EG"/>
        </w:rPr>
        <w:t xml:space="preserve"> </w:t>
      </w:r>
      <w:r w:rsidRPr="00336714">
        <w:rPr>
          <w:rFonts w:ascii="Sakkal Majalla" w:hAnsi="Sakkal Majalla" w:cs="Sakkal Majalla"/>
          <w:sz w:val="32"/>
          <w:szCs w:val="32"/>
          <w:rtl/>
          <w:lang w:bidi="ar-EG"/>
        </w:rPr>
        <w:t>الأمر الذي يجعل فكرة منح الذكاء الاصطناعي شخصية قانونية مستقلة تواجه تحديات فقهية وقانونية كبيرة في البيئة النظامية السعودية</w:t>
      </w:r>
      <w:r w:rsidR="00A1336D">
        <w:rPr>
          <w:rStyle w:val="ab"/>
          <w:rFonts w:ascii="Sakkal Majalla" w:hAnsi="Sakkal Majalla" w:cs="Sakkal Majalla"/>
          <w:sz w:val="32"/>
          <w:szCs w:val="32"/>
          <w:rtl/>
          <w:lang w:bidi="ar-EG"/>
        </w:rPr>
        <w:footnoteReference w:id="126"/>
      </w:r>
      <w:r w:rsidRPr="00336714">
        <w:rPr>
          <w:rFonts w:ascii="Sakkal Majalla" w:hAnsi="Sakkal Majalla" w:cs="Sakkal Majalla"/>
          <w:sz w:val="32"/>
          <w:szCs w:val="32"/>
          <w:rtl/>
          <w:lang w:bidi="ar-EG"/>
        </w:rPr>
        <w:t>.</w:t>
      </w:r>
    </w:p>
    <w:p w14:paraId="22308AB1" w14:textId="1D13D9C4" w:rsidR="00961C2A" w:rsidRPr="00961C2A" w:rsidRDefault="00961C2A" w:rsidP="00961C2A">
      <w:pPr>
        <w:bidi/>
        <w:spacing w:line="360" w:lineRule="auto"/>
        <w:jc w:val="lowKashida"/>
        <w:rPr>
          <w:rFonts w:ascii="Sakkal Majalla" w:hAnsi="Sakkal Majalla" w:cs="Sakkal Majalla"/>
          <w:sz w:val="32"/>
          <w:szCs w:val="32"/>
          <w:lang w:bidi="ar-EG"/>
        </w:rPr>
      </w:pPr>
      <w:r w:rsidRPr="00961C2A">
        <w:rPr>
          <w:rFonts w:ascii="Sakkal Majalla" w:hAnsi="Sakkal Majalla" w:cs="Sakkal Majalla"/>
          <w:b/>
          <w:bCs/>
          <w:sz w:val="32"/>
          <w:szCs w:val="32"/>
          <w:u w:val="single"/>
          <w:rtl/>
          <w:lang w:bidi="ar-EG"/>
        </w:rPr>
        <w:lastRenderedPageBreak/>
        <w:t>وفي تقدير الباحث</w:t>
      </w:r>
      <w:r>
        <w:rPr>
          <w:rFonts w:ascii="Sakkal Majalla" w:hAnsi="Sakkal Majalla" w:cs="Sakkal Majalla" w:hint="cs"/>
          <w:b/>
          <w:bCs/>
          <w:sz w:val="32"/>
          <w:szCs w:val="32"/>
          <w:u w:val="single"/>
          <w:rtl/>
          <w:lang w:bidi="ar-EG"/>
        </w:rPr>
        <w:t xml:space="preserve"> </w:t>
      </w:r>
      <w:r w:rsidRPr="00961C2A">
        <w:rPr>
          <w:rFonts w:ascii="Sakkal Majalla" w:hAnsi="Sakkal Majalla" w:cs="Sakkal Majalla"/>
          <w:b/>
          <w:bCs/>
          <w:sz w:val="32"/>
          <w:szCs w:val="32"/>
          <w:u w:val="single"/>
          <w:rtl/>
          <w:lang w:bidi="ar-EG"/>
        </w:rPr>
        <w:t>فإن الاتجاه الراجح</w:t>
      </w:r>
      <w:r w:rsidRPr="00961C2A">
        <w:rPr>
          <w:rFonts w:ascii="Sakkal Majalla" w:hAnsi="Sakkal Majalla" w:cs="Sakkal Majalla"/>
          <w:sz w:val="32"/>
          <w:szCs w:val="32"/>
          <w:rtl/>
          <w:lang w:bidi="ar-EG"/>
        </w:rPr>
        <w:t xml:space="preserve"> في المرحلة الراهنة يتمثل في عدم الاعتراف للذكاء الاصطناعي بشخصية قانونية مستقلة، وإخضاع الأضرار الناشئة عنه للقواعد العامة للمسؤولية المدنية، مع تطوير تطبيق هذه القواعد بما يتناسب مع خصائص الأنظمة الذكية. فالذكاء الاصطناعي رغم ما يتمتع به من قدرات على التعلم والتحليل واتخاذ القرارات باستقلال تقني نسبي، لا يزال يفتقر إلى الإرادة القانونية والذمة المالية والأهلية، فضلًا عن عدم وجود نص نظامي يعترف له بشخصية مستقلة.</w:t>
      </w:r>
    </w:p>
    <w:p w14:paraId="72DB250D" w14:textId="0EC4278D" w:rsidR="00961C2A" w:rsidRPr="00961C2A" w:rsidRDefault="00961C2A" w:rsidP="00961C2A">
      <w:pPr>
        <w:bidi/>
        <w:spacing w:line="360" w:lineRule="auto"/>
        <w:jc w:val="lowKashida"/>
        <w:rPr>
          <w:rFonts w:ascii="Sakkal Majalla" w:hAnsi="Sakkal Majalla" w:cs="Sakkal Majalla"/>
          <w:sz w:val="32"/>
          <w:szCs w:val="32"/>
          <w:lang w:bidi="ar-EG"/>
        </w:rPr>
      </w:pPr>
      <w:r w:rsidRPr="00961C2A">
        <w:rPr>
          <w:rFonts w:ascii="Sakkal Majalla" w:hAnsi="Sakkal Majalla" w:cs="Sakkal Majalla"/>
          <w:sz w:val="32"/>
          <w:szCs w:val="32"/>
          <w:rtl/>
          <w:lang w:bidi="ar-EG"/>
        </w:rPr>
        <w:t>ويستند تكييف الذكاء الاصطناعي بوصفه شيئًا قانونيًا إلى أنه نتاج تقني يمكن أن يكون محلًا للحقوق المالية والتملك أو الترخيص بالاستخدام</w:t>
      </w:r>
      <w:r>
        <w:rPr>
          <w:rFonts w:ascii="Sakkal Majalla" w:hAnsi="Sakkal Majalla" w:cs="Sakkal Majalla" w:hint="cs"/>
          <w:sz w:val="32"/>
          <w:szCs w:val="32"/>
          <w:rtl/>
          <w:lang w:bidi="ar-EG"/>
        </w:rPr>
        <w:t xml:space="preserve"> </w:t>
      </w:r>
      <w:r w:rsidRPr="00961C2A">
        <w:rPr>
          <w:rFonts w:ascii="Sakkal Majalla" w:hAnsi="Sakkal Majalla" w:cs="Sakkal Majalla"/>
          <w:sz w:val="32"/>
          <w:szCs w:val="32"/>
          <w:rtl/>
          <w:lang w:bidi="ar-EG"/>
        </w:rPr>
        <w:t>ويظل في الأصل خاضعًا لسيطرة الأشخاص القائمين على تصميمه وتشغيله. ويكون هذا التكييف أكثر وضوحًا عندما يكون النظام الذكي مدمجًا في كيان مادي، مثل المركبات ذاتية القيادة والروبوتات والأجهزة الطبية الذكية، في حين يثير تطبيقه على البرمجيات والخوارزميات المستقلة صعوبات تتعلق بطبيعتها غير المادية.</w:t>
      </w:r>
    </w:p>
    <w:p w14:paraId="3A13B678" w14:textId="7E8EDDFF" w:rsidR="00961C2A" w:rsidRPr="00961C2A" w:rsidRDefault="00961C2A" w:rsidP="00961C2A">
      <w:pPr>
        <w:bidi/>
        <w:spacing w:line="360" w:lineRule="auto"/>
        <w:jc w:val="lowKashida"/>
        <w:rPr>
          <w:rFonts w:ascii="Sakkal Majalla" w:hAnsi="Sakkal Majalla" w:cs="Sakkal Majalla"/>
          <w:sz w:val="32"/>
          <w:szCs w:val="32"/>
          <w:lang w:bidi="ar-EG"/>
        </w:rPr>
      </w:pPr>
      <w:r w:rsidRPr="00961C2A">
        <w:rPr>
          <w:rFonts w:ascii="Sakkal Majalla" w:hAnsi="Sakkal Majalla" w:cs="Sakkal Majalla"/>
          <w:sz w:val="32"/>
          <w:szCs w:val="32"/>
          <w:rtl/>
          <w:lang w:bidi="ar-EG"/>
        </w:rPr>
        <w:t>كما يواجه هذا التكييف انتقادات تتصل بصعوبة تحديد الحارس الفعلي للنظام؛ إذ قد تتوزع سلطات الاستعمال والتوجيه والرقابة بين المبرمج والمنتج ومزود البيانات والمشغل والمستخدم وتزداد هذه الصعوبة في الأنظمة القادرة على التعلم الذاتي، التي قد تنتج مخرجات لم يتوقعها المطور أو المستخدم، فضلًا عن صعوبة تفسير قراراتها بسبب الغموض الخوارزمي. وقد يؤدي تحميل المستخدم وحده المسؤولية إلى إعفاء المطور أو المنتج من عيوب التصميم والبرمجة، رغم أن المستخدم قد لا يملك القدرة الفنية على اكتشافها أو منع آثارها.</w:t>
      </w:r>
    </w:p>
    <w:p w14:paraId="326F2672" w14:textId="46C22D82" w:rsidR="00336714" w:rsidRDefault="00961C2A" w:rsidP="00961C2A">
      <w:pPr>
        <w:bidi/>
        <w:spacing w:line="360" w:lineRule="auto"/>
        <w:jc w:val="lowKashida"/>
        <w:rPr>
          <w:rFonts w:ascii="Sakkal Majalla" w:hAnsi="Sakkal Majalla" w:cs="Sakkal Majalla"/>
          <w:sz w:val="32"/>
          <w:szCs w:val="32"/>
          <w:rtl/>
          <w:lang w:bidi="ar-EG"/>
        </w:rPr>
      </w:pPr>
      <w:r w:rsidRPr="00961C2A">
        <w:rPr>
          <w:rFonts w:ascii="Sakkal Majalla" w:hAnsi="Sakkal Majalla" w:cs="Sakkal Majalla"/>
          <w:sz w:val="32"/>
          <w:szCs w:val="32"/>
          <w:rtl/>
          <w:lang w:bidi="ar-EG"/>
        </w:rPr>
        <w:t>وعليه</w:t>
      </w:r>
      <w:r>
        <w:rPr>
          <w:rFonts w:ascii="Sakkal Majalla" w:hAnsi="Sakkal Majalla" w:cs="Sakkal Majalla" w:hint="cs"/>
          <w:sz w:val="32"/>
          <w:szCs w:val="32"/>
          <w:rtl/>
          <w:lang w:bidi="ar-EG"/>
        </w:rPr>
        <w:t xml:space="preserve"> </w:t>
      </w:r>
      <w:r w:rsidRPr="00961C2A">
        <w:rPr>
          <w:rFonts w:ascii="Sakkal Majalla" w:hAnsi="Sakkal Majalla" w:cs="Sakkal Majalla"/>
          <w:sz w:val="32"/>
          <w:szCs w:val="32"/>
          <w:rtl/>
          <w:lang w:bidi="ar-EG"/>
        </w:rPr>
        <w:t xml:space="preserve">فإن اعتبار الذكاء الاصطناعي شيئًا قانونيًا متطورًا يظل التكييف الأكثر ملاءمة في الوقت الحاضر، على ألا يطبق بصورة مطلقة، بل يتعين تحديد المسؤول وفق مصدر الضرر ومدى السيطرة الفعلية على النظام. فقد تقوم مسؤولية المطور أو المنتج عن عيوب التصميم والبرمجة، أو مسؤولية المشغل والمستخدم </w:t>
      </w:r>
      <w:r w:rsidRPr="00961C2A">
        <w:rPr>
          <w:rFonts w:ascii="Sakkal Majalla" w:hAnsi="Sakkal Majalla" w:cs="Sakkal Majalla"/>
          <w:sz w:val="32"/>
          <w:szCs w:val="32"/>
          <w:rtl/>
          <w:lang w:bidi="ar-EG"/>
        </w:rPr>
        <w:lastRenderedPageBreak/>
        <w:t>عن سوء التشغيل أو ضعف الرقابة، وقد تتعدد المسؤولية متى أسهم أكثر من طرف في إحداث الضرر. ويحقق هذا الاتجاه حماية أكثر فاعلية للمضرورين، إلى حين صدور تنظيم خاص يحدد المسؤولية المدنية عن أنظمة الذكاء الاصطناعي ويوزعها بين الأطراف المرتبطة بدورة حياتها</w:t>
      </w:r>
      <w:r w:rsidR="00336714" w:rsidRPr="00336714">
        <w:rPr>
          <w:rFonts w:ascii="Sakkal Majalla" w:hAnsi="Sakkal Majalla" w:cs="Sakkal Majalla"/>
          <w:sz w:val="32"/>
          <w:szCs w:val="32"/>
          <w:rtl/>
          <w:lang w:bidi="ar-EG"/>
        </w:rPr>
        <w:t>.</w:t>
      </w:r>
    </w:p>
    <w:p w14:paraId="4FABACE8" w14:textId="77777777" w:rsidR="00B32C7C" w:rsidRPr="00200212" w:rsidRDefault="00B32C7C">
      <w:pPr>
        <w:spacing w:line="278" w:lineRule="auto"/>
        <w:rPr>
          <w:rFonts w:ascii="Sakkal Majalla" w:hAnsi="Sakkal Majalla" w:cs="Sakkal Majalla"/>
          <w:b/>
          <w:bCs/>
          <w:sz w:val="32"/>
          <w:szCs w:val="32"/>
          <w:lang w:bidi="ar-EG"/>
        </w:rPr>
      </w:pPr>
      <w:r w:rsidRPr="00200212">
        <w:rPr>
          <w:rFonts w:ascii="Sakkal Majalla" w:hAnsi="Sakkal Majalla" w:cs="Sakkal Majalla"/>
          <w:b/>
          <w:bCs/>
          <w:sz w:val="32"/>
          <w:szCs w:val="32"/>
          <w:rtl/>
          <w:lang w:bidi="ar-EG"/>
        </w:rPr>
        <w:br w:type="page"/>
      </w:r>
    </w:p>
    <w:p w14:paraId="4BB5EE3C" w14:textId="79FBE5CC" w:rsidR="0044569C" w:rsidRPr="002936BF" w:rsidRDefault="0044569C" w:rsidP="00B32C7C">
      <w:pPr>
        <w:bidi/>
        <w:spacing w:line="360" w:lineRule="auto"/>
        <w:jc w:val="center"/>
        <w:rPr>
          <w:rFonts w:ascii="Sakkal Majalla" w:hAnsi="Sakkal Majalla" w:cs="Sakkal Majalla"/>
          <w:b/>
          <w:bCs/>
          <w:sz w:val="32"/>
          <w:szCs w:val="32"/>
          <w:u w:val="single"/>
          <w:lang w:bidi="ar-EG"/>
        </w:rPr>
      </w:pPr>
      <w:r w:rsidRPr="008F3510">
        <w:rPr>
          <w:rFonts w:ascii="Sakkal Majalla" w:hAnsi="Sakkal Majalla" w:cs="Sakkal Majalla"/>
          <w:b/>
          <w:bCs/>
          <w:sz w:val="32"/>
          <w:szCs w:val="32"/>
          <w:u w:val="single"/>
          <w:rtl/>
          <w:lang w:bidi="ar-EG"/>
        </w:rPr>
        <w:lastRenderedPageBreak/>
        <w:t>المبحث الثاني: أنواع المسؤولية المدنية المنطبقة</w:t>
      </w:r>
    </w:p>
    <w:p w14:paraId="2DEC8670" w14:textId="05B21CF1" w:rsidR="008F3510" w:rsidRPr="008F3510" w:rsidRDefault="008F3510" w:rsidP="008F3510">
      <w:pPr>
        <w:bidi/>
        <w:spacing w:line="360" w:lineRule="auto"/>
        <w:jc w:val="lowKashida"/>
        <w:rPr>
          <w:rFonts w:ascii="Sakkal Majalla" w:hAnsi="Sakkal Majalla" w:cs="Sakkal Majalla"/>
          <w:sz w:val="32"/>
          <w:szCs w:val="32"/>
          <w:lang w:bidi="ar-EG"/>
        </w:rPr>
      </w:pPr>
      <w:r w:rsidRPr="008F3510">
        <w:rPr>
          <w:rFonts w:ascii="Sakkal Majalla" w:hAnsi="Sakkal Majalla" w:cs="Sakkal Majalla"/>
          <w:sz w:val="32"/>
          <w:szCs w:val="32"/>
          <w:rtl/>
          <w:lang w:bidi="ar-EG"/>
        </w:rPr>
        <w:t>أدى التطور المتسارع لتطبيقات الذكاء الاصطناعي إلى اتساع نطاق الأضرار التي قد تنشأ عن استخدام الأنظمة الذكية، سواء بسبب أخطاء البرمجة أو التشغيل أو نتيجة القرارات الصادرة عن هذه الأنظمة وقد أثار ذلك تساؤلات قانونية مهمة حول نوع المسؤولية المدنية الواجبة التطبيق عند وقوع الضرر، ومدى قدرة القواعد التقليدية للمسؤولية المدنية على استيعاب الخصائص المميزة للذكاء الاصطناعي.</w:t>
      </w:r>
    </w:p>
    <w:p w14:paraId="7E416E80" w14:textId="21463A25" w:rsidR="008F3510" w:rsidRPr="008F3510" w:rsidRDefault="008F3510" w:rsidP="008F3510">
      <w:pPr>
        <w:bidi/>
        <w:spacing w:line="360" w:lineRule="auto"/>
        <w:jc w:val="lowKashida"/>
        <w:rPr>
          <w:rFonts w:ascii="Sakkal Majalla" w:hAnsi="Sakkal Majalla" w:cs="Sakkal Majalla"/>
          <w:sz w:val="32"/>
          <w:szCs w:val="32"/>
          <w:lang w:bidi="ar-EG"/>
        </w:rPr>
      </w:pPr>
      <w:r w:rsidRPr="008F3510">
        <w:rPr>
          <w:rFonts w:ascii="Sakkal Majalla" w:hAnsi="Sakkal Majalla" w:cs="Sakkal Majalla"/>
          <w:sz w:val="32"/>
          <w:szCs w:val="32"/>
          <w:rtl/>
          <w:lang w:bidi="ar-EG"/>
        </w:rPr>
        <w:t>وتتحدد طبيعة المسؤولية المدنية بحسب العلاقة القانونية التي تربط بين أطراف النزاع، فقد تنشأ المسؤولية في إطار علاقة تعاقدية قائمة بين الأطراف فتكون مسؤولية عقدية، وقد تقع الأضرار خارج نطاق أي رابطة تعاقدية فتخضع لأحكام المسؤولية التقصيرية</w:t>
      </w:r>
      <w:r w:rsidR="00E22E83">
        <w:rPr>
          <w:rFonts w:ascii="Sakkal Majalla" w:hAnsi="Sakkal Majalla" w:cs="Sakkal Majalla" w:hint="cs"/>
          <w:sz w:val="32"/>
          <w:szCs w:val="32"/>
          <w:rtl/>
          <w:lang w:bidi="ar-EG"/>
        </w:rPr>
        <w:t xml:space="preserve"> </w:t>
      </w:r>
      <w:r w:rsidRPr="008F3510">
        <w:rPr>
          <w:rFonts w:ascii="Sakkal Majalla" w:hAnsi="Sakkal Majalla" w:cs="Sakkal Majalla"/>
          <w:sz w:val="32"/>
          <w:szCs w:val="32"/>
          <w:rtl/>
          <w:lang w:bidi="ar-EG"/>
        </w:rPr>
        <w:t>وتزداد أهمية هذه التفرقة لما يترتب عليها من آثار قانونية تتعلق بأركان المسؤولية وعبء الإثبات ونطاق التعويض</w:t>
      </w:r>
      <w:r w:rsidR="00E22E83">
        <w:rPr>
          <w:rStyle w:val="ab"/>
          <w:rFonts w:ascii="Sakkal Majalla" w:hAnsi="Sakkal Majalla" w:cs="Sakkal Majalla"/>
          <w:sz w:val="32"/>
          <w:szCs w:val="32"/>
          <w:rtl/>
          <w:lang w:bidi="ar-EG"/>
        </w:rPr>
        <w:footnoteReference w:id="127"/>
      </w:r>
      <w:r w:rsidRPr="008F3510">
        <w:rPr>
          <w:rFonts w:ascii="Sakkal Majalla" w:hAnsi="Sakkal Majalla" w:cs="Sakkal Majalla"/>
          <w:sz w:val="32"/>
          <w:szCs w:val="32"/>
          <w:rtl/>
          <w:lang w:bidi="ar-EG"/>
        </w:rPr>
        <w:t>.</w:t>
      </w:r>
    </w:p>
    <w:p w14:paraId="3752B8CA" w14:textId="1E316E24" w:rsidR="0032211B" w:rsidRDefault="008F3510" w:rsidP="008F3510">
      <w:pPr>
        <w:bidi/>
        <w:spacing w:line="360" w:lineRule="auto"/>
        <w:jc w:val="lowKashida"/>
        <w:rPr>
          <w:rFonts w:ascii="Sakkal Majalla" w:hAnsi="Sakkal Majalla" w:cs="Sakkal Majalla"/>
          <w:sz w:val="32"/>
          <w:szCs w:val="32"/>
          <w:rtl/>
          <w:lang w:bidi="ar-EG"/>
        </w:rPr>
      </w:pPr>
      <w:r w:rsidRPr="008F3510">
        <w:rPr>
          <w:rFonts w:ascii="Sakkal Majalla" w:hAnsi="Sakkal Majalla" w:cs="Sakkal Majalla"/>
          <w:sz w:val="32"/>
          <w:szCs w:val="32"/>
          <w:rtl/>
          <w:lang w:bidi="ar-EG"/>
        </w:rPr>
        <w:t>ومن ثم تقتضي دراسة المسؤولية المدنية عن أفعال الذكاء الاصطناعي بيان صور المسؤولية العقدية وأحكامها، ثم المسؤولية التقصيرية وتطبيقاتها في هذا المجال، مع إجراء مقارنة بينهما للوقوف على الأساس القانوني الأكثر ملاءمة للأضرار الناشئة عن الأنظمة الذكية</w:t>
      </w:r>
      <w:r w:rsidR="00E22E83">
        <w:rPr>
          <w:rStyle w:val="ab"/>
          <w:rFonts w:ascii="Sakkal Majalla" w:hAnsi="Sakkal Majalla" w:cs="Sakkal Majalla"/>
          <w:sz w:val="32"/>
          <w:szCs w:val="32"/>
          <w:rtl/>
          <w:lang w:bidi="ar-EG"/>
        </w:rPr>
        <w:footnoteReference w:id="128"/>
      </w:r>
      <w:r w:rsidR="0032211B" w:rsidRPr="0032211B">
        <w:rPr>
          <w:rFonts w:ascii="Sakkal Majalla" w:hAnsi="Sakkal Majalla" w:cs="Sakkal Majalla"/>
          <w:sz w:val="32"/>
          <w:szCs w:val="32"/>
          <w:rtl/>
          <w:lang w:bidi="ar-EG"/>
        </w:rPr>
        <w:t>.</w:t>
      </w:r>
    </w:p>
    <w:p w14:paraId="0231124A" w14:textId="7335DD9C" w:rsidR="002936BF" w:rsidRPr="0032211B" w:rsidRDefault="002936BF" w:rsidP="00EE15D7">
      <w:pPr>
        <w:bidi/>
        <w:spacing w:line="360" w:lineRule="auto"/>
        <w:jc w:val="lowKashida"/>
        <w:rPr>
          <w:rFonts w:ascii="Sakkal Majalla" w:hAnsi="Sakkal Majalla" w:cs="Sakkal Majalla"/>
          <w:b/>
          <w:bCs/>
          <w:sz w:val="32"/>
          <w:szCs w:val="32"/>
          <w:u w:val="single"/>
          <w:lang w:bidi="ar-EG"/>
        </w:rPr>
      </w:pPr>
      <w:r w:rsidRPr="0032211B">
        <w:rPr>
          <w:rFonts w:ascii="Sakkal Majalla" w:hAnsi="Sakkal Majalla" w:cs="Sakkal Majalla"/>
          <w:b/>
          <w:bCs/>
          <w:sz w:val="32"/>
          <w:szCs w:val="32"/>
          <w:u w:val="single"/>
          <w:rtl/>
          <w:lang w:bidi="ar-EG"/>
        </w:rPr>
        <w:t>المطلب الأول: المسؤولية العقدية الناشئة عن استخدام أنظمة الذكاء الاصطناعي</w:t>
      </w:r>
      <w:r w:rsidR="0032211B" w:rsidRPr="0032211B">
        <w:rPr>
          <w:rFonts w:ascii="Sakkal Majalla" w:hAnsi="Sakkal Majalla" w:cs="Sakkal Majalla" w:hint="cs"/>
          <w:b/>
          <w:bCs/>
          <w:sz w:val="32"/>
          <w:szCs w:val="32"/>
          <w:u w:val="single"/>
          <w:rtl/>
          <w:lang w:bidi="ar-EG"/>
        </w:rPr>
        <w:t>.</w:t>
      </w:r>
    </w:p>
    <w:p w14:paraId="0E588611" w14:textId="520E0576" w:rsidR="0032211B" w:rsidRPr="0032211B" w:rsidRDefault="0032211B" w:rsidP="00EE15D7">
      <w:pPr>
        <w:bidi/>
        <w:spacing w:line="360" w:lineRule="auto"/>
        <w:jc w:val="lowKashida"/>
        <w:rPr>
          <w:rFonts w:ascii="Sakkal Majalla" w:hAnsi="Sakkal Majalla" w:cs="Sakkal Majalla"/>
          <w:sz w:val="32"/>
          <w:szCs w:val="32"/>
          <w:lang w:bidi="ar-EG"/>
        </w:rPr>
      </w:pPr>
      <w:r w:rsidRPr="0032211B">
        <w:rPr>
          <w:rFonts w:ascii="Sakkal Majalla" w:hAnsi="Sakkal Majalla" w:cs="Sakkal Majalla"/>
          <w:sz w:val="32"/>
          <w:szCs w:val="32"/>
          <w:rtl/>
          <w:lang w:bidi="ar-EG"/>
        </w:rPr>
        <w:t xml:space="preserve">تمثل المسؤولية العقدية إحدى أهم صور المسؤولية المدنية التي يمكن أن تثور في مجال الذكاء الاصطناعي، وذلك نظرًا لارتباط معظم تطبيقات هذه التقنية بعلاقات تعاقدية متعددة تشمل عقود التطوير والبرمجة، </w:t>
      </w:r>
      <w:r w:rsidRPr="0032211B">
        <w:rPr>
          <w:rFonts w:ascii="Sakkal Majalla" w:hAnsi="Sakkal Majalla" w:cs="Sakkal Majalla"/>
          <w:sz w:val="32"/>
          <w:szCs w:val="32"/>
          <w:rtl/>
          <w:lang w:bidi="ar-EG"/>
        </w:rPr>
        <w:lastRenderedPageBreak/>
        <w:t>وعقود التوريد والتشغيل، وعقود الترخيص، وعقود تقديم الخدمات السحابية والرقمية</w:t>
      </w:r>
      <w:r w:rsidR="00136344">
        <w:rPr>
          <w:rFonts w:ascii="Sakkal Majalla" w:hAnsi="Sakkal Majalla" w:cs="Sakkal Majalla" w:hint="cs"/>
          <w:sz w:val="32"/>
          <w:szCs w:val="32"/>
          <w:rtl/>
          <w:lang w:bidi="ar-EG"/>
        </w:rPr>
        <w:t xml:space="preserve"> </w:t>
      </w:r>
      <w:r w:rsidRPr="0032211B">
        <w:rPr>
          <w:rFonts w:ascii="Sakkal Majalla" w:hAnsi="Sakkal Majalla" w:cs="Sakkal Majalla"/>
          <w:sz w:val="32"/>
          <w:szCs w:val="32"/>
          <w:rtl/>
          <w:lang w:bidi="ar-EG"/>
        </w:rPr>
        <w:t>ويترتب على هذه العلاقات التزامات متبادلة بين الأطراف، بحيث يؤدي الإخلال بأي من هذه الالتزامات إلى قيام المسؤولية العقدية متى ترتب على ذلك ضرر للطرف الآخر</w:t>
      </w:r>
      <w:r w:rsidR="00E22E83">
        <w:rPr>
          <w:rStyle w:val="ab"/>
          <w:rFonts w:ascii="Sakkal Majalla" w:hAnsi="Sakkal Majalla" w:cs="Sakkal Majalla"/>
          <w:sz w:val="32"/>
          <w:szCs w:val="32"/>
          <w:rtl/>
          <w:lang w:bidi="ar-EG"/>
        </w:rPr>
        <w:footnoteReference w:id="129"/>
      </w:r>
      <w:r w:rsidRPr="0032211B">
        <w:rPr>
          <w:rFonts w:ascii="Sakkal Majalla" w:hAnsi="Sakkal Majalla" w:cs="Sakkal Majalla"/>
          <w:sz w:val="32"/>
          <w:szCs w:val="32"/>
          <w:rtl/>
          <w:lang w:bidi="ar-EG"/>
        </w:rPr>
        <w:t>.</w:t>
      </w:r>
    </w:p>
    <w:p w14:paraId="4C844550" w14:textId="706FE5B7" w:rsidR="0032211B" w:rsidRPr="0032211B" w:rsidRDefault="0032211B" w:rsidP="008F3510">
      <w:pPr>
        <w:bidi/>
        <w:spacing w:line="360" w:lineRule="auto"/>
        <w:jc w:val="lowKashida"/>
        <w:rPr>
          <w:rFonts w:ascii="Sakkal Majalla" w:hAnsi="Sakkal Majalla" w:cs="Sakkal Majalla"/>
          <w:sz w:val="32"/>
          <w:szCs w:val="32"/>
          <w:lang w:bidi="ar-EG"/>
        </w:rPr>
      </w:pPr>
      <w:r w:rsidRPr="0032211B">
        <w:rPr>
          <w:rFonts w:ascii="Sakkal Majalla" w:hAnsi="Sakkal Majalla" w:cs="Sakkal Majalla"/>
          <w:sz w:val="32"/>
          <w:szCs w:val="32"/>
          <w:rtl/>
          <w:lang w:bidi="ar-EG"/>
        </w:rPr>
        <w:t>وتزداد أهمية المسؤولية العقدية في مجال الذكاء الاصطناعي بسبب الطبيعة التقنية المعقدة لهذه الأنظمة، وما قد ينشأ عنها من أخطاء أو أعطال أو قصور في الأداء قد يؤدي إلى إلحاق أضرار مادية أو مالية بالمستفيدين منها</w:t>
      </w:r>
      <w:r w:rsidR="00136344">
        <w:rPr>
          <w:rFonts w:ascii="Sakkal Majalla" w:hAnsi="Sakkal Majalla" w:cs="Sakkal Majalla" w:hint="cs"/>
          <w:sz w:val="32"/>
          <w:szCs w:val="32"/>
          <w:rtl/>
          <w:lang w:bidi="ar-EG"/>
        </w:rPr>
        <w:t xml:space="preserve"> </w:t>
      </w:r>
      <w:r w:rsidRPr="0032211B">
        <w:rPr>
          <w:rFonts w:ascii="Sakkal Majalla" w:hAnsi="Sakkal Majalla" w:cs="Sakkal Majalla"/>
          <w:sz w:val="32"/>
          <w:szCs w:val="32"/>
          <w:rtl/>
          <w:lang w:bidi="ar-EG"/>
        </w:rPr>
        <w:t>كما أن تعدد الأطراف المتدخلة في إنتاج وتشغيل الأنظمة الذكية، مثل المطورين والموردين ومزودي الخدمات التقنية، يثير العديد من الإشكالات المتعلقة بتحديد الطرف المسؤول عن الإخلال التعاقدي وآثار ذلك على حق المضرور في المطالبة بالتعويض.</w:t>
      </w:r>
    </w:p>
    <w:p w14:paraId="3CFA8E67" w14:textId="0963E7E8" w:rsidR="0032211B" w:rsidRDefault="0032211B" w:rsidP="008F3510">
      <w:pPr>
        <w:bidi/>
        <w:spacing w:line="360" w:lineRule="auto"/>
        <w:jc w:val="lowKashida"/>
        <w:rPr>
          <w:rFonts w:ascii="Sakkal Majalla" w:hAnsi="Sakkal Majalla" w:cs="Sakkal Majalla"/>
          <w:sz w:val="32"/>
          <w:szCs w:val="32"/>
          <w:rtl/>
          <w:lang w:bidi="ar-EG"/>
        </w:rPr>
      </w:pPr>
      <w:r w:rsidRPr="0032211B">
        <w:rPr>
          <w:rFonts w:ascii="Sakkal Majalla" w:hAnsi="Sakkal Majalla" w:cs="Sakkal Majalla"/>
          <w:sz w:val="32"/>
          <w:szCs w:val="32"/>
          <w:rtl/>
          <w:lang w:bidi="ar-EG"/>
        </w:rPr>
        <w:t>ومن ثم تقتضي دراسة المسؤولية العقدية في مجال الذكاء الاصطناعي بيان مفهوم هذه المسؤولية والأساس القانوني الذي تقوم عليه، والشروط اللازمة لانعقادها، ثم بحث تطبيقاتها العملية على العقود المرتبطة بالأنظمة الذكية، مع توضيح مسؤولية كل من المطور والمورد ومزود الخدمة، وصولًا إلى بيان صور الإخلال العقدي وآثاره القانونية والتعويض المترتب عليه.</w:t>
      </w:r>
    </w:p>
    <w:p w14:paraId="2F974F91" w14:textId="40BEA82F" w:rsidR="002936BF" w:rsidRPr="0032211B" w:rsidRDefault="002936BF" w:rsidP="00EE15D7">
      <w:pPr>
        <w:bidi/>
        <w:spacing w:line="360" w:lineRule="auto"/>
        <w:jc w:val="lowKashida"/>
        <w:rPr>
          <w:rFonts w:ascii="Sakkal Majalla" w:hAnsi="Sakkal Majalla" w:cs="Sakkal Majalla"/>
          <w:b/>
          <w:bCs/>
          <w:sz w:val="32"/>
          <w:szCs w:val="32"/>
          <w:lang w:bidi="ar-EG"/>
        </w:rPr>
      </w:pPr>
      <w:r w:rsidRPr="0032211B">
        <w:rPr>
          <w:rFonts w:ascii="Sakkal Majalla" w:hAnsi="Sakkal Majalla" w:cs="Sakkal Majalla"/>
          <w:b/>
          <w:bCs/>
          <w:sz w:val="32"/>
          <w:szCs w:val="32"/>
          <w:rtl/>
          <w:lang w:bidi="ar-EG"/>
        </w:rPr>
        <w:t>الفرع الأول: ماهية المسؤولية العقدية وشروط قيامها</w:t>
      </w:r>
      <w:r w:rsidR="0032211B">
        <w:rPr>
          <w:rFonts w:ascii="Sakkal Majalla" w:hAnsi="Sakkal Majalla" w:cs="Sakkal Majalla" w:hint="cs"/>
          <w:b/>
          <w:bCs/>
          <w:sz w:val="32"/>
          <w:szCs w:val="32"/>
          <w:rtl/>
          <w:lang w:bidi="ar-EG"/>
        </w:rPr>
        <w:t>.</w:t>
      </w:r>
    </w:p>
    <w:p w14:paraId="69B9C283" w14:textId="3B90E53E" w:rsidR="0032211B" w:rsidRPr="00136344" w:rsidRDefault="0032211B" w:rsidP="00EE15D7">
      <w:pPr>
        <w:bidi/>
        <w:spacing w:line="360" w:lineRule="auto"/>
        <w:jc w:val="lowKashida"/>
        <w:rPr>
          <w:rFonts w:ascii="Sakkal Majalla" w:hAnsi="Sakkal Majalla" w:cs="Sakkal Majalla"/>
          <w:sz w:val="32"/>
          <w:szCs w:val="32"/>
          <w:lang w:bidi="ar-EG"/>
        </w:rPr>
      </w:pPr>
      <w:r w:rsidRPr="0032211B">
        <w:rPr>
          <w:rFonts w:ascii="Sakkal Majalla" w:hAnsi="Sakkal Majalla" w:cs="Sakkal Majalla"/>
          <w:sz w:val="32"/>
          <w:szCs w:val="32"/>
          <w:rtl/>
          <w:lang w:bidi="ar-EG"/>
        </w:rPr>
        <w:t xml:space="preserve">تعد المسؤولية العقدية أحد أهم أنواع المسؤولية المدنية، وتقوم عندما يُخل أحد طرفي العقد بالتزام ناشئ عن علاقة تعاقدية صحيحة، فيترتب على هذا الإخلال إلحاق ضرر بالطرف الآخر يستوجب التعويض </w:t>
      </w:r>
      <w:r w:rsidRPr="0032211B">
        <w:rPr>
          <w:rFonts w:ascii="Sakkal Majalla" w:hAnsi="Sakkal Majalla" w:cs="Sakkal Majalla"/>
          <w:sz w:val="32"/>
          <w:szCs w:val="32"/>
          <w:rtl/>
          <w:lang w:bidi="ar-EG"/>
        </w:rPr>
        <w:lastRenderedPageBreak/>
        <w:t>وتستند هذه المسؤولية إلى مبدأ القوة الملزمة للعقد، الذي يقتضي احترام الالتزامات التي ارتضاها المتعاقدان بإرادتهما الحرة، وعدم جواز التنصل منها أو الإخلال بها دون مبرر مشروع</w:t>
      </w:r>
      <w:r w:rsidR="00E22E83">
        <w:rPr>
          <w:rStyle w:val="ab"/>
          <w:rFonts w:ascii="Sakkal Majalla" w:hAnsi="Sakkal Majalla" w:cs="Sakkal Majalla"/>
          <w:sz w:val="32"/>
          <w:szCs w:val="32"/>
          <w:rtl/>
          <w:lang w:bidi="ar-EG"/>
        </w:rPr>
        <w:footnoteReference w:id="130"/>
      </w:r>
      <w:r w:rsidRPr="0032211B">
        <w:rPr>
          <w:rFonts w:ascii="Sakkal Majalla" w:hAnsi="Sakkal Majalla" w:cs="Sakkal Majalla"/>
          <w:sz w:val="32"/>
          <w:szCs w:val="32"/>
          <w:rtl/>
          <w:lang w:bidi="ar-EG"/>
        </w:rPr>
        <w:t>.</w:t>
      </w:r>
    </w:p>
    <w:p w14:paraId="2E25444A" w14:textId="1CD611F3" w:rsidR="0032211B" w:rsidRPr="0032211B" w:rsidRDefault="0032211B" w:rsidP="00EE15D7">
      <w:pPr>
        <w:bidi/>
        <w:spacing w:line="360" w:lineRule="auto"/>
        <w:jc w:val="lowKashida"/>
        <w:rPr>
          <w:rFonts w:ascii="Sakkal Majalla" w:hAnsi="Sakkal Majalla" w:cs="Sakkal Majalla"/>
          <w:sz w:val="32"/>
          <w:szCs w:val="32"/>
          <w:lang w:bidi="ar-EG"/>
        </w:rPr>
      </w:pPr>
      <w:r w:rsidRPr="0032211B">
        <w:rPr>
          <w:rFonts w:ascii="Sakkal Majalla" w:hAnsi="Sakkal Majalla" w:cs="Sakkal Majalla"/>
          <w:sz w:val="32"/>
          <w:szCs w:val="32"/>
          <w:rtl/>
          <w:lang w:bidi="ar-EG"/>
        </w:rPr>
        <w:t>ويقصد بالمسؤولية العقدية الجزاء القانوني المترتب على إخلال المدين بتنفيذ التزام تعاقدي نشأ بموجب عقد صحيح، مما يؤدي إلى إلحاق ضرر بالدائن ويمنحه الحق في المطالبة بالتعويض ومن ثم فإن نطاق المسؤولية العقدية يقتصر على الأطراف المرتبطة بالعقد، بخلاف المسؤولية التقصيرية التي تقوم خارج إطار العلاقة التعاقدية</w:t>
      </w:r>
      <w:r w:rsidR="00E22E83">
        <w:rPr>
          <w:rStyle w:val="ab"/>
          <w:rFonts w:ascii="Sakkal Majalla" w:hAnsi="Sakkal Majalla" w:cs="Sakkal Majalla"/>
          <w:sz w:val="32"/>
          <w:szCs w:val="32"/>
          <w:rtl/>
          <w:lang w:bidi="ar-EG"/>
        </w:rPr>
        <w:footnoteReference w:id="131"/>
      </w:r>
      <w:r w:rsidRPr="0032211B">
        <w:rPr>
          <w:rFonts w:ascii="Sakkal Majalla" w:hAnsi="Sakkal Majalla" w:cs="Sakkal Majalla"/>
          <w:sz w:val="32"/>
          <w:szCs w:val="32"/>
          <w:rtl/>
          <w:lang w:bidi="ar-EG"/>
        </w:rPr>
        <w:t>.</w:t>
      </w:r>
    </w:p>
    <w:p w14:paraId="777606F8" w14:textId="2ADCEF5E" w:rsidR="0032211B" w:rsidRPr="00136344" w:rsidRDefault="0032211B" w:rsidP="00EE15D7">
      <w:pPr>
        <w:bidi/>
        <w:spacing w:line="360" w:lineRule="auto"/>
        <w:jc w:val="lowKashida"/>
        <w:rPr>
          <w:rFonts w:ascii="Sakkal Majalla" w:hAnsi="Sakkal Majalla" w:cs="Sakkal Majalla"/>
          <w:sz w:val="32"/>
          <w:szCs w:val="32"/>
          <w:lang w:bidi="ar-EG"/>
        </w:rPr>
      </w:pPr>
      <w:r w:rsidRPr="0032211B">
        <w:rPr>
          <w:rFonts w:ascii="Sakkal Majalla" w:hAnsi="Sakkal Majalla" w:cs="Sakkal Majalla"/>
          <w:sz w:val="32"/>
          <w:szCs w:val="32"/>
          <w:rtl/>
          <w:lang w:bidi="ar-EG"/>
        </w:rPr>
        <w:t>ويتمثل الأساس القانوني للمسؤولية العقدية في مبدأ "العقد شريعة المتعاقدين"، وهو مبدأ مستقر في مختلف الأنظمة القانونية الحديثة</w:t>
      </w:r>
      <w:r w:rsidR="00E22E83">
        <w:rPr>
          <w:rFonts w:ascii="Sakkal Majalla" w:hAnsi="Sakkal Majalla" w:cs="Sakkal Majalla" w:hint="cs"/>
          <w:sz w:val="32"/>
          <w:szCs w:val="32"/>
          <w:rtl/>
          <w:lang w:bidi="ar-EG"/>
        </w:rPr>
        <w:t xml:space="preserve"> </w:t>
      </w:r>
      <w:r w:rsidRPr="0032211B">
        <w:rPr>
          <w:rFonts w:ascii="Sakkal Majalla" w:hAnsi="Sakkal Majalla" w:cs="Sakkal Majalla"/>
          <w:sz w:val="32"/>
          <w:szCs w:val="32"/>
          <w:rtl/>
          <w:lang w:bidi="ar-EG"/>
        </w:rPr>
        <w:t>وقد أخذ المنظم السعودي بهذا المبدأ صراحة في المادة (41) من نظام المعاملات المدنية السعودي التي نصت على أن: «العقد شريعة المتعاقدين، فلا يجوز نقضه ولا تعديله إلا باتفاق طرفيه أو بمقتضى نص نظامي»</w:t>
      </w:r>
      <w:r w:rsidR="00E22E83">
        <w:rPr>
          <w:rFonts w:ascii="Sakkal Majalla" w:hAnsi="Sakkal Majalla" w:cs="Sakkal Majalla" w:hint="cs"/>
          <w:sz w:val="32"/>
          <w:szCs w:val="32"/>
          <w:rtl/>
          <w:lang w:bidi="ar-EG"/>
        </w:rPr>
        <w:t xml:space="preserve"> </w:t>
      </w:r>
      <w:r w:rsidR="00E22E83">
        <w:rPr>
          <w:rStyle w:val="ab"/>
          <w:rFonts w:ascii="Sakkal Majalla" w:hAnsi="Sakkal Majalla" w:cs="Sakkal Majalla"/>
          <w:sz w:val="32"/>
          <w:szCs w:val="32"/>
          <w:rtl/>
          <w:lang w:bidi="ar-EG"/>
        </w:rPr>
        <w:footnoteReference w:id="132"/>
      </w:r>
      <w:r w:rsidRPr="0032211B">
        <w:rPr>
          <w:rFonts w:ascii="Sakkal Majalla" w:hAnsi="Sakkal Majalla" w:cs="Sakkal Majalla"/>
          <w:sz w:val="32"/>
          <w:szCs w:val="32"/>
          <w:rtl/>
          <w:lang w:bidi="ar-EG"/>
        </w:rPr>
        <w:t xml:space="preserve"> ويؤكد هذا النص أن الالتزامات الناشئة عن العقد تتمتع بقوة ملزمة، وأن الإخلال بها يرتب المسؤولية القانونية على من أخل بها.</w:t>
      </w:r>
    </w:p>
    <w:p w14:paraId="528FDC6E" w14:textId="381CE47E" w:rsidR="0032211B" w:rsidRPr="00136344" w:rsidRDefault="0032211B" w:rsidP="00EE15D7">
      <w:pPr>
        <w:bidi/>
        <w:spacing w:line="360" w:lineRule="auto"/>
        <w:jc w:val="lowKashida"/>
        <w:rPr>
          <w:rFonts w:ascii="Sakkal Majalla" w:hAnsi="Sakkal Majalla" w:cs="Sakkal Majalla"/>
          <w:sz w:val="32"/>
          <w:szCs w:val="32"/>
          <w:lang w:bidi="ar-EG"/>
        </w:rPr>
      </w:pPr>
      <w:r w:rsidRPr="0032211B">
        <w:rPr>
          <w:rFonts w:ascii="Sakkal Majalla" w:hAnsi="Sakkal Majalla" w:cs="Sakkal Majalla"/>
          <w:sz w:val="32"/>
          <w:szCs w:val="32"/>
          <w:rtl/>
          <w:lang w:bidi="ar-EG"/>
        </w:rPr>
        <w:t>كما نصت المادة (107) من نظام المعاملات المدنية على أن المدين يكون ملزمًا بتنفيذ التزامه وفقًا لما اشتمل عليه العقد وبطريقة تتفق مع ما يوجبه حسن النية</w:t>
      </w:r>
      <w:r w:rsidR="00E22E83">
        <w:rPr>
          <w:rStyle w:val="ab"/>
          <w:rFonts w:ascii="Sakkal Majalla" w:hAnsi="Sakkal Majalla" w:cs="Sakkal Majalla"/>
          <w:sz w:val="32"/>
          <w:szCs w:val="32"/>
          <w:rtl/>
          <w:lang w:bidi="ar-EG"/>
        </w:rPr>
        <w:footnoteReference w:id="133"/>
      </w:r>
      <w:r w:rsidRPr="0032211B">
        <w:rPr>
          <w:rFonts w:ascii="Sakkal Majalla" w:hAnsi="Sakkal Majalla" w:cs="Sakkal Majalla"/>
          <w:sz w:val="32"/>
          <w:szCs w:val="32"/>
          <w:rtl/>
          <w:lang w:bidi="ar-EG"/>
        </w:rPr>
        <w:t>، الأمر الذي يعكس اتساع نطاق الالتزام التعاقدي ليشمل ليس فقط ما ورد صراحة في العقد، وإنما أيضًا ما تقتضيه طبيعة التعامل وحسن النية في تنفيذ الالتزامات.</w:t>
      </w:r>
    </w:p>
    <w:p w14:paraId="7D60B52A" w14:textId="45322BCD" w:rsidR="0032211B" w:rsidRPr="00136344" w:rsidRDefault="0032211B" w:rsidP="00EE15D7">
      <w:pPr>
        <w:bidi/>
        <w:spacing w:line="360" w:lineRule="auto"/>
        <w:jc w:val="lowKashida"/>
        <w:rPr>
          <w:rFonts w:ascii="Sakkal Majalla" w:hAnsi="Sakkal Majalla" w:cs="Sakkal Majalla"/>
          <w:sz w:val="32"/>
          <w:szCs w:val="32"/>
          <w:lang w:bidi="ar-EG"/>
        </w:rPr>
      </w:pPr>
      <w:r w:rsidRPr="0032211B">
        <w:rPr>
          <w:rFonts w:ascii="Sakkal Majalla" w:hAnsi="Sakkal Majalla" w:cs="Sakkal Majalla"/>
          <w:sz w:val="32"/>
          <w:szCs w:val="32"/>
          <w:rtl/>
          <w:lang w:bidi="ar-EG"/>
        </w:rPr>
        <w:lastRenderedPageBreak/>
        <w:t>ولا تقوم المسؤولية العقدية إلا بتوافر مجموعة من الشروط الأساسية التي استقر عليها الفقه والقضاء، وتتمثل فيما يأتي:</w:t>
      </w:r>
    </w:p>
    <w:p w14:paraId="60C290E1" w14:textId="5916E279" w:rsidR="0032211B" w:rsidRPr="00136344" w:rsidRDefault="0032211B" w:rsidP="00EE15D7">
      <w:pPr>
        <w:bidi/>
        <w:spacing w:line="360" w:lineRule="auto"/>
        <w:jc w:val="lowKashida"/>
        <w:rPr>
          <w:rFonts w:ascii="Sakkal Majalla" w:hAnsi="Sakkal Majalla" w:cs="Sakkal Majalla"/>
          <w:b/>
          <w:bCs/>
          <w:sz w:val="32"/>
          <w:szCs w:val="32"/>
          <w:lang w:bidi="ar-EG"/>
        </w:rPr>
      </w:pPr>
      <w:r w:rsidRPr="00136344">
        <w:rPr>
          <w:rFonts w:ascii="Sakkal Majalla" w:hAnsi="Sakkal Majalla" w:cs="Sakkal Majalla"/>
          <w:b/>
          <w:bCs/>
          <w:sz w:val="32"/>
          <w:szCs w:val="32"/>
          <w:rtl/>
          <w:lang w:bidi="ar-EG"/>
        </w:rPr>
        <w:t xml:space="preserve">1- وجود عقد </w:t>
      </w:r>
      <w:proofErr w:type="gramStart"/>
      <w:r w:rsidRPr="00136344">
        <w:rPr>
          <w:rFonts w:ascii="Sakkal Majalla" w:hAnsi="Sakkal Majalla" w:cs="Sakkal Majalla"/>
          <w:b/>
          <w:bCs/>
          <w:sz w:val="32"/>
          <w:szCs w:val="32"/>
          <w:rtl/>
          <w:lang w:bidi="ar-EG"/>
        </w:rPr>
        <w:t>صحيح</w:t>
      </w:r>
      <w:r w:rsidR="00136344">
        <w:rPr>
          <w:rFonts w:ascii="Sakkal Majalla" w:hAnsi="Sakkal Majalla" w:cs="Sakkal Majalla" w:hint="cs"/>
          <w:b/>
          <w:bCs/>
          <w:sz w:val="32"/>
          <w:szCs w:val="32"/>
          <w:rtl/>
          <w:lang w:bidi="ar-EG"/>
        </w:rPr>
        <w:t xml:space="preserve"> :</w:t>
      </w:r>
      <w:proofErr w:type="gramEnd"/>
      <w:r w:rsidR="00136344">
        <w:rPr>
          <w:rFonts w:ascii="Sakkal Majalla" w:hAnsi="Sakkal Majalla" w:cs="Sakkal Majalla" w:hint="cs"/>
          <w:b/>
          <w:bCs/>
          <w:sz w:val="32"/>
          <w:szCs w:val="32"/>
          <w:rtl/>
          <w:lang w:bidi="ar-EG"/>
        </w:rPr>
        <w:t xml:space="preserve"> </w:t>
      </w:r>
      <w:r w:rsidRPr="0032211B">
        <w:rPr>
          <w:rFonts w:ascii="Sakkal Majalla" w:hAnsi="Sakkal Majalla" w:cs="Sakkal Majalla"/>
          <w:sz w:val="32"/>
          <w:szCs w:val="32"/>
          <w:rtl/>
          <w:lang w:bidi="ar-EG"/>
        </w:rPr>
        <w:t>يشترط لقيام المسؤولية العقدية وجود عقد صحيح ومستوفٍ لأركانه وشروطه النظامية فإذا كان العقد باطلًا أو معدومًا فلا مجال للحديث عن مسؤولية عقدية، وإنما قد تثور مسؤولية تقصيرية إذا توافرت شروطها ويعد العقد المصدر المباشر للالتزام الذي يترتب على الإخلال به قيام المسؤولية العقدية، ولذلك فإن وجود رابطة تعاقدية صحيحة يمثل الشرط الأول والأساسي لهذه المسؤولية</w:t>
      </w:r>
      <w:r w:rsidR="00E22E83">
        <w:rPr>
          <w:rStyle w:val="ab"/>
          <w:rFonts w:ascii="Sakkal Majalla" w:hAnsi="Sakkal Majalla" w:cs="Sakkal Majalla"/>
          <w:sz w:val="32"/>
          <w:szCs w:val="32"/>
          <w:rtl/>
          <w:lang w:bidi="ar-EG"/>
        </w:rPr>
        <w:footnoteReference w:id="134"/>
      </w:r>
      <w:r w:rsidRPr="0032211B">
        <w:rPr>
          <w:rFonts w:ascii="Sakkal Majalla" w:hAnsi="Sakkal Majalla" w:cs="Sakkal Majalla"/>
          <w:sz w:val="32"/>
          <w:szCs w:val="32"/>
          <w:rtl/>
          <w:lang w:bidi="ar-EG"/>
        </w:rPr>
        <w:t>.</w:t>
      </w:r>
    </w:p>
    <w:p w14:paraId="7566D13D" w14:textId="6A3EA2AF" w:rsidR="0032211B" w:rsidRPr="00136344" w:rsidRDefault="0032211B" w:rsidP="00EE15D7">
      <w:pPr>
        <w:bidi/>
        <w:spacing w:line="360" w:lineRule="auto"/>
        <w:jc w:val="lowKashida"/>
        <w:rPr>
          <w:rFonts w:ascii="Sakkal Majalla" w:hAnsi="Sakkal Majalla" w:cs="Sakkal Majalla"/>
          <w:sz w:val="32"/>
          <w:szCs w:val="32"/>
          <w:lang w:bidi="ar-EG"/>
        </w:rPr>
      </w:pPr>
      <w:r w:rsidRPr="0032211B">
        <w:rPr>
          <w:rFonts w:ascii="Sakkal Majalla" w:hAnsi="Sakkal Majalla" w:cs="Sakkal Majalla"/>
          <w:sz w:val="32"/>
          <w:szCs w:val="32"/>
          <w:rtl/>
          <w:lang w:bidi="ar-EG"/>
        </w:rPr>
        <w:t>وتزداد أهمية هذا الشرط في مجال الذكاء الاصطناعي، حيث تنشأ العديد من العلاقات القانونية بموجب عقود تطوير البرمجيات، وعقود الترخيص باستخدام الأنظمة الذكية، وعقود الحوسبة السحابية، وعقود تقديم الخدمات التقنية، الأمر الذي يجعل العقد المصدر الرئيس للحقوق والالتزامات بين الأطراف.</w:t>
      </w:r>
    </w:p>
    <w:p w14:paraId="7CAB2FA9" w14:textId="29707D94" w:rsidR="0032211B" w:rsidRPr="00EE15D7" w:rsidRDefault="0032211B" w:rsidP="00EE15D7">
      <w:pPr>
        <w:bidi/>
        <w:spacing w:line="360" w:lineRule="auto"/>
        <w:jc w:val="lowKashida"/>
        <w:rPr>
          <w:rFonts w:ascii="Sakkal Majalla" w:hAnsi="Sakkal Majalla" w:cs="Sakkal Majalla"/>
          <w:b/>
          <w:bCs/>
          <w:sz w:val="32"/>
          <w:szCs w:val="32"/>
          <w:lang w:bidi="ar-EG"/>
        </w:rPr>
      </w:pPr>
      <w:r w:rsidRPr="00136344">
        <w:rPr>
          <w:rFonts w:ascii="Sakkal Majalla" w:hAnsi="Sakkal Majalla" w:cs="Sakkal Majalla"/>
          <w:b/>
          <w:bCs/>
          <w:sz w:val="32"/>
          <w:szCs w:val="32"/>
          <w:rtl/>
          <w:lang w:bidi="ar-EG"/>
        </w:rPr>
        <w:t xml:space="preserve">2- الإخلال بالتزام </w:t>
      </w:r>
      <w:proofErr w:type="gramStart"/>
      <w:r w:rsidRPr="00136344">
        <w:rPr>
          <w:rFonts w:ascii="Sakkal Majalla" w:hAnsi="Sakkal Majalla" w:cs="Sakkal Majalla"/>
          <w:b/>
          <w:bCs/>
          <w:sz w:val="32"/>
          <w:szCs w:val="32"/>
          <w:rtl/>
          <w:lang w:bidi="ar-EG"/>
        </w:rPr>
        <w:t>تعاقدي</w:t>
      </w:r>
      <w:r w:rsidR="00136344">
        <w:rPr>
          <w:rFonts w:ascii="Sakkal Majalla" w:hAnsi="Sakkal Majalla" w:cs="Sakkal Majalla" w:hint="cs"/>
          <w:b/>
          <w:bCs/>
          <w:sz w:val="32"/>
          <w:szCs w:val="32"/>
          <w:rtl/>
          <w:lang w:bidi="ar-EG"/>
        </w:rPr>
        <w:t xml:space="preserve"> :</w:t>
      </w:r>
      <w:proofErr w:type="gramEnd"/>
      <w:r w:rsidR="00136344">
        <w:rPr>
          <w:rFonts w:ascii="Sakkal Majalla" w:hAnsi="Sakkal Majalla" w:cs="Sakkal Majalla" w:hint="cs"/>
          <w:b/>
          <w:bCs/>
          <w:sz w:val="32"/>
          <w:szCs w:val="32"/>
          <w:rtl/>
          <w:lang w:bidi="ar-EG"/>
        </w:rPr>
        <w:t xml:space="preserve"> </w:t>
      </w:r>
      <w:r w:rsidRPr="0032211B">
        <w:rPr>
          <w:rFonts w:ascii="Sakkal Majalla" w:hAnsi="Sakkal Majalla" w:cs="Sakkal Majalla"/>
          <w:sz w:val="32"/>
          <w:szCs w:val="32"/>
          <w:rtl/>
          <w:lang w:bidi="ar-EG"/>
        </w:rPr>
        <w:t>لا يكفي وجود العقد وحده لقيام المسؤولية، بل يجب أن يثبت إخلال أحد المتعاقدين بالتزام ناشئ عنه</w:t>
      </w:r>
      <w:r w:rsidR="008F3510">
        <w:rPr>
          <w:rFonts w:ascii="Sakkal Majalla" w:hAnsi="Sakkal Majalla" w:cs="Sakkal Majalla" w:hint="cs"/>
          <w:sz w:val="32"/>
          <w:szCs w:val="32"/>
          <w:rtl/>
          <w:lang w:bidi="ar-EG"/>
        </w:rPr>
        <w:t xml:space="preserve"> </w:t>
      </w:r>
      <w:r w:rsidRPr="0032211B">
        <w:rPr>
          <w:rFonts w:ascii="Sakkal Majalla" w:hAnsi="Sakkal Majalla" w:cs="Sakkal Majalla"/>
          <w:sz w:val="32"/>
          <w:szCs w:val="32"/>
          <w:rtl/>
          <w:lang w:bidi="ar-EG"/>
        </w:rPr>
        <w:t>وقد يتمثل الإخلال في الامتناع الكلي عن تنفيذ الالتزام، أو التأخر في التنفيذ، أو التنفيذ المعيب أو غير المطابق للمواصفات المتفق عليها</w:t>
      </w:r>
      <w:r w:rsidR="00E22E83">
        <w:rPr>
          <w:rStyle w:val="ab"/>
          <w:rFonts w:ascii="Sakkal Majalla" w:hAnsi="Sakkal Majalla" w:cs="Sakkal Majalla"/>
          <w:sz w:val="32"/>
          <w:szCs w:val="32"/>
          <w:rtl/>
          <w:lang w:bidi="ar-EG"/>
        </w:rPr>
        <w:footnoteReference w:id="135"/>
      </w:r>
      <w:r w:rsidRPr="0032211B">
        <w:rPr>
          <w:rFonts w:ascii="Sakkal Majalla" w:hAnsi="Sakkal Majalla" w:cs="Sakkal Majalla"/>
          <w:sz w:val="32"/>
          <w:szCs w:val="32"/>
          <w:rtl/>
          <w:lang w:bidi="ar-EG"/>
        </w:rPr>
        <w:t>.</w:t>
      </w:r>
    </w:p>
    <w:p w14:paraId="7A9FCE3B" w14:textId="1351AF31" w:rsidR="0032211B" w:rsidRPr="0032211B" w:rsidRDefault="0032211B" w:rsidP="00EE15D7">
      <w:pPr>
        <w:bidi/>
        <w:spacing w:line="360" w:lineRule="auto"/>
        <w:jc w:val="lowKashida"/>
        <w:rPr>
          <w:rFonts w:ascii="Sakkal Majalla" w:hAnsi="Sakkal Majalla" w:cs="Sakkal Majalla"/>
          <w:sz w:val="32"/>
          <w:szCs w:val="32"/>
          <w:lang w:bidi="ar-EG"/>
        </w:rPr>
      </w:pPr>
      <w:r w:rsidRPr="0032211B">
        <w:rPr>
          <w:rFonts w:ascii="Sakkal Majalla" w:hAnsi="Sakkal Majalla" w:cs="Sakkal Majalla"/>
          <w:sz w:val="32"/>
          <w:szCs w:val="32"/>
          <w:rtl/>
          <w:lang w:bidi="ar-EG"/>
        </w:rPr>
        <w:t>وفي عقود الذكاء الاصطناعي قد يظهر الإخلال التعاقدي في صور متعددة، منها:</w:t>
      </w:r>
    </w:p>
    <w:p w14:paraId="5FB795E2" w14:textId="77777777" w:rsidR="0032211B" w:rsidRPr="00EE15D7" w:rsidRDefault="0032211B" w:rsidP="00EE15D7">
      <w:pPr>
        <w:pStyle w:val="a6"/>
        <w:numPr>
          <w:ilvl w:val="0"/>
          <w:numId w:val="17"/>
        </w:numPr>
        <w:bidi/>
        <w:spacing w:line="360" w:lineRule="auto"/>
        <w:jc w:val="lowKashida"/>
        <w:rPr>
          <w:rFonts w:ascii="Sakkal Majalla" w:hAnsi="Sakkal Majalla" w:cs="Sakkal Majalla"/>
          <w:sz w:val="32"/>
          <w:szCs w:val="32"/>
          <w:lang w:bidi="ar-EG"/>
        </w:rPr>
      </w:pPr>
      <w:r w:rsidRPr="00EE15D7">
        <w:rPr>
          <w:rFonts w:ascii="Sakkal Majalla" w:hAnsi="Sakkal Majalla" w:cs="Sakkal Majalla"/>
          <w:sz w:val="32"/>
          <w:szCs w:val="32"/>
          <w:rtl/>
          <w:lang w:bidi="ar-EG"/>
        </w:rPr>
        <w:t>تسليم نظام ذكاء اصطناعي غير مطابق للمواصفات المتفق عليها.</w:t>
      </w:r>
    </w:p>
    <w:p w14:paraId="20FDE109" w14:textId="77777777" w:rsidR="0032211B" w:rsidRPr="00EE15D7" w:rsidRDefault="0032211B" w:rsidP="00EE15D7">
      <w:pPr>
        <w:pStyle w:val="a6"/>
        <w:numPr>
          <w:ilvl w:val="0"/>
          <w:numId w:val="17"/>
        </w:numPr>
        <w:bidi/>
        <w:spacing w:line="360" w:lineRule="auto"/>
        <w:jc w:val="lowKashida"/>
        <w:rPr>
          <w:rFonts w:ascii="Sakkal Majalla" w:hAnsi="Sakkal Majalla" w:cs="Sakkal Majalla"/>
          <w:sz w:val="32"/>
          <w:szCs w:val="32"/>
          <w:lang w:bidi="ar-EG"/>
        </w:rPr>
      </w:pPr>
      <w:r w:rsidRPr="00EE15D7">
        <w:rPr>
          <w:rFonts w:ascii="Sakkal Majalla" w:hAnsi="Sakkal Majalla" w:cs="Sakkal Majalla"/>
          <w:sz w:val="32"/>
          <w:szCs w:val="32"/>
          <w:rtl/>
          <w:lang w:bidi="ar-EG"/>
        </w:rPr>
        <w:t>وجود عيوب برمجية تؤثر في كفاءة النظام.</w:t>
      </w:r>
    </w:p>
    <w:p w14:paraId="46AED941" w14:textId="77777777" w:rsidR="0032211B" w:rsidRPr="00EE15D7" w:rsidRDefault="0032211B" w:rsidP="00EE15D7">
      <w:pPr>
        <w:pStyle w:val="a6"/>
        <w:numPr>
          <w:ilvl w:val="0"/>
          <w:numId w:val="17"/>
        </w:numPr>
        <w:bidi/>
        <w:spacing w:line="360" w:lineRule="auto"/>
        <w:jc w:val="lowKashida"/>
        <w:rPr>
          <w:rFonts w:ascii="Sakkal Majalla" w:hAnsi="Sakkal Majalla" w:cs="Sakkal Majalla"/>
          <w:sz w:val="32"/>
          <w:szCs w:val="32"/>
          <w:lang w:bidi="ar-EG"/>
        </w:rPr>
      </w:pPr>
      <w:r w:rsidRPr="00EE15D7">
        <w:rPr>
          <w:rFonts w:ascii="Sakkal Majalla" w:hAnsi="Sakkal Majalla" w:cs="Sakkal Majalla"/>
          <w:sz w:val="32"/>
          <w:szCs w:val="32"/>
          <w:rtl/>
          <w:lang w:bidi="ar-EG"/>
        </w:rPr>
        <w:t>فشل النظام في تحقيق النتائج المتفق عليها تعاقديًا.</w:t>
      </w:r>
    </w:p>
    <w:p w14:paraId="3CD17B4A" w14:textId="77777777" w:rsidR="0032211B" w:rsidRPr="00EE15D7" w:rsidRDefault="0032211B" w:rsidP="00422E37">
      <w:pPr>
        <w:pStyle w:val="a6"/>
        <w:numPr>
          <w:ilvl w:val="0"/>
          <w:numId w:val="17"/>
        </w:numPr>
        <w:bidi/>
        <w:spacing w:line="360" w:lineRule="auto"/>
        <w:jc w:val="lowKashida"/>
        <w:rPr>
          <w:rFonts w:ascii="Sakkal Majalla" w:hAnsi="Sakkal Majalla" w:cs="Sakkal Majalla"/>
          <w:sz w:val="32"/>
          <w:szCs w:val="32"/>
          <w:lang w:bidi="ar-EG"/>
        </w:rPr>
      </w:pPr>
      <w:r w:rsidRPr="00EE15D7">
        <w:rPr>
          <w:rFonts w:ascii="Sakkal Majalla" w:hAnsi="Sakkal Majalla" w:cs="Sakkal Majalla"/>
          <w:sz w:val="32"/>
          <w:szCs w:val="32"/>
          <w:rtl/>
          <w:lang w:bidi="ar-EG"/>
        </w:rPr>
        <w:lastRenderedPageBreak/>
        <w:t>الإخلال بالتزامات الصيانة والتحديث الفني.</w:t>
      </w:r>
    </w:p>
    <w:p w14:paraId="2C563E4E" w14:textId="0C6C7E74" w:rsidR="0032211B" w:rsidRPr="00EE15D7" w:rsidRDefault="0032211B" w:rsidP="00422E37">
      <w:pPr>
        <w:pStyle w:val="a6"/>
        <w:numPr>
          <w:ilvl w:val="0"/>
          <w:numId w:val="17"/>
        </w:numPr>
        <w:bidi/>
        <w:spacing w:line="360" w:lineRule="auto"/>
        <w:jc w:val="lowKashida"/>
        <w:rPr>
          <w:rFonts w:ascii="Sakkal Majalla" w:hAnsi="Sakkal Majalla" w:cs="Sakkal Majalla"/>
          <w:sz w:val="32"/>
          <w:szCs w:val="32"/>
          <w:lang w:bidi="ar-EG"/>
        </w:rPr>
      </w:pPr>
      <w:r w:rsidRPr="00EE15D7">
        <w:rPr>
          <w:rFonts w:ascii="Sakkal Majalla" w:hAnsi="Sakkal Majalla" w:cs="Sakkal Majalla"/>
          <w:sz w:val="32"/>
          <w:szCs w:val="32"/>
          <w:rtl/>
          <w:lang w:bidi="ar-EG"/>
        </w:rPr>
        <w:t>انتهاك التزامات حماية البيانات أو السرية المعلوماتية.</w:t>
      </w:r>
    </w:p>
    <w:p w14:paraId="52D71876" w14:textId="34761CEB" w:rsidR="0032211B" w:rsidRPr="0032211B" w:rsidRDefault="0032211B" w:rsidP="00422E37">
      <w:pPr>
        <w:bidi/>
        <w:spacing w:line="360" w:lineRule="auto"/>
        <w:jc w:val="lowKashida"/>
        <w:rPr>
          <w:rFonts w:ascii="Sakkal Majalla" w:hAnsi="Sakkal Majalla" w:cs="Sakkal Majalla"/>
          <w:sz w:val="32"/>
          <w:szCs w:val="32"/>
          <w:lang w:bidi="ar-EG"/>
        </w:rPr>
      </w:pPr>
      <w:r w:rsidRPr="0032211B">
        <w:rPr>
          <w:rFonts w:ascii="Sakkal Majalla" w:hAnsi="Sakkal Majalla" w:cs="Sakkal Majalla"/>
          <w:sz w:val="32"/>
          <w:szCs w:val="32"/>
          <w:rtl/>
          <w:lang w:bidi="ar-EG"/>
        </w:rPr>
        <w:t>ويعد مجرد عدم تنفيذ الالتزام أو تنفيذه بصورة معيبة قرينة على تحقق الإخلال العقدي متى ثبت أن المدين لم يقم بما التزم به بموجب العقد.</w:t>
      </w:r>
    </w:p>
    <w:p w14:paraId="3B11B9A2" w14:textId="36232BDD" w:rsidR="0032211B" w:rsidRPr="00422E37" w:rsidRDefault="0032211B" w:rsidP="00422E37">
      <w:pPr>
        <w:bidi/>
        <w:spacing w:line="360" w:lineRule="auto"/>
        <w:jc w:val="lowKashida"/>
        <w:rPr>
          <w:rFonts w:ascii="Sakkal Majalla" w:hAnsi="Sakkal Majalla" w:cs="Sakkal Majalla"/>
          <w:b/>
          <w:bCs/>
          <w:sz w:val="32"/>
          <w:szCs w:val="32"/>
          <w:lang w:bidi="ar-EG"/>
        </w:rPr>
      </w:pPr>
      <w:r w:rsidRPr="00EE15D7">
        <w:rPr>
          <w:rFonts w:ascii="Sakkal Majalla" w:hAnsi="Sakkal Majalla" w:cs="Sakkal Majalla"/>
          <w:b/>
          <w:bCs/>
          <w:sz w:val="32"/>
          <w:szCs w:val="32"/>
          <w:rtl/>
          <w:lang w:bidi="ar-EG"/>
        </w:rPr>
        <w:t xml:space="preserve">3- تحقق </w:t>
      </w:r>
      <w:proofErr w:type="gramStart"/>
      <w:r w:rsidRPr="00EE15D7">
        <w:rPr>
          <w:rFonts w:ascii="Sakkal Majalla" w:hAnsi="Sakkal Majalla" w:cs="Sakkal Majalla"/>
          <w:b/>
          <w:bCs/>
          <w:sz w:val="32"/>
          <w:szCs w:val="32"/>
          <w:rtl/>
          <w:lang w:bidi="ar-EG"/>
        </w:rPr>
        <w:t>الضرر</w:t>
      </w:r>
      <w:r w:rsidR="00EE15D7">
        <w:rPr>
          <w:rFonts w:ascii="Sakkal Majalla" w:hAnsi="Sakkal Majalla" w:cs="Sakkal Majalla" w:hint="cs"/>
          <w:b/>
          <w:bCs/>
          <w:sz w:val="32"/>
          <w:szCs w:val="32"/>
          <w:rtl/>
          <w:lang w:bidi="ar-EG"/>
        </w:rPr>
        <w:t xml:space="preserve"> :</w:t>
      </w:r>
      <w:proofErr w:type="gramEnd"/>
      <w:r w:rsidR="00422E37">
        <w:rPr>
          <w:rFonts w:ascii="Sakkal Majalla" w:hAnsi="Sakkal Majalla" w:cs="Sakkal Majalla" w:hint="cs"/>
          <w:b/>
          <w:bCs/>
          <w:sz w:val="32"/>
          <w:szCs w:val="32"/>
          <w:rtl/>
          <w:lang w:bidi="ar-EG"/>
        </w:rPr>
        <w:t xml:space="preserve"> </w:t>
      </w:r>
      <w:r w:rsidRPr="0032211B">
        <w:rPr>
          <w:rFonts w:ascii="Sakkal Majalla" w:hAnsi="Sakkal Majalla" w:cs="Sakkal Majalla"/>
          <w:sz w:val="32"/>
          <w:szCs w:val="32"/>
          <w:rtl/>
          <w:lang w:bidi="ar-EG"/>
        </w:rPr>
        <w:t>لا تقوم المسؤولية العقدية بمجرد وقوع الإخلال، بل يجب أن يترتب على هذا الإخلال ضرر يصيب الطرف الآخر</w:t>
      </w:r>
      <w:r w:rsidR="00422E37">
        <w:rPr>
          <w:rFonts w:ascii="Sakkal Majalla" w:hAnsi="Sakkal Majalla" w:cs="Sakkal Majalla" w:hint="cs"/>
          <w:sz w:val="32"/>
          <w:szCs w:val="32"/>
          <w:rtl/>
          <w:lang w:bidi="ar-EG"/>
        </w:rPr>
        <w:t xml:space="preserve"> </w:t>
      </w:r>
      <w:r w:rsidRPr="0032211B">
        <w:rPr>
          <w:rFonts w:ascii="Sakkal Majalla" w:hAnsi="Sakkal Majalla" w:cs="Sakkal Majalla"/>
          <w:sz w:val="32"/>
          <w:szCs w:val="32"/>
          <w:rtl/>
          <w:lang w:bidi="ar-EG"/>
        </w:rPr>
        <w:t>ويقصد بالضرر كل أذى يصيب الشخص في مصلحة مشروعة له، سواء كان ضررًا ماديًا أو ماليًا أو أدبيًا</w:t>
      </w:r>
      <w:r w:rsidR="00422E37">
        <w:rPr>
          <w:rFonts w:ascii="Sakkal Majalla" w:hAnsi="Sakkal Majalla" w:cs="Sakkal Majalla" w:hint="cs"/>
          <w:sz w:val="32"/>
          <w:szCs w:val="32"/>
          <w:rtl/>
          <w:lang w:bidi="ar-EG"/>
        </w:rPr>
        <w:t xml:space="preserve"> </w:t>
      </w:r>
      <w:r w:rsidRPr="0032211B">
        <w:rPr>
          <w:rFonts w:ascii="Sakkal Majalla" w:hAnsi="Sakkal Majalla" w:cs="Sakkal Majalla"/>
          <w:sz w:val="32"/>
          <w:szCs w:val="32"/>
          <w:rtl/>
          <w:lang w:bidi="ar-EG"/>
        </w:rPr>
        <w:t>وفي مجال الذكاء الاصطناعي قد تتخذ الأضرار صورًا متعددة، من أهمها</w:t>
      </w:r>
      <w:r w:rsidR="00E22E83">
        <w:rPr>
          <w:rStyle w:val="ab"/>
          <w:rFonts w:ascii="Sakkal Majalla" w:hAnsi="Sakkal Majalla" w:cs="Sakkal Majalla"/>
          <w:sz w:val="32"/>
          <w:szCs w:val="32"/>
          <w:rtl/>
          <w:lang w:bidi="ar-EG"/>
        </w:rPr>
        <w:footnoteReference w:id="136"/>
      </w:r>
      <w:r w:rsidRPr="0032211B">
        <w:rPr>
          <w:rFonts w:ascii="Sakkal Majalla" w:hAnsi="Sakkal Majalla" w:cs="Sakkal Majalla"/>
          <w:sz w:val="32"/>
          <w:szCs w:val="32"/>
          <w:rtl/>
          <w:lang w:bidi="ar-EG"/>
        </w:rPr>
        <w:t>:</w:t>
      </w:r>
    </w:p>
    <w:p w14:paraId="320B40F0" w14:textId="77777777" w:rsidR="0032211B" w:rsidRPr="00422E37" w:rsidRDefault="0032211B" w:rsidP="00422E37">
      <w:pPr>
        <w:pStyle w:val="a6"/>
        <w:numPr>
          <w:ilvl w:val="0"/>
          <w:numId w:val="18"/>
        </w:numPr>
        <w:bidi/>
        <w:spacing w:line="360" w:lineRule="auto"/>
        <w:jc w:val="lowKashida"/>
        <w:rPr>
          <w:rFonts w:ascii="Sakkal Majalla" w:hAnsi="Sakkal Majalla" w:cs="Sakkal Majalla"/>
          <w:sz w:val="32"/>
          <w:szCs w:val="32"/>
          <w:lang w:bidi="ar-EG"/>
        </w:rPr>
      </w:pPr>
      <w:r w:rsidRPr="00422E37">
        <w:rPr>
          <w:rFonts w:ascii="Sakkal Majalla" w:hAnsi="Sakkal Majalla" w:cs="Sakkal Majalla"/>
          <w:sz w:val="32"/>
          <w:szCs w:val="32"/>
          <w:rtl/>
          <w:lang w:bidi="ar-EG"/>
        </w:rPr>
        <w:t>الخسائر المالية الناتجة عن تعطل النظام الذكي.</w:t>
      </w:r>
    </w:p>
    <w:p w14:paraId="74C6FCCB" w14:textId="77777777" w:rsidR="0032211B" w:rsidRPr="00422E37" w:rsidRDefault="0032211B" w:rsidP="00422E37">
      <w:pPr>
        <w:pStyle w:val="a6"/>
        <w:numPr>
          <w:ilvl w:val="0"/>
          <w:numId w:val="18"/>
        </w:numPr>
        <w:bidi/>
        <w:spacing w:line="360" w:lineRule="auto"/>
        <w:jc w:val="lowKashida"/>
        <w:rPr>
          <w:rFonts w:ascii="Sakkal Majalla" w:hAnsi="Sakkal Majalla" w:cs="Sakkal Majalla"/>
          <w:sz w:val="32"/>
          <w:szCs w:val="32"/>
          <w:lang w:bidi="ar-EG"/>
        </w:rPr>
      </w:pPr>
      <w:r w:rsidRPr="00422E37">
        <w:rPr>
          <w:rFonts w:ascii="Sakkal Majalla" w:hAnsi="Sakkal Majalla" w:cs="Sakkal Majalla"/>
          <w:sz w:val="32"/>
          <w:szCs w:val="32"/>
          <w:rtl/>
          <w:lang w:bidi="ar-EG"/>
        </w:rPr>
        <w:t>فقدان البيانات أو تلفها.</w:t>
      </w:r>
    </w:p>
    <w:p w14:paraId="10DCEE23" w14:textId="77777777" w:rsidR="0032211B" w:rsidRPr="00422E37" w:rsidRDefault="0032211B" w:rsidP="00422E37">
      <w:pPr>
        <w:pStyle w:val="a6"/>
        <w:numPr>
          <w:ilvl w:val="0"/>
          <w:numId w:val="18"/>
        </w:numPr>
        <w:bidi/>
        <w:spacing w:line="360" w:lineRule="auto"/>
        <w:jc w:val="lowKashida"/>
        <w:rPr>
          <w:rFonts w:ascii="Sakkal Majalla" w:hAnsi="Sakkal Majalla" w:cs="Sakkal Majalla"/>
          <w:sz w:val="32"/>
          <w:szCs w:val="32"/>
          <w:lang w:bidi="ar-EG"/>
        </w:rPr>
      </w:pPr>
      <w:r w:rsidRPr="00422E37">
        <w:rPr>
          <w:rFonts w:ascii="Sakkal Majalla" w:hAnsi="Sakkal Majalla" w:cs="Sakkal Majalla"/>
          <w:sz w:val="32"/>
          <w:szCs w:val="32"/>
          <w:rtl/>
          <w:lang w:bidi="ar-EG"/>
        </w:rPr>
        <w:t>توقف النشاط التجاري أو الإنتاجي.</w:t>
      </w:r>
    </w:p>
    <w:p w14:paraId="06A867E5" w14:textId="77777777" w:rsidR="0032211B" w:rsidRPr="00422E37" w:rsidRDefault="0032211B" w:rsidP="00422E37">
      <w:pPr>
        <w:pStyle w:val="a6"/>
        <w:numPr>
          <w:ilvl w:val="0"/>
          <w:numId w:val="18"/>
        </w:numPr>
        <w:bidi/>
        <w:spacing w:line="360" w:lineRule="auto"/>
        <w:jc w:val="lowKashida"/>
        <w:rPr>
          <w:rFonts w:ascii="Sakkal Majalla" w:hAnsi="Sakkal Majalla" w:cs="Sakkal Majalla"/>
          <w:sz w:val="32"/>
          <w:szCs w:val="32"/>
          <w:lang w:bidi="ar-EG"/>
        </w:rPr>
      </w:pPr>
      <w:r w:rsidRPr="00422E37">
        <w:rPr>
          <w:rFonts w:ascii="Sakkal Majalla" w:hAnsi="Sakkal Majalla" w:cs="Sakkal Majalla"/>
          <w:sz w:val="32"/>
          <w:szCs w:val="32"/>
          <w:rtl/>
          <w:lang w:bidi="ar-EG"/>
        </w:rPr>
        <w:t>الإضرار بسمعة المنشأة نتيجة أخطاء النظام.</w:t>
      </w:r>
    </w:p>
    <w:p w14:paraId="5D6FE0C8" w14:textId="56E07C5D" w:rsidR="0032211B" w:rsidRPr="00422E37" w:rsidRDefault="0032211B" w:rsidP="00422E37">
      <w:pPr>
        <w:pStyle w:val="a6"/>
        <w:numPr>
          <w:ilvl w:val="0"/>
          <w:numId w:val="18"/>
        </w:numPr>
        <w:bidi/>
        <w:spacing w:line="360" w:lineRule="auto"/>
        <w:jc w:val="lowKashida"/>
        <w:rPr>
          <w:rFonts w:ascii="Sakkal Majalla" w:hAnsi="Sakkal Majalla" w:cs="Sakkal Majalla"/>
          <w:sz w:val="32"/>
          <w:szCs w:val="32"/>
          <w:lang w:bidi="ar-EG"/>
        </w:rPr>
      </w:pPr>
      <w:r w:rsidRPr="00422E37">
        <w:rPr>
          <w:rFonts w:ascii="Sakkal Majalla" w:hAnsi="Sakkal Majalla" w:cs="Sakkal Majalla"/>
          <w:sz w:val="32"/>
          <w:szCs w:val="32"/>
          <w:rtl/>
          <w:lang w:bidi="ar-EG"/>
        </w:rPr>
        <w:t>تسرب المعلومات السرية أو البيانات الشخصية.</w:t>
      </w:r>
    </w:p>
    <w:p w14:paraId="6DD9B839" w14:textId="5C941538" w:rsidR="0032211B" w:rsidRPr="00422E37" w:rsidRDefault="0032211B" w:rsidP="00422E37">
      <w:pPr>
        <w:bidi/>
        <w:spacing w:line="360" w:lineRule="auto"/>
        <w:jc w:val="lowKashida"/>
        <w:rPr>
          <w:rFonts w:ascii="Sakkal Majalla" w:hAnsi="Sakkal Majalla" w:cs="Sakkal Majalla"/>
          <w:sz w:val="32"/>
          <w:szCs w:val="32"/>
          <w:lang w:bidi="ar-EG"/>
        </w:rPr>
      </w:pPr>
      <w:r w:rsidRPr="0032211B">
        <w:rPr>
          <w:rFonts w:ascii="Sakkal Majalla" w:hAnsi="Sakkal Majalla" w:cs="Sakkal Majalla"/>
          <w:sz w:val="32"/>
          <w:szCs w:val="32"/>
          <w:rtl/>
          <w:lang w:bidi="ar-EG"/>
        </w:rPr>
        <w:t>وقد نصت المادة (120) من نظام المعاملات المدنية السعودي على أن: «كل خطأ سبب ضررًا للغير يلزم من ارتكبه بالتعويض»، وهو نص يؤكد أن الضرر يمثل الركن الجوهري الذي يبرر المطالبة بالتعويض</w:t>
      </w:r>
      <w:r w:rsidR="003541B1">
        <w:rPr>
          <w:rStyle w:val="ab"/>
          <w:rFonts w:ascii="Sakkal Majalla" w:hAnsi="Sakkal Majalla" w:cs="Sakkal Majalla"/>
          <w:sz w:val="32"/>
          <w:szCs w:val="32"/>
          <w:rtl/>
          <w:lang w:bidi="ar-EG"/>
        </w:rPr>
        <w:footnoteReference w:id="137"/>
      </w:r>
      <w:r w:rsidRPr="0032211B">
        <w:rPr>
          <w:rFonts w:ascii="Sakkal Majalla" w:hAnsi="Sakkal Majalla" w:cs="Sakkal Majalla"/>
          <w:sz w:val="32"/>
          <w:szCs w:val="32"/>
          <w:rtl/>
          <w:lang w:bidi="ar-EG"/>
        </w:rPr>
        <w:t>.</w:t>
      </w:r>
    </w:p>
    <w:p w14:paraId="58FFDFD4" w14:textId="205DC925" w:rsidR="0032211B" w:rsidRPr="008F3510" w:rsidRDefault="0032211B" w:rsidP="008F3510">
      <w:pPr>
        <w:bidi/>
        <w:spacing w:line="360" w:lineRule="auto"/>
        <w:jc w:val="lowKashida"/>
        <w:rPr>
          <w:rFonts w:ascii="Sakkal Majalla" w:hAnsi="Sakkal Majalla" w:cs="Sakkal Majalla"/>
          <w:b/>
          <w:bCs/>
          <w:sz w:val="32"/>
          <w:szCs w:val="32"/>
          <w:lang w:bidi="ar-EG"/>
        </w:rPr>
      </w:pPr>
      <w:r w:rsidRPr="00422E37">
        <w:rPr>
          <w:rFonts w:ascii="Sakkal Majalla" w:hAnsi="Sakkal Majalla" w:cs="Sakkal Majalla"/>
          <w:b/>
          <w:bCs/>
          <w:sz w:val="32"/>
          <w:szCs w:val="32"/>
          <w:rtl/>
          <w:lang w:bidi="ar-EG"/>
        </w:rPr>
        <w:lastRenderedPageBreak/>
        <w:t xml:space="preserve">4- قيام العلاقة السببية بين الإخلال </w:t>
      </w:r>
      <w:proofErr w:type="gramStart"/>
      <w:r w:rsidRPr="00422E37">
        <w:rPr>
          <w:rFonts w:ascii="Sakkal Majalla" w:hAnsi="Sakkal Majalla" w:cs="Sakkal Majalla"/>
          <w:b/>
          <w:bCs/>
          <w:sz w:val="32"/>
          <w:szCs w:val="32"/>
          <w:rtl/>
          <w:lang w:bidi="ar-EG"/>
        </w:rPr>
        <w:t>والضرر</w:t>
      </w:r>
      <w:r w:rsidR="00422E37">
        <w:rPr>
          <w:rFonts w:ascii="Sakkal Majalla" w:hAnsi="Sakkal Majalla" w:cs="Sakkal Majalla" w:hint="cs"/>
          <w:b/>
          <w:bCs/>
          <w:sz w:val="32"/>
          <w:szCs w:val="32"/>
          <w:rtl/>
          <w:lang w:bidi="ar-EG"/>
        </w:rPr>
        <w:t xml:space="preserve"> :</w:t>
      </w:r>
      <w:proofErr w:type="gramEnd"/>
      <w:r w:rsidR="00422E37">
        <w:rPr>
          <w:rFonts w:ascii="Sakkal Majalla" w:hAnsi="Sakkal Majalla" w:cs="Sakkal Majalla" w:hint="cs"/>
          <w:b/>
          <w:bCs/>
          <w:sz w:val="32"/>
          <w:szCs w:val="32"/>
          <w:rtl/>
          <w:lang w:bidi="ar-EG"/>
        </w:rPr>
        <w:t xml:space="preserve"> </w:t>
      </w:r>
      <w:r w:rsidRPr="0032211B">
        <w:rPr>
          <w:rFonts w:ascii="Sakkal Majalla" w:hAnsi="Sakkal Majalla" w:cs="Sakkal Majalla"/>
          <w:sz w:val="32"/>
          <w:szCs w:val="32"/>
          <w:rtl/>
          <w:lang w:bidi="ar-EG"/>
        </w:rPr>
        <w:t>يشترط كذلك وجود علاقة سببية مباشرة بين الإخلال التعاقدي والضرر الذي أصاب المضرور، بحيث يكون الضرر نتيجة طبيعية ومباشرة للإخلال بالالتزام. فإذا ثبت أن الضرر يرجع إلى سبب أجنبي لا يد للمدين فيه، انتفت مسؤوليته</w:t>
      </w:r>
      <w:r w:rsidR="00E22E83">
        <w:rPr>
          <w:rStyle w:val="ab"/>
          <w:rFonts w:ascii="Sakkal Majalla" w:hAnsi="Sakkal Majalla" w:cs="Sakkal Majalla"/>
          <w:sz w:val="32"/>
          <w:szCs w:val="32"/>
          <w:rtl/>
          <w:lang w:bidi="ar-EG"/>
        </w:rPr>
        <w:footnoteReference w:id="138"/>
      </w:r>
      <w:r w:rsidRPr="0032211B">
        <w:rPr>
          <w:rFonts w:ascii="Sakkal Majalla" w:hAnsi="Sakkal Majalla" w:cs="Sakkal Majalla"/>
          <w:sz w:val="32"/>
          <w:szCs w:val="32"/>
          <w:rtl/>
          <w:lang w:bidi="ar-EG"/>
        </w:rPr>
        <w:t>.</w:t>
      </w:r>
    </w:p>
    <w:p w14:paraId="4728D4A6" w14:textId="0F57101A" w:rsidR="0032211B" w:rsidRPr="00422E37" w:rsidRDefault="0032211B" w:rsidP="00422E37">
      <w:pPr>
        <w:bidi/>
        <w:spacing w:line="360" w:lineRule="auto"/>
        <w:jc w:val="lowKashida"/>
        <w:rPr>
          <w:rFonts w:ascii="Sakkal Majalla" w:hAnsi="Sakkal Majalla" w:cs="Sakkal Majalla"/>
          <w:sz w:val="32"/>
          <w:szCs w:val="32"/>
          <w:lang w:bidi="ar-EG"/>
        </w:rPr>
      </w:pPr>
      <w:r w:rsidRPr="0032211B">
        <w:rPr>
          <w:rFonts w:ascii="Sakkal Majalla" w:hAnsi="Sakkal Majalla" w:cs="Sakkal Majalla"/>
          <w:sz w:val="32"/>
          <w:szCs w:val="32"/>
          <w:rtl/>
          <w:lang w:bidi="ar-EG"/>
        </w:rPr>
        <w:t>وتعد مسألة السببية من أكثر المسائل تعقيدًا في عقود الذكاء الاصطناعي، خاصة عندما تتداخل العوامل التقنية والبشرية في تشغيل النظام</w:t>
      </w:r>
      <w:r w:rsidR="00A56A5B">
        <w:rPr>
          <w:rFonts w:ascii="Sakkal Majalla" w:hAnsi="Sakkal Majalla" w:cs="Sakkal Majalla"/>
          <w:sz w:val="32"/>
          <w:szCs w:val="32"/>
          <w:lang w:bidi="ar-EG"/>
        </w:rPr>
        <w:t xml:space="preserve"> </w:t>
      </w:r>
      <w:r w:rsidRPr="0032211B">
        <w:rPr>
          <w:rFonts w:ascii="Sakkal Majalla" w:hAnsi="Sakkal Majalla" w:cs="Sakkal Majalla"/>
          <w:sz w:val="32"/>
          <w:szCs w:val="32"/>
          <w:rtl/>
          <w:lang w:bidi="ar-EG"/>
        </w:rPr>
        <w:t>فقد يكون الضرر ناشئًا عن خلل برمجي، أو عن سوء استخدام من العميل، أو عن تدخل طرف ثالث أو عن قصور في البنية التحتية الرقمية ولذلك يتعين على القاضي أو الخبير الفني تحديد السبب الحقيقي للضرر ومدى ارتباطه بالإخلال التعاقدي المنسوب إلى المدين</w:t>
      </w:r>
      <w:r w:rsidR="00A56A5B">
        <w:rPr>
          <w:rStyle w:val="ab"/>
          <w:rFonts w:ascii="Sakkal Majalla" w:hAnsi="Sakkal Majalla" w:cs="Sakkal Majalla"/>
          <w:sz w:val="32"/>
          <w:szCs w:val="32"/>
          <w:rtl/>
          <w:lang w:bidi="ar-EG"/>
        </w:rPr>
        <w:footnoteReference w:id="139"/>
      </w:r>
      <w:r w:rsidRPr="0032211B">
        <w:rPr>
          <w:rFonts w:ascii="Sakkal Majalla" w:hAnsi="Sakkal Majalla" w:cs="Sakkal Majalla"/>
          <w:sz w:val="32"/>
          <w:szCs w:val="32"/>
          <w:rtl/>
          <w:lang w:bidi="ar-EG"/>
        </w:rPr>
        <w:t>.</w:t>
      </w:r>
    </w:p>
    <w:p w14:paraId="1B337CBC" w14:textId="3264AA04" w:rsidR="0032211B" w:rsidRDefault="0032211B" w:rsidP="00422E37">
      <w:pPr>
        <w:bidi/>
        <w:spacing w:line="360" w:lineRule="auto"/>
        <w:jc w:val="lowKashida"/>
        <w:rPr>
          <w:rFonts w:ascii="Sakkal Majalla" w:hAnsi="Sakkal Majalla" w:cs="Sakkal Majalla"/>
          <w:sz w:val="32"/>
          <w:szCs w:val="32"/>
          <w:rtl/>
          <w:lang w:bidi="ar-EG"/>
        </w:rPr>
      </w:pPr>
      <w:r w:rsidRPr="0032211B">
        <w:rPr>
          <w:rFonts w:ascii="Sakkal Majalla" w:hAnsi="Sakkal Majalla" w:cs="Sakkal Majalla"/>
          <w:sz w:val="32"/>
          <w:szCs w:val="32"/>
          <w:rtl/>
          <w:lang w:bidi="ar-EG"/>
        </w:rPr>
        <w:t>وبناءً على ما تقدم فإن المسؤولية العقدية في مجال الذكاء الاصطناعي لا تختلف في جوهرها عن المسؤولية العقدية التقليدية</w:t>
      </w:r>
      <w:r w:rsidR="00422E37">
        <w:rPr>
          <w:rFonts w:ascii="Sakkal Majalla" w:hAnsi="Sakkal Majalla" w:cs="Sakkal Majalla" w:hint="cs"/>
          <w:sz w:val="32"/>
          <w:szCs w:val="32"/>
          <w:rtl/>
          <w:lang w:bidi="ar-EG"/>
        </w:rPr>
        <w:t xml:space="preserve"> </w:t>
      </w:r>
      <w:r w:rsidRPr="0032211B">
        <w:rPr>
          <w:rFonts w:ascii="Sakkal Majalla" w:hAnsi="Sakkal Majalla" w:cs="Sakkal Majalla"/>
          <w:sz w:val="32"/>
          <w:szCs w:val="32"/>
          <w:rtl/>
          <w:lang w:bidi="ar-EG"/>
        </w:rPr>
        <w:t>إلا أن طبيعة الأنظمة الذكية وما تتسم به من تعقيد تقني تفرض تحديات خاصة تتعلق بإثبات الإخلال والضرر والعلاقة السببية، الأمر الذي يستوجب تطبيق القواعد العامة للمسؤولية العقدية بما يحقق التوازن بين حماية المتعاقدين وتشجيع الابتكار التقني.</w:t>
      </w:r>
    </w:p>
    <w:p w14:paraId="06096EA5" w14:textId="2145046D" w:rsidR="002936BF" w:rsidRPr="0032211B" w:rsidRDefault="002936BF" w:rsidP="00422E37">
      <w:pPr>
        <w:bidi/>
        <w:spacing w:line="360" w:lineRule="auto"/>
        <w:jc w:val="lowKashida"/>
        <w:rPr>
          <w:rFonts w:ascii="Sakkal Majalla" w:hAnsi="Sakkal Majalla" w:cs="Sakkal Majalla"/>
          <w:b/>
          <w:bCs/>
          <w:sz w:val="32"/>
          <w:szCs w:val="32"/>
          <w:lang w:bidi="ar-EG"/>
        </w:rPr>
      </w:pPr>
      <w:r w:rsidRPr="0032211B">
        <w:rPr>
          <w:rFonts w:ascii="Sakkal Majalla" w:hAnsi="Sakkal Majalla" w:cs="Sakkal Majalla"/>
          <w:b/>
          <w:bCs/>
          <w:sz w:val="32"/>
          <w:szCs w:val="32"/>
          <w:rtl/>
          <w:lang w:bidi="ar-EG"/>
        </w:rPr>
        <w:t>الفرع الثاني: تطبيق المسؤولية العقدية على عقود الذكاء الاصطناعي</w:t>
      </w:r>
      <w:r w:rsidR="0032211B">
        <w:rPr>
          <w:rFonts w:ascii="Sakkal Majalla" w:hAnsi="Sakkal Majalla" w:cs="Sakkal Majalla" w:hint="cs"/>
          <w:b/>
          <w:bCs/>
          <w:sz w:val="32"/>
          <w:szCs w:val="32"/>
          <w:rtl/>
          <w:lang w:bidi="ar-EG"/>
        </w:rPr>
        <w:t>.</w:t>
      </w:r>
    </w:p>
    <w:p w14:paraId="220FC85B" w14:textId="5AAEC1D0" w:rsidR="00813C7B" w:rsidRPr="00813C7B" w:rsidRDefault="00813C7B" w:rsidP="00813C7B">
      <w:pPr>
        <w:bidi/>
        <w:spacing w:line="360" w:lineRule="auto"/>
        <w:jc w:val="lowKashida"/>
        <w:rPr>
          <w:rFonts w:ascii="Sakkal Majalla" w:hAnsi="Sakkal Majalla" w:cs="Sakkal Majalla"/>
          <w:sz w:val="32"/>
          <w:szCs w:val="32"/>
          <w:lang w:bidi="ar-EG"/>
        </w:rPr>
      </w:pPr>
      <w:r w:rsidRPr="00813C7B">
        <w:rPr>
          <w:rFonts w:ascii="Sakkal Majalla" w:hAnsi="Sakkal Majalla" w:cs="Sakkal Majalla"/>
          <w:sz w:val="32"/>
          <w:szCs w:val="32"/>
          <w:rtl/>
          <w:lang w:bidi="ar-EG"/>
        </w:rPr>
        <w:t>أدى التطور المتسارع في تقنيات الذكاء الاصطناعي إلى ظهور أنماط جديدة من العقود المرتبطة بتطوير الأنظمة الذكية وتشغيلها وترخيص استخدامها وتقديم خدماتها الأمر الذي جعل المسؤولية العقدية من أهم صور المسؤولية المدنية في هذا المجال وتقوم هذه المسؤولية متى أخل أحد أطراف العقد بالتزاماته التعاقدية وترتب على ذلك ضرر للطرف الآخر.</w:t>
      </w:r>
    </w:p>
    <w:p w14:paraId="7E11AAEE" w14:textId="7D4E1E5A" w:rsidR="00813C7B" w:rsidRPr="00813C7B" w:rsidRDefault="00813C7B" w:rsidP="00813C7B">
      <w:pPr>
        <w:bidi/>
        <w:spacing w:line="360" w:lineRule="auto"/>
        <w:jc w:val="lowKashida"/>
        <w:rPr>
          <w:rFonts w:ascii="Sakkal Majalla" w:hAnsi="Sakkal Majalla" w:cs="Sakkal Majalla"/>
          <w:sz w:val="32"/>
          <w:szCs w:val="32"/>
          <w:lang w:bidi="ar-EG"/>
        </w:rPr>
      </w:pPr>
      <w:r w:rsidRPr="00813C7B">
        <w:rPr>
          <w:rFonts w:ascii="Sakkal Majalla" w:hAnsi="Sakkal Majalla" w:cs="Sakkal Majalla"/>
          <w:sz w:val="32"/>
          <w:szCs w:val="32"/>
          <w:rtl/>
          <w:lang w:bidi="ar-EG"/>
        </w:rPr>
        <w:lastRenderedPageBreak/>
        <w:t>وتبرز مسؤولية مطور أنظمة الذكاء الاصطناعي باعتباره المسؤول عن تصميم النظام وبرمجته وتطوير خوارزمياته بما يحقق الوظائف المتفق عليها</w:t>
      </w:r>
      <w:r>
        <w:rPr>
          <w:rFonts w:ascii="Sakkal Majalla" w:hAnsi="Sakkal Majalla" w:cs="Sakkal Majalla" w:hint="cs"/>
          <w:sz w:val="32"/>
          <w:szCs w:val="32"/>
          <w:rtl/>
          <w:lang w:bidi="ar-EG"/>
        </w:rPr>
        <w:t xml:space="preserve"> </w:t>
      </w:r>
      <w:r w:rsidRPr="00813C7B">
        <w:rPr>
          <w:rFonts w:ascii="Sakkal Majalla" w:hAnsi="Sakkal Majalla" w:cs="Sakkal Majalla"/>
          <w:sz w:val="32"/>
          <w:szCs w:val="32"/>
          <w:rtl/>
          <w:lang w:bidi="ar-EG"/>
        </w:rPr>
        <w:t>ويقع على عاتقه الالتزام بتقديم نظام يعمل بالكفاءة المطلوبة وإجراء الاختبارات الفنية اللازمة ومعالجة العيوب التي قد تظهر أثناء التنفيذ أو خلال فترة الضمان</w:t>
      </w:r>
      <w:r>
        <w:rPr>
          <w:rFonts w:ascii="Sakkal Majalla" w:hAnsi="Sakkal Majalla" w:cs="Sakkal Majalla" w:hint="cs"/>
          <w:sz w:val="32"/>
          <w:szCs w:val="32"/>
          <w:rtl/>
          <w:lang w:bidi="ar-EG"/>
        </w:rPr>
        <w:t xml:space="preserve"> </w:t>
      </w:r>
      <w:r w:rsidRPr="00813C7B">
        <w:rPr>
          <w:rFonts w:ascii="Sakkal Majalla" w:hAnsi="Sakkal Majalla" w:cs="Sakkal Majalla"/>
          <w:sz w:val="32"/>
          <w:szCs w:val="32"/>
          <w:rtl/>
          <w:lang w:bidi="ar-EG"/>
        </w:rPr>
        <w:t>وتقوم مسؤوليته العقدية إذا ثبت وجود أخطاء برمجية أو قصور في أداء النظام أو عدم توافقه مع المواصفات المتفق عليها أو الإخلال بمتطلبات الأمن السيبراني وحماية البيانات</w:t>
      </w:r>
      <w:r>
        <w:rPr>
          <w:rStyle w:val="ab"/>
          <w:rFonts w:ascii="Sakkal Majalla" w:hAnsi="Sakkal Majalla" w:cs="Sakkal Majalla"/>
          <w:sz w:val="32"/>
          <w:szCs w:val="32"/>
          <w:rtl/>
          <w:lang w:bidi="ar-EG"/>
        </w:rPr>
        <w:footnoteReference w:id="140"/>
      </w:r>
      <w:r w:rsidRPr="00813C7B">
        <w:rPr>
          <w:rFonts w:ascii="Sakkal Majalla" w:hAnsi="Sakkal Majalla" w:cs="Sakkal Majalla"/>
          <w:sz w:val="32"/>
          <w:szCs w:val="32"/>
          <w:rtl/>
          <w:lang w:bidi="ar-EG"/>
        </w:rPr>
        <w:t>.</w:t>
      </w:r>
    </w:p>
    <w:p w14:paraId="13986EAD" w14:textId="41A6C2D2" w:rsidR="00813C7B" w:rsidRPr="00813C7B" w:rsidRDefault="00813C7B" w:rsidP="00813C7B">
      <w:pPr>
        <w:bidi/>
        <w:spacing w:line="360" w:lineRule="auto"/>
        <w:jc w:val="lowKashida"/>
        <w:rPr>
          <w:rFonts w:ascii="Sakkal Majalla" w:hAnsi="Sakkal Majalla" w:cs="Sakkal Majalla"/>
          <w:sz w:val="32"/>
          <w:szCs w:val="32"/>
          <w:lang w:bidi="ar-EG"/>
        </w:rPr>
      </w:pPr>
      <w:r w:rsidRPr="00813C7B">
        <w:rPr>
          <w:rFonts w:ascii="Sakkal Majalla" w:hAnsi="Sakkal Majalla" w:cs="Sakkal Majalla"/>
          <w:sz w:val="32"/>
          <w:szCs w:val="32"/>
          <w:rtl/>
          <w:lang w:bidi="ar-EG"/>
        </w:rPr>
        <w:t>كما تثور مسؤولية مورد أو بائع الأنظمة الذكية بوصفه ملتزمًا بتسليم النظام وفق المواصفات المتفق عليها وتمكين العميل من الانتفاع به بصورة سليمة</w:t>
      </w:r>
      <w:r w:rsidR="00827DBB">
        <w:rPr>
          <w:rFonts w:ascii="Sakkal Majalla" w:hAnsi="Sakkal Majalla" w:cs="Sakkal Majalla" w:hint="cs"/>
          <w:sz w:val="32"/>
          <w:szCs w:val="32"/>
          <w:rtl/>
          <w:lang w:bidi="ar-EG"/>
        </w:rPr>
        <w:t xml:space="preserve"> </w:t>
      </w:r>
      <w:r w:rsidRPr="00813C7B">
        <w:rPr>
          <w:rFonts w:ascii="Sakkal Majalla" w:hAnsi="Sakkal Majalla" w:cs="Sakkal Majalla"/>
          <w:sz w:val="32"/>
          <w:szCs w:val="32"/>
          <w:rtl/>
          <w:lang w:bidi="ar-EG"/>
        </w:rPr>
        <w:t>وتظهر هذه المسؤولية في حالات تسليم نظام غير مطابق للمواصفات أو وجود عيوب خفية تؤثر في كفاءته أو تقديم معلومات غير دقيقة بشأن قدراته الفنية أو الإخلال بالتزامات الدعم الفني والتحديثات الأساسية</w:t>
      </w:r>
      <w:r w:rsidR="00827DBB">
        <w:rPr>
          <w:rStyle w:val="ab"/>
          <w:rFonts w:ascii="Sakkal Majalla" w:hAnsi="Sakkal Majalla" w:cs="Sakkal Majalla"/>
          <w:sz w:val="32"/>
          <w:szCs w:val="32"/>
          <w:rtl/>
          <w:lang w:bidi="ar-EG"/>
        </w:rPr>
        <w:footnoteReference w:id="141"/>
      </w:r>
      <w:r w:rsidRPr="00813C7B">
        <w:rPr>
          <w:rFonts w:ascii="Sakkal Majalla" w:hAnsi="Sakkal Majalla" w:cs="Sakkal Majalla"/>
          <w:sz w:val="32"/>
          <w:szCs w:val="32"/>
          <w:rtl/>
          <w:lang w:bidi="ar-EG"/>
        </w:rPr>
        <w:t>.</w:t>
      </w:r>
    </w:p>
    <w:p w14:paraId="34E7BBBE" w14:textId="6B4498CC" w:rsidR="00813C7B" w:rsidRPr="00813C7B" w:rsidRDefault="00813C7B" w:rsidP="00813C7B">
      <w:pPr>
        <w:bidi/>
        <w:spacing w:line="360" w:lineRule="auto"/>
        <w:jc w:val="lowKashida"/>
        <w:rPr>
          <w:rFonts w:ascii="Sakkal Majalla" w:hAnsi="Sakkal Majalla" w:cs="Sakkal Majalla"/>
          <w:sz w:val="32"/>
          <w:szCs w:val="32"/>
          <w:lang w:bidi="ar-EG"/>
        </w:rPr>
      </w:pPr>
      <w:r w:rsidRPr="00813C7B">
        <w:rPr>
          <w:rFonts w:ascii="Sakkal Majalla" w:hAnsi="Sakkal Majalla" w:cs="Sakkal Majalla"/>
          <w:sz w:val="32"/>
          <w:szCs w:val="32"/>
          <w:rtl/>
          <w:lang w:bidi="ar-EG"/>
        </w:rPr>
        <w:t>أما مزود خدمات الذكاء الاصطناعي، وخاصة في الخدمات المقدمة عبر الحوسبة السحابية أو منصات الذكاء الاصطناعي كخدمة، فيلتزم بضمان استمرارية الخدمة والمحافظة على جودة الأداء وحماية البيانات وتوفير الدعم الفني والتحديثات الأمنية اللازمة</w:t>
      </w:r>
      <w:r w:rsidR="00827DBB">
        <w:rPr>
          <w:rFonts w:ascii="Sakkal Majalla" w:hAnsi="Sakkal Majalla" w:cs="Sakkal Majalla" w:hint="cs"/>
          <w:sz w:val="32"/>
          <w:szCs w:val="32"/>
          <w:rtl/>
          <w:lang w:bidi="ar-EG"/>
        </w:rPr>
        <w:t xml:space="preserve"> </w:t>
      </w:r>
      <w:r w:rsidRPr="00813C7B">
        <w:rPr>
          <w:rFonts w:ascii="Sakkal Majalla" w:hAnsi="Sakkal Majalla" w:cs="Sakkal Majalla"/>
          <w:sz w:val="32"/>
          <w:szCs w:val="32"/>
          <w:rtl/>
          <w:lang w:bidi="ar-EG"/>
        </w:rPr>
        <w:t>ويؤدي الإخلال بهذه الالتزامات إلى قيام مسؤوليته العقدية متى ترتب على ذلك ضرر للمستفيد من الخدمة.</w:t>
      </w:r>
    </w:p>
    <w:p w14:paraId="3F776BCB" w14:textId="1F6867DD" w:rsidR="00813C7B" w:rsidRPr="00813C7B" w:rsidRDefault="00813C7B" w:rsidP="00813C7B">
      <w:pPr>
        <w:bidi/>
        <w:spacing w:line="360" w:lineRule="auto"/>
        <w:jc w:val="lowKashida"/>
        <w:rPr>
          <w:rFonts w:ascii="Sakkal Majalla" w:hAnsi="Sakkal Majalla" w:cs="Sakkal Majalla"/>
          <w:sz w:val="32"/>
          <w:szCs w:val="32"/>
          <w:lang w:bidi="ar-EG"/>
        </w:rPr>
      </w:pPr>
      <w:r w:rsidRPr="00813C7B">
        <w:rPr>
          <w:rFonts w:ascii="Sakkal Majalla" w:hAnsi="Sakkal Majalla" w:cs="Sakkal Majalla"/>
          <w:sz w:val="32"/>
          <w:szCs w:val="32"/>
          <w:rtl/>
          <w:lang w:bidi="ar-EG"/>
        </w:rPr>
        <w:t xml:space="preserve">وتتعدد صور الإخلال العقدي في عقود الذكاء الاصطناعي، فقد يتمثل الإخلال في الامتناع عن تنفيذ الالتزام أو التأخر في تنفيذه أو تنفيذه بصورة معيبة أو مخالفة للمواصفات المتفق عليها. كما قد يظهر في الإخلال </w:t>
      </w:r>
      <w:r w:rsidRPr="00813C7B">
        <w:rPr>
          <w:rFonts w:ascii="Sakkal Majalla" w:hAnsi="Sakkal Majalla" w:cs="Sakkal Majalla"/>
          <w:sz w:val="32"/>
          <w:szCs w:val="32"/>
          <w:rtl/>
          <w:lang w:bidi="ar-EG"/>
        </w:rPr>
        <w:lastRenderedPageBreak/>
        <w:t>بالتزامات السرية وحماية البيانات أو عدم الالتزام بمعايير الأمن السيبراني أو الامتناع عن توفير الصيانة والتحديثات الدورية اللازمة لاستمرار عمل النظام بكفاءة</w:t>
      </w:r>
      <w:r>
        <w:rPr>
          <w:rStyle w:val="ab"/>
          <w:rFonts w:ascii="Sakkal Majalla" w:hAnsi="Sakkal Majalla" w:cs="Sakkal Majalla"/>
          <w:sz w:val="32"/>
          <w:szCs w:val="32"/>
          <w:rtl/>
          <w:lang w:bidi="ar-EG"/>
        </w:rPr>
        <w:footnoteReference w:id="142"/>
      </w:r>
      <w:r w:rsidRPr="00813C7B">
        <w:rPr>
          <w:rFonts w:ascii="Sakkal Majalla" w:hAnsi="Sakkal Majalla" w:cs="Sakkal Majalla"/>
          <w:sz w:val="32"/>
          <w:szCs w:val="32"/>
          <w:rtl/>
          <w:lang w:bidi="ar-EG"/>
        </w:rPr>
        <w:t>.</w:t>
      </w:r>
    </w:p>
    <w:p w14:paraId="39FAFEBE" w14:textId="3C72C84B" w:rsidR="00813C7B" w:rsidRPr="00813C7B" w:rsidRDefault="00813C7B" w:rsidP="00813C7B">
      <w:pPr>
        <w:bidi/>
        <w:spacing w:line="360" w:lineRule="auto"/>
        <w:jc w:val="lowKashida"/>
        <w:rPr>
          <w:rFonts w:ascii="Sakkal Majalla" w:hAnsi="Sakkal Majalla" w:cs="Sakkal Majalla"/>
          <w:sz w:val="32"/>
          <w:szCs w:val="32"/>
          <w:lang w:bidi="ar-EG"/>
        </w:rPr>
      </w:pPr>
      <w:r w:rsidRPr="00813C7B">
        <w:rPr>
          <w:rFonts w:ascii="Sakkal Majalla" w:hAnsi="Sakkal Majalla" w:cs="Sakkal Majalla"/>
          <w:sz w:val="32"/>
          <w:szCs w:val="32"/>
          <w:rtl/>
          <w:lang w:bidi="ar-EG"/>
        </w:rPr>
        <w:t>ويترتب على قيام المسؤولية العقدية حق الطرف المتضرر في المطالبة بالتعويض عن الأضرار الناتجة عن الإخلال بالعقد. وقد أكد نظام المعاملات المدنية السعودي هذا المبدأ من خلال المادة (41) التي تقرر أن العقد شريعة المتعاقدين، والمادة (107) التي توجب تنفيذ العقد وفقًا لمضمونه وبما يتفق مع مقتضيات حسن النية. ويشمل التعويض الخسائر المالية المباشرة وتكاليف إصلاح الأخطاء الفنية واستعادة البيانات والأرباح الفائتة والخسائر التشغيلية والأضرار التي تمس السمعة التجارية متى ثبتت العلاقة بين الإخلال والضرر.</w:t>
      </w:r>
    </w:p>
    <w:p w14:paraId="2EF08A4A" w14:textId="33147007" w:rsidR="002936BF" w:rsidRPr="002936BF" w:rsidRDefault="00813C7B" w:rsidP="00813C7B">
      <w:pPr>
        <w:bidi/>
        <w:spacing w:line="360" w:lineRule="auto"/>
        <w:jc w:val="lowKashida"/>
        <w:rPr>
          <w:rFonts w:ascii="Sakkal Majalla" w:hAnsi="Sakkal Majalla" w:cs="Sakkal Majalla"/>
          <w:sz w:val="32"/>
          <w:szCs w:val="32"/>
          <w:lang w:bidi="ar-EG"/>
        </w:rPr>
      </w:pPr>
      <w:r w:rsidRPr="00813C7B">
        <w:rPr>
          <w:rFonts w:ascii="Sakkal Majalla" w:hAnsi="Sakkal Majalla" w:cs="Sakkal Majalla"/>
          <w:sz w:val="32"/>
          <w:szCs w:val="32"/>
          <w:rtl/>
          <w:lang w:bidi="ar-EG"/>
        </w:rPr>
        <w:t>ولا يقتصر أثر المسؤولية العقدية على التعويض المالي فحسب، بل قد يمتد إلى التنفيذ العيني أو فسخ العقد وإنهائه متى توافرت شروط ذلك ومن ثم تمثل المسؤولية العقدية إحدى أهم الوسائل القانونية لضمان احترام الالتزامات الناشئة عن عقود الذكاء الاصطناعي وتحقيق الثقة والاستقرار في المعاملات الرقمية الحديثة</w:t>
      </w:r>
      <w:r w:rsidR="00654EF9">
        <w:rPr>
          <w:rStyle w:val="ab"/>
          <w:rFonts w:ascii="Sakkal Majalla" w:hAnsi="Sakkal Majalla" w:cs="Sakkal Majalla"/>
          <w:sz w:val="32"/>
          <w:szCs w:val="32"/>
          <w:rtl/>
          <w:lang w:bidi="ar-EG"/>
        </w:rPr>
        <w:footnoteReference w:id="143"/>
      </w:r>
      <w:r w:rsidR="002936BF" w:rsidRPr="002936BF">
        <w:rPr>
          <w:rFonts w:ascii="Sakkal Majalla" w:hAnsi="Sakkal Majalla" w:cs="Sakkal Majalla"/>
          <w:sz w:val="32"/>
          <w:szCs w:val="32"/>
          <w:rtl/>
          <w:lang w:bidi="ar-EG"/>
        </w:rPr>
        <w:t>.</w:t>
      </w:r>
    </w:p>
    <w:p w14:paraId="5CF612F2" w14:textId="77777777" w:rsidR="002936BF" w:rsidRPr="00076E98" w:rsidRDefault="002936BF" w:rsidP="00422E37">
      <w:pPr>
        <w:bidi/>
        <w:spacing w:line="360" w:lineRule="auto"/>
        <w:jc w:val="lowKashida"/>
        <w:rPr>
          <w:rFonts w:ascii="Sakkal Majalla" w:hAnsi="Sakkal Majalla" w:cs="Sakkal Majalla"/>
          <w:b/>
          <w:bCs/>
          <w:sz w:val="32"/>
          <w:szCs w:val="32"/>
          <w:u w:val="single"/>
          <w:lang w:bidi="ar-EG"/>
        </w:rPr>
      </w:pPr>
      <w:r w:rsidRPr="00076E98">
        <w:rPr>
          <w:rFonts w:ascii="Sakkal Majalla" w:hAnsi="Sakkal Majalla" w:cs="Sakkal Majalla"/>
          <w:b/>
          <w:bCs/>
          <w:sz w:val="32"/>
          <w:szCs w:val="32"/>
          <w:u w:val="single"/>
          <w:rtl/>
          <w:lang w:bidi="ar-EG"/>
        </w:rPr>
        <w:t>المطلب الثاني: المسؤولية التقصيرية الناشئة عن أفعال الذكاء الاصطناعي</w:t>
      </w:r>
    </w:p>
    <w:p w14:paraId="44C01AC5" w14:textId="3A737F22" w:rsidR="008F3510" w:rsidRPr="008F3510" w:rsidRDefault="008F3510" w:rsidP="008F3510">
      <w:pPr>
        <w:bidi/>
        <w:spacing w:line="360" w:lineRule="auto"/>
        <w:jc w:val="lowKashida"/>
        <w:rPr>
          <w:rFonts w:ascii="Sakkal Majalla" w:hAnsi="Sakkal Majalla" w:cs="Sakkal Majalla"/>
          <w:sz w:val="32"/>
          <w:szCs w:val="32"/>
          <w:lang w:bidi="ar-EG"/>
        </w:rPr>
      </w:pPr>
      <w:r w:rsidRPr="008F3510">
        <w:rPr>
          <w:rFonts w:ascii="Sakkal Majalla" w:hAnsi="Sakkal Majalla" w:cs="Sakkal Majalla"/>
          <w:sz w:val="32"/>
          <w:szCs w:val="32"/>
          <w:rtl/>
          <w:lang w:bidi="ar-EG"/>
        </w:rPr>
        <w:t xml:space="preserve">لا تقتصر المسؤولية المدنية في مجال الذكاء الاصطناعي على الحالات التي تقوم فيها علاقة تعاقدية بين </w:t>
      </w:r>
      <w:proofErr w:type="gramStart"/>
      <w:r w:rsidRPr="008F3510">
        <w:rPr>
          <w:rFonts w:ascii="Sakkal Majalla" w:hAnsi="Sakkal Majalla" w:cs="Sakkal Majalla"/>
          <w:sz w:val="32"/>
          <w:szCs w:val="32"/>
          <w:rtl/>
          <w:lang w:bidi="ar-EG"/>
        </w:rPr>
        <w:t>الأطراف</w:t>
      </w:r>
      <w:proofErr w:type="gramEnd"/>
      <w:r>
        <w:rPr>
          <w:rFonts w:ascii="Sakkal Majalla" w:hAnsi="Sakkal Majalla" w:cs="Sakkal Majalla" w:hint="cs"/>
          <w:sz w:val="32"/>
          <w:szCs w:val="32"/>
          <w:rtl/>
          <w:lang w:bidi="ar-EG"/>
        </w:rPr>
        <w:t xml:space="preserve"> </w:t>
      </w:r>
      <w:r w:rsidRPr="008F3510">
        <w:rPr>
          <w:rFonts w:ascii="Sakkal Majalla" w:hAnsi="Sakkal Majalla" w:cs="Sakkal Majalla"/>
          <w:sz w:val="32"/>
          <w:szCs w:val="32"/>
          <w:rtl/>
          <w:lang w:bidi="ar-EG"/>
        </w:rPr>
        <w:t>بل قد تنشأ الأضرار خارج نطاق العقد فتخضع لأحكام المسؤولية التقصيرية بوصفها الإطار العام لحماية الغير من الأفعال الضارة</w:t>
      </w:r>
      <w:r w:rsidR="00827DBB">
        <w:rPr>
          <w:rFonts w:ascii="Sakkal Majalla" w:hAnsi="Sakkal Majalla" w:cs="Sakkal Majalla" w:hint="cs"/>
          <w:sz w:val="32"/>
          <w:szCs w:val="32"/>
          <w:rtl/>
          <w:lang w:bidi="ar-EG"/>
        </w:rPr>
        <w:t xml:space="preserve"> </w:t>
      </w:r>
      <w:r w:rsidRPr="008F3510">
        <w:rPr>
          <w:rFonts w:ascii="Sakkal Majalla" w:hAnsi="Sakkal Majalla" w:cs="Sakkal Majalla"/>
          <w:sz w:val="32"/>
          <w:szCs w:val="32"/>
          <w:rtl/>
          <w:lang w:bidi="ar-EG"/>
        </w:rPr>
        <w:t>وتبرز أهمية هذه المسؤولية مع اتساع استخدام الأنظمة الذكية وما قد يترتب عليها من أضرار تصيب أشخاصًا لا تربطهم أي علاقة قانونية بمطوري النظام أو مشغليه</w:t>
      </w:r>
      <w:r w:rsidR="00DF3AD3">
        <w:rPr>
          <w:rStyle w:val="ab"/>
          <w:rFonts w:ascii="Sakkal Majalla" w:hAnsi="Sakkal Majalla" w:cs="Sakkal Majalla"/>
          <w:sz w:val="32"/>
          <w:szCs w:val="32"/>
          <w:rtl/>
          <w:lang w:bidi="ar-EG"/>
        </w:rPr>
        <w:footnoteReference w:id="144"/>
      </w:r>
      <w:r w:rsidRPr="008F3510">
        <w:rPr>
          <w:rFonts w:ascii="Sakkal Majalla" w:hAnsi="Sakkal Majalla" w:cs="Sakkal Majalla"/>
          <w:sz w:val="32"/>
          <w:szCs w:val="32"/>
          <w:rtl/>
          <w:lang w:bidi="ar-EG"/>
        </w:rPr>
        <w:t>.</w:t>
      </w:r>
    </w:p>
    <w:p w14:paraId="1E8CE711" w14:textId="63FDDD6D" w:rsidR="008F3510" w:rsidRDefault="008F3510" w:rsidP="008F3510">
      <w:pPr>
        <w:bidi/>
        <w:spacing w:line="360" w:lineRule="auto"/>
        <w:jc w:val="lowKashida"/>
        <w:rPr>
          <w:rFonts w:ascii="Sakkal Majalla" w:hAnsi="Sakkal Majalla" w:cs="Sakkal Majalla"/>
          <w:sz w:val="32"/>
          <w:szCs w:val="32"/>
          <w:rtl/>
          <w:lang w:bidi="ar-EG"/>
        </w:rPr>
      </w:pPr>
      <w:r w:rsidRPr="008F3510">
        <w:rPr>
          <w:rFonts w:ascii="Sakkal Majalla" w:hAnsi="Sakkal Majalla" w:cs="Sakkal Majalla"/>
          <w:sz w:val="32"/>
          <w:szCs w:val="32"/>
          <w:rtl/>
          <w:lang w:bidi="ar-EG"/>
        </w:rPr>
        <w:lastRenderedPageBreak/>
        <w:t>كما تثير تطبيقات الذكاء الاصطناعي العديد من الإشكالات المتعلقة بتحديد المسؤول عن الضرر في ظل تعدد الأطراف المتدخلة في تصميم وتشغيل هذه الأنظمة. ومن ثم تقتضي دراسة المسؤولية التقصيرية بيان مفهومها وأساسها القانوني وأركانها</w:t>
      </w:r>
      <w:r w:rsidR="00827DBB">
        <w:rPr>
          <w:rFonts w:ascii="Sakkal Majalla" w:hAnsi="Sakkal Majalla" w:cs="Sakkal Majalla" w:hint="cs"/>
          <w:sz w:val="32"/>
          <w:szCs w:val="32"/>
          <w:rtl/>
          <w:lang w:bidi="ar-EG"/>
        </w:rPr>
        <w:t xml:space="preserve"> </w:t>
      </w:r>
      <w:r w:rsidRPr="008F3510">
        <w:rPr>
          <w:rFonts w:ascii="Sakkal Majalla" w:hAnsi="Sakkal Majalla" w:cs="Sakkal Majalla"/>
          <w:sz w:val="32"/>
          <w:szCs w:val="32"/>
          <w:rtl/>
          <w:lang w:bidi="ar-EG"/>
        </w:rPr>
        <w:t>ثم بحث مدى تطبيقها على الأضرار الناشئة عن أنظمة الذكاء الاصطناعي وتحديد مسؤولية الأطراف المرتبطة بها</w:t>
      </w:r>
    </w:p>
    <w:p w14:paraId="6741B47D" w14:textId="78E905B5" w:rsidR="002936BF" w:rsidRPr="00D854A8" w:rsidRDefault="002936BF" w:rsidP="008F3510">
      <w:pPr>
        <w:bidi/>
        <w:spacing w:line="360" w:lineRule="auto"/>
        <w:jc w:val="lowKashida"/>
        <w:rPr>
          <w:rFonts w:ascii="Sakkal Majalla" w:hAnsi="Sakkal Majalla" w:cs="Sakkal Majalla"/>
          <w:b/>
          <w:bCs/>
          <w:sz w:val="32"/>
          <w:szCs w:val="32"/>
          <w:lang w:bidi="ar-EG"/>
        </w:rPr>
      </w:pPr>
      <w:r w:rsidRPr="00D854A8">
        <w:rPr>
          <w:rFonts w:ascii="Sakkal Majalla" w:hAnsi="Sakkal Majalla" w:cs="Sakkal Majalla"/>
          <w:b/>
          <w:bCs/>
          <w:sz w:val="32"/>
          <w:szCs w:val="32"/>
          <w:rtl/>
          <w:lang w:bidi="ar-EG"/>
        </w:rPr>
        <w:t>الفرع الأول: مفهوم المسؤولية التقصيرية وأساسها القانوني</w:t>
      </w:r>
      <w:r w:rsidR="00812DD9">
        <w:rPr>
          <w:rFonts w:ascii="Sakkal Majalla" w:hAnsi="Sakkal Majalla" w:cs="Sakkal Majalla" w:hint="cs"/>
          <w:b/>
          <w:bCs/>
          <w:sz w:val="32"/>
          <w:szCs w:val="32"/>
          <w:rtl/>
          <w:lang w:bidi="ar-EG"/>
        </w:rPr>
        <w:t>.</w:t>
      </w:r>
    </w:p>
    <w:p w14:paraId="11FCDDBA" w14:textId="3626B08F" w:rsidR="00D854A8" w:rsidRPr="00D854A8" w:rsidRDefault="00D854A8" w:rsidP="001A10A8">
      <w:pPr>
        <w:bidi/>
        <w:spacing w:line="360" w:lineRule="auto"/>
        <w:jc w:val="lowKashida"/>
        <w:rPr>
          <w:rFonts w:ascii="Sakkal Majalla" w:hAnsi="Sakkal Majalla" w:cs="Sakkal Majalla"/>
          <w:sz w:val="32"/>
          <w:szCs w:val="32"/>
          <w:lang w:bidi="ar-EG"/>
        </w:rPr>
      </w:pPr>
      <w:r w:rsidRPr="00D854A8">
        <w:rPr>
          <w:rFonts w:ascii="Sakkal Majalla" w:hAnsi="Sakkal Majalla" w:cs="Sakkal Majalla"/>
          <w:sz w:val="32"/>
          <w:szCs w:val="32"/>
          <w:rtl/>
          <w:lang w:bidi="ar-EG"/>
        </w:rPr>
        <w:t>تعد المسؤولية التقصيرية الصورة العامة للمسؤولية المدنية، إذ تقوم كلما أخل شخص بالتزام قانوني عام يقضي بعدم الإضرار بالغير، سواء وجدت علاقة تعاقدية بين الطرفين أم لم توجد. ويقصد بها التزام الشخص بتعويض الضرر الذي ألحقه بالغير نتيجة فعل غير مشروع صدر منه أو ممن يسأل عنهم أو عن الأشياء التي تكون تحت حراسته ولذلك فإن المسؤولية التقصيرية تمثل أحد أهم الوسائل القانونية لحماية الحقوق والمصالح المشروعة للأفراد وتحقيق التوازن بين حرية الأشخاص في ممارسة أنشطتهم المختلفة وبين واجبهم في عدم الإضرار بالآخرين</w:t>
      </w:r>
      <w:r w:rsidR="00DF3AD3">
        <w:rPr>
          <w:rStyle w:val="ab"/>
          <w:rFonts w:ascii="Sakkal Majalla" w:hAnsi="Sakkal Majalla" w:cs="Sakkal Majalla"/>
          <w:sz w:val="32"/>
          <w:szCs w:val="32"/>
          <w:rtl/>
          <w:lang w:bidi="ar-EG"/>
        </w:rPr>
        <w:footnoteReference w:id="145"/>
      </w:r>
      <w:r w:rsidRPr="00D854A8">
        <w:rPr>
          <w:rFonts w:ascii="Sakkal Majalla" w:hAnsi="Sakkal Majalla" w:cs="Sakkal Majalla"/>
          <w:sz w:val="32"/>
          <w:szCs w:val="32"/>
          <w:rtl/>
          <w:lang w:bidi="ar-EG"/>
        </w:rPr>
        <w:t>.</w:t>
      </w:r>
    </w:p>
    <w:p w14:paraId="324A7345" w14:textId="4DFFBB1C" w:rsidR="00D854A8" w:rsidRPr="001A10A8" w:rsidRDefault="00D854A8" w:rsidP="001A10A8">
      <w:pPr>
        <w:bidi/>
        <w:spacing w:line="360" w:lineRule="auto"/>
        <w:jc w:val="lowKashida"/>
        <w:rPr>
          <w:rFonts w:ascii="Sakkal Majalla" w:hAnsi="Sakkal Majalla" w:cs="Sakkal Majalla"/>
          <w:sz w:val="32"/>
          <w:szCs w:val="32"/>
          <w:lang w:bidi="ar-EG"/>
        </w:rPr>
      </w:pPr>
      <w:r w:rsidRPr="00D854A8">
        <w:rPr>
          <w:rFonts w:ascii="Sakkal Majalla" w:hAnsi="Sakkal Majalla" w:cs="Sakkal Majalla"/>
          <w:sz w:val="32"/>
          <w:szCs w:val="32"/>
          <w:rtl/>
          <w:lang w:bidi="ar-EG"/>
        </w:rPr>
        <w:t xml:space="preserve">ويختلف نطاق المسؤولية التقصيرية عن المسؤولية العقدية؛ فالأخيرة تستند إلى إخلال أحد المتعاقدين بالتزام ناشئ عن عقد، في حين تقوم المسؤولية التقصيرية على الإخلال بواجب قانوني عام يفرضه النظام على جميع الأشخاص ولذلك يجوز لكل من أصابه ضرر نتيجة فعل غير مشروع أن يطالب </w:t>
      </w:r>
      <w:proofErr w:type="gramStart"/>
      <w:r w:rsidRPr="00D854A8">
        <w:rPr>
          <w:rFonts w:ascii="Sakkal Majalla" w:hAnsi="Sakkal Majalla" w:cs="Sakkal Majalla"/>
          <w:sz w:val="32"/>
          <w:szCs w:val="32"/>
          <w:rtl/>
          <w:lang w:bidi="ar-EG"/>
        </w:rPr>
        <w:t>بالتعويض</w:t>
      </w:r>
      <w:proofErr w:type="gramEnd"/>
      <w:r w:rsidRPr="00D854A8">
        <w:rPr>
          <w:rFonts w:ascii="Sakkal Majalla" w:hAnsi="Sakkal Majalla" w:cs="Sakkal Majalla"/>
          <w:sz w:val="32"/>
          <w:szCs w:val="32"/>
          <w:rtl/>
          <w:lang w:bidi="ar-EG"/>
        </w:rPr>
        <w:t xml:space="preserve"> حتى لو لم تربطه أي علاقة قانونية سابقة بالمسؤول عن الضرر</w:t>
      </w:r>
      <w:r w:rsidR="00F15A16">
        <w:rPr>
          <w:rStyle w:val="ab"/>
          <w:rFonts w:ascii="Sakkal Majalla" w:hAnsi="Sakkal Majalla" w:cs="Sakkal Majalla"/>
          <w:sz w:val="32"/>
          <w:szCs w:val="32"/>
          <w:rtl/>
          <w:lang w:bidi="ar-EG"/>
        </w:rPr>
        <w:footnoteReference w:id="146"/>
      </w:r>
      <w:r w:rsidRPr="00D854A8">
        <w:rPr>
          <w:rFonts w:ascii="Sakkal Majalla" w:hAnsi="Sakkal Majalla" w:cs="Sakkal Majalla"/>
          <w:sz w:val="32"/>
          <w:szCs w:val="32"/>
          <w:rtl/>
          <w:lang w:bidi="ar-EG"/>
        </w:rPr>
        <w:t>.</w:t>
      </w:r>
    </w:p>
    <w:p w14:paraId="24900B86" w14:textId="380B9345" w:rsidR="00D854A8" w:rsidRPr="001A10A8" w:rsidRDefault="00D854A8" w:rsidP="001A10A8">
      <w:pPr>
        <w:bidi/>
        <w:spacing w:line="360" w:lineRule="auto"/>
        <w:jc w:val="lowKashida"/>
        <w:rPr>
          <w:rFonts w:ascii="Sakkal Majalla" w:hAnsi="Sakkal Majalla" w:cs="Sakkal Majalla"/>
          <w:sz w:val="32"/>
          <w:szCs w:val="32"/>
          <w:lang w:bidi="ar-EG"/>
        </w:rPr>
      </w:pPr>
      <w:r w:rsidRPr="00D854A8">
        <w:rPr>
          <w:rFonts w:ascii="Sakkal Majalla" w:hAnsi="Sakkal Majalla" w:cs="Sakkal Majalla"/>
          <w:sz w:val="32"/>
          <w:szCs w:val="32"/>
          <w:rtl/>
          <w:lang w:bidi="ar-EG"/>
        </w:rPr>
        <w:lastRenderedPageBreak/>
        <w:t xml:space="preserve">ويتمثل الأساس القانوني للمسؤولية التقصيرية في مبدأ عدم الإضرار بالغير، وهو مبدأ راسخ في الفقه الإسلامي قبل أن تتبناه التشريعات المدنية الحديثة. ويستند هذا المبدأ إلى القاعدة الفقهية المشهورة: «الضرر يزال»، وإلى حديث النبي </w:t>
      </w:r>
      <w:r w:rsidRPr="00D854A8">
        <w:rPr>
          <w:rFonts w:ascii="Sakkal Majalla" w:hAnsi="Sakkal Majalla" w:cs="Sakkal Majalla" w:hint="cs"/>
          <w:sz w:val="32"/>
          <w:szCs w:val="32"/>
          <w:rtl/>
          <w:lang w:bidi="ar-EG"/>
        </w:rPr>
        <w:t>ﷺ</w:t>
      </w:r>
      <w:r w:rsidRPr="00D854A8">
        <w:rPr>
          <w:rFonts w:ascii="Sakkal Majalla" w:hAnsi="Sakkal Majalla" w:cs="Sakkal Majalla"/>
          <w:sz w:val="32"/>
          <w:szCs w:val="32"/>
          <w:rtl/>
          <w:lang w:bidi="ar-EG"/>
        </w:rPr>
        <w:t>: «لا ضرر ولا ضرار»، وهو ما جعل ج</w:t>
      </w:r>
      <w:r w:rsidRPr="00D854A8">
        <w:rPr>
          <w:rFonts w:ascii="Sakkal Majalla" w:hAnsi="Sakkal Majalla" w:cs="Sakkal Majalla" w:hint="eastAsia"/>
          <w:sz w:val="32"/>
          <w:szCs w:val="32"/>
          <w:rtl/>
          <w:lang w:bidi="ar-EG"/>
        </w:rPr>
        <w:t>بر</w:t>
      </w:r>
      <w:r w:rsidRPr="00D854A8">
        <w:rPr>
          <w:rFonts w:ascii="Sakkal Majalla" w:hAnsi="Sakkal Majalla" w:cs="Sakkal Majalla"/>
          <w:sz w:val="32"/>
          <w:szCs w:val="32"/>
          <w:rtl/>
          <w:lang w:bidi="ar-EG"/>
        </w:rPr>
        <w:t xml:space="preserve"> الضرر من المبادئ الأساسية التي يقوم عليها النظام القانوني في المملكة العربية السعودية</w:t>
      </w:r>
      <w:r w:rsidR="00CE519A">
        <w:rPr>
          <w:rStyle w:val="ab"/>
          <w:rFonts w:ascii="Sakkal Majalla" w:hAnsi="Sakkal Majalla" w:cs="Sakkal Majalla"/>
          <w:sz w:val="32"/>
          <w:szCs w:val="32"/>
          <w:rtl/>
          <w:lang w:bidi="ar-EG"/>
        </w:rPr>
        <w:footnoteReference w:id="147"/>
      </w:r>
      <w:r w:rsidRPr="00D854A8">
        <w:rPr>
          <w:rFonts w:ascii="Sakkal Majalla" w:hAnsi="Sakkal Majalla" w:cs="Sakkal Majalla"/>
          <w:sz w:val="32"/>
          <w:szCs w:val="32"/>
          <w:rtl/>
          <w:lang w:bidi="ar-EG"/>
        </w:rPr>
        <w:t>.</w:t>
      </w:r>
    </w:p>
    <w:p w14:paraId="18A07BA6" w14:textId="008DF132" w:rsidR="00D854A8" w:rsidRPr="001A10A8" w:rsidRDefault="00D854A8" w:rsidP="001A10A8">
      <w:pPr>
        <w:bidi/>
        <w:spacing w:line="360" w:lineRule="auto"/>
        <w:jc w:val="lowKashida"/>
        <w:rPr>
          <w:rFonts w:ascii="Sakkal Majalla" w:hAnsi="Sakkal Majalla" w:cs="Sakkal Majalla"/>
          <w:sz w:val="32"/>
          <w:szCs w:val="32"/>
          <w:lang w:bidi="ar-EG"/>
        </w:rPr>
      </w:pPr>
      <w:r w:rsidRPr="00D854A8">
        <w:rPr>
          <w:rFonts w:ascii="Sakkal Majalla" w:hAnsi="Sakkal Majalla" w:cs="Sakkal Majalla" w:hint="eastAsia"/>
          <w:sz w:val="32"/>
          <w:szCs w:val="32"/>
          <w:rtl/>
          <w:lang w:bidi="ar-EG"/>
        </w:rPr>
        <w:t>وقد</w:t>
      </w:r>
      <w:r w:rsidRPr="00D854A8">
        <w:rPr>
          <w:rFonts w:ascii="Sakkal Majalla" w:hAnsi="Sakkal Majalla" w:cs="Sakkal Majalla"/>
          <w:sz w:val="32"/>
          <w:szCs w:val="32"/>
          <w:rtl/>
          <w:lang w:bidi="ar-EG"/>
        </w:rPr>
        <w:t xml:space="preserve"> نظم نظام المعاملات المدنية السعودي أحكام المسؤولية التقصيرية بصورة واضحة، حيث نصت المادة (120) على أن: «كل خطأ سبب ضررًا للغير يلزم من ارتكبه </w:t>
      </w:r>
      <w:proofErr w:type="gramStart"/>
      <w:r w:rsidRPr="00D854A8">
        <w:rPr>
          <w:rFonts w:ascii="Sakkal Majalla" w:hAnsi="Sakkal Majalla" w:cs="Sakkal Majalla"/>
          <w:sz w:val="32"/>
          <w:szCs w:val="32"/>
          <w:rtl/>
          <w:lang w:bidi="ar-EG"/>
        </w:rPr>
        <w:t>بالتعويض»</w:t>
      </w:r>
      <w:r w:rsidR="00DF3AD3">
        <w:rPr>
          <w:rFonts w:ascii="Sakkal Majalla" w:hAnsi="Sakkal Majalla" w:cs="Sakkal Majalla" w:hint="cs"/>
          <w:sz w:val="32"/>
          <w:szCs w:val="32"/>
          <w:rtl/>
          <w:lang w:bidi="ar-EG"/>
        </w:rPr>
        <w:t xml:space="preserve"> </w:t>
      </w:r>
      <w:r w:rsidRPr="00D854A8">
        <w:rPr>
          <w:rFonts w:ascii="Sakkal Majalla" w:hAnsi="Sakkal Majalla" w:cs="Sakkal Majalla"/>
          <w:sz w:val="32"/>
          <w:szCs w:val="32"/>
          <w:rtl/>
          <w:lang w:bidi="ar-EG"/>
        </w:rPr>
        <w:t xml:space="preserve"> ويعد</w:t>
      </w:r>
      <w:proofErr w:type="gramEnd"/>
      <w:r w:rsidRPr="00D854A8">
        <w:rPr>
          <w:rFonts w:ascii="Sakkal Majalla" w:hAnsi="Sakkal Majalla" w:cs="Sakkal Majalla"/>
          <w:sz w:val="32"/>
          <w:szCs w:val="32"/>
          <w:rtl/>
          <w:lang w:bidi="ar-EG"/>
        </w:rPr>
        <w:t xml:space="preserve"> هذا النص الأساس العام للمسؤولية التقصيرية في النظام السعودي، إذ يقرر أن التعويض لا يقوم إلا إ</w:t>
      </w:r>
      <w:r w:rsidRPr="00D854A8">
        <w:rPr>
          <w:rFonts w:ascii="Sakkal Majalla" w:hAnsi="Sakkal Majalla" w:cs="Sakkal Majalla" w:hint="eastAsia"/>
          <w:sz w:val="32"/>
          <w:szCs w:val="32"/>
          <w:rtl/>
          <w:lang w:bidi="ar-EG"/>
        </w:rPr>
        <w:t>ذا</w:t>
      </w:r>
      <w:r w:rsidRPr="00D854A8">
        <w:rPr>
          <w:rFonts w:ascii="Sakkal Majalla" w:hAnsi="Sakkal Majalla" w:cs="Sakkal Majalla"/>
          <w:sz w:val="32"/>
          <w:szCs w:val="32"/>
          <w:rtl/>
          <w:lang w:bidi="ar-EG"/>
        </w:rPr>
        <w:t xml:space="preserve"> توافر خطأ ترتب عليه ضرر للغير. كما نصت المادة (121) على أن الشخص يكون مسؤولًا عن الضرر الناشئ عن فعله الخاطئ متى كان مميزًا، الأمر الذي يربط المسؤولية المدنية بقدرة الشخص على الإدراك والتمييز</w:t>
      </w:r>
      <w:r w:rsidR="00DF3AD3">
        <w:rPr>
          <w:rStyle w:val="ab"/>
          <w:rFonts w:ascii="Sakkal Majalla" w:hAnsi="Sakkal Majalla" w:cs="Sakkal Majalla"/>
          <w:sz w:val="32"/>
          <w:szCs w:val="32"/>
          <w:rtl/>
          <w:lang w:bidi="ar-EG"/>
        </w:rPr>
        <w:footnoteReference w:id="148"/>
      </w:r>
      <w:r w:rsidRPr="00D854A8">
        <w:rPr>
          <w:rFonts w:ascii="Sakkal Majalla" w:hAnsi="Sakkal Majalla" w:cs="Sakkal Majalla"/>
          <w:sz w:val="32"/>
          <w:szCs w:val="32"/>
          <w:rtl/>
          <w:lang w:bidi="ar-EG"/>
        </w:rPr>
        <w:t>.</w:t>
      </w:r>
    </w:p>
    <w:p w14:paraId="145B7A36" w14:textId="4B2F36E1" w:rsidR="00D854A8" w:rsidRPr="00D854A8" w:rsidRDefault="00D854A8" w:rsidP="001A10A8">
      <w:pPr>
        <w:bidi/>
        <w:spacing w:line="360" w:lineRule="auto"/>
        <w:jc w:val="lowKashida"/>
        <w:rPr>
          <w:rFonts w:ascii="Sakkal Majalla" w:hAnsi="Sakkal Majalla" w:cs="Sakkal Majalla"/>
          <w:sz w:val="32"/>
          <w:szCs w:val="32"/>
          <w:lang w:bidi="ar-EG"/>
        </w:rPr>
      </w:pPr>
      <w:r w:rsidRPr="00D854A8">
        <w:rPr>
          <w:rFonts w:ascii="Sakkal Majalla" w:hAnsi="Sakkal Majalla" w:cs="Sakkal Majalla" w:hint="eastAsia"/>
          <w:sz w:val="32"/>
          <w:szCs w:val="32"/>
          <w:rtl/>
          <w:lang w:bidi="ar-EG"/>
        </w:rPr>
        <w:t>ويلاحظ</w:t>
      </w:r>
      <w:r w:rsidRPr="00D854A8">
        <w:rPr>
          <w:rFonts w:ascii="Sakkal Majalla" w:hAnsi="Sakkal Majalla" w:cs="Sakkal Majalla"/>
          <w:sz w:val="32"/>
          <w:szCs w:val="32"/>
          <w:rtl/>
          <w:lang w:bidi="ar-EG"/>
        </w:rPr>
        <w:t xml:space="preserve"> أن المنظم السعودي لم يقتصر على المسؤولية الناشئة عن الفعل الشخصي، بل وسع نطاق المسؤولية لتشمل المسؤولية عن فعل الغير والمسؤولية عن الأشياء، حيث نصت المادة (136) من نظام المعاملات المدنية على مسؤولية من تكون تحت تصرفه أشياء تتطلب عناية خاصة أو حراسة آلات ميكانيكية عما تحدثه من ضرر ما لم يثبت السبب الأجنبي وتكتسب هذه المادة أهمية خاصة عند دراسة المسؤولية الناشئة عن أنظمة الذكاء الاصطناعي، لما تتضمنه من إمكانية إخضاع بعض التطبيقات الذكية لقواعد </w:t>
      </w:r>
      <w:r w:rsidRPr="00D854A8">
        <w:rPr>
          <w:rFonts w:ascii="Sakkal Majalla" w:hAnsi="Sakkal Majalla" w:cs="Sakkal Majalla"/>
          <w:sz w:val="32"/>
          <w:szCs w:val="32"/>
          <w:rtl/>
          <w:lang w:bidi="ar-EG"/>
        </w:rPr>
        <w:lastRenderedPageBreak/>
        <w:t>المسؤولية عن الأشياء</w:t>
      </w:r>
      <w:r w:rsidR="001A10A8">
        <w:rPr>
          <w:rFonts w:ascii="Sakkal Majalla" w:hAnsi="Sakkal Majalla" w:cs="Sakkal Majalla" w:hint="cs"/>
          <w:sz w:val="32"/>
          <w:szCs w:val="32"/>
          <w:rtl/>
          <w:lang w:bidi="ar-EG"/>
        </w:rPr>
        <w:t xml:space="preserve"> </w:t>
      </w:r>
      <w:r w:rsidRPr="00D854A8">
        <w:rPr>
          <w:rFonts w:ascii="Sakkal Majalla" w:hAnsi="Sakkal Majalla" w:cs="Sakkal Majalla" w:hint="eastAsia"/>
          <w:sz w:val="32"/>
          <w:szCs w:val="32"/>
          <w:rtl/>
          <w:lang w:bidi="ar-EG"/>
        </w:rPr>
        <w:t>ولا</w:t>
      </w:r>
      <w:r w:rsidRPr="00D854A8">
        <w:rPr>
          <w:rFonts w:ascii="Sakkal Majalla" w:hAnsi="Sakkal Majalla" w:cs="Sakkal Majalla"/>
          <w:sz w:val="32"/>
          <w:szCs w:val="32"/>
          <w:rtl/>
          <w:lang w:bidi="ar-EG"/>
        </w:rPr>
        <w:t xml:space="preserve"> تقوم المسؤولية التقصيرية إلا بتوافر ثلاثة أركان رئيسة تتمثل في الخطأ والضرر والعلاقة السببية، وهي أركان متلازمة لا يغني أحدها عن الآخر</w:t>
      </w:r>
      <w:r w:rsidR="00DF3AD3">
        <w:rPr>
          <w:rStyle w:val="ab"/>
          <w:rFonts w:ascii="Sakkal Majalla" w:hAnsi="Sakkal Majalla" w:cs="Sakkal Majalla"/>
          <w:sz w:val="32"/>
          <w:szCs w:val="32"/>
          <w:rtl/>
          <w:lang w:bidi="ar-EG"/>
        </w:rPr>
        <w:footnoteReference w:id="149"/>
      </w:r>
      <w:r w:rsidRPr="00D854A8">
        <w:rPr>
          <w:rFonts w:ascii="Sakkal Majalla" w:hAnsi="Sakkal Majalla" w:cs="Sakkal Majalla"/>
          <w:sz w:val="32"/>
          <w:szCs w:val="32"/>
          <w:rtl/>
          <w:lang w:bidi="ar-EG"/>
        </w:rPr>
        <w:t>.</w:t>
      </w:r>
    </w:p>
    <w:p w14:paraId="1334ACED" w14:textId="350BB8A1" w:rsidR="00D854A8" w:rsidRPr="001A10A8" w:rsidRDefault="00D854A8" w:rsidP="001A10A8">
      <w:pPr>
        <w:bidi/>
        <w:spacing w:line="360" w:lineRule="auto"/>
        <w:jc w:val="lowKashida"/>
        <w:rPr>
          <w:rFonts w:ascii="Sakkal Majalla" w:hAnsi="Sakkal Majalla" w:cs="Sakkal Majalla"/>
          <w:sz w:val="32"/>
          <w:szCs w:val="32"/>
          <w:lang w:bidi="ar-EG"/>
        </w:rPr>
      </w:pPr>
      <w:r w:rsidRPr="00D854A8">
        <w:rPr>
          <w:rFonts w:ascii="Sakkal Majalla" w:hAnsi="Sakkal Majalla" w:cs="Sakkal Majalla" w:hint="eastAsia"/>
          <w:sz w:val="32"/>
          <w:szCs w:val="32"/>
          <w:rtl/>
          <w:lang w:bidi="ar-EG"/>
        </w:rPr>
        <w:t>ويقصد</w:t>
      </w:r>
      <w:r w:rsidRPr="00D854A8">
        <w:rPr>
          <w:rFonts w:ascii="Sakkal Majalla" w:hAnsi="Sakkal Majalla" w:cs="Sakkal Majalla"/>
          <w:sz w:val="32"/>
          <w:szCs w:val="32"/>
          <w:rtl/>
          <w:lang w:bidi="ar-EG"/>
        </w:rPr>
        <w:t xml:space="preserve"> بالخطأ كل انحراف في السلوك عن المسلك المألوف للشخص المعتاد بما يترتب عليه الإضرار بالغير ويعد الخطأ الركن الأول للمسؤولية التقصيرية، لأنه يمثل السلوك غير المشروع الذي أدى إلى وقوع الضرر وقد يكون الخطأ عمديًا إذا اتجهت إرادة الشخص إلى إحداث الضرر، وقد يكون غير عمدي إذا نشأ عن </w:t>
      </w:r>
      <w:proofErr w:type="gramStart"/>
      <w:r w:rsidRPr="00D854A8">
        <w:rPr>
          <w:rFonts w:ascii="Sakkal Majalla" w:hAnsi="Sakkal Majalla" w:cs="Sakkal Majalla"/>
          <w:sz w:val="32"/>
          <w:szCs w:val="32"/>
          <w:rtl/>
          <w:lang w:bidi="ar-EG"/>
        </w:rPr>
        <w:t>الإهمال</w:t>
      </w:r>
      <w:proofErr w:type="gramEnd"/>
      <w:r w:rsidRPr="00D854A8">
        <w:rPr>
          <w:rFonts w:ascii="Sakkal Majalla" w:hAnsi="Sakkal Majalla" w:cs="Sakkal Majalla"/>
          <w:sz w:val="32"/>
          <w:szCs w:val="32"/>
          <w:rtl/>
          <w:lang w:bidi="ar-EG"/>
        </w:rPr>
        <w:t xml:space="preserve"> أو الرعونة أو قلة الاحتياط أو مخالفة القواعد الفنية أو النظامية الواجبة الاتباع</w:t>
      </w:r>
      <w:r w:rsidR="002162F9">
        <w:rPr>
          <w:rStyle w:val="ab"/>
          <w:rFonts w:ascii="Sakkal Majalla" w:hAnsi="Sakkal Majalla" w:cs="Sakkal Majalla"/>
          <w:sz w:val="32"/>
          <w:szCs w:val="32"/>
          <w:rtl/>
          <w:lang w:bidi="ar-EG"/>
        </w:rPr>
        <w:footnoteReference w:id="150"/>
      </w:r>
      <w:r w:rsidRPr="00D854A8">
        <w:rPr>
          <w:rFonts w:ascii="Sakkal Majalla" w:hAnsi="Sakkal Majalla" w:cs="Sakkal Majalla"/>
          <w:sz w:val="32"/>
          <w:szCs w:val="32"/>
          <w:rtl/>
          <w:lang w:bidi="ar-EG"/>
        </w:rPr>
        <w:t>.</w:t>
      </w:r>
    </w:p>
    <w:p w14:paraId="72B43734" w14:textId="19415E87" w:rsidR="00D854A8" w:rsidRPr="001A10A8" w:rsidRDefault="00D854A8" w:rsidP="001A10A8">
      <w:pPr>
        <w:bidi/>
        <w:spacing w:line="360" w:lineRule="auto"/>
        <w:jc w:val="lowKashida"/>
        <w:rPr>
          <w:rFonts w:ascii="Sakkal Majalla" w:hAnsi="Sakkal Majalla" w:cs="Sakkal Majalla"/>
          <w:b/>
          <w:bCs/>
          <w:sz w:val="32"/>
          <w:szCs w:val="32"/>
          <w:lang w:bidi="ar-EG"/>
        </w:rPr>
      </w:pPr>
      <w:r w:rsidRPr="001A10A8">
        <w:rPr>
          <w:rFonts w:ascii="Sakkal Majalla" w:hAnsi="Sakkal Majalla" w:cs="Sakkal Majalla" w:hint="eastAsia"/>
          <w:b/>
          <w:bCs/>
          <w:sz w:val="32"/>
          <w:szCs w:val="32"/>
          <w:rtl/>
          <w:lang w:bidi="ar-EG"/>
        </w:rPr>
        <w:t>ويتكون</w:t>
      </w:r>
      <w:r w:rsidRPr="001A10A8">
        <w:rPr>
          <w:rFonts w:ascii="Sakkal Majalla" w:hAnsi="Sakkal Majalla" w:cs="Sakkal Majalla"/>
          <w:b/>
          <w:bCs/>
          <w:sz w:val="32"/>
          <w:szCs w:val="32"/>
          <w:rtl/>
          <w:lang w:bidi="ar-EG"/>
        </w:rPr>
        <w:t xml:space="preserve"> الخطأ في الفقه القانوني من عنصرين أساسيين:</w:t>
      </w:r>
    </w:p>
    <w:p w14:paraId="76F8B859" w14:textId="77777777" w:rsidR="001A10A8" w:rsidRDefault="00D854A8" w:rsidP="001A10A8">
      <w:pPr>
        <w:pStyle w:val="a6"/>
        <w:numPr>
          <w:ilvl w:val="0"/>
          <w:numId w:val="24"/>
        </w:numPr>
        <w:bidi/>
        <w:spacing w:line="360" w:lineRule="auto"/>
        <w:jc w:val="lowKashida"/>
        <w:rPr>
          <w:rFonts w:ascii="Sakkal Majalla" w:hAnsi="Sakkal Majalla" w:cs="Sakkal Majalla"/>
          <w:sz w:val="32"/>
          <w:szCs w:val="32"/>
          <w:lang w:bidi="ar-EG"/>
        </w:rPr>
      </w:pPr>
      <w:r w:rsidRPr="001A10A8">
        <w:rPr>
          <w:rFonts w:ascii="Sakkal Majalla" w:hAnsi="Sakkal Majalla" w:cs="Sakkal Majalla" w:hint="eastAsia"/>
          <w:sz w:val="32"/>
          <w:szCs w:val="32"/>
          <w:rtl/>
          <w:lang w:bidi="ar-EG"/>
        </w:rPr>
        <w:t>العنصر</w:t>
      </w:r>
      <w:r w:rsidRPr="001A10A8">
        <w:rPr>
          <w:rFonts w:ascii="Sakkal Majalla" w:hAnsi="Sakkal Majalla" w:cs="Sakkal Majalla"/>
          <w:sz w:val="32"/>
          <w:szCs w:val="32"/>
          <w:rtl/>
          <w:lang w:bidi="ar-EG"/>
        </w:rPr>
        <w:t xml:space="preserve"> المادي، ويتمثل في السلوك أو التصرف الذي صدر من الشخص.</w:t>
      </w:r>
    </w:p>
    <w:p w14:paraId="498DC72F" w14:textId="3DFB910F" w:rsidR="00D854A8" w:rsidRPr="001A10A8" w:rsidRDefault="00D854A8" w:rsidP="001A10A8">
      <w:pPr>
        <w:pStyle w:val="a6"/>
        <w:numPr>
          <w:ilvl w:val="0"/>
          <w:numId w:val="24"/>
        </w:numPr>
        <w:bidi/>
        <w:spacing w:line="360" w:lineRule="auto"/>
        <w:jc w:val="lowKashida"/>
        <w:rPr>
          <w:rFonts w:ascii="Sakkal Majalla" w:hAnsi="Sakkal Majalla" w:cs="Sakkal Majalla"/>
          <w:sz w:val="32"/>
          <w:szCs w:val="32"/>
          <w:lang w:bidi="ar-EG"/>
        </w:rPr>
      </w:pPr>
      <w:r w:rsidRPr="001A10A8">
        <w:rPr>
          <w:rFonts w:ascii="Sakkal Majalla" w:hAnsi="Sakkal Majalla" w:cs="Sakkal Majalla" w:hint="eastAsia"/>
          <w:sz w:val="32"/>
          <w:szCs w:val="32"/>
          <w:rtl/>
          <w:lang w:bidi="ar-EG"/>
        </w:rPr>
        <w:t>العنصر</w:t>
      </w:r>
      <w:r w:rsidRPr="001A10A8">
        <w:rPr>
          <w:rFonts w:ascii="Sakkal Majalla" w:hAnsi="Sakkal Majalla" w:cs="Sakkal Majalla"/>
          <w:sz w:val="32"/>
          <w:szCs w:val="32"/>
          <w:rtl/>
          <w:lang w:bidi="ar-EG"/>
        </w:rPr>
        <w:t xml:space="preserve"> المعنوي، ويتمثل في الإدراك أو التمييز الذي يسمح بنسبة الخطأ إلى مرتكبه.</w:t>
      </w:r>
    </w:p>
    <w:p w14:paraId="495E829D" w14:textId="3C3A8C4E" w:rsidR="00D854A8" w:rsidRPr="001A10A8" w:rsidRDefault="00D854A8" w:rsidP="00422E37">
      <w:pPr>
        <w:bidi/>
        <w:spacing w:line="360" w:lineRule="auto"/>
        <w:jc w:val="lowKashida"/>
        <w:rPr>
          <w:rFonts w:ascii="Sakkal Majalla" w:hAnsi="Sakkal Majalla" w:cs="Sakkal Majalla"/>
          <w:b/>
          <w:bCs/>
          <w:sz w:val="32"/>
          <w:szCs w:val="32"/>
          <w:lang w:bidi="ar-EG"/>
        </w:rPr>
      </w:pPr>
      <w:r w:rsidRPr="001A10A8">
        <w:rPr>
          <w:rFonts w:ascii="Sakkal Majalla" w:hAnsi="Sakkal Majalla" w:cs="Sakkal Majalla" w:hint="eastAsia"/>
          <w:b/>
          <w:bCs/>
          <w:sz w:val="32"/>
          <w:szCs w:val="32"/>
          <w:rtl/>
          <w:lang w:bidi="ar-EG"/>
        </w:rPr>
        <w:t>وفي</w:t>
      </w:r>
      <w:r w:rsidRPr="001A10A8">
        <w:rPr>
          <w:rFonts w:ascii="Sakkal Majalla" w:hAnsi="Sakkal Majalla" w:cs="Sakkal Majalla"/>
          <w:b/>
          <w:bCs/>
          <w:sz w:val="32"/>
          <w:szCs w:val="32"/>
          <w:rtl/>
          <w:lang w:bidi="ar-EG"/>
        </w:rPr>
        <w:t xml:space="preserve"> مجال الذكاء الاصطناعي قد يتمثل الخطأ في:</w:t>
      </w:r>
    </w:p>
    <w:p w14:paraId="3D3E90C3" w14:textId="77777777" w:rsidR="001A10A8" w:rsidRDefault="00D854A8" w:rsidP="001A10A8">
      <w:pPr>
        <w:pStyle w:val="a6"/>
        <w:numPr>
          <w:ilvl w:val="0"/>
          <w:numId w:val="25"/>
        </w:numPr>
        <w:bidi/>
        <w:spacing w:line="360" w:lineRule="auto"/>
        <w:jc w:val="lowKashida"/>
        <w:rPr>
          <w:rFonts w:ascii="Sakkal Majalla" w:hAnsi="Sakkal Majalla" w:cs="Sakkal Majalla"/>
          <w:sz w:val="32"/>
          <w:szCs w:val="32"/>
          <w:lang w:bidi="ar-EG"/>
        </w:rPr>
      </w:pPr>
      <w:r w:rsidRPr="001A10A8">
        <w:rPr>
          <w:rFonts w:ascii="Sakkal Majalla" w:hAnsi="Sakkal Majalla" w:cs="Sakkal Majalla" w:hint="eastAsia"/>
          <w:sz w:val="32"/>
          <w:szCs w:val="32"/>
          <w:rtl/>
          <w:lang w:bidi="ar-EG"/>
        </w:rPr>
        <w:t>تصميم</w:t>
      </w:r>
      <w:r w:rsidRPr="001A10A8">
        <w:rPr>
          <w:rFonts w:ascii="Sakkal Majalla" w:hAnsi="Sakkal Majalla" w:cs="Sakkal Majalla"/>
          <w:sz w:val="32"/>
          <w:szCs w:val="32"/>
          <w:rtl/>
          <w:lang w:bidi="ar-EG"/>
        </w:rPr>
        <w:t xml:space="preserve"> خوارزميات معيبة.</w:t>
      </w:r>
    </w:p>
    <w:p w14:paraId="2A809216" w14:textId="77777777" w:rsidR="001A10A8" w:rsidRDefault="00D854A8" w:rsidP="001A10A8">
      <w:pPr>
        <w:pStyle w:val="a6"/>
        <w:numPr>
          <w:ilvl w:val="0"/>
          <w:numId w:val="25"/>
        </w:numPr>
        <w:bidi/>
        <w:spacing w:line="360" w:lineRule="auto"/>
        <w:jc w:val="lowKashida"/>
        <w:rPr>
          <w:rFonts w:ascii="Sakkal Majalla" w:hAnsi="Sakkal Majalla" w:cs="Sakkal Majalla"/>
          <w:sz w:val="32"/>
          <w:szCs w:val="32"/>
          <w:lang w:bidi="ar-EG"/>
        </w:rPr>
      </w:pPr>
      <w:r w:rsidRPr="001A10A8">
        <w:rPr>
          <w:rFonts w:ascii="Sakkal Majalla" w:hAnsi="Sakkal Majalla" w:cs="Sakkal Majalla" w:hint="eastAsia"/>
          <w:sz w:val="32"/>
          <w:szCs w:val="32"/>
          <w:rtl/>
          <w:lang w:bidi="ar-EG"/>
        </w:rPr>
        <w:t>إهمال</w:t>
      </w:r>
      <w:r w:rsidRPr="001A10A8">
        <w:rPr>
          <w:rFonts w:ascii="Sakkal Majalla" w:hAnsi="Sakkal Majalla" w:cs="Sakkal Majalla"/>
          <w:sz w:val="32"/>
          <w:szCs w:val="32"/>
          <w:rtl/>
          <w:lang w:bidi="ar-EG"/>
        </w:rPr>
        <w:t xml:space="preserve"> اختبار النظام قبل تشغيله.</w:t>
      </w:r>
    </w:p>
    <w:p w14:paraId="3495C8BD" w14:textId="77777777" w:rsidR="001A10A8" w:rsidRDefault="00D854A8" w:rsidP="001A10A8">
      <w:pPr>
        <w:pStyle w:val="a6"/>
        <w:numPr>
          <w:ilvl w:val="0"/>
          <w:numId w:val="25"/>
        </w:numPr>
        <w:bidi/>
        <w:spacing w:line="360" w:lineRule="auto"/>
        <w:jc w:val="lowKashida"/>
        <w:rPr>
          <w:rFonts w:ascii="Sakkal Majalla" w:hAnsi="Sakkal Majalla" w:cs="Sakkal Majalla"/>
          <w:sz w:val="32"/>
          <w:szCs w:val="32"/>
          <w:lang w:bidi="ar-EG"/>
        </w:rPr>
      </w:pPr>
      <w:r w:rsidRPr="001A10A8">
        <w:rPr>
          <w:rFonts w:ascii="Sakkal Majalla" w:hAnsi="Sakkal Majalla" w:cs="Sakkal Majalla" w:hint="eastAsia"/>
          <w:sz w:val="32"/>
          <w:szCs w:val="32"/>
          <w:rtl/>
          <w:lang w:bidi="ar-EG"/>
        </w:rPr>
        <w:t>عدم</w:t>
      </w:r>
      <w:r w:rsidRPr="001A10A8">
        <w:rPr>
          <w:rFonts w:ascii="Sakkal Majalla" w:hAnsi="Sakkal Majalla" w:cs="Sakkal Majalla"/>
          <w:sz w:val="32"/>
          <w:szCs w:val="32"/>
          <w:rtl/>
          <w:lang w:bidi="ar-EG"/>
        </w:rPr>
        <w:t xml:space="preserve"> تحديث النظام لمعالجة الثغرات الأمنية.</w:t>
      </w:r>
    </w:p>
    <w:p w14:paraId="14838BE1" w14:textId="77777777" w:rsidR="001A10A8" w:rsidRDefault="00D854A8" w:rsidP="001A10A8">
      <w:pPr>
        <w:pStyle w:val="a6"/>
        <w:numPr>
          <w:ilvl w:val="0"/>
          <w:numId w:val="25"/>
        </w:numPr>
        <w:bidi/>
        <w:spacing w:line="360" w:lineRule="auto"/>
        <w:jc w:val="lowKashida"/>
        <w:rPr>
          <w:rFonts w:ascii="Sakkal Majalla" w:hAnsi="Sakkal Majalla" w:cs="Sakkal Majalla"/>
          <w:sz w:val="32"/>
          <w:szCs w:val="32"/>
          <w:lang w:bidi="ar-EG"/>
        </w:rPr>
      </w:pPr>
      <w:r w:rsidRPr="001A10A8">
        <w:rPr>
          <w:rFonts w:ascii="Sakkal Majalla" w:hAnsi="Sakkal Majalla" w:cs="Sakkal Majalla" w:hint="eastAsia"/>
          <w:sz w:val="32"/>
          <w:szCs w:val="32"/>
          <w:rtl/>
          <w:lang w:bidi="ar-EG"/>
        </w:rPr>
        <w:t>السماح</w:t>
      </w:r>
      <w:r w:rsidRPr="001A10A8">
        <w:rPr>
          <w:rFonts w:ascii="Sakkal Majalla" w:hAnsi="Sakkal Majalla" w:cs="Sakkal Majalla"/>
          <w:sz w:val="32"/>
          <w:szCs w:val="32"/>
          <w:rtl/>
          <w:lang w:bidi="ar-EG"/>
        </w:rPr>
        <w:t xml:space="preserve"> باستخدام النظام في غير الأغراض المخصصة له.</w:t>
      </w:r>
    </w:p>
    <w:p w14:paraId="6428C54A" w14:textId="3E3BB34C" w:rsidR="00D854A8" w:rsidRPr="001A10A8" w:rsidRDefault="00D854A8" w:rsidP="001A10A8">
      <w:pPr>
        <w:pStyle w:val="a6"/>
        <w:numPr>
          <w:ilvl w:val="0"/>
          <w:numId w:val="25"/>
        </w:numPr>
        <w:bidi/>
        <w:spacing w:line="360" w:lineRule="auto"/>
        <w:jc w:val="lowKashida"/>
        <w:rPr>
          <w:rFonts w:ascii="Sakkal Majalla" w:hAnsi="Sakkal Majalla" w:cs="Sakkal Majalla"/>
          <w:sz w:val="32"/>
          <w:szCs w:val="32"/>
          <w:lang w:bidi="ar-EG"/>
        </w:rPr>
      </w:pPr>
      <w:r w:rsidRPr="001A10A8">
        <w:rPr>
          <w:rFonts w:ascii="Sakkal Majalla" w:hAnsi="Sakkal Majalla" w:cs="Sakkal Majalla" w:hint="eastAsia"/>
          <w:sz w:val="32"/>
          <w:szCs w:val="32"/>
          <w:rtl/>
          <w:lang w:bidi="ar-EG"/>
        </w:rPr>
        <w:t>الإخلال</w:t>
      </w:r>
      <w:r w:rsidRPr="001A10A8">
        <w:rPr>
          <w:rFonts w:ascii="Sakkal Majalla" w:hAnsi="Sakkal Majalla" w:cs="Sakkal Majalla"/>
          <w:sz w:val="32"/>
          <w:szCs w:val="32"/>
          <w:rtl/>
          <w:lang w:bidi="ar-EG"/>
        </w:rPr>
        <w:t xml:space="preserve"> بمعايير حماية البيانات والخصوصية.</w:t>
      </w:r>
    </w:p>
    <w:p w14:paraId="62B3BA71" w14:textId="632AC98B" w:rsidR="00D854A8" w:rsidRPr="00D854A8" w:rsidRDefault="00D854A8" w:rsidP="002162F9">
      <w:pPr>
        <w:bidi/>
        <w:spacing w:line="360" w:lineRule="auto"/>
        <w:jc w:val="lowKashida"/>
        <w:rPr>
          <w:rFonts w:ascii="Sakkal Majalla" w:hAnsi="Sakkal Majalla" w:cs="Sakkal Majalla"/>
          <w:sz w:val="32"/>
          <w:szCs w:val="32"/>
          <w:lang w:bidi="ar-EG"/>
        </w:rPr>
      </w:pPr>
      <w:r w:rsidRPr="00D854A8">
        <w:rPr>
          <w:rFonts w:ascii="Sakkal Majalla" w:hAnsi="Sakkal Majalla" w:cs="Sakkal Majalla" w:hint="eastAsia"/>
          <w:sz w:val="32"/>
          <w:szCs w:val="32"/>
          <w:rtl/>
          <w:lang w:bidi="ar-EG"/>
        </w:rPr>
        <w:lastRenderedPageBreak/>
        <w:t>أما</w:t>
      </w:r>
      <w:r w:rsidRPr="00D854A8">
        <w:rPr>
          <w:rFonts w:ascii="Sakkal Majalla" w:hAnsi="Sakkal Majalla" w:cs="Sakkal Majalla"/>
          <w:sz w:val="32"/>
          <w:szCs w:val="32"/>
          <w:rtl/>
          <w:lang w:bidi="ar-EG"/>
        </w:rPr>
        <w:t xml:space="preserve"> الضرر فيعد الركن الثاني للمسؤولية التقصيرية، ويقصد به الأذى الذي يصيب الشخص في حق أو مصلحة مشروعة له ولا يكفي وقوع الخطأ وحده لقيام </w:t>
      </w:r>
      <w:proofErr w:type="gramStart"/>
      <w:r w:rsidRPr="00D854A8">
        <w:rPr>
          <w:rFonts w:ascii="Sakkal Majalla" w:hAnsi="Sakkal Majalla" w:cs="Sakkal Majalla"/>
          <w:sz w:val="32"/>
          <w:szCs w:val="32"/>
          <w:rtl/>
          <w:lang w:bidi="ar-EG"/>
        </w:rPr>
        <w:t>المسؤولية</w:t>
      </w:r>
      <w:proofErr w:type="gramEnd"/>
      <w:r w:rsidRPr="00D854A8">
        <w:rPr>
          <w:rFonts w:ascii="Sakkal Majalla" w:hAnsi="Sakkal Majalla" w:cs="Sakkal Majalla"/>
          <w:sz w:val="32"/>
          <w:szCs w:val="32"/>
          <w:rtl/>
          <w:lang w:bidi="ar-EG"/>
        </w:rPr>
        <w:t xml:space="preserve"> بل يجب أن يترتب عليه ضرر فعلي يمكن تقديره والتعويض عنه</w:t>
      </w:r>
      <w:r w:rsidR="001A10A8">
        <w:rPr>
          <w:rFonts w:ascii="Sakkal Majalla" w:hAnsi="Sakkal Majalla" w:cs="Sakkal Majalla" w:hint="cs"/>
          <w:sz w:val="32"/>
          <w:szCs w:val="32"/>
          <w:rtl/>
          <w:lang w:bidi="ar-EG"/>
        </w:rPr>
        <w:t xml:space="preserve"> </w:t>
      </w:r>
      <w:r w:rsidRPr="00D854A8">
        <w:rPr>
          <w:rFonts w:ascii="Sakkal Majalla" w:hAnsi="Sakkal Majalla" w:cs="Sakkal Majalla"/>
          <w:sz w:val="32"/>
          <w:szCs w:val="32"/>
          <w:rtl/>
          <w:lang w:bidi="ar-EG"/>
        </w:rPr>
        <w:t xml:space="preserve">ولذلك فإن الضرر يمثل المبرر الحقيقي للتعويض، إذ لا </w:t>
      </w:r>
      <w:r w:rsidRPr="00D854A8">
        <w:rPr>
          <w:rFonts w:ascii="Sakkal Majalla" w:hAnsi="Sakkal Majalla" w:cs="Sakkal Majalla" w:hint="eastAsia"/>
          <w:sz w:val="32"/>
          <w:szCs w:val="32"/>
          <w:rtl/>
          <w:lang w:bidi="ar-EG"/>
        </w:rPr>
        <w:t>تعويض</w:t>
      </w:r>
      <w:r w:rsidRPr="00D854A8">
        <w:rPr>
          <w:rFonts w:ascii="Sakkal Majalla" w:hAnsi="Sakkal Majalla" w:cs="Sakkal Majalla"/>
          <w:sz w:val="32"/>
          <w:szCs w:val="32"/>
          <w:rtl/>
          <w:lang w:bidi="ar-EG"/>
        </w:rPr>
        <w:t xml:space="preserve"> بغير ضرر</w:t>
      </w:r>
      <w:r w:rsidR="001A10A8">
        <w:rPr>
          <w:rFonts w:ascii="Sakkal Majalla" w:hAnsi="Sakkal Majalla" w:cs="Sakkal Majalla" w:hint="cs"/>
          <w:sz w:val="32"/>
          <w:szCs w:val="32"/>
          <w:rtl/>
          <w:lang w:bidi="ar-EG"/>
        </w:rPr>
        <w:t xml:space="preserve"> </w:t>
      </w:r>
      <w:r w:rsidRPr="00D854A8">
        <w:rPr>
          <w:rFonts w:ascii="Sakkal Majalla" w:hAnsi="Sakkal Majalla" w:cs="Sakkal Majalla" w:hint="eastAsia"/>
          <w:sz w:val="32"/>
          <w:szCs w:val="32"/>
          <w:rtl/>
          <w:lang w:bidi="ar-EG"/>
        </w:rPr>
        <w:t>ويشترط</w:t>
      </w:r>
      <w:r w:rsidRPr="00D854A8">
        <w:rPr>
          <w:rFonts w:ascii="Sakkal Majalla" w:hAnsi="Sakkal Majalla" w:cs="Sakkal Majalla"/>
          <w:sz w:val="32"/>
          <w:szCs w:val="32"/>
          <w:rtl/>
          <w:lang w:bidi="ar-EG"/>
        </w:rPr>
        <w:t xml:space="preserve"> في الضرر القابل للتعويض أن يكون</w:t>
      </w:r>
      <w:r w:rsidR="002162F9">
        <w:rPr>
          <w:rStyle w:val="ab"/>
          <w:rFonts w:ascii="Sakkal Majalla" w:hAnsi="Sakkal Majalla" w:cs="Sakkal Majalla"/>
          <w:sz w:val="32"/>
          <w:szCs w:val="32"/>
          <w:rtl/>
          <w:lang w:bidi="ar-EG"/>
        </w:rPr>
        <w:footnoteReference w:id="151"/>
      </w:r>
      <w:r w:rsidRPr="00D854A8">
        <w:rPr>
          <w:rFonts w:ascii="Sakkal Majalla" w:hAnsi="Sakkal Majalla" w:cs="Sakkal Majalla"/>
          <w:sz w:val="32"/>
          <w:szCs w:val="32"/>
          <w:rtl/>
          <w:lang w:bidi="ar-EG"/>
        </w:rPr>
        <w:t>:</w:t>
      </w:r>
    </w:p>
    <w:p w14:paraId="240475DE" w14:textId="77777777" w:rsidR="00D854A8" w:rsidRPr="001A10A8" w:rsidRDefault="00D854A8" w:rsidP="001A10A8">
      <w:pPr>
        <w:pStyle w:val="a6"/>
        <w:numPr>
          <w:ilvl w:val="0"/>
          <w:numId w:val="26"/>
        </w:numPr>
        <w:bidi/>
        <w:spacing w:line="360" w:lineRule="auto"/>
        <w:jc w:val="lowKashida"/>
        <w:rPr>
          <w:rFonts w:ascii="Sakkal Majalla" w:hAnsi="Sakkal Majalla" w:cs="Sakkal Majalla"/>
          <w:sz w:val="32"/>
          <w:szCs w:val="32"/>
          <w:lang w:bidi="ar-EG"/>
        </w:rPr>
      </w:pPr>
      <w:r w:rsidRPr="001A10A8">
        <w:rPr>
          <w:rFonts w:ascii="Sakkal Majalla" w:hAnsi="Sakkal Majalla" w:cs="Sakkal Majalla" w:hint="eastAsia"/>
          <w:sz w:val="32"/>
          <w:szCs w:val="32"/>
          <w:rtl/>
          <w:lang w:bidi="ar-EG"/>
        </w:rPr>
        <w:t>ضررًا</w:t>
      </w:r>
      <w:r w:rsidRPr="001A10A8">
        <w:rPr>
          <w:rFonts w:ascii="Sakkal Majalla" w:hAnsi="Sakkal Majalla" w:cs="Sakkal Majalla"/>
          <w:sz w:val="32"/>
          <w:szCs w:val="32"/>
          <w:rtl/>
          <w:lang w:bidi="ar-EG"/>
        </w:rPr>
        <w:t xml:space="preserve"> محققًا أو مؤكد الوقوع.</w:t>
      </w:r>
    </w:p>
    <w:p w14:paraId="5A2A7FF1" w14:textId="77777777" w:rsidR="00D854A8" w:rsidRPr="001A10A8" w:rsidRDefault="00D854A8" w:rsidP="001A10A8">
      <w:pPr>
        <w:pStyle w:val="a6"/>
        <w:numPr>
          <w:ilvl w:val="0"/>
          <w:numId w:val="26"/>
        </w:numPr>
        <w:bidi/>
        <w:spacing w:line="360" w:lineRule="auto"/>
        <w:jc w:val="lowKashida"/>
        <w:rPr>
          <w:rFonts w:ascii="Sakkal Majalla" w:hAnsi="Sakkal Majalla" w:cs="Sakkal Majalla"/>
          <w:sz w:val="32"/>
          <w:szCs w:val="32"/>
          <w:lang w:bidi="ar-EG"/>
        </w:rPr>
      </w:pPr>
      <w:r w:rsidRPr="001A10A8">
        <w:rPr>
          <w:rFonts w:ascii="Sakkal Majalla" w:hAnsi="Sakkal Majalla" w:cs="Sakkal Majalla" w:hint="eastAsia"/>
          <w:sz w:val="32"/>
          <w:szCs w:val="32"/>
          <w:rtl/>
          <w:lang w:bidi="ar-EG"/>
        </w:rPr>
        <w:t>مباشرًا</w:t>
      </w:r>
      <w:r w:rsidRPr="001A10A8">
        <w:rPr>
          <w:rFonts w:ascii="Sakkal Majalla" w:hAnsi="Sakkal Majalla" w:cs="Sakkal Majalla"/>
          <w:sz w:val="32"/>
          <w:szCs w:val="32"/>
          <w:rtl/>
          <w:lang w:bidi="ar-EG"/>
        </w:rPr>
        <w:t xml:space="preserve"> ومترتبًا على الفعل الضار.</w:t>
      </w:r>
    </w:p>
    <w:p w14:paraId="2B7B2688" w14:textId="77777777" w:rsidR="00D854A8" w:rsidRPr="001A10A8" w:rsidRDefault="00D854A8" w:rsidP="001A10A8">
      <w:pPr>
        <w:pStyle w:val="a6"/>
        <w:numPr>
          <w:ilvl w:val="0"/>
          <w:numId w:val="26"/>
        </w:numPr>
        <w:bidi/>
        <w:spacing w:line="360" w:lineRule="auto"/>
        <w:jc w:val="lowKashida"/>
        <w:rPr>
          <w:rFonts w:ascii="Sakkal Majalla" w:hAnsi="Sakkal Majalla" w:cs="Sakkal Majalla"/>
          <w:sz w:val="32"/>
          <w:szCs w:val="32"/>
          <w:lang w:bidi="ar-EG"/>
        </w:rPr>
      </w:pPr>
      <w:r w:rsidRPr="001A10A8">
        <w:rPr>
          <w:rFonts w:ascii="Sakkal Majalla" w:hAnsi="Sakkal Majalla" w:cs="Sakkal Majalla" w:hint="eastAsia"/>
          <w:sz w:val="32"/>
          <w:szCs w:val="32"/>
          <w:rtl/>
          <w:lang w:bidi="ar-EG"/>
        </w:rPr>
        <w:t>واقعًا</w:t>
      </w:r>
      <w:r w:rsidRPr="001A10A8">
        <w:rPr>
          <w:rFonts w:ascii="Sakkal Majalla" w:hAnsi="Sakkal Majalla" w:cs="Sakkal Majalla"/>
          <w:sz w:val="32"/>
          <w:szCs w:val="32"/>
          <w:rtl/>
          <w:lang w:bidi="ar-EG"/>
        </w:rPr>
        <w:t xml:space="preserve"> على حق أو مصلحة مشروعة.</w:t>
      </w:r>
    </w:p>
    <w:p w14:paraId="49231BAD" w14:textId="2AF1D920" w:rsidR="00D854A8" w:rsidRPr="001A10A8" w:rsidRDefault="00D854A8" w:rsidP="001A10A8">
      <w:pPr>
        <w:pStyle w:val="a6"/>
        <w:numPr>
          <w:ilvl w:val="0"/>
          <w:numId w:val="26"/>
        </w:numPr>
        <w:bidi/>
        <w:spacing w:line="360" w:lineRule="auto"/>
        <w:jc w:val="lowKashida"/>
        <w:rPr>
          <w:rFonts w:ascii="Sakkal Majalla" w:hAnsi="Sakkal Majalla" w:cs="Sakkal Majalla"/>
          <w:sz w:val="32"/>
          <w:szCs w:val="32"/>
          <w:lang w:bidi="ar-EG"/>
        </w:rPr>
      </w:pPr>
      <w:r w:rsidRPr="001A10A8">
        <w:rPr>
          <w:rFonts w:ascii="Sakkal Majalla" w:hAnsi="Sakkal Majalla" w:cs="Sakkal Majalla" w:hint="eastAsia"/>
          <w:sz w:val="32"/>
          <w:szCs w:val="32"/>
          <w:rtl/>
          <w:lang w:bidi="ar-EG"/>
        </w:rPr>
        <w:t>شخصيًا</w:t>
      </w:r>
      <w:r w:rsidRPr="001A10A8">
        <w:rPr>
          <w:rFonts w:ascii="Sakkal Majalla" w:hAnsi="Sakkal Majalla" w:cs="Sakkal Majalla"/>
          <w:sz w:val="32"/>
          <w:szCs w:val="32"/>
          <w:rtl/>
          <w:lang w:bidi="ar-EG"/>
        </w:rPr>
        <w:t xml:space="preserve"> بالنسبة للمضرور.</w:t>
      </w:r>
    </w:p>
    <w:p w14:paraId="37BB601E" w14:textId="475C5493" w:rsidR="00D854A8" w:rsidRPr="00D854A8" w:rsidRDefault="00D854A8" w:rsidP="001A10A8">
      <w:pPr>
        <w:bidi/>
        <w:spacing w:line="360" w:lineRule="auto"/>
        <w:jc w:val="lowKashida"/>
        <w:rPr>
          <w:rFonts w:ascii="Sakkal Majalla" w:hAnsi="Sakkal Majalla" w:cs="Sakkal Majalla"/>
          <w:sz w:val="32"/>
          <w:szCs w:val="32"/>
          <w:lang w:bidi="ar-EG"/>
        </w:rPr>
      </w:pPr>
      <w:r w:rsidRPr="00D854A8">
        <w:rPr>
          <w:rFonts w:ascii="Sakkal Majalla" w:hAnsi="Sakkal Majalla" w:cs="Sakkal Majalla" w:hint="eastAsia"/>
          <w:sz w:val="32"/>
          <w:szCs w:val="32"/>
          <w:rtl/>
          <w:lang w:bidi="ar-EG"/>
        </w:rPr>
        <w:t>وقد</w:t>
      </w:r>
      <w:r w:rsidRPr="00D854A8">
        <w:rPr>
          <w:rFonts w:ascii="Sakkal Majalla" w:hAnsi="Sakkal Majalla" w:cs="Sakkal Majalla"/>
          <w:sz w:val="32"/>
          <w:szCs w:val="32"/>
          <w:rtl/>
          <w:lang w:bidi="ar-EG"/>
        </w:rPr>
        <w:t xml:space="preserve"> يكون الضرر ماديًا كإتلاف الأموال أو فقدان البيانات أو تعطيل الأنظمة، وقد يكون أدبيًا كالمساس بالسمعة أو الاعتبار أو الخصوصية</w:t>
      </w:r>
      <w:r w:rsidR="001A10A8">
        <w:rPr>
          <w:rFonts w:ascii="Sakkal Majalla" w:hAnsi="Sakkal Majalla" w:cs="Sakkal Majalla" w:hint="cs"/>
          <w:sz w:val="32"/>
          <w:szCs w:val="32"/>
          <w:rtl/>
          <w:lang w:bidi="ar-EG"/>
        </w:rPr>
        <w:t xml:space="preserve"> </w:t>
      </w:r>
      <w:r w:rsidRPr="00D854A8">
        <w:rPr>
          <w:rFonts w:ascii="Sakkal Majalla" w:hAnsi="Sakkal Majalla" w:cs="Sakkal Majalla"/>
          <w:sz w:val="32"/>
          <w:szCs w:val="32"/>
          <w:rtl/>
          <w:lang w:bidi="ar-EG"/>
        </w:rPr>
        <w:t>كما قد يأخذ في بيئة الذكاء الاصطناعي صورًا مستحدثة تتمثل في الأضرار الرقمية الناجمة عن تسرب البيانات أو القرارات الآلية الخاطئ</w:t>
      </w:r>
      <w:r w:rsidRPr="00D854A8">
        <w:rPr>
          <w:rFonts w:ascii="Sakkal Majalla" w:hAnsi="Sakkal Majalla" w:cs="Sakkal Majalla" w:hint="eastAsia"/>
          <w:sz w:val="32"/>
          <w:szCs w:val="32"/>
          <w:rtl/>
          <w:lang w:bidi="ar-EG"/>
        </w:rPr>
        <w:t>ة</w:t>
      </w:r>
      <w:r w:rsidRPr="00D854A8">
        <w:rPr>
          <w:rFonts w:ascii="Sakkal Majalla" w:hAnsi="Sakkal Majalla" w:cs="Sakkal Majalla"/>
          <w:sz w:val="32"/>
          <w:szCs w:val="32"/>
          <w:rtl/>
          <w:lang w:bidi="ar-EG"/>
        </w:rPr>
        <w:t xml:space="preserve"> أو التمييز الخوارزمي</w:t>
      </w:r>
      <w:r w:rsidR="002162F9">
        <w:rPr>
          <w:rStyle w:val="ab"/>
          <w:rFonts w:ascii="Sakkal Majalla" w:hAnsi="Sakkal Majalla" w:cs="Sakkal Majalla"/>
          <w:sz w:val="32"/>
          <w:szCs w:val="32"/>
          <w:rtl/>
          <w:lang w:bidi="ar-EG"/>
        </w:rPr>
        <w:footnoteReference w:id="152"/>
      </w:r>
      <w:r w:rsidRPr="00D854A8">
        <w:rPr>
          <w:rFonts w:ascii="Sakkal Majalla" w:hAnsi="Sakkal Majalla" w:cs="Sakkal Majalla"/>
          <w:sz w:val="32"/>
          <w:szCs w:val="32"/>
          <w:rtl/>
          <w:lang w:bidi="ar-EG"/>
        </w:rPr>
        <w:t>.</w:t>
      </w:r>
    </w:p>
    <w:p w14:paraId="395F7509" w14:textId="7DA4AC4C" w:rsidR="00D854A8" w:rsidRPr="00D854A8" w:rsidRDefault="00D854A8" w:rsidP="001A10A8">
      <w:pPr>
        <w:bidi/>
        <w:spacing w:line="360" w:lineRule="auto"/>
        <w:jc w:val="lowKashida"/>
        <w:rPr>
          <w:rFonts w:ascii="Sakkal Majalla" w:hAnsi="Sakkal Majalla" w:cs="Sakkal Majalla"/>
          <w:sz w:val="32"/>
          <w:szCs w:val="32"/>
          <w:lang w:bidi="ar-EG"/>
        </w:rPr>
      </w:pPr>
      <w:r w:rsidRPr="00D854A8">
        <w:rPr>
          <w:rFonts w:ascii="Sakkal Majalla" w:hAnsi="Sakkal Majalla" w:cs="Sakkal Majalla" w:hint="eastAsia"/>
          <w:sz w:val="32"/>
          <w:szCs w:val="32"/>
          <w:rtl/>
          <w:lang w:bidi="ar-EG"/>
        </w:rPr>
        <w:t>أما</w:t>
      </w:r>
      <w:r w:rsidRPr="00D854A8">
        <w:rPr>
          <w:rFonts w:ascii="Sakkal Majalla" w:hAnsi="Sakkal Majalla" w:cs="Sakkal Majalla"/>
          <w:sz w:val="32"/>
          <w:szCs w:val="32"/>
          <w:rtl/>
          <w:lang w:bidi="ar-EG"/>
        </w:rPr>
        <w:t xml:space="preserve"> الركن الثالث فهو العلاقة السببية ويقصد بها الرابطة القانونية التي تربط بين الخطأ والضرر، بحيث يكون الضرر نتيجة مباشرة للفعل الضار</w:t>
      </w:r>
      <w:r w:rsidR="001A10A8">
        <w:rPr>
          <w:rFonts w:ascii="Sakkal Majalla" w:hAnsi="Sakkal Majalla" w:cs="Sakkal Majalla" w:hint="cs"/>
          <w:sz w:val="32"/>
          <w:szCs w:val="32"/>
          <w:rtl/>
          <w:lang w:bidi="ar-EG"/>
        </w:rPr>
        <w:t xml:space="preserve"> </w:t>
      </w:r>
      <w:r w:rsidRPr="00D854A8">
        <w:rPr>
          <w:rFonts w:ascii="Sakkal Majalla" w:hAnsi="Sakkal Majalla" w:cs="Sakkal Majalla"/>
          <w:sz w:val="32"/>
          <w:szCs w:val="32"/>
          <w:rtl/>
          <w:lang w:bidi="ar-EG"/>
        </w:rPr>
        <w:t>فإذا انتفت هذه العلاقة أو ثبت أن الضرر يرجع إلى سبب آخر مستقل عن الخطأ، فلا تقوم المسؤولية المدنية</w:t>
      </w:r>
      <w:r w:rsidR="002162F9">
        <w:rPr>
          <w:rStyle w:val="ab"/>
          <w:rFonts w:ascii="Sakkal Majalla" w:hAnsi="Sakkal Majalla" w:cs="Sakkal Majalla"/>
          <w:sz w:val="32"/>
          <w:szCs w:val="32"/>
          <w:rtl/>
          <w:lang w:bidi="ar-EG"/>
        </w:rPr>
        <w:footnoteReference w:id="153"/>
      </w:r>
      <w:r w:rsidRPr="00D854A8">
        <w:rPr>
          <w:rFonts w:ascii="Sakkal Majalla" w:hAnsi="Sakkal Majalla" w:cs="Sakkal Majalla"/>
          <w:sz w:val="32"/>
          <w:szCs w:val="32"/>
          <w:rtl/>
          <w:lang w:bidi="ar-EG"/>
        </w:rPr>
        <w:t>.</w:t>
      </w:r>
    </w:p>
    <w:p w14:paraId="58482890" w14:textId="13463D11" w:rsidR="00D854A8" w:rsidRPr="00D854A8" w:rsidRDefault="00D854A8" w:rsidP="00422E37">
      <w:pPr>
        <w:bidi/>
        <w:spacing w:line="360" w:lineRule="auto"/>
        <w:jc w:val="lowKashida"/>
        <w:rPr>
          <w:rFonts w:ascii="Sakkal Majalla" w:hAnsi="Sakkal Majalla" w:cs="Sakkal Majalla"/>
          <w:sz w:val="32"/>
          <w:szCs w:val="32"/>
          <w:lang w:bidi="ar-EG"/>
        </w:rPr>
      </w:pPr>
      <w:r w:rsidRPr="00D854A8">
        <w:rPr>
          <w:rFonts w:ascii="Sakkal Majalla" w:hAnsi="Sakkal Majalla" w:cs="Sakkal Majalla" w:hint="eastAsia"/>
          <w:sz w:val="32"/>
          <w:szCs w:val="32"/>
          <w:rtl/>
          <w:lang w:bidi="ar-EG"/>
        </w:rPr>
        <w:lastRenderedPageBreak/>
        <w:t>وتعد</w:t>
      </w:r>
      <w:r w:rsidRPr="00D854A8">
        <w:rPr>
          <w:rFonts w:ascii="Sakkal Majalla" w:hAnsi="Sakkal Majalla" w:cs="Sakkal Majalla"/>
          <w:sz w:val="32"/>
          <w:szCs w:val="32"/>
          <w:rtl/>
          <w:lang w:bidi="ar-EG"/>
        </w:rPr>
        <w:t xml:space="preserve"> مسألة السببية من أكثر المسائل تعقيدًا في مجال الذكاء الاصطناعي، نظرًا لتداخل العديد من العوامل التقنية والبشرية في إنتاج الضرر فقد يكون الضرر ناتجًا عن خطأ في البرمجة أو عن إدخال بيانات غير صحيحة</w:t>
      </w:r>
      <w:r w:rsidR="001A10A8">
        <w:rPr>
          <w:rFonts w:ascii="Sakkal Majalla" w:hAnsi="Sakkal Majalla" w:cs="Sakkal Majalla" w:hint="cs"/>
          <w:sz w:val="32"/>
          <w:szCs w:val="32"/>
          <w:rtl/>
          <w:lang w:bidi="ar-EG"/>
        </w:rPr>
        <w:t xml:space="preserve"> </w:t>
      </w:r>
      <w:r w:rsidRPr="00D854A8">
        <w:rPr>
          <w:rFonts w:ascii="Sakkal Majalla" w:hAnsi="Sakkal Majalla" w:cs="Sakkal Majalla"/>
          <w:sz w:val="32"/>
          <w:szCs w:val="32"/>
          <w:rtl/>
          <w:lang w:bidi="ar-EG"/>
        </w:rPr>
        <w:t>أو عن سوء استخدام النظام، أو عن عطل فني خارجي، الأم</w:t>
      </w:r>
      <w:r w:rsidRPr="00D854A8">
        <w:rPr>
          <w:rFonts w:ascii="Sakkal Majalla" w:hAnsi="Sakkal Majalla" w:cs="Sakkal Majalla" w:hint="eastAsia"/>
          <w:sz w:val="32"/>
          <w:szCs w:val="32"/>
          <w:rtl/>
          <w:lang w:bidi="ar-EG"/>
        </w:rPr>
        <w:t>ر</w:t>
      </w:r>
      <w:r w:rsidRPr="00D854A8">
        <w:rPr>
          <w:rFonts w:ascii="Sakkal Majalla" w:hAnsi="Sakkal Majalla" w:cs="Sakkal Majalla"/>
          <w:sz w:val="32"/>
          <w:szCs w:val="32"/>
          <w:rtl/>
          <w:lang w:bidi="ar-EG"/>
        </w:rPr>
        <w:t xml:space="preserve"> الذي يجعل تحديد السبب الحقيقي للضرر مسألة تحتاج في كثير من الأحيان إلى الاستعانة بالخبرة الفنية والتقنية</w:t>
      </w:r>
      <w:r w:rsidR="002162F9">
        <w:rPr>
          <w:rStyle w:val="ab"/>
          <w:rFonts w:ascii="Sakkal Majalla" w:hAnsi="Sakkal Majalla" w:cs="Sakkal Majalla"/>
          <w:sz w:val="32"/>
          <w:szCs w:val="32"/>
          <w:rtl/>
          <w:lang w:bidi="ar-EG"/>
        </w:rPr>
        <w:footnoteReference w:id="154"/>
      </w:r>
      <w:r w:rsidRPr="00D854A8">
        <w:rPr>
          <w:rFonts w:ascii="Sakkal Majalla" w:hAnsi="Sakkal Majalla" w:cs="Sakkal Majalla"/>
          <w:sz w:val="32"/>
          <w:szCs w:val="32"/>
          <w:rtl/>
          <w:lang w:bidi="ar-EG"/>
        </w:rPr>
        <w:t>.</w:t>
      </w:r>
    </w:p>
    <w:p w14:paraId="020C5CDA" w14:textId="4A66E840" w:rsidR="00D854A8" w:rsidRPr="00D854A8" w:rsidRDefault="00D854A8" w:rsidP="00422E37">
      <w:pPr>
        <w:bidi/>
        <w:spacing w:line="360" w:lineRule="auto"/>
        <w:jc w:val="lowKashida"/>
        <w:rPr>
          <w:rFonts w:ascii="Sakkal Majalla" w:hAnsi="Sakkal Majalla" w:cs="Sakkal Majalla"/>
          <w:sz w:val="32"/>
          <w:szCs w:val="32"/>
          <w:lang w:bidi="ar-EG"/>
        </w:rPr>
      </w:pPr>
      <w:r w:rsidRPr="00D854A8">
        <w:rPr>
          <w:rFonts w:ascii="Sakkal Majalla" w:hAnsi="Sakkal Majalla" w:cs="Sakkal Majalla" w:hint="eastAsia"/>
          <w:sz w:val="32"/>
          <w:szCs w:val="32"/>
          <w:rtl/>
          <w:lang w:bidi="ar-EG"/>
        </w:rPr>
        <w:t>كما</w:t>
      </w:r>
      <w:r w:rsidRPr="00D854A8">
        <w:rPr>
          <w:rFonts w:ascii="Sakkal Majalla" w:hAnsi="Sakkal Majalla" w:cs="Sakkal Majalla"/>
          <w:sz w:val="32"/>
          <w:szCs w:val="32"/>
          <w:rtl/>
          <w:lang w:bidi="ar-EG"/>
        </w:rPr>
        <w:t xml:space="preserve"> تزداد صعوبة إثبات العلاقة السببية في الأنظمة التي تعتمد على التعلم الآلي والتعلم العميق، بسبب ما يعرف بمشكلة "الصندوق الأسود" (</w:t>
      </w:r>
      <w:r w:rsidRPr="00D854A8">
        <w:rPr>
          <w:rFonts w:ascii="Sakkal Majalla" w:hAnsi="Sakkal Majalla" w:cs="Sakkal Majalla"/>
          <w:sz w:val="32"/>
          <w:szCs w:val="32"/>
          <w:lang w:bidi="ar-EG"/>
        </w:rPr>
        <w:t>Black Box</w:t>
      </w:r>
      <w:r w:rsidRPr="00D854A8">
        <w:rPr>
          <w:rFonts w:ascii="Sakkal Majalla" w:hAnsi="Sakkal Majalla" w:cs="Sakkal Majalla"/>
          <w:sz w:val="32"/>
          <w:szCs w:val="32"/>
          <w:rtl/>
          <w:lang w:bidi="ar-EG"/>
        </w:rPr>
        <w:t>)، حيث يصعب أحيانًا تفسير الكيفية التي توصل بها النظام إلى القرار أو النتيجة التي أدت إلى وقوع الضرر</w:t>
      </w:r>
      <w:r w:rsidR="001A10A8">
        <w:rPr>
          <w:rFonts w:ascii="Sakkal Majalla" w:hAnsi="Sakkal Majalla" w:cs="Sakkal Majalla" w:hint="cs"/>
          <w:sz w:val="32"/>
          <w:szCs w:val="32"/>
          <w:rtl/>
          <w:lang w:bidi="ar-EG"/>
        </w:rPr>
        <w:t xml:space="preserve"> </w:t>
      </w:r>
      <w:r w:rsidRPr="00D854A8">
        <w:rPr>
          <w:rFonts w:ascii="Sakkal Majalla" w:hAnsi="Sakkal Majalla" w:cs="Sakkal Majalla"/>
          <w:sz w:val="32"/>
          <w:szCs w:val="32"/>
          <w:rtl/>
          <w:lang w:bidi="ar-EG"/>
        </w:rPr>
        <w:t>ولهذا يدعو جان</w:t>
      </w:r>
      <w:r w:rsidRPr="00D854A8">
        <w:rPr>
          <w:rFonts w:ascii="Sakkal Majalla" w:hAnsi="Sakkal Majalla" w:cs="Sakkal Majalla" w:hint="eastAsia"/>
          <w:sz w:val="32"/>
          <w:szCs w:val="32"/>
          <w:rtl/>
          <w:lang w:bidi="ar-EG"/>
        </w:rPr>
        <w:t>ب</w:t>
      </w:r>
      <w:r w:rsidRPr="00D854A8">
        <w:rPr>
          <w:rFonts w:ascii="Sakkal Majalla" w:hAnsi="Sakkal Majalla" w:cs="Sakkal Majalla"/>
          <w:sz w:val="32"/>
          <w:szCs w:val="32"/>
          <w:rtl/>
          <w:lang w:bidi="ar-EG"/>
        </w:rPr>
        <w:t xml:space="preserve"> من الفقه المعاصر إلى تبني قواعد أكثر مرونة في إثبات السببية في منازعات الذكاء الاصطناعي، بما يحقق حماية فعالة للمضرور دون الإخلال بمبادئ العدالة القانونية.</w:t>
      </w:r>
    </w:p>
    <w:p w14:paraId="4895D45A" w14:textId="68E8AB4D" w:rsidR="002936BF" w:rsidRPr="002936BF" w:rsidRDefault="00D854A8" w:rsidP="00422E37">
      <w:pPr>
        <w:bidi/>
        <w:spacing w:line="360" w:lineRule="auto"/>
        <w:jc w:val="lowKashida"/>
        <w:rPr>
          <w:rFonts w:ascii="Sakkal Majalla" w:hAnsi="Sakkal Majalla" w:cs="Sakkal Majalla"/>
          <w:sz w:val="32"/>
          <w:szCs w:val="32"/>
          <w:lang w:bidi="ar-EG"/>
        </w:rPr>
      </w:pPr>
      <w:r w:rsidRPr="00D854A8">
        <w:rPr>
          <w:rFonts w:ascii="Sakkal Majalla" w:hAnsi="Sakkal Majalla" w:cs="Sakkal Majalla" w:hint="eastAsia"/>
          <w:sz w:val="32"/>
          <w:szCs w:val="32"/>
          <w:rtl/>
          <w:lang w:bidi="ar-EG"/>
        </w:rPr>
        <w:t>ومن</w:t>
      </w:r>
      <w:r w:rsidRPr="00D854A8">
        <w:rPr>
          <w:rFonts w:ascii="Sakkal Majalla" w:hAnsi="Sakkal Majalla" w:cs="Sakkal Majalla"/>
          <w:sz w:val="32"/>
          <w:szCs w:val="32"/>
          <w:rtl/>
          <w:lang w:bidi="ar-EG"/>
        </w:rPr>
        <w:t xml:space="preserve"> ثم فإن المسؤولية التقصيرية تمثل الإطار القانوني العام الذي يمكن من خلاله مواجهة الأضرار الناشئة عن تطبيقات الذكاء الاصطناعي خارج نطاق العلاقات التعاقدية، وذلك من خلال تطبيق القواعد العامة المتعلقة بالخطأ والضرر والعلاقة السببية، مع مراعاة الخصوصية الت</w:t>
      </w:r>
      <w:r w:rsidRPr="00D854A8">
        <w:rPr>
          <w:rFonts w:ascii="Sakkal Majalla" w:hAnsi="Sakkal Majalla" w:cs="Sakkal Majalla" w:hint="eastAsia"/>
          <w:sz w:val="32"/>
          <w:szCs w:val="32"/>
          <w:rtl/>
          <w:lang w:bidi="ar-EG"/>
        </w:rPr>
        <w:t>قنية</w:t>
      </w:r>
      <w:r w:rsidRPr="00D854A8">
        <w:rPr>
          <w:rFonts w:ascii="Sakkal Majalla" w:hAnsi="Sakkal Majalla" w:cs="Sakkal Majalla"/>
          <w:sz w:val="32"/>
          <w:szCs w:val="32"/>
          <w:rtl/>
          <w:lang w:bidi="ar-EG"/>
        </w:rPr>
        <w:t xml:space="preserve"> التي تميز الأنظمة الذكية عن غيرها من الوسائل التقليدية.</w:t>
      </w:r>
    </w:p>
    <w:p w14:paraId="3700542B" w14:textId="1C966D10" w:rsidR="002936BF" w:rsidRPr="00AF22EA" w:rsidRDefault="002936BF" w:rsidP="00422E37">
      <w:pPr>
        <w:bidi/>
        <w:spacing w:line="360" w:lineRule="auto"/>
        <w:jc w:val="lowKashida"/>
        <w:rPr>
          <w:rFonts w:ascii="Sakkal Majalla" w:hAnsi="Sakkal Majalla" w:cs="Sakkal Majalla"/>
          <w:b/>
          <w:bCs/>
          <w:sz w:val="32"/>
          <w:szCs w:val="32"/>
          <w:lang w:bidi="ar-EG"/>
        </w:rPr>
      </w:pPr>
      <w:r w:rsidRPr="00AF22EA">
        <w:rPr>
          <w:rFonts w:ascii="Sakkal Majalla" w:hAnsi="Sakkal Majalla" w:cs="Sakkal Majalla"/>
          <w:b/>
          <w:bCs/>
          <w:sz w:val="32"/>
          <w:szCs w:val="32"/>
          <w:rtl/>
          <w:lang w:bidi="ar-EG"/>
        </w:rPr>
        <w:t>الفرع الثاني: تطبيق المسؤولية التقصيرية على أضرار الذكاء الاصطناعي</w:t>
      </w:r>
      <w:r w:rsidR="00AF22EA">
        <w:rPr>
          <w:rFonts w:ascii="Sakkal Majalla" w:hAnsi="Sakkal Majalla" w:cs="Sakkal Majalla" w:hint="cs"/>
          <w:b/>
          <w:bCs/>
          <w:sz w:val="32"/>
          <w:szCs w:val="32"/>
          <w:rtl/>
          <w:lang w:bidi="ar-EG"/>
        </w:rPr>
        <w:t>.</w:t>
      </w:r>
    </w:p>
    <w:p w14:paraId="476C9550" w14:textId="6806CE62" w:rsidR="00200C3E" w:rsidRPr="00200C3E" w:rsidRDefault="00200C3E" w:rsidP="00200C3E">
      <w:pPr>
        <w:bidi/>
        <w:spacing w:line="360" w:lineRule="auto"/>
        <w:jc w:val="lowKashida"/>
        <w:rPr>
          <w:rFonts w:ascii="Sakkal Majalla" w:hAnsi="Sakkal Majalla" w:cs="Sakkal Majalla"/>
          <w:sz w:val="32"/>
          <w:szCs w:val="32"/>
          <w:lang w:bidi="ar-EG"/>
        </w:rPr>
      </w:pPr>
      <w:r w:rsidRPr="00200C3E">
        <w:rPr>
          <w:rFonts w:ascii="Sakkal Majalla" w:hAnsi="Sakkal Majalla" w:cs="Sakkal Majalla"/>
          <w:sz w:val="32"/>
          <w:szCs w:val="32"/>
          <w:rtl/>
          <w:lang w:bidi="ar-EG"/>
        </w:rPr>
        <w:t xml:space="preserve">يثير تطبيق المسؤولية التقصيرية على الأضرار الناشئة عن أنظمة الذكاء الاصطناعي العديد من الإشكاليات القانونية بسبب تعدد الأطراف المتدخلة في تصميم هذه الأنظمة وتطويرها وتشغيلها واستخدامها، فضلًا </w:t>
      </w:r>
      <w:proofErr w:type="gramStart"/>
      <w:r w:rsidRPr="00200C3E">
        <w:rPr>
          <w:rFonts w:ascii="Sakkal Majalla" w:hAnsi="Sakkal Majalla" w:cs="Sakkal Majalla"/>
          <w:sz w:val="32"/>
          <w:szCs w:val="32"/>
          <w:rtl/>
          <w:lang w:bidi="ar-EG"/>
        </w:rPr>
        <w:t>عن ما</w:t>
      </w:r>
      <w:proofErr w:type="gramEnd"/>
      <w:r w:rsidRPr="00200C3E">
        <w:rPr>
          <w:rFonts w:ascii="Sakkal Majalla" w:hAnsi="Sakkal Majalla" w:cs="Sakkal Majalla"/>
          <w:sz w:val="32"/>
          <w:szCs w:val="32"/>
          <w:rtl/>
          <w:lang w:bidi="ar-EG"/>
        </w:rPr>
        <w:t xml:space="preserve"> تتمتع به بعض التطبيقات الحديثة من قدرات على التعلم الذاتي واتخاذ القرارات بصورة قد تبدو مستقلة </w:t>
      </w:r>
      <w:r w:rsidRPr="00200C3E">
        <w:rPr>
          <w:rFonts w:ascii="Sakkal Majalla" w:hAnsi="Sakkal Majalla" w:cs="Sakkal Majalla"/>
          <w:sz w:val="32"/>
          <w:szCs w:val="32"/>
          <w:rtl/>
          <w:lang w:bidi="ar-EG"/>
        </w:rPr>
        <w:lastRenderedPageBreak/>
        <w:t>عن التدخل البشري المباشر. وفي ظل غياب تنظيم تشريعي خاص في معظم الأنظمة القانونية، تظل القواعد العامة للمسؤولية التقصيرية الإطار القانوني الرئيس لتحديد المسؤول عن الضرر وتعويض المضرور</w:t>
      </w:r>
      <w:r w:rsidR="009D6C6D">
        <w:rPr>
          <w:rStyle w:val="ab"/>
          <w:rFonts w:ascii="Sakkal Majalla" w:hAnsi="Sakkal Majalla" w:cs="Sakkal Majalla"/>
          <w:sz w:val="32"/>
          <w:szCs w:val="32"/>
          <w:rtl/>
          <w:lang w:bidi="ar-EG"/>
        </w:rPr>
        <w:footnoteReference w:id="155"/>
      </w:r>
      <w:r w:rsidRPr="00200C3E">
        <w:rPr>
          <w:rFonts w:ascii="Sakkal Majalla" w:hAnsi="Sakkal Majalla" w:cs="Sakkal Majalla"/>
          <w:sz w:val="32"/>
          <w:szCs w:val="32"/>
          <w:rtl/>
          <w:lang w:bidi="ar-EG"/>
        </w:rPr>
        <w:t>.</w:t>
      </w:r>
    </w:p>
    <w:p w14:paraId="0EDBCC55" w14:textId="09E42461" w:rsidR="00200C3E" w:rsidRPr="00200C3E" w:rsidRDefault="00200C3E" w:rsidP="00200C3E">
      <w:pPr>
        <w:bidi/>
        <w:spacing w:line="360" w:lineRule="auto"/>
        <w:jc w:val="lowKashida"/>
        <w:rPr>
          <w:rFonts w:ascii="Sakkal Majalla" w:hAnsi="Sakkal Majalla" w:cs="Sakkal Majalla"/>
          <w:sz w:val="32"/>
          <w:szCs w:val="32"/>
          <w:lang w:bidi="ar-EG"/>
        </w:rPr>
      </w:pPr>
      <w:r w:rsidRPr="00200C3E">
        <w:rPr>
          <w:rFonts w:ascii="Sakkal Majalla" w:hAnsi="Sakkal Majalla" w:cs="Sakkal Majalla"/>
          <w:sz w:val="32"/>
          <w:szCs w:val="32"/>
          <w:rtl/>
          <w:lang w:bidi="ar-EG"/>
        </w:rPr>
        <w:t>وتعد مسؤولية المبرمج من أبرز صور المسؤولية التقصيرية في مجال الذكاء الاصطناعي، باعتباره المسؤول عن تصميم الخوارزميات وبناء قواعد عمل النظام فإذا ثبت أن الضرر يرجع إلى خطأ في البرمجة أو قصور في تصميم الخوارزمية أو إهمال في اختبار النظام</w:t>
      </w:r>
      <w:r w:rsidR="007D5F1B">
        <w:rPr>
          <w:rFonts w:ascii="Sakkal Majalla" w:hAnsi="Sakkal Majalla" w:cs="Sakkal Majalla" w:hint="cs"/>
          <w:sz w:val="32"/>
          <w:szCs w:val="32"/>
          <w:rtl/>
          <w:lang w:bidi="ar-EG"/>
        </w:rPr>
        <w:t xml:space="preserve"> </w:t>
      </w:r>
      <w:r w:rsidRPr="00200C3E">
        <w:rPr>
          <w:rFonts w:ascii="Sakkal Majalla" w:hAnsi="Sakkal Majalla" w:cs="Sakkal Majalla"/>
          <w:sz w:val="32"/>
          <w:szCs w:val="32"/>
          <w:rtl/>
          <w:lang w:bidi="ar-EG"/>
        </w:rPr>
        <w:t>قامت مسؤوليته وفق المادة (120) من نظام المعاملات المدنية السعودي التي تنص على أن: «كل خطأ سبب ضررًا للغير يلزم من ارتكبه بالتعويض». ومن أبرز صور الخطأ البرمجي: وجود أخطاء منطقية في الخوارزميات، أو استخدام بيانات تدريب غير دقيقة أو متحيزة، أو إهمال معالجة الثغرات الأمنية، أو عدم توفير آليات مناسبة للرقابة على أداء النظام</w:t>
      </w:r>
      <w:r w:rsidR="009D6C6D">
        <w:rPr>
          <w:rStyle w:val="ab"/>
          <w:rFonts w:ascii="Sakkal Majalla" w:hAnsi="Sakkal Majalla" w:cs="Sakkal Majalla"/>
          <w:sz w:val="32"/>
          <w:szCs w:val="32"/>
          <w:rtl/>
          <w:lang w:bidi="ar-EG"/>
        </w:rPr>
        <w:footnoteReference w:id="156"/>
      </w:r>
      <w:r w:rsidRPr="00200C3E">
        <w:rPr>
          <w:rFonts w:ascii="Sakkal Majalla" w:hAnsi="Sakkal Majalla" w:cs="Sakkal Majalla"/>
          <w:sz w:val="32"/>
          <w:szCs w:val="32"/>
          <w:rtl/>
          <w:lang w:bidi="ar-EG"/>
        </w:rPr>
        <w:t>.</w:t>
      </w:r>
    </w:p>
    <w:p w14:paraId="5D4CDA8F" w14:textId="05D42D7F" w:rsidR="00200C3E" w:rsidRPr="00200C3E" w:rsidRDefault="00200C3E" w:rsidP="00200C3E">
      <w:pPr>
        <w:bidi/>
        <w:spacing w:line="360" w:lineRule="auto"/>
        <w:jc w:val="lowKashida"/>
        <w:rPr>
          <w:rFonts w:ascii="Sakkal Majalla" w:hAnsi="Sakkal Majalla" w:cs="Sakkal Majalla"/>
          <w:sz w:val="32"/>
          <w:szCs w:val="32"/>
          <w:lang w:bidi="ar-EG"/>
        </w:rPr>
      </w:pPr>
      <w:r w:rsidRPr="00200C3E">
        <w:rPr>
          <w:rFonts w:ascii="Sakkal Majalla" w:hAnsi="Sakkal Majalla" w:cs="Sakkal Majalla"/>
          <w:sz w:val="32"/>
          <w:szCs w:val="32"/>
          <w:rtl/>
          <w:lang w:bidi="ar-EG"/>
        </w:rPr>
        <w:t>كما تثور مسؤولية المستخدم إذا كان الضرر ناتجًا عن سوء استخدام النظام الذكي أو تشغيله بالمخالفة للتعليمات الفنية المقررة له</w:t>
      </w:r>
      <w:r w:rsidR="007D5F1B">
        <w:rPr>
          <w:rFonts w:ascii="Sakkal Majalla" w:hAnsi="Sakkal Majalla" w:cs="Sakkal Majalla" w:hint="cs"/>
          <w:sz w:val="32"/>
          <w:szCs w:val="32"/>
          <w:rtl/>
          <w:lang w:bidi="ar-EG"/>
        </w:rPr>
        <w:t xml:space="preserve"> </w:t>
      </w:r>
      <w:r w:rsidRPr="00200C3E">
        <w:rPr>
          <w:rFonts w:ascii="Sakkal Majalla" w:hAnsi="Sakkal Majalla" w:cs="Sakkal Majalla"/>
          <w:sz w:val="32"/>
          <w:szCs w:val="32"/>
          <w:rtl/>
          <w:lang w:bidi="ar-EG"/>
        </w:rPr>
        <w:t>ومن صور ذلك إدخال بيانات خاطئة، أو تشغيل النظام في بيئة غير مناسبة، أو تجاوز حدود الاستخدام المسموح بها، أو تعطيل وسائل الحماية والرقابة</w:t>
      </w:r>
      <w:r w:rsidR="00AC7FEA">
        <w:rPr>
          <w:rFonts w:ascii="Sakkal Majalla" w:hAnsi="Sakkal Majalla" w:cs="Sakkal Majalla" w:hint="cs"/>
          <w:sz w:val="32"/>
          <w:szCs w:val="32"/>
          <w:rtl/>
          <w:lang w:bidi="ar-EG"/>
        </w:rPr>
        <w:t xml:space="preserve"> </w:t>
      </w:r>
      <w:r w:rsidRPr="00200C3E">
        <w:rPr>
          <w:rFonts w:ascii="Sakkal Majalla" w:hAnsi="Sakkal Majalla" w:cs="Sakkal Majalla"/>
          <w:sz w:val="32"/>
          <w:szCs w:val="32"/>
          <w:rtl/>
          <w:lang w:bidi="ar-EG"/>
        </w:rPr>
        <w:t>وفي هذه الحالات تقوم مسؤوليته على أساس الخطأ الشخصي ويلتزم بتعويض الأضرار المترتبة على سلوكه.</w:t>
      </w:r>
    </w:p>
    <w:p w14:paraId="325241F8" w14:textId="7A824792" w:rsidR="00200C3E" w:rsidRPr="00200C3E" w:rsidRDefault="00200C3E" w:rsidP="00200C3E">
      <w:pPr>
        <w:bidi/>
        <w:spacing w:line="360" w:lineRule="auto"/>
        <w:jc w:val="lowKashida"/>
        <w:rPr>
          <w:rFonts w:ascii="Sakkal Majalla" w:hAnsi="Sakkal Majalla" w:cs="Sakkal Majalla"/>
          <w:sz w:val="32"/>
          <w:szCs w:val="32"/>
          <w:lang w:bidi="ar-EG"/>
        </w:rPr>
      </w:pPr>
      <w:r w:rsidRPr="00200C3E">
        <w:rPr>
          <w:rFonts w:ascii="Sakkal Majalla" w:hAnsi="Sakkal Majalla" w:cs="Sakkal Majalla"/>
          <w:sz w:val="32"/>
          <w:szCs w:val="32"/>
          <w:rtl/>
          <w:lang w:bidi="ar-EG"/>
        </w:rPr>
        <w:t>أما المشغل أو القائم على النظام الذكي فتقوم مسؤوليته إذا ثبت تقصيره في الإشراف أو الرقابة أو الصيانة اللازمة للنظام كعدم متابعة أدائه بصورة دورية أو تجاهل التحذيرات الفنية أو الاستمرار في تشغيله رغم ظهور مؤشرات الخلل كما يمكن تأسيس مسؤوليته على أحكام المسؤولية عن الأشياء الواردة في المادة (136) من نظام المعاملات المدنية السعودي متى اعتبر النظام الذكي من الأشياء التي تتطلب عناية ورقابة خاصة.</w:t>
      </w:r>
    </w:p>
    <w:p w14:paraId="2220DC5D" w14:textId="4B14BC55" w:rsidR="00200C3E" w:rsidRPr="00200C3E" w:rsidRDefault="00200C3E" w:rsidP="00200C3E">
      <w:pPr>
        <w:bidi/>
        <w:spacing w:line="360" w:lineRule="auto"/>
        <w:jc w:val="lowKashida"/>
        <w:rPr>
          <w:rFonts w:ascii="Sakkal Majalla" w:hAnsi="Sakkal Majalla" w:cs="Sakkal Majalla"/>
          <w:sz w:val="32"/>
          <w:szCs w:val="32"/>
          <w:lang w:bidi="ar-EG"/>
        </w:rPr>
      </w:pPr>
      <w:r w:rsidRPr="00200C3E">
        <w:rPr>
          <w:rFonts w:ascii="Sakkal Majalla" w:hAnsi="Sakkal Majalla" w:cs="Sakkal Majalla"/>
          <w:sz w:val="32"/>
          <w:szCs w:val="32"/>
          <w:rtl/>
          <w:lang w:bidi="ar-EG"/>
        </w:rPr>
        <w:lastRenderedPageBreak/>
        <w:t>وتبرز إشكالية أكثر تعقيدًا فيما يتعلق بالأضرار الناتجة عن القرارات الذاتية للأنظمة الذكية، حيث قد يصدر القرار الضار نتيجة عمليات تعلم ذاتي دون تدخل بشري مباشر وفي هذه الحالة اختلف الفقه حول الشخص الذي يتحمل المسؤولية، فذهب بعضه إلى تحميلها للمبرمج، بينما رأى آخرون تحميلها للمشغل أو توزيعها بين الأطراف المتدخلة بحسب درجة مساهمة كل منهم، كما دعا جانب من الفقه إلى تطبيق المسؤولية الموضوعية في التطبيقات عالية الخطورة</w:t>
      </w:r>
      <w:r w:rsidR="006467C0">
        <w:rPr>
          <w:rStyle w:val="ab"/>
          <w:rFonts w:ascii="Sakkal Majalla" w:hAnsi="Sakkal Majalla" w:cs="Sakkal Majalla"/>
          <w:sz w:val="32"/>
          <w:szCs w:val="32"/>
          <w:rtl/>
          <w:lang w:bidi="ar-EG"/>
        </w:rPr>
        <w:footnoteReference w:id="157"/>
      </w:r>
      <w:r w:rsidRPr="00200C3E">
        <w:rPr>
          <w:rFonts w:ascii="Sakkal Majalla" w:hAnsi="Sakkal Majalla" w:cs="Sakkal Majalla"/>
          <w:sz w:val="32"/>
          <w:szCs w:val="32"/>
          <w:rtl/>
          <w:lang w:bidi="ar-EG"/>
        </w:rPr>
        <w:t>.</w:t>
      </w:r>
    </w:p>
    <w:p w14:paraId="1CE66FB8" w14:textId="37E2028E" w:rsidR="00200C3E" w:rsidRPr="00200C3E" w:rsidRDefault="00200C3E" w:rsidP="00200C3E">
      <w:pPr>
        <w:bidi/>
        <w:spacing w:line="360" w:lineRule="auto"/>
        <w:jc w:val="lowKashida"/>
        <w:rPr>
          <w:rFonts w:ascii="Sakkal Majalla" w:hAnsi="Sakkal Majalla" w:cs="Sakkal Majalla"/>
          <w:sz w:val="32"/>
          <w:szCs w:val="32"/>
          <w:lang w:bidi="ar-EG"/>
        </w:rPr>
      </w:pPr>
      <w:r w:rsidRPr="00200C3E">
        <w:rPr>
          <w:rFonts w:ascii="Sakkal Majalla" w:hAnsi="Sakkal Majalla" w:cs="Sakkal Majalla"/>
          <w:sz w:val="32"/>
          <w:szCs w:val="32"/>
          <w:rtl/>
          <w:lang w:bidi="ar-EG"/>
        </w:rPr>
        <w:t xml:space="preserve">ويترتب على قيام المسؤولية التقصيرية حق المضرور في المطالبة بالتعويض عن كافة الأضرار المباشرة التي لحقت به، سواء كانت أضرارًا </w:t>
      </w:r>
      <w:proofErr w:type="gramStart"/>
      <w:r w:rsidRPr="00200C3E">
        <w:rPr>
          <w:rFonts w:ascii="Sakkal Majalla" w:hAnsi="Sakkal Majalla" w:cs="Sakkal Majalla"/>
          <w:sz w:val="32"/>
          <w:szCs w:val="32"/>
          <w:rtl/>
          <w:lang w:bidi="ar-EG"/>
        </w:rPr>
        <w:t>مادية</w:t>
      </w:r>
      <w:proofErr w:type="gramEnd"/>
      <w:r w:rsidRPr="00200C3E">
        <w:rPr>
          <w:rFonts w:ascii="Sakkal Majalla" w:hAnsi="Sakkal Majalla" w:cs="Sakkal Majalla"/>
          <w:sz w:val="32"/>
          <w:szCs w:val="32"/>
          <w:rtl/>
          <w:lang w:bidi="ar-EG"/>
        </w:rPr>
        <w:t xml:space="preserve"> أو جسدية أو مالية أو رقمية أو أدبية. وللمحكمة الاستعانة بالخبرة الفنية لتحديد حجم الضرر ومدى مساهمة كل طرف في حدوثه، خاصة في المنازعات المرتبطة بالخوارزميات المعقدة وأنظمة التعلم الآلي</w:t>
      </w:r>
      <w:r w:rsidR="00AC7FEA">
        <w:rPr>
          <w:rStyle w:val="ab"/>
          <w:rFonts w:ascii="Sakkal Majalla" w:hAnsi="Sakkal Majalla" w:cs="Sakkal Majalla"/>
          <w:sz w:val="32"/>
          <w:szCs w:val="32"/>
          <w:rtl/>
          <w:lang w:bidi="ar-EG"/>
        </w:rPr>
        <w:footnoteReference w:id="158"/>
      </w:r>
      <w:r w:rsidRPr="00200C3E">
        <w:rPr>
          <w:rFonts w:ascii="Sakkal Majalla" w:hAnsi="Sakkal Majalla" w:cs="Sakkal Majalla"/>
          <w:sz w:val="32"/>
          <w:szCs w:val="32"/>
          <w:rtl/>
          <w:lang w:bidi="ar-EG"/>
        </w:rPr>
        <w:t>.</w:t>
      </w:r>
    </w:p>
    <w:p w14:paraId="585E02AE" w14:textId="4F589905" w:rsidR="002936BF" w:rsidRPr="002936BF" w:rsidRDefault="00200C3E" w:rsidP="00200C3E">
      <w:pPr>
        <w:bidi/>
        <w:spacing w:line="360" w:lineRule="auto"/>
        <w:jc w:val="lowKashida"/>
        <w:rPr>
          <w:rFonts w:ascii="Sakkal Majalla" w:hAnsi="Sakkal Majalla" w:cs="Sakkal Majalla"/>
          <w:sz w:val="32"/>
          <w:szCs w:val="32"/>
          <w:lang w:bidi="ar-EG"/>
        </w:rPr>
      </w:pPr>
      <w:r w:rsidRPr="00200C3E">
        <w:rPr>
          <w:rFonts w:ascii="Sakkal Majalla" w:hAnsi="Sakkal Majalla" w:cs="Sakkal Majalla"/>
          <w:sz w:val="32"/>
          <w:szCs w:val="32"/>
          <w:rtl/>
          <w:lang w:bidi="ar-EG"/>
        </w:rPr>
        <w:t>وبذلك تمثل المسؤولية التقصيرية أداة قانونية فعالة لمواجهة الأضرار الناشئة عن الذكاء الاصطناعي، ولا سيما في الحالات التي لا توجد فيها علاقة تعاقدية بين المضرور والمسؤول عن الضرر، مما يجعلها من أهم الوسائل القانونية القادرة على استيعاب التحديات التي تفرضها التقنيات الذكية الحديثة.</w:t>
      </w:r>
      <w:r w:rsidR="00B32C7C" w:rsidRPr="00B32C7C">
        <w:rPr>
          <w:rFonts w:ascii="Sakkal Majalla" w:hAnsi="Sakkal Majalla" w:cs="Sakkal Majalla"/>
          <w:sz w:val="32"/>
          <w:szCs w:val="32"/>
          <w:rtl/>
          <w:lang w:bidi="ar-EG"/>
        </w:rPr>
        <w:t>.</w:t>
      </w:r>
    </w:p>
    <w:p w14:paraId="2BB4627F" w14:textId="77777777" w:rsidR="002936BF" w:rsidRPr="00330B20" w:rsidRDefault="002936BF" w:rsidP="00330B20">
      <w:pPr>
        <w:bidi/>
        <w:spacing w:line="360" w:lineRule="auto"/>
        <w:rPr>
          <w:rFonts w:ascii="Sakkal Majalla" w:hAnsi="Sakkal Majalla" w:cs="Sakkal Majalla"/>
          <w:b/>
          <w:bCs/>
          <w:sz w:val="32"/>
          <w:szCs w:val="32"/>
          <w:u w:val="single"/>
          <w:lang w:bidi="ar-EG"/>
        </w:rPr>
      </w:pPr>
      <w:r w:rsidRPr="00330B20">
        <w:rPr>
          <w:rFonts w:ascii="Sakkal Majalla" w:hAnsi="Sakkal Majalla" w:cs="Sakkal Majalla"/>
          <w:b/>
          <w:bCs/>
          <w:sz w:val="32"/>
          <w:szCs w:val="32"/>
          <w:u w:val="single"/>
          <w:rtl/>
          <w:lang w:bidi="ar-EG"/>
        </w:rPr>
        <w:t>المطلب الثالث: المقارنة بين المسؤولية العقدية والمسؤولية التقصيرية في مجال الذكاء الاصطناعي</w:t>
      </w:r>
    </w:p>
    <w:p w14:paraId="0EA88E87" w14:textId="25EA42A4" w:rsidR="00330B20" w:rsidRPr="00330B20" w:rsidRDefault="00330B20" w:rsidP="00330B20">
      <w:pPr>
        <w:bidi/>
        <w:spacing w:line="360" w:lineRule="auto"/>
        <w:jc w:val="lowKashida"/>
        <w:rPr>
          <w:rFonts w:ascii="Sakkal Majalla" w:hAnsi="Sakkal Majalla" w:cs="Sakkal Majalla"/>
          <w:sz w:val="32"/>
          <w:szCs w:val="32"/>
          <w:lang w:bidi="ar-EG"/>
        </w:rPr>
      </w:pPr>
      <w:r w:rsidRPr="00330B20">
        <w:rPr>
          <w:rFonts w:ascii="Sakkal Majalla" w:hAnsi="Sakkal Majalla" w:cs="Sakkal Majalla"/>
          <w:sz w:val="32"/>
          <w:szCs w:val="32"/>
          <w:rtl/>
          <w:lang w:bidi="ar-EG"/>
        </w:rPr>
        <w:t>تثير تطبيقات الذكاء الاصطناعي العديد من الإشكاليات القانونية المتعلقة بتحديد نوع المسؤولية المدنية الناشئة عن الأضرار التي قد تسببها الأنظمة الذكية خاصة في ظل تعدد العلاقات القانونية المرتبطة بتصميم هذه الأنظمة وتطويرها وتشغيلها واستخدامها</w:t>
      </w:r>
      <w:r>
        <w:rPr>
          <w:rFonts w:ascii="Sakkal Majalla" w:hAnsi="Sakkal Majalla" w:cs="Sakkal Majalla" w:hint="cs"/>
          <w:sz w:val="32"/>
          <w:szCs w:val="32"/>
          <w:rtl/>
          <w:lang w:bidi="ar-EG"/>
        </w:rPr>
        <w:t xml:space="preserve"> </w:t>
      </w:r>
      <w:r w:rsidRPr="00330B20">
        <w:rPr>
          <w:rFonts w:ascii="Sakkal Majalla" w:hAnsi="Sakkal Majalla" w:cs="Sakkal Majalla"/>
          <w:sz w:val="32"/>
          <w:szCs w:val="32"/>
          <w:rtl/>
          <w:lang w:bidi="ar-EG"/>
        </w:rPr>
        <w:t xml:space="preserve">فقد يكون الضرر ناتجًا عن إخلال بالتزام تعاقدي قائم بين </w:t>
      </w:r>
      <w:r w:rsidRPr="00330B20">
        <w:rPr>
          <w:rFonts w:ascii="Sakkal Majalla" w:hAnsi="Sakkal Majalla" w:cs="Sakkal Majalla"/>
          <w:sz w:val="32"/>
          <w:szCs w:val="32"/>
          <w:rtl/>
          <w:lang w:bidi="ar-EG"/>
        </w:rPr>
        <w:lastRenderedPageBreak/>
        <w:t>الأطراف، وقد يقع في المقابل خارج نطاق أي علاقة تعاقدية ليصيب أشخاصًا من الغير، الأمر الذي يثير التساؤل حول ما إذا كانت المسؤولية عقدية أم تقصيرية</w:t>
      </w:r>
      <w:r w:rsidR="002162F9">
        <w:rPr>
          <w:rStyle w:val="ab"/>
          <w:rFonts w:ascii="Sakkal Majalla" w:hAnsi="Sakkal Majalla" w:cs="Sakkal Majalla"/>
          <w:sz w:val="32"/>
          <w:szCs w:val="32"/>
          <w:rtl/>
          <w:lang w:bidi="ar-EG"/>
        </w:rPr>
        <w:footnoteReference w:id="159"/>
      </w:r>
      <w:r w:rsidRPr="00330B20">
        <w:rPr>
          <w:rFonts w:ascii="Sakkal Majalla" w:hAnsi="Sakkal Majalla" w:cs="Sakkal Majalla"/>
          <w:sz w:val="32"/>
          <w:szCs w:val="32"/>
          <w:rtl/>
          <w:lang w:bidi="ar-EG"/>
        </w:rPr>
        <w:t>.</w:t>
      </w:r>
    </w:p>
    <w:p w14:paraId="41FCCCEF" w14:textId="1DE13DE2" w:rsidR="00330B20" w:rsidRPr="00330B20" w:rsidRDefault="00330B20" w:rsidP="00330B20">
      <w:pPr>
        <w:bidi/>
        <w:spacing w:line="360" w:lineRule="auto"/>
        <w:jc w:val="lowKashida"/>
        <w:rPr>
          <w:rFonts w:ascii="Sakkal Majalla" w:hAnsi="Sakkal Majalla" w:cs="Sakkal Majalla"/>
          <w:sz w:val="32"/>
          <w:szCs w:val="32"/>
          <w:lang w:bidi="ar-EG"/>
        </w:rPr>
      </w:pPr>
      <w:r w:rsidRPr="00330B20">
        <w:rPr>
          <w:rFonts w:ascii="Sakkal Majalla" w:hAnsi="Sakkal Majalla" w:cs="Sakkal Majalla"/>
          <w:sz w:val="32"/>
          <w:szCs w:val="32"/>
          <w:rtl/>
          <w:lang w:bidi="ar-EG"/>
        </w:rPr>
        <w:t>وتزداد أهمية التمييز بين هذين النوعين من المسؤولية لما يترتب عليه من آثار قانونية تتعلق بأركان المسؤولية وعبء الإثبات ونطاق التعويض والأشخاص الذين يحق لهم الرجوع بالتعويض. كما أن الطبيعة التقنية المعقدة للأنظمة الذكية قد تؤدي في بعض الحالات إلى تداخل المسؤوليتين، وهو ما يجعل تحديد الأساس القانوني الواجب التطبيق مسألة جوهرية لضمان حماية المتضررين وتحقيق الاستقرار في المعاملات التقنية الحديثة.</w:t>
      </w:r>
    </w:p>
    <w:p w14:paraId="416013B7" w14:textId="77777777" w:rsidR="00330B20" w:rsidRDefault="00330B20" w:rsidP="00330B20">
      <w:pPr>
        <w:bidi/>
        <w:spacing w:line="360" w:lineRule="auto"/>
        <w:jc w:val="lowKashida"/>
        <w:rPr>
          <w:rFonts w:ascii="Sakkal Majalla" w:hAnsi="Sakkal Majalla" w:cs="Sakkal Majalla"/>
          <w:sz w:val="32"/>
          <w:szCs w:val="32"/>
          <w:rtl/>
          <w:lang w:bidi="ar-EG"/>
        </w:rPr>
      </w:pPr>
      <w:r w:rsidRPr="00330B20">
        <w:rPr>
          <w:rFonts w:ascii="Sakkal Majalla" w:hAnsi="Sakkal Majalla" w:cs="Sakkal Majalla"/>
          <w:sz w:val="32"/>
          <w:szCs w:val="32"/>
          <w:rtl/>
          <w:lang w:bidi="ar-EG"/>
        </w:rPr>
        <w:t>ومن ثم تقتضي دراسة المسؤولية المدنية عن أفعال الذكاء الاصطناعي بيان أوجه الاختلاف بين المسؤولية العقدية والمسؤولية التقصيرية، وتحديد الحالات التي يطبق فيها كل منهما، وصولًا إلى تحديد الاتجاه الأكثر ملاءمة لتكييف المسؤولية الناشئة عن الأضرار التي تسببها الأنظمة الذكية</w:t>
      </w:r>
    </w:p>
    <w:p w14:paraId="4233772E" w14:textId="588D576F" w:rsidR="002936BF" w:rsidRPr="00014C48" w:rsidRDefault="002936BF" w:rsidP="00330B20">
      <w:pPr>
        <w:bidi/>
        <w:spacing w:line="360" w:lineRule="auto"/>
        <w:jc w:val="lowKashida"/>
        <w:rPr>
          <w:rFonts w:ascii="Sakkal Majalla" w:hAnsi="Sakkal Majalla" w:cs="Sakkal Majalla"/>
          <w:b/>
          <w:bCs/>
          <w:sz w:val="32"/>
          <w:szCs w:val="32"/>
          <w:lang w:bidi="ar-EG"/>
        </w:rPr>
      </w:pPr>
      <w:r w:rsidRPr="00014C48">
        <w:rPr>
          <w:rFonts w:ascii="Sakkal Majalla" w:hAnsi="Sakkal Majalla" w:cs="Sakkal Majalla"/>
          <w:b/>
          <w:bCs/>
          <w:sz w:val="32"/>
          <w:szCs w:val="32"/>
          <w:rtl/>
          <w:lang w:bidi="ar-EG"/>
        </w:rPr>
        <w:t>الفرع الأول: أوجه الاختلاف بين المسؤولية العقدية والمسؤولية التقصيرية</w:t>
      </w:r>
      <w:r w:rsidR="00F11E7A">
        <w:rPr>
          <w:rFonts w:ascii="Sakkal Majalla" w:hAnsi="Sakkal Majalla" w:cs="Sakkal Majalla" w:hint="cs"/>
          <w:b/>
          <w:bCs/>
          <w:sz w:val="32"/>
          <w:szCs w:val="32"/>
          <w:rtl/>
          <w:lang w:bidi="ar-EG"/>
        </w:rPr>
        <w:t>.</w:t>
      </w:r>
    </w:p>
    <w:p w14:paraId="6D095308" w14:textId="288B5305" w:rsidR="00F15A16" w:rsidRPr="00F15A16" w:rsidRDefault="00F15A16" w:rsidP="00F15A16">
      <w:pPr>
        <w:bidi/>
        <w:spacing w:line="360" w:lineRule="auto"/>
        <w:jc w:val="lowKashida"/>
        <w:rPr>
          <w:rFonts w:ascii="Sakkal Majalla" w:hAnsi="Sakkal Majalla" w:cs="Sakkal Majalla"/>
          <w:sz w:val="32"/>
          <w:szCs w:val="32"/>
          <w:lang w:bidi="ar-EG"/>
        </w:rPr>
      </w:pPr>
      <w:r w:rsidRPr="00F15A16">
        <w:rPr>
          <w:rFonts w:ascii="Sakkal Majalla" w:hAnsi="Sakkal Majalla" w:cs="Sakkal Majalla"/>
          <w:sz w:val="32"/>
          <w:szCs w:val="32"/>
          <w:rtl/>
          <w:lang w:bidi="ar-EG"/>
        </w:rPr>
        <w:t>على الرغم من أن المسؤولية العقدية والمسؤولية التقصيرية تشتركان في هدف واحد يتمثل في جبر الضرر وتعويض المضرور فإن بينهما اختلافات جوهرية تتعلق بمصدر الالتزام ونطاق المسؤولية وعبء الإثبات والتعويض والأشخاص الذين يحق لهم المطالبة به</w:t>
      </w:r>
      <w:r w:rsidR="007D5F1B">
        <w:rPr>
          <w:rFonts w:ascii="Sakkal Majalla" w:hAnsi="Sakkal Majalla" w:cs="Sakkal Majalla" w:hint="cs"/>
          <w:sz w:val="32"/>
          <w:szCs w:val="32"/>
          <w:rtl/>
          <w:lang w:bidi="ar-EG"/>
        </w:rPr>
        <w:t xml:space="preserve"> </w:t>
      </w:r>
      <w:r w:rsidRPr="00F15A16">
        <w:rPr>
          <w:rFonts w:ascii="Sakkal Majalla" w:hAnsi="Sakkal Majalla" w:cs="Sakkal Majalla"/>
          <w:sz w:val="32"/>
          <w:szCs w:val="32"/>
          <w:rtl/>
          <w:lang w:bidi="ar-EG"/>
        </w:rPr>
        <w:t xml:space="preserve">وتكتسب هذه التفرقة أهمية خاصة في مجال الذكاء </w:t>
      </w:r>
      <w:r w:rsidRPr="00F15A16">
        <w:rPr>
          <w:rFonts w:ascii="Sakkal Majalla" w:hAnsi="Sakkal Majalla" w:cs="Sakkal Majalla"/>
          <w:sz w:val="32"/>
          <w:szCs w:val="32"/>
          <w:rtl/>
          <w:lang w:bidi="ar-EG"/>
        </w:rPr>
        <w:lastRenderedPageBreak/>
        <w:t>الاصطناعي بسبب تعدد الأطراف المتدخلة في تصميم الأنظمة الذكية وتشغيلها واستخدامها، وتنوع الأضرار التي قد تنشأ عنها</w:t>
      </w:r>
      <w:r w:rsidR="007D5F1B">
        <w:rPr>
          <w:rStyle w:val="ab"/>
          <w:rFonts w:ascii="Sakkal Majalla" w:hAnsi="Sakkal Majalla" w:cs="Sakkal Majalla"/>
          <w:sz w:val="32"/>
          <w:szCs w:val="32"/>
          <w:rtl/>
          <w:lang w:bidi="ar-EG"/>
        </w:rPr>
        <w:footnoteReference w:id="160"/>
      </w:r>
      <w:r w:rsidRPr="00F15A16">
        <w:rPr>
          <w:rFonts w:ascii="Sakkal Majalla" w:hAnsi="Sakkal Majalla" w:cs="Sakkal Majalla"/>
          <w:sz w:val="32"/>
          <w:szCs w:val="32"/>
          <w:rtl/>
          <w:lang w:bidi="ar-EG"/>
        </w:rPr>
        <w:t>.</w:t>
      </w:r>
    </w:p>
    <w:p w14:paraId="742306EA" w14:textId="0CAF2007" w:rsidR="00F15A16" w:rsidRPr="00F15A16" w:rsidRDefault="00F15A16" w:rsidP="00F15A16">
      <w:pPr>
        <w:bidi/>
        <w:spacing w:line="360" w:lineRule="auto"/>
        <w:jc w:val="lowKashida"/>
        <w:rPr>
          <w:rFonts w:ascii="Sakkal Majalla" w:hAnsi="Sakkal Majalla" w:cs="Sakkal Majalla"/>
          <w:sz w:val="32"/>
          <w:szCs w:val="32"/>
          <w:lang w:bidi="ar-EG"/>
        </w:rPr>
      </w:pPr>
      <w:r w:rsidRPr="00F15A16">
        <w:rPr>
          <w:rFonts w:ascii="Sakkal Majalla" w:hAnsi="Sakkal Majalla" w:cs="Sakkal Majalla"/>
          <w:sz w:val="32"/>
          <w:szCs w:val="32"/>
          <w:rtl/>
          <w:lang w:bidi="ar-EG"/>
        </w:rPr>
        <w:t>ويتمثل أول أوجه الاختلاف في نطاق كل مسؤولية؛ فالمسؤولية العقدية تفترض وجود علاقة تعاقدية سابقة بين الطرفين، ويكون الضرر ناتجًا عن الإخلال بالتزام ناشئ عن العقد. أما المسؤولية التقصيرية فلا تتطلب وجود أي علاقة تعاقدية، وإنما تقوم متى ترتب على فعل غير مشروع ضرر للغير ويظهر ذلك في تطبيقات الذكاء الاصطناعي عندما يقتصر أثر الإخلال على أطراف العقد فتكون المسؤولية عقدية، بينما تتحول إلى مسؤولية تقصيرية إذا أصاب الضرر شخصًا أجنبيًا عن العلاقة التعاقدية</w:t>
      </w:r>
      <w:r w:rsidR="007D5F1B">
        <w:rPr>
          <w:rStyle w:val="ab"/>
          <w:rFonts w:ascii="Sakkal Majalla" w:hAnsi="Sakkal Majalla" w:cs="Sakkal Majalla"/>
          <w:sz w:val="32"/>
          <w:szCs w:val="32"/>
          <w:rtl/>
          <w:lang w:bidi="ar-EG"/>
        </w:rPr>
        <w:footnoteReference w:id="161"/>
      </w:r>
      <w:r w:rsidRPr="00F15A16">
        <w:rPr>
          <w:rFonts w:ascii="Sakkal Majalla" w:hAnsi="Sakkal Majalla" w:cs="Sakkal Majalla"/>
          <w:sz w:val="32"/>
          <w:szCs w:val="32"/>
          <w:rtl/>
          <w:lang w:bidi="ar-EG"/>
        </w:rPr>
        <w:t>.</w:t>
      </w:r>
    </w:p>
    <w:p w14:paraId="20444BB8" w14:textId="2995C2E2" w:rsidR="00F15A16" w:rsidRPr="00F15A16" w:rsidRDefault="00F15A16" w:rsidP="00F15A16">
      <w:pPr>
        <w:bidi/>
        <w:spacing w:line="360" w:lineRule="auto"/>
        <w:jc w:val="lowKashida"/>
        <w:rPr>
          <w:rFonts w:ascii="Sakkal Majalla" w:hAnsi="Sakkal Majalla" w:cs="Sakkal Majalla"/>
          <w:sz w:val="32"/>
          <w:szCs w:val="32"/>
          <w:lang w:bidi="ar-EG"/>
        </w:rPr>
      </w:pPr>
      <w:r w:rsidRPr="00F15A16">
        <w:rPr>
          <w:rFonts w:ascii="Sakkal Majalla" w:hAnsi="Sakkal Majalla" w:cs="Sakkal Majalla"/>
          <w:sz w:val="32"/>
          <w:szCs w:val="32"/>
          <w:rtl/>
          <w:lang w:bidi="ar-EG"/>
        </w:rPr>
        <w:t>كما يختلف مصدر الالتزام في كل منهما؛ ففي المسؤولية العقدية يكون مصدر الالتزام هو العقد ذاته وفقًا للمادة (41) من نظام المعاملات المدنية السعودي التي تقرر أن العقد شريعة المتعاقدين، بينما يستند الالتزام في المسؤولية التقصيرية إلى القانون مباشرة، استنادًا إلى المادة (120) التي تنص على أن: «كل خطأ سبب ضررًا للغير يلزم من ارتكبه بالتعويض»</w:t>
      </w:r>
      <w:r>
        <w:rPr>
          <w:rStyle w:val="ab"/>
          <w:rFonts w:ascii="Sakkal Majalla" w:hAnsi="Sakkal Majalla" w:cs="Sakkal Majalla"/>
          <w:sz w:val="32"/>
          <w:szCs w:val="32"/>
          <w:rtl/>
          <w:lang w:bidi="ar-EG"/>
        </w:rPr>
        <w:footnoteReference w:id="162"/>
      </w:r>
      <w:r w:rsidRPr="00F15A16">
        <w:rPr>
          <w:rFonts w:ascii="Sakkal Majalla" w:hAnsi="Sakkal Majalla" w:cs="Sakkal Majalla"/>
          <w:sz w:val="32"/>
          <w:szCs w:val="32"/>
          <w:rtl/>
          <w:lang w:bidi="ar-EG"/>
        </w:rPr>
        <w:t>.</w:t>
      </w:r>
    </w:p>
    <w:p w14:paraId="29A66641" w14:textId="3D39628A" w:rsidR="00F15A16" w:rsidRPr="00F15A16" w:rsidRDefault="00F15A16" w:rsidP="00F15A16">
      <w:pPr>
        <w:bidi/>
        <w:spacing w:line="360" w:lineRule="auto"/>
        <w:jc w:val="lowKashida"/>
        <w:rPr>
          <w:rFonts w:ascii="Sakkal Majalla" w:hAnsi="Sakkal Majalla" w:cs="Sakkal Majalla"/>
          <w:sz w:val="32"/>
          <w:szCs w:val="32"/>
          <w:lang w:bidi="ar-EG"/>
        </w:rPr>
      </w:pPr>
      <w:r w:rsidRPr="00F15A16">
        <w:rPr>
          <w:rFonts w:ascii="Sakkal Majalla" w:hAnsi="Sakkal Majalla" w:cs="Sakkal Majalla"/>
          <w:sz w:val="32"/>
          <w:szCs w:val="32"/>
          <w:rtl/>
          <w:lang w:bidi="ar-EG"/>
        </w:rPr>
        <w:t>ويظهر اختلاف مهم كذلك في عبء الإثبات، إذ يكفي في المسؤولية العقدية إثبات وجود العقد والإخلال به والضرر الناتج عنه، بينما يلتزم المضرور في المسؤولية التقصيرية بإثبات الخطأ والضرر والعلاقة السببية. وتزداد صعوبة ذلك في منازعات الذكاء الاصطناعي بسبب تعقيد الخوارزميات وصعوبة تحديد مصدر الخطأ أو تفسير القرارات الصادرة عن الأنظمة الذكية.</w:t>
      </w:r>
    </w:p>
    <w:p w14:paraId="72BFAFAC" w14:textId="04246D07" w:rsidR="00F15A16" w:rsidRPr="00F15A16" w:rsidRDefault="00F15A16" w:rsidP="00F15A16">
      <w:pPr>
        <w:bidi/>
        <w:spacing w:line="360" w:lineRule="auto"/>
        <w:jc w:val="lowKashida"/>
        <w:rPr>
          <w:rFonts w:ascii="Sakkal Majalla" w:hAnsi="Sakkal Majalla" w:cs="Sakkal Majalla"/>
          <w:sz w:val="32"/>
          <w:szCs w:val="32"/>
          <w:lang w:bidi="ar-EG"/>
        </w:rPr>
      </w:pPr>
      <w:r w:rsidRPr="00F15A16">
        <w:rPr>
          <w:rFonts w:ascii="Sakkal Majalla" w:hAnsi="Sakkal Majalla" w:cs="Sakkal Majalla"/>
          <w:sz w:val="32"/>
          <w:szCs w:val="32"/>
          <w:rtl/>
          <w:lang w:bidi="ar-EG"/>
        </w:rPr>
        <w:lastRenderedPageBreak/>
        <w:t>أما من حيث نطاق التعويض، فإن التعويض في المسؤولية العقدية يقتصر في الأصل على الأضرار المباشرة والمتوقعة وقت التعاقد، في حين يمتد في المسؤولية التقصيرية ليشمل جميع الأضرار المباشرة المترتبة على الفعل الضار، سواء كانت متوقعة أم غير متوقعة. ولذلك يكون نطاق الحماية في المسؤولية التقصيرية أوسع، خاصة في حالات الأضرار الجسدية والرقمية والأدبية التي قد تنشأ عن تطبيقات الذكاء الاصطناعي</w:t>
      </w:r>
      <w:r w:rsidR="007D5F1B">
        <w:rPr>
          <w:rStyle w:val="ab"/>
          <w:rFonts w:ascii="Sakkal Majalla" w:hAnsi="Sakkal Majalla" w:cs="Sakkal Majalla"/>
          <w:sz w:val="32"/>
          <w:szCs w:val="32"/>
          <w:rtl/>
          <w:lang w:bidi="ar-EG"/>
        </w:rPr>
        <w:footnoteReference w:id="163"/>
      </w:r>
      <w:r w:rsidRPr="00F15A16">
        <w:rPr>
          <w:rFonts w:ascii="Sakkal Majalla" w:hAnsi="Sakkal Majalla" w:cs="Sakkal Majalla"/>
          <w:sz w:val="32"/>
          <w:szCs w:val="32"/>
          <w:rtl/>
          <w:lang w:bidi="ar-EG"/>
        </w:rPr>
        <w:t>.</w:t>
      </w:r>
    </w:p>
    <w:p w14:paraId="3EC35A49" w14:textId="38030422" w:rsidR="00F15A16" w:rsidRPr="00F15A16" w:rsidRDefault="00F15A16" w:rsidP="00F15A16">
      <w:pPr>
        <w:bidi/>
        <w:spacing w:line="360" w:lineRule="auto"/>
        <w:jc w:val="lowKashida"/>
        <w:rPr>
          <w:rFonts w:ascii="Sakkal Majalla" w:hAnsi="Sakkal Majalla" w:cs="Sakkal Majalla"/>
          <w:sz w:val="32"/>
          <w:szCs w:val="32"/>
          <w:lang w:bidi="ar-EG"/>
        </w:rPr>
      </w:pPr>
      <w:r w:rsidRPr="00F15A16">
        <w:rPr>
          <w:rFonts w:ascii="Sakkal Majalla" w:hAnsi="Sakkal Majalla" w:cs="Sakkal Majalla"/>
          <w:sz w:val="32"/>
          <w:szCs w:val="32"/>
          <w:rtl/>
          <w:lang w:bidi="ar-EG"/>
        </w:rPr>
        <w:t>كما يختلف نطاق الأشخاص الذين يملكون حق المطالبة بالتعويض؛ ففي المسؤولية العقدية يقتصر هذا الحق على أطراف العقد وخلفهم القانوني، بينما يثبت في المسؤولية التقصيرية لكل من أصابه ضرر نتيجة الفعل غير المشروع</w:t>
      </w:r>
      <w:r w:rsidR="007D5F1B">
        <w:rPr>
          <w:rFonts w:ascii="Sakkal Majalla" w:hAnsi="Sakkal Majalla" w:cs="Sakkal Majalla" w:hint="cs"/>
          <w:sz w:val="32"/>
          <w:szCs w:val="32"/>
          <w:rtl/>
          <w:lang w:bidi="ar-EG"/>
        </w:rPr>
        <w:t xml:space="preserve"> </w:t>
      </w:r>
      <w:r w:rsidRPr="00F15A16">
        <w:rPr>
          <w:rFonts w:ascii="Sakkal Majalla" w:hAnsi="Sakkal Majalla" w:cs="Sakkal Majalla"/>
          <w:sz w:val="32"/>
          <w:szCs w:val="32"/>
          <w:rtl/>
          <w:lang w:bidi="ar-EG"/>
        </w:rPr>
        <w:t>وتبرز أهمية هذا الفارق في التطبيقات الذكية التي قد تمتد آثارها إلى عدد كبير من الأشخاص غير المرتبطين بأي علاقة تعاقدية مع منتج النظام أو مشغله</w:t>
      </w:r>
      <w:r w:rsidR="007D5F1B">
        <w:rPr>
          <w:rStyle w:val="ab"/>
          <w:rFonts w:ascii="Sakkal Majalla" w:hAnsi="Sakkal Majalla" w:cs="Sakkal Majalla"/>
          <w:sz w:val="32"/>
          <w:szCs w:val="32"/>
          <w:rtl/>
          <w:lang w:bidi="ar-EG"/>
        </w:rPr>
        <w:footnoteReference w:id="164"/>
      </w:r>
      <w:r w:rsidRPr="00F15A16">
        <w:rPr>
          <w:rFonts w:ascii="Sakkal Majalla" w:hAnsi="Sakkal Majalla" w:cs="Sakkal Majalla"/>
          <w:sz w:val="32"/>
          <w:szCs w:val="32"/>
          <w:rtl/>
          <w:lang w:bidi="ar-EG"/>
        </w:rPr>
        <w:t>.</w:t>
      </w:r>
    </w:p>
    <w:p w14:paraId="1A6C9984" w14:textId="22F3170F" w:rsidR="002936BF" w:rsidRPr="002936BF" w:rsidRDefault="00F15A16" w:rsidP="00F15A16">
      <w:pPr>
        <w:bidi/>
        <w:spacing w:line="360" w:lineRule="auto"/>
        <w:jc w:val="lowKashida"/>
        <w:rPr>
          <w:rFonts w:ascii="Sakkal Majalla" w:hAnsi="Sakkal Majalla" w:cs="Sakkal Majalla"/>
          <w:sz w:val="32"/>
          <w:szCs w:val="32"/>
          <w:lang w:bidi="ar-EG"/>
        </w:rPr>
      </w:pPr>
      <w:r w:rsidRPr="00F15A16">
        <w:rPr>
          <w:rFonts w:ascii="Sakkal Majalla" w:hAnsi="Sakkal Majalla" w:cs="Sakkal Majalla"/>
          <w:sz w:val="32"/>
          <w:szCs w:val="32"/>
          <w:rtl/>
          <w:lang w:bidi="ar-EG"/>
        </w:rPr>
        <w:t>ومن ثم يتضح أن التفرقة بين المسؤولية العقدية والمسؤولية التقصيرية ليست مسألة نظرية فحسب، بل يترتب عليها آثار عملية مهمة تتعلق بتحديد الأساس القانوني للمطالبة بالتعويض وعبء الإثبات ونطاق الحماية القانونية المقررة للمضرور في مجال الذكاء الاصطناعي.</w:t>
      </w:r>
      <w:r w:rsidR="002936BF" w:rsidRPr="002936BF">
        <w:rPr>
          <w:rFonts w:ascii="Sakkal Majalla" w:hAnsi="Sakkal Majalla" w:cs="Sakkal Majalla"/>
          <w:sz w:val="32"/>
          <w:szCs w:val="32"/>
          <w:rtl/>
          <w:lang w:bidi="ar-EG"/>
        </w:rPr>
        <w:t>.</w:t>
      </w:r>
    </w:p>
    <w:p w14:paraId="534A19A5" w14:textId="77777777" w:rsidR="002936BF" w:rsidRPr="00014C48" w:rsidRDefault="002936BF" w:rsidP="00422E37">
      <w:pPr>
        <w:bidi/>
        <w:spacing w:line="360" w:lineRule="auto"/>
        <w:jc w:val="lowKashida"/>
        <w:rPr>
          <w:rFonts w:ascii="Sakkal Majalla" w:hAnsi="Sakkal Majalla" w:cs="Sakkal Majalla"/>
          <w:b/>
          <w:bCs/>
          <w:sz w:val="32"/>
          <w:szCs w:val="32"/>
          <w:lang w:bidi="ar-EG"/>
        </w:rPr>
      </w:pPr>
      <w:r w:rsidRPr="00014C48">
        <w:rPr>
          <w:rFonts w:ascii="Sakkal Majalla" w:hAnsi="Sakkal Majalla" w:cs="Sakkal Majalla"/>
          <w:b/>
          <w:bCs/>
          <w:sz w:val="32"/>
          <w:szCs w:val="32"/>
          <w:rtl/>
          <w:lang w:bidi="ar-EG"/>
        </w:rPr>
        <w:t>الفرع الثاني: المعيار القانوني لتحديد المسؤولية الواجبة التطبيق</w:t>
      </w:r>
    </w:p>
    <w:p w14:paraId="5D48CE30" w14:textId="096CF8E5" w:rsidR="00014C48" w:rsidRPr="00F11E7A" w:rsidRDefault="00014C48" w:rsidP="00F11E7A">
      <w:pPr>
        <w:bidi/>
        <w:spacing w:line="360" w:lineRule="auto"/>
        <w:jc w:val="lowKashida"/>
        <w:rPr>
          <w:rFonts w:ascii="Sakkal Majalla" w:hAnsi="Sakkal Majalla" w:cs="Sakkal Majalla"/>
          <w:sz w:val="32"/>
          <w:szCs w:val="32"/>
          <w:lang w:bidi="ar-EG"/>
        </w:rPr>
      </w:pPr>
      <w:r w:rsidRPr="00014C48">
        <w:rPr>
          <w:rFonts w:ascii="Sakkal Majalla" w:hAnsi="Sakkal Majalla" w:cs="Sakkal Majalla"/>
          <w:sz w:val="32"/>
          <w:szCs w:val="32"/>
          <w:rtl/>
          <w:lang w:bidi="ar-EG"/>
        </w:rPr>
        <w:t xml:space="preserve">يمثل تحديد نوع المسؤولية المدنية الواجبة التطبيق على الأضرار الناشئة عن أنظمة الذكاء الاصطناعي إحدى أكثر المسائل القانونية تعقيدًا في الوقت الحاضر، وذلك بسبب الطبيعة الخاصة لهذه الأنظمة وما يحيط بها من علاقات قانونية متشابكة تضم المطورين والمبرمجين والموردين ومزودي الخدمات والمشغلين والمستخدمين النهائيين ويترتب على تحديد نوع المسؤولية نتائج قانونية مهمة تتعلق بعبء الإثبات، ونطاق التعويض، </w:t>
      </w:r>
      <w:r w:rsidRPr="00014C48">
        <w:rPr>
          <w:rFonts w:ascii="Sakkal Majalla" w:hAnsi="Sakkal Majalla" w:cs="Sakkal Majalla"/>
          <w:sz w:val="32"/>
          <w:szCs w:val="32"/>
          <w:rtl/>
          <w:lang w:bidi="ar-EG"/>
        </w:rPr>
        <w:lastRenderedPageBreak/>
        <w:t>والأشخاص الذين يجوز الرجوع عليهم بالتعويض، ومن ثم فإن التكييف القانوني الصحيح للواقعة يمثل الخطوة الأولى للوصول إلى الحل القانوني المناسب</w:t>
      </w:r>
      <w:r w:rsidR="002162F9">
        <w:rPr>
          <w:rStyle w:val="ab"/>
          <w:rFonts w:ascii="Sakkal Majalla" w:hAnsi="Sakkal Majalla" w:cs="Sakkal Majalla"/>
          <w:sz w:val="32"/>
          <w:szCs w:val="32"/>
          <w:rtl/>
          <w:lang w:bidi="ar-EG"/>
        </w:rPr>
        <w:footnoteReference w:id="165"/>
      </w:r>
      <w:r w:rsidRPr="00014C48">
        <w:rPr>
          <w:rFonts w:ascii="Sakkal Majalla" w:hAnsi="Sakkal Majalla" w:cs="Sakkal Majalla"/>
          <w:sz w:val="32"/>
          <w:szCs w:val="32"/>
          <w:rtl/>
          <w:lang w:bidi="ar-EG"/>
        </w:rPr>
        <w:t>.</w:t>
      </w:r>
    </w:p>
    <w:p w14:paraId="1E4F0F4A" w14:textId="56024F8C" w:rsidR="00014C48" w:rsidRPr="00014C48" w:rsidRDefault="00014C48" w:rsidP="00F11E7A">
      <w:pPr>
        <w:bidi/>
        <w:spacing w:line="360" w:lineRule="auto"/>
        <w:jc w:val="lowKashida"/>
        <w:rPr>
          <w:rFonts w:ascii="Sakkal Majalla" w:hAnsi="Sakkal Majalla" w:cs="Sakkal Majalla"/>
          <w:sz w:val="32"/>
          <w:szCs w:val="32"/>
          <w:lang w:bidi="ar-EG"/>
        </w:rPr>
      </w:pPr>
      <w:r w:rsidRPr="00014C48">
        <w:rPr>
          <w:rFonts w:ascii="Sakkal Majalla" w:hAnsi="Sakkal Majalla" w:cs="Sakkal Majalla"/>
          <w:sz w:val="32"/>
          <w:szCs w:val="32"/>
          <w:rtl/>
          <w:lang w:bidi="ar-EG"/>
        </w:rPr>
        <w:t>وقد استقر الفقه القانوني على أن المعيار الأساسي للتفرقة بين المسؤولية العقدية والمسؤولية التقصيرية يتمثل في وجود أو عدم وجود رابطة تعاقدية بين المضرور والمسؤول عن الضرر. فإذا كان الضرر ناشئًا عن إخلال بالتزام مصدره عقد قائم بين الطرفين</w:t>
      </w:r>
      <w:r w:rsidR="00F11E7A">
        <w:rPr>
          <w:rFonts w:ascii="Sakkal Majalla" w:hAnsi="Sakkal Majalla" w:cs="Sakkal Majalla" w:hint="cs"/>
          <w:sz w:val="32"/>
          <w:szCs w:val="32"/>
          <w:rtl/>
          <w:lang w:bidi="ar-EG"/>
        </w:rPr>
        <w:t xml:space="preserve"> </w:t>
      </w:r>
      <w:r w:rsidRPr="00014C48">
        <w:rPr>
          <w:rFonts w:ascii="Sakkal Majalla" w:hAnsi="Sakkal Majalla" w:cs="Sakkal Majalla"/>
          <w:sz w:val="32"/>
          <w:szCs w:val="32"/>
          <w:rtl/>
          <w:lang w:bidi="ar-EG"/>
        </w:rPr>
        <w:t>فإن المسؤولية تكون عقدية، أما إذا كان الضرر قد وقع خارج إطار العلاقة التعاقدية أو أصاب شخصًا لا تربطه أي علاقة تعاقدية بالمسؤول، فإن المسؤولية تكون تقصيرية</w:t>
      </w:r>
      <w:r w:rsidR="002162F9">
        <w:rPr>
          <w:rStyle w:val="ab"/>
          <w:rFonts w:ascii="Sakkal Majalla" w:hAnsi="Sakkal Majalla" w:cs="Sakkal Majalla"/>
          <w:sz w:val="32"/>
          <w:szCs w:val="32"/>
          <w:rtl/>
          <w:lang w:bidi="ar-EG"/>
        </w:rPr>
        <w:footnoteReference w:id="166"/>
      </w:r>
      <w:r w:rsidRPr="00014C48">
        <w:rPr>
          <w:rFonts w:ascii="Sakkal Majalla" w:hAnsi="Sakkal Majalla" w:cs="Sakkal Majalla"/>
          <w:sz w:val="32"/>
          <w:szCs w:val="32"/>
          <w:rtl/>
          <w:lang w:bidi="ar-EG"/>
        </w:rPr>
        <w:t>.</w:t>
      </w:r>
    </w:p>
    <w:p w14:paraId="0E97BE4A" w14:textId="67FCE784" w:rsidR="00014C48" w:rsidRPr="00014C48" w:rsidRDefault="00014C48" w:rsidP="00F11E7A">
      <w:pPr>
        <w:bidi/>
        <w:spacing w:line="360" w:lineRule="auto"/>
        <w:jc w:val="lowKashida"/>
        <w:rPr>
          <w:rFonts w:ascii="Sakkal Majalla" w:hAnsi="Sakkal Majalla" w:cs="Sakkal Majalla"/>
          <w:sz w:val="32"/>
          <w:szCs w:val="32"/>
          <w:lang w:bidi="ar-EG"/>
        </w:rPr>
      </w:pPr>
      <w:r w:rsidRPr="00014C48">
        <w:rPr>
          <w:rFonts w:ascii="Sakkal Majalla" w:hAnsi="Sakkal Majalla" w:cs="Sakkal Majalla"/>
          <w:sz w:val="32"/>
          <w:szCs w:val="32"/>
          <w:rtl/>
          <w:lang w:bidi="ar-EG"/>
        </w:rPr>
        <w:t>وتكون المسؤولية عقدية في الحالات التي يرتبط فيها أطراف النزاع بعقد صحيح ويكون الضرر ناتجًا عن إخلال أحد المتعاقدين بالتزاماته الناشئة عن هذا العقد. وتكثر هذه الحالات في مجال الذكاء الاصطناعي نتيجة انتشار العقود التقنية الحديثة التي تنظم تطوير وتشغيل الأنظمة الذكية</w:t>
      </w:r>
      <w:r w:rsidR="00F11E7A">
        <w:rPr>
          <w:rFonts w:ascii="Sakkal Majalla" w:hAnsi="Sakkal Majalla" w:cs="Sakkal Majalla" w:hint="cs"/>
          <w:sz w:val="32"/>
          <w:szCs w:val="32"/>
          <w:rtl/>
          <w:lang w:bidi="ar-EG"/>
        </w:rPr>
        <w:t xml:space="preserve"> </w:t>
      </w:r>
      <w:r w:rsidRPr="00014C48">
        <w:rPr>
          <w:rFonts w:ascii="Sakkal Majalla" w:hAnsi="Sakkal Majalla" w:cs="Sakkal Majalla"/>
          <w:sz w:val="32"/>
          <w:szCs w:val="32"/>
          <w:rtl/>
          <w:lang w:bidi="ar-EG"/>
        </w:rPr>
        <w:t>ومن أبرز الحالات التي تكون فيها المسؤولية عقدية</w:t>
      </w:r>
      <w:r w:rsidR="002162F9">
        <w:rPr>
          <w:rStyle w:val="ab"/>
          <w:rFonts w:ascii="Sakkal Majalla" w:hAnsi="Sakkal Majalla" w:cs="Sakkal Majalla"/>
          <w:sz w:val="32"/>
          <w:szCs w:val="32"/>
          <w:rtl/>
          <w:lang w:bidi="ar-EG"/>
        </w:rPr>
        <w:footnoteReference w:id="167"/>
      </w:r>
      <w:r w:rsidRPr="00014C48">
        <w:rPr>
          <w:rFonts w:ascii="Sakkal Majalla" w:hAnsi="Sakkal Majalla" w:cs="Sakkal Majalla"/>
          <w:sz w:val="32"/>
          <w:szCs w:val="32"/>
          <w:rtl/>
          <w:lang w:bidi="ar-EG"/>
        </w:rPr>
        <w:t>:</w:t>
      </w:r>
    </w:p>
    <w:p w14:paraId="6E6BE230" w14:textId="77777777" w:rsidR="00014C48" w:rsidRPr="00F11E7A" w:rsidRDefault="00014C48" w:rsidP="00F11E7A">
      <w:pPr>
        <w:pStyle w:val="a6"/>
        <w:numPr>
          <w:ilvl w:val="0"/>
          <w:numId w:val="34"/>
        </w:numPr>
        <w:bidi/>
        <w:spacing w:line="360" w:lineRule="auto"/>
        <w:jc w:val="lowKashida"/>
        <w:rPr>
          <w:rFonts w:ascii="Sakkal Majalla" w:hAnsi="Sakkal Majalla" w:cs="Sakkal Majalla"/>
          <w:sz w:val="32"/>
          <w:szCs w:val="32"/>
          <w:lang w:bidi="ar-EG"/>
        </w:rPr>
      </w:pPr>
      <w:r w:rsidRPr="00F11E7A">
        <w:rPr>
          <w:rFonts w:ascii="Sakkal Majalla" w:hAnsi="Sakkal Majalla" w:cs="Sakkal Majalla"/>
          <w:sz w:val="32"/>
          <w:szCs w:val="32"/>
          <w:rtl/>
          <w:lang w:bidi="ar-EG"/>
        </w:rPr>
        <w:t>إخلال المطور بالتزامه بتصميم نظام ذكاء اصطناعي وفق المواصفات المتفق عليها.</w:t>
      </w:r>
    </w:p>
    <w:p w14:paraId="3BD14C51" w14:textId="77777777" w:rsidR="00014C48" w:rsidRPr="00F11E7A" w:rsidRDefault="00014C48" w:rsidP="00F11E7A">
      <w:pPr>
        <w:pStyle w:val="a6"/>
        <w:numPr>
          <w:ilvl w:val="0"/>
          <w:numId w:val="34"/>
        </w:numPr>
        <w:bidi/>
        <w:spacing w:line="360" w:lineRule="auto"/>
        <w:jc w:val="lowKashida"/>
        <w:rPr>
          <w:rFonts w:ascii="Sakkal Majalla" w:hAnsi="Sakkal Majalla" w:cs="Sakkal Majalla"/>
          <w:sz w:val="32"/>
          <w:szCs w:val="32"/>
          <w:lang w:bidi="ar-EG"/>
        </w:rPr>
      </w:pPr>
      <w:r w:rsidRPr="00F11E7A">
        <w:rPr>
          <w:rFonts w:ascii="Sakkal Majalla" w:hAnsi="Sakkal Majalla" w:cs="Sakkal Majalla"/>
          <w:sz w:val="32"/>
          <w:szCs w:val="32"/>
          <w:rtl/>
          <w:lang w:bidi="ar-EG"/>
        </w:rPr>
        <w:t>تسليم نظام معيب أو غير صالح لتحقيق الغرض المحدد في العقد.</w:t>
      </w:r>
    </w:p>
    <w:p w14:paraId="67698315" w14:textId="77777777" w:rsidR="00014C48" w:rsidRPr="00F11E7A" w:rsidRDefault="00014C48" w:rsidP="00F11E7A">
      <w:pPr>
        <w:pStyle w:val="a6"/>
        <w:numPr>
          <w:ilvl w:val="0"/>
          <w:numId w:val="34"/>
        </w:numPr>
        <w:bidi/>
        <w:spacing w:line="360" w:lineRule="auto"/>
        <w:jc w:val="lowKashida"/>
        <w:rPr>
          <w:rFonts w:ascii="Sakkal Majalla" w:hAnsi="Sakkal Majalla" w:cs="Sakkal Majalla"/>
          <w:sz w:val="32"/>
          <w:szCs w:val="32"/>
          <w:lang w:bidi="ar-EG"/>
        </w:rPr>
      </w:pPr>
      <w:r w:rsidRPr="00F11E7A">
        <w:rPr>
          <w:rFonts w:ascii="Sakkal Majalla" w:hAnsi="Sakkal Majalla" w:cs="Sakkal Majalla"/>
          <w:sz w:val="32"/>
          <w:szCs w:val="32"/>
          <w:rtl/>
          <w:lang w:bidi="ar-EG"/>
        </w:rPr>
        <w:t>إخلال المورد بالتزامه بتوفير النظام أو تحديثه أو صيانته.</w:t>
      </w:r>
    </w:p>
    <w:p w14:paraId="55D6BDA8" w14:textId="77777777" w:rsidR="00014C48" w:rsidRPr="00F11E7A" w:rsidRDefault="00014C48" w:rsidP="00F11E7A">
      <w:pPr>
        <w:pStyle w:val="a6"/>
        <w:numPr>
          <w:ilvl w:val="0"/>
          <w:numId w:val="34"/>
        </w:numPr>
        <w:bidi/>
        <w:spacing w:line="360" w:lineRule="auto"/>
        <w:jc w:val="lowKashida"/>
        <w:rPr>
          <w:rFonts w:ascii="Sakkal Majalla" w:hAnsi="Sakkal Majalla" w:cs="Sakkal Majalla"/>
          <w:sz w:val="32"/>
          <w:szCs w:val="32"/>
          <w:lang w:bidi="ar-EG"/>
        </w:rPr>
      </w:pPr>
      <w:r w:rsidRPr="00F11E7A">
        <w:rPr>
          <w:rFonts w:ascii="Sakkal Majalla" w:hAnsi="Sakkal Majalla" w:cs="Sakkal Majalla"/>
          <w:sz w:val="32"/>
          <w:szCs w:val="32"/>
          <w:rtl/>
          <w:lang w:bidi="ar-EG"/>
        </w:rPr>
        <w:t>إخلال مزود الخدمة بالتزاماته المتعلقة باستمرارية الخدمة أو حماية البيانات.</w:t>
      </w:r>
    </w:p>
    <w:p w14:paraId="2A36A7A1" w14:textId="77777777" w:rsidR="00014C48" w:rsidRPr="00F11E7A" w:rsidRDefault="00014C48" w:rsidP="00F11E7A">
      <w:pPr>
        <w:pStyle w:val="a6"/>
        <w:numPr>
          <w:ilvl w:val="0"/>
          <w:numId w:val="34"/>
        </w:numPr>
        <w:bidi/>
        <w:spacing w:line="360" w:lineRule="auto"/>
        <w:jc w:val="lowKashida"/>
        <w:rPr>
          <w:rFonts w:ascii="Sakkal Majalla" w:hAnsi="Sakkal Majalla" w:cs="Sakkal Majalla"/>
          <w:sz w:val="32"/>
          <w:szCs w:val="32"/>
          <w:lang w:bidi="ar-EG"/>
        </w:rPr>
      </w:pPr>
      <w:r w:rsidRPr="00F11E7A">
        <w:rPr>
          <w:rFonts w:ascii="Sakkal Majalla" w:hAnsi="Sakkal Majalla" w:cs="Sakkal Majalla"/>
          <w:sz w:val="32"/>
          <w:szCs w:val="32"/>
          <w:rtl/>
          <w:lang w:bidi="ar-EG"/>
        </w:rPr>
        <w:lastRenderedPageBreak/>
        <w:t>عدم الالتزام بمستويات الأداء المتفق عليها في العقود التقنية.</w:t>
      </w:r>
    </w:p>
    <w:p w14:paraId="0DC99DEA" w14:textId="77777777" w:rsidR="00014C48" w:rsidRPr="00F11E7A" w:rsidRDefault="00014C48" w:rsidP="00F11E7A">
      <w:pPr>
        <w:pStyle w:val="a6"/>
        <w:numPr>
          <w:ilvl w:val="0"/>
          <w:numId w:val="34"/>
        </w:numPr>
        <w:bidi/>
        <w:spacing w:line="360" w:lineRule="auto"/>
        <w:jc w:val="lowKashida"/>
        <w:rPr>
          <w:rFonts w:ascii="Sakkal Majalla" w:hAnsi="Sakkal Majalla" w:cs="Sakkal Majalla"/>
          <w:sz w:val="32"/>
          <w:szCs w:val="32"/>
          <w:lang w:bidi="ar-EG"/>
        </w:rPr>
      </w:pPr>
      <w:r w:rsidRPr="00F11E7A">
        <w:rPr>
          <w:rFonts w:ascii="Sakkal Majalla" w:hAnsi="Sakkal Majalla" w:cs="Sakkal Majalla"/>
          <w:sz w:val="32"/>
          <w:szCs w:val="32"/>
          <w:rtl/>
          <w:lang w:bidi="ar-EG"/>
        </w:rPr>
        <w:t>التأخر في تنفيذ المشروع أو تسليم النظام في الموعد المحدد.</w:t>
      </w:r>
    </w:p>
    <w:p w14:paraId="60A76CA6" w14:textId="2E0A61A6" w:rsidR="00014C48" w:rsidRPr="00F11E7A" w:rsidRDefault="00014C48" w:rsidP="00F11E7A">
      <w:pPr>
        <w:pStyle w:val="a6"/>
        <w:numPr>
          <w:ilvl w:val="0"/>
          <w:numId w:val="34"/>
        </w:numPr>
        <w:bidi/>
        <w:spacing w:line="360" w:lineRule="auto"/>
        <w:jc w:val="lowKashida"/>
        <w:rPr>
          <w:rFonts w:ascii="Sakkal Majalla" w:hAnsi="Sakkal Majalla" w:cs="Sakkal Majalla"/>
          <w:sz w:val="32"/>
          <w:szCs w:val="32"/>
          <w:lang w:bidi="ar-EG"/>
        </w:rPr>
      </w:pPr>
      <w:r w:rsidRPr="00F11E7A">
        <w:rPr>
          <w:rFonts w:ascii="Sakkal Majalla" w:hAnsi="Sakkal Majalla" w:cs="Sakkal Majalla"/>
          <w:sz w:val="32"/>
          <w:szCs w:val="32"/>
          <w:rtl/>
          <w:lang w:bidi="ar-EG"/>
        </w:rPr>
        <w:t>الإخلال بالتزامات السرية وحماية المعلومات الواردة في العقد.</w:t>
      </w:r>
    </w:p>
    <w:p w14:paraId="7127700A" w14:textId="2A2AF295" w:rsidR="00F11E7A" w:rsidRDefault="00014C48" w:rsidP="00F11E7A">
      <w:pPr>
        <w:bidi/>
        <w:spacing w:line="360" w:lineRule="auto"/>
        <w:jc w:val="lowKashida"/>
        <w:rPr>
          <w:rFonts w:ascii="Sakkal Majalla" w:hAnsi="Sakkal Majalla" w:cs="Sakkal Majalla"/>
          <w:sz w:val="32"/>
          <w:szCs w:val="32"/>
          <w:rtl/>
          <w:lang w:bidi="ar-EG"/>
        </w:rPr>
      </w:pPr>
      <w:r w:rsidRPr="00014C48">
        <w:rPr>
          <w:rFonts w:ascii="Sakkal Majalla" w:hAnsi="Sakkal Majalla" w:cs="Sakkal Majalla"/>
          <w:sz w:val="32"/>
          <w:szCs w:val="32"/>
          <w:rtl/>
          <w:lang w:bidi="ar-EG"/>
        </w:rPr>
        <w:t>وفي هذه الحالات يكون مصدر الالتزام هو العقد ذاته، وتقوم المسؤولية استنادًا إلى أحكام العقد والقواعد العامة للمسؤولية العقدية المنصوص عليها في نظام المعاملات المدنية السعودي، وخاصة المادة (41) التي تقرر أن العقد شريعة المتعاقدين والمادة (107) التي توجب تنفيذ العقد وفقًا لمضمونه وبما يتفق مع مقتضيات حسن النية</w:t>
      </w:r>
      <w:r w:rsidR="008545C8">
        <w:rPr>
          <w:rFonts w:ascii="Sakkal Majalla" w:hAnsi="Sakkal Majalla" w:cs="Sakkal Majalla" w:hint="cs"/>
          <w:sz w:val="32"/>
          <w:szCs w:val="32"/>
          <w:rtl/>
          <w:lang w:bidi="ar-EG"/>
        </w:rPr>
        <w:t xml:space="preserve"> </w:t>
      </w:r>
      <w:r w:rsidR="008545C8">
        <w:rPr>
          <w:rStyle w:val="ab"/>
          <w:rFonts w:ascii="Sakkal Majalla" w:hAnsi="Sakkal Majalla" w:cs="Sakkal Majalla"/>
          <w:sz w:val="32"/>
          <w:szCs w:val="32"/>
          <w:rtl/>
          <w:lang w:bidi="ar-EG"/>
        </w:rPr>
        <w:footnoteReference w:id="168"/>
      </w:r>
      <w:r w:rsidRPr="00014C48">
        <w:rPr>
          <w:rFonts w:ascii="Sakkal Majalla" w:hAnsi="Sakkal Majalla" w:cs="Sakkal Majalla"/>
          <w:sz w:val="32"/>
          <w:szCs w:val="32"/>
          <w:rtl/>
          <w:lang w:bidi="ar-EG"/>
        </w:rPr>
        <w:t>.</w:t>
      </w:r>
    </w:p>
    <w:p w14:paraId="77A1C044" w14:textId="37B29A9B" w:rsidR="00014C48" w:rsidRPr="00014C48" w:rsidRDefault="00014C48" w:rsidP="00F11E7A">
      <w:pPr>
        <w:bidi/>
        <w:spacing w:line="360" w:lineRule="auto"/>
        <w:jc w:val="lowKashida"/>
        <w:rPr>
          <w:rFonts w:ascii="Sakkal Majalla" w:hAnsi="Sakkal Majalla" w:cs="Sakkal Majalla"/>
          <w:sz w:val="32"/>
          <w:szCs w:val="32"/>
          <w:lang w:bidi="ar-EG"/>
        </w:rPr>
      </w:pPr>
      <w:r w:rsidRPr="00014C48">
        <w:rPr>
          <w:rFonts w:ascii="Sakkal Majalla" w:hAnsi="Sakkal Majalla" w:cs="Sakkal Majalla"/>
          <w:sz w:val="32"/>
          <w:szCs w:val="32"/>
          <w:rtl/>
          <w:lang w:bidi="ar-EG"/>
        </w:rPr>
        <w:t>أما المسؤولية التقصيرية فتكون واجبة التطبيق عندما لا توجد علاقة تعاقدية بين المضرور والمسؤول عن الضرر، أو عندما يكون الضرر ناشئًا عن الإخلال بالتزام قانوني عام يقضي بعدم الإضرار بالغير وتعد المسؤولية التقصيرية ذات أهمية كبيرة في مجال الذكاء الاصطناعي لأن العديد من الأضرار التي تسببها الأنظمة الذكية قد تصيب أشخاصًا من خارج العلاقة التعاقدية</w:t>
      </w:r>
      <w:r w:rsidR="00F11E7A">
        <w:rPr>
          <w:rFonts w:ascii="Sakkal Majalla" w:hAnsi="Sakkal Majalla" w:cs="Sakkal Majalla" w:hint="cs"/>
          <w:sz w:val="32"/>
          <w:szCs w:val="32"/>
          <w:rtl/>
          <w:lang w:bidi="ar-EG"/>
        </w:rPr>
        <w:t xml:space="preserve"> </w:t>
      </w:r>
      <w:r w:rsidRPr="00014C48">
        <w:rPr>
          <w:rFonts w:ascii="Sakkal Majalla" w:hAnsi="Sakkal Majalla" w:cs="Sakkal Majalla"/>
          <w:sz w:val="32"/>
          <w:szCs w:val="32"/>
          <w:rtl/>
          <w:lang w:bidi="ar-EG"/>
        </w:rPr>
        <w:t>ومن أهم الحالات التي تكون فيها المسؤولية تقصيرية</w:t>
      </w:r>
      <w:r w:rsidR="002162F9">
        <w:rPr>
          <w:rStyle w:val="ab"/>
          <w:rFonts w:ascii="Sakkal Majalla" w:hAnsi="Sakkal Majalla" w:cs="Sakkal Majalla"/>
          <w:sz w:val="32"/>
          <w:szCs w:val="32"/>
          <w:rtl/>
          <w:lang w:bidi="ar-EG"/>
        </w:rPr>
        <w:footnoteReference w:id="169"/>
      </w:r>
      <w:r w:rsidRPr="00014C48">
        <w:rPr>
          <w:rFonts w:ascii="Sakkal Majalla" w:hAnsi="Sakkal Majalla" w:cs="Sakkal Majalla"/>
          <w:sz w:val="32"/>
          <w:szCs w:val="32"/>
          <w:rtl/>
          <w:lang w:bidi="ar-EG"/>
        </w:rPr>
        <w:t>:</w:t>
      </w:r>
    </w:p>
    <w:p w14:paraId="1359DBA1" w14:textId="77777777" w:rsidR="00014C48" w:rsidRPr="00F11E7A" w:rsidRDefault="00014C48" w:rsidP="00F11E7A">
      <w:pPr>
        <w:pStyle w:val="a6"/>
        <w:numPr>
          <w:ilvl w:val="0"/>
          <w:numId w:val="35"/>
        </w:numPr>
        <w:bidi/>
        <w:spacing w:line="360" w:lineRule="auto"/>
        <w:jc w:val="lowKashida"/>
        <w:rPr>
          <w:rFonts w:ascii="Sakkal Majalla" w:hAnsi="Sakkal Majalla" w:cs="Sakkal Majalla"/>
          <w:sz w:val="32"/>
          <w:szCs w:val="32"/>
          <w:lang w:bidi="ar-EG"/>
        </w:rPr>
      </w:pPr>
      <w:r w:rsidRPr="00F11E7A">
        <w:rPr>
          <w:rFonts w:ascii="Sakkal Majalla" w:hAnsi="Sakkal Majalla" w:cs="Sakkal Majalla"/>
          <w:sz w:val="32"/>
          <w:szCs w:val="32"/>
          <w:rtl/>
          <w:lang w:bidi="ar-EG"/>
        </w:rPr>
        <w:t>إصابة شخص بضرر نتيجة تشغيل نظام ذكاء اصطناعي لا تربطه أي علاقة تعاقدية بمطوره أو منتجه.</w:t>
      </w:r>
    </w:p>
    <w:p w14:paraId="794B6AC1" w14:textId="77777777" w:rsidR="00014C48" w:rsidRPr="00F11E7A" w:rsidRDefault="00014C48" w:rsidP="00F11E7A">
      <w:pPr>
        <w:pStyle w:val="a6"/>
        <w:numPr>
          <w:ilvl w:val="0"/>
          <w:numId w:val="35"/>
        </w:numPr>
        <w:bidi/>
        <w:spacing w:line="360" w:lineRule="auto"/>
        <w:jc w:val="lowKashida"/>
        <w:rPr>
          <w:rFonts w:ascii="Sakkal Majalla" w:hAnsi="Sakkal Majalla" w:cs="Sakkal Majalla"/>
          <w:sz w:val="32"/>
          <w:szCs w:val="32"/>
          <w:lang w:bidi="ar-EG"/>
        </w:rPr>
      </w:pPr>
      <w:r w:rsidRPr="00F11E7A">
        <w:rPr>
          <w:rFonts w:ascii="Sakkal Majalla" w:hAnsi="Sakkal Majalla" w:cs="Sakkal Majalla"/>
          <w:sz w:val="32"/>
          <w:szCs w:val="32"/>
          <w:rtl/>
          <w:lang w:bidi="ar-EG"/>
        </w:rPr>
        <w:t>تسبب المركبات ذاتية القيادة في أضرار للغير.</w:t>
      </w:r>
    </w:p>
    <w:p w14:paraId="5D4B61F3" w14:textId="77777777" w:rsidR="00014C48" w:rsidRPr="00F11E7A" w:rsidRDefault="00014C48" w:rsidP="00F11E7A">
      <w:pPr>
        <w:pStyle w:val="a6"/>
        <w:numPr>
          <w:ilvl w:val="0"/>
          <w:numId w:val="35"/>
        </w:numPr>
        <w:bidi/>
        <w:spacing w:line="360" w:lineRule="auto"/>
        <w:jc w:val="lowKashida"/>
        <w:rPr>
          <w:rFonts w:ascii="Sakkal Majalla" w:hAnsi="Sakkal Majalla" w:cs="Sakkal Majalla"/>
          <w:sz w:val="32"/>
          <w:szCs w:val="32"/>
          <w:lang w:bidi="ar-EG"/>
        </w:rPr>
      </w:pPr>
      <w:r w:rsidRPr="00F11E7A">
        <w:rPr>
          <w:rFonts w:ascii="Sakkal Majalla" w:hAnsi="Sakkal Majalla" w:cs="Sakkal Majalla"/>
          <w:sz w:val="32"/>
          <w:szCs w:val="32"/>
          <w:rtl/>
          <w:lang w:bidi="ar-EG"/>
        </w:rPr>
        <w:t>الأضرار الناتجة عن أخطاء الأنظمة الطبية الذكية تجاه المرضى غير المتعاقدين مع مطوري النظام.</w:t>
      </w:r>
    </w:p>
    <w:p w14:paraId="2FF9A096" w14:textId="77777777" w:rsidR="00014C48" w:rsidRPr="00F11E7A" w:rsidRDefault="00014C48" w:rsidP="00F11E7A">
      <w:pPr>
        <w:pStyle w:val="a6"/>
        <w:numPr>
          <w:ilvl w:val="0"/>
          <w:numId w:val="35"/>
        </w:numPr>
        <w:bidi/>
        <w:spacing w:line="360" w:lineRule="auto"/>
        <w:jc w:val="lowKashida"/>
        <w:rPr>
          <w:rFonts w:ascii="Sakkal Majalla" w:hAnsi="Sakkal Majalla" w:cs="Sakkal Majalla"/>
          <w:sz w:val="32"/>
          <w:szCs w:val="32"/>
          <w:lang w:bidi="ar-EG"/>
        </w:rPr>
      </w:pPr>
      <w:r w:rsidRPr="00F11E7A">
        <w:rPr>
          <w:rFonts w:ascii="Sakkal Majalla" w:hAnsi="Sakkal Majalla" w:cs="Sakkal Majalla"/>
          <w:sz w:val="32"/>
          <w:szCs w:val="32"/>
          <w:rtl/>
          <w:lang w:bidi="ar-EG"/>
        </w:rPr>
        <w:t>تسرب البيانات الشخصية أو انتهاك الخصوصية بسبب خلل في النظام.</w:t>
      </w:r>
    </w:p>
    <w:p w14:paraId="16927742" w14:textId="77777777" w:rsidR="00014C48" w:rsidRPr="00F11E7A" w:rsidRDefault="00014C48" w:rsidP="00F11E7A">
      <w:pPr>
        <w:pStyle w:val="a6"/>
        <w:numPr>
          <w:ilvl w:val="0"/>
          <w:numId w:val="35"/>
        </w:numPr>
        <w:bidi/>
        <w:spacing w:line="360" w:lineRule="auto"/>
        <w:jc w:val="lowKashida"/>
        <w:rPr>
          <w:rFonts w:ascii="Sakkal Majalla" w:hAnsi="Sakkal Majalla" w:cs="Sakkal Majalla"/>
          <w:sz w:val="32"/>
          <w:szCs w:val="32"/>
          <w:lang w:bidi="ar-EG"/>
        </w:rPr>
      </w:pPr>
      <w:r w:rsidRPr="00F11E7A">
        <w:rPr>
          <w:rFonts w:ascii="Sakkal Majalla" w:hAnsi="Sakkal Majalla" w:cs="Sakkal Majalla"/>
          <w:sz w:val="32"/>
          <w:szCs w:val="32"/>
          <w:rtl/>
          <w:lang w:bidi="ar-EG"/>
        </w:rPr>
        <w:t>الأضرار الناتجة عن القرارات التمييزية أو الخاطئة للخوارزميات.</w:t>
      </w:r>
    </w:p>
    <w:p w14:paraId="6FD9C658" w14:textId="4501361A" w:rsidR="00014C48" w:rsidRPr="00F11E7A" w:rsidRDefault="00014C48" w:rsidP="00F11E7A">
      <w:pPr>
        <w:pStyle w:val="a6"/>
        <w:numPr>
          <w:ilvl w:val="0"/>
          <w:numId w:val="35"/>
        </w:numPr>
        <w:bidi/>
        <w:spacing w:line="360" w:lineRule="auto"/>
        <w:jc w:val="lowKashida"/>
        <w:rPr>
          <w:rFonts w:ascii="Sakkal Majalla" w:hAnsi="Sakkal Majalla" w:cs="Sakkal Majalla"/>
          <w:sz w:val="32"/>
          <w:szCs w:val="32"/>
          <w:lang w:bidi="ar-EG"/>
        </w:rPr>
      </w:pPr>
      <w:r w:rsidRPr="00F11E7A">
        <w:rPr>
          <w:rFonts w:ascii="Sakkal Majalla" w:hAnsi="Sakkal Majalla" w:cs="Sakkal Majalla"/>
          <w:sz w:val="32"/>
          <w:szCs w:val="32"/>
          <w:rtl/>
          <w:lang w:bidi="ar-EG"/>
        </w:rPr>
        <w:lastRenderedPageBreak/>
        <w:t>الأضرار التي تلحق بالأشخاص أو الممتلكات نتيجة سوء تشغيل الأنظمة الذكية</w:t>
      </w:r>
      <w:r w:rsidR="002162F9">
        <w:rPr>
          <w:rStyle w:val="ab"/>
          <w:rFonts w:ascii="Sakkal Majalla" w:hAnsi="Sakkal Majalla" w:cs="Sakkal Majalla"/>
          <w:sz w:val="32"/>
          <w:szCs w:val="32"/>
          <w:rtl/>
          <w:lang w:bidi="ar-EG"/>
        </w:rPr>
        <w:footnoteReference w:id="170"/>
      </w:r>
      <w:r w:rsidRPr="00F11E7A">
        <w:rPr>
          <w:rFonts w:ascii="Sakkal Majalla" w:hAnsi="Sakkal Majalla" w:cs="Sakkal Majalla"/>
          <w:sz w:val="32"/>
          <w:szCs w:val="32"/>
          <w:rtl/>
          <w:lang w:bidi="ar-EG"/>
        </w:rPr>
        <w:t>.</w:t>
      </w:r>
    </w:p>
    <w:p w14:paraId="2A544A8F" w14:textId="1A47BD36" w:rsidR="00014C48" w:rsidRPr="00F11E7A" w:rsidRDefault="00014C48" w:rsidP="00F11E7A">
      <w:pPr>
        <w:bidi/>
        <w:spacing w:line="360" w:lineRule="auto"/>
        <w:jc w:val="lowKashida"/>
        <w:rPr>
          <w:rFonts w:ascii="Sakkal Majalla" w:hAnsi="Sakkal Majalla" w:cs="Sakkal Majalla"/>
          <w:sz w:val="32"/>
          <w:szCs w:val="32"/>
          <w:lang w:bidi="ar-EG"/>
        </w:rPr>
      </w:pPr>
      <w:r w:rsidRPr="00014C48">
        <w:rPr>
          <w:rFonts w:ascii="Sakkal Majalla" w:hAnsi="Sakkal Majalla" w:cs="Sakkal Majalla"/>
          <w:sz w:val="32"/>
          <w:szCs w:val="32"/>
          <w:rtl/>
          <w:lang w:bidi="ar-EG"/>
        </w:rPr>
        <w:t>وفي هذه الحالات تستند المسؤولية إلى المادة (120) من نظام المعاملات المدنية السعودي التي تنص على أن: «كل خطأ سبب ضررًا للغير يلزم من ارتكبه بالتعويض»، كما يمكن الاستناد في بعض التطبيقات إلى المادة (136) المتعلقة بالمسؤولية عن الأشياء التي تتطلب عناية خاصة.</w:t>
      </w:r>
    </w:p>
    <w:p w14:paraId="393E2476" w14:textId="23ED9611" w:rsidR="00014C48" w:rsidRPr="00014C48" w:rsidRDefault="00014C48" w:rsidP="00D501B1">
      <w:pPr>
        <w:bidi/>
        <w:spacing w:line="360" w:lineRule="auto"/>
        <w:jc w:val="lowKashida"/>
        <w:rPr>
          <w:rFonts w:ascii="Sakkal Majalla" w:hAnsi="Sakkal Majalla" w:cs="Sakkal Majalla"/>
          <w:sz w:val="32"/>
          <w:szCs w:val="32"/>
          <w:lang w:bidi="ar-EG"/>
        </w:rPr>
      </w:pPr>
      <w:r w:rsidRPr="00014C48">
        <w:rPr>
          <w:rFonts w:ascii="Sakkal Majalla" w:hAnsi="Sakkal Majalla" w:cs="Sakkal Majalla"/>
          <w:sz w:val="32"/>
          <w:szCs w:val="32"/>
          <w:rtl/>
          <w:lang w:bidi="ar-EG"/>
        </w:rPr>
        <w:t>وقد اختلف الفقه القانوني في تحديد المعيار الأدق للتفرقة بين المسؤوليتين في مجال الذكاء الاصطناعي. فهناك اتجاه فقهي تقليدي يتمسك بالمعيار الكلاسيكي القائم على وجود العقد أو عدم وجوده، ويرى أن هذا المعيار ما يزال صالحًا للتطبيق رغم التطورات التقنية الحديثة</w:t>
      </w:r>
      <w:r w:rsidR="00F11E7A">
        <w:rPr>
          <w:rFonts w:ascii="Sakkal Majalla" w:hAnsi="Sakkal Majalla" w:cs="Sakkal Majalla" w:hint="cs"/>
          <w:sz w:val="32"/>
          <w:szCs w:val="32"/>
          <w:rtl/>
          <w:lang w:bidi="ar-EG"/>
        </w:rPr>
        <w:t xml:space="preserve"> </w:t>
      </w:r>
      <w:r w:rsidRPr="00014C48">
        <w:rPr>
          <w:rFonts w:ascii="Sakkal Majalla" w:hAnsi="Sakkal Majalla" w:cs="Sakkal Majalla"/>
          <w:sz w:val="32"/>
          <w:szCs w:val="32"/>
          <w:rtl/>
          <w:lang w:bidi="ar-EG"/>
        </w:rPr>
        <w:t>ويستند هذا الاتجاه إلى أن قواعد المسؤولية المدنية التقليدية تتمتع بمرونة كافية تسمح باستيعاب الأضرار الناشئة عن الأنظمة الذكية دون الحاجة إلى استحداث قواعد قانونية جديدة</w:t>
      </w:r>
      <w:r w:rsidR="002162F9">
        <w:rPr>
          <w:rStyle w:val="ab"/>
          <w:rFonts w:ascii="Sakkal Majalla" w:hAnsi="Sakkal Majalla" w:cs="Sakkal Majalla"/>
          <w:sz w:val="32"/>
          <w:szCs w:val="32"/>
          <w:rtl/>
          <w:lang w:bidi="ar-EG"/>
        </w:rPr>
        <w:footnoteReference w:id="171"/>
      </w:r>
      <w:r w:rsidRPr="00014C48">
        <w:rPr>
          <w:rFonts w:ascii="Sakkal Majalla" w:hAnsi="Sakkal Majalla" w:cs="Sakkal Majalla"/>
          <w:sz w:val="32"/>
          <w:szCs w:val="32"/>
          <w:rtl/>
          <w:lang w:bidi="ar-EG"/>
        </w:rPr>
        <w:t>.</w:t>
      </w:r>
    </w:p>
    <w:p w14:paraId="2BA55F3D" w14:textId="1E757565" w:rsidR="00014C48" w:rsidRPr="00014C48" w:rsidRDefault="00014C48" w:rsidP="00D501B1">
      <w:pPr>
        <w:bidi/>
        <w:spacing w:line="360" w:lineRule="auto"/>
        <w:jc w:val="lowKashida"/>
        <w:rPr>
          <w:rFonts w:ascii="Sakkal Majalla" w:hAnsi="Sakkal Majalla" w:cs="Sakkal Majalla"/>
          <w:sz w:val="32"/>
          <w:szCs w:val="32"/>
          <w:lang w:bidi="ar-EG"/>
        </w:rPr>
      </w:pPr>
      <w:r w:rsidRPr="00014C48">
        <w:rPr>
          <w:rFonts w:ascii="Sakkal Majalla" w:hAnsi="Sakkal Majalla" w:cs="Sakkal Majalla"/>
          <w:sz w:val="32"/>
          <w:szCs w:val="32"/>
          <w:rtl/>
          <w:lang w:bidi="ar-EG"/>
        </w:rPr>
        <w:t>في المقابل</w:t>
      </w:r>
      <w:r w:rsidR="00D501B1">
        <w:rPr>
          <w:rFonts w:ascii="Sakkal Majalla" w:hAnsi="Sakkal Majalla" w:cs="Sakkal Majalla" w:hint="cs"/>
          <w:sz w:val="32"/>
          <w:szCs w:val="32"/>
          <w:rtl/>
          <w:lang w:bidi="ar-EG"/>
        </w:rPr>
        <w:t xml:space="preserve"> </w:t>
      </w:r>
      <w:r w:rsidRPr="00014C48">
        <w:rPr>
          <w:rFonts w:ascii="Sakkal Majalla" w:hAnsi="Sakkal Majalla" w:cs="Sakkal Majalla"/>
          <w:sz w:val="32"/>
          <w:szCs w:val="32"/>
          <w:rtl/>
          <w:lang w:bidi="ar-EG"/>
        </w:rPr>
        <w:t>يرى اتجاه فقهي حديث أن التطور المتسارع للذكاء الاصطناعي أدى إلى ظهور حالات يصعب فيها تطبيق التفرقة التقليدية بين المسؤولية العقدية والمسؤولية التقصيرية ويستند أصحاب هذا الاتجاه إلى أن الأضرار قد تنشأ نتيجة تفاعل عدة أطراف داخل منظومة تقنية واحدة، مما يجعل تحديد مصدر الالتزام أمرًا معقدًا، ويستدعي البحث عن نماذج قانونية جديدة تقوم على توزيع المسؤولية أو المسؤولية الموضوعية</w:t>
      </w:r>
      <w:r w:rsidR="002162F9">
        <w:rPr>
          <w:rStyle w:val="ab"/>
          <w:rFonts w:ascii="Sakkal Majalla" w:hAnsi="Sakkal Majalla" w:cs="Sakkal Majalla"/>
          <w:sz w:val="32"/>
          <w:szCs w:val="32"/>
          <w:rtl/>
          <w:lang w:bidi="ar-EG"/>
        </w:rPr>
        <w:footnoteReference w:id="172"/>
      </w:r>
      <w:r w:rsidRPr="00014C48">
        <w:rPr>
          <w:rFonts w:ascii="Sakkal Majalla" w:hAnsi="Sakkal Majalla" w:cs="Sakkal Majalla"/>
          <w:sz w:val="32"/>
          <w:szCs w:val="32"/>
          <w:rtl/>
          <w:lang w:bidi="ar-EG"/>
        </w:rPr>
        <w:t>.</w:t>
      </w:r>
    </w:p>
    <w:p w14:paraId="6FCD504B" w14:textId="4B01E209" w:rsidR="00014C48" w:rsidRPr="00014C48" w:rsidRDefault="00014C48" w:rsidP="00D501B1">
      <w:pPr>
        <w:bidi/>
        <w:spacing w:line="360" w:lineRule="auto"/>
        <w:jc w:val="lowKashida"/>
        <w:rPr>
          <w:rFonts w:ascii="Sakkal Majalla" w:hAnsi="Sakkal Majalla" w:cs="Sakkal Majalla"/>
          <w:sz w:val="32"/>
          <w:szCs w:val="32"/>
          <w:lang w:bidi="ar-EG"/>
        </w:rPr>
      </w:pPr>
      <w:r w:rsidRPr="00014C48">
        <w:rPr>
          <w:rFonts w:ascii="Sakkal Majalla" w:hAnsi="Sakkal Majalla" w:cs="Sakkal Majalla"/>
          <w:sz w:val="32"/>
          <w:szCs w:val="32"/>
          <w:rtl/>
          <w:lang w:bidi="ar-EG"/>
        </w:rPr>
        <w:t>كما ظهرت اتجاهات فقهية تدعو إلى توسيع نطاق المسؤولية التقصيرية في مجال الذكاء الاصطناعي، باعتبارها أكثر قدرة على حماية المضرورين، خاصة في الحالات التي يصعب فيها إثبات وجود علاقة تعاقدية أو تحديد الطرف المسؤول عن الضرر بصورة دقيقة.</w:t>
      </w:r>
    </w:p>
    <w:p w14:paraId="17C562E3" w14:textId="0F46B9B1" w:rsidR="00014C48" w:rsidRPr="00014C48" w:rsidRDefault="00014C48" w:rsidP="00D501B1">
      <w:pPr>
        <w:bidi/>
        <w:spacing w:line="360" w:lineRule="auto"/>
        <w:jc w:val="lowKashida"/>
        <w:rPr>
          <w:rFonts w:ascii="Sakkal Majalla" w:hAnsi="Sakkal Majalla" w:cs="Sakkal Majalla"/>
          <w:sz w:val="32"/>
          <w:szCs w:val="32"/>
          <w:lang w:bidi="ar-EG"/>
        </w:rPr>
      </w:pPr>
      <w:r w:rsidRPr="00014C48">
        <w:rPr>
          <w:rFonts w:ascii="Sakkal Majalla" w:hAnsi="Sakkal Majalla" w:cs="Sakkal Majalla"/>
          <w:sz w:val="32"/>
          <w:szCs w:val="32"/>
          <w:rtl/>
          <w:lang w:bidi="ar-EG"/>
        </w:rPr>
        <w:lastRenderedPageBreak/>
        <w:t>أما من الناحية القضائية</w:t>
      </w:r>
      <w:r w:rsidR="00D501B1">
        <w:rPr>
          <w:rFonts w:ascii="Sakkal Majalla" w:hAnsi="Sakkal Majalla" w:cs="Sakkal Majalla" w:hint="cs"/>
          <w:sz w:val="32"/>
          <w:szCs w:val="32"/>
          <w:rtl/>
          <w:lang w:bidi="ar-EG"/>
        </w:rPr>
        <w:t xml:space="preserve"> </w:t>
      </w:r>
      <w:r w:rsidRPr="00014C48">
        <w:rPr>
          <w:rFonts w:ascii="Sakkal Majalla" w:hAnsi="Sakkal Majalla" w:cs="Sakkal Majalla"/>
          <w:sz w:val="32"/>
          <w:szCs w:val="32"/>
          <w:rtl/>
          <w:lang w:bidi="ar-EG"/>
        </w:rPr>
        <w:t>فما تزال التطبيقات القضائية الخاصة بالذكاء الاصطناعي في مراحلها الأولى في العديد من الأنظمة القانونية، إلا أن الاتجاه العام في القضاء المقارن يتجه نحو تطبيق القواعد التقليدية للمسؤولية المدنية مع تكييفها بما يتناسب مع الخصائص التقنية للأنظمة الذكية. وقد ظهر ذلك في العديد من الأحكام المتعلقة بالبرمجيات والأنظمة المؤتمتة، حيث ركز القضاء على تحديد الشخص الذي يملك السيطرة الفعلية على النظام أو الشخص الذي ساهم بخطئه في وقوع الضرر</w:t>
      </w:r>
      <w:r w:rsidR="002162F9">
        <w:rPr>
          <w:rStyle w:val="ab"/>
          <w:rFonts w:ascii="Sakkal Majalla" w:hAnsi="Sakkal Majalla" w:cs="Sakkal Majalla"/>
          <w:sz w:val="32"/>
          <w:szCs w:val="32"/>
          <w:rtl/>
          <w:lang w:bidi="ar-EG"/>
        </w:rPr>
        <w:footnoteReference w:id="173"/>
      </w:r>
      <w:r w:rsidRPr="00014C48">
        <w:rPr>
          <w:rFonts w:ascii="Sakkal Majalla" w:hAnsi="Sakkal Majalla" w:cs="Sakkal Majalla"/>
          <w:sz w:val="32"/>
          <w:szCs w:val="32"/>
          <w:rtl/>
          <w:lang w:bidi="ar-EG"/>
        </w:rPr>
        <w:t>.</w:t>
      </w:r>
    </w:p>
    <w:p w14:paraId="6D2B6AC3" w14:textId="2F1C3951" w:rsidR="00014C48" w:rsidRPr="00D501B1" w:rsidRDefault="00014C48" w:rsidP="00D501B1">
      <w:pPr>
        <w:bidi/>
        <w:spacing w:line="360" w:lineRule="auto"/>
        <w:jc w:val="lowKashida"/>
        <w:rPr>
          <w:rFonts w:ascii="Sakkal Majalla" w:hAnsi="Sakkal Majalla" w:cs="Sakkal Majalla"/>
          <w:sz w:val="32"/>
          <w:szCs w:val="32"/>
          <w:lang w:bidi="ar-EG"/>
        </w:rPr>
      </w:pPr>
      <w:r w:rsidRPr="00014C48">
        <w:rPr>
          <w:rFonts w:ascii="Sakkal Majalla" w:hAnsi="Sakkal Majalla" w:cs="Sakkal Majalla"/>
          <w:sz w:val="32"/>
          <w:szCs w:val="32"/>
          <w:rtl/>
          <w:lang w:bidi="ar-EG"/>
        </w:rPr>
        <w:t xml:space="preserve">كما تميل بعض الاتجاهات القضائية الحديثة إلى توزيع المسؤولية بين عدة أطراف عند تعذر تحديد مسؤول واحد عن الضرر، وخاصة في الحالات التي تتداخل فيها أدوار المطور </w:t>
      </w:r>
      <w:proofErr w:type="gramStart"/>
      <w:r w:rsidRPr="00014C48">
        <w:rPr>
          <w:rFonts w:ascii="Sakkal Majalla" w:hAnsi="Sakkal Majalla" w:cs="Sakkal Majalla"/>
          <w:sz w:val="32"/>
          <w:szCs w:val="32"/>
          <w:rtl/>
          <w:lang w:bidi="ar-EG"/>
        </w:rPr>
        <w:t>والمبرمج</w:t>
      </w:r>
      <w:proofErr w:type="gramEnd"/>
      <w:r w:rsidRPr="00014C48">
        <w:rPr>
          <w:rFonts w:ascii="Sakkal Majalla" w:hAnsi="Sakkal Majalla" w:cs="Sakkal Majalla"/>
          <w:sz w:val="32"/>
          <w:szCs w:val="32"/>
          <w:rtl/>
          <w:lang w:bidi="ar-EG"/>
        </w:rPr>
        <w:t xml:space="preserve"> والمورد والمشغل والمستخدم. ويهدف هذا الاتجاه إلى تحقيق حماية أكبر للمضرور وتجنب ضياع حقه في التعويض بسبب تعقيد البنية التقنية للأنظمة الذكية.</w:t>
      </w:r>
    </w:p>
    <w:p w14:paraId="153F68AF" w14:textId="44E26239" w:rsidR="00014C48" w:rsidRPr="00D501B1" w:rsidRDefault="00014C48" w:rsidP="00D501B1">
      <w:pPr>
        <w:bidi/>
        <w:spacing w:line="360" w:lineRule="auto"/>
        <w:jc w:val="lowKashida"/>
        <w:rPr>
          <w:rFonts w:ascii="Sakkal Majalla" w:hAnsi="Sakkal Majalla" w:cs="Sakkal Majalla"/>
          <w:sz w:val="32"/>
          <w:szCs w:val="32"/>
          <w:lang w:bidi="ar-EG"/>
        </w:rPr>
      </w:pPr>
      <w:r w:rsidRPr="00D501B1">
        <w:rPr>
          <w:rFonts w:ascii="Sakkal Majalla" w:hAnsi="Sakkal Majalla" w:cs="Sakkal Majalla"/>
          <w:b/>
          <w:bCs/>
          <w:sz w:val="32"/>
          <w:szCs w:val="32"/>
          <w:u w:val="single"/>
          <w:rtl/>
          <w:lang w:bidi="ar-EG"/>
        </w:rPr>
        <w:t>وفي تقدير الباحث فإن الرأي الراجح</w:t>
      </w:r>
      <w:r w:rsidRPr="00014C48">
        <w:rPr>
          <w:rFonts w:ascii="Sakkal Majalla" w:hAnsi="Sakkal Majalla" w:cs="Sakkal Majalla"/>
          <w:sz w:val="32"/>
          <w:szCs w:val="32"/>
          <w:rtl/>
          <w:lang w:bidi="ar-EG"/>
        </w:rPr>
        <w:t xml:space="preserve"> يتمثل في الاستمرار في تطبيق التفرقة التقليدية بين المسؤولية العقدية والمسؤولية التقصيرية مع مراعاة الخصوصية التقنية للذكاء الاصطناعي فالمعيار القائم على وجود العلاقة التعاقدية أو عدم وجودها ما يزال يمثل الأساس الأكثر وضوحًا واستقرارًا من الناحية القانونية، كما أنه يتفق مع المبادئ العامة للمسؤولية المدنية المقررة في نظام المعاملات المدنية السعودي.</w:t>
      </w:r>
    </w:p>
    <w:p w14:paraId="5753157C" w14:textId="3BDEFF72" w:rsidR="00014C48" w:rsidRPr="00014C48" w:rsidRDefault="00014C48" w:rsidP="00D501B1">
      <w:pPr>
        <w:bidi/>
        <w:spacing w:line="360" w:lineRule="auto"/>
        <w:jc w:val="lowKashida"/>
        <w:rPr>
          <w:rFonts w:ascii="Sakkal Majalla" w:hAnsi="Sakkal Majalla" w:cs="Sakkal Majalla"/>
          <w:sz w:val="32"/>
          <w:szCs w:val="32"/>
          <w:lang w:bidi="ar-EG"/>
        </w:rPr>
      </w:pPr>
      <w:r w:rsidRPr="00014C48">
        <w:rPr>
          <w:rFonts w:ascii="Sakkal Majalla" w:hAnsi="Sakkal Majalla" w:cs="Sakkal Majalla"/>
          <w:sz w:val="32"/>
          <w:szCs w:val="32"/>
          <w:rtl/>
          <w:lang w:bidi="ar-EG"/>
        </w:rPr>
        <w:t xml:space="preserve">إلا أن هذا لا يمنع من تطوير آليات تطبيق هذه القواعد بما يتناسب مع طبيعة الأنظمة الذكية، خاصة فيما يتعلق بإثبات الخطأ والعلاقة السببية وتوزيع المسؤولية بين الأطراف المتدخلة في تشغيل النظام. كما أن الأخذ ببعض صور المسؤولية الموضوعية أو المسؤولية المشتركة قد يكون ضروريًا في بعض التطبيقات عالية </w:t>
      </w:r>
      <w:r w:rsidRPr="00014C48">
        <w:rPr>
          <w:rFonts w:ascii="Sakkal Majalla" w:hAnsi="Sakkal Majalla" w:cs="Sakkal Majalla"/>
          <w:sz w:val="32"/>
          <w:szCs w:val="32"/>
          <w:rtl/>
          <w:lang w:bidi="ar-EG"/>
        </w:rPr>
        <w:lastRenderedPageBreak/>
        <w:t>الخطورة، كالمركبات ذاتية القيادة والأنظمة الطبية الذكية، تحقيقًا للتوازن بين تشجيع الابتكار التقني وضمان الحماية الفعالة للمضرورين.</w:t>
      </w:r>
    </w:p>
    <w:p w14:paraId="6F9D8DF8" w14:textId="74FA90FA" w:rsidR="002936BF" w:rsidRDefault="00014C48" w:rsidP="00422E37">
      <w:pPr>
        <w:bidi/>
        <w:spacing w:line="360" w:lineRule="auto"/>
        <w:jc w:val="lowKashida"/>
        <w:rPr>
          <w:rFonts w:ascii="Sakkal Majalla" w:hAnsi="Sakkal Majalla" w:cs="Sakkal Majalla"/>
          <w:sz w:val="32"/>
          <w:szCs w:val="32"/>
          <w:rtl/>
          <w:lang w:bidi="ar-EG"/>
        </w:rPr>
      </w:pPr>
      <w:r w:rsidRPr="00014C48">
        <w:rPr>
          <w:rFonts w:ascii="Sakkal Majalla" w:hAnsi="Sakkal Majalla" w:cs="Sakkal Majalla"/>
          <w:sz w:val="32"/>
          <w:szCs w:val="32"/>
          <w:rtl/>
          <w:lang w:bidi="ar-EG"/>
        </w:rPr>
        <w:t>وبناءً على ذلك فإن المسؤولية العقدية تظل الإطار القانوني المناسب للأضرار الناشئة عن الإخلال بالالتزامات التعاقدية في عقود الذكاء الاصطناعي، في حين تبقى المسؤولية التقصيرية الأداة القانونية الرئيسة لحماية الغير من الأضرار التي تقع خارج نطاق العلاقة التعاقدية، وهو ما يحقق التكامل بين النظامين ويوفر معالجة قانونية أكثر شمولًا للتحديات التي تفرضها تقنيات الذكاء الاصطناعي الحديثة</w:t>
      </w:r>
      <w:r w:rsidR="002936BF">
        <w:rPr>
          <w:rFonts w:ascii="Sakkal Majalla" w:hAnsi="Sakkal Majalla" w:cs="Sakkal Majalla" w:hint="cs"/>
          <w:sz w:val="32"/>
          <w:szCs w:val="32"/>
          <w:rtl/>
          <w:lang w:bidi="ar-EG"/>
        </w:rPr>
        <w:t>.</w:t>
      </w:r>
    </w:p>
    <w:p w14:paraId="3D5D56D8" w14:textId="77777777" w:rsidR="00D501B1" w:rsidRDefault="00D501B1">
      <w:pPr>
        <w:spacing w:line="278" w:lineRule="auto"/>
        <w:rPr>
          <w:rFonts w:ascii="Sakkal Majalla" w:hAnsi="Sakkal Majalla" w:cs="Sakkal Majalla"/>
          <w:b/>
          <w:bCs/>
          <w:sz w:val="32"/>
          <w:szCs w:val="32"/>
          <w:lang w:bidi="ar-EG"/>
        </w:rPr>
      </w:pPr>
      <w:r>
        <w:rPr>
          <w:rFonts w:ascii="Sakkal Majalla" w:hAnsi="Sakkal Majalla" w:cs="Sakkal Majalla"/>
          <w:b/>
          <w:bCs/>
          <w:sz w:val="32"/>
          <w:szCs w:val="32"/>
          <w:rtl/>
          <w:lang w:bidi="ar-EG"/>
        </w:rPr>
        <w:br w:type="page"/>
      </w:r>
    </w:p>
    <w:p w14:paraId="4DF2074D" w14:textId="4B98BB7C" w:rsidR="0044569C" w:rsidRPr="00330B20" w:rsidRDefault="0044569C" w:rsidP="00E12D51">
      <w:pPr>
        <w:bidi/>
        <w:spacing w:line="360" w:lineRule="auto"/>
        <w:jc w:val="center"/>
        <w:rPr>
          <w:rFonts w:ascii="Sakkal Majalla" w:hAnsi="Sakkal Majalla" w:cs="Sakkal Majalla"/>
          <w:b/>
          <w:bCs/>
          <w:sz w:val="32"/>
          <w:szCs w:val="32"/>
          <w:u w:val="single"/>
          <w:lang w:bidi="ar-EG"/>
        </w:rPr>
      </w:pPr>
      <w:r w:rsidRPr="00330B20">
        <w:rPr>
          <w:rFonts w:ascii="Sakkal Majalla" w:hAnsi="Sakkal Majalla" w:cs="Sakkal Majalla"/>
          <w:b/>
          <w:bCs/>
          <w:sz w:val="32"/>
          <w:szCs w:val="32"/>
          <w:u w:val="single"/>
          <w:rtl/>
          <w:lang w:bidi="ar-EG"/>
        </w:rPr>
        <w:lastRenderedPageBreak/>
        <w:t>المبحث الثالث: الأساس القانوني للمسؤولية (الاتجاهات الحديثة)</w:t>
      </w:r>
    </w:p>
    <w:p w14:paraId="239D01DC" w14:textId="17949443" w:rsidR="0034086B" w:rsidRPr="0034086B" w:rsidRDefault="0034086B" w:rsidP="0034086B">
      <w:pPr>
        <w:bidi/>
        <w:spacing w:line="360" w:lineRule="auto"/>
        <w:jc w:val="lowKashida"/>
        <w:rPr>
          <w:rFonts w:ascii="Sakkal Majalla" w:hAnsi="Sakkal Majalla" w:cs="Sakkal Majalla"/>
          <w:sz w:val="32"/>
          <w:szCs w:val="32"/>
          <w:lang w:bidi="ar-EG"/>
        </w:rPr>
      </w:pPr>
      <w:r w:rsidRPr="0034086B">
        <w:rPr>
          <w:rFonts w:ascii="Sakkal Majalla" w:hAnsi="Sakkal Majalla" w:cs="Sakkal Majalla"/>
          <w:sz w:val="32"/>
          <w:szCs w:val="32"/>
          <w:rtl/>
          <w:lang w:bidi="ar-EG"/>
        </w:rPr>
        <w:t>أدى التطور المتسارع لتقنيات الذكاء الاصطناعي إلى ظهور العديد من التحديات القانونية المرتبطة بالمسؤولية المدنية عن الأضرار الناشئة عن استخدام هذه الأنظمة فقد أصبحت الأنظمة الذكية قادرة على التعلم الذاتي وتحليل البيانات واتخاذ القرارات بدرجات متفاوتة من الاستقلالية الأمر الذي أثار تساؤلات حول مدى ملاءمة القواعد التقليدية للمسؤولية المدنية في مواجهة الأضرار التي قد تترتب على هذه التقنيات الحديثة</w:t>
      </w:r>
      <w:r w:rsidR="00F768CE">
        <w:rPr>
          <w:rStyle w:val="ab"/>
          <w:rFonts w:ascii="Sakkal Majalla" w:hAnsi="Sakkal Majalla" w:cs="Sakkal Majalla"/>
          <w:sz w:val="32"/>
          <w:szCs w:val="32"/>
          <w:rtl/>
          <w:lang w:bidi="ar-EG"/>
        </w:rPr>
        <w:footnoteReference w:id="174"/>
      </w:r>
      <w:r w:rsidRPr="0034086B">
        <w:rPr>
          <w:rFonts w:ascii="Sakkal Majalla" w:hAnsi="Sakkal Majalla" w:cs="Sakkal Majalla"/>
          <w:sz w:val="32"/>
          <w:szCs w:val="32"/>
          <w:rtl/>
          <w:lang w:bidi="ar-EG"/>
        </w:rPr>
        <w:t>.</w:t>
      </w:r>
    </w:p>
    <w:p w14:paraId="64E3AE04" w14:textId="6D32D990" w:rsidR="0034086B" w:rsidRPr="0034086B" w:rsidRDefault="0034086B" w:rsidP="0034086B">
      <w:pPr>
        <w:bidi/>
        <w:spacing w:line="360" w:lineRule="auto"/>
        <w:jc w:val="lowKashida"/>
        <w:rPr>
          <w:rFonts w:ascii="Sakkal Majalla" w:hAnsi="Sakkal Majalla" w:cs="Sakkal Majalla"/>
          <w:sz w:val="32"/>
          <w:szCs w:val="32"/>
          <w:lang w:bidi="ar-EG"/>
        </w:rPr>
      </w:pPr>
      <w:r w:rsidRPr="0034086B">
        <w:rPr>
          <w:rFonts w:ascii="Sakkal Majalla" w:hAnsi="Sakkal Majalla" w:cs="Sakkal Majalla"/>
          <w:sz w:val="32"/>
          <w:szCs w:val="32"/>
          <w:rtl/>
          <w:lang w:bidi="ar-EG"/>
        </w:rPr>
        <w:t>وقد استقرت القواعد التقليدية للمسؤولية المدنية على أن الخطأ يمثل الأساس الرئيس للمساءلة القانونية، بحيث لا تقوم المسؤولية إلا إذا ثبت وجود خطأ أدى إلى وقوع ضرر للغير إلا أن تطبيق هذا الأساس في مجال الذكاء الاصطناعي يواجه عددًا من الصعوبات العملية في مقدمتها تعقيد الخوارزميات الحديثة وصعوبة تحديد مصدر الخطأ، فضلًا عن تعدد الأطراف المشاركة في تصميم الأنظمة الذكية وتطويرها وتشغيلها</w:t>
      </w:r>
      <w:r w:rsidR="00F768CE">
        <w:rPr>
          <w:rStyle w:val="ab"/>
          <w:rFonts w:ascii="Sakkal Majalla" w:hAnsi="Sakkal Majalla" w:cs="Sakkal Majalla"/>
          <w:sz w:val="32"/>
          <w:szCs w:val="32"/>
          <w:rtl/>
          <w:lang w:bidi="ar-EG"/>
        </w:rPr>
        <w:footnoteReference w:id="175"/>
      </w:r>
      <w:r w:rsidRPr="0034086B">
        <w:rPr>
          <w:rFonts w:ascii="Sakkal Majalla" w:hAnsi="Sakkal Majalla" w:cs="Sakkal Majalla"/>
          <w:sz w:val="32"/>
          <w:szCs w:val="32"/>
          <w:rtl/>
          <w:lang w:bidi="ar-EG"/>
        </w:rPr>
        <w:t>.</w:t>
      </w:r>
    </w:p>
    <w:p w14:paraId="10D2F690" w14:textId="64ACB401" w:rsidR="0034086B" w:rsidRPr="0034086B" w:rsidRDefault="0034086B" w:rsidP="0034086B">
      <w:pPr>
        <w:bidi/>
        <w:spacing w:line="360" w:lineRule="auto"/>
        <w:jc w:val="lowKashida"/>
        <w:rPr>
          <w:rFonts w:ascii="Sakkal Majalla" w:hAnsi="Sakkal Majalla" w:cs="Sakkal Majalla"/>
          <w:sz w:val="32"/>
          <w:szCs w:val="32"/>
          <w:lang w:bidi="ar-EG"/>
        </w:rPr>
      </w:pPr>
      <w:r w:rsidRPr="0034086B">
        <w:rPr>
          <w:rFonts w:ascii="Sakkal Majalla" w:hAnsi="Sakkal Majalla" w:cs="Sakkal Majalla"/>
          <w:sz w:val="32"/>
          <w:szCs w:val="32"/>
          <w:rtl/>
          <w:lang w:bidi="ar-EG"/>
        </w:rPr>
        <w:t>وأمام هذه التحديات ظهرت اتجاهات فقهية حديثة تدعو إلى إعادة النظر في الأساس التقليدي للمسؤولية، والبحث عن نماذج قانونية أكثر ملاءمة لطبيعة الذكاء الاصطناعي ومن أبرزها المسؤولية الموضوعية القائمة على تحمل التبعة إلى جانب الاتجاهات التي تسعى إلى الجمع بين المسؤولية القائمة على الخطأ والمسؤولية الموضوعية بحسب طبيعة النشاط ومستوى المخاطر المرتبطة به.</w:t>
      </w:r>
    </w:p>
    <w:p w14:paraId="1CFF5BC7" w14:textId="2B4A542A" w:rsidR="00AD44D6" w:rsidRDefault="0034086B" w:rsidP="0034086B">
      <w:pPr>
        <w:bidi/>
        <w:spacing w:line="360" w:lineRule="auto"/>
        <w:jc w:val="lowKashida"/>
        <w:rPr>
          <w:rFonts w:ascii="Sakkal Majalla" w:hAnsi="Sakkal Majalla" w:cs="Sakkal Majalla"/>
          <w:sz w:val="32"/>
          <w:szCs w:val="32"/>
          <w:rtl/>
          <w:lang w:bidi="ar-EG"/>
        </w:rPr>
      </w:pPr>
      <w:r w:rsidRPr="0034086B">
        <w:rPr>
          <w:rFonts w:ascii="Sakkal Majalla" w:hAnsi="Sakkal Majalla" w:cs="Sakkal Majalla"/>
          <w:sz w:val="32"/>
          <w:szCs w:val="32"/>
          <w:rtl/>
          <w:lang w:bidi="ar-EG"/>
        </w:rPr>
        <w:t>وتزداد أهمية دراسة هذه الاتجاهات مع التوسع المتزايد في استخدام تطبيقات الذكاء الاصطناعي في مجالات حيوية كالرعاية الصحية والنقل والخدمات المالية والصناعة</w:t>
      </w:r>
      <w:r>
        <w:rPr>
          <w:rFonts w:ascii="Sakkal Majalla" w:hAnsi="Sakkal Majalla" w:cs="Sakkal Majalla" w:hint="cs"/>
          <w:sz w:val="32"/>
          <w:szCs w:val="32"/>
          <w:rtl/>
          <w:lang w:bidi="ar-EG"/>
        </w:rPr>
        <w:t xml:space="preserve"> </w:t>
      </w:r>
      <w:r w:rsidRPr="0034086B">
        <w:rPr>
          <w:rFonts w:ascii="Sakkal Majalla" w:hAnsi="Sakkal Majalla" w:cs="Sakkal Majalla"/>
          <w:sz w:val="32"/>
          <w:szCs w:val="32"/>
          <w:rtl/>
          <w:lang w:bidi="ar-EG"/>
        </w:rPr>
        <w:t xml:space="preserve">حيث قد تترتب على أخطاء الأنظمة الذكية أو </w:t>
      </w:r>
      <w:r w:rsidRPr="0034086B">
        <w:rPr>
          <w:rFonts w:ascii="Sakkal Majalla" w:hAnsi="Sakkal Majalla" w:cs="Sakkal Majalla"/>
          <w:sz w:val="32"/>
          <w:szCs w:val="32"/>
          <w:rtl/>
          <w:lang w:bidi="ar-EG"/>
        </w:rPr>
        <w:lastRenderedPageBreak/>
        <w:t>قراراتها أضرار تمس الأفراد والمؤسسات على حد سواء لذلك يتناول هذا المبحث الأسس القانونية الحديثة للمسؤولية المدنية عن أفعال الذكاء الاصطناعي، من خلال دراسة المسؤولية القائمة على الخطأ والمسؤولية الموضوعية، والاتجاهات الفقهية المعاصرة لتحديد الأساس القانوني الأكثر ملاءمة لهذه المسؤولية</w:t>
      </w:r>
      <w:r w:rsidR="00AD44D6" w:rsidRPr="00AD44D6">
        <w:rPr>
          <w:rFonts w:ascii="Sakkal Majalla" w:hAnsi="Sakkal Majalla" w:cs="Sakkal Majalla"/>
          <w:sz w:val="32"/>
          <w:szCs w:val="32"/>
          <w:rtl/>
          <w:lang w:bidi="ar-EG"/>
        </w:rPr>
        <w:t>.</w:t>
      </w:r>
    </w:p>
    <w:p w14:paraId="6E402651" w14:textId="23B2CA15" w:rsidR="00AD44D6" w:rsidRPr="00AD44D6" w:rsidRDefault="00AD44D6" w:rsidP="0034086B">
      <w:pPr>
        <w:bidi/>
        <w:spacing w:line="360" w:lineRule="auto"/>
        <w:jc w:val="lowKashida"/>
        <w:rPr>
          <w:rFonts w:ascii="Sakkal Majalla" w:hAnsi="Sakkal Majalla" w:cs="Sakkal Majalla"/>
          <w:b/>
          <w:bCs/>
          <w:sz w:val="32"/>
          <w:szCs w:val="32"/>
          <w:u w:val="single"/>
          <w:lang w:bidi="ar-EG"/>
        </w:rPr>
      </w:pPr>
      <w:r w:rsidRPr="00AD44D6">
        <w:rPr>
          <w:rFonts w:ascii="Sakkal Majalla" w:hAnsi="Sakkal Majalla" w:cs="Sakkal Majalla"/>
          <w:b/>
          <w:bCs/>
          <w:sz w:val="32"/>
          <w:szCs w:val="32"/>
          <w:u w:val="single"/>
          <w:rtl/>
          <w:lang w:bidi="ar-EG"/>
        </w:rPr>
        <w:t>المطلب الأول: المسؤولية القائمة على الخطأ كأساس للمسؤولية المدنية عن أفعال الذكاء الاصطناعي</w:t>
      </w:r>
    </w:p>
    <w:p w14:paraId="1C91936B" w14:textId="79839DD8" w:rsidR="00AA1E4D" w:rsidRPr="00AA1E4D" w:rsidRDefault="00AA1E4D" w:rsidP="00AA1E4D">
      <w:pPr>
        <w:bidi/>
        <w:spacing w:line="360" w:lineRule="auto"/>
        <w:jc w:val="lowKashida"/>
        <w:rPr>
          <w:rFonts w:ascii="Sakkal Majalla" w:hAnsi="Sakkal Majalla" w:cs="Sakkal Majalla"/>
          <w:sz w:val="32"/>
          <w:szCs w:val="32"/>
          <w:lang w:bidi="ar-EG"/>
        </w:rPr>
      </w:pPr>
      <w:r w:rsidRPr="00AA1E4D">
        <w:rPr>
          <w:rFonts w:ascii="Sakkal Majalla" w:hAnsi="Sakkal Majalla" w:cs="Sakkal Majalla"/>
          <w:sz w:val="32"/>
          <w:szCs w:val="32"/>
          <w:rtl/>
          <w:lang w:bidi="ar-EG"/>
        </w:rPr>
        <w:t>تعد المسؤولية القائمة على الخطأ الأساس التقليدي للمسؤولية المدنية في معظم الأنظمة القانونية، حيث تقوم على فكرة أن التعويض لا يستحق إلا إذا ثبت وجود خطأ أدى إلى إلحاق ضرر بالغير وقد شكلت هذه النظرية الإطار القانوني الرئيس لمعالجة الأضرار المدنية لارتباطها بمبدأ العدالة الذي يقضي بعدم مساءلة الشخص إلا عن الأضرار الناتجة عن خطئه</w:t>
      </w:r>
      <w:r w:rsidR="00F768CE">
        <w:rPr>
          <w:rStyle w:val="ab"/>
          <w:rFonts w:ascii="Sakkal Majalla" w:hAnsi="Sakkal Majalla" w:cs="Sakkal Majalla"/>
          <w:sz w:val="32"/>
          <w:szCs w:val="32"/>
          <w:rtl/>
          <w:lang w:bidi="ar-EG"/>
        </w:rPr>
        <w:footnoteReference w:id="176"/>
      </w:r>
      <w:r w:rsidRPr="00AA1E4D">
        <w:rPr>
          <w:rFonts w:ascii="Sakkal Majalla" w:hAnsi="Sakkal Majalla" w:cs="Sakkal Majalla"/>
          <w:sz w:val="32"/>
          <w:szCs w:val="32"/>
          <w:rtl/>
          <w:lang w:bidi="ar-EG"/>
        </w:rPr>
        <w:t>.</w:t>
      </w:r>
    </w:p>
    <w:p w14:paraId="0DF37264" w14:textId="0532F9A9" w:rsidR="00AA1E4D" w:rsidRDefault="00AA1E4D" w:rsidP="00AA1E4D">
      <w:pPr>
        <w:bidi/>
        <w:spacing w:line="360" w:lineRule="auto"/>
        <w:jc w:val="lowKashida"/>
        <w:rPr>
          <w:rFonts w:ascii="Sakkal Majalla" w:hAnsi="Sakkal Majalla" w:cs="Sakkal Majalla"/>
          <w:sz w:val="32"/>
          <w:szCs w:val="32"/>
          <w:rtl/>
          <w:lang w:bidi="ar-EG"/>
        </w:rPr>
      </w:pPr>
      <w:r w:rsidRPr="00AA1E4D">
        <w:rPr>
          <w:rFonts w:ascii="Sakkal Majalla" w:hAnsi="Sakkal Majalla" w:cs="Sakkal Majalla"/>
          <w:sz w:val="32"/>
          <w:szCs w:val="32"/>
          <w:rtl/>
          <w:lang w:bidi="ar-EG"/>
        </w:rPr>
        <w:t>إلا أن ظهور أنظمة الذكاء الاصطناعي وما تتمتع به من قدرات على التعلم الذاتي واتخاذ القرارات بصورة معقدة أثار تساؤلات حول مدى ملاءمة نظرية الخطأ التقليدية لمواجهة الأضرار الناشئة عنها، خاصة في ظل صعوبة تحديد مصدر الخطأ وإثباته في بعض التطبيقات الذكية ومن ثم تبرز أهمية دراسة مفهوم الخطأ ومدى إمكانية تطبيقه في بيئة الذكاء الاصطناعي، مع بيان أبرز التحديات التي تواجه إثباته كأساس للمسؤولية المدنية.</w:t>
      </w:r>
    </w:p>
    <w:p w14:paraId="2E0ADCB9" w14:textId="5098B8B9" w:rsidR="00AD44D6" w:rsidRPr="00AD44D6" w:rsidRDefault="00AD44D6" w:rsidP="00AA1E4D">
      <w:pPr>
        <w:bidi/>
        <w:spacing w:line="360" w:lineRule="auto"/>
        <w:jc w:val="lowKashida"/>
        <w:rPr>
          <w:rFonts w:ascii="Sakkal Majalla" w:hAnsi="Sakkal Majalla" w:cs="Sakkal Majalla"/>
          <w:b/>
          <w:bCs/>
          <w:sz w:val="32"/>
          <w:szCs w:val="32"/>
          <w:lang w:bidi="ar-EG"/>
        </w:rPr>
      </w:pPr>
      <w:r w:rsidRPr="00AD44D6">
        <w:rPr>
          <w:rFonts w:ascii="Sakkal Majalla" w:hAnsi="Sakkal Majalla" w:cs="Sakkal Majalla"/>
          <w:b/>
          <w:bCs/>
          <w:sz w:val="32"/>
          <w:szCs w:val="32"/>
          <w:rtl/>
          <w:lang w:bidi="ar-EG"/>
        </w:rPr>
        <w:t>الفرع الأول: مفهوم الخطأ في مجال المسؤولية المدنية</w:t>
      </w:r>
      <w:r>
        <w:rPr>
          <w:rFonts w:ascii="Sakkal Majalla" w:hAnsi="Sakkal Majalla" w:cs="Sakkal Majalla" w:hint="cs"/>
          <w:b/>
          <w:bCs/>
          <w:sz w:val="32"/>
          <w:szCs w:val="32"/>
          <w:rtl/>
          <w:lang w:bidi="ar-EG"/>
        </w:rPr>
        <w:t>.</w:t>
      </w:r>
    </w:p>
    <w:p w14:paraId="50CEDBA9" w14:textId="41CAFD27" w:rsidR="00AD44D6" w:rsidRPr="00AD44D6" w:rsidRDefault="00AD44D6" w:rsidP="00E12D51">
      <w:pPr>
        <w:bidi/>
        <w:spacing w:line="360" w:lineRule="auto"/>
        <w:jc w:val="lowKashida"/>
        <w:rPr>
          <w:rFonts w:ascii="Sakkal Majalla" w:hAnsi="Sakkal Majalla" w:cs="Sakkal Majalla"/>
          <w:sz w:val="32"/>
          <w:szCs w:val="32"/>
          <w:lang w:bidi="ar-EG"/>
        </w:rPr>
      </w:pPr>
      <w:r w:rsidRPr="00AD44D6">
        <w:rPr>
          <w:rFonts w:ascii="Sakkal Majalla" w:hAnsi="Sakkal Majalla" w:cs="Sakkal Majalla"/>
          <w:sz w:val="32"/>
          <w:szCs w:val="32"/>
          <w:rtl/>
          <w:lang w:bidi="ar-EG"/>
        </w:rPr>
        <w:t>يعد الخطأ الركن الأساسي الذي تقوم عليه المسؤولية المدنية التقليدية</w:t>
      </w:r>
      <w:r w:rsidR="00AA1E4D">
        <w:rPr>
          <w:rFonts w:ascii="Sakkal Majalla" w:hAnsi="Sakkal Majalla" w:cs="Sakkal Majalla" w:hint="cs"/>
          <w:sz w:val="32"/>
          <w:szCs w:val="32"/>
          <w:rtl/>
          <w:lang w:bidi="ar-EG"/>
        </w:rPr>
        <w:t xml:space="preserve"> </w:t>
      </w:r>
      <w:r w:rsidRPr="00AD44D6">
        <w:rPr>
          <w:rFonts w:ascii="Sakkal Majalla" w:hAnsi="Sakkal Majalla" w:cs="Sakkal Majalla"/>
          <w:sz w:val="32"/>
          <w:szCs w:val="32"/>
          <w:rtl/>
          <w:lang w:bidi="ar-EG"/>
        </w:rPr>
        <w:t xml:space="preserve">إذ لا يكفي مجرد وقوع الضرر لقيام </w:t>
      </w:r>
      <w:proofErr w:type="gramStart"/>
      <w:r w:rsidRPr="00AD44D6">
        <w:rPr>
          <w:rFonts w:ascii="Sakkal Majalla" w:hAnsi="Sakkal Majalla" w:cs="Sakkal Majalla"/>
          <w:sz w:val="32"/>
          <w:szCs w:val="32"/>
          <w:rtl/>
          <w:lang w:bidi="ar-EG"/>
        </w:rPr>
        <w:t>المسؤولية</w:t>
      </w:r>
      <w:proofErr w:type="gramEnd"/>
      <w:r w:rsidRPr="00AD44D6">
        <w:rPr>
          <w:rFonts w:ascii="Sakkal Majalla" w:hAnsi="Sakkal Majalla" w:cs="Sakkal Majalla"/>
          <w:sz w:val="32"/>
          <w:szCs w:val="32"/>
          <w:rtl/>
          <w:lang w:bidi="ar-EG"/>
        </w:rPr>
        <w:t xml:space="preserve"> بل يجب أن يكون هذا الضرر نتيجة سلوك غير مشروع يمكن نسبته إلى شخص </w:t>
      </w:r>
      <w:proofErr w:type="gramStart"/>
      <w:r w:rsidRPr="00AD44D6">
        <w:rPr>
          <w:rFonts w:ascii="Sakkal Majalla" w:hAnsi="Sakkal Majalla" w:cs="Sakkal Majalla"/>
          <w:sz w:val="32"/>
          <w:szCs w:val="32"/>
          <w:rtl/>
          <w:lang w:bidi="ar-EG"/>
        </w:rPr>
        <w:t>معين</w:t>
      </w:r>
      <w:r w:rsidR="00F768CE">
        <w:rPr>
          <w:rFonts w:ascii="Sakkal Majalla" w:hAnsi="Sakkal Majalla" w:cs="Sakkal Majalla" w:hint="cs"/>
          <w:sz w:val="32"/>
          <w:szCs w:val="32"/>
          <w:rtl/>
          <w:lang w:bidi="ar-EG"/>
        </w:rPr>
        <w:t xml:space="preserve"> </w:t>
      </w:r>
      <w:r w:rsidRPr="00AD44D6">
        <w:rPr>
          <w:rFonts w:ascii="Sakkal Majalla" w:hAnsi="Sakkal Majalla" w:cs="Sakkal Majalla"/>
          <w:sz w:val="32"/>
          <w:szCs w:val="32"/>
          <w:rtl/>
          <w:lang w:bidi="ar-EG"/>
        </w:rPr>
        <w:t xml:space="preserve"> وقد</w:t>
      </w:r>
      <w:proofErr w:type="gramEnd"/>
      <w:r w:rsidRPr="00AD44D6">
        <w:rPr>
          <w:rFonts w:ascii="Sakkal Majalla" w:hAnsi="Sakkal Majalla" w:cs="Sakkal Majalla"/>
          <w:sz w:val="32"/>
          <w:szCs w:val="32"/>
          <w:rtl/>
          <w:lang w:bidi="ar-EG"/>
        </w:rPr>
        <w:t xml:space="preserve"> ارتبطت </w:t>
      </w:r>
      <w:r w:rsidRPr="00AD44D6">
        <w:rPr>
          <w:rFonts w:ascii="Sakkal Majalla" w:hAnsi="Sakkal Majalla" w:cs="Sakkal Majalla"/>
          <w:sz w:val="32"/>
          <w:szCs w:val="32"/>
          <w:rtl/>
          <w:lang w:bidi="ar-EG"/>
        </w:rPr>
        <w:lastRenderedPageBreak/>
        <w:t>فكرة الخطأ منذ نشأة المسؤولية المدنية بمبدأ العدالة الذي يقضي بعدم إلزام الشخص بتحمل تبعة فعل لم يسهم فيه أو لم يكن له دور في حدوثه ولذلك احتل الخطأ مكانة محورية في الفقه القانوني باعتباره الأساس الذي تبنى عليه أغلب صور المسؤولية المدنية</w:t>
      </w:r>
      <w:r w:rsidR="00F768CE">
        <w:rPr>
          <w:rStyle w:val="ab"/>
          <w:rFonts w:ascii="Sakkal Majalla" w:hAnsi="Sakkal Majalla" w:cs="Sakkal Majalla"/>
          <w:sz w:val="32"/>
          <w:szCs w:val="32"/>
          <w:rtl/>
          <w:lang w:bidi="ar-EG"/>
        </w:rPr>
        <w:footnoteReference w:id="177"/>
      </w:r>
      <w:r w:rsidRPr="00AD44D6">
        <w:rPr>
          <w:rFonts w:ascii="Sakkal Majalla" w:hAnsi="Sakkal Majalla" w:cs="Sakkal Majalla"/>
          <w:sz w:val="32"/>
          <w:szCs w:val="32"/>
          <w:rtl/>
          <w:lang w:bidi="ar-EG"/>
        </w:rPr>
        <w:t>.</w:t>
      </w:r>
    </w:p>
    <w:p w14:paraId="35615170" w14:textId="2114112E" w:rsidR="00AD44D6" w:rsidRPr="00AD44D6" w:rsidRDefault="00AD44D6" w:rsidP="00E12D51">
      <w:pPr>
        <w:bidi/>
        <w:spacing w:line="360" w:lineRule="auto"/>
        <w:jc w:val="lowKashida"/>
        <w:rPr>
          <w:rFonts w:ascii="Sakkal Majalla" w:hAnsi="Sakkal Majalla" w:cs="Sakkal Majalla"/>
          <w:sz w:val="32"/>
          <w:szCs w:val="32"/>
          <w:lang w:bidi="ar-EG"/>
        </w:rPr>
      </w:pPr>
      <w:r w:rsidRPr="00AD44D6">
        <w:rPr>
          <w:rFonts w:ascii="Sakkal Majalla" w:hAnsi="Sakkal Majalla" w:cs="Sakkal Majalla"/>
          <w:sz w:val="32"/>
          <w:szCs w:val="32"/>
          <w:rtl/>
          <w:lang w:bidi="ar-EG"/>
        </w:rPr>
        <w:t>وقد اختلف الفقه في تعريف الخطأ، إلا أن الاتجاه الغالب يذهب إلى أنه انحراف الشخص في سلوكه عن السلوك المألوف الذي يلتزم به الشخص المعتاد الموجود في الظروف ذاتها، بما يترتب عليه إلحاق ضرر بالغير. فالخطأ لا يقاس بالنوايا أو المقاصد الشخصية وحدها وإنما يقاس بمدى مخالفة السلوك للواجب القانوني العام الذي يفرض على كل شخص احترام حقوق الآخرين وعدم الإضرار بهم.</w:t>
      </w:r>
    </w:p>
    <w:p w14:paraId="0C969AAD" w14:textId="3D1F9296" w:rsidR="00AD44D6" w:rsidRPr="00AD44D6" w:rsidRDefault="00AD44D6" w:rsidP="00E12D51">
      <w:pPr>
        <w:bidi/>
        <w:spacing w:line="360" w:lineRule="auto"/>
        <w:jc w:val="lowKashida"/>
        <w:rPr>
          <w:rFonts w:ascii="Sakkal Majalla" w:hAnsi="Sakkal Majalla" w:cs="Sakkal Majalla"/>
          <w:sz w:val="32"/>
          <w:szCs w:val="32"/>
          <w:lang w:bidi="ar-EG"/>
        </w:rPr>
      </w:pPr>
      <w:r w:rsidRPr="00AD44D6">
        <w:rPr>
          <w:rFonts w:ascii="Sakkal Majalla" w:hAnsi="Sakkal Majalla" w:cs="Sakkal Majalla"/>
          <w:sz w:val="32"/>
          <w:szCs w:val="32"/>
          <w:rtl/>
          <w:lang w:bidi="ar-EG"/>
        </w:rPr>
        <w:t>أما في الفقه الإسلامي فإن فكرة الخطأ ترتبط بمفهوم التعدي أو التقصير، حيث تقوم المسؤولية كلما تجاوز الشخص الحدود المشروعة في تصرفاته أو قصر في أداء الواجب المفروض عليه شرعًا أو نظامًا</w:t>
      </w:r>
      <w:r w:rsidR="00AA1E4D">
        <w:rPr>
          <w:rFonts w:ascii="Sakkal Majalla" w:hAnsi="Sakkal Majalla" w:cs="Sakkal Majalla" w:hint="cs"/>
          <w:sz w:val="32"/>
          <w:szCs w:val="32"/>
          <w:rtl/>
          <w:lang w:bidi="ar-EG"/>
        </w:rPr>
        <w:t xml:space="preserve"> </w:t>
      </w:r>
      <w:r w:rsidRPr="00AD44D6">
        <w:rPr>
          <w:rFonts w:ascii="Sakkal Majalla" w:hAnsi="Sakkal Majalla" w:cs="Sakkal Majalla"/>
          <w:sz w:val="32"/>
          <w:szCs w:val="32"/>
          <w:rtl/>
          <w:lang w:bidi="ar-EG"/>
        </w:rPr>
        <w:t>وقد استند الفقه الإسلامي في ذلك إلى قواعد عامة مستقرة</w:t>
      </w:r>
      <w:r w:rsidR="00AA1E4D">
        <w:rPr>
          <w:rFonts w:ascii="Sakkal Majalla" w:hAnsi="Sakkal Majalla" w:cs="Sakkal Majalla" w:hint="cs"/>
          <w:sz w:val="32"/>
          <w:szCs w:val="32"/>
          <w:rtl/>
          <w:lang w:bidi="ar-EG"/>
        </w:rPr>
        <w:t xml:space="preserve"> </w:t>
      </w:r>
      <w:r w:rsidRPr="00AD44D6">
        <w:rPr>
          <w:rFonts w:ascii="Sakkal Majalla" w:hAnsi="Sakkal Majalla" w:cs="Sakkal Majalla"/>
          <w:sz w:val="32"/>
          <w:szCs w:val="32"/>
          <w:rtl/>
          <w:lang w:bidi="ar-EG"/>
        </w:rPr>
        <w:t>من أبرزها قاعدة «الضرر يزال» وقاعدة «من تسبب في ضرر لزمه الضمان» وهي المبادئ التي شكلت الأساس الذي استندت إليه التشريعات المدنية الحديثة في تقرير المسؤولية عن الأفعال الضارة</w:t>
      </w:r>
      <w:r w:rsidR="00F768CE">
        <w:rPr>
          <w:rStyle w:val="ab"/>
          <w:rFonts w:ascii="Sakkal Majalla" w:hAnsi="Sakkal Majalla" w:cs="Sakkal Majalla"/>
          <w:sz w:val="32"/>
          <w:szCs w:val="32"/>
          <w:rtl/>
          <w:lang w:bidi="ar-EG"/>
        </w:rPr>
        <w:footnoteReference w:id="178"/>
      </w:r>
      <w:r w:rsidRPr="00AD44D6">
        <w:rPr>
          <w:rFonts w:ascii="Sakkal Majalla" w:hAnsi="Sakkal Majalla" w:cs="Sakkal Majalla"/>
          <w:sz w:val="32"/>
          <w:szCs w:val="32"/>
          <w:rtl/>
          <w:lang w:bidi="ar-EG"/>
        </w:rPr>
        <w:t>.</w:t>
      </w:r>
    </w:p>
    <w:p w14:paraId="2AAD1904" w14:textId="43AFA86F" w:rsidR="00AD44D6" w:rsidRPr="00F73CA3" w:rsidRDefault="00AD44D6" w:rsidP="00F73CA3">
      <w:pPr>
        <w:bidi/>
        <w:spacing w:line="360" w:lineRule="auto"/>
        <w:jc w:val="lowKashida"/>
        <w:rPr>
          <w:rFonts w:ascii="Sakkal Majalla" w:hAnsi="Sakkal Majalla" w:cs="Sakkal Majalla"/>
          <w:sz w:val="32"/>
          <w:szCs w:val="32"/>
          <w:lang w:bidi="ar-EG"/>
        </w:rPr>
      </w:pPr>
      <w:r w:rsidRPr="00AD44D6">
        <w:rPr>
          <w:rFonts w:ascii="Sakkal Majalla" w:hAnsi="Sakkal Majalla" w:cs="Sakkal Majalla"/>
          <w:sz w:val="32"/>
          <w:szCs w:val="32"/>
          <w:rtl/>
          <w:lang w:bidi="ar-EG"/>
        </w:rPr>
        <w:t xml:space="preserve">وقد أخذ المنظم السعودي بمبدأ المسؤولية القائمة على الخطأ في نظام المعاملات المدنية، حيث نصت المادة (120) على أن: «كل خطأ سبب ضررًا للغير يلزم من ارتكبه بالتعويض» ويستفاد من هذا النص أن مجرد وقوع </w:t>
      </w:r>
      <w:r w:rsidRPr="00AD44D6">
        <w:rPr>
          <w:rFonts w:ascii="Sakkal Majalla" w:hAnsi="Sakkal Majalla" w:cs="Sakkal Majalla"/>
          <w:sz w:val="32"/>
          <w:szCs w:val="32"/>
          <w:rtl/>
          <w:lang w:bidi="ar-EG"/>
        </w:rPr>
        <w:lastRenderedPageBreak/>
        <w:t>الضرر لا يكفي للحكم بالتعويض وإنما يجب أن يثبت وجود خطأ منسوب إلى المسؤول وأن يكون هذا الخطأ هو السبب في وقوع الضرر</w:t>
      </w:r>
      <w:r w:rsidR="00F768CE">
        <w:rPr>
          <w:rStyle w:val="ab"/>
          <w:rFonts w:ascii="Sakkal Majalla" w:hAnsi="Sakkal Majalla" w:cs="Sakkal Majalla"/>
          <w:sz w:val="32"/>
          <w:szCs w:val="32"/>
          <w:rtl/>
          <w:lang w:bidi="ar-EG"/>
        </w:rPr>
        <w:footnoteReference w:id="179"/>
      </w:r>
      <w:r w:rsidRPr="00AD44D6">
        <w:rPr>
          <w:rFonts w:ascii="Sakkal Majalla" w:hAnsi="Sakkal Majalla" w:cs="Sakkal Majalla"/>
          <w:sz w:val="32"/>
          <w:szCs w:val="32"/>
          <w:rtl/>
          <w:lang w:bidi="ar-EG"/>
        </w:rPr>
        <w:t>.</w:t>
      </w:r>
    </w:p>
    <w:p w14:paraId="6219FA8A" w14:textId="23849E2F" w:rsidR="00AD44D6" w:rsidRPr="00AD44D6" w:rsidRDefault="00AD44D6" w:rsidP="00F73CA3">
      <w:pPr>
        <w:bidi/>
        <w:spacing w:line="360" w:lineRule="auto"/>
        <w:jc w:val="lowKashida"/>
        <w:rPr>
          <w:rFonts w:ascii="Sakkal Majalla" w:hAnsi="Sakkal Majalla" w:cs="Sakkal Majalla"/>
          <w:sz w:val="32"/>
          <w:szCs w:val="32"/>
          <w:lang w:bidi="ar-EG"/>
        </w:rPr>
      </w:pPr>
      <w:r w:rsidRPr="00AD44D6">
        <w:rPr>
          <w:rFonts w:ascii="Sakkal Majalla" w:hAnsi="Sakkal Majalla" w:cs="Sakkal Majalla"/>
          <w:sz w:val="32"/>
          <w:szCs w:val="32"/>
          <w:rtl/>
          <w:lang w:bidi="ar-EG"/>
        </w:rPr>
        <w:t>ويتكون الخطأ في الفقه القانوني من عنصرين رئيسين:</w:t>
      </w:r>
    </w:p>
    <w:p w14:paraId="660756D5" w14:textId="77777777" w:rsidR="00F73CA3" w:rsidRDefault="00AD44D6" w:rsidP="00F73CA3">
      <w:pPr>
        <w:pStyle w:val="a6"/>
        <w:numPr>
          <w:ilvl w:val="0"/>
          <w:numId w:val="38"/>
        </w:numPr>
        <w:bidi/>
        <w:spacing w:line="360" w:lineRule="auto"/>
        <w:jc w:val="lowKashida"/>
        <w:rPr>
          <w:rFonts w:ascii="Sakkal Majalla" w:hAnsi="Sakkal Majalla" w:cs="Sakkal Majalla"/>
          <w:sz w:val="32"/>
          <w:szCs w:val="32"/>
          <w:lang w:bidi="ar-EG"/>
        </w:rPr>
      </w:pPr>
      <w:r w:rsidRPr="00F73CA3">
        <w:rPr>
          <w:rFonts w:ascii="Sakkal Majalla" w:hAnsi="Sakkal Majalla" w:cs="Sakkal Majalla"/>
          <w:b/>
          <w:bCs/>
          <w:sz w:val="32"/>
          <w:szCs w:val="32"/>
          <w:rtl/>
          <w:lang w:bidi="ar-EG"/>
        </w:rPr>
        <w:t>العنصر المادي</w:t>
      </w:r>
      <w:r w:rsidRPr="00F73CA3">
        <w:rPr>
          <w:rFonts w:ascii="Sakkal Majalla" w:hAnsi="Sakkal Majalla" w:cs="Sakkal Majalla"/>
          <w:sz w:val="32"/>
          <w:szCs w:val="32"/>
          <w:rtl/>
          <w:lang w:bidi="ar-EG"/>
        </w:rPr>
        <w:t>: ويتمثل في السلوك أو التصرف الخارجي الذي صدر من الشخص، سواء كان فعلًا إيجابيًا أو امتناعًا عن القيام بواجب قانوني.</w:t>
      </w:r>
    </w:p>
    <w:p w14:paraId="1B973299" w14:textId="34B02EFC" w:rsidR="00AD44D6" w:rsidRPr="00F73CA3" w:rsidRDefault="00AD44D6" w:rsidP="00F73CA3">
      <w:pPr>
        <w:pStyle w:val="a6"/>
        <w:numPr>
          <w:ilvl w:val="0"/>
          <w:numId w:val="38"/>
        </w:numPr>
        <w:bidi/>
        <w:spacing w:line="360" w:lineRule="auto"/>
        <w:jc w:val="lowKashida"/>
        <w:rPr>
          <w:rFonts w:ascii="Sakkal Majalla" w:hAnsi="Sakkal Majalla" w:cs="Sakkal Majalla"/>
          <w:sz w:val="32"/>
          <w:szCs w:val="32"/>
          <w:lang w:bidi="ar-EG"/>
        </w:rPr>
      </w:pPr>
      <w:r w:rsidRPr="00F73CA3">
        <w:rPr>
          <w:rFonts w:ascii="Sakkal Majalla" w:hAnsi="Sakkal Majalla" w:cs="Sakkal Majalla"/>
          <w:b/>
          <w:bCs/>
          <w:sz w:val="32"/>
          <w:szCs w:val="32"/>
          <w:rtl/>
          <w:lang w:bidi="ar-EG"/>
        </w:rPr>
        <w:t>العنصر المعنوي:</w:t>
      </w:r>
      <w:r w:rsidRPr="00F73CA3">
        <w:rPr>
          <w:rFonts w:ascii="Sakkal Majalla" w:hAnsi="Sakkal Majalla" w:cs="Sakkal Majalla"/>
          <w:sz w:val="32"/>
          <w:szCs w:val="32"/>
          <w:rtl/>
          <w:lang w:bidi="ar-EG"/>
        </w:rPr>
        <w:t xml:space="preserve"> ويتمثل في الإدراك أو التمييز الذي يسمح بنسبة السلوك إلى فاعله وتحميله المسؤولية القانونية عنه.</w:t>
      </w:r>
    </w:p>
    <w:p w14:paraId="3B0EA141" w14:textId="44DD91BA" w:rsidR="00AD44D6" w:rsidRPr="00E12D51" w:rsidRDefault="00AD44D6" w:rsidP="00F73CA3">
      <w:pPr>
        <w:bidi/>
        <w:spacing w:line="360" w:lineRule="auto"/>
        <w:jc w:val="lowKashida"/>
        <w:rPr>
          <w:rFonts w:ascii="Sakkal Majalla" w:hAnsi="Sakkal Majalla" w:cs="Sakkal Majalla"/>
          <w:sz w:val="32"/>
          <w:szCs w:val="32"/>
          <w:lang w:bidi="ar-EG"/>
        </w:rPr>
      </w:pPr>
      <w:r w:rsidRPr="00AD44D6">
        <w:rPr>
          <w:rFonts w:ascii="Sakkal Majalla" w:hAnsi="Sakkal Majalla" w:cs="Sakkal Majalla"/>
          <w:sz w:val="32"/>
          <w:szCs w:val="32"/>
          <w:rtl/>
          <w:lang w:bidi="ar-EG"/>
        </w:rPr>
        <w:t>وقد تنوعت صور الخطأ المدني في الفقه والقانون تبعًا لدرجة جسامته وطبيعته، ويمكن تقسيمه إلى عدة أنواع رئيسة</w:t>
      </w:r>
      <w:r w:rsidR="00F73CA3">
        <w:rPr>
          <w:rFonts w:ascii="Sakkal Majalla" w:hAnsi="Sakkal Majalla" w:cs="Sakkal Majalla" w:hint="cs"/>
          <w:sz w:val="32"/>
          <w:szCs w:val="32"/>
          <w:rtl/>
          <w:lang w:bidi="ar-EG"/>
        </w:rPr>
        <w:t xml:space="preserve"> </w:t>
      </w:r>
      <w:r w:rsidRPr="00AD44D6">
        <w:rPr>
          <w:rFonts w:ascii="Sakkal Majalla" w:hAnsi="Sakkal Majalla" w:cs="Sakkal Majalla"/>
          <w:sz w:val="32"/>
          <w:szCs w:val="32"/>
          <w:rtl/>
          <w:lang w:bidi="ar-EG"/>
        </w:rPr>
        <w:t>فمن حيث جسامة الخطأ، ينقسم إلى</w:t>
      </w:r>
      <w:r w:rsidR="00F768CE">
        <w:rPr>
          <w:rStyle w:val="ab"/>
          <w:rFonts w:ascii="Sakkal Majalla" w:hAnsi="Sakkal Majalla" w:cs="Sakkal Majalla"/>
          <w:sz w:val="32"/>
          <w:szCs w:val="32"/>
          <w:rtl/>
          <w:lang w:bidi="ar-EG"/>
        </w:rPr>
        <w:footnoteReference w:id="180"/>
      </w:r>
      <w:r w:rsidRPr="00AD44D6">
        <w:rPr>
          <w:rFonts w:ascii="Sakkal Majalla" w:hAnsi="Sakkal Majalla" w:cs="Sakkal Majalla"/>
          <w:sz w:val="32"/>
          <w:szCs w:val="32"/>
          <w:rtl/>
          <w:lang w:bidi="ar-EG"/>
        </w:rPr>
        <w:t>:</w:t>
      </w:r>
    </w:p>
    <w:p w14:paraId="0CE263F2" w14:textId="77777777" w:rsidR="00F73CA3" w:rsidRDefault="00AD44D6" w:rsidP="00F73CA3">
      <w:pPr>
        <w:pStyle w:val="a6"/>
        <w:numPr>
          <w:ilvl w:val="0"/>
          <w:numId w:val="39"/>
        </w:numPr>
        <w:bidi/>
        <w:spacing w:line="360" w:lineRule="auto"/>
        <w:jc w:val="lowKashida"/>
        <w:rPr>
          <w:rFonts w:ascii="Sakkal Majalla" w:hAnsi="Sakkal Majalla" w:cs="Sakkal Majalla"/>
          <w:sz w:val="32"/>
          <w:szCs w:val="32"/>
          <w:lang w:bidi="ar-EG"/>
        </w:rPr>
      </w:pPr>
      <w:r w:rsidRPr="00F73CA3">
        <w:rPr>
          <w:rFonts w:ascii="Sakkal Majalla" w:hAnsi="Sakkal Majalla" w:cs="Sakkal Majalla"/>
          <w:b/>
          <w:bCs/>
          <w:sz w:val="32"/>
          <w:szCs w:val="32"/>
          <w:rtl/>
          <w:lang w:bidi="ar-EG"/>
        </w:rPr>
        <w:t>الخطأ الجسيم:</w:t>
      </w:r>
      <w:r w:rsidRPr="00F73CA3">
        <w:rPr>
          <w:rFonts w:ascii="Sakkal Majalla" w:hAnsi="Sakkal Majalla" w:cs="Sakkal Majalla"/>
          <w:sz w:val="32"/>
          <w:szCs w:val="32"/>
          <w:rtl/>
          <w:lang w:bidi="ar-EG"/>
        </w:rPr>
        <w:t xml:space="preserve"> وهو الخطأ الذي ينطوي على قدر كبير من الإهمال أو الرعونة أو عدم الاحتياط بصورة لا يقع فيها الشخص المعتاد.</w:t>
      </w:r>
    </w:p>
    <w:p w14:paraId="26EA824F" w14:textId="6BBF5FEE" w:rsidR="00AD44D6" w:rsidRPr="00F73CA3" w:rsidRDefault="00AD44D6" w:rsidP="00F73CA3">
      <w:pPr>
        <w:pStyle w:val="a6"/>
        <w:numPr>
          <w:ilvl w:val="0"/>
          <w:numId w:val="39"/>
        </w:numPr>
        <w:bidi/>
        <w:spacing w:line="360" w:lineRule="auto"/>
        <w:jc w:val="lowKashida"/>
        <w:rPr>
          <w:rFonts w:ascii="Sakkal Majalla" w:hAnsi="Sakkal Majalla" w:cs="Sakkal Majalla"/>
          <w:sz w:val="32"/>
          <w:szCs w:val="32"/>
          <w:lang w:bidi="ar-EG"/>
        </w:rPr>
      </w:pPr>
      <w:r w:rsidRPr="00F73CA3">
        <w:rPr>
          <w:rFonts w:ascii="Sakkal Majalla" w:hAnsi="Sakkal Majalla" w:cs="Sakkal Majalla"/>
          <w:b/>
          <w:bCs/>
          <w:sz w:val="32"/>
          <w:szCs w:val="32"/>
          <w:rtl/>
          <w:lang w:bidi="ar-EG"/>
        </w:rPr>
        <w:t>الخطأ اليسير:</w:t>
      </w:r>
      <w:r w:rsidRPr="00F73CA3">
        <w:rPr>
          <w:rFonts w:ascii="Sakkal Majalla" w:hAnsi="Sakkal Majalla" w:cs="Sakkal Majalla"/>
          <w:sz w:val="32"/>
          <w:szCs w:val="32"/>
          <w:rtl/>
          <w:lang w:bidi="ar-EG"/>
        </w:rPr>
        <w:t xml:space="preserve"> وهو الانحراف البسيط عن السلوك المألوف للشخص المعتاد.</w:t>
      </w:r>
    </w:p>
    <w:p w14:paraId="5313761F" w14:textId="335277C7" w:rsidR="00AD44D6" w:rsidRPr="00AD44D6" w:rsidRDefault="00AD44D6" w:rsidP="00F73CA3">
      <w:pPr>
        <w:bidi/>
        <w:spacing w:line="360" w:lineRule="auto"/>
        <w:jc w:val="lowKashida"/>
        <w:rPr>
          <w:rFonts w:ascii="Sakkal Majalla" w:hAnsi="Sakkal Majalla" w:cs="Sakkal Majalla"/>
          <w:sz w:val="32"/>
          <w:szCs w:val="32"/>
          <w:lang w:bidi="ar-EG"/>
        </w:rPr>
      </w:pPr>
      <w:r w:rsidRPr="00AD44D6">
        <w:rPr>
          <w:rFonts w:ascii="Sakkal Majalla" w:hAnsi="Sakkal Majalla" w:cs="Sakkal Majalla"/>
          <w:sz w:val="32"/>
          <w:szCs w:val="32"/>
          <w:rtl/>
          <w:lang w:bidi="ar-EG"/>
        </w:rPr>
        <w:t>ويترتب على التفرقة بين الخطأ الجسيم والخطأ اليسير آثار قانونية مهمة خاصة فيما يتعلق بالاتفاقات الخاصة بالإعفاء أو الحد من المسؤولية</w:t>
      </w:r>
      <w:r w:rsidR="00F73CA3">
        <w:rPr>
          <w:rFonts w:ascii="Sakkal Majalla" w:hAnsi="Sakkal Majalla" w:cs="Sakkal Majalla" w:hint="cs"/>
          <w:sz w:val="32"/>
          <w:szCs w:val="32"/>
          <w:rtl/>
          <w:lang w:bidi="ar-EG"/>
        </w:rPr>
        <w:t xml:space="preserve"> </w:t>
      </w:r>
      <w:r w:rsidRPr="00AD44D6">
        <w:rPr>
          <w:rFonts w:ascii="Sakkal Majalla" w:hAnsi="Sakkal Majalla" w:cs="Sakkal Majalla"/>
          <w:sz w:val="32"/>
          <w:szCs w:val="32"/>
          <w:rtl/>
          <w:lang w:bidi="ar-EG"/>
        </w:rPr>
        <w:t>وتقدير التعويض المستحق للمضرور</w:t>
      </w:r>
      <w:r w:rsidR="00F73CA3">
        <w:rPr>
          <w:rFonts w:ascii="Sakkal Majalla" w:hAnsi="Sakkal Majalla" w:cs="Sakkal Majalla" w:hint="cs"/>
          <w:sz w:val="32"/>
          <w:szCs w:val="32"/>
          <w:rtl/>
          <w:lang w:bidi="ar-EG"/>
        </w:rPr>
        <w:t xml:space="preserve"> </w:t>
      </w:r>
      <w:r w:rsidRPr="00AD44D6">
        <w:rPr>
          <w:rFonts w:ascii="Sakkal Majalla" w:hAnsi="Sakkal Majalla" w:cs="Sakkal Majalla"/>
          <w:sz w:val="32"/>
          <w:szCs w:val="32"/>
          <w:rtl/>
          <w:lang w:bidi="ar-EG"/>
        </w:rPr>
        <w:t>ومن حيث قصد الإضرار، ينقسم الخطأ إلى</w:t>
      </w:r>
      <w:r w:rsidR="00F768CE">
        <w:rPr>
          <w:rStyle w:val="ab"/>
          <w:rFonts w:ascii="Sakkal Majalla" w:hAnsi="Sakkal Majalla" w:cs="Sakkal Majalla"/>
          <w:sz w:val="32"/>
          <w:szCs w:val="32"/>
          <w:rtl/>
          <w:lang w:bidi="ar-EG"/>
        </w:rPr>
        <w:footnoteReference w:id="181"/>
      </w:r>
      <w:r w:rsidRPr="00AD44D6">
        <w:rPr>
          <w:rFonts w:ascii="Sakkal Majalla" w:hAnsi="Sakkal Majalla" w:cs="Sakkal Majalla"/>
          <w:sz w:val="32"/>
          <w:szCs w:val="32"/>
          <w:rtl/>
          <w:lang w:bidi="ar-EG"/>
        </w:rPr>
        <w:t>:</w:t>
      </w:r>
    </w:p>
    <w:p w14:paraId="1AC87B16" w14:textId="77777777" w:rsidR="00F73CA3" w:rsidRDefault="00AD44D6" w:rsidP="00F73CA3">
      <w:pPr>
        <w:pStyle w:val="a6"/>
        <w:numPr>
          <w:ilvl w:val="0"/>
          <w:numId w:val="39"/>
        </w:numPr>
        <w:bidi/>
        <w:spacing w:line="360" w:lineRule="auto"/>
        <w:jc w:val="lowKashida"/>
        <w:rPr>
          <w:rFonts w:ascii="Sakkal Majalla" w:hAnsi="Sakkal Majalla" w:cs="Sakkal Majalla"/>
          <w:sz w:val="32"/>
          <w:szCs w:val="32"/>
          <w:lang w:bidi="ar-EG"/>
        </w:rPr>
      </w:pPr>
      <w:r w:rsidRPr="00F73CA3">
        <w:rPr>
          <w:rFonts w:ascii="Sakkal Majalla" w:hAnsi="Sakkal Majalla" w:cs="Sakkal Majalla"/>
          <w:b/>
          <w:bCs/>
          <w:sz w:val="32"/>
          <w:szCs w:val="32"/>
          <w:rtl/>
          <w:lang w:bidi="ar-EG"/>
        </w:rPr>
        <w:lastRenderedPageBreak/>
        <w:t>الخطأ العمدي</w:t>
      </w:r>
      <w:r w:rsidRPr="00F73CA3">
        <w:rPr>
          <w:rFonts w:ascii="Sakkal Majalla" w:hAnsi="Sakkal Majalla" w:cs="Sakkal Majalla"/>
          <w:sz w:val="32"/>
          <w:szCs w:val="32"/>
          <w:rtl/>
          <w:lang w:bidi="ar-EG"/>
        </w:rPr>
        <w:t>: ويقع عندما تتجه إرادة الشخص إلى إحداث الضرر أو يكون عالمًا بالنتائج الضارة المترتبة على فعله.</w:t>
      </w:r>
    </w:p>
    <w:p w14:paraId="1EDCEF99" w14:textId="666D320E" w:rsidR="00AD44D6" w:rsidRPr="00F73CA3" w:rsidRDefault="00AD44D6" w:rsidP="00F73CA3">
      <w:pPr>
        <w:pStyle w:val="a6"/>
        <w:numPr>
          <w:ilvl w:val="0"/>
          <w:numId w:val="39"/>
        </w:numPr>
        <w:bidi/>
        <w:spacing w:line="360" w:lineRule="auto"/>
        <w:jc w:val="lowKashida"/>
        <w:rPr>
          <w:rFonts w:ascii="Sakkal Majalla" w:hAnsi="Sakkal Majalla" w:cs="Sakkal Majalla"/>
          <w:sz w:val="32"/>
          <w:szCs w:val="32"/>
          <w:lang w:bidi="ar-EG"/>
        </w:rPr>
      </w:pPr>
      <w:r w:rsidRPr="00F73CA3">
        <w:rPr>
          <w:rFonts w:ascii="Sakkal Majalla" w:hAnsi="Sakkal Majalla" w:cs="Sakkal Majalla"/>
          <w:b/>
          <w:bCs/>
          <w:sz w:val="32"/>
          <w:szCs w:val="32"/>
          <w:rtl/>
          <w:lang w:bidi="ar-EG"/>
        </w:rPr>
        <w:t>الخطأ غير العمدي:</w:t>
      </w:r>
      <w:r w:rsidRPr="00F73CA3">
        <w:rPr>
          <w:rFonts w:ascii="Sakkal Majalla" w:hAnsi="Sakkal Majalla" w:cs="Sakkal Majalla"/>
          <w:sz w:val="32"/>
          <w:szCs w:val="32"/>
          <w:rtl/>
          <w:lang w:bidi="ar-EG"/>
        </w:rPr>
        <w:t xml:space="preserve"> ويقع نتيجة </w:t>
      </w:r>
      <w:proofErr w:type="gramStart"/>
      <w:r w:rsidRPr="00F73CA3">
        <w:rPr>
          <w:rFonts w:ascii="Sakkal Majalla" w:hAnsi="Sakkal Majalla" w:cs="Sakkal Majalla"/>
          <w:sz w:val="32"/>
          <w:szCs w:val="32"/>
          <w:rtl/>
          <w:lang w:bidi="ar-EG"/>
        </w:rPr>
        <w:t>الإهمال</w:t>
      </w:r>
      <w:proofErr w:type="gramEnd"/>
      <w:r w:rsidRPr="00F73CA3">
        <w:rPr>
          <w:rFonts w:ascii="Sakkal Majalla" w:hAnsi="Sakkal Majalla" w:cs="Sakkal Majalla"/>
          <w:sz w:val="32"/>
          <w:szCs w:val="32"/>
          <w:rtl/>
          <w:lang w:bidi="ar-EG"/>
        </w:rPr>
        <w:t xml:space="preserve"> أو قلة الاحتياط أو الرعونة أو عدم مراعاة الأنظمة والتعليمات دون وجود نية للإضرار بالغير.</w:t>
      </w:r>
    </w:p>
    <w:p w14:paraId="6E99D650" w14:textId="5D5B2278" w:rsidR="00330B20" w:rsidRDefault="00AD44D6" w:rsidP="00330B20">
      <w:pPr>
        <w:bidi/>
        <w:spacing w:line="360" w:lineRule="auto"/>
        <w:jc w:val="lowKashida"/>
        <w:rPr>
          <w:rFonts w:ascii="Sakkal Majalla" w:hAnsi="Sakkal Majalla" w:cs="Sakkal Majalla"/>
          <w:sz w:val="32"/>
          <w:szCs w:val="32"/>
          <w:rtl/>
          <w:lang w:bidi="ar-EG"/>
        </w:rPr>
      </w:pPr>
      <w:r w:rsidRPr="00AD44D6">
        <w:rPr>
          <w:rFonts w:ascii="Sakkal Majalla" w:hAnsi="Sakkal Majalla" w:cs="Sakkal Majalla"/>
          <w:sz w:val="32"/>
          <w:szCs w:val="32"/>
          <w:rtl/>
          <w:lang w:bidi="ar-EG"/>
        </w:rPr>
        <w:t>كما قد يتمثل الخطأ في صورة فعل إيجابي كإجراء عمل غير مشروع، أو في صورة امتناع عن القيام بواجب يفرضه القانون أو العقد أو طبيعة النشاط الذي يمارسه الشخص</w:t>
      </w:r>
      <w:r w:rsidR="00EE7AED">
        <w:rPr>
          <w:rFonts w:ascii="Sakkal Majalla" w:hAnsi="Sakkal Majalla" w:cs="Sakkal Majalla" w:hint="cs"/>
          <w:sz w:val="32"/>
          <w:szCs w:val="32"/>
          <w:rtl/>
          <w:lang w:bidi="ar-EG"/>
        </w:rPr>
        <w:t xml:space="preserve"> </w:t>
      </w:r>
      <w:r w:rsidRPr="00AD44D6">
        <w:rPr>
          <w:rFonts w:ascii="Sakkal Majalla" w:hAnsi="Sakkal Majalla" w:cs="Sakkal Majalla"/>
          <w:sz w:val="32"/>
          <w:szCs w:val="32"/>
          <w:rtl/>
          <w:lang w:bidi="ar-EG"/>
        </w:rPr>
        <w:t>ويعد معيار تقدير الخطأ من المسائل الجوهرية في المسؤولية المدنية</w:t>
      </w:r>
      <w:r w:rsidR="00EE7AED">
        <w:rPr>
          <w:rFonts w:ascii="Sakkal Majalla" w:hAnsi="Sakkal Majalla" w:cs="Sakkal Majalla" w:hint="cs"/>
          <w:sz w:val="32"/>
          <w:szCs w:val="32"/>
          <w:rtl/>
          <w:lang w:bidi="ar-EG"/>
        </w:rPr>
        <w:t xml:space="preserve"> </w:t>
      </w:r>
      <w:r w:rsidRPr="00AD44D6">
        <w:rPr>
          <w:rFonts w:ascii="Sakkal Majalla" w:hAnsi="Sakkal Majalla" w:cs="Sakkal Majalla"/>
          <w:sz w:val="32"/>
          <w:szCs w:val="32"/>
          <w:rtl/>
          <w:lang w:bidi="ar-EG"/>
        </w:rPr>
        <w:t>وقد ثار خلاف فقهي حول ما إذا كان ينبغي الاعتماد على معيار شخصي يراعي الظروف الخاصة بمرتكب الخطأ أم معيار موضوعي يستند إلى سلوك الشخص المعتاد. إلا أن الاتجاه الغالب في الفقه والقضاء استقر على الأخذ بالمعيار الموضوعي، وذلك تحقيقًا للاستقرار القانوني والمساواة بين الأفراد</w:t>
      </w:r>
      <w:r w:rsidR="00F768CE">
        <w:rPr>
          <w:rStyle w:val="ab"/>
          <w:rFonts w:ascii="Sakkal Majalla" w:hAnsi="Sakkal Majalla" w:cs="Sakkal Majalla"/>
          <w:sz w:val="32"/>
          <w:szCs w:val="32"/>
          <w:rtl/>
          <w:lang w:bidi="ar-EG"/>
        </w:rPr>
        <w:footnoteReference w:id="182"/>
      </w:r>
      <w:r w:rsidRPr="00AD44D6">
        <w:rPr>
          <w:rFonts w:ascii="Sakkal Majalla" w:hAnsi="Sakkal Majalla" w:cs="Sakkal Majalla"/>
          <w:sz w:val="32"/>
          <w:szCs w:val="32"/>
          <w:rtl/>
          <w:lang w:bidi="ar-EG"/>
        </w:rPr>
        <w:t>.</w:t>
      </w:r>
    </w:p>
    <w:p w14:paraId="47A369DC" w14:textId="61ED7B23" w:rsidR="00AD44D6" w:rsidRPr="00AD44D6" w:rsidRDefault="00AD44D6" w:rsidP="00330B20">
      <w:pPr>
        <w:bidi/>
        <w:spacing w:line="360" w:lineRule="auto"/>
        <w:jc w:val="lowKashida"/>
        <w:rPr>
          <w:rFonts w:ascii="Sakkal Majalla" w:hAnsi="Sakkal Majalla" w:cs="Sakkal Majalla"/>
          <w:sz w:val="32"/>
          <w:szCs w:val="32"/>
          <w:lang w:bidi="ar-EG"/>
        </w:rPr>
      </w:pPr>
      <w:r w:rsidRPr="00AD44D6">
        <w:rPr>
          <w:rFonts w:ascii="Sakkal Majalla" w:hAnsi="Sakkal Majalla" w:cs="Sakkal Majalla"/>
          <w:sz w:val="32"/>
          <w:szCs w:val="32"/>
          <w:rtl/>
          <w:lang w:bidi="ar-EG"/>
        </w:rPr>
        <w:t>ويقوم المعيار الموضوعي على مقارنة سلوك الشخص محل المساءلة بسلوك شخص معتاد يوجد في الظروف ذاتها ويتمتع بقدر معقول من الحيطة والحذر والخبرة. فإذا تبين أن الشخص قد انحرف عن هذا السلوك المألوف عُدَّ مخطئًا قانونًا بصرف النظر عن ظروفه الشخصية أو قدراته الفردية.</w:t>
      </w:r>
    </w:p>
    <w:p w14:paraId="05452A62" w14:textId="3380FFB4" w:rsidR="00AD44D6" w:rsidRPr="00AD44D6" w:rsidRDefault="00AD44D6" w:rsidP="00EE7AED">
      <w:pPr>
        <w:bidi/>
        <w:spacing w:line="360" w:lineRule="auto"/>
        <w:jc w:val="lowKashida"/>
        <w:rPr>
          <w:rFonts w:ascii="Sakkal Majalla" w:hAnsi="Sakkal Majalla" w:cs="Sakkal Majalla"/>
          <w:sz w:val="32"/>
          <w:szCs w:val="32"/>
          <w:lang w:bidi="ar-EG"/>
        </w:rPr>
      </w:pPr>
      <w:r w:rsidRPr="00AD44D6">
        <w:rPr>
          <w:rFonts w:ascii="Sakkal Majalla" w:hAnsi="Sakkal Majalla" w:cs="Sakkal Majalla"/>
          <w:sz w:val="32"/>
          <w:szCs w:val="32"/>
          <w:rtl/>
          <w:lang w:bidi="ar-EG"/>
        </w:rPr>
        <w:t>وتزداد أهمية هذا المعيار في المجالات التقنية والمهنية المتخصصة حيث يقاس السلوك بسلوك المهني المعتاد في ذات التخصص فخطأ الطبيب يقاس بسلوك الطبيب المعتاد وخطأ المهندس يقاس بسلوك المهندس المعتاد، وخطأ المبرمج أو مطور الأنظمة الذكية يقاس بما يتوقع من متخصص في هذا المجال من حرص وكفاءة فنية</w:t>
      </w:r>
      <w:r w:rsidR="00F768CE">
        <w:rPr>
          <w:rStyle w:val="ab"/>
          <w:rFonts w:ascii="Sakkal Majalla" w:hAnsi="Sakkal Majalla" w:cs="Sakkal Majalla"/>
          <w:sz w:val="32"/>
          <w:szCs w:val="32"/>
          <w:rtl/>
          <w:lang w:bidi="ar-EG"/>
        </w:rPr>
        <w:footnoteReference w:id="183"/>
      </w:r>
      <w:r w:rsidRPr="00AD44D6">
        <w:rPr>
          <w:rFonts w:ascii="Sakkal Majalla" w:hAnsi="Sakkal Majalla" w:cs="Sakkal Majalla"/>
          <w:sz w:val="32"/>
          <w:szCs w:val="32"/>
          <w:rtl/>
          <w:lang w:bidi="ar-EG"/>
        </w:rPr>
        <w:t>.</w:t>
      </w:r>
    </w:p>
    <w:p w14:paraId="78B480BB" w14:textId="6E746FE9" w:rsidR="00AD44D6" w:rsidRPr="00AD44D6" w:rsidRDefault="00AD44D6" w:rsidP="00EE7AED">
      <w:pPr>
        <w:bidi/>
        <w:spacing w:line="360" w:lineRule="auto"/>
        <w:jc w:val="lowKashida"/>
        <w:rPr>
          <w:rFonts w:ascii="Sakkal Majalla" w:hAnsi="Sakkal Majalla" w:cs="Sakkal Majalla"/>
          <w:sz w:val="32"/>
          <w:szCs w:val="32"/>
          <w:lang w:bidi="ar-EG"/>
        </w:rPr>
      </w:pPr>
      <w:r w:rsidRPr="00AD44D6">
        <w:rPr>
          <w:rFonts w:ascii="Sakkal Majalla" w:hAnsi="Sakkal Majalla" w:cs="Sakkal Majalla"/>
          <w:sz w:val="32"/>
          <w:szCs w:val="32"/>
          <w:rtl/>
          <w:lang w:bidi="ar-EG"/>
        </w:rPr>
        <w:lastRenderedPageBreak/>
        <w:t xml:space="preserve">وفي بيئة الذكاء الاصطناعي يكتسب مفهوم الخطأ أبعادًا جديدة تختلف عن صور الخطأ التقليدية فالأضرار الناشئة عن الأنظمة الذكية قد لا تكون نتيجة مباشرة لسلوك بشري </w:t>
      </w:r>
      <w:proofErr w:type="gramStart"/>
      <w:r w:rsidRPr="00AD44D6">
        <w:rPr>
          <w:rFonts w:ascii="Sakkal Majalla" w:hAnsi="Sakkal Majalla" w:cs="Sakkal Majalla"/>
          <w:sz w:val="32"/>
          <w:szCs w:val="32"/>
          <w:rtl/>
          <w:lang w:bidi="ar-EG"/>
        </w:rPr>
        <w:t>ظاهر</w:t>
      </w:r>
      <w:proofErr w:type="gramEnd"/>
      <w:r w:rsidR="00EE7AED">
        <w:rPr>
          <w:rFonts w:ascii="Sakkal Majalla" w:hAnsi="Sakkal Majalla" w:cs="Sakkal Majalla" w:hint="cs"/>
          <w:sz w:val="32"/>
          <w:szCs w:val="32"/>
          <w:rtl/>
          <w:lang w:bidi="ar-EG"/>
        </w:rPr>
        <w:t xml:space="preserve"> </w:t>
      </w:r>
      <w:r w:rsidRPr="00AD44D6">
        <w:rPr>
          <w:rFonts w:ascii="Sakkal Majalla" w:hAnsi="Sakkal Majalla" w:cs="Sakkal Majalla"/>
          <w:sz w:val="32"/>
          <w:szCs w:val="32"/>
          <w:rtl/>
          <w:lang w:bidi="ar-EG"/>
        </w:rPr>
        <w:t xml:space="preserve">بل قد تنتج عن عمليات معقدة تتعلق بتصميم </w:t>
      </w:r>
      <w:proofErr w:type="gramStart"/>
      <w:r w:rsidRPr="00AD44D6">
        <w:rPr>
          <w:rFonts w:ascii="Sakkal Majalla" w:hAnsi="Sakkal Majalla" w:cs="Sakkal Majalla"/>
          <w:sz w:val="32"/>
          <w:szCs w:val="32"/>
          <w:rtl/>
          <w:lang w:bidi="ar-EG"/>
        </w:rPr>
        <w:t>الخوارزميات</w:t>
      </w:r>
      <w:proofErr w:type="gramEnd"/>
      <w:r w:rsidRPr="00AD44D6">
        <w:rPr>
          <w:rFonts w:ascii="Sakkal Majalla" w:hAnsi="Sakkal Majalla" w:cs="Sakkal Majalla"/>
          <w:sz w:val="32"/>
          <w:szCs w:val="32"/>
          <w:rtl/>
          <w:lang w:bidi="ar-EG"/>
        </w:rPr>
        <w:t xml:space="preserve"> أو تدريب النماذج أو معالجة البيانات أو تشغيل النظام في بيئة معينة. ولذلك يثور التساؤل حول الشخص الذي يمكن نسبة الخطأ إليه في مثل هذه الحالات</w:t>
      </w:r>
      <w:r w:rsidR="00EE7AED">
        <w:rPr>
          <w:rFonts w:ascii="Sakkal Majalla" w:hAnsi="Sakkal Majalla" w:cs="Sakkal Majalla" w:hint="cs"/>
          <w:sz w:val="32"/>
          <w:szCs w:val="32"/>
          <w:rtl/>
          <w:lang w:bidi="ar-EG"/>
        </w:rPr>
        <w:t xml:space="preserve"> </w:t>
      </w:r>
      <w:r w:rsidRPr="00AD44D6">
        <w:rPr>
          <w:rFonts w:ascii="Sakkal Majalla" w:hAnsi="Sakkal Majalla" w:cs="Sakkal Majalla"/>
          <w:sz w:val="32"/>
          <w:szCs w:val="32"/>
          <w:rtl/>
          <w:lang w:bidi="ar-EG"/>
        </w:rPr>
        <w:t>وقد يظهر الخطأ في مجال الذكاء الاصطناعي في عدة صور، من أبرزها</w:t>
      </w:r>
      <w:r w:rsidR="00F768CE">
        <w:rPr>
          <w:rStyle w:val="ab"/>
          <w:rFonts w:ascii="Sakkal Majalla" w:hAnsi="Sakkal Majalla" w:cs="Sakkal Majalla"/>
          <w:sz w:val="32"/>
          <w:szCs w:val="32"/>
          <w:rtl/>
          <w:lang w:bidi="ar-EG"/>
        </w:rPr>
        <w:footnoteReference w:id="184"/>
      </w:r>
      <w:r w:rsidRPr="00AD44D6">
        <w:rPr>
          <w:rFonts w:ascii="Sakkal Majalla" w:hAnsi="Sakkal Majalla" w:cs="Sakkal Majalla"/>
          <w:sz w:val="32"/>
          <w:szCs w:val="32"/>
          <w:rtl/>
          <w:lang w:bidi="ar-EG"/>
        </w:rPr>
        <w:t>:</w:t>
      </w:r>
    </w:p>
    <w:p w14:paraId="3FBB7547" w14:textId="77777777" w:rsidR="00AD44D6" w:rsidRPr="00EE7AED" w:rsidRDefault="00AD44D6" w:rsidP="00EE7AED">
      <w:pPr>
        <w:pStyle w:val="a6"/>
        <w:numPr>
          <w:ilvl w:val="0"/>
          <w:numId w:val="40"/>
        </w:numPr>
        <w:bidi/>
        <w:spacing w:line="360" w:lineRule="auto"/>
        <w:jc w:val="lowKashida"/>
        <w:rPr>
          <w:rFonts w:ascii="Sakkal Majalla" w:hAnsi="Sakkal Majalla" w:cs="Sakkal Majalla"/>
          <w:sz w:val="32"/>
          <w:szCs w:val="32"/>
          <w:lang w:bidi="ar-EG"/>
        </w:rPr>
      </w:pPr>
      <w:r w:rsidRPr="00EE7AED">
        <w:rPr>
          <w:rFonts w:ascii="Sakkal Majalla" w:hAnsi="Sakkal Majalla" w:cs="Sakkal Majalla"/>
          <w:sz w:val="32"/>
          <w:szCs w:val="32"/>
          <w:rtl/>
          <w:lang w:bidi="ar-EG"/>
        </w:rPr>
        <w:t>تصميم خوارزمية معيبة تؤدي إلى نتائج غير دقيقة أو غير عادلة.</w:t>
      </w:r>
    </w:p>
    <w:p w14:paraId="158EFBA3" w14:textId="77777777" w:rsidR="00AD44D6" w:rsidRPr="00EE7AED" w:rsidRDefault="00AD44D6" w:rsidP="00EE7AED">
      <w:pPr>
        <w:pStyle w:val="a6"/>
        <w:numPr>
          <w:ilvl w:val="0"/>
          <w:numId w:val="40"/>
        </w:numPr>
        <w:bidi/>
        <w:spacing w:line="360" w:lineRule="auto"/>
        <w:jc w:val="lowKashida"/>
        <w:rPr>
          <w:rFonts w:ascii="Sakkal Majalla" w:hAnsi="Sakkal Majalla" w:cs="Sakkal Majalla"/>
          <w:sz w:val="32"/>
          <w:szCs w:val="32"/>
          <w:lang w:bidi="ar-EG"/>
        </w:rPr>
      </w:pPr>
      <w:r w:rsidRPr="00EE7AED">
        <w:rPr>
          <w:rFonts w:ascii="Sakkal Majalla" w:hAnsi="Sakkal Majalla" w:cs="Sakkal Majalla"/>
          <w:sz w:val="32"/>
          <w:szCs w:val="32"/>
          <w:rtl/>
          <w:lang w:bidi="ar-EG"/>
        </w:rPr>
        <w:t>تدريب النظام على بيانات ناقصة أو متحيزة تؤدي إلى قرارات تمييزية أو غير صحيحة.</w:t>
      </w:r>
    </w:p>
    <w:p w14:paraId="295863B3" w14:textId="77777777" w:rsidR="00AD44D6" w:rsidRPr="00EE7AED" w:rsidRDefault="00AD44D6" w:rsidP="00EE7AED">
      <w:pPr>
        <w:pStyle w:val="a6"/>
        <w:numPr>
          <w:ilvl w:val="0"/>
          <w:numId w:val="40"/>
        </w:numPr>
        <w:bidi/>
        <w:spacing w:line="360" w:lineRule="auto"/>
        <w:jc w:val="lowKashida"/>
        <w:rPr>
          <w:rFonts w:ascii="Sakkal Majalla" w:hAnsi="Sakkal Majalla" w:cs="Sakkal Majalla"/>
          <w:sz w:val="32"/>
          <w:szCs w:val="32"/>
          <w:lang w:bidi="ar-EG"/>
        </w:rPr>
      </w:pPr>
      <w:r w:rsidRPr="00EE7AED">
        <w:rPr>
          <w:rFonts w:ascii="Sakkal Majalla" w:hAnsi="Sakkal Majalla" w:cs="Sakkal Majalla"/>
          <w:sz w:val="32"/>
          <w:szCs w:val="32"/>
          <w:rtl/>
          <w:lang w:bidi="ar-EG"/>
        </w:rPr>
        <w:t>إهمال اختبار النظام قبل تشغيله بصورة فعلية.</w:t>
      </w:r>
    </w:p>
    <w:p w14:paraId="3EF58871" w14:textId="77777777" w:rsidR="00AD44D6" w:rsidRPr="00EE7AED" w:rsidRDefault="00AD44D6" w:rsidP="00EE7AED">
      <w:pPr>
        <w:pStyle w:val="a6"/>
        <w:numPr>
          <w:ilvl w:val="0"/>
          <w:numId w:val="40"/>
        </w:numPr>
        <w:bidi/>
        <w:spacing w:line="360" w:lineRule="auto"/>
        <w:jc w:val="lowKashida"/>
        <w:rPr>
          <w:rFonts w:ascii="Sakkal Majalla" w:hAnsi="Sakkal Majalla" w:cs="Sakkal Majalla"/>
          <w:sz w:val="32"/>
          <w:szCs w:val="32"/>
          <w:lang w:bidi="ar-EG"/>
        </w:rPr>
      </w:pPr>
      <w:r w:rsidRPr="00EE7AED">
        <w:rPr>
          <w:rFonts w:ascii="Sakkal Majalla" w:hAnsi="Sakkal Majalla" w:cs="Sakkal Majalla"/>
          <w:sz w:val="32"/>
          <w:szCs w:val="32"/>
          <w:rtl/>
          <w:lang w:bidi="ar-EG"/>
        </w:rPr>
        <w:t>عدم تحديث النظام لمعالجة الثغرات الأمنية أو الأخطاء المكتشفة.</w:t>
      </w:r>
    </w:p>
    <w:p w14:paraId="6C803CA7" w14:textId="77777777" w:rsidR="00AD44D6" w:rsidRPr="00EE7AED" w:rsidRDefault="00AD44D6" w:rsidP="00EE7AED">
      <w:pPr>
        <w:pStyle w:val="a6"/>
        <w:numPr>
          <w:ilvl w:val="0"/>
          <w:numId w:val="40"/>
        </w:numPr>
        <w:bidi/>
        <w:spacing w:line="360" w:lineRule="auto"/>
        <w:jc w:val="lowKashida"/>
        <w:rPr>
          <w:rFonts w:ascii="Sakkal Majalla" w:hAnsi="Sakkal Majalla" w:cs="Sakkal Majalla"/>
          <w:sz w:val="32"/>
          <w:szCs w:val="32"/>
          <w:lang w:bidi="ar-EG"/>
        </w:rPr>
      </w:pPr>
      <w:r w:rsidRPr="00EE7AED">
        <w:rPr>
          <w:rFonts w:ascii="Sakkal Majalla" w:hAnsi="Sakkal Majalla" w:cs="Sakkal Majalla"/>
          <w:sz w:val="32"/>
          <w:szCs w:val="32"/>
          <w:rtl/>
          <w:lang w:bidi="ar-EG"/>
        </w:rPr>
        <w:t>تشغيل النظام في بيئة غير مناسبة أو دون توفير الرقابة اللازمة.</w:t>
      </w:r>
    </w:p>
    <w:p w14:paraId="63A1DA87" w14:textId="77777777" w:rsidR="00EE7AED" w:rsidRDefault="00AD44D6" w:rsidP="00EE7AED">
      <w:pPr>
        <w:pStyle w:val="a6"/>
        <w:numPr>
          <w:ilvl w:val="0"/>
          <w:numId w:val="40"/>
        </w:numPr>
        <w:bidi/>
        <w:spacing w:line="360" w:lineRule="auto"/>
        <w:jc w:val="lowKashida"/>
        <w:rPr>
          <w:rFonts w:ascii="Sakkal Majalla" w:hAnsi="Sakkal Majalla" w:cs="Sakkal Majalla"/>
          <w:sz w:val="32"/>
          <w:szCs w:val="32"/>
          <w:lang w:bidi="ar-EG"/>
        </w:rPr>
      </w:pPr>
      <w:r w:rsidRPr="00EE7AED">
        <w:rPr>
          <w:rFonts w:ascii="Sakkal Majalla" w:hAnsi="Sakkal Majalla" w:cs="Sakkal Majalla"/>
          <w:sz w:val="32"/>
          <w:szCs w:val="32"/>
          <w:rtl/>
          <w:lang w:bidi="ar-EG"/>
        </w:rPr>
        <w:t>تجاهل التحذيرات الفنية المتعلقة بأداء النظام أو مخاطره المحتملة.</w:t>
      </w:r>
    </w:p>
    <w:p w14:paraId="39DE34CD" w14:textId="10B38658" w:rsidR="00AD44D6" w:rsidRPr="00EE7AED" w:rsidRDefault="00AD44D6" w:rsidP="00EE7AED">
      <w:pPr>
        <w:pStyle w:val="a6"/>
        <w:numPr>
          <w:ilvl w:val="0"/>
          <w:numId w:val="40"/>
        </w:numPr>
        <w:bidi/>
        <w:spacing w:line="360" w:lineRule="auto"/>
        <w:jc w:val="lowKashida"/>
        <w:rPr>
          <w:rFonts w:ascii="Sakkal Majalla" w:hAnsi="Sakkal Majalla" w:cs="Sakkal Majalla"/>
          <w:sz w:val="32"/>
          <w:szCs w:val="32"/>
          <w:lang w:bidi="ar-EG"/>
        </w:rPr>
      </w:pPr>
      <w:r w:rsidRPr="00EE7AED">
        <w:rPr>
          <w:rFonts w:ascii="Sakkal Majalla" w:hAnsi="Sakkal Majalla" w:cs="Sakkal Majalla"/>
          <w:sz w:val="32"/>
          <w:szCs w:val="32"/>
          <w:rtl/>
          <w:lang w:bidi="ar-EG"/>
        </w:rPr>
        <w:t>الإخلال بالمعايير المهنية المعتمدة في تطوير وتشغيل الأنظمة الذكية</w:t>
      </w:r>
      <w:r w:rsidR="00F768CE">
        <w:rPr>
          <w:rStyle w:val="ab"/>
          <w:rFonts w:ascii="Sakkal Majalla" w:hAnsi="Sakkal Majalla" w:cs="Sakkal Majalla"/>
          <w:sz w:val="32"/>
          <w:szCs w:val="32"/>
          <w:rtl/>
          <w:lang w:bidi="ar-EG"/>
        </w:rPr>
        <w:footnoteReference w:id="185"/>
      </w:r>
      <w:r w:rsidRPr="00EE7AED">
        <w:rPr>
          <w:rFonts w:ascii="Sakkal Majalla" w:hAnsi="Sakkal Majalla" w:cs="Sakkal Majalla"/>
          <w:sz w:val="32"/>
          <w:szCs w:val="32"/>
          <w:rtl/>
          <w:lang w:bidi="ar-EG"/>
        </w:rPr>
        <w:t>.</w:t>
      </w:r>
    </w:p>
    <w:p w14:paraId="7CEC0098" w14:textId="463B6647" w:rsidR="00AD44D6" w:rsidRPr="00EE7AED" w:rsidRDefault="00AD44D6" w:rsidP="00EE7AED">
      <w:pPr>
        <w:bidi/>
        <w:spacing w:line="360" w:lineRule="auto"/>
        <w:jc w:val="lowKashida"/>
        <w:rPr>
          <w:rFonts w:ascii="Sakkal Majalla" w:hAnsi="Sakkal Majalla" w:cs="Sakkal Majalla"/>
          <w:sz w:val="32"/>
          <w:szCs w:val="32"/>
          <w:lang w:bidi="ar-EG"/>
        </w:rPr>
      </w:pPr>
      <w:r w:rsidRPr="00AD44D6">
        <w:rPr>
          <w:rFonts w:ascii="Sakkal Majalla" w:hAnsi="Sakkal Majalla" w:cs="Sakkal Majalla"/>
          <w:sz w:val="32"/>
          <w:szCs w:val="32"/>
          <w:rtl/>
          <w:lang w:bidi="ar-EG"/>
        </w:rPr>
        <w:t xml:space="preserve">وتزداد الإشكالية تعقيدًا عندما يكون الضرر ناتجًا عن نظام يعتمد على التعلم الذاتي أو التعلم العميق، حيث قد يصدر القرار الضار نتيجة عمليات تحليل داخلية لم تكن متوقعة بصورة كاملة من قبل المبرمج أو المشغل وفي هذه الحالة يصعب تحديد ما إذا كان الخطأ يرجع إلى المطور أو المستخدم أو المشغل أو إلى طبيعة </w:t>
      </w:r>
      <w:r w:rsidRPr="00AD44D6">
        <w:rPr>
          <w:rFonts w:ascii="Sakkal Majalla" w:hAnsi="Sakkal Majalla" w:cs="Sakkal Majalla"/>
          <w:sz w:val="32"/>
          <w:szCs w:val="32"/>
          <w:rtl/>
          <w:lang w:bidi="ar-EG"/>
        </w:rPr>
        <w:lastRenderedPageBreak/>
        <w:t>النظام نفسه وهو ما دفع العديد من الفقهاء إلى التساؤل حول مدى كفاية نظرية الخطأ التقليدية كأساس وحيد للمسؤولية المدنية في مجال الذكاء الاصطناعي</w:t>
      </w:r>
      <w:r w:rsidR="00F768CE">
        <w:rPr>
          <w:rStyle w:val="ab"/>
          <w:rFonts w:ascii="Sakkal Majalla" w:hAnsi="Sakkal Majalla" w:cs="Sakkal Majalla"/>
          <w:sz w:val="32"/>
          <w:szCs w:val="32"/>
          <w:rtl/>
          <w:lang w:bidi="ar-EG"/>
        </w:rPr>
        <w:footnoteReference w:id="186"/>
      </w:r>
      <w:r w:rsidRPr="00AD44D6">
        <w:rPr>
          <w:rFonts w:ascii="Sakkal Majalla" w:hAnsi="Sakkal Majalla" w:cs="Sakkal Majalla"/>
          <w:sz w:val="32"/>
          <w:szCs w:val="32"/>
          <w:rtl/>
          <w:lang w:bidi="ar-EG"/>
        </w:rPr>
        <w:t>.</w:t>
      </w:r>
    </w:p>
    <w:p w14:paraId="5B3E7219" w14:textId="0F31DE64" w:rsidR="00AD44D6" w:rsidRDefault="00AD44D6" w:rsidP="00D501B1">
      <w:pPr>
        <w:bidi/>
        <w:spacing w:line="360" w:lineRule="auto"/>
        <w:jc w:val="lowKashida"/>
        <w:rPr>
          <w:rFonts w:ascii="Sakkal Majalla" w:hAnsi="Sakkal Majalla" w:cs="Sakkal Majalla"/>
          <w:sz w:val="32"/>
          <w:szCs w:val="32"/>
          <w:rtl/>
          <w:lang w:bidi="ar-EG"/>
        </w:rPr>
      </w:pPr>
      <w:r w:rsidRPr="00AD44D6">
        <w:rPr>
          <w:rFonts w:ascii="Sakkal Majalla" w:hAnsi="Sakkal Majalla" w:cs="Sakkal Majalla"/>
          <w:sz w:val="32"/>
          <w:szCs w:val="32"/>
          <w:rtl/>
          <w:lang w:bidi="ar-EG"/>
        </w:rPr>
        <w:t>وعلى الرغم من هذه التحديات لا تزال نظرية الخطأ تمثل الأساس الرئيس للمسؤولية المدنية في معظم الأنظمة القانونية بما في ذلك النظام السعودي، إلا أن التطورات التقنية الحديثة تفرض إعادة النظر في بعض آليات تطبيقها بما يضمن تحقيق التوازن بين تشجيع الابتكار التقني وتوفير الحماية القانونية الكافية للمتضررين من استخدام أنظمة الذكاء الاصطناعي.</w:t>
      </w:r>
    </w:p>
    <w:p w14:paraId="1877CBF1" w14:textId="56F34619" w:rsidR="00AD44D6" w:rsidRPr="00AD44D6" w:rsidRDefault="00AD44D6" w:rsidP="00D501B1">
      <w:pPr>
        <w:bidi/>
        <w:spacing w:line="360" w:lineRule="auto"/>
        <w:jc w:val="lowKashida"/>
        <w:rPr>
          <w:rFonts w:ascii="Sakkal Majalla" w:hAnsi="Sakkal Majalla" w:cs="Sakkal Majalla"/>
          <w:b/>
          <w:bCs/>
          <w:sz w:val="32"/>
          <w:szCs w:val="32"/>
          <w:lang w:bidi="ar-EG"/>
        </w:rPr>
      </w:pPr>
      <w:r w:rsidRPr="00AD44D6">
        <w:rPr>
          <w:rFonts w:ascii="Sakkal Majalla" w:hAnsi="Sakkal Majalla" w:cs="Sakkal Majalla"/>
          <w:b/>
          <w:bCs/>
          <w:sz w:val="32"/>
          <w:szCs w:val="32"/>
          <w:rtl/>
          <w:lang w:bidi="ar-EG"/>
        </w:rPr>
        <w:t>الفرع الثاني: صعوبة إثبات الخطأ في أنظمة الذكاء الاصطناعي</w:t>
      </w:r>
      <w:r>
        <w:rPr>
          <w:rFonts w:ascii="Sakkal Majalla" w:hAnsi="Sakkal Majalla" w:cs="Sakkal Majalla" w:hint="cs"/>
          <w:b/>
          <w:bCs/>
          <w:sz w:val="32"/>
          <w:szCs w:val="32"/>
          <w:rtl/>
          <w:lang w:bidi="ar-EG"/>
        </w:rPr>
        <w:t>.</w:t>
      </w:r>
    </w:p>
    <w:p w14:paraId="49DF615F" w14:textId="56F9BDE9" w:rsidR="00EE7AED" w:rsidRDefault="00413F3D" w:rsidP="00EE7AED">
      <w:pPr>
        <w:bidi/>
        <w:spacing w:line="360" w:lineRule="auto"/>
        <w:jc w:val="lowKashida"/>
        <w:rPr>
          <w:rFonts w:ascii="Sakkal Majalla" w:hAnsi="Sakkal Majalla" w:cs="Sakkal Majalla"/>
          <w:sz w:val="32"/>
          <w:szCs w:val="32"/>
          <w:rtl/>
          <w:lang w:bidi="ar-EG"/>
        </w:rPr>
      </w:pPr>
      <w:r w:rsidRPr="00413F3D">
        <w:rPr>
          <w:rFonts w:ascii="Sakkal Majalla" w:hAnsi="Sakkal Majalla" w:cs="Sakkal Majalla"/>
          <w:sz w:val="32"/>
          <w:szCs w:val="32"/>
          <w:rtl/>
          <w:lang w:bidi="ar-EG"/>
        </w:rPr>
        <w:t>تعد مسألة إثبات الخطأ من أكثر الإشكاليات القانونية تعقيدًا في مجال الذكاء الاصطناعي، إذ تقوم نظرية المسؤولية المدنية التقليدية على ضرورة إثبات الخطأ المنسوب إلى المسؤول باعتباره الركن الأساسي لقيام المسؤولية غير أن التطورات التقنية التي شهدتها أنظمة الذكاء الاصطناعي خلال السنوات الأخيرة أفرزت واقعًا جديدًا يختلف بصورة جوهرية عن البيئات التقليدية التي نشأت فيها قواعد المسؤولية المدنية</w:t>
      </w:r>
      <w:r w:rsidR="00EE7AED">
        <w:rPr>
          <w:rFonts w:ascii="Sakkal Majalla" w:hAnsi="Sakkal Majalla" w:cs="Sakkal Majalla" w:hint="cs"/>
          <w:sz w:val="32"/>
          <w:szCs w:val="32"/>
          <w:rtl/>
          <w:lang w:bidi="ar-EG"/>
        </w:rPr>
        <w:t xml:space="preserve"> </w:t>
      </w:r>
      <w:r w:rsidRPr="00413F3D">
        <w:rPr>
          <w:rFonts w:ascii="Sakkal Majalla" w:hAnsi="Sakkal Majalla" w:cs="Sakkal Majalla"/>
          <w:sz w:val="32"/>
          <w:szCs w:val="32"/>
          <w:rtl/>
          <w:lang w:bidi="ar-EG"/>
        </w:rPr>
        <w:t>فقد أصبحت العديد من الأنظمة الذكية تعتمد على خوارزميات معقدة قادرة على التعلم الذاتي وتحليل كميات هائلة من البيانات واتخاذ قرارات بصورة قد يصعب على الإنسان فهمها أو تفسيرها بشكل كامل، الأمر الذي جعل إثبات الخطأ وتحديد مصدره مسألة قانونية وفنية بالغة الصعوبة</w:t>
      </w:r>
      <w:r w:rsidR="00F768CE">
        <w:rPr>
          <w:rStyle w:val="ab"/>
          <w:rFonts w:ascii="Sakkal Majalla" w:hAnsi="Sakkal Majalla" w:cs="Sakkal Majalla"/>
          <w:sz w:val="32"/>
          <w:szCs w:val="32"/>
          <w:rtl/>
          <w:lang w:bidi="ar-EG"/>
        </w:rPr>
        <w:footnoteReference w:id="187"/>
      </w:r>
      <w:r w:rsidRPr="00413F3D">
        <w:rPr>
          <w:rFonts w:ascii="Sakkal Majalla" w:hAnsi="Sakkal Majalla" w:cs="Sakkal Majalla"/>
          <w:sz w:val="32"/>
          <w:szCs w:val="32"/>
          <w:rtl/>
          <w:lang w:bidi="ar-EG"/>
        </w:rPr>
        <w:t>.</w:t>
      </w:r>
    </w:p>
    <w:p w14:paraId="45D20E32" w14:textId="4F49DA99" w:rsidR="00413F3D" w:rsidRPr="00413F3D" w:rsidRDefault="00413F3D" w:rsidP="00EE7AED">
      <w:pPr>
        <w:bidi/>
        <w:spacing w:line="360" w:lineRule="auto"/>
        <w:jc w:val="lowKashida"/>
        <w:rPr>
          <w:rFonts w:ascii="Sakkal Majalla" w:hAnsi="Sakkal Majalla" w:cs="Sakkal Majalla"/>
          <w:sz w:val="32"/>
          <w:szCs w:val="32"/>
          <w:lang w:bidi="ar-EG"/>
        </w:rPr>
      </w:pPr>
      <w:r w:rsidRPr="00413F3D">
        <w:rPr>
          <w:rFonts w:ascii="Sakkal Majalla" w:hAnsi="Sakkal Majalla" w:cs="Sakkal Majalla"/>
          <w:sz w:val="32"/>
          <w:szCs w:val="32"/>
          <w:rtl/>
          <w:lang w:bidi="ar-EG"/>
        </w:rPr>
        <w:t>وتبدأ هذه الصعوبة من الطبيعة المعقدة للخوارزميات الحديثة التي تعتمد عليها أنظمة الذكاء الاصطناعي</w:t>
      </w:r>
      <w:r w:rsidR="00EE7AED">
        <w:rPr>
          <w:rFonts w:ascii="Sakkal Majalla" w:hAnsi="Sakkal Majalla" w:cs="Sakkal Majalla" w:hint="cs"/>
          <w:sz w:val="32"/>
          <w:szCs w:val="32"/>
          <w:rtl/>
          <w:lang w:bidi="ar-EG"/>
        </w:rPr>
        <w:t xml:space="preserve"> </w:t>
      </w:r>
      <w:r w:rsidRPr="00413F3D">
        <w:rPr>
          <w:rFonts w:ascii="Sakkal Majalla" w:hAnsi="Sakkal Majalla" w:cs="Sakkal Majalla"/>
          <w:sz w:val="32"/>
          <w:szCs w:val="32"/>
          <w:rtl/>
          <w:lang w:bidi="ar-EG"/>
        </w:rPr>
        <w:t xml:space="preserve">فالخوارزمية هي مجموعة من التعليمات والأوامر الرياضية والمنطقية التي تمكن النظام من معالجة البيانات </w:t>
      </w:r>
      <w:r w:rsidRPr="00413F3D">
        <w:rPr>
          <w:rFonts w:ascii="Sakkal Majalla" w:hAnsi="Sakkal Majalla" w:cs="Sakkal Majalla"/>
          <w:sz w:val="32"/>
          <w:szCs w:val="32"/>
          <w:rtl/>
          <w:lang w:bidi="ar-EG"/>
        </w:rPr>
        <w:lastRenderedPageBreak/>
        <w:t>والوصول إلى نتائج أو قرارات معينة</w:t>
      </w:r>
      <w:r w:rsidR="00EE7AED">
        <w:rPr>
          <w:rFonts w:ascii="Sakkal Majalla" w:hAnsi="Sakkal Majalla" w:cs="Sakkal Majalla" w:hint="cs"/>
          <w:sz w:val="32"/>
          <w:szCs w:val="32"/>
          <w:rtl/>
          <w:lang w:bidi="ar-EG"/>
        </w:rPr>
        <w:t xml:space="preserve"> </w:t>
      </w:r>
      <w:r w:rsidRPr="00413F3D">
        <w:rPr>
          <w:rFonts w:ascii="Sakkal Majalla" w:hAnsi="Sakkal Majalla" w:cs="Sakkal Majalla"/>
          <w:sz w:val="32"/>
          <w:szCs w:val="32"/>
          <w:rtl/>
          <w:lang w:bidi="ar-EG"/>
        </w:rPr>
        <w:t>ومع تطور تقنيات التعلم الآلي (</w:t>
      </w:r>
      <w:r w:rsidRPr="00413F3D">
        <w:rPr>
          <w:rFonts w:ascii="Sakkal Majalla" w:hAnsi="Sakkal Majalla" w:cs="Sakkal Majalla"/>
          <w:sz w:val="32"/>
          <w:szCs w:val="32"/>
          <w:lang w:bidi="ar-EG"/>
        </w:rPr>
        <w:t>Machine Learning</w:t>
      </w:r>
      <w:r w:rsidRPr="00413F3D">
        <w:rPr>
          <w:rFonts w:ascii="Sakkal Majalla" w:hAnsi="Sakkal Majalla" w:cs="Sakkal Majalla"/>
          <w:sz w:val="32"/>
          <w:szCs w:val="32"/>
          <w:rtl/>
          <w:lang w:bidi="ar-EG"/>
        </w:rPr>
        <w:t>) والتعلم العميق (</w:t>
      </w:r>
      <w:r w:rsidRPr="00413F3D">
        <w:rPr>
          <w:rFonts w:ascii="Sakkal Majalla" w:hAnsi="Sakkal Majalla" w:cs="Sakkal Majalla"/>
          <w:sz w:val="32"/>
          <w:szCs w:val="32"/>
          <w:lang w:bidi="ar-EG"/>
        </w:rPr>
        <w:t>Deep Learning</w:t>
      </w:r>
      <w:r w:rsidRPr="00413F3D">
        <w:rPr>
          <w:rFonts w:ascii="Sakkal Majalla" w:hAnsi="Sakkal Majalla" w:cs="Sakkal Majalla"/>
          <w:sz w:val="32"/>
          <w:szCs w:val="32"/>
          <w:rtl/>
          <w:lang w:bidi="ar-EG"/>
        </w:rPr>
        <w:t>)، لم تعد الخوارزميات مجرد أوامر ثابتة يضعها المبرمج بصورة مباشرة، بل أصبحت قادرة على تطوير أنماط عملها بناءً على البيانات التي تتلقاها أثناء التشغيل</w:t>
      </w:r>
      <w:r w:rsidR="00F768CE">
        <w:rPr>
          <w:rStyle w:val="ab"/>
          <w:rFonts w:ascii="Sakkal Majalla" w:hAnsi="Sakkal Majalla" w:cs="Sakkal Majalla"/>
          <w:sz w:val="32"/>
          <w:szCs w:val="32"/>
          <w:rtl/>
          <w:lang w:bidi="ar-EG"/>
        </w:rPr>
        <w:footnoteReference w:id="188"/>
      </w:r>
      <w:r w:rsidRPr="00413F3D">
        <w:rPr>
          <w:rFonts w:ascii="Sakkal Majalla" w:hAnsi="Sakkal Majalla" w:cs="Sakkal Majalla"/>
          <w:sz w:val="32"/>
          <w:szCs w:val="32"/>
          <w:rtl/>
          <w:lang w:bidi="ar-EG"/>
        </w:rPr>
        <w:t>.</w:t>
      </w:r>
    </w:p>
    <w:p w14:paraId="4F95C498" w14:textId="553825DA" w:rsidR="00413F3D" w:rsidRPr="00413F3D" w:rsidRDefault="00413F3D" w:rsidP="00D501B1">
      <w:pPr>
        <w:bidi/>
        <w:spacing w:line="360" w:lineRule="auto"/>
        <w:jc w:val="lowKashida"/>
        <w:rPr>
          <w:rFonts w:ascii="Sakkal Majalla" w:hAnsi="Sakkal Majalla" w:cs="Sakkal Majalla"/>
          <w:sz w:val="32"/>
          <w:szCs w:val="32"/>
          <w:lang w:bidi="ar-EG"/>
        </w:rPr>
      </w:pPr>
      <w:r w:rsidRPr="00413F3D">
        <w:rPr>
          <w:rFonts w:ascii="Sakkal Majalla" w:hAnsi="Sakkal Majalla" w:cs="Sakkal Majalla"/>
          <w:sz w:val="32"/>
          <w:szCs w:val="32"/>
          <w:rtl/>
          <w:lang w:bidi="ar-EG"/>
        </w:rPr>
        <w:t>ويترتب على ذلك أن بعض الأنظمة الذكية قد تصل إلى نتائج معينة من خلال ملايين العمليات الحسابية والعلاقات الرياضية المعقدة التي يصعب على المبرمج ذاته تتبعها أو تفسيرها بصورة دقيقة</w:t>
      </w:r>
      <w:r w:rsidR="00B20B8D">
        <w:rPr>
          <w:rFonts w:ascii="Sakkal Majalla" w:hAnsi="Sakkal Majalla" w:cs="Sakkal Majalla" w:hint="cs"/>
          <w:sz w:val="32"/>
          <w:szCs w:val="32"/>
          <w:rtl/>
          <w:lang w:bidi="ar-EG"/>
        </w:rPr>
        <w:t xml:space="preserve"> </w:t>
      </w:r>
      <w:r w:rsidRPr="00413F3D">
        <w:rPr>
          <w:rFonts w:ascii="Sakkal Majalla" w:hAnsi="Sakkal Majalla" w:cs="Sakkal Majalla"/>
          <w:sz w:val="32"/>
          <w:szCs w:val="32"/>
          <w:rtl/>
          <w:lang w:bidi="ar-EG"/>
        </w:rPr>
        <w:t>ويطلق الفقه التقني على هذه الظاهرة مصطلح "الصندوق الأسود" (</w:t>
      </w:r>
      <w:r w:rsidRPr="00413F3D">
        <w:rPr>
          <w:rFonts w:ascii="Sakkal Majalla" w:hAnsi="Sakkal Majalla" w:cs="Sakkal Majalla"/>
          <w:sz w:val="32"/>
          <w:szCs w:val="32"/>
          <w:lang w:bidi="ar-EG"/>
        </w:rPr>
        <w:t>Black Box</w:t>
      </w:r>
      <w:r w:rsidRPr="00413F3D">
        <w:rPr>
          <w:rFonts w:ascii="Sakkal Majalla" w:hAnsi="Sakkal Majalla" w:cs="Sakkal Majalla"/>
          <w:sz w:val="32"/>
          <w:szCs w:val="32"/>
          <w:rtl/>
          <w:lang w:bidi="ar-EG"/>
        </w:rPr>
        <w:t>) ويقصد بها الحالة التي يكون فيها القرار النهائي للنظام معروفًا، بينما تبقى الآلية الداخلية التي أدت إلى اتخاذ هذا القرار غير واضحة أو غير قابلة للتفسير بسهولة.</w:t>
      </w:r>
    </w:p>
    <w:p w14:paraId="0C09086D" w14:textId="6C594A1E" w:rsidR="00413F3D" w:rsidRPr="00413F3D" w:rsidRDefault="00413F3D" w:rsidP="00D501B1">
      <w:pPr>
        <w:bidi/>
        <w:spacing w:line="360" w:lineRule="auto"/>
        <w:jc w:val="lowKashida"/>
        <w:rPr>
          <w:rFonts w:ascii="Sakkal Majalla" w:hAnsi="Sakkal Majalla" w:cs="Sakkal Majalla"/>
          <w:sz w:val="32"/>
          <w:szCs w:val="32"/>
          <w:lang w:bidi="ar-EG"/>
        </w:rPr>
      </w:pPr>
      <w:r w:rsidRPr="00413F3D">
        <w:rPr>
          <w:rFonts w:ascii="Sakkal Majalla" w:hAnsi="Sakkal Majalla" w:cs="Sakkal Majalla"/>
          <w:sz w:val="32"/>
          <w:szCs w:val="32"/>
          <w:rtl/>
          <w:lang w:bidi="ar-EG"/>
        </w:rPr>
        <w:t>وتزداد المشكلة تعقيدًا بسبب استقلالية الأنظمة الذكية في اتخاذ القرار. فالكثير من تطبيقات الذكاء الاصطناعي الحديثة لا تكتفي بتنفيذ أوامر محددة مسبقًا، وإنما تقوم بتحليل البيانات والتعلم منها واختيار البدائل واتخاذ القرارات استنادًا إلى الخبرات المكتسبة أثناء التشغيل</w:t>
      </w:r>
      <w:r w:rsidR="007E6480">
        <w:rPr>
          <w:rFonts w:ascii="Sakkal Majalla" w:hAnsi="Sakkal Majalla" w:cs="Sakkal Majalla" w:hint="cs"/>
          <w:sz w:val="32"/>
          <w:szCs w:val="32"/>
          <w:rtl/>
          <w:lang w:bidi="ar-EG"/>
        </w:rPr>
        <w:t xml:space="preserve"> </w:t>
      </w:r>
      <w:r w:rsidRPr="00413F3D">
        <w:rPr>
          <w:rFonts w:ascii="Sakkal Majalla" w:hAnsi="Sakkal Majalla" w:cs="Sakkal Majalla"/>
          <w:sz w:val="32"/>
          <w:szCs w:val="32"/>
          <w:rtl/>
          <w:lang w:bidi="ar-EG"/>
        </w:rPr>
        <w:t>ويظهر ذلك بصورة واضحة في المركبات ذاتية القيادة، وأنظمة التشخيص الطبي، وأنظمة التداول المالي المؤتمت، والروبوتات الصناعية الذكية</w:t>
      </w:r>
      <w:r w:rsidR="00F768CE">
        <w:rPr>
          <w:rStyle w:val="ab"/>
          <w:rFonts w:ascii="Sakkal Majalla" w:hAnsi="Sakkal Majalla" w:cs="Sakkal Majalla"/>
          <w:sz w:val="32"/>
          <w:szCs w:val="32"/>
          <w:rtl/>
          <w:lang w:bidi="ar-EG"/>
        </w:rPr>
        <w:footnoteReference w:id="189"/>
      </w:r>
      <w:r w:rsidRPr="00413F3D">
        <w:rPr>
          <w:rFonts w:ascii="Sakkal Majalla" w:hAnsi="Sakkal Majalla" w:cs="Sakkal Majalla"/>
          <w:sz w:val="32"/>
          <w:szCs w:val="32"/>
          <w:rtl/>
          <w:lang w:bidi="ar-EG"/>
        </w:rPr>
        <w:t>.</w:t>
      </w:r>
    </w:p>
    <w:p w14:paraId="024D619F" w14:textId="4EB9B750" w:rsidR="00413F3D" w:rsidRPr="007E6480" w:rsidRDefault="00413F3D" w:rsidP="007E6480">
      <w:pPr>
        <w:bidi/>
        <w:spacing w:line="360" w:lineRule="auto"/>
        <w:jc w:val="lowKashida"/>
        <w:rPr>
          <w:rFonts w:ascii="Sakkal Majalla" w:hAnsi="Sakkal Majalla" w:cs="Sakkal Majalla"/>
          <w:sz w:val="32"/>
          <w:szCs w:val="32"/>
          <w:lang w:bidi="ar-EG"/>
        </w:rPr>
      </w:pPr>
      <w:r w:rsidRPr="00413F3D">
        <w:rPr>
          <w:rFonts w:ascii="Sakkal Majalla" w:hAnsi="Sakkal Majalla" w:cs="Sakkal Majalla"/>
          <w:sz w:val="32"/>
          <w:szCs w:val="32"/>
          <w:rtl/>
          <w:lang w:bidi="ar-EG"/>
        </w:rPr>
        <w:t xml:space="preserve">وفي هذه الحالات قد يقع الضرر نتيجة قرار اتخذه النظام الذكي دون تدخل بشري مباشر في اللحظة التي وقع فيها الضرر، مما يثير التساؤل حول الشخص الذي يمكن نسبة الخطأ إليه. فهل يعد المبرمج مسؤولًا عن جميع القرارات التي يتخذها النظام مستقبلًا؟ أم أن المسؤولية تقع على المشغل الذي سمح باستمرار تشغيل </w:t>
      </w:r>
      <w:r w:rsidRPr="00413F3D">
        <w:rPr>
          <w:rFonts w:ascii="Sakkal Majalla" w:hAnsi="Sakkal Majalla" w:cs="Sakkal Majalla"/>
          <w:sz w:val="32"/>
          <w:szCs w:val="32"/>
          <w:rtl/>
          <w:lang w:bidi="ar-EG"/>
        </w:rPr>
        <w:lastRenderedPageBreak/>
        <w:t>النظام؟ أم على المستخدم الذي اعتمد على مخرجاته؟ أم أن الضرر يعد نتيجة طبيعية لعملية التعلم الذاتي التي يقوم بها النظام؟</w:t>
      </w:r>
      <w:r w:rsidR="00F768CE">
        <w:rPr>
          <w:rStyle w:val="ab"/>
          <w:rFonts w:ascii="Sakkal Majalla" w:hAnsi="Sakkal Majalla" w:cs="Sakkal Majalla"/>
          <w:sz w:val="32"/>
          <w:szCs w:val="32"/>
          <w:rtl/>
          <w:lang w:bidi="ar-EG"/>
        </w:rPr>
        <w:footnoteReference w:id="190"/>
      </w:r>
    </w:p>
    <w:p w14:paraId="0D3808F3" w14:textId="0F06AE51" w:rsidR="00413F3D" w:rsidRPr="00413F3D" w:rsidRDefault="00413F3D" w:rsidP="00702108">
      <w:pPr>
        <w:bidi/>
        <w:spacing w:line="360" w:lineRule="auto"/>
        <w:jc w:val="lowKashida"/>
        <w:rPr>
          <w:rFonts w:ascii="Sakkal Majalla" w:hAnsi="Sakkal Majalla" w:cs="Sakkal Majalla"/>
          <w:sz w:val="32"/>
          <w:szCs w:val="32"/>
          <w:lang w:bidi="ar-EG"/>
        </w:rPr>
      </w:pPr>
      <w:r w:rsidRPr="00413F3D">
        <w:rPr>
          <w:rFonts w:ascii="Sakkal Majalla" w:hAnsi="Sakkal Majalla" w:cs="Sakkal Majalla"/>
          <w:sz w:val="32"/>
          <w:szCs w:val="32"/>
          <w:rtl/>
          <w:lang w:bidi="ar-EG"/>
        </w:rPr>
        <w:t>وتؤدي هذه الإشكالية إلى ظهور مشكلة قانونية أخرى تتمثل في صعوبة تحديد مصدر الخطأ</w:t>
      </w:r>
      <w:r w:rsidR="007E6480">
        <w:rPr>
          <w:rFonts w:ascii="Sakkal Majalla" w:hAnsi="Sakkal Majalla" w:cs="Sakkal Majalla" w:hint="cs"/>
          <w:sz w:val="32"/>
          <w:szCs w:val="32"/>
          <w:rtl/>
          <w:lang w:bidi="ar-EG"/>
        </w:rPr>
        <w:t xml:space="preserve"> </w:t>
      </w:r>
      <w:r w:rsidRPr="00413F3D">
        <w:rPr>
          <w:rFonts w:ascii="Sakkal Majalla" w:hAnsi="Sakkal Majalla" w:cs="Sakkal Majalla"/>
          <w:sz w:val="32"/>
          <w:szCs w:val="32"/>
          <w:rtl/>
          <w:lang w:bidi="ar-EG"/>
        </w:rPr>
        <w:t>ففي التطبيقات التقليدية يكون الخطأ غالبًا مرتبطًا بسلوك شخص معين يمكن تحديده بسهولة</w:t>
      </w:r>
      <w:r w:rsidR="007E6480">
        <w:rPr>
          <w:rFonts w:ascii="Sakkal Majalla" w:hAnsi="Sakkal Majalla" w:cs="Sakkal Majalla" w:hint="cs"/>
          <w:sz w:val="32"/>
          <w:szCs w:val="32"/>
          <w:rtl/>
          <w:lang w:bidi="ar-EG"/>
        </w:rPr>
        <w:t xml:space="preserve"> </w:t>
      </w:r>
      <w:r w:rsidRPr="00413F3D">
        <w:rPr>
          <w:rFonts w:ascii="Sakkal Majalla" w:hAnsi="Sakkal Majalla" w:cs="Sakkal Majalla"/>
          <w:sz w:val="32"/>
          <w:szCs w:val="32"/>
          <w:rtl/>
          <w:lang w:bidi="ar-EG"/>
        </w:rPr>
        <w:t>أما في أنظمة الذكاء الاصطناعي فإن الضرر قد يكون نتيجة تفاعل مجموعة كبيرة من العوامل والأطراف في الوقت نفسه</w:t>
      </w:r>
      <w:r w:rsidR="00702108">
        <w:rPr>
          <w:rFonts w:ascii="Sakkal Majalla" w:hAnsi="Sakkal Majalla" w:cs="Sakkal Majalla" w:hint="cs"/>
          <w:sz w:val="32"/>
          <w:szCs w:val="32"/>
          <w:rtl/>
          <w:lang w:bidi="ar-EG"/>
        </w:rPr>
        <w:t xml:space="preserve"> </w:t>
      </w:r>
      <w:r w:rsidRPr="00413F3D">
        <w:rPr>
          <w:rFonts w:ascii="Sakkal Majalla" w:hAnsi="Sakkal Majalla" w:cs="Sakkal Majalla"/>
          <w:sz w:val="32"/>
          <w:szCs w:val="32"/>
          <w:rtl/>
          <w:lang w:bidi="ar-EG"/>
        </w:rPr>
        <w:t>وقد يرجع الضرر إلى أحد الأسباب الآتية:</w:t>
      </w:r>
    </w:p>
    <w:p w14:paraId="7F9F92FA" w14:textId="77777777" w:rsidR="00413F3D" w:rsidRPr="00702108" w:rsidRDefault="00413F3D" w:rsidP="00702108">
      <w:pPr>
        <w:pStyle w:val="a6"/>
        <w:numPr>
          <w:ilvl w:val="0"/>
          <w:numId w:val="41"/>
        </w:numPr>
        <w:bidi/>
        <w:spacing w:line="360" w:lineRule="auto"/>
        <w:jc w:val="lowKashida"/>
        <w:rPr>
          <w:rFonts w:ascii="Sakkal Majalla" w:hAnsi="Sakkal Majalla" w:cs="Sakkal Majalla"/>
          <w:sz w:val="32"/>
          <w:szCs w:val="32"/>
          <w:lang w:bidi="ar-EG"/>
        </w:rPr>
      </w:pPr>
      <w:r w:rsidRPr="00702108">
        <w:rPr>
          <w:rFonts w:ascii="Sakkal Majalla" w:hAnsi="Sakkal Majalla" w:cs="Sakkal Majalla"/>
          <w:sz w:val="32"/>
          <w:szCs w:val="32"/>
          <w:rtl/>
          <w:lang w:bidi="ar-EG"/>
        </w:rPr>
        <w:t>خطأ في تصميم الخوارزمية الأساسية.</w:t>
      </w:r>
    </w:p>
    <w:p w14:paraId="27D67CE7" w14:textId="77777777" w:rsidR="00413F3D" w:rsidRPr="00702108" w:rsidRDefault="00413F3D" w:rsidP="00702108">
      <w:pPr>
        <w:pStyle w:val="a6"/>
        <w:numPr>
          <w:ilvl w:val="0"/>
          <w:numId w:val="41"/>
        </w:numPr>
        <w:bidi/>
        <w:spacing w:line="360" w:lineRule="auto"/>
        <w:jc w:val="lowKashida"/>
        <w:rPr>
          <w:rFonts w:ascii="Sakkal Majalla" w:hAnsi="Sakkal Majalla" w:cs="Sakkal Majalla"/>
          <w:sz w:val="32"/>
          <w:szCs w:val="32"/>
          <w:lang w:bidi="ar-EG"/>
        </w:rPr>
      </w:pPr>
      <w:r w:rsidRPr="00702108">
        <w:rPr>
          <w:rFonts w:ascii="Sakkal Majalla" w:hAnsi="Sakkal Majalla" w:cs="Sakkal Majalla"/>
          <w:sz w:val="32"/>
          <w:szCs w:val="32"/>
          <w:rtl/>
          <w:lang w:bidi="ar-EG"/>
        </w:rPr>
        <w:t>قصور في مرحلة تدريب النموذج الذكي.</w:t>
      </w:r>
    </w:p>
    <w:p w14:paraId="6A827BF6" w14:textId="77777777" w:rsidR="00413F3D" w:rsidRPr="00702108" w:rsidRDefault="00413F3D" w:rsidP="00702108">
      <w:pPr>
        <w:pStyle w:val="a6"/>
        <w:numPr>
          <w:ilvl w:val="0"/>
          <w:numId w:val="41"/>
        </w:numPr>
        <w:bidi/>
        <w:spacing w:line="360" w:lineRule="auto"/>
        <w:jc w:val="lowKashida"/>
        <w:rPr>
          <w:rFonts w:ascii="Sakkal Majalla" w:hAnsi="Sakkal Majalla" w:cs="Sakkal Majalla"/>
          <w:sz w:val="32"/>
          <w:szCs w:val="32"/>
          <w:lang w:bidi="ar-EG"/>
        </w:rPr>
      </w:pPr>
      <w:r w:rsidRPr="00702108">
        <w:rPr>
          <w:rFonts w:ascii="Sakkal Majalla" w:hAnsi="Sakkal Majalla" w:cs="Sakkal Majalla"/>
          <w:sz w:val="32"/>
          <w:szCs w:val="32"/>
          <w:rtl/>
          <w:lang w:bidi="ar-EG"/>
        </w:rPr>
        <w:t>استخدام بيانات تدريب غير دقيقة أو متحيزة.</w:t>
      </w:r>
    </w:p>
    <w:p w14:paraId="2ADA889A" w14:textId="77777777" w:rsidR="00413F3D" w:rsidRPr="00702108" w:rsidRDefault="00413F3D" w:rsidP="00702108">
      <w:pPr>
        <w:pStyle w:val="a6"/>
        <w:numPr>
          <w:ilvl w:val="0"/>
          <w:numId w:val="41"/>
        </w:numPr>
        <w:bidi/>
        <w:spacing w:line="360" w:lineRule="auto"/>
        <w:jc w:val="lowKashida"/>
        <w:rPr>
          <w:rFonts w:ascii="Sakkal Majalla" w:hAnsi="Sakkal Majalla" w:cs="Sakkal Majalla"/>
          <w:sz w:val="32"/>
          <w:szCs w:val="32"/>
          <w:lang w:bidi="ar-EG"/>
        </w:rPr>
      </w:pPr>
      <w:r w:rsidRPr="00702108">
        <w:rPr>
          <w:rFonts w:ascii="Sakkal Majalla" w:hAnsi="Sakkal Majalla" w:cs="Sakkal Majalla"/>
          <w:sz w:val="32"/>
          <w:szCs w:val="32"/>
          <w:rtl/>
          <w:lang w:bidi="ar-EG"/>
        </w:rPr>
        <w:t>إهمال في اختبار النظام قبل تشغيله.</w:t>
      </w:r>
    </w:p>
    <w:p w14:paraId="1CB73591" w14:textId="77777777" w:rsidR="00413F3D" w:rsidRPr="00702108" w:rsidRDefault="00413F3D" w:rsidP="00702108">
      <w:pPr>
        <w:pStyle w:val="a6"/>
        <w:numPr>
          <w:ilvl w:val="0"/>
          <w:numId w:val="41"/>
        </w:numPr>
        <w:bidi/>
        <w:spacing w:line="360" w:lineRule="auto"/>
        <w:jc w:val="lowKashida"/>
        <w:rPr>
          <w:rFonts w:ascii="Sakkal Majalla" w:hAnsi="Sakkal Majalla" w:cs="Sakkal Majalla"/>
          <w:sz w:val="32"/>
          <w:szCs w:val="32"/>
          <w:lang w:bidi="ar-EG"/>
        </w:rPr>
      </w:pPr>
      <w:r w:rsidRPr="00702108">
        <w:rPr>
          <w:rFonts w:ascii="Sakkal Majalla" w:hAnsi="Sakkal Majalla" w:cs="Sakkal Majalla"/>
          <w:sz w:val="32"/>
          <w:szCs w:val="32"/>
          <w:rtl/>
          <w:lang w:bidi="ar-EG"/>
        </w:rPr>
        <w:t>خطأ في التحديثات البرمجية اللاحقة.</w:t>
      </w:r>
    </w:p>
    <w:p w14:paraId="3B8EC94D" w14:textId="77777777" w:rsidR="00413F3D" w:rsidRPr="00702108" w:rsidRDefault="00413F3D" w:rsidP="00702108">
      <w:pPr>
        <w:pStyle w:val="a6"/>
        <w:numPr>
          <w:ilvl w:val="0"/>
          <w:numId w:val="41"/>
        </w:numPr>
        <w:bidi/>
        <w:spacing w:line="360" w:lineRule="auto"/>
        <w:jc w:val="lowKashida"/>
        <w:rPr>
          <w:rFonts w:ascii="Sakkal Majalla" w:hAnsi="Sakkal Majalla" w:cs="Sakkal Majalla"/>
          <w:sz w:val="32"/>
          <w:szCs w:val="32"/>
          <w:lang w:bidi="ar-EG"/>
        </w:rPr>
      </w:pPr>
      <w:r w:rsidRPr="00702108">
        <w:rPr>
          <w:rFonts w:ascii="Sakkal Majalla" w:hAnsi="Sakkal Majalla" w:cs="Sakkal Majalla"/>
          <w:sz w:val="32"/>
          <w:szCs w:val="32"/>
          <w:rtl/>
          <w:lang w:bidi="ar-EG"/>
        </w:rPr>
        <w:t>سوء استخدام النظام من قبل المستخدم النهائي.</w:t>
      </w:r>
    </w:p>
    <w:p w14:paraId="6FCD6FB4" w14:textId="77777777" w:rsidR="00413F3D" w:rsidRPr="00702108" w:rsidRDefault="00413F3D" w:rsidP="00702108">
      <w:pPr>
        <w:pStyle w:val="a6"/>
        <w:numPr>
          <w:ilvl w:val="0"/>
          <w:numId w:val="41"/>
        </w:numPr>
        <w:bidi/>
        <w:spacing w:line="360" w:lineRule="auto"/>
        <w:jc w:val="lowKashida"/>
        <w:rPr>
          <w:rFonts w:ascii="Sakkal Majalla" w:hAnsi="Sakkal Majalla" w:cs="Sakkal Majalla"/>
          <w:sz w:val="32"/>
          <w:szCs w:val="32"/>
          <w:lang w:bidi="ar-EG"/>
        </w:rPr>
      </w:pPr>
      <w:r w:rsidRPr="00702108">
        <w:rPr>
          <w:rFonts w:ascii="Sakkal Majalla" w:hAnsi="Sakkal Majalla" w:cs="Sakkal Majalla"/>
          <w:sz w:val="32"/>
          <w:szCs w:val="32"/>
          <w:rtl/>
          <w:lang w:bidi="ar-EG"/>
        </w:rPr>
        <w:t>تقصير المشغل في الرقابة والإشراف.</w:t>
      </w:r>
    </w:p>
    <w:p w14:paraId="28FB7647" w14:textId="447E083A" w:rsidR="00413F3D" w:rsidRPr="00702108" w:rsidRDefault="00413F3D" w:rsidP="00702108">
      <w:pPr>
        <w:pStyle w:val="a6"/>
        <w:numPr>
          <w:ilvl w:val="0"/>
          <w:numId w:val="41"/>
        </w:numPr>
        <w:bidi/>
        <w:spacing w:line="360" w:lineRule="auto"/>
        <w:jc w:val="lowKashida"/>
        <w:rPr>
          <w:rFonts w:ascii="Sakkal Majalla" w:hAnsi="Sakkal Majalla" w:cs="Sakkal Majalla"/>
          <w:sz w:val="32"/>
          <w:szCs w:val="32"/>
          <w:lang w:bidi="ar-EG"/>
        </w:rPr>
      </w:pPr>
      <w:r w:rsidRPr="00702108">
        <w:rPr>
          <w:rFonts w:ascii="Sakkal Majalla" w:hAnsi="Sakkal Majalla" w:cs="Sakkal Majalla"/>
          <w:sz w:val="32"/>
          <w:szCs w:val="32"/>
          <w:rtl/>
          <w:lang w:bidi="ar-EG"/>
        </w:rPr>
        <w:t>خلل في البيئة التقنية أو البنية التحتية الرقمية التي يعمل من خلالها النظام</w:t>
      </w:r>
      <w:r w:rsidR="00F768CE">
        <w:rPr>
          <w:rStyle w:val="ab"/>
          <w:rFonts w:ascii="Sakkal Majalla" w:hAnsi="Sakkal Majalla" w:cs="Sakkal Majalla"/>
          <w:sz w:val="32"/>
          <w:szCs w:val="32"/>
          <w:rtl/>
          <w:lang w:bidi="ar-EG"/>
        </w:rPr>
        <w:footnoteReference w:id="191"/>
      </w:r>
      <w:r w:rsidRPr="00702108">
        <w:rPr>
          <w:rFonts w:ascii="Sakkal Majalla" w:hAnsi="Sakkal Majalla" w:cs="Sakkal Majalla"/>
          <w:sz w:val="32"/>
          <w:szCs w:val="32"/>
          <w:rtl/>
          <w:lang w:bidi="ar-EG"/>
        </w:rPr>
        <w:t>.</w:t>
      </w:r>
    </w:p>
    <w:p w14:paraId="4C8CCA3D" w14:textId="50B09B6D" w:rsidR="00413F3D" w:rsidRPr="00413F3D" w:rsidRDefault="00413F3D" w:rsidP="00F768CE">
      <w:pPr>
        <w:bidi/>
        <w:spacing w:line="360" w:lineRule="auto"/>
        <w:jc w:val="lowKashida"/>
        <w:rPr>
          <w:rFonts w:ascii="Sakkal Majalla" w:hAnsi="Sakkal Majalla" w:cs="Sakkal Majalla"/>
          <w:sz w:val="32"/>
          <w:szCs w:val="32"/>
          <w:lang w:bidi="ar-EG"/>
        </w:rPr>
      </w:pPr>
      <w:r w:rsidRPr="00413F3D">
        <w:rPr>
          <w:rFonts w:ascii="Sakkal Majalla" w:hAnsi="Sakkal Majalla" w:cs="Sakkal Majalla"/>
          <w:sz w:val="32"/>
          <w:szCs w:val="32"/>
          <w:rtl/>
          <w:lang w:bidi="ar-EG"/>
        </w:rPr>
        <w:lastRenderedPageBreak/>
        <w:t>وفي كثير من الحالات قد تتداخل هذه الأسباب جميعها في إنتاج الضرر مما يجعل تحديد الطرف المسؤول أمرًا بالغ التعقيد وقد يترتب على ذلك تضارب في المسؤوليات بين المنتج والمطور والمبرمج والمشغل والمستخدم، وهو ما يزيد من صعوبة تطبيق القواعد التقليدية للمسؤولية القائمة على الخطأ.</w:t>
      </w:r>
    </w:p>
    <w:p w14:paraId="78D20181" w14:textId="22477958" w:rsidR="00413F3D" w:rsidRPr="00413F3D" w:rsidRDefault="00413F3D" w:rsidP="00974A7B">
      <w:pPr>
        <w:bidi/>
        <w:spacing w:line="360" w:lineRule="auto"/>
        <w:jc w:val="lowKashida"/>
        <w:rPr>
          <w:rFonts w:ascii="Sakkal Majalla" w:hAnsi="Sakkal Majalla" w:cs="Sakkal Majalla"/>
          <w:sz w:val="32"/>
          <w:szCs w:val="32"/>
          <w:lang w:bidi="ar-EG"/>
        </w:rPr>
      </w:pPr>
      <w:r w:rsidRPr="00413F3D">
        <w:rPr>
          <w:rFonts w:ascii="Sakkal Majalla" w:hAnsi="Sakkal Majalla" w:cs="Sakkal Majalla"/>
          <w:sz w:val="32"/>
          <w:szCs w:val="32"/>
          <w:rtl/>
          <w:lang w:bidi="ar-EG"/>
        </w:rPr>
        <w:t>كما أن عبء الإثبات يمثل عقبة إضافية أمام المضرور. فوفقًا للقواعد العامة للمسؤولية المدنية، يقع على عاتق المضرور إثبات الخطأ والضرر والعلاقة السببية بينهما. وقد أكد المنظم السعودي هذا المبدأ من خلال المادة (120) من نظام المعاملات المدنية التي تنص على أن: «كل خطأ سبب ضررًا للغير يلزم من ارتكبه بالتعويض»</w:t>
      </w:r>
      <w:r w:rsidR="00974A7B">
        <w:rPr>
          <w:rFonts w:ascii="Sakkal Majalla" w:hAnsi="Sakkal Majalla" w:cs="Sakkal Majalla" w:hint="cs"/>
          <w:sz w:val="32"/>
          <w:szCs w:val="32"/>
          <w:rtl/>
          <w:lang w:bidi="ar-EG"/>
        </w:rPr>
        <w:t xml:space="preserve"> </w:t>
      </w:r>
      <w:r w:rsidRPr="00413F3D">
        <w:rPr>
          <w:rFonts w:ascii="Sakkal Majalla" w:hAnsi="Sakkal Majalla" w:cs="Sakkal Majalla"/>
          <w:sz w:val="32"/>
          <w:szCs w:val="32"/>
          <w:rtl/>
          <w:lang w:bidi="ar-EG"/>
        </w:rPr>
        <w:t>ويفهم من هذا النص أن إثبات الخطأ يعد شرطًا أساسيًا للحكم بالتعويض في إطار المسؤولية القائمة على الخطأ</w:t>
      </w:r>
      <w:r w:rsidR="00F768CE">
        <w:rPr>
          <w:rStyle w:val="ab"/>
          <w:rFonts w:ascii="Sakkal Majalla" w:hAnsi="Sakkal Majalla" w:cs="Sakkal Majalla"/>
          <w:sz w:val="32"/>
          <w:szCs w:val="32"/>
          <w:rtl/>
          <w:lang w:bidi="ar-EG"/>
        </w:rPr>
        <w:footnoteReference w:id="192"/>
      </w:r>
      <w:r w:rsidRPr="00413F3D">
        <w:rPr>
          <w:rFonts w:ascii="Sakkal Majalla" w:hAnsi="Sakkal Majalla" w:cs="Sakkal Majalla"/>
          <w:sz w:val="32"/>
          <w:szCs w:val="32"/>
          <w:rtl/>
          <w:lang w:bidi="ar-EG"/>
        </w:rPr>
        <w:t>.</w:t>
      </w:r>
    </w:p>
    <w:p w14:paraId="66854518" w14:textId="0FE71483" w:rsidR="00413F3D" w:rsidRPr="00413F3D" w:rsidRDefault="00413F3D" w:rsidP="00974A7B">
      <w:pPr>
        <w:bidi/>
        <w:spacing w:line="360" w:lineRule="auto"/>
        <w:jc w:val="lowKashida"/>
        <w:rPr>
          <w:rFonts w:ascii="Sakkal Majalla" w:hAnsi="Sakkal Majalla" w:cs="Sakkal Majalla"/>
          <w:sz w:val="32"/>
          <w:szCs w:val="32"/>
          <w:lang w:bidi="ar-EG"/>
        </w:rPr>
      </w:pPr>
      <w:r w:rsidRPr="00413F3D">
        <w:rPr>
          <w:rFonts w:ascii="Sakkal Majalla" w:hAnsi="Sakkal Majalla" w:cs="Sakkal Majalla"/>
          <w:sz w:val="32"/>
          <w:szCs w:val="32"/>
          <w:rtl/>
          <w:lang w:bidi="ar-EG"/>
        </w:rPr>
        <w:t>غير أن المضرور في قضايا الذكاء الاصطناعي قد لا يمتلك المعرفة التقنية أو الإمكانات الفنية التي تمكنه من إثبات مصدر الخطأ أو تحديد كيفية حدوثه كما أن البيانات الفنية الخاصة بالخوارزميات والبرمجيات تكون غالبًا في حيازة الشركات المطورة أو الجهات المشغلة، مما يؤدي إلى اختلال واضح في التوازن بين المضرور والطرف المسؤول.</w:t>
      </w:r>
    </w:p>
    <w:p w14:paraId="419B5417" w14:textId="23D8630C" w:rsidR="00413F3D" w:rsidRPr="00413F3D" w:rsidRDefault="00413F3D" w:rsidP="00974A7B">
      <w:pPr>
        <w:bidi/>
        <w:spacing w:line="360" w:lineRule="auto"/>
        <w:jc w:val="lowKashida"/>
        <w:rPr>
          <w:rFonts w:ascii="Sakkal Majalla" w:hAnsi="Sakkal Majalla" w:cs="Sakkal Majalla"/>
          <w:sz w:val="32"/>
          <w:szCs w:val="32"/>
          <w:lang w:bidi="ar-EG"/>
        </w:rPr>
      </w:pPr>
      <w:r w:rsidRPr="00413F3D">
        <w:rPr>
          <w:rFonts w:ascii="Sakkal Majalla" w:hAnsi="Sakkal Majalla" w:cs="Sakkal Majalla"/>
          <w:sz w:val="32"/>
          <w:szCs w:val="32"/>
          <w:rtl/>
          <w:lang w:bidi="ar-EG"/>
        </w:rPr>
        <w:t>ويترتب على هذه الصعوبات آثار مهمة تتعلق بحماية المضرور. فكلما ازدادت صعوبة إثبات الخطأ، ازدادت احتمالية حرمان المتضرر من الحصول على التعويض رغم وقوع الضرر بصورة فعلية. وقد يؤدي ذلك إلى إضعاف الثقة في الأنظمة القانونية وإلى تقليل الحماية المدنية المقررة للأفراد المتضررين من استخدام تقنيات الذكاء الاصطناعي</w:t>
      </w:r>
      <w:r w:rsidR="00F768CE">
        <w:rPr>
          <w:rStyle w:val="ab"/>
          <w:rFonts w:ascii="Sakkal Majalla" w:hAnsi="Sakkal Majalla" w:cs="Sakkal Majalla"/>
          <w:sz w:val="32"/>
          <w:szCs w:val="32"/>
          <w:rtl/>
          <w:lang w:bidi="ar-EG"/>
        </w:rPr>
        <w:footnoteReference w:id="193"/>
      </w:r>
      <w:r w:rsidRPr="00413F3D">
        <w:rPr>
          <w:rFonts w:ascii="Sakkal Majalla" w:hAnsi="Sakkal Majalla" w:cs="Sakkal Majalla"/>
          <w:sz w:val="32"/>
          <w:szCs w:val="32"/>
          <w:rtl/>
          <w:lang w:bidi="ar-EG"/>
        </w:rPr>
        <w:t>.</w:t>
      </w:r>
    </w:p>
    <w:p w14:paraId="54CC919A" w14:textId="77777777" w:rsidR="00974A7B" w:rsidRDefault="00413F3D" w:rsidP="00974A7B">
      <w:pPr>
        <w:bidi/>
        <w:spacing w:line="360" w:lineRule="auto"/>
        <w:jc w:val="lowKashida"/>
        <w:rPr>
          <w:rFonts w:ascii="Sakkal Majalla" w:hAnsi="Sakkal Majalla" w:cs="Sakkal Majalla"/>
          <w:sz w:val="32"/>
          <w:szCs w:val="32"/>
          <w:rtl/>
          <w:lang w:bidi="ar-EG"/>
        </w:rPr>
      </w:pPr>
      <w:r w:rsidRPr="00413F3D">
        <w:rPr>
          <w:rFonts w:ascii="Sakkal Majalla" w:hAnsi="Sakkal Majalla" w:cs="Sakkal Majalla"/>
          <w:sz w:val="32"/>
          <w:szCs w:val="32"/>
          <w:rtl/>
          <w:lang w:bidi="ar-EG"/>
        </w:rPr>
        <w:lastRenderedPageBreak/>
        <w:t>كما أن اشتراط إثبات الخطأ في جميع الحالات قد يؤدي إلى نتائج غير عادلة، خاصة في التطبيقات عالية الخطورة التي يصعب فيها الوصول إلى الأدلة الفنية اللازمة لإثبات المسؤولية ومن ثم يرى جانب من الفقه أن تحميل المضرور عبء الإثبات الكامل في هذا النوع من القضايا قد لا ينسجم مع اعتبارات العدالة وحماية الطرف الأضعف في العلاقة القانونية.</w:t>
      </w:r>
    </w:p>
    <w:p w14:paraId="52A76C48" w14:textId="5F3F0ED0" w:rsidR="00413F3D" w:rsidRPr="00413F3D" w:rsidRDefault="00413F3D" w:rsidP="00974A7B">
      <w:pPr>
        <w:bidi/>
        <w:spacing w:line="360" w:lineRule="auto"/>
        <w:jc w:val="lowKashida"/>
        <w:rPr>
          <w:rFonts w:ascii="Sakkal Majalla" w:hAnsi="Sakkal Majalla" w:cs="Sakkal Majalla"/>
          <w:sz w:val="32"/>
          <w:szCs w:val="32"/>
          <w:lang w:bidi="ar-EG"/>
        </w:rPr>
      </w:pPr>
      <w:r w:rsidRPr="00413F3D">
        <w:rPr>
          <w:rFonts w:ascii="Sakkal Majalla" w:hAnsi="Sakkal Majalla" w:cs="Sakkal Majalla"/>
          <w:sz w:val="32"/>
          <w:szCs w:val="32"/>
          <w:rtl/>
          <w:lang w:bidi="ar-EG"/>
        </w:rPr>
        <w:t>ولهذا السبب ظهرت اتجاهات فقهية حديثة تدعو إلى التخفيف من عبء الإثبات في منازعات الذكاء الاصطناعي من خلال عدة وسائل، من أبرزها</w:t>
      </w:r>
      <w:r w:rsidR="00F768CE">
        <w:rPr>
          <w:rStyle w:val="ab"/>
          <w:rFonts w:ascii="Sakkal Majalla" w:hAnsi="Sakkal Majalla" w:cs="Sakkal Majalla"/>
          <w:sz w:val="32"/>
          <w:szCs w:val="32"/>
          <w:rtl/>
          <w:lang w:bidi="ar-EG"/>
        </w:rPr>
        <w:footnoteReference w:id="194"/>
      </w:r>
      <w:r w:rsidRPr="00413F3D">
        <w:rPr>
          <w:rFonts w:ascii="Sakkal Majalla" w:hAnsi="Sakkal Majalla" w:cs="Sakkal Majalla"/>
          <w:sz w:val="32"/>
          <w:szCs w:val="32"/>
          <w:rtl/>
          <w:lang w:bidi="ar-EG"/>
        </w:rPr>
        <w:t>:</w:t>
      </w:r>
    </w:p>
    <w:p w14:paraId="7BF1E47D" w14:textId="77777777" w:rsidR="00413F3D" w:rsidRPr="00974A7B" w:rsidRDefault="00413F3D" w:rsidP="00974A7B">
      <w:pPr>
        <w:pStyle w:val="a6"/>
        <w:numPr>
          <w:ilvl w:val="0"/>
          <w:numId w:val="42"/>
        </w:numPr>
        <w:bidi/>
        <w:spacing w:line="360" w:lineRule="auto"/>
        <w:jc w:val="lowKashida"/>
        <w:rPr>
          <w:rFonts w:ascii="Sakkal Majalla" w:hAnsi="Sakkal Majalla" w:cs="Sakkal Majalla"/>
          <w:sz w:val="32"/>
          <w:szCs w:val="32"/>
          <w:lang w:bidi="ar-EG"/>
        </w:rPr>
      </w:pPr>
      <w:r w:rsidRPr="00974A7B">
        <w:rPr>
          <w:rFonts w:ascii="Sakkal Majalla" w:hAnsi="Sakkal Majalla" w:cs="Sakkal Majalla"/>
          <w:sz w:val="32"/>
          <w:szCs w:val="32"/>
          <w:rtl/>
          <w:lang w:bidi="ar-EG"/>
        </w:rPr>
        <w:t>افتراض الخطأ في جانب المنتج أو المشغل متى ثبت وقوع الضرر.</w:t>
      </w:r>
    </w:p>
    <w:p w14:paraId="09D7838D" w14:textId="77777777" w:rsidR="00413F3D" w:rsidRPr="00974A7B" w:rsidRDefault="00413F3D" w:rsidP="00974A7B">
      <w:pPr>
        <w:pStyle w:val="a6"/>
        <w:numPr>
          <w:ilvl w:val="0"/>
          <w:numId w:val="42"/>
        </w:numPr>
        <w:bidi/>
        <w:spacing w:line="360" w:lineRule="auto"/>
        <w:jc w:val="lowKashida"/>
        <w:rPr>
          <w:rFonts w:ascii="Sakkal Majalla" w:hAnsi="Sakkal Majalla" w:cs="Sakkal Majalla"/>
          <w:sz w:val="32"/>
          <w:szCs w:val="32"/>
          <w:lang w:bidi="ar-EG"/>
        </w:rPr>
      </w:pPr>
      <w:r w:rsidRPr="00974A7B">
        <w:rPr>
          <w:rFonts w:ascii="Sakkal Majalla" w:hAnsi="Sakkal Majalla" w:cs="Sakkal Majalla"/>
          <w:sz w:val="32"/>
          <w:szCs w:val="32"/>
          <w:rtl/>
          <w:lang w:bidi="ar-EG"/>
        </w:rPr>
        <w:t>نقل عبء الإثبات إلى الجهة التي تملك المعلومات التقنية المتعلقة بالنظام.</w:t>
      </w:r>
    </w:p>
    <w:p w14:paraId="2BDE80AE" w14:textId="77777777" w:rsidR="00413F3D" w:rsidRPr="00974A7B" w:rsidRDefault="00413F3D" w:rsidP="00974A7B">
      <w:pPr>
        <w:pStyle w:val="a6"/>
        <w:numPr>
          <w:ilvl w:val="0"/>
          <w:numId w:val="42"/>
        </w:numPr>
        <w:bidi/>
        <w:spacing w:line="360" w:lineRule="auto"/>
        <w:jc w:val="lowKashida"/>
        <w:rPr>
          <w:rFonts w:ascii="Sakkal Majalla" w:hAnsi="Sakkal Majalla" w:cs="Sakkal Majalla"/>
          <w:sz w:val="32"/>
          <w:szCs w:val="32"/>
          <w:lang w:bidi="ar-EG"/>
        </w:rPr>
      </w:pPr>
      <w:r w:rsidRPr="00974A7B">
        <w:rPr>
          <w:rFonts w:ascii="Sakkal Majalla" w:hAnsi="Sakkal Majalla" w:cs="Sakkal Majalla"/>
          <w:sz w:val="32"/>
          <w:szCs w:val="32"/>
          <w:rtl/>
          <w:lang w:bidi="ar-EG"/>
        </w:rPr>
        <w:t>التوسع في تطبيق المسؤولية عن الأشياء الخطرة.</w:t>
      </w:r>
    </w:p>
    <w:p w14:paraId="11FB5F7E" w14:textId="77777777" w:rsidR="00413F3D" w:rsidRPr="00974A7B" w:rsidRDefault="00413F3D" w:rsidP="00974A7B">
      <w:pPr>
        <w:pStyle w:val="a6"/>
        <w:numPr>
          <w:ilvl w:val="0"/>
          <w:numId w:val="42"/>
        </w:numPr>
        <w:bidi/>
        <w:spacing w:line="360" w:lineRule="auto"/>
        <w:jc w:val="lowKashida"/>
        <w:rPr>
          <w:rFonts w:ascii="Sakkal Majalla" w:hAnsi="Sakkal Majalla" w:cs="Sakkal Majalla"/>
          <w:sz w:val="32"/>
          <w:szCs w:val="32"/>
          <w:lang w:bidi="ar-EG"/>
        </w:rPr>
      </w:pPr>
      <w:r w:rsidRPr="00974A7B">
        <w:rPr>
          <w:rFonts w:ascii="Sakkal Majalla" w:hAnsi="Sakkal Majalla" w:cs="Sakkal Majalla"/>
          <w:sz w:val="32"/>
          <w:szCs w:val="32"/>
          <w:rtl/>
          <w:lang w:bidi="ar-EG"/>
        </w:rPr>
        <w:t>الأخذ بالمسؤولية الموضوعية في بعض التطبيقات عالية الخطورة.</w:t>
      </w:r>
    </w:p>
    <w:p w14:paraId="39A9E6DF" w14:textId="0AA85C97" w:rsidR="00413F3D" w:rsidRPr="00974A7B" w:rsidRDefault="00413F3D" w:rsidP="00974A7B">
      <w:pPr>
        <w:pStyle w:val="a6"/>
        <w:numPr>
          <w:ilvl w:val="0"/>
          <w:numId w:val="42"/>
        </w:numPr>
        <w:bidi/>
        <w:spacing w:line="360" w:lineRule="auto"/>
        <w:jc w:val="lowKashida"/>
        <w:rPr>
          <w:rFonts w:ascii="Sakkal Majalla" w:hAnsi="Sakkal Majalla" w:cs="Sakkal Majalla"/>
          <w:sz w:val="32"/>
          <w:szCs w:val="32"/>
          <w:lang w:bidi="ar-EG"/>
        </w:rPr>
      </w:pPr>
      <w:r w:rsidRPr="00974A7B">
        <w:rPr>
          <w:rFonts w:ascii="Sakkal Majalla" w:hAnsi="Sakkal Majalla" w:cs="Sakkal Majalla"/>
          <w:sz w:val="32"/>
          <w:szCs w:val="32"/>
          <w:rtl/>
          <w:lang w:bidi="ar-EG"/>
        </w:rPr>
        <w:t>إنشاء أنظمة تأمين إلزامية لتغطية الأضرار الناشئة عن الذكاء الاصطناعي.</w:t>
      </w:r>
    </w:p>
    <w:p w14:paraId="27E04B86" w14:textId="6756B480" w:rsidR="00413F3D" w:rsidRPr="00974A7B" w:rsidRDefault="00413F3D" w:rsidP="00974A7B">
      <w:pPr>
        <w:bidi/>
        <w:spacing w:line="360" w:lineRule="auto"/>
        <w:jc w:val="lowKashida"/>
        <w:rPr>
          <w:rFonts w:ascii="Sakkal Majalla" w:hAnsi="Sakkal Majalla" w:cs="Sakkal Majalla"/>
          <w:sz w:val="32"/>
          <w:szCs w:val="32"/>
          <w:lang w:bidi="ar-EG"/>
        </w:rPr>
      </w:pPr>
      <w:r w:rsidRPr="00413F3D">
        <w:rPr>
          <w:rFonts w:ascii="Sakkal Majalla" w:hAnsi="Sakkal Majalla" w:cs="Sakkal Majalla"/>
          <w:sz w:val="32"/>
          <w:szCs w:val="32"/>
          <w:rtl/>
          <w:lang w:bidi="ar-EG"/>
        </w:rPr>
        <w:t xml:space="preserve">وفي ضوء هذه التحديات يثور التساؤل حول مدى كفاية نظرية الخطأ لمواجهة </w:t>
      </w:r>
      <w:proofErr w:type="gramStart"/>
      <w:r w:rsidRPr="00413F3D">
        <w:rPr>
          <w:rFonts w:ascii="Sakkal Majalla" w:hAnsi="Sakkal Majalla" w:cs="Sakkal Majalla"/>
          <w:sz w:val="32"/>
          <w:szCs w:val="32"/>
          <w:rtl/>
          <w:lang w:bidi="ar-EG"/>
        </w:rPr>
        <w:t>مخاطر</w:t>
      </w:r>
      <w:proofErr w:type="gramEnd"/>
      <w:r w:rsidRPr="00413F3D">
        <w:rPr>
          <w:rFonts w:ascii="Sakkal Majalla" w:hAnsi="Sakkal Majalla" w:cs="Sakkal Majalla"/>
          <w:sz w:val="32"/>
          <w:szCs w:val="32"/>
          <w:rtl/>
          <w:lang w:bidi="ar-EG"/>
        </w:rPr>
        <w:t xml:space="preserve"> الذكاء الاصطناعي</w:t>
      </w:r>
      <w:r w:rsidR="00974A7B">
        <w:rPr>
          <w:rFonts w:ascii="Sakkal Majalla" w:hAnsi="Sakkal Majalla" w:cs="Sakkal Majalla" w:hint="cs"/>
          <w:sz w:val="32"/>
          <w:szCs w:val="32"/>
          <w:rtl/>
          <w:lang w:bidi="ar-EG"/>
        </w:rPr>
        <w:t xml:space="preserve"> </w:t>
      </w:r>
      <w:r w:rsidRPr="00413F3D">
        <w:rPr>
          <w:rFonts w:ascii="Sakkal Majalla" w:hAnsi="Sakkal Majalla" w:cs="Sakkal Majalla"/>
          <w:sz w:val="32"/>
          <w:szCs w:val="32"/>
          <w:rtl/>
          <w:lang w:bidi="ar-EG"/>
        </w:rPr>
        <w:t>ويرى الاتجاه التقليدي أن نظرية الخطأ ما تزال قادرة على استيعاب هذه التطورات إذا ما تم تطوير قواعد الإثبات والاستعانة بالخبرة الفنية والتقنية الحديثة</w:t>
      </w:r>
      <w:r w:rsidR="00974A7B">
        <w:rPr>
          <w:rFonts w:ascii="Sakkal Majalla" w:hAnsi="Sakkal Majalla" w:cs="Sakkal Majalla" w:hint="cs"/>
          <w:sz w:val="32"/>
          <w:szCs w:val="32"/>
          <w:rtl/>
          <w:lang w:bidi="ar-EG"/>
        </w:rPr>
        <w:t xml:space="preserve"> </w:t>
      </w:r>
      <w:r w:rsidRPr="00413F3D">
        <w:rPr>
          <w:rFonts w:ascii="Sakkal Majalla" w:hAnsi="Sakkal Majalla" w:cs="Sakkal Majalla"/>
          <w:sz w:val="32"/>
          <w:szCs w:val="32"/>
          <w:rtl/>
          <w:lang w:bidi="ar-EG"/>
        </w:rPr>
        <w:t>ويستند هذا الرأي إلى أن المسؤولية القائمة على الخطأ تحقق التوازن بين حماية المضرور وعدم تحميل الأشخاص تبعة أضرار لم يسهموا في إحداثها</w:t>
      </w:r>
      <w:r w:rsidR="00F768CE">
        <w:rPr>
          <w:rStyle w:val="ab"/>
          <w:rFonts w:ascii="Sakkal Majalla" w:hAnsi="Sakkal Majalla" w:cs="Sakkal Majalla"/>
          <w:sz w:val="32"/>
          <w:szCs w:val="32"/>
          <w:rtl/>
          <w:lang w:bidi="ar-EG"/>
        </w:rPr>
        <w:footnoteReference w:id="195"/>
      </w:r>
      <w:r w:rsidRPr="00413F3D">
        <w:rPr>
          <w:rFonts w:ascii="Sakkal Majalla" w:hAnsi="Sakkal Majalla" w:cs="Sakkal Majalla"/>
          <w:sz w:val="32"/>
          <w:szCs w:val="32"/>
          <w:rtl/>
          <w:lang w:bidi="ar-EG"/>
        </w:rPr>
        <w:t>.</w:t>
      </w:r>
    </w:p>
    <w:p w14:paraId="3410628F" w14:textId="5C6954BC" w:rsidR="00413F3D" w:rsidRPr="00413F3D" w:rsidRDefault="00413F3D" w:rsidP="00974A7B">
      <w:pPr>
        <w:bidi/>
        <w:spacing w:line="360" w:lineRule="auto"/>
        <w:jc w:val="lowKashida"/>
        <w:rPr>
          <w:rFonts w:ascii="Sakkal Majalla" w:hAnsi="Sakkal Majalla" w:cs="Sakkal Majalla"/>
          <w:sz w:val="32"/>
          <w:szCs w:val="32"/>
          <w:lang w:bidi="ar-EG"/>
        </w:rPr>
      </w:pPr>
      <w:r w:rsidRPr="00413F3D">
        <w:rPr>
          <w:rFonts w:ascii="Sakkal Majalla" w:hAnsi="Sakkal Majalla" w:cs="Sakkal Majalla"/>
          <w:sz w:val="32"/>
          <w:szCs w:val="32"/>
          <w:rtl/>
          <w:lang w:bidi="ar-EG"/>
        </w:rPr>
        <w:lastRenderedPageBreak/>
        <w:t>في المقابل يرى اتجاه فقهي متزايد أن نظرية الخطأ لم تعد كافية وحدها لمواجهة المخاطر المستحدثة للأنظمة الذكية، وذلك بسبب الصعوبات العملية المرتبطة بإثبات الخطأ وتحديد المسؤول عنه</w:t>
      </w:r>
      <w:r w:rsidR="00974A7B">
        <w:rPr>
          <w:rFonts w:ascii="Sakkal Majalla" w:hAnsi="Sakkal Majalla" w:cs="Sakkal Majalla" w:hint="cs"/>
          <w:sz w:val="32"/>
          <w:szCs w:val="32"/>
          <w:rtl/>
          <w:lang w:bidi="ar-EG"/>
        </w:rPr>
        <w:t xml:space="preserve"> </w:t>
      </w:r>
      <w:r w:rsidRPr="00413F3D">
        <w:rPr>
          <w:rFonts w:ascii="Sakkal Majalla" w:hAnsi="Sakkal Majalla" w:cs="Sakkal Majalla"/>
          <w:sz w:val="32"/>
          <w:szCs w:val="32"/>
          <w:rtl/>
          <w:lang w:bidi="ar-EG"/>
        </w:rPr>
        <w:t>ويذهب أصحاب هذا الاتجاه إلى أن التطور التقني يستدعي الانتقال التدريجي نحو نماذج أكثر مرونة، كالمسؤولية الموضوعية أو المسؤولية المشتركة أو أنظمة التعويض القائمة على التأمين الإجباري</w:t>
      </w:r>
      <w:r w:rsidR="00A03597">
        <w:rPr>
          <w:rStyle w:val="ab"/>
          <w:rFonts w:ascii="Sakkal Majalla" w:hAnsi="Sakkal Majalla" w:cs="Sakkal Majalla"/>
          <w:sz w:val="32"/>
          <w:szCs w:val="32"/>
          <w:rtl/>
          <w:lang w:bidi="ar-EG"/>
        </w:rPr>
        <w:footnoteReference w:id="196"/>
      </w:r>
      <w:r w:rsidRPr="00413F3D">
        <w:rPr>
          <w:rFonts w:ascii="Sakkal Majalla" w:hAnsi="Sakkal Majalla" w:cs="Sakkal Majalla"/>
          <w:sz w:val="32"/>
          <w:szCs w:val="32"/>
          <w:rtl/>
          <w:lang w:bidi="ar-EG"/>
        </w:rPr>
        <w:t>.</w:t>
      </w:r>
    </w:p>
    <w:p w14:paraId="02C1C042" w14:textId="7ED3A2E7" w:rsidR="00AD44D6" w:rsidRPr="00AD44D6" w:rsidRDefault="00413F3D" w:rsidP="00D501B1">
      <w:pPr>
        <w:bidi/>
        <w:spacing w:line="360" w:lineRule="auto"/>
        <w:jc w:val="lowKashida"/>
        <w:rPr>
          <w:rFonts w:ascii="Sakkal Majalla" w:hAnsi="Sakkal Majalla" w:cs="Sakkal Majalla"/>
          <w:sz w:val="32"/>
          <w:szCs w:val="32"/>
          <w:lang w:bidi="ar-EG"/>
        </w:rPr>
      </w:pPr>
      <w:r w:rsidRPr="00413F3D">
        <w:rPr>
          <w:rFonts w:ascii="Sakkal Majalla" w:hAnsi="Sakkal Majalla" w:cs="Sakkal Majalla"/>
          <w:sz w:val="32"/>
          <w:szCs w:val="32"/>
          <w:rtl/>
          <w:lang w:bidi="ar-EG"/>
        </w:rPr>
        <w:t>ويبدو أن الاتجاه الأكثر ملاءمة في الوقت الراهن يتمثل في الإبقاء على نظرية الخطأ باعتبارها الأساس العام للمسؤولية المدنية مع تطوير قواعد الإثبات وتبني حلول تشريعية خاصة لبعض تطبيقات الذكاء الاصطناعي عالية الخطورة، بما يحقق التوازن بين تشجيع الابتكار التقني وضمان الحماية القانونية الفعالة للمضرورين. فالتحدي الحقيقي لا يكمن في التخلي عن نظرية الخطأ بصورة كاملة، وإنما في تكييفها بما يتوافق مع الخصائص الفريدة للأنظمة الذكية والتطورات التقنية المتسارعة التي يشهدها هذا المجال</w:t>
      </w:r>
      <w:r w:rsidR="00AD44D6" w:rsidRPr="00AD44D6">
        <w:rPr>
          <w:rFonts w:ascii="Sakkal Majalla" w:hAnsi="Sakkal Majalla" w:cs="Sakkal Majalla"/>
          <w:sz w:val="32"/>
          <w:szCs w:val="32"/>
          <w:rtl/>
          <w:lang w:bidi="ar-EG"/>
        </w:rPr>
        <w:t>.</w:t>
      </w:r>
    </w:p>
    <w:p w14:paraId="5DF954FA" w14:textId="77777777" w:rsidR="00AD44D6" w:rsidRPr="00413F3D" w:rsidRDefault="00AD44D6" w:rsidP="00D501B1">
      <w:pPr>
        <w:bidi/>
        <w:spacing w:line="360" w:lineRule="auto"/>
        <w:jc w:val="lowKashida"/>
        <w:rPr>
          <w:rFonts w:ascii="Sakkal Majalla" w:hAnsi="Sakkal Majalla" w:cs="Sakkal Majalla"/>
          <w:b/>
          <w:bCs/>
          <w:sz w:val="32"/>
          <w:szCs w:val="32"/>
          <w:u w:val="single"/>
          <w:lang w:bidi="ar-EG"/>
        </w:rPr>
      </w:pPr>
      <w:r w:rsidRPr="00413F3D">
        <w:rPr>
          <w:rFonts w:ascii="Sakkal Majalla" w:hAnsi="Sakkal Majalla" w:cs="Sakkal Majalla"/>
          <w:b/>
          <w:bCs/>
          <w:sz w:val="32"/>
          <w:szCs w:val="32"/>
          <w:u w:val="single"/>
          <w:rtl/>
          <w:lang w:bidi="ar-EG"/>
        </w:rPr>
        <w:t>المطلب الثاني: المسؤولية الموضوعية عن أفعال الذكاء الاصطناعي</w:t>
      </w:r>
    </w:p>
    <w:p w14:paraId="17A17E90" w14:textId="1ABC30EF" w:rsidR="003E72AC" w:rsidRPr="003E72AC" w:rsidRDefault="003E72AC" w:rsidP="003E72AC">
      <w:pPr>
        <w:bidi/>
        <w:spacing w:line="360" w:lineRule="auto"/>
        <w:jc w:val="lowKashida"/>
        <w:rPr>
          <w:rFonts w:ascii="Sakkal Majalla" w:hAnsi="Sakkal Majalla" w:cs="Sakkal Majalla"/>
          <w:sz w:val="32"/>
          <w:szCs w:val="32"/>
          <w:lang w:bidi="ar-EG"/>
        </w:rPr>
      </w:pPr>
      <w:r w:rsidRPr="003E72AC">
        <w:rPr>
          <w:rFonts w:ascii="Sakkal Majalla" w:hAnsi="Sakkal Majalla" w:cs="Sakkal Majalla"/>
          <w:sz w:val="32"/>
          <w:szCs w:val="32"/>
          <w:rtl/>
          <w:lang w:bidi="ar-EG"/>
        </w:rPr>
        <w:t>أدى التطور المتسارع للذكاء الاصطناعي إلى إثارة تساؤلات حول مدى كفاية المسؤولية القائمة على الخطأ لمواجهة الأضرار الناشئة عن الأنظمة الذكية خاصة في الحالات التي يصعب فيها تحديد مصدر الخطأ أو إثباته</w:t>
      </w:r>
      <w:r>
        <w:rPr>
          <w:rFonts w:ascii="Sakkal Majalla" w:hAnsi="Sakkal Majalla" w:cs="Sakkal Majalla" w:hint="cs"/>
          <w:sz w:val="32"/>
          <w:szCs w:val="32"/>
          <w:rtl/>
          <w:lang w:bidi="ar-EG"/>
        </w:rPr>
        <w:t xml:space="preserve"> </w:t>
      </w:r>
      <w:r w:rsidRPr="003E72AC">
        <w:rPr>
          <w:rFonts w:ascii="Sakkal Majalla" w:hAnsi="Sakkal Majalla" w:cs="Sakkal Majalla"/>
          <w:sz w:val="32"/>
          <w:szCs w:val="32"/>
          <w:rtl/>
          <w:lang w:bidi="ar-EG"/>
        </w:rPr>
        <w:t>وقد دفع ذلك جانبًا من الفقه إلى الدعوة للأخذ بالمسؤولية الموضوعية التي تقوم على تعويض المضرور بمجرد تحقق الضرر وعلاقته بالنشاط أو النظام المسبب له دون اشتراط إثبات الخطأ.</w:t>
      </w:r>
      <w:r w:rsidR="00F768CE">
        <w:rPr>
          <w:rStyle w:val="ab"/>
          <w:rFonts w:ascii="Sakkal Majalla" w:hAnsi="Sakkal Majalla" w:cs="Sakkal Majalla"/>
          <w:sz w:val="32"/>
          <w:szCs w:val="32"/>
          <w:rtl/>
          <w:lang w:bidi="ar-EG"/>
        </w:rPr>
        <w:footnoteReference w:id="197"/>
      </w:r>
    </w:p>
    <w:p w14:paraId="5CF5950B" w14:textId="6FC88D7D" w:rsidR="003E72AC" w:rsidRDefault="003E72AC" w:rsidP="003E72AC">
      <w:pPr>
        <w:bidi/>
        <w:spacing w:line="360" w:lineRule="auto"/>
        <w:jc w:val="lowKashida"/>
        <w:rPr>
          <w:rFonts w:ascii="Sakkal Majalla" w:hAnsi="Sakkal Majalla" w:cs="Sakkal Majalla"/>
          <w:sz w:val="32"/>
          <w:szCs w:val="32"/>
          <w:rtl/>
          <w:lang w:bidi="ar-EG"/>
        </w:rPr>
      </w:pPr>
      <w:r w:rsidRPr="003E72AC">
        <w:rPr>
          <w:rFonts w:ascii="Sakkal Majalla" w:hAnsi="Sakkal Majalla" w:cs="Sakkal Majalla"/>
          <w:sz w:val="32"/>
          <w:szCs w:val="32"/>
          <w:rtl/>
          <w:lang w:bidi="ar-EG"/>
        </w:rPr>
        <w:t xml:space="preserve">وتزداد أهمية هذا الاتجاه في ظل تعقيد الخوارزميات وتعدد الأطراف المتدخلة في تصميم وتشغيل الأنظمة الذكية الأمر الذي جعل المسؤولية الموضوعية تُطرح كأحد الحلول القانونية المناسبة لمواجهة المخاطر </w:t>
      </w:r>
      <w:r w:rsidRPr="003E72AC">
        <w:rPr>
          <w:rFonts w:ascii="Sakkal Majalla" w:hAnsi="Sakkal Majalla" w:cs="Sakkal Majalla"/>
          <w:sz w:val="32"/>
          <w:szCs w:val="32"/>
          <w:rtl/>
          <w:lang w:bidi="ar-EG"/>
        </w:rPr>
        <w:lastRenderedPageBreak/>
        <w:t>المستحدثة ومن ثم يتناول هذا المطلب مفهوم المسؤولية الموضوعية وأساسها القانوني، ومدى ملاءمة تطبيقها على أنظمة الذكاء الاصطناعي في ضوء الاتجاهات الفقهية والتشريعية الحديثة.</w:t>
      </w:r>
    </w:p>
    <w:p w14:paraId="413DF315" w14:textId="592E36B5" w:rsidR="00AD44D6" w:rsidRDefault="00AD44D6" w:rsidP="003E72AC">
      <w:pPr>
        <w:bidi/>
        <w:spacing w:line="360" w:lineRule="auto"/>
        <w:jc w:val="lowKashida"/>
        <w:rPr>
          <w:rFonts w:ascii="Sakkal Majalla" w:hAnsi="Sakkal Majalla" w:cs="Sakkal Majalla"/>
          <w:b/>
          <w:bCs/>
          <w:sz w:val="32"/>
          <w:szCs w:val="32"/>
          <w:rtl/>
          <w:lang w:bidi="ar-EG"/>
        </w:rPr>
      </w:pPr>
      <w:r w:rsidRPr="00413F3D">
        <w:rPr>
          <w:rFonts w:ascii="Sakkal Majalla" w:hAnsi="Sakkal Majalla" w:cs="Sakkal Majalla"/>
          <w:b/>
          <w:bCs/>
          <w:sz w:val="32"/>
          <w:szCs w:val="32"/>
          <w:rtl/>
          <w:lang w:bidi="ar-EG"/>
        </w:rPr>
        <w:t>الفرع الأول: ماهية المسؤولية الموضوعية وأساسها القانوني</w:t>
      </w:r>
      <w:r w:rsidR="00413F3D">
        <w:rPr>
          <w:rFonts w:ascii="Sakkal Majalla" w:hAnsi="Sakkal Majalla" w:cs="Sakkal Majalla" w:hint="cs"/>
          <w:b/>
          <w:bCs/>
          <w:sz w:val="32"/>
          <w:szCs w:val="32"/>
          <w:rtl/>
          <w:lang w:bidi="ar-EG"/>
        </w:rPr>
        <w:t>.</w:t>
      </w:r>
    </w:p>
    <w:p w14:paraId="676E819D" w14:textId="079849A0" w:rsidR="003E72AC" w:rsidRDefault="00180DC7" w:rsidP="003E72AC">
      <w:pPr>
        <w:bidi/>
        <w:spacing w:line="360" w:lineRule="auto"/>
        <w:jc w:val="lowKashida"/>
        <w:rPr>
          <w:rFonts w:ascii="Sakkal Majalla" w:hAnsi="Sakkal Majalla" w:cs="Sakkal Majalla"/>
          <w:sz w:val="32"/>
          <w:szCs w:val="32"/>
          <w:rtl/>
          <w:lang w:bidi="ar-EG"/>
        </w:rPr>
      </w:pPr>
      <w:r w:rsidRPr="00180DC7">
        <w:rPr>
          <w:rFonts w:ascii="Sakkal Majalla" w:hAnsi="Sakkal Majalla" w:cs="Sakkal Majalla"/>
          <w:sz w:val="32"/>
          <w:szCs w:val="32"/>
          <w:rtl/>
          <w:lang w:bidi="ar-EG"/>
        </w:rPr>
        <w:t>تعد المسؤولية الموضوعية (</w:t>
      </w:r>
      <w:r w:rsidRPr="00180DC7">
        <w:rPr>
          <w:rFonts w:ascii="Sakkal Majalla" w:hAnsi="Sakkal Majalla" w:cs="Sakkal Majalla"/>
          <w:sz w:val="32"/>
          <w:szCs w:val="32"/>
          <w:lang w:bidi="ar-EG"/>
        </w:rPr>
        <w:t>Strict Liability</w:t>
      </w:r>
      <w:r w:rsidRPr="00180DC7">
        <w:rPr>
          <w:rFonts w:ascii="Sakkal Majalla" w:hAnsi="Sakkal Majalla" w:cs="Sakkal Majalla"/>
          <w:sz w:val="32"/>
          <w:szCs w:val="32"/>
          <w:rtl/>
          <w:lang w:bidi="ar-EG"/>
        </w:rPr>
        <w:t>) من أبرز النظريات القانونية الحديثة التي ظهرت نتيجة التطور الصناعي والتكنولوجي وما صاحبه من زيادة في الأنشطة الخطرة التي قد تترتب عليها أضرار جسيمة يصعب في كثير من الأحيان إثبات الخطأ المسبب لها</w:t>
      </w:r>
      <w:r w:rsidR="003E72AC">
        <w:rPr>
          <w:rFonts w:ascii="Sakkal Majalla" w:hAnsi="Sakkal Majalla" w:cs="Sakkal Majalla" w:hint="cs"/>
          <w:sz w:val="32"/>
          <w:szCs w:val="32"/>
          <w:rtl/>
          <w:lang w:bidi="ar-EG"/>
        </w:rPr>
        <w:t xml:space="preserve"> </w:t>
      </w:r>
      <w:r w:rsidRPr="00180DC7">
        <w:rPr>
          <w:rFonts w:ascii="Sakkal Majalla" w:hAnsi="Sakkal Majalla" w:cs="Sakkal Majalla"/>
          <w:sz w:val="32"/>
          <w:szCs w:val="32"/>
          <w:rtl/>
          <w:lang w:bidi="ar-EG"/>
        </w:rPr>
        <w:t>وقد جاءت هذه النظرية استجابة للحاجة إلى توفير حماية أكثر فعالية للمضرورين، من خلال تخفيف عبء الإثبات الواقع عليهم وعدم اشتراط إثبات الخطأ كركن أساسي للمطالبة بالتعويض</w:t>
      </w:r>
      <w:r w:rsidR="00F768CE">
        <w:rPr>
          <w:rStyle w:val="ab"/>
          <w:rFonts w:ascii="Sakkal Majalla" w:hAnsi="Sakkal Majalla" w:cs="Sakkal Majalla"/>
          <w:sz w:val="32"/>
          <w:szCs w:val="32"/>
          <w:rtl/>
          <w:lang w:bidi="ar-EG"/>
        </w:rPr>
        <w:footnoteReference w:id="198"/>
      </w:r>
      <w:r w:rsidRPr="00180DC7">
        <w:rPr>
          <w:rFonts w:ascii="Sakkal Majalla" w:hAnsi="Sakkal Majalla" w:cs="Sakkal Majalla"/>
          <w:sz w:val="32"/>
          <w:szCs w:val="32"/>
          <w:rtl/>
          <w:lang w:bidi="ar-EG"/>
        </w:rPr>
        <w:t>.</w:t>
      </w:r>
    </w:p>
    <w:p w14:paraId="5BAF261D" w14:textId="1C9F0385" w:rsidR="00180DC7" w:rsidRPr="00180DC7" w:rsidRDefault="00180DC7" w:rsidP="003E72AC">
      <w:pPr>
        <w:bidi/>
        <w:spacing w:line="360" w:lineRule="auto"/>
        <w:jc w:val="lowKashida"/>
        <w:rPr>
          <w:rFonts w:ascii="Sakkal Majalla" w:hAnsi="Sakkal Majalla" w:cs="Sakkal Majalla"/>
          <w:sz w:val="32"/>
          <w:szCs w:val="32"/>
          <w:lang w:bidi="ar-EG"/>
        </w:rPr>
      </w:pPr>
      <w:r w:rsidRPr="00180DC7">
        <w:rPr>
          <w:rFonts w:ascii="Sakkal Majalla" w:hAnsi="Sakkal Majalla" w:cs="Sakkal Majalla"/>
          <w:sz w:val="32"/>
          <w:szCs w:val="32"/>
          <w:rtl/>
          <w:lang w:bidi="ar-EG"/>
        </w:rPr>
        <w:t>ويقصد بالمسؤولية الموضوعية تلك المسؤولية التي تقوم بمجرد تحقق الضرر ووجود علاقة سببية بين الضرر والنشاط أو الشيء المسبب له دون حاجة إلى إثبات خطأ من جانب المسؤول</w:t>
      </w:r>
      <w:r w:rsidR="003E72AC">
        <w:rPr>
          <w:rFonts w:ascii="Sakkal Majalla" w:hAnsi="Sakkal Majalla" w:cs="Sakkal Majalla" w:hint="cs"/>
          <w:sz w:val="32"/>
          <w:szCs w:val="32"/>
          <w:rtl/>
          <w:lang w:bidi="ar-EG"/>
        </w:rPr>
        <w:t xml:space="preserve"> </w:t>
      </w:r>
      <w:r w:rsidRPr="00180DC7">
        <w:rPr>
          <w:rFonts w:ascii="Sakkal Majalla" w:hAnsi="Sakkal Majalla" w:cs="Sakkal Majalla"/>
          <w:sz w:val="32"/>
          <w:szCs w:val="32"/>
          <w:rtl/>
          <w:lang w:bidi="ar-EG"/>
        </w:rPr>
        <w:t>وبمعنى آخر، فإن الشخص قد يلتزم بالتعويض رغم عدم ثبوت ارتكابه لأي خطأ، متى كان الضرر قد نتج عن نشاط يخضع لرقابته أو عن شيء يسيطر عليه أو ينتفع به.</w:t>
      </w:r>
    </w:p>
    <w:p w14:paraId="4640FA53" w14:textId="4288C5A9" w:rsidR="00180DC7" w:rsidRPr="00180DC7" w:rsidRDefault="00180DC7" w:rsidP="00826B1E">
      <w:pPr>
        <w:bidi/>
        <w:spacing w:line="360" w:lineRule="auto"/>
        <w:jc w:val="lowKashida"/>
        <w:rPr>
          <w:rFonts w:ascii="Sakkal Majalla" w:hAnsi="Sakkal Majalla" w:cs="Sakkal Majalla"/>
          <w:sz w:val="32"/>
          <w:szCs w:val="32"/>
          <w:lang w:bidi="ar-EG"/>
        </w:rPr>
      </w:pPr>
      <w:r w:rsidRPr="00180DC7">
        <w:rPr>
          <w:rFonts w:ascii="Sakkal Majalla" w:hAnsi="Sakkal Majalla" w:cs="Sakkal Majalla"/>
          <w:sz w:val="32"/>
          <w:szCs w:val="32"/>
          <w:rtl/>
          <w:lang w:bidi="ar-EG"/>
        </w:rPr>
        <w:t xml:space="preserve">وقد نشأت هذه النظرية في البداية في إطار المسؤولية عن الأنشطة الصناعية الخطرة والآلات الميكانيكية ووسائل النقل الحديثة ثم امتد تطبيقها تدريجيًا ليشمل العديد من المجالات التي يصعب فيها إثبات الخطأ أو التي تنطوي بطبيعتها على </w:t>
      </w:r>
      <w:proofErr w:type="gramStart"/>
      <w:r w:rsidRPr="00180DC7">
        <w:rPr>
          <w:rFonts w:ascii="Sakkal Majalla" w:hAnsi="Sakkal Majalla" w:cs="Sakkal Majalla"/>
          <w:sz w:val="32"/>
          <w:szCs w:val="32"/>
          <w:rtl/>
          <w:lang w:bidi="ar-EG"/>
        </w:rPr>
        <w:t>مخاطر</w:t>
      </w:r>
      <w:proofErr w:type="gramEnd"/>
      <w:r w:rsidRPr="00180DC7">
        <w:rPr>
          <w:rFonts w:ascii="Sakkal Majalla" w:hAnsi="Sakkal Majalla" w:cs="Sakkal Majalla"/>
          <w:sz w:val="32"/>
          <w:szCs w:val="32"/>
          <w:rtl/>
          <w:lang w:bidi="ar-EG"/>
        </w:rPr>
        <w:t xml:space="preserve"> استثنائية، مثل المسؤولية عن المنتجات المعيبة والمسؤولية البيئية </w:t>
      </w:r>
      <w:r w:rsidRPr="00180DC7">
        <w:rPr>
          <w:rFonts w:ascii="Sakkal Majalla" w:hAnsi="Sakkal Majalla" w:cs="Sakkal Majalla"/>
          <w:sz w:val="32"/>
          <w:szCs w:val="32"/>
          <w:rtl/>
          <w:lang w:bidi="ar-EG"/>
        </w:rPr>
        <w:lastRenderedPageBreak/>
        <w:t>والمسؤولية النووية وبعض تطبيقات التكنولوجيا الحديثة</w:t>
      </w:r>
      <w:r w:rsidR="00826B1E">
        <w:rPr>
          <w:rFonts w:ascii="Sakkal Majalla" w:hAnsi="Sakkal Majalla" w:cs="Sakkal Majalla" w:hint="cs"/>
          <w:sz w:val="32"/>
          <w:szCs w:val="32"/>
          <w:rtl/>
          <w:lang w:bidi="ar-EG"/>
        </w:rPr>
        <w:t xml:space="preserve"> </w:t>
      </w:r>
      <w:r w:rsidRPr="00180DC7">
        <w:rPr>
          <w:rFonts w:ascii="Sakkal Majalla" w:hAnsi="Sakkal Majalla" w:cs="Sakkal Majalla"/>
          <w:sz w:val="32"/>
          <w:szCs w:val="32"/>
          <w:rtl/>
          <w:lang w:bidi="ar-EG"/>
        </w:rPr>
        <w:t>وتتميز المسؤولية الموضوعية بعدد من الخصائص التي تجعلها مختلفة عن المسؤولية التقليدية القائمة على الخطأ، ومن أهم هذه الخصائص</w:t>
      </w:r>
      <w:r w:rsidR="00F768CE">
        <w:rPr>
          <w:rStyle w:val="ab"/>
          <w:rFonts w:ascii="Sakkal Majalla" w:hAnsi="Sakkal Majalla" w:cs="Sakkal Majalla"/>
          <w:sz w:val="32"/>
          <w:szCs w:val="32"/>
          <w:rtl/>
          <w:lang w:bidi="ar-EG"/>
        </w:rPr>
        <w:footnoteReference w:id="199"/>
      </w:r>
      <w:r w:rsidRPr="00180DC7">
        <w:rPr>
          <w:rFonts w:ascii="Sakkal Majalla" w:hAnsi="Sakkal Majalla" w:cs="Sakkal Majalla"/>
          <w:sz w:val="32"/>
          <w:szCs w:val="32"/>
          <w:rtl/>
          <w:lang w:bidi="ar-EG"/>
        </w:rPr>
        <w:t>:</w:t>
      </w:r>
    </w:p>
    <w:p w14:paraId="45D015FF" w14:textId="77777777" w:rsidR="00180DC7" w:rsidRPr="00636A13" w:rsidRDefault="00180DC7" w:rsidP="00636A13">
      <w:pPr>
        <w:pStyle w:val="a6"/>
        <w:numPr>
          <w:ilvl w:val="0"/>
          <w:numId w:val="43"/>
        </w:numPr>
        <w:bidi/>
        <w:spacing w:line="360" w:lineRule="auto"/>
        <w:jc w:val="lowKashida"/>
        <w:rPr>
          <w:rFonts w:ascii="Sakkal Majalla" w:hAnsi="Sakkal Majalla" w:cs="Sakkal Majalla"/>
          <w:sz w:val="32"/>
          <w:szCs w:val="32"/>
          <w:lang w:bidi="ar-EG"/>
        </w:rPr>
      </w:pPr>
      <w:r w:rsidRPr="00636A13">
        <w:rPr>
          <w:rFonts w:ascii="Sakkal Majalla" w:hAnsi="Sakkal Majalla" w:cs="Sakkal Majalla"/>
          <w:sz w:val="32"/>
          <w:szCs w:val="32"/>
          <w:rtl/>
          <w:lang w:bidi="ar-EG"/>
        </w:rPr>
        <w:t>عدم اشتراط إثبات الخطأ لقيام المسؤولية.</w:t>
      </w:r>
    </w:p>
    <w:p w14:paraId="5AE8BB4A" w14:textId="77777777" w:rsidR="00180DC7" w:rsidRPr="00636A13" w:rsidRDefault="00180DC7" w:rsidP="00636A13">
      <w:pPr>
        <w:pStyle w:val="a6"/>
        <w:numPr>
          <w:ilvl w:val="0"/>
          <w:numId w:val="43"/>
        </w:numPr>
        <w:bidi/>
        <w:spacing w:line="360" w:lineRule="auto"/>
        <w:jc w:val="lowKashida"/>
        <w:rPr>
          <w:rFonts w:ascii="Sakkal Majalla" w:hAnsi="Sakkal Majalla" w:cs="Sakkal Majalla"/>
          <w:sz w:val="32"/>
          <w:szCs w:val="32"/>
          <w:lang w:bidi="ar-EG"/>
        </w:rPr>
      </w:pPr>
      <w:r w:rsidRPr="00636A13">
        <w:rPr>
          <w:rFonts w:ascii="Sakkal Majalla" w:hAnsi="Sakkal Majalla" w:cs="Sakkal Majalla"/>
          <w:sz w:val="32"/>
          <w:szCs w:val="32"/>
          <w:rtl/>
          <w:lang w:bidi="ar-EG"/>
        </w:rPr>
        <w:t>التركيز على الضرر وعلاقته بالنشاط المسبب له.</w:t>
      </w:r>
    </w:p>
    <w:p w14:paraId="2D65F60D" w14:textId="77777777" w:rsidR="00180DC7" w:rsidRPr="00636A13" w:rsidRDefault="00180DC7" w:rsidP="00636A13">
      <w:pPr>
        <w:pStyle w:val="a6"/>
        <w:numPr>
          <w:ilvl w:val="0"/>
          <w:numId w:val="43"/>
        </w:numPr>
        <w:bidi/>
        <w:spacing w:line="360" w:lineRule="auto"/>
        <w:jc w:val="lowKashida"/>
        <w:rPr>
          <w:rFonts w:ascii="Sakkal Majalla" w:hAnsi="Sakkal Majalla" w:cs="Sakkal Majalla"/>
          <w:sz w:val="32"/>
          <w:szCs w:val="32"/>
          <w:lang w:bidi="ar-EG"/>
        </w:rPr>
      </w:pPr>
      <w:r w:rsidRPr="00636A13">
        <w:rPr>
          <w:rFonts w:ascii="Sakkal Majalla" w:hAnsi="Sakkal Majalla" w:cs="Sakkal Majalla"/>
          <w:sz w:val="32"/>
          <w:szCs w:val="32"/>
          <w:rtl/>
          <w:lang w:bidi="ar-EG"/>
        </w:rPr>
        <w:t>تخفيف عبء الإثبات عن المضرور.</w:t>
      </w:r>
    </w:p>
    <w:p w14:paraId="3B9D2757" w14:textId="77777777" w:rsidR="00180DC7" w:rsidRPr="00636A13" w:rsidRDefault="00180DC7" w:rsidP="00636A13">
      <w:pPr>
        <w:pStyle w:val="a6"/>
        <w:numPr>
          <w:ilvl w:val="0"/>
          <w:numId w:val="43"/>
        </w:numPr>
        <w:bidi/>
        <w:spacing w:line="360" w:lineRule="auto"/>
        <w:jc w:val="lowKashida"/>
        <w:rPr>
          <w:rFonts w:ascii="Sakkal Majalla" w:hAnsi="Sakkal Majalla" w:cs="Sakkal Majalla"/>
          <w:sz w:val="32"/>
          <w:szCs w:val="32"/>
          <w:lang w:bidi="ar-EG"/>
        </w:rPr>
      </w:pPr>
      <w:r w:rsidRPr="00636A13">
        <w:rPr>
          <w:rFonts w:ascii="Sakkal Majalla" w:hAnsi="Sakkal Majalla" w:cs="Sakkal Majalla"/>
          <w:sz w:val="32"/>
          <w:szCs w:val="32"/>
          <w:rtl/>
          <w:lang w:bidi="ar-EG"/>
        </w:rPr>
        <w:t>تعزيز الحماية القانونية للمتضررين.</w:t>
      </w:r>
    </w:p>
    <w:p w14:paraId="16FB0D8C" w14:textId="77777777" w:rsidR="00180DC7" w:rsidRPr="00636A13" w:rsidRDefault="00180DC7" w:rsidP="00636A13">
      <w:pPr>
        <w:pStyle w:val="a6"/>
        <w:numPr>
          <w:ilvl w:val="0"/>
          <w:numId w:val="43"/>
        </w:numPr>
        <w:bidi/>
        <w:spacing w:line="360" w:lineRule="auto"/>
        <w:jc w:val="lowKashida"/>
        <w:rPr>
          <w:rFonts w:ascii="Sakkal Majalla" w:hAnsi="Sakkal Majalla" w:cs="Sakkal Majalla"/>
          <w:sz w:val="32"/>
          <w:szCs w:val="32"/>
          <w:lang w:bidi="ar-EG"/>
        </w:rPr>
      </w:pPr>
      <w:r w:rsidRPr="00636A13">
        <w:rPr>
          <w:rFonts w:ascii="Sakkal Majalla" w:hAnsi="Sakkal Majalla" w:cs="Sakkal Majalla"/>
          <w:sz w:val="32"/>
          <w:szCs w:val="32"/>
          <w:rtl/>
          <w:lang w:bidi="ar-EG"/>
        </w:rPr>
        <w:t>ارتباطها غالبًا بالأنشطة الخطرة أو ذات المخاطر المرتفعة.</w:t>
      </w:r>
    </w:p>
    <w:p w14:paraId="105E17B2" w14:textId="594404F2" w:rsidR="00180DC7" w:rsidRPr="00636A13" w:rsidRDefault="00180DC7" w:rsidP="00636A13">
      <w:pPr>
        <w:pStyle w:val="a6"/>
        <w:numPr>
          <w:ilvl w:val="0"/>
          <w:numId w:val="43"/>
        </w:numPr>
        <w:bidi/>
        <w:spacing w:line="360" w:lineRule="auto"/>
        <w:jc w:val="lowKashida"/>
        <w:rPr>
          <w:rFonts w:ascii="Sakkal Majalla" w:hAnsi="Sakkal Majalla" w:cs="Sakkal Majalla"/>
          <w:sz w:val="32"/>
          <w:szCs w:val="32"/>
          <w:lang w:bidi="ar-EG"/>
        </w:rPr>
      </w:pPr>
      <w:r w:rsidRPr="00636A13">
        <w:rPr>
          <w:rFonts w:ascii="Sakkal Majalla" w:hAnsi="Sakkal Majalla" w:cs="Sakkal Majalla"/>
          <w:sz w:val="32"/>
          <w:szCs w:val="32"/>
          <w:rtl/>
          <w:lang w:bidi="ar-EG"/>
        </w:rPr>
        <w:t>سهولة حصول المضرور على التعويض مقارنة بالمسؤولية القائمة على الخطأ.</w:t>
      </w:r>
      <w:r w:rsidR="00F768CE">
        <w:rPr>
          <w:rStyle w:val="ab"/>
          <w:rFonts w:ascii="Sakkal Majalla" w:hAnsi="Sakkal Majalla" w:cs="Sakkal Majalla"/>
          <w:sz w:val="32"/>
          <w:szCs w:val="32"/>
          <w:rtl/>
          <w:lang w:bidi="ar-EG"/>
        </w:rPr>
        <w:footnoteReference w:id="200"/>
      </w:r>
    </w:p>
    <w:p w14:paraId="4DD0DF57" w14:textId="33A7EC86" w:rsidR="00180DC7" w:rsidRPr="00180DC7" w:rsidRDefault="00180DC7" w:rsidP="00372968">
      <w:pPr>
        <w:bidi/>
        <w:spacing w:line="360" w:lineRule="auto"/>
        <w:jc w:val="lowKashida"/>
        <w:rPr>
          <w:rFonts w:ascii="Sakkal Majalla" w:hAnsi="Sakkal Majalla" w:cs="Sakkal Majalla"/>
          <w:sz w:val="32"/>
          <w:szCs w:val="32"/>
          <w:lang w:bidi="ar-EG"/>
        </w:rPr>
      </w:pPr>
      <w:r w:rsidRPr="00180DC7">
        <w:rPr>
          <w:rFonts w:ascii="Sakkal Majalla" w:hAnsi="Sakkal Majalla" w:cs="Sakkal Majalla"/>
          <w:sz w:val="32"/>
          <w:szCs w:val="32"/>
          <w:rtl/>
          <w:lang w:bidi="ar-EG"/>
        </w:rPr>
        <w:t>ويترتب على هذه الخصائص أن دور المضرور يقتصر غالبًا على إثبات وقوع الضرر وإثبات العلاقة السببية بين الضرر والنشاط أو الشيء محل المسؤولية دون الحاجة إلى الخوض في إثبات أوجه الإهمال أو التقصير أو الرعونة التي قد يكون من الصعب الوصول إليها من الناحية العملية.</w:t>
      </w:r>
    </w:p>
    <w:p w14:paraId="7A550F86" w14:textId="61DEB352" w:rsidR="00180DC7" w:rsidRPr="00372968" w:rsidRDefault="00180DC7" w:rsidP="00372968">
      <w:pPr>
        <w:bidi/>
        <w:spacing w:line="360" w:lineRule="auto"/>
        <w:jc w:val="lowKashida"/>
        <w:rPr>
          <w:rFonts w:ascii="Sakkal Majalla" w:hAnsi="Sakkal Majalla" w:cs="Sakkal Majalla"/>
          <w:sz w:val="32"/>
          <w:szCs w:val="32"/>
          <w:lang w:bidi="ar-EG"/>
        </w:rPr>
      </w:pPr>
      <w:r w:rsidRPr="00180DC7">
        <w:rPr>
          <w:rFonts w:ascii="Sakkal Majalla" w:hAnsi="Sakkal Majalla" w:cs="Sakkal Majalla"/>
          <w:sz w:val="32"/>
          <w:szCs w:val="32"/>
          <w:rtl/>
          <w:lang w:bidi="ar-EG"/>
        </w:rPr>
        <w:t>وتظهر أهمية المسؤولية الموضوعية بصورة خاصة في المجالات التقنية المعقدة حيث قد يكون الضرر ثابتًا وواضحًا بينما يكون إثبات الخطأ مسألة شديدة التعقيد بسبب الطبيعة الفنية للنشاط أو التكنولوجيا المستخدمة.</w:t>
      </w:r>
    </w:p>
    <w:p w14:paraId="6566448B" w14:textId="1405441D" w:rsidR="00180DC7" w:rsidRPr="00180DC7" w:rsidRDefault="00180DC7" w:rsidP="00321E16">
      <w:pPr>
        <w:bidi/>
        <w:spacing w:line="360" w:lineRule="auto"/>
        <w:jc w:val="lowKashida"/>
        <w:rPr>
          <w:rFonts w:ascii="Sakkal Majalla" w:hAnsi="Sakkal Majalla" w:cs="Sakkal Majalla"/>
          <w:sz w:val="32"/>
          <w:szCs w:val="32"/>
          <w:lang w:bidi="ar-EG"/>
        </w:rPr>
      </w:pPr>
      <w:r w:rsidRPr="00180DC7">
        <w:rPr>
          <w:rFonts w:ascii="Sakkal Majalla" w:hAnsi="Sakkal Majalla" w:cs="Sakkal Majalla"/>
          <w:sz w:val="32"/>
          <w:szCs w:val="32"/>
          <w:rtl/>
          <w:lang w:bidi="ar-EG"/>
        </w:rPr>
        <w:t xml:space="preserve">ويختلف نظام المسؤولية الموضوعية عن المسؤولية القائمة على الخطأ في عدة جوانب جوهرية. فالمسؤولية القائمة على الخطأ تستند إلى فكرة شخصية مفادها أن الإنسان لا يتحمل تبعة الضرر إلا إذا ثبت أنه انحرف </w:t>
      </w:r>
      <w:r w:rsidRPr="00180DC7">
        <w:rPr>
          <w:rFonts w:ascii="Sakkal Majalla" w:hAnsi="Sakkal Majalla" w:cs="Sakkal Majalla"/>
          <w:sz w:val="32"/>
          <w:szCs w:val="32"/>
          <w:rtl/>
          <w:lang w:bidi="ar-EG"/>
        </w:rPr>
        <w:lastRenderedPageBreak/>
        <w:t>عن السلوك المألوف أو أخل بواجب قانوني يقع على عاتقه</w:t>
      </w:r>
      <w:r w:rsidR="00321E16">
        <w:rPr>
          <w:rFonts w:ascii="Sakkal Majalla" w:hAnsi="Sakkal Majalla" w:cs="Sakkal Majalla" w:hint="cs"/>
          <w:sz w:val="32"/>
          <w:szCs w:val="32"/>
          <w:rtl/>
          <w:lang w:bidi="ar-EG"/>
        </w:rPr>
        <w:t xml:space="preserve"> </w:t>
      </w:r>
      <w:r w:rsidRPr="00180DC7">
        <w:rPr>
          <w:rFonts w:ascii="Sakkal Majalla" w:hAnsi="Sakkal Majalla" w:cs="Sakkal Majalla"/>
          <w:sz w:val="32"/>
          <w:szCs w:val="32"/>
          <w:rtl/>
          <w:lang w:bidi="ar-EG"/>
        </w:rPr>
        <w:t>ولذلك فإن إثبات الخطأ يمثل الركن الأساسي الذي تقوم عليه هذه المسؤولية</w:t>
      </w:r>
      <w:r w:rsidR="00F768CE">
        <w:rPr>
          <w:rStyle w:val="ab"/>
          <w:rFonts w:ascii="Sakkal Majalla" w:hAnsi="Sakkal Majalla" w:cs="Sakkal Majalla"/>
          <w:sz w:val="32"/>
          <w:szCs w:val="32"/>
          <w:rtl/>
          <w:lang w:bidi="ar-EG"/>
        </w:rPr>
        <w:footnoteReference w:id="201"/>
      </w:r>
      <w:r w:rsidRPr="00180DC7">
        <w:rPr>
          <w:rFonts w:ascii="Sakkal Majalla" w:hAnsi="Sakkal Majalla" w:cs="Sakkal Majalla"/>
          <w:sz w:val="32"/>
          <w:szCs w:val="32"/>
          <w:rtl/>
          <w:lang w:bidi="ar-EG"/>
        </w:rPr>
        <w:t>.</w:t>
      </w:r>
    </w:p>
    <w:p w14:paraId="5A664E73" w14:textId="69CD162A" w:rsidR="00180DC7" w:rsidRPr="00180DC7" w:rsidRDefault="00180DC7" w:rsidP="00321E16">
      <w:pPr>
        <w:bidi/>
        <w:spacing w:line="360" w:lineRule="auto"/>
        <w:jc w:val="lowKashida"/>
        <w:rPr>
          <w:rFonts w:ascii="Sakkal Majalla" w:hAnsi="Sakkal Majalla" w:cs="Sakkal Majalla"/>
          <w:sz w:val="32"/>
          <w:szCs w:val="32"/>
          <w:lang w:bidi="ar-EG"/>
        </w:rPr>
      </w:pPr>
      <w:r w:rsidRPr="00180DC7">
        <w:rPr>
          <w:rFonts w:ascii="Sakkal Majalla" w:hAnsi="Sakkal Majalla" w:cs="Sakkal Majalla"/>
          <w:sz w:val="32"/>
          <w:szCs w:val="32"/>
          <w:rtl/>
          <w:lang w:bidi="ar-EG"/>
        </w:rPr>
        <w:t xml:space="preserve">أما المسؤولية الموضوعية فتنطلق من فكرة مختلفة تقوم على تحمل تبعة المخاطر المرتبطة بالنشاط أو الشيء المسبب للضرر. فالشخص الذي ينتفع من نشاط معين أو يسيطر على وسيلة تنطوي على </w:t>
      </w:r>
      <w:proofErr w:type="gramStart"/>
      <w:r w:rsidRPr="00180DC7">
        <w:rPr>
          <w:rFonts w:ascii="Sakkal Majalla" w:hAnsi="Sakkal Majalla" w:cs="Sakkal Majalla"/>
          <w:sz w:val="32"/>
          <w:szCs w:val="32"/>
          <w:rtl/>
          <w:lang w:bidi="ar-EG"/>
        </w:rPr>
        <w:t>مخاطر</w:t>
      </w:r>
      <w:proofErr w:type="gramEnd"/>
      <w:r w:rsidRPr="00180DC7">
        <w:rPr>
          <w:rFonts w:ascii="Sakkal Majalla" w:hAnsi="Sakkal Majalla" w:cs="Sakkal Majalla"/>
          <w:sz w:val="32"/>
          <w:szCs w:val="32"/>
          <w:rtl/>
          <w:lang w:bidi="ar-EG"/>
        </w:rPr>
        <w:t xml:space="preserve"> خاصة يجب أن يتحمل نتائج هذه المخاطر متى تحققت، حتى لو لم يثبت ارتكابه لأي خطأ</w:t>
      </w:r>
      <w:r w:rsidR="00321E16">
        <w:rPr>
          <w:rFonts w:ascii="Sakkal Majalla" w:hAnsi="Sakkal Majalla" w:cs="Sakkal Majalla" w:hint="cs"/>
          <w:sz w:val="32"/>
          <w:szCs w:val="32"/>
          <w:rtl/>
          <w:lang w:bidi="ar-EG"/>
        </w:rPr>
        <w:t xml:space="preserve"> </w:t>
      </w:r>
      <w:r w:rsidRPr="00180DC7">
        <w:rPr>
          <w:rFonts w:ascii="Sakkal Majalla" w:hAnsi="Sakkal Majalla" w:cs="Sakkal Majalla"/>
          <w:sz w:val="32"/>
          <w:szCs w:val="32"/>
          <w:rtl/>
          <w:lang w:bidi="ar-EG"/>
        </w:rPr>
        <w:t>ويمكن إبراز أهم الفروق بين المسؤوليتين فيما يأتي:</w:t>
      </w:r>
      <w:r w:rsidR="00F768CE">
        <w:rPr>
          <w:rStyle w:val="ab"/>
          <w:rFonts w:ascii="Sakkal Majalla" w:hAnsi="Sakkal Majalla" w:cs="Sakkal Majalla"/>
          <w:sz w:val="32"/>
          <w:szCs w:val="32"/>
          <w:rtl/>
          <w:lang w:bidi="ar-EG"/>
        </w:rPr>
        <w:footnoteReference w:id="202"/>
      </w:r>
    </w:p>
    <w:p w14:paraId="21DC7B6E" w14:textId="77777777" w:rsidR="00180DC7" w:rsidRPr="00321E16" w:rsidRDefault="00180DC7" w:rsidP="00321E16">
      <w:pPr>
        <w:pStyle w:val="a6"/>
        <w:numPr>
          <w:ilvl w:val="0"/>
          <w:numId w:val="44"/>
        </w:numPr>
        <w:bidi/>
        <w:spacing w:line="360" w:lineRule="auto"/>
        <w:jc w:val="lowKashida"/>
        <w:rPr>
          <w:rFonts w:ascii="Sakkal Majalla" w:hAnsi="Sakkal Majalla" w:cs="Sakkal Majalla"/>
          <w:sz w:val="32"/>
          <w:szCs w:val="32"/>
          <w:lang w:bidi="ar-EG"/>
        </w:rPr>
      </w:pPr>
      <w:r w:rsidRPr="00321E16">
        <w:rPr>
          <w:rFonts w:ascii="Sakkal Majalla" w:hAnsi="Sakkal Majalla" w:cs="Sakkal Majalla"/>
          <w:sz w:val="32"/>
          <w:szCs w:val="32"/>
          <w:rtl/>
          <w:lang w:bidi="ar-EG"/>
        </w:rPr>
        <w:t>المسؤولية القائمة على الخطأ تتطلب إثبات الخطأ، بينما المسؤولية الموضوعية لا تشترط ذلك.</w:t>
      </w:r>
    </w:p>
    <w:p w14:paraId="2277E2C9" w14:textId="77777777" w:rsidR="00180DC7" w:rsidRPr="00321E16" w:rsidRDefault="00180DC7" w:rsidP="00321E16">
      <w:pPr>
        <w:pStyle w:val="a6"/>
        <w:numPr>
          <w:ilvl w:val="0"/>
          <w:numId w:val="44"/>
        </w:numPr>
        <w:bidi/>
        <w:spacing w:line="360" w:lineRule="auto"/>
        <w:jc w:val="lowKashida"/>
        <w:rPr>
          <w:rFonts w:ascii="Sakkal Majalla" w:hAnsi="Sakkal Majalla" w:cs="Sakkal Majalla"/>
          <w:sz w:val="32"/>
          <w:szCs w:val="32"/>
          <w:lang w:bidi="ar-EG"/>
        </w:rPr>
      </w:pPr>
      <w:r w:rsidRPr="00321E16">
        <w:rPr>
          <w:rFonts w:ascii="Sakkal Majalla" w:hAnsi="Sakkal Majalla" w:cs="Sakkal Majalla"/>
          <w:sz w:val="32"/>
          <w:szCs w:val="32"/>
          <w:rtl/>
          <w:lang w:bidi="ar-EG"/>
        </w:rPr>
        <w:t>عبء الإثبات في المسؤولية القائمة على الخطأ يقع أساسًا على المضرور، أما في المسؤولية الموضوعية فيقتصر غالبًا على إثبات الضرر والعلاقة السببية.</w:t>
      </w:r>
    </w:p>
    <w:p w14:paraId="6C43F8DB" w14:textId="77777777" w:rsidR="00180DC7" w:rsidRPr="00321E16" w:rsidRDefault="00180DC7" w:rsidP="00321E16">
      <w:pPr>
        <w:pStyle w:val="a6"/>
        <w:numPr>
          <w:ilvl w:val="0"/>
          <w:numId w:val="44"/>
        </w:numPr>
        <w:bidi/>
        <w:spacing w:line="360" w:lineRule="auto"/>
        <w:jc w:val="lowKashida"/>
        <w:rPr>
          <w:rFonts w:ascii="Sakkal Majalla" w:hAnsi="Sakkal Majalla" w:cs="Sakkal Majalla"/>
          <w:sz w:val="32"/>
          <w:szCs w:val="32"/>
          <w:lang w:bidi="ar-EG"/>
        </w:rPr>
      </w:pPr>
      <w:r w:rsidRPr="00321E16">
        <w:rPr>
          <w:rFonts w:ascii="Sakkal Majalla" w:hAnsi="Sakkal Majalla" w:cs="Sakkal Majalla"/>
          <w:sz w:val="32"/>
          <w:szCs w:val="32"/>
          <w:rtl/>
          <w:lang w:bidi="ar-EG"/>
        </w:rPr>
        <w:t>المسؤولية القائمة على الخطأ تقوم على فكرة الجزاء المترتب على السلوك غير المشروع، بينما تقوم المسؤولية الموضوعية على فكرة تحمل المخاطر.</w:t>
      </w:r>
    </w:p>
    <w:p w14:paraId="06AEE079" w14:textId="77777777" w:rsidR="00180DC7" w:rsidRPr="00321E16" w:rsidRDefault="00180DC7" w:rsidP="00321E16">
      <w:pPr>
        <w:pStyle w:val="a6"/>
        <w:numPr>
          <w:ilvl w:val="0"/>
          <w:numId w:val="44"/>
        </w:numPr>
        <w:bidi/>
        <w:spacing w:line="360" w:lineRule="auto"/>
        <w:jc w:val="lowKashida"/>
        <w:rPr>
          <w:rFonts w:ascii="Sakkal Majalla" w:hAnsi="Sakkal Majalla" w:cs="Sakkal Majalla"/>
          <w:sz w:val="32"/>
          <w:szCs w:val="32"/>
          <w:lang w:bidi="ar-EG"/>
        </w:rPr>
      </w:pPr>
      <w:r w:rsidRPr="00321E16">
        <w:rPr>
          <w:rFonts w:ascii="Sakkal Majalla" w:hAnsi="Sakkal Majalla" w:cs="Sakkal Majalla"/>
          <w:sz w:val="32"/>
          <w:szCs w:val="32"/>
          <w:rtl/>
          <w:lang w:bidi="ar-EG"/>
        </w:rPr>
        <w:t>توفر المسؤولية الموضوعية حماية أكبر للمضرور مقارنة بالمسؤولية التقليدية.</w:t>
      </w:r>
    </w:p>
    <w:p w14:paraId="0523A369" w14:textId="2A56292C" w:rsidR="00180DC7" w:rsidRPr="00321E16" w:rsidRDefault="00180DC7" w:rsidP="00321E16">
      <w:pPr>
        <w:pStyle w:val="a6"/>
        <w:numPr>
          <w:ilvl w:val="0"/>
          <w:numId w:val="44"/>
        </w:numPr>
        <w:bidi/>
        <w:spacing w:line="360" w:lineRule="auto"/>
        <w:jc w:val="lowKashida"/>
        <w:rPr>
          <w:rFonts w:ascii="Sakkal Majalla" w:hAnsi="Sakkal Majalla" w:cs="Sakkal Majalla"/>
          <w:sz w:val="32"/>
          <w:szCs w:val="32"/>
          <w:lang w:bidi="ar-EG"/>
        </w:rPr>
      </w:pPr>
      <w:r w:rsidRPr="00321E16">
        <w:rPr>
          <w:rFonts w:ascii="Sakkal Majalla" w:hAnsi="Sakkal Majalla" w:cs="Sakkal Majalla"/>
          <w:sz w:val="32"/>
          <w:szCs w:val="32"/>
          <w:rtl/>
          <w:lang w:bidi="ar-EG"/>
        </w:rPr>
        <w:t>تزداد أهمية المسؤولية الموضوعية كلما زادت الصعوبات المرتبطة بإثبات الخطأ</w:t>
      </w:r>
      <w:r w:rsidR="00F768CE">
        <w:rPr>
          <w:rStyle w:val="ab"/>
          <w:rFonts w:ascii="Sakkal Majalla" w:hAnsi="Sakkal Majalla" w:cs="Sakkal Majalla"/>
          <w:sz w:val="32"/>
          <w:szCs w:val="32"/>
          <w:rtl/>
          <w:lang w:bidi="ar-EG"/>
        </w:rPr>
        <w:footnoteReference w:id="203"/>
      </w:r>
      <w:r w:rsidRPr="00321E16">
        <w:rPr>
          <w:rFonts w:ascii="Sakkal Majalla" w:hAnsi="Sakkal Majalla" w:cs="Sakkal Majalla"/>
          <w:sz w:val="32"/>
          <w:szCs w:val="32"/>
          <w:rtl/>
          <w:lang w:bidi="ar-EG"/>
        </w:rPr>
        <w:t>.</w:t>
      </w:r>
    </w:p>
    <w:p w14:paraId="24785A16" w14:textId="173DF5D6" w:rsidR="00180DC7" w:rsidRPr="002E2153" w:rsidRDefault="00180DC7" w:rsidP="002E2153">
      <w:pPr>
        <w:bidi/>
        <w:spacing w:line="360" w:lineRule="auto"/>
        <w:jc w:val="lowKashida"/>
        <w:rPr>
          <w:rFonts w:ascii="Sakkal Majalla" w:hAnsi="Sakkal Majalla" w:cs="Sakkal Majalla"/>
          <w:sz w:val="32"/>
          <w:szCs w:val="32"/>
          <w:lang w:bidi="ar-EG"/>
        </w:rPr>
      </w:pPr>
      <w:r w:rsidRPr="00180DC7">
        <w:rPr>
          <w:rFonts w:ascii="Sakkal Majalla" w:hAnsi="Sakkal Majalla" w:cs="Sakkal Majalla"/>
          <w:sz w:val="32"/>
          <w:szCs w:val="32"/>
          <w:rtl/>
          <w:lang w:bidi="ar-EG"/>
        </w:rPr>
        <w:t>أما من الناحية الفلسفية فقد ارتبطت المسؤولية الموضوعية بنظرية تحمل التبعة أو تحمل المخاطر (</w:t>
      </w:r>
      <w:r w:rsidRPr="00180DC7">
        <w:rPr>
          <w:rFonts w:ascii="Sakkal Majalla" w:hAnsi="Sakkal Majalla" w:cs="Sakkal Majalla"/>
          <w:sz w:val="32"/>
          <w:szCs w:val="32"/>
          <w:lang w:bidi="ar-EG"/>
        </w:rPr>
        <w:t>Risk Theory</w:t>
      </w:r>
      <w:r w:rsidRPr="00180DC7">
        <w:rPr>
          <w:rFonts w:ascii="Sakkal Majalla" w:hAnsi="Sakkal Majalla" w:cs="Sakkal Majalla"/>
          <w:sz w:val="32"/>
          <w:szCs w:val="32"/>
          <w:rtl/>
          <w:lang w:bidi="ar-EG"/>
        </w:rPr>
        <w:t xml:space="preserve">) والتي تقوم على أساس أن من يجني فوائد نشاط معين يجب أن يتحمل كذلك الأضرار التي قد تنشأ </w:t>
      </w:r>
      <w:r w:rsidRPr="00180DC7">
        <w:rPr>
          <w:rFonts w:ascii="Sakkal Majalla" w:hAnsi="Sakkal Majalla" w:cs="Sakkal Majalla"/>
          <w:sz w:val="32"/>
          <w:szCs w:val="32"/>
          <w:rtl/>
          <w:lang w:bidi="ar-EG"/>
        </w:rPr>
        <w:lastRenderedPageBreak/>
        <w:t>عنه فإذا كان الشخص أو المؤسسة يستفيد اقتصاديًا أو مهنيًا من نشاط معين، فمن العدل أن يتحمل نتائج المخاطر المرتبطة بهذا النشاط بدلًا من تحميلها للمضرور الذي لم يسهم في وقوعها.</w:t>
      </w:r>
    </w:p>
    <w:p w14:paraId="78171C72" w14:textId="683552A9" w:rsidR="00180DC7" w:rsidRPr="00180DC7" w:rsidRDefault="00180DC7" w:rsidP="002E2153">
      <w:pPr>
        <w:bidi/>
        <w:spacing w:line="360" w:lineRule="auto"/>
        <w:jc w:val="lowKashida"/>
        <w:rPr>
          <w:rFonts w:ascii="Sakkal Majalla" w:hAnsi="Sakkal Majalla" w:cs="Sakkal Majalla"/>
          <w:sz w:val="32"/>
          <w:szCs w:val="32"/>
          <w:lang w:bidi="ar-EG"/>
        </w:rPr>
      </w:pPr>
      <w:r w:rsidRPr="00180DC7">
        <w:rPr>
          <w:rFonts w:ascii="Sakkal Majalla" w:hAnsi="Sakkal Majalla" w:cs="Sakkal Majalla"/>
          <w:sz w:val="32"/>
          <w:szCs w:val="32"/>
          <w:rtl/>
          <w:lang w:bidi="ar-EG"/>
        </w:rPr>
        <w:t>وقد تطورت هذه الفكرة نتيجة الانتقادات التي وُجهت لنظرية الخطأ التقليدية، حيث تبين أن اشتراط إثبات الخطأ في بعض المجالات يؤدي عمليًا إلى حرمان العديد من المتضررين من الحصول على التعويض، رغم ثبوت وقوع الضرر بصورة واضحة ولذلك اتجه الفقه الحديث إلى البحث عن أسس قانونية تحقق قدرًا أكبر من العدالة الاجتماعية وتحمي الطرف الأضعف في العلاقة القانونية</w:t>
      </w:r>
      <w:r w:rsidR="00F768CE">
        <w:rPr>
          <w:rStyle w:val="ab"/>
          <w:rFonts w:ascii="Sakkal Majalla" w:hAnsi="Sakkal Majalla" w:cs="Sakkal Majalla"/>
          <w:sz w:val="32"/>
          <w:szCs w:val="32"/>
          <w:rtl/>
          <w:lang w:bidi="ar-EG"/>
        </w:rPr>
        <w:footnoteReference w:id="204"/>
      </w:r>
      <w:r w:rsidRPr="00180DC7">
        <w:rPr>
          <w:rFonts w:ascii="Sakkal Majalla" w:hAnsi="Sakkal Majalla" w:cs="Sakkal Majalla"/>
          <w:sz w:val="32"/>
          <w:szCs w:val="32"/>
          <w:rtl/>
          <w:lang w:bidi="ar-EG"/>
        </w:rPr>
        <w:t>.</w:t>
      </w:r>
    </w:p>
    <w:p w14:paraId="27F033F1" w14:textId="78146D19" w:rsidR="00180DC7" w:rsidRPr="002E2153" w:rsidRDefault="00180DC7" w:rsidP="002E2153">
      <w:pPr>
        <w:bidi/>
        <w:spacing w:line="360" w:lineRule="auto"/>
        <w:jc w:val="lowKashida"/>
        <w:rPr>
          <w:rFonts w:ascii="Sakkal Majalla" w:hAnsi="Sakkal Majalla" w:cs="Sakkal Majalla"/>
          <w:sz w:val="32"/>
          <w:szCs w:val="32"/>
          <w:lang w:bidi="ar-EG"/>
        </w:rPr>
      </w:pPr>
      <w:r w:rsidRPr="00180DC7">
        <w:rPr>
          <w:rFonts w:ascii="Sakkal Majalla" w:hAnsi="Sakkal Majalla" w:cs="Sakkal Majalla"/>
          <w:sz w:val="32"/>
          <w:szCs w:val="32"/>
          <w:rtl/>
          <w:lang w:bidi="ar-EG"/>
        </w:rPr>
        <w:t>ومن الناحية القانونية تستند المسؤولية الموضوعية في العديد من الأنظمة المقارنة إلى نصوص خاصة تنظم بعض الأنشطة أو المنتجات الخطرة كما تظهر بعض صورها بصورة غير مباشرة في المسؤولية عن الأشياء والمسؤولية عن المنتجات المعيبة والمسؤولية الناشئة عن الأنشطة ذات المخاطر الاستثنائية.</w:t>
      </w:r>
    </w:p>
    <w:p w14:paraId="7E6FB844" w14:textId="51C78B59" w:rsidR="00180DC7" w:rsidRPr="00180DC7" w:rsidRDefault="00180DC7" w:rsidP="002E2153">
      <w:pPr>
        <w:bidi/>
        <w:spacing w:line="360" w:lineRule="auto"/>
        <w:jc w:val="lowKashida"/>
        <w:rPr>
          <w:rFonts w:ascii="Sakkal Majalla" w:hAnsi="Sakkal Majalla" w:cs="Sakkal Majalla"/>
          <w:sz w:val="32"/>
          <w:szCs w:val="32"/>
          <w:lang w:bidi="ar-EG"/>
        </w:rPr>
      </w:pPr>
      <w:r w:rsidRPr="00180DC7">
        <w:rPr>
          <w:rFonts w:ascii="Sakkal Majalla" w:hAnsi="Sakkal Majalla" w:cs="Sakkal Majalla"/>
          <w:sz w:val="32"/>
          <w:szCs w:val="32"/>
          <w:rtl/>
          <w:lang w:bidi="ar-EG"/>
        </w:rPr>
        <w:t>أما في النظام السعودي</w:t>
      </w:r>
      <w:r w:rsidR="002E2153">
        <w:rPr>
          <w:rFonts w:ascii="Sakkal Majalla" w:hAnsi="Sakkal Majalla" w:cs="Sakkal Majalla" w:hint="cs"/>
          <w:sz w:val="32"/>
          <w:szCs w:val="32"/>
          <w:rtl/>
          <w:lang w:bidi="ar-EG"/>
        </w:rPr>
        <w:t xml:space="preserve"> </w:t>
      </w:r>
      <w:r w:rsidRPr="00180DC7">
        <w:rPr>
          <w:rFonts w:ascii="Sakkal Majalla" w:hAnsi="Sakkal Majalla" w:cs="Sakkal Majalla"/>
          <w:sz w:val="32"/>
          <w:szCs w:val="32"/>
          <w:rtl/>
          <w:lang w:bidi="ar-EG"/>
        </w:rPr>
        <w:t>فإن الأصل العام للمسؤولية المدنية ما يزال قائمًا على الخطأ وفقًا للمادة (120) من نظام المعاملات المدنية التي تنص على أن: «كل خطأ سبب ضررًا للغير يلزم من ارتكبه بالتعويض». إلا أن بعض النصوص النظامية تقترب في مضمونها من فكرة المسؤولية الموضوعية، خاصة في مجال المسؤولية عن الأشياء التي تتطلب عناية خاصة أو حراسة معينة</w:t>
      </w:r>
      <w:r w:rsidR="00F768CE">
        <w:rPr>
          <w:rStyle w:val="ab"/>
          <w:rFonts w:ascii="Sakkal Majalla" w:hAnsi="Sakkal Majalla" w:cs="Sakkal Majalla"/>
          <w:sz w:val="32"/>
          <w:szCs w:val="32"/>
          <w:rtl/>
          <w:lang w:bidi="ar-EG"/>
        </w:rPr>
        <w:footnoteReference w:id="205"/>
      </w:r>
      <w:r w:rsidRPr="00180DC7">
        <w:rPr>
          <w:rFonts w:ascii="Sakkal Majalla" w:hAnsi="Sakkal Majalla" w:cs="Sakkal Majalla"/>
          <w:sz w:val="32"/>
          <w:szCs w:val="32"/>
          <w:rtl/>
          <w:lang w:bidi="ar-EG"/>
        </w:rPr>
        <w:t>.</w:t>
      </w:r>
    </w:p>
    <w:p w14:paraId="1EFCF700" w14:textId="707EE2AE" w:rsidR="00180DC7" w:rsidRPr="00180DC7" w:rsidRDefault="00180DC7" w:rsidP="00D501B1">
      <w:pPr>
        <w:bidi/>
        <w:spacing w:line="360" w:lineRule="auto"/>
        <w:jc w:val="lowKashida"/>
        <w:rPr>
          <w:rFonts w:ascii="Sakkal Majalla" w:hAnsi="Sakkal Majalla" w:cs="Sakkal Majalla"/>
          <w:sz w:val="32"/>
          <w:szCs w:val="32"/>
          <w:lang w:bidi="ar-EG"/>
        </w:rPr>
      </w:pPr>
      <w:r w:rsidRPr="00180DC7">
        <w:rPr>
          <w:rFonts w:ascii="Sakkal Majalla" w:hAnsi="Sakkal Majalla" w:cs="Sakkal Majalla"/>
          <w:sz w:val="32"/>
          <w:szCs w:val="32"/>
          <w:rtl/>
          <w:lang w:bidi="ar-EG"/>
        </w:rPr>
        <w:t xml:space="preserve">ومن أبرز هذه النصوص المادة (136) من نظام المعاملات المدنية السعودي، التي تقرر مسؤولية من تكون تحت تصرفه أشياء تتطلب عناية خاصة أو حراسة آلات ميكانيكية عما تحدثه من ضرر ما لم يثبت أن وقوع الضرر كان بسبب أجنبي لا يد له فيه ويلاحظ أن هذا النص يخفف بصورة واضحة من عبء الإثبات الواقع </w:t>
      </w:r>
      <w:r w:rsidRPr="00180DC7">
        <w:rPr>
          <w:rFonts w:ascii="Sakkal Majalla" w:hAnsi="Sakkal Majalla" w:cs="Sakkal Majalla"/>
          <w:sz w:val="32"/>
          <w:szCs w:val="32"/>
          <w:rtl/>
          <w:lang w:bidi="ar-EG"/>
        </w:rPr>
        <w:lastRenderedPageBreak/>
        <w:t>على المضرور، ويقترب من فكرة تحمل تبعة المخاطر أكثر من اقترابه من المسؤولية التقليدية القائمة على إثبات الخطأ.</w:t>
      </w:r>
      <w:r w:rsidR="00F768CE">
        <w:rPr>
          <w:rStyle w:val="ab"/>
          <w:rFonts w:ascii="Sakkal Majalla" w:hAnsi="Sakkal Majalla" w:cs="Sakkal Majalla"/>
          <w:sz w:val="32"/>
          <w:szCs w:val="32"/>
          <w:rtl/>
          <w:lang w:bidi="ar-EG"/>
        </w:rPr>
        <w:footnoteReference w:id="206"/>
      </w:r>
    </w:p>
    <w:p w14:paraId="430CC7AC" w14:textId="3DF2B0A6" w:rsidR="00180DC7" w:rsidRPr="00131739" w:rsidRDefault="00180DC7" w:rsidP="00131739">
      <w:pPr>
        <w:bidi/>
        <w:spacing w:line="360" w:lineRule="auto"/>
        <w:jc w:val="lowKashida"/>
        <w:rPr>
          <w:rFonts w:ascii="Sakkal Majalla" w:hAnsi="Sakkal Majalla" w:cs="Sakkal Majalla"/>
          <w:sz w:val="32"/>
          <w:szCs w:val="32"/>
          <w:lang w:bidi="ar-EG"/>
        </w:rPr>
      </w:pPr>
      <w:r w:rsidRPr="00180DC7">
        <w:rPr>
          <w:rFonts w:ascii="Sakkal Majalla" w:hAnsi="Sakkal Majalla" w:cs="Sakkal Majalla"/>
          <w:sz w:val="32"/>
          <w:szCs w:val="32"/>
          <w:rtl/>
          <w:lang w:bidi="ar-EG"/>
        </w:rPr>
        <w:t>كما أن الاتجاهات التشريعية الحديثة في العالم تتجه بصورة متزايدة نحو توسيع نطاق المسؤولية الموضوعية في المجالات التي يصعب فيها إثبات الخطأ، وهو ما يفسر تنامي الدعوات الفقهية إلى الاستفادة من هذه النظرية عند تنظيم المسؤولية المدنية الناشئة عن تطبيقات الذكاء الاصطناعي.</w:t>
      </w:r>
    </w:p>
    <w:p w14:paraId="7CF17929" w14:textId="240263CC" w:rsidR="00180DC7" w:rsidRPr="00180DC7" w:rsidRDefault="00180DC7" w:rsidP="00D501B1">
      <w:pPr>
        <w:bidi/>
        <w:spacing w:line="360" w:lineRule="auto"/>
        <w:jc w:val="lowKashida"/>
        <w:rPr>
          <w:rFonts w:ascii="Sakkal Majalla" w:hAnsi="Sakkal Majalla" w:cs="Sakkal Majalla"/>
          <w:sz w:val="32"/>
          <w:szCs w:val="32"/>
          <w:lang w:bidi="ar-EG"/>
        </w:rPr>
      </w:pPr>
      <w:r w:rsidRPr="00180DC7">
        <w:rPr>
          <w:rFonts w:ascii="Sakkal Majalla" w:hAnsi="Sakkal Majalla" w:cs="Sakkal Majalla"/>
          <w:sz w:val="32"/>
          <w:szCs w:val="32"/>
          <w:rtl/>
          <w:lang w:bidi="ar-EG"/>
        </w:rPr>
        <w:t xml:space="preserve">وبناءً على ما تقدم فإن المسؤولية الموضوعية تمثل أحد أهم الاتجاهات </w:t>
      </w:r>
      <w:proofErr w:type="spellStart"/>
      <w:r w:rsidRPr="00180DC7">
        <w:rPr>
          <w:rFonts w:ascii="Sakkal Majalla" w:hAnsi="Sakkal Majalla" w:cs="Sakkal Majalla"/>
          <w:sz w:val="32"/>
          <w:szCs w:val="32"/>
          <w:rtl/>
          <w:lang w:bidi="ar-EG"/>
        </w:rPr>
        <w:t>القانو</w:t>
      </w:r>
      <w:proofErr w:type="spellEnd"/>
      <w:r w:rsidR="00F768CE">
        <w:rPr>
          <w:rStyle w:val="ab"/>
          <w:rFonts w:ascii="Sakkal Majalla" w:hAnsi="Sakkal Majalla" w:cs="Sakkal Majalla"/>
          <w:sz w:val="32"/>
          <w:szCs w:val="32"/>
          <w:rtl/>
          <w:lang w:bidi="ar-EG"/>
        </w:rPr>
        <w:footnoteReference w:id="207"/>
      </w:r>
      <w:r w:rsidRPr="00180DC7">
        <w:rPr>
          <w:rFonts w:ascii="Sakkal Majalla" w:hAnsi="Sakkal Majalla" w:cs="Sakkal Majalla"/>
          <w:sz w:val="32"/>
          <w:szCs w:val="32"/>
          <w:rtl/>
          <w:lang w:bidi="ar-EG"/>
        </w:rPr>
        <w:t>نية الحديثة في مجال المسؤولية المدنية، وتقوم على أساس حماية المضرور وتحقيق العدالة في الحالات التي يصبح فيها إثبات الخطأ أمرًا بالغ الصعوبة</w:t>
      </w:r>
      <w:r w:rsidR="00F768CE">
        <w:rPr>
          <w:rFonts w:ascii="Sakkal Majalla" w:hAnsi="Sakkal Majalla" w:cs="Sakkal Majalla" w:hint="cs"/>
          <w:sz w:val="32"/>
          <w:szCs w:val="32"/>
          <w:rtl/>
          <w:lang w:bidi="ar-EG"/>
        </w:rPr>
        <w:t xml:space="preserve"> </w:t>
      </w:r>
      <w:r w:rsidRPr="00180DC7">
        <w:rPr>
          <w:rFonts w:ascii="Sakkal Majalla" w:hAnsi="Sakkal Majalla" w:cs="Sakkal Majalla"/>
          <w:sz w:val="32"/>
          <w:szCs w:val="32"/>
          <w:rtl/>
          <w:lang w:bidi="ar-EG"/>
        </w:rPr>
        <w:t>كما أن خصائصها وأسسها الفلسفية والقانونية تجعلها من أكثر النظريات المرشحة للتطبيق في البيئة التقنية المعاصرة، ولا سيما في مجال الذكاء الاصطناعي الذي يتسم بالتعقيد الفني وتعدد مصادر الخطر وصعوبة تحديد المسؤول عن الضرر في كثير من الحالات</w:t>
      </w:r>
    </w:p>
    <w:p w14:paraId="666D8FE8" w14:textId="77777777" w:rsidR="00AD44D6" w:rsidRPr="00180DC7" w:rsidRDefault="00AD44D6" w:rsidP="00D501B1">
      <w:pPr>
        <w:bidi/>
        <w:spacing w:line="360" w:lineRule="auto"/>
        <w:jc w:val="lowKashida"/>
        <w:rPr>
          <w:rFonts w:ascii="Sakkal Majalla" w:hAnsi="Sakkal Majalla" w:cs="Sakkal Majalla"/>
          <w:b/>
          <w:bCs/>
          <w:sz w:val="32"/>
          <w:szCs w:val="32"/>
          <w:lang w:bidi="ar-EG"/>
        </w:rPr>
      </w:pPr>
      <w:r w:rsidRPr="00180DC7">
        <w:rPr>
          <w:rFonts w:ascii="Sakkal Majalla" w:hAnsi="Sakkal Majalla" w:cs="Sakkal Majalla"/>
          <w:b/>
          <w:bCs/>
          <w:sz w:val="32"/>
          <w:szCs w:val="32"/>
          <w:rtl/>
          <w:lang w:bidi="ar-EG"/>
        </w:rPr>
        <w:t>الفرع الثاني: مدى ملاءمة المسؤولية الموضوعية للذكاء الاصطناعي</w:t>
      </w:r>
    </w:p>
    <w:p w14:paraId="15346FFC" w14:textId="7A6CE14D" w:rsidR="00153A4E" w:rsidRPr="00153A4E" w:rsidRDefault="00153A4E" w:rsidP="00644DDE">
      <w:pPr>
        <w:bidi/>
        <w:spacing w:line="360" w:lineRule="auto"/>
        <w:jc w:val="lowKashida"/>
        <w:rPr>
          <w:rFonts w:ascii="Sakkal Majalla" w:hAnsi="Sakkal Majalla" w:cs="Sakkal Majalla"/>
          <w:sz w:val="32"/>
          <w:szCs w:val="32"/>
          <w:lang w:bidi="ar-EG"/>
        </w:rPr>
      </w:pPr>
      <w:r w:rsidRPr="00153A4E">
        <w:rPr>
          <w:rFonts w:ascii="Sakkal Majalla" w:hAnsi="Sakkal Majalla" w:cs="Sakkal Majalla"/>
          <w:sz w:val="32"/>
          <w:szCs w:val="32"/>
          <w:rtl/>
          <w:lang w:bidi="ar-EG"/>
        </w:rPr>
        <w:t>أدى التطور الكبير في تطبيقات الذكاء الاصطناعي إلى ظهور اتجاه فقهي متزايد يدعو إلى تبني المسؤولية الموضوعية كأساس قانوني لتنظيم الأضرار الناشئة عن الأنظمة الذكية</w:t>
      </w:r>
      <w:r w:rsidR="00F768CE">
        <w:rPr>
          <w:rFonts w:ascii="Sakkal Majalla" w:hAnsi="Sakkal Majalla" w:cs="Sakkal Majalla" w:hint="cs"/>
          <w:sz w:val="32"/>
          <w:szCs w:val="32"/>
          <w:rtl/>
          <w:lang w:bidi="ar-EG"/>
        </w:rPr>
        <w:t xml:space="preserve"> </w:t>
      </w:r>
      <w:r w:rsidRPr="00153A4E">
        <w:rPr>
          <w:rFonts w:ascii="Sakkal Majalla" w:hAnsi="Sakkal Majalla" w:cs="Sakkal Majalla"/>
          <w:sz w:val="32"/>
          <w:szCs w:val="32"/>
          <w:rtl/>
          <w:lang w:bidi="ar-EG"/>
        </w:rPr>
        <w:t xml:space="preserve">ويستند هذا الاتجاه إلى أن القواعد التقليدية للمسؤولية القائمة على الخطأ أصبحت تواجه صعوبات عملية متزايدة في مواكبة التطورات التقنية الحديثة، خاصة في الحالات التي يصعب فيها تحديد الشخص المسؤول عن الضرر أو إثبات الخطأ المنسوب </w:t>
      </w:r>
      <w:r w:rsidRPr="00153A4E">
        <w:rPr>
          <w:rFonts w:ascii="Sakkal Majalla" w:hAnsi="Sakkal Majalla" w:cs="Sakkal Majalla"/>
          <w:sz w:val="32"/>
          <w:szCs w:val="32"/>
          <w:rtl/>
          <w:lang w:bidi="ar-EG"/>
        </w:rPr>
        <w:lastRenderedPageBreak/>
        <w:t>إليه. ومن ثم برزت المسؤولية الموضوعية باعتبارها إحدى الآليات القانونية القادرة على توفير حماية أكثر فعالية للمضرورين في بيئة الذكاء الاصطناعي</w:t>
      </w:r>
      <w:r w:rsidR="00F768CE">
        <w:rPr>
          <w:rStyle w:val="ab"/>
          <w:rFonts w:ascii="Sakkal Majalla" w:hAnsi="Sakkal Majalla" w:cs="Sakkal Majalla"/>
          <w:sz w:val="32"/>
          <w:szCs w:val="32"/>
          <w:rtl/>
          <w:lang w:bidi="ar-EG"/>
        </w:rPr>
        <w:footnoteReference w:id="208"/>
      </w:r>
      <w:r w:rsidRPr="00153A4E">
        <w:rPr>
          <w:rFonts w:ascii="Sakkal Majalla" w:hAnsi="Sakkal Majalla" w:cs="Sakkal Majalla"/>
          <w:sz w:val="32"/>
          <w:szCs w:val="32"/>
          <w:rtl/>
          <w:lang w:bidi="ar-EG"/>
        </w:rPr>
        <w:t>.</w:t>
      </w:r>
    </w:p>
    <w:p w14:paraId="2A97D269" w14:textId="7A47BD5B" w:rsidR="00153A4E" w:rsidRPr="00153A4E" w:rsidRDefault="00153A4E" w:rsidP="00CD40A1">
      <w:pPr>
        <w:bidi/>
        <w:spacing w:line="360" w:lineRule="auto"/>
        <w:jc w:val="lowKashida"/>
        <w:rPr>
          <w:rFonts w:ascii="Sakkal Majalla" w:hAnsi="Sakkal Majalla" w:cs="Sakkal Majalla"/>
          <w:sz w:val="32"/>
          <w:szCs w:val="32"/>
          <w:lang w:bidi="ar-EG"/>
        </w:rPr>
      </w:pPr>
      <w:r w:rsidRPr="00153A4E">
        <w:rPr>
          <w:rFonts w:ascii="Sakkal Majalla" w:hAnsi="Sakkal Majalla" w:cs="Sakkal Majalla"/>
          <w:sz w:val="32"/>
          <w:szCs w:val="32"/>
          <w:rtl/>
          <w:lang w:bidi="ar-EG"/>
        </w:rPr>
        <w:t>وتتمثل أولى مبررات تطبيق المسؤولية الموضوعية على الأنظمة الذكية في صعوبة إثبات الخطأ. فكما سبق بيانه، تعتمد العديد من تطبيقات الذكاء الاصطناعي على خوارزميات معقدة وأنظمة تعلم ذاتي يصعب تفسير آلية عملها أو تحديد السبب المباشر للقرارات التي تصدر عنها</w:t>
      </w:r>
      <w:r w:rsidR="00CD40A1">
        <w:rPr>
          <w:rFonts w:ascii="Sakkal Majalla" w:hAnsi="Sakkal Majalla" w:cs="Sakkal Majalla" w:hint="cs"/>
          <w:sz w:val="32"/>
          <w:szCs w:val="32"/>
          <w:rtl/>
          <w:lang w:bidi="ar-EG"/>
        </w:rPr>
        <w:t xml:space="preserve"> </w:t>
      </w:r>
      <w:r w:rsidRPr="00153A4E">
        <w:rPr>
          <w:rFonts w:ascii="Sakkal Majalla" w:hAnsi="Sakkal Majalla" w:cs="Sakkal Majalla"/>
          <w:sz w:val="32"/>
          <w:szCs w:val="32"/>
          <w:rtl/>
          <w:lang w:bidi="ar-EG"/>
        </w:rPr>
        <w:t>وقد يؤدي ذلك إلى عجز المضرور عن إثبات الخطأ رغم ثبوت وقوع الضرر بصورة واضحة، الأمر الذي يهدد بحرمانه من حقه في التعويض.</w:t>
      </w:r>
    </w:p>
    <w:p w14:paraId="1FB51B07" w14:textId="359D892C" w:rsidR="00153A4E" w:rsidRPr="00153A4E" w:rsidRDefault="00153A4E" w:rsidP="00CD40A1">
      <w:pPr>
        <w:bidi/>
        <w:spacing w:line="360" w:lineRule="auto"/>
        <w:jc w:val="lowKashida"/>
        <w:rPr>
          <w:rFonts w:ascii="Sakkal Majalla" w:hAnsi="Sakkal Majalla" w:cs="Sakkal Majalla"/>
          <w:sz w:val="32"/>
          <w:szCs w:val="32"/>
          <w:lang w:bidi="ar-EG"/>
        </w:rPr>
      </w:pPr>
      <w:r w:rsidRPr="00153A4E">
        <w:rPr>
          <w:rFonts w:ascii="Sakkal Majalla" w:hAnsi="Sakkal Majalla" w:cs="Sakkal Majalla"/>
          <w:sz w:val="32"/>
          <w:szCs w:val="32"/>
          <w:rtl/>
          <w:lang w:bidi="ar-EG"/>
        </w:rPr>
        <w:t>كما أن تعدد الأطراف المتدخلة في دورة حياة النظام الذكي يمثل مبررًا إضافيًا للأخذ بالمسؤولية الموضوعية. ففي كثير من الحالات يشارك في إنتاج وتشغيل النظام عدد من الأطراف، مثل المنتج والمبرمج والمطور ومزود البيانات والمشغل والمستخدم النهائي. وعندما يقع الضرر يصبح من الصعب تحديد الطرف الذي ارتكب الخطأ بصورة دقيقة بينما تسمح المسؤولية الموضوعية بتجاوز هذه العقبة والتركيز على تعويض المضرور بدلاً من الانشغال بإثبات الخطأ</w:t>
      </w:r>
      <w:r w:rsidR="00CD40A1">
        <w:rPr>
          <w:rFonts w:ascii="Sakkal Majalla" w:hAnsi="Sakkal Majalla" w:cs="Sakkal Majalla" w:hint="cs"/>
          <w:sz w:val="32"/>
          <w:szCs w:val="32"/>
          <w:rtl/>
          <w:lang w:bidi="ar-EG"/>
        </w:rPr>
        <w:t xml:space="preserve"> </w:t>
      </w:r>
      <w:r w:rsidRPr="00153A4E">
        <w:rPr>
          <w:rFonts w:ascii="Sakkal Majalla" w:hAnsi="Sakkal Majalla" w:cs="Sakkal Majalla"/>
          <w:sz w:val="32"/>
          <w:szCs w:val="32"/>
          <w:rtl/>
          <w:lang w:bidi="ar-EG"/>
        </w:rPr>
        <w:t>ويضاف إلى ذلك أن بعض تطبيقات الذكاء الاصطناعي تنطوي بطبيعتها على درجة مرتفعة من المخاطر، مثل</w:t>
      </w:r>
      <w:r w:rsidR="00F768CE">
        <w:rPr>
          <w:rStyle w:val="ab"/>
          <w:rFonts w:ascii="Sakkal Majalla" w:hAnsi="Sakkal Majalla" w:cs="Sakkal Majalla"/>
          <w:sz w:val="32"/>
          <w:szCs w:val="32"/>
          <w:rtl/>
          <w:lang w:bidi="ar-EG"/>
        </w:rPr>
        <w:footnoteReference w:id="209"/>
      </w:r>
      <w:r w:rsidRPr="00153A4E">
        <w:rPr>
          <w:rFonts w:ascii="Sakkal Majalla" w:hAnsi="Sakkal Majalla" w:cs="Sakkal Majalla"/>
          <w:sz w:val="32"/>
          <w:szCs w:val="32"/>
          <w:rtl/>
          <w:lang w:bidi="ar-EG"/>
        </w:rPr>
        <w:t>:</w:t>
      </w:r>
    </w:p>
    <w:p w14:paraId="01DA91F2" w14:textId="77777777" w:rsidR="00153A4E" w:rsidRPr="000E71B1" w:rsidRDefault="00153A4E" w:rsidP="000E71B1">
      <w:pPr>
        <w:pStyle w:val="a6"/>
        <w:numPr>
          <w:ilvl w:val="0"/>
          <w:numId w:val="45"/>
        </w:numPr>
        <w:bidi/>
        <w:spacing w:line="360" w:lineRule="auto"/>
        <w:jc w:val="lowKashida"/>
        <w:rPr>
          <w:rFonts w:ascii="Sakkal Majalla" w:hAnsi="Sakkal Majalla" w:cs="Sakkal Majalla"/>
          <w:sz w:val="32"/>
          <w:szCs w:val="32"/>
          <w:lang w:bidi="ar-EG"/>
        </w:rPr>
      </w:pPr>
      <w:r w:rsidRPr="000E71B1">
        <w:rPr>
          <w:rFonts w:ascii="Sakkal Majalla" w:hAnsi="Sakkal Majalla" w:cs="Sakkal Majalla"/>
          <w:sz w:val="32"/>
          <w:szCs w:val="32"/>
          <w:rtl/>
          <w:lang w:bidi="ar-EG"/>
        </w:rPr>
        <w:t>المركبات ذاتية القيادة.</w:t>
      </w:r>
    </w:p>
    <w:p w14:paraId="391D9F72" w14:textId="77777777" w:rsidR="00153A4E" w:rsidRPr="000E71B1" w:rsidRDefault="00153A4E" w:rsidP="000E71B1">
      <w:pPr>
        <w:pStyle w:val="a6"/>
        <w:numPr>
          <w:ilvl w:val="0"/>
          <w:numId w:val="45"/>
        </w:numPr>
        <w:bidi/>
        <w:spacing w:line="360" w:lineRule="auto"/>
        <w:jc w:val="lowKashida"/>
        <w:rPr>
          <w:rFonts w:ascii="Sakkal Majalla" w:hAnsi="Sakkal Majalla" w:cs="Sakkal Majalla"/>
          <w:sz w:val="32"/>
          <w:szCs w:val="32"/>
          <w:lang w:bidi="ar-EG"/>
        </w:rPr>
      </w:pPr>
      <w:r w:rsidRPr="000E71B1">
        <w:rPr>
          <w:rFonts w:ascii="Sakkal Majalla" w:hAnsi="Sakkal Majalla" w:cs="Sakkal Majalla"/>
          <w:sz w:val="32"/>
          <w:szCs w:val="32"/>
          <w:rtl/>
          <w:lang w:bidi="ar-EG"/>
        </w:rPr>
        <w:t>الروبوتات الجراحية.</w:t>
      </w:r>
    </w:p>
    <w:p w14:paraId="407AAA8A" w14:textId="77777777" w:rsidR="00153A4E" w:rsidRPr="000E71B1" w:rsidRDefault="00153A4E" w:rsidP="000E71B1">
      <w:pPr>
        <w:pStyle w:val="a6"/>
        <w:numPr>
          <w:ilvl w:val="0"/>
          <w:numId w:val="45"/>
        </w:numPr>
        <w:bidi/>
        <w:spacing w:line="360" w:lineRule="auto"/>
        <w:jc w:val="lowKashida"/>
        <w:rPr>
          <w:rFonts w:ascii="Sakkal Majalla" w:hAnsi="Sakkal Majalla" w:cs="Sakkal Majalla"/>
          <w:sz w:val="32"/>
          <w:szCs w:val="32"/>
          <w:lang w:bidi="ar-EG"/>
        </w:rPr>
      </w:pPr>
      <w:r w:rsidRPr="000E71B1">
        <w:rPr>
          <w:rFonts w:ascii="Sakkal Majalla" w:hAnsi="Sakkal Majalla" w:cs="Sakkal Majalla"/>
          <w:sz w:val="32"/>
          <w:szCs w:val="32"/>
          <w:rtl/>
          <w:lang w:bidi="ar-EG"/>
        </w:rPr>
        <w:t>أنظمة التشخيص الطبي المعتمدة على الذكاء الاصطناعي.</w:t>
      </w:r>
    </w:p>
    <w:p w14:paraId="3CED3D9C" w14:textId="77777777" w:rsidR="00153A4E" w:rsidRPr="000E71B1" w:rsidRDefault="00153A4E" w:rsidP="000E71B1">
      <w:pPr>
        <w:pStyle w:val="a6"/>
        <w:numPr>
          <w:ilvl w:val="0"/>
          <w:numId w:val="45"/>
        </w:numPr>
        <w:bidi/>
        <w:spacing w:line="360" w:lineRule="auto"/>
        <w:jc w:val="lowKashida"/>
        <w:rPr>
          <w:rFonts w:ascii="Sakkal Majalla" w:hAnsi="Sakkal Majalla" w:cs="Sakkal Majalla"/>
          <w:sz w:val="32"/>
          <w:szCs w:val="32"/>
          <w:lang w:bidi="ar-EG"/>
        </w:rPr>
      </w:pPr>
      <w:r w:rsidRPr="000E71B1">
        <w:rPr>
          <w:rFonts w:ascii="Sakkal Majalla" w:hAnsi="Sakkal Majalla" w:cs="Sakkal Majalla"/>
          <w:sz w:val="32"/>
          <w:szCs w:val="32"/>
          <w:rtl/>
          <w:lang w:bidi="ar-EG"/>
        </w:rPr>
        <w:t>الأنظمة الصناعية المؤتمتة.</w:t>
      </w:r>
    </w:p>
    <w:p w14:paraId="74615C77" w14:textId="77777777" w:rsidR="00153A4E" w:rsidRPr="000E71B1" w:rsidRDefault="00153A4E" w:rsidP="000E71B1">
      <w:pPr>
        <w:pStyle w:val="a6"/>
        <w:numPr>
          <w:ilvl w:val="0"/>
          <w:numId w:val="45"/>
        </w:numPr>
        <w:bidi/>
        <w:spacing w:line="360" w:lineRule="auto"/>
        <w:jc w:val="lowKashida"/>
        <w:rPr>
          <w:rFonts w:ascii="Sakkal Majalla" w:hAnsi="Sakkal Majalla" w:cs="Sakkal Majalla"/>
          <w:sz w:val="32"/>
          <w:szCs w:val="32"/>
          <w:lang w:bidi="ar-EG"/>
        </w:rPr>
      </w:pPr>
      <w:r w:rsidRPr="000E71B1">
        <w:rPr>
          <w:rFonts w:ascii="Sakkal Majalla" w:hAnsi="Sakkal Majalla" w:cs="Sakkal Majalla"/>
          <w:sz w:val="32"/>
          <w:szCs w:val="32"/>
          <w:rtl/>
          <w:lang w:bidi="ar-EG"/>
        </w:rPr>
        <w:t>تطبيقات الأمن والدفاع الذكية.</w:t>
      </w:r>
    </w:p>
    <w:p w14:paraId="6CA58401" w14:textId="5BA65F48" w:rsidR="00153A4E" w:rsidRPr="000E71B1" w:rsidRDefault="00153A4E" w:rsidP="000E71B1">
      <w:pPr>
        <w:pStyle w:val="a6"/>
        <w:numPr>
          <w:ilvl w:val="0"/>
          <w:numId w:val="45"/>
        </w:numPr>
        <w:bidi/>
        <w:spacing w:line="360" w:lineRule="auto"/>
        <w:jc w:val="lowKashida"/>
        <w:rPr>
          <w:rFonts w:ascii="Sakkal Majalla" w:hAnsi="Sakkal Majalla" w:cs="Sakkal Majalla"/>
          <w:sz w:val="32"/>
          <w:szCs w:val="32"/>
          <w:lang w:bidi="ar-EG"/>
        </w:rPr>
      </w:pPr>
      <w:r w:rsidRPr="000E71B1">
        <w:rPr>
          <w:rFonts w:ascii="Sakkal Majalla" w:hAnsi="Sakkal Majalla" w:cs="Sakkal Majalla"/>
          <w:sz w:val="32"/>
          <w:szCs w:val="32"/>
          <w:rtl/>
          <w:lang w:bidi="ar-EG"/>
        </w:rPr>
        <w:lastRenderedPageBreak/>
        <w:t>أنظمة التداول المالي الآلي.</w:t>
      </w:r>
    </w:p>
    <w:p w14:paraId="5DB12D1C" w14:textId="16486618" w:rsidR="00153A4E" w:rsidRPr="000E71B1" w:rsidRDefault="00153A4E" w:rsidP="000E71B1">
      <w:pPr>
        <w:bidi/>
        <w:spacing w:line="360" w:lineRule="auto"/>
        <w:jc w:val="lowKashida"/>
        <w:rPr>
          <w:rFonts w:ascii="Sakkal Majalla" w:hAnsi="Sakkal Majalla" w:cs="Sakkal Majalla"/>
          <w:sz w:val="32"/>
          <w:szCs w:val="32"/>
          <w:lang w:bidi="ar-EG"/>
        </w:rPr>
      </w:pPr>
      <w:r w:rsidRPr="00153A4E">
        <w:rPr>
          <w:rFonts w:ascii="Sakkal Majalla" w:hAnsi="Sakkal Majalla" w:cs="Sakkal Majalla"/>
          <w:sz w:val="32"/>
          <w:szCs w:val="32"/>
          <w:rtl/>
          <w:lang w:bidi="ar-EG"/>
        </w:rPr>
        <w:t>وتشترك هذه التطبيقات في أنها قد تؤدي إلى أضرار جسيمة تمس الأرواح أو الأموال أو البيانات الشخصية، مما يجعل فكرة تحمل تبعة المخاطر أكثر ملاءمة من اشتراط إثبات الخطأ في كل حالة على حدة</w:t>
      </w:r>
      <w:r w:rsidR="00F768CE">
        <w:rPr>
          <w:rStyle w:val="ab"/>
          <w:rFonts w:ascii="Sakkal Majalla" w:hAnsi="Sakkal Majalla" w:cs="Sakkal Majalla"/>
          <w:sz w:val="32"/>
          <w:szCs w:val="32"/>
          <w:rtl/>
          <w:lang w:bidi="ar-EG"/>
        </w:rPr>
        <w:footnoteReference w:id="210"/>
      </w:r>
      <w:r w:rsidRPr="00153A4E">
        <w:rPr>
          <w:rFonts w:ascii="Sakkal Majalla" w:hAnsi="Sakkal Majalla" w:cs="Sakkal Majalla"/>
          <w:sz w:val="32"/>
          <w:szCs w:val="32"/>
          <w:rtl/>
          <w:lang w:bidi="ar-EG"/>
        </w:rPr>
        <w:t>.</w:t>
      </w:r>
    </w:p>
    <w:p w14:paraId="6C2D754C" w14:textId="23200F62" w:rsidR="00153A4E" w:rsidRPr="000E71B1" w:rsidRDefault="00153A4E" w:rsidP="000E71B1">
      <w:pPr>
        <w:bidi/>
        <w:spacing w:line="360" w:lineRule="auto"/>
        <w:jc w:val="lowKashida"/>
        <w:rPr>
          <w:rFonts w:ascii="Sakkal Majalla" w:hAnsi="Sakkal Majalla" w:cs="Sakkal Majalla"/>
          <w:sz w:val="32"/>
          <w:szCs w:val="32"/>
          <w:lang w:bidi="ar-EG"/>
        </w:rPr>
      </w:pPr>
      <w:r w:rsidRPr="00153A4E">
        <w:rPr>
          <w:rFonts w:ascii="Sakkal Majalla" w:hAnsi="Sakkal Majalla" w:cs="Sakkal Majalla"/>
          <w:sz w:val="32"/>
          <w:szCs w:val="32"/>
          <w:rtl/>
          <w:lang w:bidi="ar-EG"/>
        </w:rPr>
        <w:t>ومن المبررات المهمة أيضًا حماية الثقة المشروعة للمستخدمين. فالأفراد والمؤسسات الذين يعتمدون على الأنظمة الذكية يفترضون أنها آمنة وصالحة للاستخدام، ومن ثم فإن تحميل الجهة المستفيدة اقتصاديًا من هذه الأنظمة مسؤولية الأضرار الناشئة عنها ينسجم مع اعتبارات العدالة وحماية الثقة العامة في التكنولوجيا الحديثة.</w:t>
      </w:r>
    </w:p>
    <w:p w14:paraId="5BF40F7F" w14:textId="1E22AAB5" w:rsidR="00153A4E" w:rsidRPr="000E71B1" w:rsidRDefault="00153A4E" w:rsidP="000E71B1">
      <w:pPr>
        <w:bidi/>
        <w:spacing w:line="360" w:lineRule="auto"/>
        <w:jc w:val="lowKashida"/>
        <w:rPr>
          <w:rFonts w:ascii="Sakkal Majalla" w:hAnsi="Sakkal Majalla" w:cs="Sakkal Majalla"/>
          <w:sz w:val="32"/>
          <w:szCs w:val="32"/>
          <w:lang w:bidi="ar-EG"/>
        </w:rPr>
      </w:pPr>
      <w:r w:rsidRPr="00153A4E">
        <w:rPr>
          <w:rFonts w:ascii="Sakkal Majalla" w:hAnsi="Sakkal Majalla" w:cs="Sakkal Majalla"/>
          <w:sz w:val="32"/>
          <w:szCs w:val="32"/>
          <w:rtl/>
          <w:lang w:bidi="ar-EG"/>
        </w:rPr>
        <w:t>وقد بدأت بعض التشريعات المقارنة في تبني توجهات تقترب من المسؤولية الموضوعية عند تنظيم المسؤولية عن الذكاء الاصطناعي والمنتجات الرقمية المتقدمة ويعد الاتحاد الأوروبي من أكثر النظم القانونية اهتمامًا بهذه المسألة، حيث اتجهت المقترحات الأوروبية الحديثة إلى تشديد مسؤولية منتجي الأنظمة الذكية وتخفيف عبء الإثبات الواقع على المضرورين</w:t>
      </w:r>
      <w:r w:rsidR="00F768CE">
        <w:rPr>
          <w:rStyle w:val="ab"/>
          <w:rFonts w:ascii="Sakkal Majalla" w:hAnsi="Sakkal Majalla" w:cs="Sakkal Majalla"/>
          <w:sz w:val="32"/>
          <w:szCs w:val="32"/>
          <w:rtl/>
          <w:lang w:bidi="ar-EG"/>
        </w:rPr>
        <w:footnoteReference w:id="211"/>
      </w:r>
      <w:r w:rsidRPr="00153A4E">
        <w:rPr>
          <w:rFonts w:ascii="Sakkal Majalla" w:hAnsi="Sakkal Majalla" w:cs="Sakkal Majalla"/>
          <w:sz w:val="32"/>
          <w:szCs w:val="32"/>
          <w:rtl/>
          <w:lang w:bidi="ar-EG"/>
        </w:rPr>
        <w:t>.</w:t>
      </w:r>
    </w:p>
    <w:p w14:paraId="47B40064" w14:textId="61C118A1" w:rsidR="00153A4E" w:rsidRPr="00153A4E" w:rsidRDefault="00153A4E" w:rsidP="000E71B1">
      <w:pPr>
        <w:bidi/>
        <w:spacing w:line="360" w:lineRule="auto"/>
        <w:jc w:val="lowKashida"/>
        <w:rPr>
          <w:rFonts w:ascii="Sakkal Majalla" w:hAnsi="Sakkal Majalla" w:cs="Sakkal Majalla"/>
          <w:sz w:val="32"/>
          <w:szCs w:val="32"/>
          <w:lang w:bidi="ar-EG"/>
        </w:rPr>
      </w:pPr>
      <w:r w:rsidRPr="00153A4E">
        <w:rPr>
          <w:rFonts w:ascii="Sakkal Majalla" w:hAnsi="Sakkal Majalla" w:cs="Sakkal Majalla"/>
          <w:sz w:val="32"/>
          <w:szCs w:val="32"/>
          <w:rtl/>
          <w:lang w:bidi="ar-EG"/>
        </w:rPr>
        <w:t>كما صدر عن مؤسسات الاتحاد الأوروبي عدد من الوثائق والمقترحات القانونية التي تدعو إلى إنشاء نظام خاص للمسؤولية عن تطبيقات الذكاء الاصطناعي عالية الخطورة، يقوم على افتراض المسؤولية أو تخفيف أعباء الإثبات، وهو ما يعكس تأثر التشريعات الأوروبية بفكرة المسؤولية الموضوعية وإن لم تأخذ بها بصورة مطلقة.</w:t>
      </w:r>
      <w:r w:rsidR="00F768CE">
        <w:rPr>
          <w:rStyle w:val="ab"/>
          <w:rFonts w:ascii="Sakkal Majalla" w:hAnsi="Sakkal Majalla" w:cs="Sakkal Majalla"/>
          <w:sz w:val="32"/>
          <w:szCs w:val="32"/>
          <w:rtl/>
          <w:lang w:bidi="ar-EG"/>
        </w:rPr>
        <w:footnoteReference w:id="212"/>
      </w:r>
    </w:p>
    <w:p w14:paraId="2DB00656" w14:textId="4A835B50" w:rsidR="000E71B1" w:rsidRDefault="00153A4E" w:rsidP="000E71B1">
      <w:pPr>
        <w:bidi/>
        <w:spacing w:line="360" w:lineRule="auto"/>
        <w:jc w:val="lowKashida"/>
        <w:rPr>
          <w:rFonts w:ascii="Sakkal Majalla" w:hAnsi="Sakkal Majalla" w:cs="Sakkal Majalla"/>
          <w:sz w:val="32"/>
          <w:szCs w:val="32"/>
          <w:rtl/>
          <w:lang w:bidi="ar-EG"/>
        </w:rPr>
      </w:pPr>
      <w:r w:rsidRPr="00153A4E">
        <w:rPr>
          <w:rFonts w:ascii="Sakkal Majalla" w:hAnsi="Sakkal Majalla" w:cs="Sakkal Majalla"/>
          <w:sz w:val="32"/>
          <w:szCs w:val="32"/>
          <w:rtl/>
          <w:lang w:bidi="ar-EG"/>
        </w:rPr>
        <w:lastRenderedPageBreak/>
        <w:t>وفي فرنسا وألمانيا وعدد من الأنظمة الأوروبية الأخرى</w:t>
      </w:r>
      <w:r w:rsidR="000E71B1">
        <w:rPr>
          <w:rFonts w:ascii="Sakkal Majalla" w:hAnsi="Sakkal Majalla" w:cs="Sakkal Majalla" w:hint="cs"/>
          <w:sz w:val="32"/>
          <w:szCs w:val="32"/>
          <w:rtl/>
          <w:lang w:bidi="ar-EG"/>
        </w:rPr>
        <w:t xml:space="preserve"> </w:t>
      </w:r>
      <w:r w:rsidRPr="00153A4E">
        <w:rPr>
          <w:rFonts w:ascii="Sakkal Majalla" w:hAnsi="Sakkal Majalla" w:cs="Sakkal Majalla"/>
          <w:sz w:val="32"/>
          <w:szCs w:val="32"/>
          <w:rtl/>
          <w:lang w:bidi="ar-EG"/>
        </w:rPr>
        <w:t>تظهر تطبيقات مشابهة للمسؤولية الموضوعية في مجالات قريبة من الذكاء الاصطناعي، مثل المسؤولية عن المنتجات المعيبة والمسؤولية عن الأنشطة الخطرة، حيث لا يلزم المضرور بإثبات الخطأ بصورة كاملة، وإنما يكفيه إثبات الضرر وعلاقته بالمنتج أو النشاط محل المسؤولية</w:t>
      </w:r>
      <w:r w:rsidR="00F768CE">
        <w:rPr>
          <w:rStyle w:val="ab"/>
          <w:rFonts w:ascii="Sakkal Majalla" w:hAnsi="Sakkal Majalla" w:cs="Sakkal Majalla"/>
          <w:sz w:val="32"/>
          <w:szCs w:val="32"/>
          <w:rtl/>
          <w:lang w:bidi="ar-EG"/>
        </w:rPr>
        <w:footnoteReference w:id="213"/>
      </w:r>
      <w:r w:rsidRPr="00153A4E">
        <w:rPr>
          <w:rFonts w:ascii="Sakkal Majalla" w:hAnsi="Sakkal Majalla" w:cs="Sakkal Majalla"/>
          <w:sz w:val="32"/>
          <w:szCs w:val="32"/>
          <w:rtl/>
          <w:lang w:bidi="ar-EG"/>
        </w:rPr>
        <w:t>.</w:t>
      </w:r>
    </w:p>
    <w:p w14:paraId="6550A2D7" w14:textId="60F899AF" w:rsidR="00153A4E" w:rsidRPr="00153A4E" w:rsidRDefault="00153A4E" w:rsidP="00FD32A3">
      <w:pPr>
        <w:bidi/>
        <w:spacing w:line="360" w:lineRule="auto"/>
        <w:jc w:val="lowKashida"/>
        <w:rPr>
          <w:rFonts w:ascii="Sakkal Majalla" w:hAnsi="Sakkal Majalla" w:cs="Sakkal Majalla"/>
          <w:sz w:val="32"/>
          <w:szCs w:val="32"/>
          <w:lang w:bidi="ar-EG"/>
        </w:rPr>
      </w:pPr>
      <w:r w:rsidRPr="00153A4E">
        <w:rPr>
          <w:rFonts w:ascii="Sakkal Majalla" w:hAnsi="Sakkal Majalla" w:cs="Sakkal Majalla"/>
          <w:sz w:val="32"/>
          <w:szCs w:val="32"/>
          <w:rtl/>
          <w:lang w:bidi="ar-EG"/>
        </w:rPr>
        <w:t>أما في الولايات المتحدة الأمريكية، فقد ساهمت قواعد المسؤولية عن المنتجات (</w:t>
      </w:r>
      <w:r w:rsidRPr="00153A4E">
        <w:rPr>
          <w:rFonts w:ascii="Sakkal Majalla" w:hAnsi="Sakkal Majalla" w:cs="Sakkal Majalla"/>
          <w:sz w:val="32"/>
          <w:szCs w:val="32"/>
          <w:lang w:bidi="ar-EG"/>
        </w:rPr>
        <w:t>Product Liability</w:t>
      </w:r>
      <w:r w:rsidRPr="00153A4E">
        <w:rPr>
          <w:rFonts w:ascii="Sakkal Majalla" w:hAnsi="Sakkal Majalla" w:cs="Sakkal Majalla"/>
          <w:sz w:val="32"/>
          <w:szCs w:val="32"/>
          <w:rtl/>
          <w:lang w:bidi="ar-EG"/>
        </w:rPr>
        <w:t>) في تطوير نماذج قانونية تقترب من المسؤولية الموضوعية خصوصًا عندما يتعلق الأمر بالمنتجات التقنية التي يصعب على المستهلك إثبات العيوب الفنية الدقيقة الكامنة فيها</w:t>
      </w:r>
      <w:r w:rsidR="00FD32A3">
        <w:rPr>
          <w:rFonts w:ascii="Sakkal Majalla" w:hAnsi="Sakkal Majalla" w:cs="Sakkal Majalla" w:hint="cs"/>
          <w:sz w:val="32"/>
          <w:szCs w:val="32"/>
          <w:rtl/>
          <w:lang w:bidi="ar-EG"/>
        </w:rPr>
        <w:t xml:space="preserve"> </w:t>
      </w:r>
      <w:r w:rsidRPr="00153A4E">
        <w:rPr>
          <w:rFonts w:ascii="Sakkal Majalla" w:hAnsi="Sakkal Majalla" w:cs="Sakkal Majalla"/>
          <w:sz w:val="32"/>
          <w:szCs w:val="32"/>
          <w:rtl/>
          <w:lang w:bidi="ar-EG"/>
        </w:rPr>
        <w:t>ويحقق الأخذ بالمسؤولية الموضوعية في مجال الذكاء الاصطناعي العديد من المزايا القانونية والعملية، من أهمها</w:t>
      </w:r>
      <w:r w:rsidR="00F768CE">
        <w:rPr>
          <w:rStyle w:val="ab"/>
          <w:rFonts w:ascii="Sakkal Majalla" w:hAnsi="Sakkal Majalla" w:cs="Sakkal Majalla"/>
          <w:sz w:val="32"/>
          <w:szCs w:val="32"/>
          <w:rtl/>
          <w:lang w:bidi="ar-EG"/>
        </w:rPr>
        <w:footnoteReference w:id="214"/>
      </w:r>
      <w:r w:rsidRPr="00153A4E">
        <w:rPr>
          <w:rFonts w:ascii="Sakkal Majalla" w:hAnsi="Sakkal Majalla" w:cs="Sakkal Majalla"/>
          <w:sz w:val="32"/>
          <w:szCs w:val="32"/>
          <w:rtl/>
          <w:lang w:bidi="ar-EG"/>
        </w:rPr>
        <w:t>:</w:t>
      </w:r>
    </w:p>
    <w:p w14:paraId="6183FE73" w14:textId="77777777" w:rsidR="00153A4E" w:rsidRPr="00FD32A3" w:rsidRDefault="00153A4E" w:rsidP="00FD32A3">
      <w:pPr>
        <w:pStyle w:val="a6"/>
        <w:numPr>
          <w:ilvl w:val="0"/>
          <w:numId w:val="46"/>
        </w:numPr>
        <w:bidi/>
        <w:spacing w:line="360" w:lineRule="auto"/>
        <w:jc w:val="lowKashida"/>
        <w:rPr>
          <w:rFonts w:ascii="Sakkal Majalla" w:hAnsi="Sakkal Majalla" w:cs="Sakkal Majalla"/>
          <w:sz w:val="32"/>
          <w:szCs w:val="32"/>
          <w:lang w:bidi="ar-EG"/>
        </w:rPr>
      </w:pPr>
      <w:r w:rsidRPr="00FD32A3">
        <w:rPr>
          <w:rFonts w:ascii="Sakkal Majalla" w:hAnsi="Sakkal Majalla" w:cs="Sakkal Majalla"/>
          <w:sz w:val="32"/>
          <w:szCs w:val="32"/>
          <w:rtl/>
          <w:lang w:bidi="ar-EG"/>
        </w:rPr>
        <w:t>تعزيز حماية المضرورين وضمان حصولهم على التعويض.</w:t>
      </w:r>
    </w:p>
    <w:p w14:paraId="1FC574A5" w14:textId="77777777" w:rsidR="00153A4E" w:rsidRPr="00FD32A3" w:rsidRDefault="00153A4E" w:rsidP="00FD32A3">
      <w:pPr>
        <w:pStyle w:val="a6"/>
        <w:numPr>
          <w:ilvl w:val="0"/>
          <w:numId w:val="46"/>
        </w:numPr>
        <w:bidi/>
        <w:spacing w:line="360" w:lineRule="auto"/>
        <w:jc w:val="lowKashida"/>
        <w:rPr>
          <w:rFonts w:ascii="Sakkal Majalla" w:hAnsi="Sakkal Majalla" w:cs="Sakkal Majalla"/>
          <w:sz w:val="32"/>
          <w:szCs w:val="32"/>
          <w:lang w:bidi="ar-EG"/>
        </w:rPr>
      </w:pPr>
      <w:r w:rsidRPr="00FD32A3">
        <w:rPr>
          <w:rFonts w:ascii="Sakkal Majalla" w:hAnsi="Sakkal Majalla" w:cs="Sakkal Majalla"/>
          <w:sz w:val="32"/>
          <w:szCs w:val="32"/>
          <w:rtl/>
          <w:lang w:bidi="ar-EG"/>
        </w:rPr>
        <w:t>تخفيف الصعوبات المرتبطة بإثبات الخطأ.</w:t>
      </w:r>
    </w:p>
    <w:p w14:paraId="7518A2DF" w14:textId="77777777" w:rsidR="00153A4E" w:rsidRPr="00FD32A3" w:rsidRDefault="00153A4E" w:rsidP="00FD32A3">
      <w:pPr>
        <w:pStyle w:val="a6"/>
        <w:numPr>
          <w:ilvl w:val="0"/>
          <w:numId w:val="46"/>
        </w:numPr>
        <w:bidi/>
        <w:spacing w:line="360" w:lineRule="auto"/>
        <w:jc w:val="lowKashida"/>
        <w:rPr>
          <w:rFonts w:ascii="Sakkal Majalla" w:hAnsi="Sakkal Majalla" w:cs="Sakkal Majalla"/>
          <w:sz w:val="32"/>
          <w:szCs w:val="32"/>
          <w:lang w:bidi="ar-EG"/>
        </w:rPr>
      </w:pPr>
      <w:r w:rsidRPr="00FD32A3">
        <w:rPr>
          <w:rFonts w:ascii="Sakkal Majalla" w:hAnsi="Sakkal Majalla" w:cs="Sakkal Majalla"/>
          <w:sz w:val="32"/>
          <w:szCs w:val="32"/>
          <w:rtl/>
          <w:lang w:bidi="ar-EG"/>
        </w:rPr>
        <w:t>تحقيق قدر أكبر من العدالة في مواجهة المخاطر التقنية الحديثة.</w:t>
      </w:r>
    </w:p>
    <w:p w14:paraId="4D2D4969" w14:textId="77777777" w:rsidR="00153A4E" w:rsidRPr="00FD32A3" w:rsidRDefault="00153A4E" w:rsidP="00FD32A3">
      <w:pPr>
        <w:pStyle w:val="a6"/>
        <w:numPr>
          <w:ilvl w:val="0"/>
          <w:numId w:val="46"/>
        </w:numPr>
        <w:bidi/>
        <w:spacing w:line="360" w:lineRule="auto"/>
        <w:jc w:val="lowKashida"/>
        <w:rPr>
          <w:rFonts w:ascii="Sakkal Majalla" w:hAnsi="Sakkal Majalla" w:cs="Sakkal Majalla"/>
          <w:sz w:val="32"/>
          <w:szCs w:val="32"/>
          <w:lang w:bidi="ar-EG"/>
        </w:rPr>
      </w:pPr>
      <w:r w:rsidRPr="00FD32A3">
        <w:rPr>
          <w:rFonts w:ascii="Sakkal Majalla" w:hAnsi="Sakkal Majalla" w:cs="Sakkal Majalla"/>
          <w:sz w:val="32"/>
          <w:szCs w:val="32"/>
          <w:rtl/>
          <w:lang w:bidi="ar-EG"/>
        </w:rPr>
        <w:t>تشجيع الشركات المنتجة على رفع مستويات السلامة والأمان.</w:t>
      </w:r>
    </w:p>
    <w:p w14:paraId="5D66197C" w14:textId="77777777" w:rsidR="00153A4E" w:rsidRPr="00FD32A3" w:rsidRDefault="00153A4E" w:rsidP="00FD32A3">
      <w:pPr>
        <w:pStyle w:val="a6"/>
        <w:numPr>
          <w:ilvl w:val="0"/>
          <w:numId w:val="46"/>
        </w:numPr>
        <w:bidi/>
        <w:spacing w:line="360" w:lineRule="auto"/>
        <w:jc w:val="lowKashida"/>
        <w:rPr>
          <w:rFonts w:ascii="Sakkal Majalla" w:hAnsi="Sakkal Majalla" w:cs="Sakkal Majalla"/>
          <w:sz w:val="32"/>
          <w:szCs w:val="32"/>
          <w:lang w:bidi="ar-EG"/>
        </w:rPr>
      </w:pPr>
      <w:r w:rsidRPr="00FD32A3">
        <w:rPr>
          <w:rFonts w:ascii="Sakkal Majalla" w:hAnsi="Sakkal Majalla" w:cs="Sakkal Majalla"/>
          <w:sz w:val="32"/>
          <w:szCs w:val="32"/>
          <w:rtl/>
          <w:lang w:bidi="ar-EG"/>
        </w:rPr>
        <w:t>تعزيز الثقة المجتمعية في تطبيقات الذكاء الاصطناعي.</w:t>
      </w:r>
    </w:p>
    <w:p w14:paraId="30EC89CE" w14:textId="77777777" w:rsidR="00153A4E" w:rsidRPr="00FD32A3" w:rsidRDefault="00153A4E" w:rsidP="00FD32A3">
      <w:pPr>
        <w:pStyle w:val="a6"/>
        <w:numPr>
          <w:ilvl w:val="0"/>
          <w:numId w:val="46"/>
        </w:numPr>
        <w:bidi/>
        <w:spacing w:line="360" w:lineRule="auto"/>
        <w:jc w:val="lowKashida"/>
        <w:rPr>
          <w:rFonts w:ascii="Sakkal Majalla" w:hAnsi="Sakkal Majalla" w:cs="Sakkal Majalla"/>
          <w:sz w:val="32"/>
          <w:szCs w:val="32"/>
          <w:lang w:bidi="ar-EG"/>
        </w:rPr>
      </w:pPr>
      <w:r w:rsidRPr="00FD32A3">
        <w:rPr>
          <w:rFonts w:ascii="Sakkal Majalla" w:hAnsi="Sakkal Majalla" w:cs="Sakkal Majalla"/>
          <w:sz w:val="32"/>
          <w:szCs w:val="32"/>
          <w:rtl/>
          <w:lang w:bidi="ar-EG"/>
        </w:rPr>
        <w:t>تقليل النزاعات المرتبطة بتحديد المسؤول عن الخطأ.</w:t>
      </w:r>
    </w:p>
    <w:p w14:paraId="7D6F82EB" w14:textId="77777777" w:rsidR="00153A4E" w:rsidRPr="00FD32A3" w:rsidRDefault="00153A4E" w:rsidP="00FD32A3">
      <w:pPr>
        <w:pStyle w:val="a6"/>
        <w:numPr>
          <w:ilvl w:val="0"/>
          <w:numId w:val="46"/>
        </w:numPr>
        <w:bidi/>
        <w:spacing w:line="360" w:lineRule="auto"/>
        <w:jc w:val="lowKashida"/>
        <w:rPr>
          <w:rFonts w:ascii="Sakkal Majalla" w:hAnsi="Sakkal Majalla" w:cs="Sakkal Majalla"/>
          <w:sz w:val="32"/>
          <w:szCs w:val="32"/>
          <w:lang w:bidi="ar-EG"/>
        </w:rPr>
      </w:pPr>
      <w:r w:rsidRPr="00FD32A3">
        <w:rPr>
          <w:rFonts w:ascii="Sakkal Majalla" w:hAnsi="Sakkal Majalla" w:cs="Sakkal Majalla"/>
          <w:sz w:val="32"/>
          <w:szCs w:val="32"/>
          <w:rtl/>
          <w:lang w:bidi="ar-EG"/>
        </w:rPr>
        <w:t>توفير إطار قانوني أكثر ملاءمة للأنظمة ذاتية التعلم.</w:t>
      </w:r>
    </w:p>
    <w:p w14:paraId="7BFEC62B" w14:textId="5244C7E6" w:rsidR="00153A4E" w:rsidRPr="00FD32A3" w:rsidRDefault="00153A4E" w:rsidP="00FD32A3">
      <w:pPr>
        <w:bidi/>
        <w:spacing w:line="360" w:lineRule="auto"/>
        <w:jc w:val="lowKashida"/>
        <w:rPr>
          <w:rFonts w:ascii="Sakkal Majalla" w:hAnsi="Sakkal Majalla" w:cs="Sakkal Majalla"/>
          <w:sz w:val="32"/>
          <w:szCs w:val="32"/>
          <w:lang w:bidi="ar-EG"/>
        </w:rPr>
      </w:pPr>
      <w:r w:rsidRPr="00153A4E">
        <w:rPr>
          <w:rFonts w:ascii="Sakkal Majalla" w:hAnsi="Sakkal Majalla" w:cs="Sakkal Majalla"/>
          <w:sz w:val="32"/>
          <w:szCs w:val="32"/>
          <w:rtl/>
          <w:lang w:bidi="ar-EG"/>
        </w:rPr>
        <w:lastRenderedPageBreak/>
        <w:t>كما تسهم المسؤولية الموضوعية في دفع الشركات المنتجة والمطورة إلى الاستثمار بصورة أكبر في اختبارات السلامة والجودة والأمن السيبراني، لأنها تعلم مسبقًا أنها قد تتحمل تبعة الأضرار الناشئة عن أنظمتها حتى في الحالات التي يتعذر فيها إثبات خطأ محدد</w:t>
      </w:r>
      <w:r w:rsidR="00F768CE">
        <w:rPr>
          <w:rStyle w:val="ab"/>
          <w:rFonts w:ascii="Sakkal Majalla" w:hAnsi="Sakkal Majalla" w:cs="Sakkal Majalla"/>
          <w:sz w:val="32"/>
          <w:szCs w:val="32"/>
          <w:rtl/>
          <w:lang w:bidi="ar-EG"/>
        </w:rPr>
        <w:footnoteReference w:id="215"/>
      </w:r>
      <w:r w:rsidRPr="00153A4E">
        <w:rPr>
          <w:rFonts w:ascii="Sakkal Majalla" w:hAnsi="Sakkal Majalla" w:cs="Sakkal Majalla"/>
          <w:sz w:val="32"/>
          <w:szCs w:val="32"/>
          <w:rtl/>
          <w:lang w:bidi="ar-EG"/>
        </w:rPr>
        <w:t>.</w:t>
      </w:r>
    </w:p>
    <w:p w14:paraId="780567EA" w14:textId="7B7A1C35" w:rsidR="00153A4E" w:rsidRPr="00153A4E" w:rsidRDefault="00153A4E" w:rsidP="00D501B1">
      <w:pPr>
        <w:bidi/>
        <w:spacing w:line="360" w:lineRule="auto"/>
        <w:jc w:val="lowKashida"/>
        <w:rPr>
          <w:rFonts w:ascii="Sakkal Majalla" w:hAnsi="Sakkal Majalla" w:cs="Sakkal Majalla"/>
          <w:sz w:val="32"/>
          <w:szCs w:val="32"/>
          <w:lang w:bidi="ar-EG"/>
        </w:rPr>
      </w:pPr>
      <w:r w:rsidRPr="00153A4E">
        <w:rPr>
          <w:rFonts w:ascii="Sakkal Majalla" w:hAnsi="Sakkal Majalla" w:cs="Sakkal Majalla"/>
          <w:sz w:val="32"/>
          <w:szCs w:val="32"/>
          <w:rtl/>
          <w:lang w:bidi="ar-EG"/>
        </w:rPr>
        <w:t xml:space="preserve">ورغم هذه المزايا فإن المسؤولية الموضوعية لم تسلم من الانتقادات الفقهية والقانونية. ومن أبرز هذه الانتقادات أنها قد تؤدي إلى تحميل أشخاص أو جهات مسؤولية أضرار لم </w:t>
      </w:r>
      <w:proofErr w:type="spellStart"/>
      <w:r w:rsidRPr="00153A4E">
        <w:rPr>
          <w:rFonts w:ascii="Sakkal Majalla" w:hAnsi="Sakkal Majalla" w:cs="Sakkal Majalla"/>
          <w:sz w:val="32"/>
          <w:szCs w:val="32"/>
          <w:rtl/>
          <w:lang w:bidi="ar-EG"/>
        </w:rPr>
        <w:t>يرتكبوا</w:t>
      </w:r>
      <w:proofErr w:type="spellEnd"/>
      <w:r w:rsidRPr="00153A4E">
        <w:rPr>
          <w:rFonts w:ascii="Sakkal Majalla" w:hAnsi="Sakkal Majalla" w:cs="Sakkal Majalla"/>
          <w:sz w:val="32"/>
          <w:szCs w:val="32"/>
          <w:rtl/>
          <w:lang w:bidi="ar-EG"/>
        </w:rPr>
        <w:t xml:space="preserve"> بشأنها أي خطأ، وهو ما قد يتعارض مع بعض المبادئ التقليدية للعدالة التي تربط المسؤولية بالسلوك الشخصي.</w:t>
      </w:r>
    </w:p>
    <w:p w14:paraId="39A2791C" w14:textId="7A3F2241" w:rsidR="00153A4E" w:rsidRPr="00153A4E" w:rsidRDefault="00153A4E" w:rsidP="000B0066">
      <w:pPr>
        <w:bidi/>
        <w:spacing w:line="360" w:lineRule="auto"/>
        <w:jc w:val="lowKashida"/>
        <w:rPr>
          <w:rFonts w:ascii="Sakkal Majalla" w:hAnsi="Sakkal Majalla" w:cs="Sakkal Majalla"/>
          <w:sz w:val="32"/>
          <w:szCs w:val="32"/>
          <w:lang w:bidi="ar-EG"/>
        </w:rPr>
      </w:pPr>
      <w:r w:rsidRPr="00153A4E">
        <w:rPr>
          <w:rFonts w:ascii="Sakkal Majalla" w:hAnsi="Sakkal Majalla" w:cs="Sakkal Majalla"/>
          <w:sz w:val="32"/>
          <w:szCs w:val="32"/>
          <w:rtl/>
          <w:lang w:bidi="ar-EG"/>
        </w:rPr>
        <w:t>كما يرى بعض الفقهاء أن التوسع في تطبيق المسؤولية الموضوعية قد يؤدي إلى إبطاء الابتكار التقني، إذ قد تتردد الشركات في تطوير تقنيات جديدة خوفًا من تحمل مسؤوليات مالية كبيرة حتى في الحالات التي لم ترتكب فيها أي تقصير أو إهمال</w:t>
      </w:r>
      <w:r w:rsidR="000B0066">
        <w:rPr>
          <w:rFonts w:ascii="Sakkal Majalla" w:hAnsi="Sakkal Majalla" w:cs="Sakkal Majalla" w:hint="cs"/>
          <w:sz w:val="32"/>
          <w:szCs w:val="32"/>
          <w:rtl/>
          <w:lang w:bidi="ar-EG"/>
        </w:rPr>
        <w:t xml:space="preserve"> </w:t>
      </w:r>
      <w:r w:rsidRPr="00153A4E">
        <w:rPr>
          <w:rFonts w:ascii="Sakkal Majalla" w:hAnsi="Sakkal Majalla" w:cs="Sakkal Majalla"/>
          <w:sz w:val="32"/>
          <w:szCs w:val="32"/>
          <w:rtl/>
          <w:lang w:bidi="ar-EG"/>
        </w:rPr>
        <w:t>ومن الانتقادات الموجهة إليها كذلك</w:t>
      </w:r>
      <w:r w:rsidR="00F768CE">
        <w:rPr>
          <w:rStyle w:val="ab"/>
          <w:rFonts w:ascii="Sakkal Majalla" w:hAnsi="Sakkal Majalla" w:cs="Sakkal Majalla"/>
          <w:sz w:val="32"/>
          <w:szCs w:val="32"/>
          <w:rtl/>
          <w:lang w:bidi="ar-EG"/>
        </w:rPr>
        <w:footnoteReference w:id="216"/>
      </w:r>
      <w:r w:rsidRPr="00153A4E">
        <w:rPr>
          <w:rFonts w:ascii="Sakkal Majalla" w:hAnsi="Sakkal Majalla" w:cs="Sakkal Majalla"/>
          <w:sz w:val="32"/>
          <w:szCs w:val="32"/>
          <w:rtl/>
          <w:lang w:bidi="ar-EG"/>
        </w:rPr>
        <w:t>:</w:t>
      </w:r>
    </w:p>
    <w:p w14:paraId="290CFB3E" w14:textId="77777777" w:rsidR="00153A4E" w:rsidRPr="000B0066" w:rsidRDefault="00153A4E" w:rsidP="000B0066">
      <w:pPr>
        <w:pStyle w:val="a6"/>
        <w:numPr>
          <w:ilvl w:val="0"/>
          <w:numId w:val="47"/>
        </w:numPr>
        <w:bidi/>
        <w:spacing w:line="360" w:lineRule="auto"/>
        <w:jc w:val="lowKashida"/>
        <w:rPr>
          <w:rFonts w:ascii="Sakkal Majalla" w:hAnsi="Sakkal Majalla" w:cs="Sakkal Majalla"/>
          <w:sz w:val="32"/>
          <w:szCs w:val="32"/>
          <w:lang w:bidi="ar-EG"/>
        </w:rPr>
      </w:pPr>
      <w:r w:rsidRPr="000B0066">
        <w:rPr>
          <w:rFonts w:ascii="Sakkal Majalla" w:hAnsi="Sakkal Majalla" w:cs="Sakkal Majalla"/>
          <w:sz w:val="32"/>
          <w:szCs w:val="32"/>
          <w:rtl/>
          <w:lang w:bidi="ar-EG"/>
        </w:rPr>
        <w:t>ارتفاع تكاليف التأمين على الأنظمة الذكية.</w:t>
      </w:r>
    </w:p>
    <w:p w14:paraId="720F4BB8" w14:textId="77777777" w:rsidR="00153A4E" w:rsidRPr="000B0066" w:rsidRDefault="00153A4E" w:rsidP="000B0066">
      <w:pPr>
        <w:pStyle w:val="a6"/>
        <w:numPr>
          <w:ilvl w:val="0"/>
          <w:numId w:val="47"/>
        </w:numPr>
        <w:bidi/>
        <w:spacing w:line="360" w:lineRule="auto"/>
        <w:jc w:val="lowKashida"/>
        <w:rPr>
          <w:rFonts w:ascii="Sakkal Majalla" w:hAnsi="Sakkal Majalla" w:cs="Sakkal Majalla"/>
          <w:sz w:val="32"/>
          <w:szCs w:val="32"/>
          <w:lang w:bidi="ar-EG"/>
        </w:rPr>
      </w:pPr>
      <w:r w:rsidRPr="000B0066">
        <w:rPr>
          <w:rFonts w:ascii="Sakkal Majalla" w:hAnsi="Sakkal Majalla" w:cs="Sakkal Majalla"/>
          <w:sz w:val="32"/>
          <w:szCs w:val="32"/>
          <w:rtl/>
          <w:lang w:bidi="ar-EG"/>
        </w:rPr>
        <w:t>زيادة الأعباء المالية على الشركات الناشئة.</w:t>
      </w:r>
    </w:p>
    <w:p w14:paraId="4FD8B5A6" w14:textId="77777777" w:rsidR="00153A4E" w:rsidRPr="000B0066" w:rsidRDefault="00153A4E" w:rsidP="000B0066">
      <w:pPr>
        <w:pStyle w:val="a6"/>
        <w:numPr>
          <w:ilvl w:val="0"/>
          <w:numId w:val="47"/>
        </w:numPr>
        <w:bidi/>
        <w:spacing w:line="360" w:lineRule="auto"/>
        <w:jc w:val="lowKashida"/>
        <w:rPr>
          <w:rFonts w:ascii="Sakkal Majalla" w:hAnsi="Sakkal Majalla" w:cs="Sakkal Majalla"/>
          <w:sz w:val="32"/>
          <w:szCs w:val="32"/>
          <w:lang w:bidi="ar-EG"/>
        </w:rPr>
      </w:pPr>
      <w:r w:rsidRPr="000B0066">
        <w:rPr>
          <w:rFonts w:ascii="Sakkal Majalla" w:hAnsi="Sakkal Majalla" w:cs="Sakkal Majalla"/>
          <w:sz w:val="32"/>
          <w:szCs w:val="32"/>
          <w:rtl/>
          <w:lang w:bidi="ar-EG"/>
        </w:rPr>
        <w:t>احتمال الحد من الاستثمارات في مجال الذكاء الاصطناعي.</w:t>
      </w:r>
    </w:p>
    <w:p w14:paraId="47BD790C" w14:textId="77777777" w:rsidR="00153A4E" w:rsidRPr="000B0066" w:rsidRDefault="00153A4E" w:rsidP="000B0066">
      <w:pPr>
        <w:pStyle w:val="a6"/>
        <w:numPr>
          <w:ilvl w:val="0"/>
          <w:numId w:val="47"/>
        </w:numPr>
        <w:bidi/>
        <w:spacing w:line="360" w:lineRule="auto"/>
        <w:jc w:val="lowKashida"/>
        <w:rPr>
          <w:rFonts w:ascii="Sakkal Majalla" w:hAnsi="Sakkal Majalla" w:cs="Sakkal Majalla"/>
          <w:sz w:val="32"/>
          <w:szCs w:val="32"/>
          <w:lang w:bidi="ar-EG"/>
        </w:rPr>
      </w:pPr>
      <w:r w:rsidRPr="000B0066">
        <w:rPr>
          <w:rFonts w:ascii="Sakkal Majalla" w:hAnsi="Sakkal Majalla" w:cs="Sakkal Majalla"/>
          <w:sz w:val="32"/>
          <w:szCs w:val="32"/>
          <w:rtl/>
          <w:lang w:bidi="ar-EG"/>
        </w:rPr>
        <w:t>صعوبة تحديد نطاق التطبيقات التي تستوجب المسؤولية الموضوعية.</w:t>
      </w:r>
    </w:p>
    <w:p w14:paraId="176BF8FD" w14:textId="1C6346AC" w:rsidR="00153A4E" w:rsidRPr="000B0066" w:rsidRDefault="00153A4E" w:rsidP="000B0066">
      <w:pPr>
        <w:pStyle w:val="a6"/>
        <w:numPr>
          <w:ilvl w:val="0"/>
          <w:numId w:val="47"/>
        </w:numPr>
        <w:bidi/>
        <w:spacing w:line="360" w:lineRule="auto"/>
        <w:jc w:val="lowKashida"/>
        <w:rPr>
          <w:rFonts w:ascii="Sakkal Majalla" w:hAnsi="Sakkal Majalla" w:cs="Sakkal Majalla"/>
          <w:sz w:val="32"/>
          <w:szCs w:val="32"/>
          <w:lang w:bidi="ar-EG"/>
        </w:rPr>
      </w:pPr>
      <w:r w:rsidRPr="000B0066">
        <w:rPr>
          <w:rFonts w:ascii="Sakkal Majalla" w:hAnsi="Sakkal Majalla" w:cs="Sakkal Majalla"/>
          <w:sz w:val="32"/>
          <w:szCs w:val="32"/>
          <w:rtl/>
          <w:lang w:bidi="ar-EG"/>
        </w:rPr>
        <w:t>احتمال إساءة استخدام دعاوى التعويض.</w:t>
      </w:r>
    </w:p>
    <w:p w14:paraId="241A2C93" w14:textId="040E0632" w:rsidR="00153A4E" w:rsidRPr="00153A4E" w:rsidRDefault="00153A4E" w:rsidP="000B0066">
      <w:pPr>
        <w:bidi/>
        <w:spacing w:line="360" w:lineRule="auto"/>
        <w:jc w:val="lowKashida"/>
        <w:rPr>
          <w:rFonts w:ascii="Sakkal Majalla" w:hAnsi="Sakkal Majalla" w:cs="Sakkal Majalla"/>
          <w:sz w:val="32"/>
          <w:szCs w:val="32"/>
          <w:lang w:bidi="ar-EG"/>
        </w:rPr>
      </w:pPr>
      <w:r w:rsidRPr="00153A4E">
        <w:rPr>
          <w:rFonts w:ascii="Sakkal Majalla" w:hAnsi="Sakkal Majalla" w:cs="Sakkal Majalla"/>
          <w:sz w:val="32"/>
          <w:szCs w:val="32"/>
          <w:rtl/>
          <w:lang w:bidi="ar-EG"/>
        </w:rPr>
        <w:lastRenderedPageBreak/>
        <w:t>كما يذهب بعض الباحثين إلى أن المسؤولية الموضوعية لا تصلح لجميع تطبيقات الذكاء الاصطناعي، وإنما ينبغي قصرها على الأنظمة عالية الخطورة التي قد يترتب على أخطائها أضرار جسيمة</w:t>
      </w:r>
      <w:r w:rsidR="000B0066">
        <w:rPr>
          <w:rFonts w:ascii="Sakkal Majalla" w:hAnsi="Sakkal Majalla" w:cs="Sakkal Majalla" w:hint="cs"/>
          <w:sz w:val="32"/>
          <w:szCs w:val="32"/>
          <w:rtl/>
          <w:lang w:bidi="ar-EG"/>
        </w:rPr>
        <w:t xml:space="preserve"> </w:t>
      </w:r>
      <w:r w:rsidRPr="00153A4E">
        <w:rPr>
          <w:rFonts w:ascii="Sakkal Majalla" w:hAnsi="Sakkal Majalla" w:cs="Sakkal Majalla"/>
          <w:sz w:val="32"/>
          <w:szCs w:val="32"/>
          <w:rtl/>
          <w:lang w:bidi="ar-EG"/>
        </w:rPr>
        <w:t>مع الإبقاء على المسؤولية القائمة على الخطأ في التطبيقات العادية منخفضة المخاطر.</w:t>
      </w:r>
    </w:p>
    <w:p w14:paraId="21561A89" w14:textId="730F954F" w:rsidR="00153A4E" w:rsidRPr="00153A4E" w:rsidRDefault="00153A4E" w:rsidP="000B0066">
      <w:pPr>
        <w:bidi/>
        <w:spacing w:line="360" w:lineRule="auto"/>
        <w:jc w:val="lowKashida"/>
        <w:rPr>
          <w:rFonts w:ascii="Sakkal Majalla" w:hAnsi="Sakkal Majalla" w:cs="Sakkal Majalla"/>
          <w:sz w:val="32"/>
          <w:szCs w:val="32"/>
          <w:lang w:bidi="ar-EG"/>
        </w:rPr>
      </w:pPr>
      <w:r w:rsidRPr="00153A4E">
        <w:rPr>
          <w:rFonts w:ascii="Sakkal Majalla" w:hAnsi="Sakkal Majalla" w:cs="Sakkal Majalla"/>
          <w:sz w:val="32"/>
          <w:szCs w:val="32"/>
          <w:rtl/>
          <w:lang w:bidi="ar-EG"/>
        </w:rPr>
        <w:t>أما فيما يتعلق بإمكانية تطبيق المسؤولية الموضوعية في النظام السعودي فإن نظام المعاملات المدنية لم يتبنَّ هذه النظرية بصورة عامة وصريحة، إذ جعل الخطأ أساسًا أصيلًا للمسؤولية المدنية من خلال المادة (120) التي تنص على أن: «كل خطأ سبب ضررًا للغير يلزم من ارتكبه بالتعويض».</w:t>
      </w:r>
    </w:p>
    <w:p w14:paraId="7F44C897" w14:textId="67AE7AF1" w:rsidR="00153A4E" w:rsidRPr="00153A4E" w:rsidRDefault="00153A4E" w:rsidP="00D501B1">
      <w:pPr>
        <w:bidi/>
        <w:spacing w:line="360" w:lineRule="auto"/>
        <w:jc w:val="lowKashida"/>
        <w:rPr>
          <w:rFonts w:ascii="Sakkal Majalla" w:hAnsi="Sakkal Majalla" w:cs="Sakkal Majalla"/>
          <w:sz w:val="32"/>
          <w:szCs w:val="32"/>
          <w:lang w:bidi="ar-EG"/>
        </w:rPr>
      </w:pPr>
      <w:r w:rsidRPr="00153A4E">
        <w:rPr>
          <w:rFonts w:ascii="Sakkal Majalla" w:hAnsi="Sakkal Majalla" w:cs="Sakkal Majalla"/>
          <w:sz w:val="32"/>
          <w:szCs w:val="32"/>
          <w:rtl/>
          <w:lang w:bidi="ar-EG"/>
        </w:rPr>
        <w:t>ومع ذلك فإن بعض النصوص النظامية تقترب من فكرة المسؤولية الموضوعية، وعلى رأسها المادة (136) من نظام المعاملات المدنية التي تقرر مسؤولية من تكون تحت تصرفه أشياء تتطلب عناية خاصة أو حراسة آلات ميكانيكية عما تحدثه من ضرر، ما لم يثبت السبب الأجنبي</w:t>
      </w:r>
      <w:r w:rsidR="000B0066">
        <w:rPr>
          <w:rFonts w:ascii="Sakkal Majalla" w:hAnsi="Sakkal Majalla" w:cs="Sakkal Majalla" w:hint="cs"/>
          <w:sz w:val="32"/>
          <w:szCs w:val="32"/>
          <w:rtl/>
          <w:lang w:bidi="ar-EG"/>
        </w:rPr>
        <w:t xml:space="preserve"> </w:t>
      </w:r>
      <w:r w:rsidRPr="00153A4E">
        <w:rPr>
          <w:rFonts w:ascii="Sakkal Majalla" w:hAnsi="Sakkal Majalla" w:cs="Sakkal Majalla"/>
          <w:sz w:val="32"/>
          <w:szCs w:val="32"/>
          <w:rtl/>
          <w:lang w:bidi="ar-EG"/>
        </w:rPr>
        <w:t>ويلاحظ أن هذا النص يخفف من عبء الإثبات الواقع على المضرور ويقوم على فكرة تحمل تبعة المخاطر المرتبطة بالشيء محل الحراسة</w:t>
      </w:r>
      <w:r w:rsidR="00F768CE">
        <w:rPr>
          <w:rStyle w:val="ab"/>
          <w:rFonts w:ascii="Sakkal Majalla" w:hAnsi="Sakkal Majalla" w:cs="Sakkal Majalla"/>
          <w:sz w:val="32"/>
          <w:szCs w:val="32"/>
          <w:rtl/>
          <w:lang w:bidi="ar-EG"/>
        </w:rPr>
        <w:footnoteReference w:id="217"/>
      </w:r>
      <w:r w:rsidRPr="00153A4E">
        <w:rPr>
          <w:rFonts w:ascii="Sakkal Majalla" w:hAnsi="Sakkal Majalla" w:cs="Sakkal Majalla"/>
          <w:sz w:val="32"/>
          <w:szCs w:val="32"/>
          <w:rtl/>
          <w:lang w:bidi="ar-EG"/>
        </w:rPr>
        <w:t>.</w:t>
      </w:r>
    </w:p>
    <w:p w14:paraId="2594EB3D" w14:textId="77777777" w:rsidR="00584C8A" w:rsidRDefault="00153A4E" w:rsidP="00584C8A">
      <w:pPr>
        <w:bidi/>
        <w:spacing w:line="360" w:lineRule="auto"/>
        <w:jc w:val="lowKashida"/>
        <w:rPr>
          <w:rFonts w:ascii="Sakkal Majalla" w:hAnsi="Sakkal Majalla" w:cs="Sakkal Majalla"/>
          <w:sz w:val="32"/>
          <w:szCs w:val="32"/>
          <w:rtl/>
          <w:lang w:bidi="ar-EG"/>
        </w:rPr>
      </w:pPr>
      <w:r w:rsidRPr="00153A4E">
        <w:rPr>
          <w:rFonts w:ascii="Sakkal Majalla" w:hAnsi="Sakkal Majalla" w:cs="Sakkal Majalla"/>
          <w:sz w:val="32"/>
          <w:szCs w:val="32"/>
          <w:rtl/>
          <w:lang w:bidi="ar-EG"/>
        </w:rPr>
        <w:t>كما أن القواعد الفقهية الإسلامية التي يقوم عليها النظام السعودي، مثل قاعدة «الغُنم بالغُرم» وقاعدة «الضرر يزال» وقاعدة «من تسبب في ضرر لزمه الضمان» يمكن أن تشكل أساسًا فقهيًا يسمح بتطوير بعض صور المسؤولية الموضوعية في المجالات التقنية الحديثة متى اقتضت المصلحة ذلك.</w:t>
      </w:r>
    </w:p>
    <w:p w14:paraId="61EE01FC" w14:textId="7B273D54" w:rsidR="00180DC7" w:rsidRDefault="00153A4E" w:rsidP="00584C8A">
      <w:pPr>
        <w:bidi/>
        <w:spacing w:line="360" w:lineRule="auto"/>
        <w:jc w:val="lowKashida"/>
        <w:rPr>
          <w:rFonts w:ascii="Sakkal Majalla" w:hAnsi="Sakkal Majalla" w:cs="Sakkal Majalla"/>
          <w:sz w:val="32"/>
          <w:szCs w:val="32"/>
          <w:rtl/>
          <w:lang w:bidi="ar-EG"/>
        </w:rPr>
      </w:pPr>
      <w:r w:rsidRPr="00584C8A">
        <w:rPr>
          <w:rFonts w:ascii="Sakkal Majalla" w:hAnsi="Sakkal Majalla" w:cs="Sakkal Majalla"/>
          <w:b/>
          <w:bCs/>
          <w:sz w:val="32"/>
          <w:szCs w:val="32"/>
          <w:u w:val="single"/>
          <w:rtl/>
          <w:lang w:bidi="ar-EG"/>
        </w:rPr>
        <w:t>وفي تقدير الباحث</w:t>
      </w:r>
      <w:r w:rsidRPr="00153A4E">
        <w:rPr>
          <w:rFonts w:ascii="Sakkal Majalla" w:hAnsi="Sakkal Majalla" w:cs="Sakkal Majalla"/>
          <w:sz w:val="32"/>
          <w:szCs w:val="32"/>
          <w:rtl/>
          <w:lang w:bidi="ar-EG"/>
        </w:rPr>
        <w:t xml:space="preserve"> فإن المسؤولية الموضوعية تبدو أكثر ملاءمة للتطبيق في بعض مجالات الذكاء الاصطناعي عالية الخطورة، مثل المركبات ذاتية القيادة والأنظمة الطبية الذكية والروبوتات الصناعية، بينما يمكن الإبقاء على المسؤولية القائمة على الخطأ في التطبيقات العادية الأقل خطورة ويحقق هذا الاتجاه التوازن بين </w:t>
      </w:r>
      <w:r w:rsidRPr="00153A4E">
        <w:rPr>
          <w:rFonts w:ascii="Sakkal Majalla" w:hAnsi="Sakkal Majalla" w:cs="Sakkal Majalla"/>
          <w:sz w:val="32"/>
          <w:szCs w:val="32"/>
          <w:rtl/>
          <w:lang w:bidi="ar-EG"/>
        </w:rPr>
        <w:lastRenderedPageBreak/>
        <w:t>تشجيع الابتكار التقني من جهة، وضمان الحماية القانونية الفعالة للمتضررين من جهة أخرى، كما ينسجم مع الاتجاهات التشريعية المقارنة الحديثة ومع المبادئ العامة التي يقوم عليها النظام القانوني السعودي.</w:t>
      </w:r>
    </w:p>
    <w:p w14:paraId="353B1F56" w14:textId="7F782B12" w:rsidR="00153A4E" w:rsidRPr="007625E4" w:rsidRDefault="00153A4E" w:rsidP="00584C8A">
      <w:pPr>
        <w:bidi/>
        <w:spacing w:line="360" w:lineRule="auto"/>
        <w:jc w:val="lowKashida"/>
        <w:rPr>
          <w:rFonts w:ascii="Sakkal Majalla" w:hAnsi="Sakkal Majalla" w:cs="Sakkal Majalla"/>
          <w:b/>
          <w:bCs/>
          <w:sz w:val="32"/>
          <w:szCs w:val="32"/>
          <w:u w:val="single"/>
          <w:lang w:bidi="ar-EG"/>
        </w:rPr>
      </w:pPr>
      <w:r w:rsidRPr="007625E4">
        <w:rPr>
          <w:rFonts w:ascii="Sakkal Majalla" w:hAnsi="Sakkal Majalla" w:cs="Sakkal Majalla"/>
          <w:b/>
          <w:bCs/>
          <w:sz w:val="32"/>
          <w:szCs w:val="32"/>
          <w:u w:val="single"/>
          <w:rtl/>
          <w:lang w:bidi="ar-EG"/>
        </w:rPr>
        <w:t>المطلب الثالث: الاتجاه الراجح في تحديد أساس المسؤولية المدنية عن أفعال الذكاء الاصطناعي</w:t>
      </w:r>
      <w:r w:rsidRPr="007625E4">
        <w:rPr>
          <w:rFonts w:ascii="Sakkal Majalla" w:hAnsi="Sakkal Majalla" w:cs="Sakkal Majalla" w:hint="cs"/>
          <w:b/>
          <w:bCs/>
          <w:sz w:val="32"/>
          <w:szCs w:val="32"/>
          <w:u w:val="single"/>
          <w:rtl/>
          <w:lang w:bidi="ar-EG"/>
        </w:rPr>
        <w:t>.</w:t>
      </w:r>
    </w:p>
    <w:p w14:paraId="31A2A82E" w14:textId="59256889" w:rsidR="007625E4" w:rsidRPr="007625E4" w:rsidRDefault="007625E4" w:rsidP="00584C8A">
      <w:pPr>
        <w:bidi/>
        <w:spacing w:line="360" w:lineRule="auto"/>
        <w:jc w:val="lowKashida"/>
        <w:rPr>
          <w:rFonts w:ascii="Sakkal Majalla" w:hAnsi="Sakkal Majalla" w:cs="Sakkal Majalla"/>
          <w:sz w:val="32"/>
          <w:szCs w:val="32"/>
          <w:lang w:bidi="ar-EG"/>
        </w:rPr>
      </w:pPr>
      <w:r w:rsidRPr="007625E4">
        <w:rPr>
          <w:rFonts w:ascii="Sakkal Majalla" w:hAnsi="Sakkal Majalla" w:cs="Sakkal Majalla"/>
          <w:sz w:val="32"/>
          <w:szCs w:val="32"/>
          <w:rtl/>
          <w:lang w:bidi="ar-EG"/>
        </w:rPr>
        <w:t>أثار التطور المتسارع لتقنيات الذكاء الاصطناعي جدلًا فقهيًا حول الأساس القانوني الأنسب للمسؤولية المدنية الناشئة عن الأضرار التي تسببها الأنظمة الذكية فبينما يتمسك جانب من الفقه بنظرية الخطأ باعتبارها الأساس التقليدي للمسؤولية المدنية، يرى جانب آخر أن صعوبة إثبات الخطأ في بعض تطبيقات الذكاء الاصطناعي تستوجب الأخذ بالمسؤولية الموضوعية القائمة على تحمل التبعة دون اشتراط إثبات الخطأ</w:t>
      </w:r>
      <w:r w:rsidR="00584C8A">
        <w:rPr>
          <w:rFonts w:ascii="Sakkal Majalla" w:hAnsi="Sakkal Majalla" w:cs="Sakkal Majalla" w:hint="cs"/>
          <w:sz w:val="32"/>
          <w:szCs w:val="32"/>
          <w:rtl/>
          <w:lang w:bidi="ar-EG"/>
        </w:rPr>
        <w:t xml:space="preserve"> </w:t>
      </w:r>
      <w:r w:rsidRPr="007625E4">
        <w:rPr>
          <w:rFonts w:ascii="Sakkal Majalla" w:hAnsi="Sakkal Majalla" w:cs="Sakkal Majalla"/>
          <w:sz w:val="32"/>
          <w:szCs w:val="32"/>
          <w:rtl/>
          <w:lang w:bidi="ar-EG"/>
        </w:rPr>
        <w:t>كما ظهرت اتجاهات حديثة تدعو إلى الجمع بين النظريتين من خلال تبني حلول قانونية مرنة تراعي طبيعة الأنظمة الذكية ومستوى المخاطر المرتبطة بها، بما يحقق التوازن بين حماية المضرورين وتشجيع الابتكار التقني</w:t>
      </w:r>
      <w:r w:rsidR="00A75335">
        <w:rPr>
          <w:rStyle w:val="ab"/>
          <w:rFonts w:ascii="Sakkal Majalla" w:hAnsi="Sakkal Majalla" w:cs="Sakkal Majalla"/>
          <w:sz w:val="32"/>
          <w:szCs w:val="32"/>
          <w:rtl/>
          <w:lang w:bidi="ar-EG"/>
        </w:rPr>
        <w:footnoteReference w:id="218"/>
      </w:r>
      <w:r w:rsidRPr="007625E4">
        <w:rPr>
          <w:rFonts w:ascii="Sakkal Majalla" w:hAnsi="Sakkal Majalla" w:cs="Sakkal Majalla"/>
          <w:sz w:val="32"/>
          <w:szCs w:val="32"/>
          <w:rtl/>
          <w:lang w:bidi="ar-EG"/>
        </w:rPr>
        <w:t>.</w:t>
      </w:r>
    </w:p>
    <w:p w14:paraId="555FC8EC" w14:textId="481ABE28" w:rsidR="00153A4E" w:rsidRDefault="007625E4" w:rsidP="00584C8A">
      <w:pPr>
        <w:bidi/>
        <w:spacing w:line="360" w:lineRule="auto"/>
        <w:jc w:val="lowKashida"/>
        <w:rPr>
          <w:rFonts w:ascii="Sakkal Majalla" w:hAnsi="Sakkal Majalla" w:cs="Sakkal Majalla"/>
          <w:sz w:val="32"/>
          <w:szCs w:val="32"/>
          <w:rtl/>
          <w:lang w:bidi="ar-EG"/>
        </w:rPr>
      </w:pPr>
      <w:r w:rsidRPr="007625E4">
        <w:rPr>
          <w:rFonts w:ascii="Sakkal Majalla" w:hAnsi="Sakkal Majalla" w:cs="Sakkal Majalla"/>
          <w:sz w:val="32"/>
          <w:szCs w:val="32"/>
          <w:rtl/>
          <w:lang w:bidi="ar-EG"/>
        </w:rPr>
        <w:t>ومن ثم تبرز أهمية دراسة الاتجاهات الفقهية الحديثة في تحديد أساس المسؤولية المدنية عن أفعال الذكاء الاصطناعي، وبيان مدى ملاءمة كل منها للتطبيق في البيئة القانونية المعاصرة، وصولًا إلى تحديد الاتجاه الأكثر توافقًا مع أحكام النظام السعودي ومتطلبات التطور التقني.</w:t>
      </w:r>
    </w:p>
    <w:p w14:paraId="382E057A" w14:textId="1086CA2D" w:rsidR="00153A4E" w:rsidRPr="007625E4" w:rsidRDefault="00153A4E" w:rsidP="00584C8A">
      <w:pPr>
        <w:bidi/>
        <w:spacing w:line="360" w:lineRule="auto"/>
        <w:jc w:val="lowKashida"/>
        <w:rPr>
          <w:rFonts w:ascii="Sakkal Majalla" w:hAnsi="Sakkal Majalla" w:cs="Sakkal Majalla"/>
          <w:b/>
          <w:bCs/>
          <w:sz w:val="32"/>
          <w:szCs w:val="32"/>
          <w:lang w:bidi="ar-EG"/>
        </w:rPr>
      </w:pPr>
      <w:r w:rsidRPr="007625E4">
        <w:rPr>
          <w:rFonts w:ascii="Sakkal Majalla" w:hAnsi="Sakkal Majalla" w:cs="Sakkal Majalla"/>
          <w:b/>
          <w:bCs/>
          <w:sz w:val="32"/>
          <w:szCs w:val="32"/>
          <w:rtl/>
          <w:lang w:bidi="ar-EG"/>
        </w:rPr>
        <w:t>الفرع الأول: الاتجاهات الفقهية الحديثة في تحديد أساس المسؤولية</w:t>
      </w:r>
      <w:r w:rsidR="007625E4">
        <w:rPr>
          <w:rFonts w:ascii="Sakkal Majalla" w:hAnsi="Sakkal Majalla" w:cs="Sakkal Majalla" w:hint="cs"/>
          <w:b/>
          <w:bCs/>
          <w:sz w:val="32"/>
          <w:szCs w:val="32"/>
          <w:rtl/>
          <w:lang w:bidi="ar-EG"/>
        </w:rPr>
        <w:t>.</w:t>
      </w:r>
    </w:p>
    <w:p w14:paraId="1ECB6E6C" w14:textId="781E551B" w:rsidR="00584C8A" w:rsidRPr="00584C8A" w:rsidRDefault="00AF563C" w:rsidP="00584C8A">
      <w:pPr>
        <w:bidi/>
        <w:spacing w:line="360" w:lineRule="auto"/>
        <w:jc w:val="lowKashida"/>
        <w:rPr>
          <w:rFonts w:ascii="Sakkal Majalla" w:hAnsi="Sakkal Majalla" w:cs="Sakkal Majalla"/>
          <w:sz w:val="32"/>
          <w:szCs w:val="32"/>
          <w:lang w:bidi="ar-EG"/>
        </w:rPr>
      </w:pPr>
      <w:r w:rsidRPr="00AF563C">
        <w:rPr>
          <w:rFonts w:ascii="Sakkal Majalla" w:hAnsi="Sakkal Majalla" w:cs="Sakkal Majalla"/>
          <w:sz w:val="32"/>
          <w:szCs w:val="32"/>
          <w:rtl/>
          <w:lang w:bidi="ar-EG"/>
        </w:rPr>
        <w:t xml:space="preserve">أدى التطور المتسارع لتطبيقات الذكاء الاصطناعي إلى ظهور خلاف فقهي حول الأساس القانوني الأنسب للمسؤولية المدنية الناشئة عن الأضرار التي تسببها الأنظمة الذكية ويرجع ذلك إلى أن القواعد التقليدية للمسؤولية المدنية وضعت في الأصل لمواجهة الأضرار الناتجة عن الأفعال البشرية المباشرة، بينما تتميز أنظمة </w:t>
      </w:r>
      <w:r w:rsidRPr="00AF563C">
        <w:rPr>
          <w:rFonts w:ascii="Sakkal Majalla" w:hAnsi="Sakkal Majalla" w:cs="Sakkal Majalla"/>
          <w:sz w:val="32"/>
          <w:szCs w:val="32"/>
          <w:rtl/>
          <w:lang w:bidi="ar-EG"/>
        </w:rPr>
        <w:lastRenderedPageBreak/>
        <w:t>الذكاء الاصطناعي بقدرتها على التعلم الذاتي واتخاذ القرارات بدرجات متفاوتة من الاستقلالية، الأمر الذي أثار تساؤلات حول مدى كفاية الأسس القانونية التقليدية لتنظيم المسؤولية في هذا المجال</w:t>
      </w:r>
      <w:r w:rsidR="00A75335">
        <w:rPr>
          <w:rStyle w:val="ab"/>
          <w:rFonts w:ascii="Sakkal Majalla" w:hAnsi="Sakkal Majalla" w:cs="Sakkal Majalla"/>
          <w:sz w:val="32"/>
          <w:szCs w:val="32"/>
          <w:rtl/>
          <w:lang w:bidi="ar-EG"/>
        </w:rPr>
        <w:footnoteReference w:id="219"/>
      </w:r>
      <w:r w:rsidRPr="00AF563C">
        <w:rPr>
          <w:rFonts w:ascii="Sakkal Majalla" w:hAnsi="Sakkal Majalla" w:cs="Sakkal Majalla"/>
          <w:sz w:val="32"/>
          <w:szCs w:val="32"/>
          <w:rtl/>
          <w:lang w:bidi="ar-EG"/>
        </w:rPr>
        <w:t>.</w:t>
      </w:r>
    </w:p>
    <w:p w14:paraId="553DF2D4" w14:textId="5BC2236A" w:rsidR="00AF563C" w:rsidRPr="00584C8A" w:rsidRDefault="00AF563C" w:rsidP="00584C8A">
      <w:pPr>
        <w:bidi/>
        <w:spacing w:line="360" w:lineRule="auto"/>
        <w:jc w:val="lowKashida"/>
        <w:rPr>
          <w:rFonts w:ascii="Sakkal Majalla" w:hAnsi="Sakkal Majalla" w:cs="Sakkal Majalla"/>
          <w:sz w:val="32"/>
          <w:szCs w:val="32"/>
          <w:lang w:bidi="ar-EG"/>
        </w:rPr>
      </w:pPr>
      <w:r w:rsidRPr="00AF563C">
        <w:rPr>
          <w:rFonts w:ascii="Sakkal Majalla" w:hAnsi="Sakkal Majalla" w:cs="Sakkal Majalla"/>
          <w:sz w:val="32"/>
          <w:szCs w:val="32"/>
          <w:rtl/>
          <w:lang w:bidi="ar-EG"/>
        </w:rPr>
        <w:t>ويتمثل الاتجاه الأول في الاتجاه القائم على الخطأ وهو الاتجاه التقليدي السائد في أغلب الأنظمة القانونية. ويرى أنصار هذا الاتجاه أن المسؤولية المدنية لا ينبغي أن تقوم إلا إذا ثبت وجود خطأ منسوب إلى شخص معين أدى إلى وقوع الضرر ويستند هذا الرأي إلى أن الخطأ يمثل الركن الأساسي للمسؤولية المدنية، وأن العدالة تقتضي عدم تحميل الشخص تبعة ضرر لم يثبت أنه تسبب فيه بخطئه أو تقصيره</w:t>
      </w:r>
      <w:r w:rsidR="00A75335">
        <w:rPr>
          <w:rStyle w:val="ab"/>
          <w:rFonts w:ascii="Sakkal Majalla" w:hAnsi="Sakkal Majalla" w:cs="Sakkal Majalla"/>
          <w:sz w:val="32"/>
          <w:szCs w:val="32"/>
          <w:rtl/>
          <w:lang w:bidi="ar-EG"/>
        </w:rPr>
        <w:footnoteReference w:id="220"/>
      </w:r>
      <w:r w:rsidRPr="00AF563C">
        <w:rPr>
          <w:rFonts w:ascii="Sakkal Majalla" w:hAnsi="Sakkal Majalla" w:cs="Sakkal Majalla"/>
          <w:sz w:val="32"/>
          <w:szCs w:val="32"/>
          <w:rtl/>
          <w:lang w:bidi="ar-EG"/>
        </w:rPr>
        <w:t>.</w:t>
      </w:r>
    </w:p>
    <w:p w14:paraId="1EDAFF0D" w14:textId="073A525E" w:rsidR="00AF563C" w:rsidRPr="00AF563C" w:rsidRDefault="00AF563C" w:rsidP="00A06191">
      <w:pPr>
        <w:bidi/>
        <w:spacing w:line="360" w:lineRule="auto"/>
        <w:jc w:val="lowKashida"/>
        <w:rPr>
          <w:rFonts w:ascii="Sakkal Majalla" w:hAnsi="Sakkal Majalla" w:cs="Sakkal Majalla"/>
          <w:sz w:val="32"/>
          <w:szCs w:val="32"/>
          <w:lang w:bidi="ar-EG"/>
        </w:rPr>
      </w:pPr>
      <w:r w:rsidRPr="00AF563C">
        <w:rPr>
          <w:rFonts w:ascii="Sakkal Majalla" w:hAnsi="Sakkal Majalla" w:cs="Sakkal Majalla"/>
          <w:sz w:val="32"/>
          <w:szCs w:val="32"/>
          <w:rtl/>
          <w:lang w:bidi="ar-EG"/>
        </w:rPr>
        <w:t>ويجد هذا الاتجاه أساسه في القواعد العامة للمسؤولية المدنية، ومنها المادة (120) من نظام المعاملات المدنية السعودي التي تنص على أن: «كل خطأ سبب ضررًا للغير يلزم من ارتكبه بالتعويض»</w:t>
      </w:r>
      <w:r w:rsidR="00A06191">
        <w:rPr>
          <w:rFonts w:ascii="Sakkal Majalla" w:hAnsi="Sakkal Majalla" w:cs="Sakkal Majalla" w:hint="cs"/>
          <w:sz w:val="32"/>
          <w:szCs w:val="32"/>
          <w:rtl/>
          <w:lang w:bidi="ar-EG"/>
        </w:rPr>
        <w:t xml:space="preserve"> </w:t>
      </w:r>
      <w:r w:rsidRPr="00AF563C">
        <w:rPr>
          <w:rFonts w:ascii="Sakkal Majalla" w:hAnsi="Sakkal Majalla" w:cs="Sakkal Majalla"/>
          <w:sz w:val="32"/>
          <w:szCs w:val="32"/>
          <w:rtl/>
          <w:lang w:bidi="ar-EG"/>
        </w:rPr>
        <w:t>وبناءً على ذلك فإن المسؤولية عن أضرار الذكاء الاصطناعي تنسب إلى الشخص الذي يثبت خطؤه، سواء كان منتج النظام أو مطوره أو مشغله أو مستخدمه</w:t>
      </w:r>
      <w:r w:rsidR="00A06191">
        <w:rPr>
          <w:rFonts w:ascii="Sakkal Majalla" w:hAnsi="Sakkal Majalla" w:cs="Sakkal Majalla" w:hint="cs"/>
          <w:sz w:val="32"/>
          <w:szCs w:val="32"/>
          <w:rtl/>
          <w:lang w:bidi="ar-EG"/>
        </w:rPr>
        <w:t xml:space="preserve"> </w:t>
      </w:r>
      <w:r w:rsidRPr="00AF563C">
        <w:rPr>
          <w:rFonts w:ascii="Sakkal Majalla" w:hAnsi="Sakkal Majalla" w:cs="Sakkal Majalla"/>
          <w:sz w:val="32"/>
          <w:szCs w:val="32"/>
          <w:rtl/>
          <w:lang w:bidi="ar-EG"/>
        </w:rPr>
        <w:t>إلا أن هذا الاتجاه تعرض لانتقادات عديدة أهمها صعوبة إثبات الخطأ في الأنظمة الذكية المعقدة، خاصة تلك التي تعتمد على التعلم الآلي والتعلم العميق، حيث قد يصعب تحديد الشخص الذي ارتكب الخطأ أو إثبات العلاقة بين سلوكه والضرر الناتج</w:t>
      </w:r>
      <w:r w:rsidR="00A06191">
        <w:rPr>
          <w:rStyle w:val="ab"/>
          <w:rFonts w:ascii="Sakkal Majalla" w:hAnsi="Sakkal Majalla" w:cs="Sakkal Majalla"/>
          <w:sz w:val="32"/>
          <w:szCs w:val="32"/>
          <w:rtl/>
          <w:lang w:bidi="ar-EG"/>
        </w:rPr>
        <w:footnoteReference w:id="221"/>
      </w:r>
      <w:r w:rsidRPr="00AF563C">
        <w:rPr>
          <w:rFonts w:ascii="Sakkal Majalla" w:hAnsi="Sakkal Majalla" w:cs="Sakkal Majalla"/>
          <w:sz w:val="32"/>
          <w:szCs w:val="32"/>
          <w:rtl/>
          <w:lang w:bidi="ar-EG"/>
        </w:rPr>
        <w:t>.</w:t>
      </w:r>
    </w:p>
    <w:p w14:paraId="062EEBC2" w14:textId="4F4F71ED" w:rsidR="00AF563C" w:rsidRPr="00A8558C" w:rsidRDefault="00AF563C" w:rsidP="00A8558C">
      <w:pPr>
        <w:bidi/>
        <w:spacing w:line="360" w:lineRule="auto"/>
        <w:jc w:val="lowKashida"/>
        <w:rPr>
          <w:rFonts w:ascii="Sakkal Majalla" w:hAnsi="Sakkal Majalla" w:cs="Sakkal Majalla"/>
          <w:sz w:val="32"/>
          <w:szCs w:val="32"/>
          <w:lang w:bidi="ar-EG"/>
        </w:rPr>
      </w:pPr>
      <w:r w:rsidRPr="00AF563C">
        <w:rPr>
          <w:rFonts w:ascii="Sakkal Majalla" w:hAnsi="Sakkal Majalla" w:cs="Sakkal Majalla"/>
          <w:sz w:val="32"/>
          <w:szCs w:val="32"/>
          <w:rtl/>
          <w:lang w:bidi="ar-EG"/>
        </w:rPr>
        <w:t>أما الاتجاه القائم على المسؤولية الموضوعية فيرى أن اشتراط إثبات الخطأ لم يعد ملائمًا في بعض تطبيقات الذكاء الاصطناعي</w:t>
      </w:r>
      <w:r w:rsidR="00A8558C">
        <w:rPr>
          <w:rFonts w:ascii="Sakkal Majalla" w:hAnsi="Sakkal Majalla" w:cs="Sakkal Majalla" w:hint="cs"/>
          <w:sz w:val="32"/>
          <w:szCs w:val="32"/>
          <w:rtl/>
          <w:lang w:bidi="ar-EG"/>
        </w:rPr>
        <w:t xml:space="preserve"> </w:t>
      </w:r>
      <w:r w:rsidRPr="00AF563C">
        <w:rPr>
          <w:rFonts w:ascii="Sakkal Majalla" w:hAnsi="Sakkal Majalla" w:cs="Sakkal Majalla"/>
          <w:sz w:val="32"/>
          <w:szCs w:val="32"/>
          <w:rtl/>
          <w:lang w:bidi="ar-EG"/>
        </w:rPr>
        <w:t>نظرًا لما تثيره من صعوبات فنية وقانونية ولذلك يدعو أنصار هذا الاتجاه إلى قيام المسؤولية بمجرد تحقق الضرر ووجود علاقة سببية بين الضرر والنظام الذكي، دون الحاجة إلى إثبات خطأ من جانب المسؤول</w:t>
      </w:r>
      <w:r w:rsidR="00A8558C">
        <w:rPr>
          <w:rFonts w:ascii="Sakkal Majalla" w:hAnsi="Sakkal Majalla" w:cs="Sakkal Majalla" w:hint="cs"/>
          <w:sz w:val="32"/>
          <w:szCs w:val="32"/>
          <w:rtl/>
          <w:lang w:bidi="ar-EG"/>
        </w:rPr>
        <w:t xml:space="preserve"> </w:t>
      </w:r>
      <w:r w:rsidRPr="00AF563C">
        <w:rPr>
          <w:rFonts w:ascii="Sakkal Majalla" w:hAnsi="Sakkal Majalla" w:cs="Sakkal Majalla"/>
          <w:sz w:val="32"/>
          <w:szCs w:val="32"/>
          <w:rtl/>
          <w:lang w:bidi="ar-EG"/>
        </w:rPr>
        <w:t xml:space="preserve">ويستند هذا الاتجاه إلى فكرة تحمل التبعة أو تحمل المخاطر، ومؤداها أن من ينتفع من </w:t>
      </w:r>
      <w:r w:rsidRPr="00AF563C">
        <w:rPr>
          <w:rFonts w:ascii="Sakkal Majalla" w:hAnsi="Sakkal Majalla" w:cs="Sakkal Majalla"/>
          <w:sz w:val="32"/>
          <w:szCs w:val="32"/>
          <w:rtl/>
          <w:lang w:bidi="ar-EG"/>
        </w:rPr>
        <w:lastRenderedPageBreak/>
        <w:t>نشاط معين أو يطرح منتجًا تقنيًا متطورًا للتداول يجب أن يتحمل الأضرار التي قد تنشأ عنه، حتى لو لم يثبت ارتكابه لخطأ محدد ويرى أصحاب هذا الاتجاه أن المسؤولية الموضوعية توفر حماية أكبر للمضرورين وتنسجم مع الطبيعة التقنية المعقدة للأنظمة الذكية</w:t>
      </w:r>
      <w:r w:rsidR="00A06191">
        <w:rPr>
          <w:rStyle w:val="ab"/>
          <w:rFonts w:ascii="Sakkal Majalla" w:hAnsi="Sakkal Majalla" w:cs="Sakkal Majalla"/>
          <w:sz w:val="32"/>
          <w:szCs w:val="32"/>
          <w:rtl/>
          <w:lang w:bidi="ar-EG"/>
        </w:rPr>
        <w:footnoteReference w:id="222"/>
      </w:r>
      <w:r w:rsidRPr="00AF563C">
        <w:rPr>
          <w:rFonts w:ascii="Sakkal Majalla" w:hAnsi="Sakkal Majalla" w:cs="Sakkal Majalla"/>
          <w:sz w:val="32"/>
          <w:szCs w:val="32"/>
          <w:rtl/>
          <w:lang w:bidi="ar-EG"/>
        </w:rPr>
        <w:t>.</w:t>
      </w:r>
    </w:p>
    <w:p w14:paraId="7EBDE426" w14:textId="62B0F958" w:rsidR="00AF563C" w:rsidRPr="00AF563C" w:rsidRDefault="00AF563C" w:rsidP="00A74C71">
      <w:pPr>
        <w:bidi/>
        <w:spacing w:line="360" w:lineRule="auto"/>
        <w:jc w:val="lowKashida"/>
        <w:rPr>
          <w:rFonts w:ascii="Sakkal Majalla" w:hAnsi="Sakkal Majalla" w:cs="Sakkal Majalla"/>
          <w:sz w:val="32"/>
          <w:szCs w:val="32"/>
          <w:lang w:bidi="ar-EG"/>
        </w:rPr>
      </w:pPr>
      <w:r w:rsidRPr="00AF563C">
        <w:rPr>
          <w:rFonts w:ascii="Sakkal Majalla" w:hAnsi="Sakkal Majalla" w:cs="Sakkal Majalla"/>
          <w:sz w:val="32"/>
          <w:szCs w:val="32"/>
          <w:rtl/>
          <w:lang w:bidi="ar-EG"/>
        </w:rPr>
        <w:t>ورغم ما يحققه هذا الاتجاه من حماية فعالة للمضرور إلا أنه تعرض بدوره للانتقاد لأنه قد يؤدي إلى تحميل المنتج أو المطور مسؤولية أضرار لم يكن بإمكانه توقعها أو منعها الأمر الذي قد يؤثر سلبًا على الابتكار والاستثمار في مجال الذكاء الاصطناعي.</w:t>
      </w:r>
    </w:p>
    <w:p w14:paraId="55E67226" w14:textId="34FEC224" w:rsidR="00AF563C" w:rsidRPr="00AF563C" w:rsidRDefault="00AF563C" w:rsidP="00D501B1">
      <w:pPr>
        <w:bidi/>
        <w:spacing w:line="360" w:lineRule="auto"/>
        <w:jc w:val="lowKashida"/>
        <w:rPr>
          <w:rFonts w:ascii="Sakkal Majalla" w:hAnsi="Sakkal Majalla" w:cs="Sakkal Majalla"/>
          <w:sz w:val="32"/>
          <w:szCs w:val="32"/>
          <w:lang w:bidi="ar-EG"/>
        </w:rPr>
      </w:pPr>
      <w:r w:rsidRPr="00AF563C">
        <w:rPr>
          <w:rFonts w:ascii="Sakkal Majalla" w:hAnsi="Sakkal Majalla" w:cs="Sakkal Majalla"/>
          <w:sz w:val="32"/>
          <w:szCs w:val="32"/>
          <w:rtl/>
          <w:lang w:bidi="ar-EG"/>
        </w:rPr>
        <w:t>أما الاتجاه المختلط بين الخطأ وتحمل التبعة فيُعد من أحدث الاتجاهات الفقهية المعاصرة، وقد ظهر محاولةً للتوفيق بين مزايا الاتجاهين السابقين وتجنب أوجه القصور في كل منهما ويقوم هذا الاتجاه على التفرقة بين تطبيقات الذكاء الاصطناعي بحسب طبيعتها ومستوى المخاطر المرتبطة بها</w:t>
      </w:r>
      <w:r w:rsidR="00A06191">
        <w:rPr>
          <w:rStyle w:val="ab"/>
          <w:rFonts w:ascii="Sakkal Majalla" w:hAnsi="Sakkal Majalla" w:cs="Sakkal Majalla"/>
          <w:sz w:val="32"/>
          <w:szCs w:val="32"/>
          <w:rtl/>
          <w:lang w:bidi="ar-EG"/>
        </w:rPr>
        <w:footnoteReference w:id="223"/>
      </w:r>
      <w:r w:rsidRPr="00AF563C">
        <w:rPr>
          <w:rFonts w:ascii="Sakkal Majalla" w:hAnsi="Sakkal Majalla" w:cs="Sakkal Majalla"/>
          <w:sz w:val="32"/>
          <w:szCs w:val="32"/>
          <w:rtl/>
          <w:lang w:bidi="ar-EG"/>
        </w:rPr>
        <w:t>.</w:t>
      </w:r>
    </w:p>
    <w:p w14:paraId="09D0DB34" w14:textId="5956F4D8" w:rsidR="007625E4" w:rsidRDefault="00AF563C" w:rsidP="00BF39B0">
      <w:pPr>
        <w:bidi/>
        <w:spacing w:line="360" w:lineRule="auto"/>
        <w:jc w:val="lowKashida"/>
        <w:rPr>
          <w:rFonts w:ascii="Sakkal Majalla" w:hAnsi="Sakkal Majalla" w:cs="Sakkal Majalla"/>
          <w:sz w:val="32"/>
          <w:szCs w:val="32"/>
          <w:rtl/>
          <w:lang w:bidi="ar-EG"/>
        </w:rPr>
      </w:pPr>
      <w:r w:rsidRPr="00AF563C">
        <w:rPr>
          <w:rFonts w:ascii="Sakkal Majalla" w:hAnsi="Sakkal Majalla" w:cs="Sakkal Majalla"/>
          <w:sz w:val="32"/>
          <w:szCs w:val="32"/>
          <w:rtl/>
          <w:lang w:bidi="ar-EG"/>
        </w:rPr>
        <w:t>ففي التطبيقات العادية أو منخفضة المخاطر يستمر تطبيق المسؤولية القائمة على الخطأ باعتبارها الأصل العام للمساءلة المدنية، أما في التطبيقات عالية الخطورة، كالمركبات ذاتية القيادة والروبوتات الطبية والأنظمة الصناعية الذكية، فيمكن الأخذ بالمسؤولية الموضوعية أو تخفيف عبء الإثبات الواقع على المضرور</w:t>
      </w:r>
      <w:r w:rsidR="00BF39B0">
        <w:rPr>
          <w:rFonts w:ascii="Sakkal Majalla" w:hAnsi="Sakkal Majalla" w:cs="Sakkal Majalla" w:hint="cs"/>
          <w:sz w:val="32"/>
          <w:szCs w:val="32"/>
          <w:rtl/>
          <w:lang w:bidi="ar-EG"/>
        </w:rPr>
        <w:t xml:space="preserve"> </w:t>
      </w:r>
      <w:r w:rsidRPr="00AF563C">
        <w:rPr>
          <w:rFonts w:ascii="Sakkal Majalla" w:hAnsi="Sakkal Majalla" w:cs="Sakkal Majalla"/>
          <w:sz w:val="32"/>
          <w:szCs w:val="32"/>
          <w:rtl/>
          <w:lang w:bidi="ar-EG"/>
        </w:rPr>
        <w:t>ويحظى هذا الاتجاه بتأييد متزايد في الفقه الحديث لأنه يحقق قدرًا من التوازن بين حماية المتضررين من جهة، وعدم إثقال كاهل المطورين والمنتجين بمسؤوليات غير محدودة من جهة أخرى كما أنه يتوافق مع الاتجاهات التشريعية الحديثة التي تميل إلى تبني حلول مرنة تتناسب مع طبيعة كل تطبيق من تطبيقات الذكاء الاصطناعي ومستوى المخاطر الناشئة عنه.</w:t>
      </w:r>
    </w:p>
    <w:p w14:paraId="62476569" w14:textId="77777777" w:rsidR="00153A4E" w:rsidRPr="00AF563C" w:rsidRDefault="00153A4E" w:rsidP="00D501B1">
      <w:pPr>
        <w:bidi/>
        <w:spacing w:line="360" w:lineRule="auto"/>
        <w:jc w:val="lowKashida"/>
        <w:rPr>
          <w:rFonts w:ascii="Sakkal Majalla" w:hAnsi="Sakkal Majalla" w:cs="Sakkal Majalla"/>
          <w:b/>
          <w:bCs/>
          <w:sz w:val="32"/>
          <w:szCs w:val="32"/>
          <w:lang w:bidi="ar-EG"/>
        </w:rPr>
      </w:pPr>
      <w:r w:rsidRPr="00AF563C">
        <w:rPr>
          <w:rFonts w:ascii="Sakkal Majalla" w:hAnsi="Sakkal Majalla" w:cs="Sakkal Majalla"/>
          <w:b/>
          <w:bCs/>
          <w:sz w:val="32"/>
          <w:szCs w:val="32"/>
          <w:rtl/>
          <w:lang w:bidi="ar-EG"/>
        </w:rPr>
        <w:lastRenderedPageBreak/>
        <w:t>الفرع الثاني: الرأي الراجح ومدى ملاءمته للنظام السعودي</w:t>
      </w:r>
    </w:p>
    <w:p w14:paraId="1B10A4AD" w14:textId="4DA66CF2" w:rsidR="00AF563C" w:rsidRPr="00BF39B0" w:rsidRDefault="00AF563C" w:rsidP="00BF39B0">
      <w:pPr>
        <w:bidi/>
        <w:spacing w:line="360" w:lineRule="auto"/>
        <w:jc w:val="lowKashida"/>
        <w:rPr>
          <w:rFonts w:ascii="Sakkal Majalla" w:hAnsi="Sakkal Majalla" w:cs="Sakkal Majalla"/>
          <w:sz w:val="32"/>
          <w:szCs w:val="32"/>
          <w:lang w:bidi="ar-EG"/>
        </w:rPr>
      </w:pPr>
      <w:r w:rsidRPr="00AF563C">
        <w:rPr>
          <w:rFonts w:ascii="Sakkal Majalla" w:hAnsi="Sakkal Majalla" w:cs="Sakkal Majalla"/>
          <w:sz w:val="32"/>
          <w:szCs w:val="32"/>
          <w:rtl/>
          <w:lang w:bidi="ar-EG"/>
        </w:rPr>
        <w:t>يثير تحديد الأساس القانوني الأنسب للمسؤولية المدنية عن أفعال الذكاء الاصطناعي تساؤلًا مهمًا حول مدى قدرة القواعد التقليدية للمسؤولية على استيعاب الخصائص التقنية لهذه الأنظمة. فالتطور المستمر للذكاء الاصطناعي وما يتمتع به من قدرات على التعلم الذاتي واتخاذ القرارات بصورة شبه مستقلة أوجد تحديات جديدة لم تكن مطروحة عند وضع قواعد المسؤولية المدنية التقليدية الأمر الذي يستدعي تقييم مدى ملاءمة كل من المسؤولية القائمة على الخطأ والمسؤولية الموضوعية للتعامل مع هذه المستجدات</w:t>
      </w:r>
      <w:r w:rsidR="00A06191">
        <w:rPr>
          <w:rStyle w:val="ab"/>
          <w:rFonts w:ascii="Sakkal Majalla" w:hAnsi="Sakkal Majalla" w:cs="Sakkal Majalla"/>
          <w:sz w:val="32"/>
          <w:szCs w:val="32"/>
          <w:rtl/>
          <w:lang w:bidi="ar-EG"/>
        </w:rPr>
        <w:footnoteReference w:id="224"/>
      </w:r>
      <w:r w:rsidRPr="00AF563C">
        <w:rPr>
          <w:rFonts w:ascii="Sakkal Majalla" w:hAnsi="Sakkal Majalla" w:cs="Sakkal Majalla"/>
          <w:sz w:val="32"/>
          <w:szCs w:val="32"/>
          <w:rtl/>
          <w:lang w:bidi="ar-EG"/>
        </w:rPr>
        <w:t>.</w:t>
      </w:r>
    </w:p>
    <w:p w14:paraId="1B114E4A" w14:textId="51BC34DB" w:rsidR="00AF563C" w:rsidRPr="00BF39B0" w:rsidRDefault="00AF563C" w:rsidP="00BF39B0">
      <w:pPr>
        <w:bidi/>
        <w:spacing w:line="360" w:lineRule="auto"/>
        <w:jc w:val="lowKashida"/>
        <w:rPr>
          <w:rFonts w:ascii="Sakkal Majalla" w:hAnsi="Sakkal Majalla" w:cs="Sakkal Majalla"/>
          <w:sz w:val="32"/>
          <w:szCs w:val="32"/>
          <w:lang w:bidi="ar-EG"/>
        </w:rPr>
      </w:pPr>
      <w:r w:rsidRPr="00AF563C">
        <w:rPr>
          <w:rFonts w:ascii="Sakkal Majalla" w:hAnsi="Sakkal Majalla" w:cs="Sakkal Majalla"/>
          <w:sz w:val="32"/>
          <w:szCs w:val="32"/>
          <w:rtl/>
          <w:lang w:bidi="ar-EG"/>
        </w:rPr>
        <w:t>وتظل المسؤولية القائمة على الخطأ هي الأساس العام للمسؤولية المدنية في النظام السعودي، وذلك استنادًا إلى المادة (120) من نظام المعاملات المدنية التي تنص على أن: «كل خطأ سبب ضررًا للغير يلزم من ارتكبه بالتعويض»</w:t>
      </w:r>
      <w:r w:rsidR="00BF39B0">
        <w:rPr>
          <w:rFonts w:ascii="Sakkal Majalla" w:hAnsi="Sakkal Majalla" w:cs="Sakkal Majalla" w:hint="cs"/>
          <w:sz w:val="32"/>
          <w:szCs w:val="32"/>
          <w:rtl/>
          <w:lang w:bidi="ar-EG"/>
        </w:rPr>
        <w:t xml:space="preserve"> </w:t>
      </w:r>
      <w:r w:rsidRPr="00AF563C">
        <w:rPr>
          <w:rFonts w:ascii="Sakkal Majalla" w:hAnsi="Sakkal Majalla" w:cs="Sakkal Majalla"/>
          <w:sz w:val="32"/>
          <w:szCs w:val="32"/>
          <w:rtl/>
          <w:lang w:bidi="ar-EG"/>
        </w:rPr>
        <w:t>ويظهر هذا النص بوضوح أن الخطأ يمثل الركن الرئيس الذي تقوم عليه المسؤولية المدنية في الأصل.</w:t>
      </w:r>
    </w:p>
    <w:p w14:paraId="366B1E20" w14:textId="55470EEA" w:rsidR="00AF563C" w:rsidRPr="00AF563C" w:rsidRDefault="00AF563C" w:rsidP="00BF39B0">
      <w:pPr>
        <w:bidi/>
        <w:spacing w:line="360" w:lineRule="auto"/>
        <w:jc w:val="lowKashida"/>
        <w:rPr>
          <w:rFonts w:ascii="Sakkal Majalla" w:hAnsi="Sakkal Majalla" w:cs="Sakkal Majalla"/>
          <w:sz w:val="32"/>
          <w:szCs w:val="32"/>
          <w:lang w:bidi="ar-EG"/>
        </w:rPr>
      </w:pPr>
      <w:r w:rsidRPr="00AF563C">
        <w:rPr>
          <w:rFonts w:ascii="Sakkal Majalla" w:hAnsi="Sakkal Majalla" w:cs="Sakkal Majalla"/>
          <w:sz w:val="32"/>
          <w:szCs w:val="32"/>
          <w:rtl/>
          <w:lang w:bidi="ar-EG"/>
        </w:rPr>
        <w:t>ولا شك أن هذا الأساس ما يزال صالحًا للتطبيق في العديد من صور الذكاء الاصطناعي، خاصة عندما يكون الضرر ناتجًا عن خطأ بشري يمكن تحديده وإثباته كالأخطاء البرمجية، أو التقصير في الاختبارات الفنية، أو الإهمال في الصيانة والتحديث أو سوء استخدام النظام من قبل المستخدم أو المشغل</w:t>
      </w:r>
      <w:r w:rsidR="00BF39B0">
        <w:rPr>
          <w:rFonts w:ascii="Sakkal Majalla" w:hAnsi="Sakkal Majalla" w:cs="Sakkal Majalla" w:hint="cs"/>
          <w:sz w:val="32"/>
          <w:szCs w:val="32"/>
          <w:rtl/>
          <w:lang w:bidi="ar-EG"/>
        </w:rPr>
        <w:t xml:space="preserve"> </w:t>
      </w:r>
      <w:r w:rsidRPr="00AF563C">
        <w:rPr>
          <w:rFonts w:ascii="Sakkal Majalla" w:hAnsi="Sakkal Majalla" w:cs="Sakkal Majalla"/>
          <w:sz w:val="32"/>
          <w:szCs w:val="32"/>
          <w:rtl/>
          <w:lang w:bidi="ar-EG"/>
        </w:rPr>
        <w:t>ففي هذه الحالات يمكن تطبيق القواعد التقليدية للمسؤولية المدنية دون الحاجة إلى استحداث نظام قانوني جديد</w:t>
      </w:r>
      <w:r w:rsidR="00A06191">
        <w:rPr>
          <w:rStyle w:val="ab"/>
          <w:rFonts w:ascii="Sakkal Majalla" w:hAnsi="Sakkal Majalla" w:cs="Sakkal Majalla"/>
          <w:sz w:val="32"/>
          <w:szCs w:val="32"/>
          <w:rtl/>
          <w:lang w:bidi="ar-EG"/>
        </w:rPr>
        <w:footnoteReference w:id="225"/>
      </w:r>
      <w:r w:rsidRPr="00AF563C">
        <w:rPr>
          <w:rFonts w:ascii="Sakkal Majalla" w:hAnsi="Sakkal Majalla" w:cs="Sakkal Majalla"/>
          <w:sz w:val="32"/>
          <w:szCs w:val="32"/>
          <w:rtl/>
          <w:lang w:bidi="ar-EG"/>
        </w:rPr>
        <w:t>.</w:t>
      </w:r>
    </w:p>
    <w:p w14:paraId="24BD5DF8" w14:textId="77777777" w:rsidR="00BF39B0" w:rsidRDefault="00AF563C" w:rsidP="00BF39B0">
      <w:pPr>
        <w:bidi/>
        <w:spacing w:line="360" w:lineRule="auto"/>
        <w:jc w:val="lowKashida"/>
        <w:rPr>
          <w:rFonts w:ascii="Sakkal Majalla" w:hAnsi="Sakkal Majalla" w:cs="Sakkal Majalla"/>
          <w:sz w:val="32"/>
          <w:szCs w:val="32"/>
          <w:rtl/>
          <w:lang w:bidi="ar-EG"/>
        </w:rPr>
      </w:pPr>
      <w:r w:rsidRPr="00AF563C">
        <w:rPr>
          <w:rFonts w:ascii="Sakkal Majalla" w:hAnsi="Sakkal Majalla" w:cs="Sakkal Majalla"/>
          <w:sz w:val="32"/>
          <w:szCs w:val="32"/>
          <w:rtl/>
          <w:lang w:bidi="ar-EG"/>
        </w:rPr>
        <w:t xml:space="preserve">إلا أن الاعتماد الكامل على نظرية الخطأ قد يواجه صعوبات عملية في بعض التطبيقات المتقدمة للذكاء الاصطناعي، حيث يصعب أحيانًا تحديد مصدر الخطأ أو إثباته بسبب تعقيد الخوارزميات واعتمادها على </w:t>
      </w:r>
      <w:r w:rsidRPr="00AF563C">
        <w:rPr>
          <w:rFonts w:ascii="Sakkal Majalla" w:hAnsi="Sakkal Majalla" w:cs="Sakkal Majalla"/>
          <w:sz w:val="32"/>
          <w:szCs w:val="32"/>
          <w:rtl/>
          <w:lang w:bidi="ar-EG"/>
        </w:rPr>
        <w:lastRenderedPageBreak/>
        <w:t>التعلم الذاتي</w:t>
      </w:r>
      <w:r w:rsidR="00BF39B0">
        <w:rPr>
          <w:rFonts w:ascii="Sakkal Majalla" w:hAnsi="Sakkal Majalla" w:cs="Sakkal Majalla" w:hint="cs"/>
          <w:sz w:val="32"/>
          <w:szCs w:val="32"/>
          <w:rtl/>
          <w:lang w:bidi="ar-EG"/>
        </w:rPr>
        <w:t xml:space="preserve"> </w:t>
      </w:r>
      <w:r w:rsidRPr="00AF563C">
        <w:rPr>
          <w:rFonts w:ascii="Sakkal Majalla" w:hAnsi="Sakkal Majalla" w:cs="Sakkal Majalla"/>
          <w:sz w:val="32"/>
          <w:szCs w:val="32"/>
          <w:rtl/>
          <w:lang w:bidi="ar-EG"/>
        </w:rPr>
        <w:t>كما أن المضرور قد يجد صعوبة كبيرة في الوصول إلى المعلومات الفنية اللازمة لإثبات الخطأ والعلاقة السببية، الأمر الذي قد يؤدي إلى إضعاف الحماية القانونية المقررة له.</w:t>
      </w:r>
    </w:p>
    <w:p w14:paraId="238201A8" w14:textId="6B32A2E2" w:rsidR="00AF563C" w:rsidRPr="00AF563C" w:rsidRDefault="00AF563C" w:rsidP="00BF39B0">
      <w:pPr>
        <w:bidi/>
        <w:spacing w:line="360" w:lineRule="auto"/>
        <w:jc w:val="lowKashida"/>
        <w:rPr>
          <w:rFonts w:ascii="Sakkal Majalla" w:hAnsi="Sakkal Majalla" w:cs="Sakkal Majalla"/>
          <w:sz w:val="32"/>
          <w:szCs w:val="32"/>
          <w:lang w:bidi="ar-EG"/>
        </w:rPr>
      </w:pPr>
      <w:r w:rsidRPr="00AF563C">
        <w:rPr>
          <w:rFonts w:ascii="Sakkal Majalla" w:hAnsi="Sakkal Majalla" w:cs="Sakkal Majalla"/>
          <w:sz w:val="32"/>
          <w:szCs w:val="32"/>
          <w:rtl/>
          <w:lang w:bidi="ar-EG"/>
        </w:rPr>
        <w:t>ومن هنا تبرز أهمية المسؤولية الموضوعية في بعض التطبيقات عالية الخطورة</w:t>
      </w:r>
      <w:r w:rsidR="00BF39B0">
        <w:rPr>
          <w:rFonts w:ascii="Sakkal Majalla" w:hAnsi="Sakkal Majalla" w:cs="Sakkal Majalla" w:hint="cs"/>
          <w:sz w:val="32"/>
          <w:szCs w:val="32"/>
          <w:rtl/>
          <w:lang w:bidi="ar-EG"/>
        </w:rPr>
        <w:t xml:space="preserve"> </w:t>
      </w:r>
      <w:r w:rsidRPr="00AF563C">
        <w:rPr>
          <w:rFonts w:ascii="Sakkal Majalla" w:hAnsi="Sakkal Majalla" w:cs="Sakkal Majalla"/>
          <w:sz w:val="32"/>
          <w:szCs w:val="32"/>
          <w:rtl/>
          <w:lang w:bidi="ar-EG"/>
        </w:rPr>
        <w:t xml:space="preserve">فالأخذ بهذا النوع من المسؤولية لا يعني التخلي الكامل عن نظرية الخطأ، وإنما يمثل استثناءً تبرره طبيعة بعض الأنشطة التي تنطوي على </w:t>
      </w:r>
      <w:proofErr w:type="gramStart"/>
      <w:r w:rsidRPr="00AF563C">
        <w:rPr>
          <w:rFonts w:ascii="Sakkal Majalla" w:hAnsi="Sakkal Majalla" w:cs="Sakkal Majalla"/>
          <w:sz w:val="32"/>
          <w:szCs w:val="32"/>
          <w:rtl/>
          <w:lang w:bidi="ar-EG"/>
        </w:rPr>
        <w:t>مخاطر</w:t>
      </w:r>
      <w:proofErr w:type="gramEnd"/>
      <w:r w:rsidRPr="00AF563C">
        <w:rPr>
          <w:rFonts w:ascii="Sakkal Majalla" w:hAnsi="Sakkal Majalla" w:cs="Sakkal Majalla"/>
          <w:sz w:val="32"/>
          <w:szCs w:val="32"/>
          <w:rtl/>
          <w:lang w:bidi="ar-EG"/>
        </w:rPr>
        <w:t xml:space="preserve"> استثنائية قد تؤدي إلى أضرار جسيمة يصعب فيها إثبات الخطأ ويظهر ذلك بصورة خاصة في المركبات ذاتية القيادة، والروبوتات الجراحية، والأنظمة الطبية الذكية، وبعض التطبيقات الصناعية والعسكرية المتقدمة.</w:t>
      </w:r>
    </w:p>
    <w:p w14:paraId="32A1E503" w14:textId="129F3951" w:rsidR="00AF563C" w:rsidRPr="00AF563C" w:rsidRDefault="00AF563C" w:rsidP="00E12D51">
      <w:pPr>
        <w:bidi/>
        <w:spacing w:line="360" w:lineRule="auto"/>
        <w:jc w:val="lowKashida"/>
        <w:rPr>
          <w:rFonts w:ascii="Sakkal Majalla" w:hAnsi="Sakkal Majalla" w:cs="Sakkal Majalla"/>
          <w:sz w:val="32"/>
          <w:szCs w:val="32"/>
          <w:lang w:bidi="ar-EG"/>
        </w:rPr>
      </w:pPr>
      <w:r w:rsidRPr="00AF563C">
        <w:rPr>
          <w:rFonts w:ascii="Sakkal Majalla" w:hAnsi="Sakkal Majalla" w:cs="Sakkal Majalla"/>
          <w:sz w:val="32"/>
          <w:szCs w:val="32"/>
          <w:rtl/>
          <w:lang w:bidi="ar-EG"/>
        </w:rPr>
        <w:t>ويجد هذا التوجه سندًا له في بعض النصوص النظامية التي تقترب من فكرة تحمل التبعة، ومن أبرزها المادة (136) من نظام المعاملات المدنية السعودي المتعلقة بالمسؤولية عن الأشياء التي تتطلب عناية خاصة أو حراسة معينة، حيث خفف المنظم من عبء الإثبات الواقع على المضرور وأقام المسؤولية على أساس السيطرة والحراسة أكثر من ارتباطها بإثبات الخطأ الشخصي</w:t>
      </w:r>
      <w:r w:rsidR="00A06191">
        <w:rPr>
          <w:rStyle w:val="ab"/>
          <w:rFonts w:ascii="Sakkal Majalla" w:hAnsi="Sakkal Majalla" w:cs="Sakkal Majalla"/>
          <w:sz w:val="32"/>
          <w:szCs w:val="32"/>
          <w:rtl/>
          <w:lang w:bidi="ar-EG"/>
        </w:rPr>
        <w:footnoteReference w:id="226"/>
      </w:r>
      <w:r w:rsidRPr="00AF563C">
        <w:rPr>
          <w:rFonts w:ascii="Sakkal Majalla" w:hAnsi="Sakkal Majalla" w:cs="Sakkal Majalla"/>
          <w:sz w:val="32"/>
          <w:szCs w:val="32"/>
          <w:rtl/>
          <w:lang w:bidi="ar-EG"/>
        </w:rPr>
        <w:t>.</w:t>
      </w:r>
    </w:p>
    <w:p w14:paraId="0BA017F2" w14:textId="59AC7B76" w:rsidR="00AF563C" w:rsidRPr="00AF563C" w:rsidRDefault="00AF563C" w:rsidP="00E12D51">
      <w:pPr>
        <w:bidi/>
        <w:spacing w:line="360" w:lineRule="auto"/>
        <w:jc w:val="lowKashida"/>
        <w:rPr>
          <w:rFonts w:ascii="Sakkal Majalla" w:hAnsi="Sakkal Majalla" w:cs="Sakkal Majalla"/>
          <w:sz w:val="32"/>
          <w:szCs w:val="32"/>
          <w:lang w:bidi="ar-EG"/>
        </w:rPr>
      </w:pPr>
      <w:r w:rsidRPr="00AF563C">
        <w:rPr>
          <w:rFonts w:ascii="Sakkal Majalla" w:hAnsi="Sakkal Majalla" w:cs="Sakkal Majalla"/>
          <w:sz w:val="32"/>
          <w:szCs w:val="32"/>
          <w:rtl/>
          <w:lang w:bidi="ar-EG"/>
        </w:rPr>
        <w:t>كما أن المبادئ العامة المستمدة من الفقه الإسلامي تدعم إمكانية الأخذ بحلول قانونية تحقق حماية فعالة للمضرور ومن ذلك قاعدة «الضرر يزال»، وقاعدة «الغُنم بالغُرم» وقاعدة «من تسبب في ضرر لزمه الضمان»</w:t>
      </w:r>
      <w:r w:rsidR="00E12D51">
        <w:rPr>
          <w:rFonts w:ascii="Sakkal Majalla" w:hAnsi="Sakkal Majalla" w:cs="Sakkal Majalla" w:hint="cs"/>
          <w:sz w:val="32"/>
          <w:szCs w:val="32"/>
          <w:rtl/>
          <w:lang w:bidi="ar-EG"/>
        </w:rPr>
        <w:t xml:space="preserve"> </w:t>
      </w:r>
      <w:r w:rsidRPr="00AF563C">
        <w:rPr>
          <w:rFonts w:ascii="Sakkal Majalla" w:hAnsi="Sakkal Majalla" w:cs="Sakkal Majalla"/>
          <w:sz w:val="32"/>
          <w:szCs w:val="32"/>
          <w:rtl/>
          <w:lang w:bidi="ar-EG"/>
        </w:rPr>
        <w:t>وهي قواعد تتيح قدرًا من المرونة في تطوير أحكام المسؤولية بما يتناسب مع المستجدات التقنية الحديثة.</w:t>
      </w:r>
    </w:p>
    <w:p w14:paraId="328CFACC" w14:textId="698F7693" w:rsidR="00AF563C" w:rsidRPr="00AF563C" w:rsidRDefault="00AF563C" w:rsidP="00861C2E">
      <w:pPr>
        <w:bidi/>
        <w:spacing w:line="360" w:lineRule="auto"/>
        <w:jc w:val="lowKashida"/>
        <w:rPr>
          <w:rFonts w:ascii="Sakkal Majalla" w:hAnsi="Sakkal Majalla" w:cs="Sakkal Majalla"/>
          <w:sz w:val="32"/>
          <w:szCs w:val="32"/>
          <w:lang w:bidi="ar-EG"/>
        </w:rPr>
      </w:pPr>
      <w:r w:rsidRPr="00AF563C">
        <w:rPr>
          <w:rFonts w:ascii="Sakkal Majalla" w:hAnsi="Sakkal Majalla" w:cs="Sakkal Majalla"/>
          <w:sz w:val="32"/>
          <w:szCs w:val="32"/>
          <w:rtl/>
          <w:lang w:bidi="ar-EG"/>
        </w:rPr>
        <w:t xml:space="preserve">وفي ضوء ما تقدم يرى الباحث أن التوجه الأنسب للنظام السعودي يتمثل في تبني نموذج قانوني مزدوج يجمع بين المسؤولية القائمة على الخطأ والمسؤولية الموضوعية، بحيث تظل المسؤولية القائمة على الخطأ هي الأصل العام الواجب التطبيق على أغلب تطبيقات الذكاء الاصطناعي، بينما يُلجأ إلى المسؤولية الموضوعية أو إلى </w:t>
      </w:r>
      <w:r w:rsidRPr="00AF563C">
        <w:rPr>
          <w:rFonts w:ascii="Sakkal Majalla" w:hAnsi="Sakkal Majalla" w:cs="Sakkal Majalla"/>
          <w:sz w:val="32"/>
          <w:szCs w:val="32"/>
          <w:rtl/>
          <w:lang w:bidi="ar-EG"/>
        </w:rPr>
        <w:lastRenderedPageBreak/>
        <w:t>تخفيف عبء الإثبات في التطبيقات عالية الخطورة التي يصعب فيها إثبات الخطأ أو التي قد يترتب على أخطائها أضرار جسيمة</w:t>
      </w:r>
      <w:r w:rsidR="00861C2E">
        <w:rPr>
          <w:rFonts w:ascii="Sakkal Majalla" w:hAnsi="Sakkal Majalla" w:cs="Sakkal Majalla" w:hint="cs"/>
          <w:sz w:val="32"/>
          <w:szCs w:val="32"/>
          <w:rtl/>
          <w:lang w:bidi="ar-EG"/>
        </w:rPr>
        <w:t xml:space="preserve"> </w:t>
      </w:r>
      <w:r w:rsidRPr="00AF563C">
        <w:rPr>
          <w:rFonts w:ascii="Sakkal Majalla" w:hAnsi="Sakkal Majalla" w:cs="Sakkal Majalla"/>
          <w:sz w:val="32"/>
          <w:szCs w:val="32"/>
          <w:rtl/>
          <w:lang w:bidi="ar-EG"/>
        </w:rPr>
        <w:t>ويحقق هذا الاتجاه عدة مزايا، من أهمها</w:t>
      </w:r>
      <w:r w:rsidR="00A06191">
        <w:rPr>
          <w:rStyle w:val="ab"/>
          <w:rFonts w:ascii="Sakkal Majalla" w:hAnsi="Sakkal Majalla" w:cs="Sakkal Majalla"/>
          <w:sz w:val="32"/>
          <w:szCs w:val="32"/>
          <w:rtl/>
          <w:lang w:bidi="ar-EG"/>
        </w:rPr>
        <w:footnoteReference w:id="227"/>
      </w:r>
      <w:r w:rsidRPr="00AF563C">
        <w:rPr>
          <w:rFonts w:ascii="Sakkal Majalla" w:hAnsi="Sakkal Majalla" w:cs="Sakkal Majalla"/>
          <w:sz w:val="32"/>
          <w:szCs w:val="32"/>
          <w:rtl/>
          <w:lang w:bidi="ar-EG"/>
        </w:rPr>
        <w:t>:</w:t>
      </w:r>
    </w:p>
    <w:p w14:paraId="657E443E" w14:textId="77777777" w:rsidR="00AF563C" w:rsidRPr="00861C2E" w:rsidRDefault="00AF563C" w:rsidP="00861C2E">
      <w:pPr>
        <w:pStyle w:val="a6"/>
        <w:numPr>
          <w:ilvl w:val="0"/>
          <w:numId w:val="37"/>
        </w:numPr>
        <w:bidi/>
        <w:spacing w:line="360" w:lineRule="auto"/>
        <w:jc w:val="lowKashida"/>
        <w:rPr>
          <w:rFonts w:ascii="Sakkal Majalla" w:hAnsi="Sakkal Majalla" w:cs="Sakkal Majalla"/>
          <w:sz w:val="32"/>
          <w:szCs w:val="32"/>
          <w:lang w:bidi="ar-EG"/>
        </w:rPr>
      </w:pPr>
      <w:r w:rsidRPr="00861C2E">
        <w:rPr>
          <w:rFonts w:ascii="Sakkal Majalla" w:hAnsi="Sakkal Majalla" w:cs="Sakkal Majalla"/>
          <w:sz w:val="32"/>
          <w:szCs w:val="32"/>
          <w:rtl/>
          <w:lang w:bidi="ar-EG"/>
        </w:rPr>
        <w:t>المحافظة على القواعد العامة المستقرة للمسؤولية المدنية في النظام السعودي.</w:t>
      </w:r>
    </w:p>
    <w:p w14:paraId="380CF117" w14:textId="77777777" w:rsidR="00AF563C" w:rsidRPr="00861C2E" w:rsidRDefault="00AF563C" w:rsidP="00861C2E">
      <w:pPr>
        <w:pStyle w:val="a6"/>
        <w:numPr>
          <w:ilvl w:val="0"/>
          <w:numId w:val="37"/>
        </w:numPr>
        <w:bidi/>
        <w:spacing w:line="360" w:lineRule="auto"/>
        <w:jc w:val="lowKashida"/>
        <w:rPr>
          <w:rFonts w:ascii="Sakkal Majalla" w:hAnsi="Sakkal Majalla" w:cs="Sakkal Majalla"/>
          <w:sz w:val="32"/>
          <w:szCs w:val="32"/>
          <w:lang w:bidi="ar-EG"/>
        </w:rPr>
      </w:pPr>
      <w:r w:rsidRPr="00861C2E">
        <w:rPr>
          <w:rFonts w:ascii="Sakkal Majalla" w:hAnsi="Sakkal Majalla" w:cs="Sakkal Majalla"/>
          <w:sz w:val="32"/>
          <w:szCs w:val="32"/>
          <w:rtl/>
          <w:lang w:bidi="ar-EG"/>
        </w:rPr>
        <w:t>توفير حماية قانونية أكثر فعالية للمتضررين من الأنظمة الذكية.</w:t>
      </w:r>
    </w:p>
    <w:p w14:paraId="6389CEC7" w14:textId="77777777" w:rsidR="00AF563C" w:rsidRPr="00861C2E" w:rsidRDefault="00AF563C" w:rsidP="00861C2E">
      <w:pPr>
        <w:pStyle w:val="a6"/>
        <w:numPr>
          <w:ilvl w:val="0"/>
          <w:numId w:val="37"/>
        </w:numPr>
        <w:bidi/>
        <w:spacing w:line="360" w:lineRule="auto"/>
        <w:jc w:val="lowKashida"/>
        <w:rPr>
          <w:rFonts w:ascii="Sakkal Majalla" w:hAnsi="Sakkal Majalla" w:cs="Sakkal Majalla"/>
          <w:sz w:val="32"/>
          <w:szCs w:val="32"/>
          <w:lang w:bidi="ar-EG"/>
        </w:rPr>
      </w:pPr>
      <w:r w:rsidRPr="00861C2E">
        <w:rPr>
          <w:rFonts w:ascii="Sakkal Majalla" w:hAnsi="Sakkal Majalla" w:cs="Sakkal Majalla"/>
          <w:sz w:val="32"/>
          <w:szCs w:val="32"/>
          <w:rtl/>
          <w:lang w:bidi="ar-EG"/>
        </w:rPr>
        <w:t>مواكبة التطورات التقنية والتشريعية الحديثة.</w:t>
      </w:r>
    </w:p>
    <w:p w14:paraId="38CE96D0" w14:textId="77777777" w:rsidR="00AF563C" w:rsidRPr="00861C2E" w:rsidRDefault="00AF563C" w:rsidP="00861C2E">
      <w:pPr>
        <w:pStyle w:val="a6"/>
        <w:numPr>
          <w:ilvl w:val="0"/>
          <w:numId w:val="37"/>
        </w:numPr>
        <w:bidi/>
        <w:spacing w:line="360" w:lineRule="auto"/>
        <w:jc w:val="lowKashida"/>
        <w:rPr>
          <w:rFonts w:ascii="Sakkal Majalla" w:hAnsi="Sakkal Majalla" w:cs="Sakkal Majalla"/>
          <w:sz w:val="32"/>
          <w:szCs w:val="32"/>
          <w:lang w:bidi="ar-EG"/>
        </w:rPr>
      </w:pPr>
      <w:r w:rsidRPr="00861C2E">
        <w:rPr>
          <w:rFonts w:ascii="Sakkal Majalla" w:hAnsi="Sakkal Majalla" w:cs="Sakkal Majalla"/>
          <w:sz w:val="32"/>
          <w:szCs w:val="32"/>
          <w:rtl/>
          <w:lang w:bidi="ar-EG"/>
        </w:rPr>
        <w:t>تحقيق التوازن بين حماية المضرور وتشجيع الابتكار والاستثمار في مجال الذكاء الاصطناعي.</w:t>
      </w:r>
    </w:p>
    <w:p w14:paraId="0B53FD65" w14:textId="2061E654" w:rsidR="00AF563C" w:rsidRPr="00861C2E" w:rsidRDefault="00AF563C" w:rsidP="00861C2E">
      <w:pPr>
        <w:pStyle w:val="a6"/>
        <w:numPr>
          <w:ilvl w:val="0"/>
          <w:numId w:val="37"/>
        </w:numPr>
        <w:bidi/>
        <w:spacing w:line="360" w:lineRule="auto"/>
        <w:jc w:val="lowKashida"/>
        <w:rPr>
          <w:rFonts w:ascii="Sakkal Majalla" w:hAnsi="Sakkal Majalla" w:cs="Sakkal Majalla"/>
          <w:sz w:val="32"/>
          <w:szCs w:val="32"/>
          <w:lang w:bidi="ar-EG"/>
        </w:rPr>
      </w:pPr>
      <w:r w:rsidRPr="00861C2E">
        <w:rPr>
          <w:rFonts w:ascii="Sakkal Majalla" w:hAnsi="Sakkal Majalla" w:cs="Sakkal Majalla"/>
          <w:sz w:val="32"/>
          <w:szCs w:val="32"/>
          <w:rtl/>
          <w:lang w:bidi="ar-EG"/>
        </w:rPr>
        <w:t>الحد من المشكلات العملية المرتبطة بإثبات الخطأ والعلاقة السببية.</w:t>
      </w:r>
    </w:p>
    <w:p w14:paraId="556D5ACE" w14:textId="317CC138" w:rsidR="00D501B1" w:rsidRPr="00861C2E" w:rsidRDefault="00AF563C" w:rsidP="00861C2E">
      <w:pPr>
        <w:bidi/>
        <w:spacing w:line="360" w:lineRule="auto"/>
        <w:jc w:val="lowKashida"/>
        <w:rPr>
          <w:rFonts w:ascii="Sakkal Majalla" w:hAnsi="Sakkal Majalla" w:cs="Sakkal Majalla"/>
          <w:sz w:val="32"/>
          <w:szCs w:val="32"/>
          <w:rtl/>
          <w:lang w:bidi="ar-EG"/>
        </w:rPr>
      </w:pPr>
      <w:r w:rsidRPr="00AF563C">
        <w:rPr>
          <w:rFonts w:ascii="Sakkal Majalla" w:hAnsi="Sakkal Majalla" w:cs="Sakkal Majalla"/>
          <w:sz w:val="32"/>
          <w:szCs w:val="32"/>
          <w:rtl/>
          <w:lang w:bidi="ar-EG"/>
        </w:rPr>
        <w:t>وبناءً على ذلك فإن الاتجاه المختلط الذي يجمع بين المسؤولية القائمة على الخطأ والمسؤولية الموضوعية يعد الأكثر ملاءمة للتعامل مع الأضرار الناشئة عن الذكاء الاصطناعي في الوقت الحاضر كما أنه الأقرب إلى تحقيق التوازن بين متطلبات العدالة القانونية وحاجات التطور التقني في إطار النظام القانوني السعودي.</w:t>
      </w:r>
    </w:p>
    <w:p w14:paraId="39270211" w14:textId="77777777" w:rsidR="00BF39B0" w:rsidRDefault="00BF39B0">
      <w:pPr>
        <w:spacing w:line="278" w:lineRule="auto"/>
        <w:rPr>
          <w:rFonts w:ascii="Sakkal Majalla" w:hAnsi="Sakkal Majalla" w:cs="Sakkal Majalla"/>
          <w:b/>
          <w:bCs/>
          <w:sz w:val="32"/>
          <w:szCs w:val="32"/>
          <w:lang w:bidi="ar-EG"/>
        </w:rPr>
      </w:pPr>
      <w:r>
        <w:rPr>
          <w:rFonts w:ascii="Sakkal Majalla" w:hAnsi="Sakkal Majalla" w:cs="Sakkal Majalla"/>
          <w:b/>
          <w:bCs/>
          <w:sz w:val="32"/>
          <w:szCs w:val="32"/>
          <w:rtl/>
          <w:lang w:bidi="ar-EG"/>
        </w:rPr>
        <w:br w:type="page"/>
      </w:r>
    </w:p>
    <w:p w14:paraId="15D4828B" w14:textId="43554438" w:rsidR="0044569C" w:rsidRPr="00AD44D6" w:rsidRDefault="0044569C" w:rsidP="00CB5040">
      <w:pPr>
        <w:bidi/>
        <w:spacing w:line="360" w:lineRule="auto"/>
        <w:jc w:val="center"/>
        <w:rPr>
          <w:rFonts w:ascii="Sakkal Majalla" w:hAnsi="Sakkal Majalla" w:cs="Sakkal Majalla"/>
          <w:b/>
          <w:bCs/>
          <w:sz w:val="32"/>
          <w:szCs w:val="32"/>
          <w:lang w:bidi="ar-EG"/>
        </w:rPr>
      </w:pPr>
      <w:r w:rsidRPr="00AD44D6">
        <w:rPr>
          <w:rFonts w:ascii="Sakkal Majalla" w:hAnsi="Sakkal Majalla" w:cs="Sakkal Majalla"/>
          <w:b/>
          <w:bCs/>
          <w:sz w:val="32"/>
          <w:szCs w:val="32"/>
          <w:rtl/>
          <w:lang w:bidi="ar-EG"/>
        </w:rPr>
        <w:lastRenderedPageBreak/>
        <w:t>المبحث الرابع: أركان المسؤولية في بيئة الذكاء الاصطناعي</w:t>
      </w:r>
    </w:p>
    <w:p w14:paraId="77669D93" w14:textId="05BE865C" w:rsidR="00136344" w:rsidRPr="00136344" w:rsidRDefault="00136344" w:rsidP="00CB5040">
      <w:pPr>
        <w:bidi/>
        <w:spacing w:line="360" w:lineRule="auto"/>
        <w:jc w:val="lowKashida"/>
        <w:rPr>
          <w:rFonts w:ascii="Sakkal Majalla" w:hAnsi="Sakkal Majalla" w:cs="Sakkal Majalla"/>
          <w:sz w:val="32"/>
          <w:szCs w:val="32"/>
          <w:lang w:bidi="ar-EG"/>
        </w:rPr>
      </w:pPr>
      <w:r w:rsidRPr="00136344">
        <w:rPr>
          <w:rFonts w:ascii="Sakkal Majalla" w:hAnsi="Sakkal Majalla" w:cs="Sakkal Majalla"/>
          <w:sz w:val="32"/>
          <w:szCs w:val="32"/>
          <w:rtl/>
          <w:lang w:bidi="ar-EG"/>
        </w:rPr>
        <w:t>تقوم المسؤولية المدنية بوجه عام على مجموعة من الأركان الأساسية التي لا تكتمل إلا بتوافرها مجتمعة، والمتمثلة في الفعل الضار والضرر والعلاقة السببية بينهما</w:t>
      </w:r>
      <w:r w:rsidR="00CB5040">
        <w:rPr>
          <w:rFonts w:ascii="Sakkal Majalla" w:hAnsi="Sakkal Majalla" w:cs="Sakkal Majalla" w:hint="cs"/>
          <w:sz w:val="32"/>
          <w:szCs w:val="32"/>
          <w:rtl/>
          <w:lang w:bidi="ar-EG"/>
        </w:rPr>
        <w:t xml:space="preserve"> </w:t>
      </w:r>
      <w:r w:rsidRPr="00136344">
        <w:rPr>
          <w:rFonts w:ascii="Sakkal Majalla" w:hAnsi="Sakkal Majalla" w:cs="Sakkal Majalla"/>
          <w:sz w:val="32"/>
          <w:szCs w:val="32"/>
          <w:rtl/>
          <w:lang w:bidi="ar-EG"/>
        </w:rPr>
        <w:t>وقد استقرت هذه الأركان في الفقه والقضاء باعتبارها الأساس الذي يبنى عليه الالتزام بالتعويض سواء في المسؤولية العقدية أم في المسؤولية التقصيرية.</w:t>
      </w:r>
    </w:p>
    <w:p w14:paraId="4AB30679" w14:textId="6F0B7891" w:rsidR="00136344" w:rsidRPr="00136344" w:rsidRDefault="00136344" w:rsidP="00CB5040">
      <w:pPr>
        <w:bidi/>
        <w:spacing w:line="360" w:lineRule="auto"/>
        <w:jc w:val="lowKashida"/>
        <w:rPr>
          <w:rFonts w:ascii="Sakkal Majalla" w:hAnsi="Sakkal Majalla" w:cs="Sakkal Majalla"/>
          <w:sz w:val="32"/>
          <w:szCs w:val="32"/>
          <w:lang w:bidi="ar-EG"/>
        </w:rPr>
      </w:pPr>
      <w:r w:rsidRPr="00136344">
        <w:rPr>
          <w:rFonts w:ascii="Sakkal Majalla" w:hAnsi="Sakkal Majalla" w:cs="Sakkal Majalla"/>
          <w:sz w:val="32"/>
          <w:szCs w:val="32"/>
          <w:rtl/>
          <w:lang w:bidi="ar-EG"/>
        </w:rPr>
        <w:t>ومع التطور المتسارع لتقنيات الذكاء الاصطناعي، برزت العديد من التحديات القانونية المرتبطة بتطبيق هذه الأركان على الأنظمة الذكية، خاصة في ظل ما تتمتع به من قدرات على التعلم الذاتي واتخاذ القرارات بصورة قد تبدو مستقلة عن التدخل البشري المباشر</w:t>
      </w:r>
      <w:r w:rsidR="00CB5040">
        <w:rPr>
          <w:rFonts w:ascii="Sakkal Majalla" w:hAnsi="Sakkal Majalla" w:cs="Sakkal Majalla" w:hint="cs"/>
          <w:sz w:val="32"/>
          <w:szCs w:val="32"/>
          <w:rtl/>
          <w:lang w:bidi="ar-EG"/>
        </w:rPr>
        <w:t xml:space="preserve"> </w:t>
      </w:r>
      <w:r w:rsidRPr="00136344">
        <w:rPr>
          <w:rFonts w:ascii="Sakkal Majalla" w:hAnsi="Sakkal Majalla" w:cs="Sakkal Majalla"/>
          <w:sz w:val="32"/>
          <w:szCs w:val="32"/>
          <w:rtl/>
          <w:lang w:bidi="ar-EG"/>
        </w:rPr>
        <w:t>وقد أدى ذلك إلى إثارة تساؤلات حول طبيعة الفعل الضار الصادر عن هذه الأنظمة، ومدى إمكانية اعتبار الأضرار الرقمية والافتراضية من الأضرار القابلة للتعويض</w:t>
      </w:r>
      <w:r w:rsidR="00CB5040">
        <w:rPr>
          <w:rFonts w:ascii="Sakkal Majalla" w:hAnsi="Sakkal Majalla" w:cs="Sakkal Majalla" w:hint="cs"/>
          <w:sz w:val="32"/>
          <w:szCs w:val="32"/>
          <w:rtl/>
          <w:lang w:bidi="ar-EG"/>
        </w:rPr>
        <w:t xml:space="preserve"> </w:t>
      </w:r>
      <w:r w:rsidRPr="00136344">
        <w:rPr>
          <w:rFonts w:ascii="Sakkal Majalla" w:hAnsi="Sakkal Majalla" w:cs="Sakkal Majalla"/>
          <w:sz w:val="32"/>
          <w:szCs w:val="32"/>
          <w:rtl/>
          <w:lang w:bidi="ar-EG"/>
        </w:rPr>
        <w:t>فضلًا عن الصعوبات المرتبطة بإثبات العلاقة السببية بين عمل النظام الذكي والضرر الناتج عنه</w:t>
      </w:r>
      <w:r w:rsidR="006D6B7A">
        <w:rPr>
          <w:rStyle w:val="ab"/>
          <w:rFonts w:ascii="Sakkal Majalla" w:hAnsi="Sakkal Majalla" w:cs="Sakkal Majalla"/>
          <w:sz w:val="32"/>
          <w:szCs w:val="32"/>
          <w:rtl/>
          <w:lang w:bidi="ar-EG"/>
        </w:rPr>
        <w:footnoteReference w:id="228"/>
      </w:r>
      <w:r w:rsidRPr="00136344">
        <w:rPr>
          <w:rFonts w:ascii="Sakkal Majalla" w:hAnsi="Sakkal Majalla" w:cs="Sakkal Majalla"/>
          <w:sz w:val="32"/>
          <w:szCs w:val="32"/>
          <w:rtl/>
          <w:lang w:bidi="ar-EG"/>
        </w:rPr>
        <w:t>.</w:t>
      </w:r>
    </w:p>
    <w:p w14:paraId="1930D0D2" w14:textId="0542C7D5" w:rsidR="00136344" w:rsidRDefault="00136344" w:rsidP="00CB5040">
      <w:pPr>
        <w:bidi/>
        <w:spacing w:line="360" w:lineRule="auto"/>
        <w:jc w:val="lowKashida"/>
        <w:rPr>
          <w:rFonts w:ascii="Sakkal Majalla" w:hAnsi="Sakkal Majalla" w:cs="Sakkal Majalla"/>
          <w:sz w:val="32"/>
          <w:szCs w:val="32"/>
          <w:rtl/>
          <w:lang w:bidi="ar-EG"/>
        </w:rPr>
      </w:pPr>
      <w:r w:rsidRPr="00136344">
        <w:rPr>
          <w:rFonts w:ascii="Sakkal Majalla" w:hAnsi="Sakkal Majalla" w:cs="Sakkal Majalla"/>
          <w:sz w:val="32"/>
          <w:szCs w:val="32"/>
          <w:rtl/>
          <w:lang w:bidi="ar-EG"/>
        </w:rPr>
        <w:t>وتزداد أهمية دراسة أركان المسؤولية المدنية في مجال الذكاء الاصطناعي بالنظر إلى الحاجة إلى إيجاد حلول قانونية قادرة على مواكبة التطور التقني وضمان حماية المتضررين من المخاطر الناشئة عن استخدام الأنظمة الذكية. ومن ثم يتناول هذا المبحث الفعل الضار والضرر والعلاقة السببية في بيئة الذكاء الاصطناعي، مع بيان أبرز الإشكالات القانونية التي تثيرها هذه التطبيقات الحديثة</w:t>
      </w:r>
      <w:r w:rsidR="006D6B7A">
        <w:rPr>
          <w:rStyle w:val="ab"/>
          <w:rFonts w:ascii="Sakkal Majalla" w:hAnsi="Sakkal Majalla" w:cs="Sakkal Majalla"/>
          <w:sz w:val="32"/>
          <w:szCs w:val="32"/>
          <w:rtl/>
          <w:lang w:bidi="ar-EG"/>
        </w:rPr>
        <w:footnoteReference w:id="229"/>
      </w:r>
      <w:r w:rsidRPr="00136344">
        <w:rPr>
          <w:rFonts w:ascii="Sakkal Majalla" w:hAnsi="Sakkal Majalla" w:cs="Sakkal Majalla"/>
          <w:sz w:val="32"/>
          <w:szCs w:val="32"/>
          <w:rtl/>
          <w:lang w:bidi="ar-EG"/>
        </w:rPr>
        <w:t>.</w:t>
      </w:r>
    </w:p>
    <w:p w14:paraId="1293BD56" w14:textId="2CB2F783" w:rsidR="00AF563C" w:rsidRPr="00CB5040" w:rsidRDefault="00AF563C" w:rsidP="00CB5040">
      <w:pPr>
        <w:bidi/>
        <w:spacing w:line="360" w:lineRule="auto"/>
        <w:jc w:val="lowKashida"/>
        <w:rPr>
          <w:rFonts w:ascii="Sakkal Majalla" w:hAnsi="Sakkal Majalla" w:cs="Sakkal Majalla"/>
          <w:b/>
          <w:bCs/>
          <w:sz w:val="32"/>
          <w:szCs w:val="32"/>
          <w:lang w:bidi="ar-EG"/>
        </w:rPr>
      </w:pPr>
      <w:r w:rsidRPr="00CB5040">
        <w:rPr>
          <w:rFonts w:ascii="Sakkal Majalla" w:hAnsi="Sakkal Majalla" w:cs="Sakkal Majalla"/>
          <w:b/>
          <w:bCs/>
          <w:sz w:val="32"/>
          <w:szCs w:val="32"/>
          <w:rtl/>
          <w:lang w:bidi="ar-EG"/>
        </w:rPr>
        <w:t>المطلب الأول: الفعل الضار والضرر في بيئة الذكاء الاصطناعي</w:t>
      </w:r>
      <w:r w:rsidR="00CB5040">
        <w:rPr>
          <w:rFonts w:ascii="Sakkal Majalla" w:hAnsi="Sakkal Majalla" w:cs="Sakkal Majalla" w:hint="cs"/>
          <w:b/>
          <w:bCs/>
          <w:sz w:val="32"/>
          <w:szCs w:val="32"/>
          <w:rtl/>
          <w:lang w:bidi="ar-EG"/>
        </w:rPr>
        <w:t>.</w:t>
      </w:r>
    </w:p>
    <w:p w14:paraId="0E7AC7E1" w14:textId="1E340534" w:rsidR="00CB5040" w:rsidRPr="00F20E8E" w:rsidRDefault="00CB5040" w:rsidP="00F20E8E">
      <w:pPr>
        <w:bidi/>
        <w:spacing w:line="360" w:lineRule="auto"/>
        <w:jc w:val="lowKashida"/>
        <w:rPr>
          <w:rFonts w:ascii="Sakkal Majalla" w:hAnsi="Sakkal Majalla" w:cs="Sakkal Majalla"/>
          <w:sz w:val="32"/>
          <w:szCs w:val="32"/>
          <w:lang w:bidi="ar-EG"/>
        </w:rPr>
      </w:pPr>
      <w:r w:rsidRPr="00CB5040">
        <w:rPr>
          <w:rFonts w:ascii="Sakkal Majalla" w:hAnsi="Sakkal Majalla" w:cs="Sakkal Majalla"/>
          <w:sz w:val="32"/>
          <w:szCs w:val="32"/>
          <w:rtl/>
          <w:lang w:bidi="ar-EG"/>
        </w:rPr>
        <w:t xml:space="preserve">يعد الفعل الضار والضرر من الأركان الأساسية التي تقوم عليها المسؤولية المدنية، إذ لا يمكن تصور قيام المسؤولية دون وجود سلوك أو واقعة أدت إلى إلحاق ضرر بشخص آخر وقد استقرت القواعد القانونية </w:t>
      </w:r>
      <w:r w:rsidRPr="00CB5040">
        <w:rPr>
          <w:rFonts w:ascii="Sakkal Majalla" w:hAnsi="Sakkal Majalla" w:cs="Sakkal Majalla"/>
          <w:sz w:val="32"/>
          <w:szCs w:val="32"/>
          <w:rtl/>
          <w:lang w:bidi="ar-EG"/>
        </w:rPr>
        <w:lastRenderedPageBreak/>
        <w:t>التقليدية على أن الفعل الضار يصدر عن شخص طبيعي أو اعتباري يمكن تحديده ومساءلته، إلا أن التطور التقني الذي صاحب ظهور أنظمة الذكاء الاصطناعي أوجد صورًا جديدة للأفعال الضارة تختلف عن النماذج التقليدية المعروفة.</w:t>
      </w:r>
    </w:p>
    <w:p w14:paraId="48D34C15" w14:textId="1E49866E" w:rsidR="00AF563C" w:rsidRPr="00AF563C" w:rsidRDefault="00CB5040" w:rsidP="00CB5040">
      <w:pPr>
        <w:bidi/>
        <w:spacing w:line="360" w:lineRule="auto"/>
        <w:jc w:val="lowKashida"/>
        <w:rPr>
          <w:rFonts w:ascii="Sakkal Majalla" w:hAnsi="Sakkal Majalla" w:cs="Sakkal Majalla"/>
          <w:sz w:val="32"/>
          <w:szCs w:val="32"/>
          <w:lang w:bidi="ar-EG"/>
        </w:rPr>
      </w:pPr>
      <w:r w:rsidRPr="00CB5040">
        <w:rPr>
          <w:rFonts w:ascii="Sakkal Majalla" w:hAnsi="Sakkal Majalla" w:cs="Sakkal Majalla"/>
          <w:sz w:val="32"/>
          <w:szCs w:val="32"/>
          <w:rtl/>
          <w:lang w:bidi="ar-EG"/>
        </w:rPr>
        <w:t>كما أن الأضرار الناشئة عن الأنظمة الذكية لم تعد تقتصر على الأضرار المادية أو المعنوية التقليدية، بل امتدت لتشمل أضرارًا رقمية وتقنية مستحدثة ترتبط بالبيانات والخصوصية والأنظمة الإلكترونية ومن ثم تبرز أهمية دراسة طبيعة الفعل الضار في بيئة الذكاء الاصطناعي وصور الضرر المترتبة عليه، مع بيان الشروط القانونية اللازمة لاستحقاق التعويض عن هذه الأضرار</w:t>
      </w:r>
      <w:r w:rsidR="006D6B7A">
        <w:rPr>
          <w:rStyle w:val="ab"/>
          <w:rFonts w:ascii="Sakkal Majalla" w:hAnsi="Sakkal Majalla" w:cs="Sakkal Majalla"/>
          <w:sz w:val="32"/>
          <w:szCs w:val="32"/>
          <w:rtl/>
          <w:lang w:bidi="ar-EG"/>
        </w:rPr>
        <w:footnoteReference w:id="230"/>
      </w:r>
      <w:r w:rsidRPr="00CB5040">
        <w:rPr>
          <w:rFonts w:ascii="Sakkal Majalla" w:hAnsi="Sakkal Majalla" w:cs="Sakkal Majalla"/>
          <w:sz w:val="32"/>
          <w:szCs w:val="32"/>
          <w:rtl/>
          <w:lang w:bidi="ar-EG"/>
        </w:rPr>
        <w:t>.</w:t>
      </w:r>
    </w:p>
    <w:p w14:paraId="6D1A922D" w14:textId="4CB86F83" w:rsidR="00AF563C" w:rsidRPr="00F20E8E" w:rsidRDefault="00AF563C" w:rsidP="00CB5040">
      <w:pPr>
        <w:bidi/>
        <w:spacing w:line="360" w:lineRule="auto"/>
        <w:jc w:val="lowKashida"/>
        <w:rPr>
          <w:rFonts w:ascii="Sakkal Majalla" w:hAnsi="Sakkal Majalla" w:cs="Sakkal Majalla"/>
          <w:b/>
          <w:bCs/>
          <w:sz w:val="32"/>
          <w:szCs w:val="32"/>
          <w:lang w:bidi="ar-EG"/>
        </w:rPr>
      </w:pPr>
      <w:r w:rsidRPr="00F20E8E">
        <w:rPr>
          <w:rFonts w:ascii="Sakkal Majalla" w:hAnsi="Sakkal Majalla" w:cs="Sakkal Majalla"/>
          <w:b/>
          <w:bCs/>
          <w:sz w:val="32"/>
          <w:szCs w:val="32"/>
          <w:rtl/>
          <w:lang w:bidi="ar-EG"/>
        </w:rPr>
        <w:t>الفرع الأول: الفعل الضار في الأنظمة الذكية</w:t>
      </w:r>
      <w:r w:rsidR="00F20E8E">
        <w:rPr>
          <w:rFonts w:ascii="Sakkal Majalla" w:hAnsi="Sakkal Majalla" w:cs="Sakkal Majalla" w:hint="cs"/>
          <w:b/>
          <w:bCs/>
          <w:sz w:val="32"/>
          <w:szCs w:val="32"/>
          <w:rtl/>
          <w:lang w:bidi="ar-EG"/>
        </w:rPr>
        <w:t>.</w:t>
      </w:r>
    </w:p>
    <w:p w14:paraId="3DD4BEF6" w14:textId="4E6CB270" w:rsidR="00CB5040" w:rsidRPr="00CB5040" w:rsidRDefault="00CB5040" w:rsidP="00095A23">
      <w:pPr>
        <w:bidi/>
        <w:spacing w:line="360" w:lineRule="auto"/>
        <w:jc w:val="lowKashida"/>
        <w:rPr>
          <w:rFonts w:ascii="Sakkal Majalla" w:hAnsi="Sakkal Majalla" w:cs="Sakkal Majalla"/>
          <w:sz w:val="32"/>
          <w:szCs w:val="32"/>
          <w:lang w:bidi="ar-EG"/>
        </w:rPr>
      </w:pPr>
      <w:r w:rsidRPr="00CB5040">
        <w:rPr>
          <w:rFonts w:ascii="Sakkal Majalla" w:hAnsi="Sakkal Majalla" w:cs="Sakkal Majalla"/>
          <w:sz w:val="32"/>
          <w:szCs w:val="32"/>
          <w:rtl/>
          <w:lang w:bidi="ar-EG"/>
        </w:rPr>
        <w:t>يعد الفعل الضار الركن الأول لقيام المسؤولية المدنية، ويقصد به كل سلوك أو تصرف غير مشروع يترتب عليه إلحاق ضرر بالغير</w:t>
      </w:r>
      <w:r w:rsidR="00095A23">
        <w:rPr>
          <w:rFonts w:ascii="Sakkal Majalla" w:hAnsi="Sakkal Majalla" w:cs="Sakkal Majalla" w:hint="cs"/>
          <w:sz w:val="32"/>
          <w:szCs w:val="32"/>
          <w:rtl/>
          <w:lang w:bidi="ar-EG"/>
        </w:rPr>
        <w:t xml:space="preserve"> </w:t>
      </w:r>
      <w:r w:rsidRPr="00CB5040">
        <w:rPr>
          <w:rFonts w:ascii="Sakkal Majalla" w:hAnsi="Sakkal Majalla" w:cs="Sakkal Majalla"/>
          <w:sz w:val="32"/>
          <w:szCs w:val="32"/>
          <w:rtl/>
          <w:lang w:bidi="ar-EG"/>
        </w:rPr>
        <w:t>سواء صدر في صورة فعل إيجابي أم امتناع عن القيام بواجب يفرضه القانون. وقد استقرت القواعد العامة للمسؤولية المدنية على ضرورة وجود فعل ضار يمكن نسبته إلى شخص معين حتى تنشأ مسؤوليته عن التعويض، إذ لا يكفي مجرد وقوع الضرر ما لم يكن نتيجة لسلوك غير مشروع</w:t>
      </w:r>
      <w:r w:rsidR="006D6B7A">
        <w:rPr>
          <w:rStyle w:val="ab"/>
          <w:rFonts w:ascii="Sakkal Majalla" w:hAnsi="Sakkal Majalla" w:cs="Sakkal Majalla"/>
          <w:sz w:val="32"/>
          <w:szCs w:val="32"/>
          <w:rtl/>
          <w:lang w:bidi="ar-EG"/>
        </w:rPr>
        <w:footnoteReference w:id="231"/>
      </w:r>
      <w:r w:rsidRPr="00CB5040">
        <w:rPr>
          <w:rFonts w:ascii="Sakkal Majalla" w:hAnsi="Sakkal Majalla" w:cs="Sakkal Majalla"/>
          <w:sz w:val="32"/>
          <w:szCs w:val="32"/>
          <w:rtl/>
          <w:lang w:bidi="ar-EG"/>
        </w:rPr>
        <w:t>.</w:t>
      </w:r>
    </w:p>
    <w:p w14:paraId="39E2BFD8" w14:textId="323E3FE8" w:rsidR="00CB5040" w:rsidRPr="00095A23" w:rsidRDefault="00CB5040" w:rsidP="00095A23">
      <w:pPr>
        <w:bidi/>
        <w:spacing w:line="360" w:lineRule="auto"/>
        <w:jc w:val="lowKashida"/>
        <w:rPr>
          <w:rFonts w:ascii="Sakkal Majalla" w:hAnsi="Sakkal Majalla" w:cs="Sakkal Majalla"/>
          <w:sz w:val="32"/>
          <w:szCs w:val="32"/>
          <w:lang w:bidi="ar-EG"/>
        </w:rPr>
      </w:pPr>
      <w:r w:rsidRPr="00CB5040">
        <w:rPr>
          <w:rFonts w:ascii="Sakkal Majalla" w:hAnsi="Sakkal Majalla" w:cs="Sakkal Majalla"/>
          <w:sz w:val="32"/>
          <w:szCs w:val="32"/>
          <w:rtl/>
          <w:lang w:bidi="ar-EG"/>
        </w:rPr>
        <w:t xml:space="preserve">وقد أخذ المنظم السعودي بهذا المبدأ من خلال المادة (120) من نظام المعاملات المدنية التي تنص على أن: «كل خطأ سبب ضررًا للغير يلزم من ارتكبه بالتعويض»، وهو ما يدل على ارتباط الفعل الضار بفكرة الخطأ </w:t>
      </w:r>
      <w:r w:rsidRPr="00CB5040">
        <w:rPr>
          <w:rFonts w:ascii="Sakkal Majalla" w:hAnsi="Sakkal Majalla" w:cs="Sakkal Majalla"/>
          <w:sz w:val="32"/>
          <w:szCs w:val="32"/>
          <w:rtl/>
          <w:lang w:bidi="ar-EG"/>
        </w:rPr>
        <w:lastRenderedPageBreak/>
        <w:t>والنتيجة الضارة المترتبة عليه. ويشمل الفعل الضار مختلف صور السلوك التي تؤدي إلى الاعتداء على حق أو مصلحة مشروعة للغير.</w:t>
      </w:r>
    </w:p>
    <w:p w14:paraId="092F166A" w14:textId="19267EBA" w:rsidR="00CB5040" w:rsidRPr="00CB5040" w:rsidRDefault="00CB5040" w:rsidP="00095A23">
      <w:pPr>
        <w:bidi/>
        <w:spacing w:line="360" w:lineRule="auto"/>
        <w:jc w:val="lowKashida"/>
        <w:rPr>
          <w:rFonts w:ascii="Sakkal Majalla" w:hAnsi="Sakkal Majalla" w:cs="Sakkal Majalla"/>
          <w:sz w:val="32"/>
          <w:szCs w:val="32"/>
          <w:lang w:bidi="ar-EG"/>
        </w:rPr>
      </w:pPr>
      <w:r w:rsidRPr="00CB5040">
        <w:rPr>
          <w:rFonts w:ascii="Sakkal Majalla" w:hAnsi="Sakkal Majalla" w:cs="Sakkal Majalla"/>
          <w:sz w:val="32"/>
          <w:szCs w:val="32"/>
          <w:rtl/>
          <w:lang w:bidi="ar-EG"/>
        </w:rPr>
        <w:t>وفي مجال الذكاء الاصطناعي يكتسب مفهوم الفعل الضار خصوصية تختلف عن صور المسؤولية التقليدية، إذ قد ينشأ الضرر نتيجة قرارات أو تصرفات تصدر عن أنظمة ذكية تعمل بدرجة معينة من الاستقلالية. فبعض تطبيقات الذكاء الاصطناعي أصبحت قادرة على تحليل البيانات والتعلم منها واتخاذ قرارات دون تدخل بشري مباشر، كما هو الحال في المركبات ذاتية القيادة والروبوتات الصناعية والأنظمة الطبية الذكية.</w:t>
      </w:r>
    </w:p>
    <w:p w14:paraId="1495CB7B" w14:textId="35F8B0B1" w:rsidR="00CB5040" w:rsidRPr="00095A23" w:rsidRDefault="00CB5040" w:rsidP="00095A23">
      <w:pPr>
        <w:bidi/>
        <w:spacing w:line="360" w:lineRule="auto"/>
        <w:jc w:val="lowKashida"/>
        <w:rPr>
          <w:rFonts w:ascii="Sakkal Majalla" w:hAnsi="Sakkal Majalla" w:cs="Sakkal Majalla"/>
          <w:sz w:val="32"/>
          <w:szCs w:val="32"/>
          <w:lang w:bidi="ar-EG"/>
        </w:rPr>
      </w:pPr>
      <w:r w:rsidRPr="00CB5040">
        <w:rPr>
          <w:rFonts w:ascii="Sakkal Majalla" w:hAnsi="Sakkal Majalla" w:cs="Sakkal Majalla"/>
          <w:sz w:val="32"/>
          <w:szCs w:val="32"/>
          <w:rtl/>
          <w:lang w:bidi="ar-EG"/>
        </w:rPr>
        <w:t>ومن هنا ظهر مفهوم الأفعال المستقلة للذكاء الاصطناعي، ويقصد بها الأفعال أو القرارات التي تصدر عن النظام الذكي نتيجة عمليات التعلم والتحليل الذاتي التي يقوم بها أثناء التشغيل. وتتمثل أهم الإشكالات القانونية المرتبطة بهذه الأفعال في صعوبة تحديد الشخص المسؤول عنها</w:t>
      </w:r>
      <w:r w:rsidR="00095A23">
        <w:rPr>
          <w:rFonts w:ascii="Sakkal Majalla" w:hAnsi="Sakkal Majalla" w:cs="Sakkal Majalla" w:hint="cs"/>
          <w:sz w:val="32"/>
          <w:szCs w:val="32"/>
          <w:rtl/>
          <w:lang w:bidi="ar-EG"/>
        </w:rPr>
        <w:t xml:space="preserve"> </w:t>
      </w:r>
      <w:r w:rsidRPr="00CB5040">
        <w:rPr>
          <w:rFonts w:ascii="Sakkal Majalla" w:hAnsi="Sakkal Majalla" w:cs="Sakkal Majalla"/>
          <w:sz w:val="32"/>
          <w:szCs w:val="32"/>
          <w:rtl/>
          <w:lang w:bidi="ar-EG"/>
        </w:rPr>
        <w:t>خاصة عندما لا يكون الضرر نتيجة أمر مباشر صادر من المستخدم أو المشغل</w:t>
      </w:r>
      <w:r w:rsidR="00095A23">
        <w:rPr>
          <w:rFonts w:ascii="Sakkal Majalla" w:hAnsi="Sakkal Majalla" w:cs="Sakkal Majalla" w:hint="cs"/>
          <w:sz w:val="32"/>
          <w:szCs w:val="32"/>
          <w:rtl/>
          <w:lang w:bidi="ar-EG"/>
        </w:rPr>
        <w:t xml:space="preserve"> </w:t>
      </w:r>
      <w:r w:rsidRPr="00CB5040">
        <w:rPr>
          <w:rFonts w:ascii="Sakkal Majalla" w:hAnsi="Sakkal Majalla" w:cs="Sakkal Majalla"/>
          <w:sz w:val="32"/>
          <w:szCs w:val="32"/>
          <w:rtl/>
          <w:lang w:bidi="ar-EG"/>
        </w:rPr>
        <w:t>وقد دفع ذلك جانبًا من الفقه إلى المطالبة بتطوير قواعد المسؤولية المدنية بما يتلاءم مع الطبيعة الخاصة لهذه الأنظمة</w:t>
      </w:r>
      <w:r w:rsidR="006D6B7A">
        <w:rPr>
          <w:rStyle w:val="ab"/>
          <w:rFonts w:ascii="Sakkal Majalla" w:hAnsi="Sakkal Majalla" w:cs="Sakkal Majalla"/>
          <w:sz w:val="32"/>
          <w:szCs w:val="32"/>
          <w:rtl/>
          <w:lang w:bidi="ar-EG"/>
        </w:rPr>
        <w:footnoteReference w:id="232"/>
      </w:r>
      <w:r w:rsidRPr="00CB5040">
        <w:rPr>
          <w:rFonts w:ascii="Sakkal Majalla" w:hAnsi="Sakkal Majalla" w:cs="Sakkal Majalla"/>
          <w:sz w:val="32"/>
          <w:szCs w:val="32"/>
          <w:rtl/>
          <w:lang w:bidi="ar-EG"/>
        </w:rPr>
        <w:t>.</w:t>
      </w:r>
    </w:p>
    <w:p w14:paraId="18962E58" w14:textId="33B58D77" w:rsidR="00CB5040" w:rsidRPr="00CB5040" w:rsidRDefault="00CB5040" w:rsidP="00095A23">
      <w:pPr>
        <w:bidi/>
        <w:spacing w:line="360" w:lineRule="auto"/>
        <w:jc w:val="lowKashida"/>
        <w:rPr>
          <w:rFonts w:ascii="Sakkal Majalla" w:hAnsi="Sakkal Majalla" w:cs="Sakkal Majalla"/>
          <w:sz w:val="32"/>
          <w:szCs w:val="32"/>
          <w:lang w:bidi="ar-EG"/>
        </w:rPr>
      </w:pPr>
      <w:r w:rsidRPr="00CB5040">
        <w:rPr>
          <w:rFonts w:ascii="Sakkal Majalla" w:hAnsi="Sakkal Majalla" w:cs="Sakkal Majalla"/>
          <w:sz w:val="32"/>
          <w:szCs w:val="32"/>
          <w:rtl/>
          <w:lang w:bidi="ar-EG"/>
        </w:rPr>
        <w:t>وفي المقابل قد يكون الفعل الضار ناتجًا عن خلل برمجي داخل النظام الذكي، وهو ما يعد من أكثر صور الأضرار شيوعًا في تطبيقات الذكاء الاصطناعي. فالخطأ في تصميم الخوارزميات أو قصور عمليات الاختبار أو وجود ثغرات تقنية قد يؤدي إلى صدور قرارات خاطئة أو نتائج غير دقيقة تلحق أضرارًا بالأفراد أو المؤسسات. وفي هذه الحالة يكون الضرر مرتبطًا بعيب فني أو برمجي يمكن إرجاعه إلى المبرمج أو المطور أو الجهة المنتجة للنظام بحسب ظروف كل حالة</w:t>
      </w:r>
      <w:r w:rsidR="00095A23">
        <w:rPr>
          <w:rFonts w:ascii="Sakkal Majalla" w:hAnsi="Sakkal Majalla" w:cs="Sakkal Majalla" w:hint="cs"/>
          <w:sz w:val="32"/>
          <w:szCs w:val="32"/>
          <w:rtl/>
          <w:lang w:bidi="ar-EG"/>
        </w:rPr>
        <w:t xml:space="preserve"> </w:t>
      </w:r>
      <w:r w:rsidRPr="00CB5040">
        <w:rPr>
          <w:rFonts w:ascii="Sakkal Majalla" w:hAnsi="Sakkal Majalla" w:cs="Sakkal Majalla"/>
          <w:sz w:val="32"/>
          <w:szCs w:val="32"/>
          <w:rtl/>
          <w:lang w:bidi="ar-EG"/>
        </w:rPr>
        <w:t>وتشمل صور الخلل البرمجي على وجه الخصوص</w:t>
      </w:r>
      <w:r w:rsidR="006D6B7A">
        <w:rPr>
          <w:rStyle w:val="ab"/>
          <w:rFonts w:ascii="Sakkal Majalla" w:hAnsi="Sakkal Majalla" w:cs="Sakkal Majalla"/>
          <w:sz w:val="32"/>
          <w:szCs w:val="32"/>
          <w:rtl/>
          <w:lang w:bidi="ar-EG"/>
        </w:rPr>
        <w:footnoteReference w:id="233"/>
      </w:r>
      <w:r w:rsidRPr="00CB5040">
        <w:rPr>
          <w:rFonts w:ascii="Sakkal Majalla" w:hAnsi="Sakkal Majalla" w:cs="Sakkal Majalla"/>
          <w:sz w:val="32"/>
          <w:szCs w:val="32"/>
          <w:rtl/>
          <w:lang w:bidi="ar-EG"/>
        </w:rPr>
        <w:t>:</w:t>
      </w:r>
    </w:p>
    <w:p w14:paraId="547CA9A1" w14:textId="77777777" w:rsidR="00CB5040" w:rsidRPr="00095A23" w:rsidRDefault="00CB5040" w:rsidP="00095A23">
      <w:pPr>
        <w:pStyle w:val="a6"/>
        <w:numPr>
          <w:ilvl w:val="0"/>
          <w:numId w:val="36"/>
        </w:numPr>
        <w:bidi/>
        <w:spacing w:line="360" w:lineRule="auto"/>
        <w:jc w:val="lowKashida"/>
        <w:rPr>
          <w:rFonts w:ascii="Sakkal Majalla" w:hAnsi="Sakkal Majalla" w:cs="Sakkal Majalla"/>
          <w:sz w:val="32"/>
          <w:szCs w:val="32"/>
          <w:lang w:bidi="ar-EG"/>
        </w:rPr>
      </w:pPr>
      <w:r w:rsidRPr="00095A23">
        <w:rPr>
          <w:rFonts w:ascii="Sakkal Majalla" w:hAnsi="Sakkal Majalla" w:cs="Sakkal Majalla"/>
          <w:sz w:val="32"/>
          <w:szCs w:val="32"/>
          <w:rtl/>
          <w:lang w:bidi="ar-EG"/>
        </w:rPr>
        <w:lastRenderedPageBreak/>
        <w:t>أخطاء تصميم الخوارزميات.</w:t>
      </w:r>
    </w:p>
    <w:p w14:paraId="4D846027" w14:textId="77777777" w:rsidR="00CB5040" w:rsidRPr="00095A23" w:rsidRDefault="00CB5040" w:rsidP="00095A23">
      <w:pPr>
        <w:pStyle w:val="a6"/>
        <w:numPr>
          <w:ilvl w:val="0"/>
          <w:numId w:val="36"/>
        </w:numPr>
        <w:bidi/>
        <w:spacing w:line="360" w:lineRule="auto"/>
        <w:jc w:val="lowKashida"/>
        <w:rPr>
          <w:rFonts w:ascii="Sakkal Majalla" w:hAnsi="Sakkal Majalla" w:cs="Sakkal Majalla"/>
          <w:sz w:val="32"/>
          <w:szCs w:val="32"/>
          <w:lang w:bidi="ar-EG"/>
        </w:rPr>
      </w:pPr>
      <w:r w:rsidRPr="00095A23">
        <w:rPr>
          <w:rFonts w:ascii="Sakkal Majalla" w:hAnsi="Sakkal Majalla" w:cs="Sakkal Majalla"/>
          <w:sz w:val="32"/>
          <w:szCs w:val="32"/>
          <w:rtl/>
          <w:lang w:bidi="ar-EG"/>
        </w:rPr>
        <w:t>قصور بيانات التدريب أو تحيزها.</w:t>
      </w:r>
    </w:p>
    <w:p w14:paraId="6A6989C3" w14:textId="77777777" w:rsidR="00CB5040" w:rsidRPr="00095A23" w:rsidRDefault="00CB5040" w:rsidP="00095A23">
      <w:pPr>
        <w:pStyle w:val="a6"/>
        <w:numPr>
          <w:ilvl w:val="0"/>
          <w:numId w:val="36"/>
        </w:numPr>
        <w:bidi/>
        <w:spacing w:line="360" w:lineRule="auto"/>
        <w:jc w:val="lowKashida"/>
        <w:rPr>
          <w:rFonts w:ascii="Sakkal Majalla" w:hAnsi="Sakkal Majalla" w:cs="Sakkal Majalla"/>
          <w:sz w:val="32"/>
          <w:szCs w:val="32"/>
          <w:lang w:bidi="ar-EG"/>
        </w:rPr>
      </w:pPr>
      <w:r w:rsidRPr="00095A23">
        <w:rPr>
          <w:rFonts w:ascii="Sakkal Majalla" w:hAnsi="Sakkal Majalla" w:cs="Sakkal Majalla"/>
          <w:sz w:val="32"/>
          <w:szCs w:val="32"/>
          <w:rtl/>
          <w:lang w:bidi="ar-EG"/>
        </w:rPr>
        <w:t>فشل التحديثات البرمجية.</w:t>
      </w:r>
    </w:p>
    <w:p w14:paraId="6DD6F69F" w14:textId="77777777" w:rsidR="00CB5040" w:rsidRPr="00095A23" w:rsidRDefault="00CB5040" w:rsidP="00095A23">
      <w:pPr>
        <w:pStyle w:val="a6"/>
        <w:numPr>
          <w:ilvl w:val="0"/>
          <w:numId w:val="36"/>
        </w:numPr>
        <w:bidi/>
        <w:spacing w:line="360" w:lineRule="auto"/>
        <w:jc w:val="lowKashida"/>
        <w:rPr>
          <w:rFonts w:ascii="Sakkal Majalla" w:hAnsi="Sakkal Majalla" w:cs="Sakkal Majalla"/>
          <w:sz w:val="32"/>
          <w:szCs w:val="32"/>
          <w:lang w:bidi="ar-EG"/>
        </w:rPr>
      </w:pPr>
      <w:r w:rsidRPr="00095A23">
        <w:rPr>
          <w:rFonts w:ascii="Sakkal Majalla" w:hAnsi="Sakkal Majalla" w:cs="Sakkal Majalla"/>
          <w:sz w:val="32"/>
          <w:szCs w:val="32"/>
          <w:rtl/>
          <w:lang w:bidi="ar-EG"/>
        </w:rPr>
        <w:t>الثغرات الأمنية.</w:t>
      </w:r>
    </w:p>
    <w:p w14:paraId="692A2F68" w14:textId="3EB85FE6" w:rsidR="00CB5040" w:rsidRPr="00095A23" w:rsidRDefault="00CB5040" w:rsidP="00095A23">
      <w:pPr>
        <w:pStyle w:val="a6"/>
        <w:numPr>
          <w:ilvl w:val="0"/>
          <w:numId w:val="36"/>
        </w:numPr>
        <w:bidi/>
        <w:spacing w:line="360" w:lineRule="auto"/>
        <w:jc w:val="lowKashida"/>
        <w:rPr>
          <w:rFonts w:ascii="Sakkal Majalla" w:hAnsi="Sakkal Majalla" w:cs="Sakkal Majalla"/>
          <w:sz w:val="32"/>
          <w:szCs w:val="32"/>
          <w:lang w:bidi="ar-EG"/>
        </w:rPr>
      </w:pPr>
      <w:r w:rsidRPr="00095A23">
        <w:rPr>
          <w:rFonts w:ascii="Sakkal Majalla" w:hAnsi="Sakkal Majalla" w:cs="Sakkal Majalla"/>
          <w:sz w:val="32"/>
          <w:szCs w:val="32"/>
          <w:rtl/>
          <w:lang w:bidi="ar-EG"/>
        </w:rPr>
        <w:t>أخطاء معالجة البيانات أو تحليلها.</w:t>
      </w:r>
    </w:p>
    <w:p w14:paraId="6A2FA9A7" w14:textId="418C4F66" w:rsidR="00CB5040" w:rsidRPr="00AF563C" w:rsidRDefault="00CB5040" w:rsidP="00CB5040">
      <w:pPr>
        <w:bidi/>
        <w:spacing w:line="360" w:lineRule="auto"/>
        <w:jc w:val="lowKashida"/>
        <w:rPr>
          <w:rFonts w:ascii="Sakkal Majalla" w:hAnsi="Sakkal Majalla" w:cs="Sakkal Majalla"/>
          <w:sz w:val="32"/>
          <w:szCs w:val="32"/>
          <w:lang w:bidi="ar-EG"/>
        </w:rPr>
      </w:pPr>
      <w:r w:rsidRPr="00CB5040">
        <w:rPr>
          <w:rFonts w:ascii="Sakkal Majalla" w:hAnsi="Sakkal Majalla" w:cs="Sakkal Majalla"/>
          <w:sz w:val="32"/>
          <w:szCs w:val="32"/>
          <w:rtl/>
          <w:lang w:bidi="ar-EG"/>
        </w:rPr>
        <w:t>وبذلك يتخذ الفعل الضار في بيئة الذكاء الاصطناعي صورًا متعددة تتراوح بين الأفعال المستقلة الصادرة عن الأنظمة الذكية والأفعال الناتجة عن الأخطاء والعيوب البرمجية، الأمر الذي يجعل تحديد المسؤولية المدنية أكثر تعقيدًا مقارنة بالصور التقليدية للمسؤولية.</w:t>
      </w:r>
    </w:p>
    <w:p w14:paraId="464D327F" w14:textId="7E4E4F95" w:rsidR="00AF563C" w:rsidRPr="00CB5040" w:rsidRDefault="00AF563C" w:rsidP="00CB5040">
      <w:pPr>
        <w:bidi/>
        <w:spacing w:line="360" w:lineRule="auto"/>
        <w:jc w:val="lowKashida"/>
        <w:rPr>
          <w:rFonts w:ascii="Sakkal Majalla" w:hAnsi="Sakkal Majalla" w:cs="Sakkal Majalla"/>
          <w:b/>
          <w:bCs/>
          <w:sz w:val="32"/>
          <w:szCs w:val="32"/>
          <w:lang w:bidi="ar-EG"/>
        </w:rPr>
      </w:pPr>
      <w:r w:rsidRPr="00CB5040">
        <w:rPr>
          <w:rFonts w:ascii="Sakkal Majalla" w:hAnsi="Sakkal Majalla" w:cs="Sakkal Majalla"/>
          <w:b/>
          <w:bCs/>
          <w:sz w:val="32"/>
          <w:szCs w:val="32"/>
          <w:rtl/>
          <w:lang w:bidi="ar-EG"/>
        </w:rPr>
        <w:t>الفرع الثاني: الضرر وشروط التعويض عنه</w:t>
      </w:r>
      <w:r w:rsidR="00095A23">
        <w:rPr>
          <w:rFonts w:ascii="Sakkal Majalla" w:hAnsi="Sakkal Majalla" w:cs="Sakkal Majalla" w:hint="cs"/>
          <w:b/>
          <w:bCs/>
          <w:sz w:val="32"/>
          <w:szCs w:val="32"/>
          <w:rtl/>
          <w:lang w:bidi="ar-EG"/>
        </w:rPr>
        <w:t>.</w:t>
      </w:r>
    </w:p>
    <w:p w14:paraId="09B339C3" w14:textId="550F68B3" w:rsidR="00CB5040" w:rsidRPr="00CB5040" w:rsidRDefault="00CB5040" w:rsidP="00CB5040">
      <w:pPr>
        <w:bidi/>
        <w:spacing w:line="360" w:lineRule="auto"/>
        <w:jc w:val="lowKashida"/>
        <w:rPr>
          <w:rFonts w:ascii="Sakkal Majalla" w:hAnsi="Sakkal Majalla" w:cs="Sakkal Majalla"/>
          <w:sz w:val="32"/>
          <w:szCs w:val="32"/>
          <w:lang w:bidi="ar-EG"/>
        </w:rPr>
      </w:pPr>
      <w:r w:rsidRPr="00CB5040">
        <w:rPr>
          <w:rFonts w:ascii="Sakkal Majalla" w:hAnsi="Sakkal Majalla" w:cs="Sakkal Majalla"/>
          <w:sz w:val="32"/>
          <w:szCs w:val="32"/>
          <w:rtl/>
          <w:lang w:bidi="ar-EG"/>
        </w:rPr>
        <w:t>يعد الضرر الركن الثاني من أركان المسؤولية المدنية، وهو الأثر الذي يترتب على الفعل الضار ويصيب المضرور في حق من حقوقه أو مصلحة مشروعة له</w:t>
      </w:r>
      <w:r w:rsidR="008B3BB2">
        <w:rPr>
          <w:rFonts w:ascii="Sakkal Majalla" w:hAnsi="Sakkal Majalla" w:cs="Sakkal Majalla" w:hint="cs"/>
          <w:sz w:val="32"/>
          <w:szCs w:val="32"/>
          <w:rtl/>
          <w:lang w:bidi="ar-EG"/>
        </w:rPr>
        <w:t xml:space="preserve"> </w:t>
      </w:r>
      <w:r w:rsidRPr="00CB5040">
        <w:rPr>
          <w:rFonts w:ascii="Sakkal Majalla" w:hAnsi="Sakkal Majalla" w:cs="Sakkal Majalla"/>
          <w:sz w:val="32"/>
          <w:szCs w:val="32"/>
          <w:rtl/>
          <w:lang w:bidi="ar-EG"/>
        </w:rPr>
        <w:t>فلا يكفي وجود خطأ أو فعل غير مشروع لقيام المسؤولية، بل يجب أن يترتب عليه ضرر حقيقي يستوجب الحماية القانونية وقد أكد المنظم السعودي هذا المبدأ في المادة (120) من نظام المعاملات المدنية التي تقضي بأن: «كل خطأ سبب ضررًا للغير يلزم من ارتكبه بالتعويض»</w:t>
      </w:r>
      <w:r w:rsidR="006D6B7A">
        <w:rPr>
          <w:rStyle w:val="ab"/>
          <w:rFonts w:ascii="Sakkal Majalla" w:hAnsi="Sakkal Majalla" w:cs="Sakkal Majalla"/>
          <w:sz w:val="32"/>
          <w:szCs w:val="32"/>
          <w:rtl/>
          <w:lang w:bidi="ar-EG"/>
        </w:rPr>
        <w:footnoteReference w:id="234"/>
      </w:r>
      <w:r w:rsidRPr="00CB5040">
        <w:rPr>
          <w:rFonts w:ascii="Sakkal Majalla" w:hAnsi="Sakkal Majalla" w:cs="Sakkal Majalla"/>
          <w:sz w:val="32"/>
          <w:szCs w:val="32"/>
          <w:rtl/>
          <w:lang w:bidi="ar-EG"/>
        </w:rPr>
        <w:t>.</w:t>
      </w:r>
    </w:p>
    <w:p w14:paraId="291147A0" w14:textId="13A88DEE" w:rsidR="00CB5040" w:rsidRPr="00CB5040" w:rsidRDefault="00CB5040" w:rsidP="00CB5040">
      <w:pPr>
        <w:bidi/>
        <w:spacing w:line="360" w:lineRule="auto"/>
        <w:jc w:val="lowKashida"/>
        <w:rPr>
          <w:rFonts w:ascii="Sakkal Majalla" w:hAnsi="Sakkal Majalla" w:cs="Sakkal Majalla"/>
          <w:sz w:val="32"/>
          <w:szCs w:val="32"/>
          <w:lang w:bidi="ar-EG"/>
        </w:rPr>
      </w:pPr>
      <w:r w:rsidRPr="00CB5040">
        <w:rPr>
          <w:rFonts w:ascii="Sakkal Majalla" w:hAnsi="Sakkal Majalla" w:cs="Sakkal Majalla"/>
          <w:sz w:val="32"/>
          <w:szCs w:val="32"/>
          <w:rtl/>
          <w:lang w:bidi="ar-EG"/>
        </w:rPr>
        <w:t xml:space="preserve">ويتخذ الضرر في بيئة الذكاء الاصطناعي صورًا متعددة، يأتي في مقدمتها الضرر المادي الذي يتمثل في الخسائر المالية أو إتلاف الأموال والممتلكات أو تعطيل الأنظمة والأجهزة نتيجة أخطاء الأنظمة الذكية أو القرارات الآلية الخاطئة كما قد يكون الضرر معنويًا إذا ترتب على استخدام الذكاء الاصطناعي المساس بسمعة </w:t>
      </w:r>
      <w:proofErr w:type="gramStart"/>
      <w:r w:rsidRPr="00CB5040">
        <w:rPr>
          <w:rFonts w:ascii="Sakkal Majalla" w:hAnsi="Sakkal Majalla" w:cs="Sakkal Majalla"/>
          <w:sz w:val="32"/>
          <w:szCs w:val="32"/>
          <w:rtl/>
          <w:lang w:bidi="ar-EG"/>
        </w:rPr>
        <w:lastRenderedPageBreak/>
        <w:t>الشخص</w:t>
      </w:r>
      <w:proofErr w:type="gramEnd"/>
      <w:r w:rsidRPr="00CB5040">
        <w:rPr>
          <w:rFonts w:ascii="Sakkal Majalla" w:hAnsi="Sakkal Majalla" w:cs="Sakkal Majalla"/>
          <w:sz w:val="32"/>
          <w:szCs w:val="32"/>
          <w:rtl/>
          <w:lang w:bidi="ar-EG"/>
        </w:rPr>
        <w:t xml:space="preserve"> أو خصوصيته أو اعتباره أو إلحاق أذى نفسي به نتيجة المعلومات أو القرارات الصادرة عن النظام الذكي</w:t>
      </w:r>
      <w:r w:rsidR="006D6B7A">
        <w:rPr>
          <w:rStyle w:val="ab"/>
          <w:rFonts w:ascii="Sakkal Majalla" w:hAnsi="Sakkal Majalla" w:cs="Sakkal Majalla"/>
          <w:sz w:val="32"/>
          <w:szCs w:val="32"/>
          <w:rtl/>
          <w:lang w:bidi="ar-EG"/>
        </w:rPr>
        <w:footnoteReference w:id="235"/>
      </w:r>
      <w:r w:rsidRPr="00CB5040">
        <w:rPr>
          <w:rFonts w:ascii="Sakkal Majalla" w:hAnsi="Sakkal Majalla" w:cs="Sakkal Majalla"/>
          <w:sz w:val="32"/>
          <w:szCs w:val="32"/>
          <w:rtl/>
          <w:lang w:bidi="ar-EG"/>
        </w:rPr>
        <w:t>.</w:t>
      </w:r>
    </w:p>
    <w:p w14:paraId="3D070CD9" w14:textId="77777777" w:rsidR="00CB3EE0" w:rsidRDefault="00CB5040" w:rsidP="00CB3EE0">
      <w:pPr>
        <w:bidi/>
        <w:spacing w:line="360" w:lineRule="auto"/>
        <w:jc w:val="lowKashida"/>
        <w:rPr>
          <w:rFonts w:ascii="Sakkal Majalla" w:hAnsi="Sakkal Majalla" w:cs="Sakkal Majalla"/>
          <w:sz w:val="32"/>
          <w:szCs w:val="32"/>
          <w:rtl/>
          <w:lang w:bidi="ar-EG"/>
        </w:rPr>
      </w:pPr>
      <w:r w:rsidRPr="00CB5040">
        <w:rPr>
          <w:rFonts w:ascii="Sakkal Majalla" w:hAnsi="Sakkal Majalla" w:cs="Sakkal Majalla"/>
          <w:sz w:val="32"/>
          <w:szCs w:val="32"/>
          <w:rtl/>
          <w:lang w:bidi="ar-EG"/>
        </w:rPr>
        <w:t>وإلى جانب ذلك برزت صورة حديثة تعرف بـ الضرر الرقمي والذي يتمثل في فقدان البيانات أو تسريبها أو التلاعب بها أو اختراق الأنظمة الإلكترونية أو إساءة استخدام المعلومات الشخصية وهي من الأضرار التي أصبحت أكثر شيوعًا مع التوسع في الاعتماد على التقنيات الذكية والبيانات الضخمة.</w:t>
      </w:r>
    </w:p>
    <w:p w14:paraId="68B545FD" w14:textId="5284BF2A" w:rsidR="00CB5040" w:rsidRDefault="00CB5040" w:rsidP="00CB3EE0">
      <w:pPr>
        <w:bidi/>
        <w:spacing w:line="360" w:lineRule="auto"/>
        <w:jc w:val="lowKashida"/>
        <w:rPr>
          <w:rFonts w:ascii="Sakkal Majalla" w:hAnsi="Sakkal Majalla" w:cs="Sakkal Majalla"/>
          <w:sz w:val="32"/>
          <w:szCs w:val="32"/>
          <w:rtl/>
          <w:lang w:bidi="ar-EG"/>
        </w:rPr>
      </w:pPr>
      <w:r w:rsidRPr="00CB5040">
        <w:rPr>
          <w:rFonts w:ascii="Sakkal Majalla" w:hAnsi="Sakkal Majalla" w:cs="Sakkal Majalla"/>
          <w:sz w:val="32"/>
          <w:szCs w:val="32"/>
          <w:rtl/>
          <w:lang w:bidi="ar-EG"/>
        </w:rPr>
        <w:t>ولكي يكون الضرر مستوجبًا للتعويض</w:t>
      </w:r>
      <w:r w:rsidR="00CB3EE0">
        <w:rPr>
          <w:rFonts w:ascii="Sakkal Majalla" w:hAnsi="Sakkal Majalla" w:cs="Sakkal Majalla" w:hint="cs"/>
          <w:sz w:val="32"/>
          <w:szCs w:val="32"/>
          <w:rtl/>
          <w:lang w:bidi="ar-EG"/>
        </w:rPr>
        <w:t xml:space="preserve"> </w:t>
      </w:r>
      <w:r w:rsidRPr="00CB5040">
        <w:rPr>
          <w:rFonts w:ascii="Sakkal Majalla" w:hAnsi="Sakkal Majalla" w:cs="Sakkal Majalla"/>
          <w:sz w:val="32"/>
          <w:szCs w:val="32"/>
          <w:rtl/>
          <w:lang w:bidi="ar-EG"/>
        </w:rPr>
        <w:t>يشترط أن يكون ضررًا محققًا أو مؤكد الوقوع، وأن يكون مباشرًا ومترتبًا على الفعل الضار وأن يمس حقًا أو مصلحة مشروعة يحميها القانون وأن يكون شخصيًا بالنسبة للمضرور</w:t>
      </w:r>
      <w:r>
        <w:rPr>
          <w:rFonts w:ascii="Sakkal Majalla" w:hAnsi="Sakkal Majalla" w:cs="Sakkal Majalla" w:hint="cs"/>
          <w:sz w:val="32"/>
          <w:szCs w:val="32"/>
          <w:rtl/>
          <w:lang w:bidi="ar-EG"/>
        </w:rPr>
        <w:t xml:space="preserve"> </w:t>
      </w:r>
      <w:r w:rsidRPr="00CB5040">
        <w:rPr>
          <w:rFonts w:ascii="Sakkal Majalla" w:hAnsi="Sakkal Majalla" w:cs="Sakkal Majalla"/>
          <w:sz w:val="32"/>
          <w:szCs w:val="32"/>
          <w:rtl/>
          <w:lang w:bidi="ar-EG"/>
        </w:rPr>
        <w:t>وتعد هذه الشروط الضابط القانوني الذي يحدد نطاق الحماية المدنية ويضمن حصول المتضرر على تعويض عادل عن الأضرار التي لحقت به نتيجة استخدام أنظمة الذكاء الاصطناعي.</w:t>
      </w:r>
    </w:p>
    <w:p w14:paraId="72DBDB7D" w14:textId="08921ED3" w:rsidR="00AF563C" w:rsidRPr="00CB5040" w:rsidRDefault="00AF563C" w:rsidP="00CB5040">
      <w:pPr>
        <w:bidi/>
        <w:spacing w:line="360" w:lineRule="auto"/>
        <w:jc w:val="lowKashida"/>
        <w:rPr>
          <w:rFonts w:ascii="Sakkal Majalla" w:hAnsi="Sakkal Majalla" w:cs="Sakkal Majalla"/>
          <w:b/>
          <w:bCs/>
          <w:sz w:val="32"/>
          <w:szCs w:val="32"/>
          <w:lang w:bidi="ar-EG"/>
        </w:rPr>
      </w:pPr>
      <w:r w:rsidRPr="00CB5040">
        <w:rPr>
          <w:rFonts w:ascii="Sakkal Majalla" w:hAnsi="Sakkal Majalla" w:cs="Sakkal Majalla"/>
          <w:b/>
          <w:bCs/>
          <w:sz w:val="32"/>
          <w:szCs w:val="32"/>
          <w:rtl/>
          <w:lang w:bidi="ar-EG"/>
        </w:rPr>
        <w:t>المطلب الثاني: العلاقة السببية وإشكالات إثباتها في أنظمة الذكاء الاصطناعي</w:t>
      </w:r>
    </w:p>
    <w:p w14:paraId="24406B58" w14:textId="517D75A0" w:rsidR="00CB5040" w:rsidRPr="00CB3EE0" w:rsidRDefault="00CB5040" w:rsidP="00CB3EE0">
      <w:pPr>
        <w:bidi/>
        <w:spacing w:line="360" w:lineRule="auto"/>
        <w:jc w:val="lowKashida"/>
        <w:rPr>
          <w:rFonts w:ascii="Sakkal Majalla" w:hAnsi="Sakkal Majalla" w:cs="Sakkal Majalla"/>
          <w:sz w:val="32"/>
          <w:szCs w:val="32"/>
          <w:lang w:bidi="ar-EG"/>
        </w:rPr>
      </w:pPr>
      <w:r w:rsidRPr="00CB5040">
        <w:rPr>
          <w:rFonts w:ascii="Sakkal Majalla" w:hAnsi="Sakkal Majalla" w:cs="Sakkal Majalla"/>
          <w:sz w:val="32"/>
          <w:szCs w:val="32"/>
          <w:rtl/>
          <w:lang w:bidi="ar-EG"/>
        </w:rPr>
        <w:t>تعد العلاقة السببية الركن الذي يربط بين الفعل الضار والضرر، فلا يكفي وقوع الفعل أو تحقق الضرر لقيام المسؤولية المدنية ما لم يثبت أن الضرر كان نتيجة مباشرة لذلك الفعل</w:t>
      </w:r>
      <w:r w:rsidR="00CB3EE0">
        <w:rPr>
          <w:rFonts w:ascii="Sakkal Majalla" w:hAnsi="Sakkal Majalla" w:cs="Sakkal Majalla" w:hint="cs"/>
          <w:sz w:val="32"/>
          <w:szCs w:val="32"/>
          <w:rtl/>
          <w:lang w:bidi="ar-EG"/>
        </w:rPr>
        <w:t xml:space="preserve"> </w:t>
      </w:r>
      <w:r w:rsidRPr="00CB5040">
        <w:rPr>
          <w:rFonts w:ascii="Sakkal Majalla" w:hAnsi="Sakkal Majalla" w:cs="Sakkal Majalla"/>
          <w:sz w:val="32"/>
          <w:szCs w:val="32"/>
          <w:rtl/>
          <w:lang w:bidi="ar-EG"/>
        </w:rPr>
        <w:t>ولذلك تحتل السببية أهمية خاصة في دعاوى المسؤولية المدنية، إذ يترتب على ثبوتها أو انتفائها تقرير المسؤولية أو نفيها</w:t>
      </w:r>
      <w:r w:rsidR="006D6B7A">
        <w:rPr>
          <w:rStyle w:val="ab"/>
          <w:rFonts w:ascii="Sakkal Majalla" w:hAnsi="Sakkal Majalla" w:cs="Sakkal Majalla"/>
          <w:sz w:val="32"/>
          <w:szCs w:val="32"/>
          <w:rtl/>
          <w:lang w:bidi="ar-EG"/>
        </w:rPr>
        <w:footnoteReference w:id="236"/>
      </w:r>
      <w:r w:rsidRPr="00CB5040">
        <w:rPr>
          <w:rFonts w:ascii="Sakkal Majalla" w:hAnsi="Sakkal Majalla" w:cs="Sakkal Majalla"/>
          <w:sz w:val="32"/>
          <w:szCs w:val="32"/>
          <w:rtl/>
          <w:lang w:bidi="ar-EG"/>
        </w:rPr>
        <w:t>.</w:t>
      </w:r>
    </w:p>
    <w:p w14:paraId="2B258366" w14:textId="232FA69C" w:rsidR="00CB5040" w:rsidRPr="00CB5040" w:rsidRDefault="00CB5040" w:rsidP="00CB3EE0">
      <w:pPr>
        <w:bidi/>
        <w:spacing w:line="360" w:lineRule="auto"/>
        <w:jc w:val="lowKashida"/>
        <w:rPr>
          <w:rFonts w:ascii="Sakkal Majalla" w:hAnsi="Sakkal Majalla" w:cs="Sakkal Majalla"/>
          <w:sz w:val="32"/>
          <w:szCs w:val="32"/>
          <w:lang w:bidi="ar-EG"/>
        </w:rPr>
      </w:pPr>
      <w:r w:rsidRPr="00CB5040">
        <w:rPr>
          <w:rFonts w:ascii="Sakkal Majalla" w:hAnsi="Sakkal Majalla" w:cs="Sakkal Majalla"/>
          <w:sz w:val="32"/>
          <w:szCs w:val="32"/>
          <w:rtl/>
          <w:lang w:bidi="ar-EG"/>
        </w:rPr>
        <w:t xml:space="preserve">غير أن إثبات العلاقة السببية في مجال الذكاء الاصطناعي يثير العديد من التحديات القانونية والفنية، نتيجة تعقيد الخوارزميات واعتماد بعض الأنظمة على التعلم الذاتي واتخاذ القرارات بصورة شبه مستقلة. </w:t>
      </w:r>
      <w:r w:rsidRPr="00CB5040">
        <w:rPr>
          <w:rFonts w:ascii="Sakkal Majalla" w:hAnsi="Sakkal Majalla" w:cs="Sakkal Majalla"/>
          <w:sz w:val="32"/>
          <w:szCs w:val="32"/>
          <w:rtl/>
          <w:lang w:bidi="ar-EG"/>
        </w:rPr>
        <w:lastRenderedPageBreak/>
        <w:t>كما أن صعوبة فهم الآلية الداخلية لبعض الأنظمة الذكية وما يعرف بمشكلة "الصندوق الأسود" جعلت من تحديد السبب الحقيقي للضرر مسألة أكثر تعقيدًا مقارنة بصور المسؤولية المدنية التقليدية</w:t>
      </w:r>
      <w:r w:rsidR="006D6B7A">
        <w:rPr>
          <w:rStyle w:val="ab"/>
          <w:rFonts w:ascii="Sakkal Majalla" w:hAnsi="Sakkal Majalla" w:cs="Sakkal Majalla"/>
          <w:sz w:val="32"/>
          <w:szCs w:val="32"/>
          <w:rtl/>
          <w:lang w:bidi="ar-EG"/>
        </w:rPr>
        <w:footnoteReference w:id="237"/>
      </w:r>
      <w:r w:rsidRPr="00CB5040">
        <w:rPr>
          <w:rFonts w:ascii="Sakkal Majalla" w:hAnsi="Sakkal Majalla" w:cs="Sakkal Majalla"/>
          <w:sz w:val="32"/>
          <w:szCs w:val="32"/>
          <w:rtl/>
          <w:lang w:bidi="ar-EG"/>
        </w:rPr>
        <w:t>.</w:t>
      </w:r>
    </w:p>
    <w:p w14:paraId="77803E2C" w14:textId="0E1B18E8" w:rsidR="00AF563C" w:rsidRPr="00AF563C" w:rsidRDefault="00CB5040" w:rsidP="00CB5040">
      <w:pPr>
        <w:bidi/>
        <w:spacing w:line="360" w:lineRule="auto"/>
        <w:jc w:val="lowKashida"/>
        <w:rPr>
          <w:rFonts w:ascii="Sakkal Majalla" w:hAnsi="Sakkal Majalla" w:cs="Sakkal Majalla"/>
          <w:sz w:val="32"/>
          <w:szCs w:val="32"/>
          <w:lang w:bidi="ar-EG"/>
        </w:rPr>
      </w:pPr>
      <w:r w:rsidRPr="00CB5040">
        <w:rPr>
          <w:rFonts w:ascii="Sakkal Majalla" w:hAnsi="Sakkal Majalla" w:cs="Sakkal Majalla"/>
          <w:sz w:val="32"/>
          <w:szCs w:val="32"/>
          <w:rtl/>
          <w:lang w:bidi="ar-EG"/>
        </w:rPr>
        <w:t>ومن ثم تبرز الحاجة إلى دراسة مفهوم العلاقة السببية والصعوبات المرتبطة بإثباتها في بيئة الذكاء الاصطناعي مع بيان أبرز الحلول الفقهية والقانونية الحديثة التي تهدف إلى تحقيق التوازن بين حماية المتضررين ومواكبة التطور التقني المتسارع.</w:t>
      </w:r>
    </w:p>
    <w:p w14:paraId="1E91D9AB" w14:textId="742236C7" w:rsidR="00AF563C" w:rsidRPr="00CB5040" w:rsidRDefault="00AF563C" w:rsidP="00CB5040">
      <w:pPr>
        <w:bidi/>
        <w:spacing w:line="360" w:lineRule="auto"/>
        <w:jc w:val="lowKashida"/>
        <w:rPr>
          <w:rFonts w:ascii="Sakkal Majalla" w:hAnsi="Sakkal Majalla" w:cs="Sakkal Majalla"/>
          <w:b/>
          <w:bCs/>
          <w:sz w:val="32"/>
          <w:szCs w:val="32"/>
          <w:lang w:bidi="ar-EG"/>
        </w:rPr>
      </w:pPr>
      <w:r w:rsidRPr="00CB5040">
        <w:rPr>
          <w:rFonts w:ascii="Sakkal Majalla" w:hAnsi="Sakkal Majalla" w:cs="Sakkal Majalla"/>
          <w:b/>
          <w:bCs/>
          <w:sz w:val="32"/>
          <w:szCs w:val="32"/>
          <w:rtl/>
          <w:lang w:bidi="ar-EG"/>
        </w:rPr>
        <w:t>الفرع الأول: مفهوم العلاقة السببية وصعوبات إثباتها</w:t>
      </w:r>
      <w:r w:rsidR="00CB5040">
        <w:rPr>
          <w:rFonts w:ascii="Sakkal Majalla" w:hAnsi="Sakkal Majalla" w:cs="Sakkal Majalla" w:hint="cs"/>
          <w:b/>
          <w:bCs/>
          <w:sz w:val="32"/>
          <w:szCs w:val="32"/>
          <w:rtl/>
          <w:lang w:bidi="ar-EG"/>
        </w:rPr>
        <w:t>.</w:t>
      </w:r>
    </w:p>
    <w:p w14:paraId="54A65363" w14:textId="79DFE2F3" w:rsidR="00CB5040" w:rsidRPr="00CB5040" w:rsidRDefault="00CB5040" w:rsidP="00CB3EE0">
      <w:pPr>
        <w:bidi/>
        <w:spacing w:line="360" w:lineRule="auto"/>
        <w:jc w:val="lowKashida"/>
        <w:rPr>
          <w:rFonts w:ascii="Sakkal Majalla" w:hAnsi="Sakkal Majalla" w:cs="Sakkal Majalla"/>
          <w:sz w:val="32"/>
          <w:szCs w:val="32"/>
          <w:lang w:bidi="ar-EG"/>
        </w:rPr>
      </w:pPr>
      <w:r w:rsidRPr="00CB5040">
        <w:rPr>
          <w:rFonts w:ascii="Sakkal Majalla" w:hAnsi="Sakkal Majalla" w:cs="Sakkal Majalla"/>
          <w:sz w:val="32"/>
          <w:szCs w:val="32"/>
          <w:rtl/>
          <w:lang w:bidi="ar-EG"/>
        </w:rPr>
        <w:t>تعد العلاقة السببية الركن الثالث من أركان المسؤولية المدنية، ويقصد بها الرابطة القانونية التي تربط بين الفعل الضار والضرر الواقع، بحيث يكون الضرر نتيجة مباشرة للفعل المنسوب إلى المسؤول</w:t>
      </w:r>
      <w:r w:rsidR="00CB3EE0">
        <w:rPr>
          <w:rFonts w:ascii="Sakkal Majalla" w:hAnsi="Sakkal Majalla" w:cs="Sakkal Majalla" w:hint="cs"/>
          <w:sz w:val="32"/>
          <w:szCs w:val="32"/>
          <w:rtl/>
          <w:lang w:bidi="ar-EG"/>
        </w:rPr>
        <w:t xml:space="preserve"> </w:t>
      </w:r>
      <w:r w:rsidRPr="00CB5040">
        <w:rPr>
          <w:rFonts w:ascii="Sakkal Majalla" w:hAnsi="Sakkal Majalla" w:cs="Sakkal Majalla"/>
          <w:sz w:val="32"/>
          <w:szCs w:val="32"/>
          <w:rtl/>
          <w:lang w:bidi="ar-EG"/>
        </w:rPr>
        <w:t xml:space="preserve">فلا يكفي ثبوت الخطأ أو تحقق الضرر لقيام </w:t>
      </w:r>
      <w:proofErr w:type="gramStart"/>
      <w:r w:rsidRPr="00CB5040">
        <w:rPr>
          <w:rFonts w:ascii="Sakkal Majalla" w:hAnsi="Sakkal Majalla" w:cs="Sakkal Majalla"/>
          <w:sz w:val="32"/>
          <w:szCs w:val="32"/>
          <w:rtl/>
          <w:lang w:bidi="ar-EG"/>
        </w:rPr>
        <w:t>المسؤولية</w:t>
      </w:r>
      <w:proofErr w:type="gramEnd"/>
      <w:r w:rsidRPr="00CB5040">
        <w:rPr>
          <w:rFonts w:ascii="Sakkal Majalla" w:hAnsi="Sakkal Majalla" w:cs="Sakkal Majalla"/>
          <w:sz w:val="32"/>
          <w:szCs w:val="32"/>
          <w:rtl/>
          <w:lang w:bidi="ar-EG"/>
        </w:rPr>
        <w:t xml:space="preserve"> بل يجب إثبات أن الضرر ما كان ليقع لولا الفعل الضار. ولهذا تُعد العلاقة السببية الوسيلة التي يتم من خلالها إسناد نتائج الفعل إلى مرتكبه وتحميله الالتزام بالتعويض</w:t>
      </w:r>
      <w:r w:rsidR="006D6B7A">
        <w:rPr>
          <w:rStyle w:val="ab"/>
          <w:rFonts w:ascii="Sakkal Majalla" w:hAnsi="Sakkal Majalla" w:cs="Sakkal Majalla"/>
          <w:sz w:val="32"/>
          <w:szCs w:val="32"/>
          <w:rtl/>
          <w:lang w:bidi="ar-EG"/>
        </w:rPr>
        <w:footnoteReference w:id="238"/>
      </w:r>
      <w:r w:rsidRPr="00CB5040">
        <w:rPr>
          <w:rFonts w:ascii="Sakkal Majalla" w:hAnsi="Sakkal Majalla" w:cs="Sakkal Majalla"/>
          <w:sz w:val="32"/>
          <w:szCs w:val="32"/>
          <w:rtl/>
          <w:lang w:bidi="ar-EG"/>
        </w:rPr>
        <w:t>.</w:t>
      </w:r>
    </w:p>
    <w:p w14:paraId="4003E3A5" w14:textId="14B49471" w:rsidR="00CB5040" w:rsidRPr="00CB5040" w:rsidRDefault="00CB5040" w:rsidP="00CB3EE0">
      <w:pPr>
        <w:bidi/>
        <w:spacing w:line="360" w:lineRule="auto"/>
        <w:jc w:val="lowKashida"/>
        <w:rPr>
          <w:rFonts w:ascii="Sakkal Majalla" w:hAnsi="Sakkal Majalla" w:cs="Sakkal Majalla"/>
          <w:sz w:val="32"/>
          <w:szCs w:val="32"/>
          <w:lang w:bidi="ar-EG"/>
        </w:rPr>
      </w:pPr>
      <w:r w:rsidRPr="00CB5040">
        <w:rPr>
          <w:rFonts w:ascii="Sakkal Majalla" w:hAnsi="Sakkal Majalla" w:cs="Sakkal Majalla"/>
          <w:sz w:val="32"/>
          <w:szCs w:val="32"/>
          <w:rtl/>
          <w:lang w:bidi="ar-EG"/>
        </w:rPr>
        <w:t>وقد أخذ المنظم السعودي بهذا المبدأ من خلال المادة (120) من نظام المعاملات المدنية التي نصت على أن: «كل خطأ سبب ضررًا للغير يلزم من ارتكبه بالتعويض»، حيث يتضح من النص أن التعويض لا يترتب على مجرد الخطأ أو مجرد الضرر وإنما يشترط وجود رابطة سببية بينهما. ولذلك يقع على عاتق المضرور إثبات أن الضرر الذي لحق به كان نتيجة مباشرة للفعل أو الخطأ المنسوب إلى المسؤول</w:t>
      </w:r>
      <w:r w:rsidR="006D6B7A">
        <w:rPr>
          <w:rStyle w:val="ab"/>
          <w:rFonts w:ascii="Sakkal Majalla" w:hAnsi="Sakkal Majalla" w:cs="Sakkal Majalla"/>
          <w:sz w:val="32"/>
          <w:szCs w:val="32"/>
          <w:rtl/>
          <w:lang w:bidi="ar-EG"/>
        </w:rPr>
        <w:footnoteReference w:id="239"/>
      </w:r>
      <w:r w:rsidRPr="00CB5040">
        <w:rPr>
          <w:rFonts w:ascii="Sakkal Majalla" w:hAnsi="Sakkal Majalla" w:cs="Sakkal Majalla"/>
          <w:sz w:val="32"/>
          <w:szCs w:val="32"/>
          <w:rtl/>
          <w:lang w:bidi="ar-EG"/>
        </w:rPr>
        <w:t>.</w:t>
      </w:r>
    </w:p>
    <w:p w14:paraId="0A13AEA9" w14:textId="335BF14A" w:rsidR="00CB5040" w:rsidRPr="00CB5040" w:rsidRDefault="00CB5040" w:rsidP="00CB3EE0">
      <w:pPr>
        <w:bidi/>
        <w:spacing w:line="360" w:lineRule="auto"/>
        <w:jc w:val="lowKashida"/>
        <w:rPr>
          <w:rFonts w:ascii="Sakkal Majalla" w:hAnsi="Sakkal Majalla" w:cs="Sakkal Majalla"/>
          <w:sz w:val="32"/>
          <w:szCs w:val="32"/>
          <w:lang w:bidi="ar-EG"/>
        </w:rPr>
      </w:pPr>
      <w:r w:rsidRPr="00CB5040">
        <w:rPr>
          <w:rFonts w:ascii="Sakkal Majalla" w:hAnsi="Sakkal Majalla" w:cs="Sakkal Majalla"/>
          <w:sz w:val="32"/>
          <w:szCs w:val="32"/>
          <w:rtl/>
          <w:lang w:bidi="ar-EG"/>
        </w:rPr>
        <w:t xml:space="preserve">وفي البيئة التقليدية للمسؤولية المدنية غالبًا ما يكون إثبات العلاقة السببية أمرًا ممكنًا من خلال الوقائع والأدلة المتاحة إلا أن الأمر يختلف في مجال الذكاء الاصطناعي بسبب الطبيعة التقنية المعقدة للأنظمة </w:t>
      </w:r>
      <w:r w:rsidRPr="00CB5040">
        <w:rPr>
          <w:rFonts w:ascii="Sakkal Majalla" w:hAnsi="Sakkal Majalla" w:cs="Sakkal Majalla"/>
          <w:sz w:val="32"/>
          <w:szCs w:val="32"/>
          <w:rtl/>
          <w:lang w:bidi="ar-EG"/>
        </w:rPr>
        <w:lastRenderedPageBreak/>
        <w:t>الذكية فهذه الأنظمة تعتمد على خوارزميات متطورة وقدرات تعلم ذاتي تمكنها من معالجة كميات ضخمة من البيانات واتخاذ قرارات قد لا يكون الإنسان قادرًا على تفسيرها أو تتبع جميع مراحلها</w:t>
      </w:r>
      <w:r w:rsidR="006D6B7A">
        <w:rPr>
          <w:rStyle w:val="ab"/>
          <w:rFonts w:ascii="Sakkal Majalla" w:hAnsi="Sakkal Majalla" w:cs="Sakkal Majalla"/>
          <w:sz w:val="32"/>
          <w:szCs w:val="32"/>
          <w:rtl/>
          <w:lang w:bidi="ar-EG"/>
        </w:rPr>
        <w:footnoteReference w:id="240"/>
      </w:r>
      <w:r w:rsidRPr="00CB5040">
        <w:rPr>
          <w:rFonts w:ascii="Sakkal Majalla" w:hAnsi="Sakkal Majalla" w:cs="Sakkal Majalla"/>
          <w:sz w:val="32"/>
          <w:szCs w:val="32"/>
          <w:rtl/>
          <w:lang w:bidi="ar-EG"/>
        </w:rPr>
        <w:t>.</w:t>
      </w:r>
    </w:p>
    <w:p w14:paraId="5F590DDB" w14:textId="55FFC5DF" w:rsidR="00CB5040" w:rsidRPr="00CB5040" w:rsidRDefault="00CB5040" w:rsidP="00861C2E">
      <w:pPr>
        <w:bidi/>
        <w:spacing w:line="360" w:lineRule="auto"/>
        <w:jc w:val="lowKashida"/>
        <w:rPr>
          <w:rFonts w:ascii="Sakkal Majalla" w:hAnsi="Sakkal Majalla" w:cs="Sakkal Majalla"/>
          <w:sz w:val="32"/>
          <w:szCs w:val="32"/>
          <w:lang w:bidi="ar-EG"/>
        </w:rPr>
      </w:pPr>
      <w:r w:rsidRPr="00CB5040">
        <w:rPr>
          <w:rFonts w:ascii="Sakkal Majalla" w:hAnsi="Sakkal Majalla" w:cs="Sakkal Majalla"/>
          <w:sz w:val="32"/>
          <w:szCs w:val="32"/>
          <w:rtl/>
          <w:lang w:bidi="ar-EG"/>
        </w:rPr>
        <w:t>ومن أبرز الإشكالات التي تواجه إثبات العلاقة السببية في هذا المجال ما يعرف بمشكلة الصندوق الأسود (</w:t>
      </w:r>
      <w:r w:rsidRPr="00CB5040">
        <w:rPr>
          <w:rFonts w:ascii="Sakkal Majalla" w:hAnsi="Sakkal Majalla" w:cs="Sakkal Majalla"/>
          <w:sz w:val="32"/>
          <w:szCs w:val="32"/>
          <w:lang w:bidi="ar-EG"/>
        </w:rPr>
        <w:t>Black Box</w:t>
      </w:r>
      <w:r w:rsidRPr="00CB5040">
        <w:rPr>
          <w:rFonts w:ascii="Sakkal Majalla" w:hAnsi="Sakkal Majalla" w:cs="Sakkal Majalla"/>
          <w:sz w:val="32"/>
          <w:szCs w:val="32"/>
          <w:rtl/>
          <w:lang w:bidi="ar-EG"/>
        </w:rPr>
        <w:t>)، وهي من أكثر المشكلات القانونية والتقنية إثارة للجدل في تطبيقات الذكاء الاصطناعي الحديثة</w:t>
      </w:r>
      <w:r w:rsidR="00861C2E">
        <w:rPr>
          <w:rFonts w:ascii="Sakkal Majalla" w:hAnsi="Sakkal Majalla" w:cs="Sakkal Majalla" w:hint="cs"/>
          <w:sz w:val="32"/>
          <w:szCs w:val="32"/>
          <w:rtl/>
          <w:lang w:bidi="ar-EG"/>
        </w:rPr>
        <w:t xml:space="preserve"> </w:t>
      </w:r>
      <w:r w:rsidRPr="00CB5040">
        <w:rPr>
          <w:rFonts w:ascii="Sakkal Majalla" w:hAnsi="Sakkal Majalla" w:cs="Sakkal Majalla"/>
          <w:sz w:val="32"/>
          <w:szCs w:val="32"/>
          <w:rtl/>
          <w:lang w:bidi="ar-EG"/>
        </w:rPr>
        <w:t>ويقصد بها الحالة التي يمكن فيها معرفة البيانات المدخلة والنتائج التي توصل إليها النظام، بينما تبقى الآلية الداخلية التي أدت إلى اتخاذ القرار غير واضحة أو غير قابلة للتفسير بصورة دقيقة.</w:t>
      </w:r>
    </w:p>
    <w:p w14:paraId="44F051F2" w14:textId="48D86A64" w:rsidR="00861C2E" w:rsidRDefault="00CB5040" w:rsidP="00861C2E">
      <w:pPr>
        <w:bidi/>
        <w:spacing w:line="360" w:lineRule="auto"/>
        <w:jc w:val="lowKashida"/>
        <w:rPr>
          <w:rFonts w:ascii="Sakkal Majalla" w:hAnsi="Sakkal Majalla" w:cs="Sakkal Majalla"/>
          <w:sz w:val="32"/>
          <w:szCs w:val="32"/>
          <w:rtl/>
          <w:lang w:bidi="ar-EG"/>
        </w:rPr>
      </w:pPr>
      <w:r w:rsidRPr="00CB5040">
        <w:rPr>
          <w:rFonts w:ascii="Sakkal Majalla" w:hAnsi="Sakkal Majalla" w:cs="Sakkal Majalla"/>
          <w:sz w:val="32"/>
          <w:szCs w:val="32"/>
          <w:rtl/>
          <w:lang w:bidi="ar-EG"/>
        </w:rPr>
        <w:t>وتظهر هذه المشكلة بصورة خاصة في أنظمة التعلم العميق (</w:t>
      </w:r>
      <w:r w:rsidRPr="00CB5040">
        <w:rPr>
          <w:rFonts w:ascii="Sakkal Majalla" w:hAnsi="Sakkal Majalla" w:cs="Sakkal Majalla"/>
          <w:sz w:val="32"/>
          <w:szCs w:val="32"/>
          <w:lang w:bidi="ar-EG"/>
        </w:rPr>
        <w:t>Deep Learning</w:t>
      </w:r>
      <w:r w:rsidRPr="00CB5040">
        <w:rPr>
          <w:rFonts w:ascii="Sakkal Majalla" w:hAnsi="Sakkal Majalla" w:cs="Sakkal Majalla"/>
          <w:sz w:val="32"/>
          <w:szCs w:val="32"/>
          <w:rtl/>
          <w:lang w:bidi="ar-EG"/>
        </w:rPr>
        <w:t>) حيث تقوم الخوارزميات بإجراء ملايين العمليات الحسابية والربط بين عدد هائل من المتغيرات، مما يجعل من الصعب حتى على مطوري النظام أنفسهم تفسير الكيفية التي وصل بها النظام إلى النتيجة النهائية. ونتيجة لذلك قد يقع الضرر دون إمكانية تحديد الحلقة التي حدث فيها الخلل أو الشخص المسؤول عنه بصورة قاطعة</w:t>
      </w:r>
      <w:r w:rsidR="006D6B7A">
        <w:rPr>
          <w:rStyle w:val="ab"/>
          <w:rFonts w:ascii="Sakkal Majalla" w:hAnsi="Sakkal Majalla" w:cs="Sakkal Majalla"/>
          <w:sz w:val="32"/>
          <w:szCs w:val="32"/>
          <w:rtl/>
          <w:lang w:bidi="ar-EG"/>
        </w:rPr>
        <w:footnoteReference w:id="241"/>
      </w:r>
      <w:r w:rsidRPr="00CB5040">
        <w:rPr>
          <w:rFonts w:ascii="Sakkal Majalla" w:hAnsi="Sakkal Majalla" w:cs="Sakkal Majalla"/>
          <w:sz w:val="32"/>
          <w:szCs w:val="32"/>
          <w:rtl/>
          <w:lang w:bidi="ar-EG"/>
        </w:rPr>
        <w:t>.</w:t>
      </w:r>
    </w:p>
    <w:p w14:paraId="467F9F32" w14:textId="4A693808" w:rsidR="00CB5040" w:rsidRPr="00CB5040" w:rsidRDefault="00CB5040" w:rsidP="00861C2E">
      <w:pPr>
        <w:bidi/>
        <w:spacing w:line="360" w:lineRule="auto"/>
        <w:jc w:val="lowKashida"/>
        <w:rPr>
          <w:rFonts w:ascii="Sakkal Majalla" w:hAnsi="Sakkal Majalla" w:cs="Sakkal Majalla"/>
          <w:sz w:val="32"/>
          <w:szCs w:val="32"/>
          <w:lang w:bidi="ar-EG"/>
        </w:rPr>
      </w:pPr>
      <w:r w:rsidRPr="00CB5040">
        <w:rPr>
          <w:rFonts w:ascii="Sakkal Majalla" w:hAnsi="Sakkal Majalla" w:cs="Sakkal Majalla"/>
          <w:sz w:val="32"/>
          <w:szCs w:val="32"/>
          <w:rtl/>
          <w:lang w:bidi="ar-EG"/>
        </w:rPr>
        <w:t xml:space="preserve">كما تزداد صعوبة إثبات العلاقة السببية عندما تتعدد الأطراف المتدخلة في تشغيل النظام الذكي، إذ قد يشارك في إنتاج النتيجة الضارة كل من المنتج والمبرمج ومزود البيانات والمشغل </w:t>
      </w:r>
      <w:proofErr w:type="gramStart"/>
      <w:r w:rsidRPr="00CB5040">
        <w:rPr>
          <w:rFonts w:ascii="Sakkal Majalla" w:hAnsi="Sakkal Majalla" w:cs="Sakkal Majalla"/>
          <w:sz w:val="32"/>
          <w:szCs w:val="32"/>
          <w:rtl/>
          <w:lang w:bidi="ar-EG"/>
        </w:rPr>
        <w:t>والمستخدم</w:t>
      </w:r>
      <w:r w:rsidR="00861C2E">
        <w:rPr>
          <w:rFonts w:ascii="Sakkal Majalla" w:hAnsi="Sakkal Majalla" w:cs="Sakkal Majalla" w:hint="cs"/>
          <w:sz w:val="32"/>
          <w:szCs w:val="32"/>
          <w:rtl/>
          <w:lang w:bidi="ar-EG"/>
        </w:rPr>
        <w:t xml:space="preserve"> </w:t>
      </w:r>
      <w:r w:rsidRPr="00CB5040">
        <w:rPr>
          <w:rFonts w:ascii="Sakkal Majalla" w:hAnsi="Sakkal Majalla" w:cs="Sakkal Majalla"/>
          <w:sz w:val="32"/>
          <w:szCs w:val="32"/>
          <w:rtl/>
          <w:lang w:bidi="ar-EG"/>
        </w:rPr>
        <w:t xml:space="preserve"> ففي</w:t>
      </w:r>
      <w:proofErr w:type="gramEnd"/>
      <w:r w:rsidRPr="00CB5040">
        <w:rPr>
          <w:rFonts w:ascii="Sakkal Majalla" w:hAnsi="Sakkal Majalla" w:cs="Sakkal Majalla"/>
          <w:sz w:val="32"/>
          <w:szCs w:val="32"/>
          <w:rtl/>
          <w:lang w:bidi="ar-EG"/>
        </w:rPr>
        <w:t xml:space="preserve"> هذه الحالة يصبح من العسير تحديد ما إذا كان الضرر قد نشأ بسبب خطأ في البرمجة، أو قصور في البيانات المستخدمة، أو سوء تشغيل النظام أو نتيجة قرار ذاتي اتخذه النظام أثناء عملية التعلم</w:t>
      </w:r>
      <w:r w:rsidR="006D6B7A">
        <w:rPr>
          <w:rStyle w:val="ab"/>
          <w:rFonts w:ascii="Sakkal Majalla" w:hAnsi="Sakkal Majalla" w:cs="Sakkal Majalla"/>
          <w:sz w:val="32"/>
          <w:szCs w:val="32"/>
          <w:rtl/>
          <w:lang w:bidi="ar-EG"/>
        </w:rPr>
        <w:footnoteReference w:id="242"/>
      </w:r>
      <w:r w:rsidRPr="00CB5040">
        <w:rPr>
          <w:rFonts w:ascii="Sakkal Majalla" w:hAnsi="Sakkal Majalla" w:cs="Sakkal Majalla"/>
          <w:sz w:val="32"/>
          <w:szCs w:val="32"/>
          <w:rtl/>
          <w:lang w:bidi="ar-EG"/>
        </w:rPr>
        <w:t>.</w:t>
      </w:r>
    </w:p>
    <w:p w14:paraId="290B23D9" w14:textId="77777777" w:rsidR="00CB5040" w:rsidRPr="00CB5040" w:rsidRDefault="00CB5040" w:rsidP="00CB5040">
      <w:pPr>
        <w:bidi/>
        <w:spacing w:line="360" w:lineRule="auto"/>
        <w:jc w:val="lowKashida"/>
        <w:rPr>
          <w:rFonts w:ascii="Sakkal Majalla" w:hAnsi="Sakkal Majalla" w:cs="Sakkal Majalla"/>
          <w:sz w:val="32"/>
          <w:szCs w:val="32"/>
          <w:lang w:bidi="ar-EG"/>
        </w:rPr>
      </w:pPr>
      <w:r w:rsidRPr="00CB5040">
        <w:rPr>
          <w:rFonts w:ascii="Sakkal Majalla" w:hAnsi="Sakkal Majalla" w:cs="Sakkal Majalla"/>
          <w:sz w:val="32"/>
          <w:szCs w:val="32"/>
          <w:rtl/>
          <w:lang w:bidi="ar-EG"/>
        </w:rPr>
        <w:lastRenderedPageBreak/>
        <w:t>وتظهر هذه الإشكالية بوضوح في تطبيقات المركبات ذاتية القيادة والأنظمة الطبية الذكية والأنظمة المالية المؤتمتة، حيث قد يكون الضرر ناتجًا عن سلسلة معقدة من القرارات التقنية المتتابعة يصعب معها إثبات السبب المباشر للضرر وفق المفاهيم التقليدية للسببية.</w:t>
      </w:r>
    </w:p>
    <w:p w14:paraId="237D828C" w14:textId="28527029" w:rsidR="00CB5040" w:rsidRPr="00CB5040" w:rsidRDefault="00CB5040" w:rsidP="00CB5040">
      <w:pPr>
        <w:bidi/>
        <w:spacing w:line="360" w:lineRule="auto"/>
        <w:jc w:val="lowKashida"/>
        <w:rPr>
          <w:rFonts w:ascii="Sakkal Majalla" w:hAnsi="Sakkal Majalla" w:cs="Sakkal Majalla"/>
          <w:sz w:val="32"/>
          <w:szCs w:val="32"/>
          <w:lang w:bidi="ar-EG"/>
        </w:rPr>
      </w:pPr>
      <w:r w:rsidRPr="00CB5040">
        <w:rPr>
          <w:rFonts w:ascii="Sakkal Majalla" w:hAnsi="Sakkal Majalla" w:cs="Sakkal Majalla"/>
          <w:sz w:val="32"/>
          <w:szCs w:val="32"/>
          <w:rtl/>
          <w:lang w:bidi="ar-EG"/>
        </w:rPr>
        <w:t>ويترتب على هذه الصعوبات آثار قانونية مهمة، إذ قد يعجز المضرور عن إثبات العلاقة السببية رغم وقوع الضرر بصورة مؤكدة مما يؤدي إلى عدم تمكنه من الحصول على التعويض</w:t>
      </w:r>
      <w:r w:rsidR="00861C2E">
        <w:rPr>
          <w:rFonts w:ascii="Sakkal Majalla" w:hAnsi="Sakkal Majalla" w:cs="Sakkal Majalla" w:hint="cs"/>
          <w:sz w:val="32"/>
          <w:szCs w:val="32"/>
          <w:rtl/>
          <w:lang w:bidi="ar-EG"/>
        </w:rPr>
        <w:t xml:space="preserve"> </w:t>
      </w:r>
      <w:r w:rsidRPr="00CB5040">
        <w:rPr>
          <w:rFonts w:ascii="Sakkal Majalla" w:hAnsi="Sakkal Majalla" w:cs="Sakkal Majalla"/>
          <w:sz w:val="32"/>
          <w:szCs w:val="32"/>
          <w:rtl/>
          <w:lang w:bidi="ar-EG"/>
        </w:rPr>
        <w:t>كما أن تعقيد الأنظمة الذكية قد يؤدي إلى تضارب آراء الخبراء الفنيين بشأن تحديد السبب الحقيقي للضرر، وهو ما يزيد من صعوبة الفصل في المنازعات المتعلقة بالذكاء الاصطناعي</w:t>
      </w:r>
      <w:r w:rsidR="006D6B7A">
        <w:rPr>
          <w:rStyle w:val="ab"/>
          <w:rFonts w:ascii="Sakkal Majalla" w:hAnsi="Sakkal Majalla" w:cs="Sakkal Majalla"/>
          <w:sz w:val="32"/>
          <w:szCs w:val="32"/>
          <w:rtl/>
          <w:lang w:bidi="ar-EG"/>
        </w:rPr>
        <w:footnoteReference w:id="243"/>
      </w:r>
      <w:r w:rsidRPr="00CB5040">
        <w:rPr>
          <w:rFonts w:ascii="Sakkal Majalla" w:hAnsi="Sakkal Majalla" w:cs="Sakkal Majalla"/>
          <w:sz w:val="32"/>
          <w:szCs w:val="32"/>
          <w:rtl/>
          <w:lang w:bidi="ar-EG"/>
        </w:rPr>
        <w:t>.</w:t>
      </w:r>
    </w:p>
    <w:p w14:paraId="7D595B95" w14:textId="2418C115" w:rsidR="00AF563C" w:rsidRPr="00861C2E" w:rsidRDefault="00CB5040" w:rsidP="00861C2E">
      <w:pPr>
        <w:bidi/>
        <w:spacing w:line="360" w:lineRule="auto"/>
        <w:jc w:val="lowKashida"/>
        <w:rPr>
          <w:rFonts w:ascii="Sakkal Majalla" w:hAnsi="Sakkal Majalla" w:cs="Sakkal Majalla"/>
          <w:sz w:val="32"/>
          <w:szCs w:val="32"/>
          <w:lang w:bidi="ar-EG"/>
        </w:rPr>
      </w:pPr>
      <w:r w:rsidRPr="00CB5040">
        <w:rPr>
          <w:rFonts w:ascii="Sakkal Majalla" w:hAnsi="Sakkal Majalla" w:cs="Sakkal Majalla"/>
          <w:sz w:val="32"/>
          <w:szCs w:val="32"/>
          <w:rtl/>
          <w:lang w:bidi="ar-EG"/>
        </w:rPr>
        <w:t>ولذلك يرى جانب من الفقه أن قواعد السببية التقليدية قد لا تكون كافية وحدها لمواجهة التحديات التي تفرضها الأنظمة الذكية الحديثة الأمر الذي دفع إلى البحث عن حلول فقهية وتشريعية جديدة تهدف إلى تخفيف عبء الإثبات على المضرور وتطوير وسائل أكثر فاعلية لإثبات العلاقة السببية في بيئة الذكاء الاصطناعي</w:t>
      </w:r>
      <w:r w:rsidR="00AF563C" w:rsidRPr="00AF563C">
        <w:rPr>
          <w:rFonts w:ascii="Sakkal Majalla" w:hAnsi="Sakkal Majalla" w:cs="Sakkal Majalla"/>
          <w:sz w:val="32"/>
          <w:szCs w:val="32"/>
          <w:rtl/>
          <w:lang w:bidi="ar-EG"/>
        </w:rPr>
        <w:t>.</w:t>
      </w:r>
    </w:p>
    <w:p w14:paraId="681B505F" w14:textId="42EF0D92" w:rsidR="00AF563C" w:rsidRPr="00CB5040" w:rsidRDefault="00AF563C" w:rsidP="00CB5040">
      <w:pPr>
        <w:bidi/>
        <w:spacing w:line="360" w:lineRule="auto"/>
        <w:jc w:val="lowKashida"/>
        <w:rPr>
          <w:rFonts w:ascii="Sakkal Majalla" w:hAnsi="Sakkal Majalla" w:cs="Sakkal Majalla"/>
          <w:b/>
          <w:bCs/>
          <w:sz w:val="32"/>
          <w:szCs w:val="32"/>
          <w:lang w:bidi="ar-EG"/>
        </w:rPr>
      </w:pPr>
      <w:r w:rsidRPr="00CB5040">
        <w:rPr>
          <w:rFonts w:ascii="Sakkal Majalla" w:hAnsi="Sakkal Majalla" w:cs="Sakkal Majalla"/>
          <w:b/>
          <w:bCs/>
          <w:sz w:val="32"/>
          <w:szCs w:val="32"/>
          <w:rtl/>
          <w:lang w:bidi="ar-EG"/>
        </w:rPr>
        <w:t>الفرع الثاني: الحلول الفقهية والقانونية الحديثة</w:t>
      </w:r>
      <w:r w:rsidR="00CB5040">
        <w:rPr>
          <w:rFonts w:ascii="Sakkal Majalla" w:hAnsi="Sakkal Majalla" w:cs="Sakkal Majalla" w:hint="cs"/>
          <w:b/>
          <w:bCs/>
          <w:sz w:val="32"/>
          <w:szCs w:val="32"/>
          <w:rtl/>
          <w:lang w:bidi="ar-EG"/>
        </w:rPr>
        <w:t>.</w:t>
      </w:r>
    </w:p>
    <w:p w14:paraId="4A9316BD" w14:textId="1FBDDE61" w:rsidR="00CB5040" w:rsidRPr="00CB5040" w:rsidRDefault="00CB5040" w:rsidP="00861C2E">
      <w:pPr>
        <w:bidi/>
        <w:spacing w:line="360" w:lineRule="auto"/>
        <w:jc w:val="lowKashida"/>
        <w:rPr>
          <w:rFonts w:ascii="Sakkal Majalla" w:hAnsi="Sakkal Majalla" w:cs="Sakkal Majalla"/>
          <w:sz w:val="32"/>
          <w:szCs w:val="32"/>
          <w:lang w:bidi="ar-EG"/>
        </w:rPr>
      </w:pPr>
      <w:r w:rsidRPr="00CB5040">
        <w:rPr>
          <w:rFonts w:ascii="Sakkal Majalla" w:hAnsi="Sakkal Majalla" w:cs="Sakkal Majalla"/>
          <w:sz w:val="32"/>
          <w:szCs w:val="32"/>
          <w:rtl/>
          <w:lang w:bidi="ar-EG"/>
        </w:rPr>
        <w:t xml:space="preserve">أمام الصعوبات التي تثيرها أنظمة الذكاء الاصطناعي في إثبات العلاقة السببية اتجه الفقه القانوني الحديث إلى البحث عن حلول تضمن حماية المضرور دون الإخلال بمبادئ العدالة </w:t>
      </w:r>
      <w:proofErr w:type="gramStart"/>
      <w:r w:rsidRPr="00CB5040">
        <w:rPr>
          <w:rFonts w:ascii="Sakkal Majalla" w:hAnsi="Sakkal Majalla" w:cs="Sakkal Majalla"/>
          <w:sz w:val="32"/>
          <w:szCs w:val="32"/>
          <w:rtl/>
          <w:lang w:bidi="ar-EG"/>
        </w:rPr>
        <w:t>القانونية</w:t>
      </w:r>
      <w:r w:rsidR="00861C2E">
        <w:rPr>
          <w:rFonts w:ascii="Sakkal Majalla" w:hAnsi="Sakkal Majalla" w:cs="Sakkal Majalla" w:hint="cs"/>
          <w:sz w:val="32"/>
          <w:szCs w:val="32"/>
          <w:rtl/>
          <w:lang w:bidi="ar-EG"/>
        </w:rPr>
        <w:t xml:space="preserve"> </w:t>
      </w:r>
      <w:r w:rsidRPr="00CB5040">
        <w:rPr>
          <w:rFonts w:ascii="Sakkal Majalla" w:hAnsi="Sakkal Majalla" w:cs="Sakkal Majalla"/>
          <w:sz w:val="32"/>
          <w:szCs w:val="32"/>
          <w:rtl/>
          <w:lang w:bidi="ar-EG"/>
        </w:rPr>
        <w:t xml:space="preserve"> وقد</w:t>
      </w:r>
      <w:proofErr w:type="gramEnd"/>
      <w:r w:rsidRPr="00CB5040">
        <w:rPr>
          <w:rFonts w:ascii="Sakkal Majalla" w:hAnsi="Sakkal Majalla" w:cs="Sakkal Majalla"/>
          <w:sz w:val="32"/>
          <w:szCs w:val="32"/>
          <w:rtl/>
          <w:lang w:bidi="ar-EG"/>
        </w:rPr>
        <w:t xml:space="preserve"> انطلقت هذه الجهود من إدراك أن القواعد التقليدية للسببية وعبء الإثبات قد لا تكون كافية في مواجهة الأنظمة الذكية المعقدة التي تعتمد على التعلم الذاتي والخوارزميات غير القابلة للتفسير بسهولة</w:t>
      </w:r>
      <w:r w:rsidR="006D6B7A">
        <w:rPr>
          <w:rStyle w:val="ab"/>
          <w:rFonts w:ascii="Sakkal Majalla" w:hAnsi="Sakkal Majalla" w:cs="Sakkal Majalla"/>
          <w:sz w:val="32"/>
          <w:szCs w:val="32"/>
          <w:rtl/>
          <w:lang w:bidi="ar-EG"/>
        </w:rPr>
        <w:footnoteReference w:id="244"/>
      </w:r>
      <w:r w:rsidRPr="00CB5040">
        <w:rPr>
          <w:rFonts w:ascii="Sakkal Majalla" w:hAnsi="Sakkal Majalla" w:cs="Sakkal Majalla"/>
          <w:sz w:val="32"/>
          <w:szCs w:val="32"/>
          <w:rtl/>
          <w:lang w:bidi="ar-EG"/>
        </w:rPr>
        <w:t>.</w:t>
      </w:r>
    </w:p>
    <w:p w14:paraId="24F27B31" w14:textId="4B5E8F71" w:rsidR="00CB5040" w:rsidRPr="00861C2E" w:rsidRDefault="00CB5040" w:rsidP="00861C2E">
      <w:pPr>
        <w:bidi/>
        <w:spacing w:line="360" w:lineRule="auto"/>
        <w:jc w:val="lowKashida"/>
        <w:rPr>
          <w:rFonts w:ascii="Sakkal Majalla" w:hAnsi="Sakkal Majalla" w:cs="Sakkal Majalla"/>
          <w:sz w:val="32"/>
          <w:szCs w:val="32"/>
          <w:lang w:bidi="ar-EG"/>
        </w:rPr>
      </w:pPr>
      <w:r w:rsidRPr="00CB5040">
        <w:rPr>
          <w:rFonts w:ascii="Sakkal Majalla" w:hAnsi="Sakkal Majalla" w:cs="Sakkal Majalla"/>
          <w:sz w:val="32"/>
          <w:szCs w:val="32"/>
          <w:rtl/>
          <w:lang w:bidi="ar-EG"/>
        </w:rPr>
        <w:lastRenderedPageBreak/>
        <w:t>ومن أبرز الاتجاهات الفقهية الحديثة الدعوة إلى تخفيف عبء الإثبات الواقع على المضرور، بحيث لا يُلزم بإثبات جميع التفاصيل الفنية المتعلقة بعمل النظام الذكي وإنما يكتفى بإثبات وقوع الضرر ووجود ارتباط معقول بين الضرر والنظام محل النزاع. كما دعا بعض الفقه إلى الأخذ بقرائن قانونية تفترض قيام العلاقة السببية متى ثبت أن الضرر نشأ أثناء تشغيل نظام ذكاء اصطناعي عالي الخطورة، مع منح المسؤول حق إثبات العكس</w:t>
      </w:r>
      <w:r w:rsidR="006D6B7A">
        <w:rPr>
          <w:rStyle w:val="ab"/>
          <w:rFonts w:ascii="Sakkal Majalla" w:hAnsi="Sakkal Majalla" w:cs="Sakkal Majalla"/>
          <w:sz w:val="32"/>
          <w:szCs w:val="32"/>
          <w:rtl/>
          <w:lang w:bidi="ar-EG"/>
        </w:rPr>
        <w:footnoteReference w:id="245"/>
      </w:r>
      <w:r w:rsidRPr="00CB5040">
        <w:rPr>
          <w:rFonts w:ascii="Sakkal Majalla" w:hAnsi="Sakkal Majalla" w:cs="Sakkal Majalla"/>
          <w:sz w:val="32"/>
          <w:szCs w:val="32"/>
          <w:rtl/>
          <w:lang w:bidi="ar-EG"/>
        </w:rPr>
        <w:t>.</w:t>
      </w:r>
    </w:p>
    <w:p w14:paraId="3846FB0D" w14:textId="2AC3FBBD" w:rsidR="00CB5040" w:rsidRPr="00861C2E" w:rsidRDefault="00CB5040" w:rsidP="00861C2E">
      <w:pPr>
        <w:bidi/>
        <w:spacing w:line="360" w:lineRule="auto"/>
        <w:jc w:val="lowKashida"/>
        <w:rPr>
          <w:rFonts w:ascii="Sakkal Majalla" w:hAnsi="Sakkal Majalla" w:cs="Sakkal Majalla"/>
          <w:sz w:val="32"/>
          <w:szCs w:val="32"/>
          <w:lang w:bidi="ar-EG"/>
        </w:rPr>
      </w:pPr>
      <w:r w:rsidRPr="00CB5040">
        <w:rPr>
          <w:rFonts w:ascii="Sakkal Majalla" w:hAnsi="Sakkal Majalla" w:cs="Sakkal Majalla"/>
          <w:sz w:val="32"/>
          <w:szCs w:val="32"/>
          <w:rtl/>
          <w:lang w:bidi="ar-EG"/>
        </w:rPr>
        <w:t>كما برزت أهمية وسائل الإثبات التقنية في معالجة إشكالية السببية، حيث أصبحت السجلات الإلكترونية وبيانات التشغيل وتقارير الأنظمة الذكية وأدلة الأمن السيبراني من الوسائل الأساسية التي تساعد في تتبع القرارات الصادرة عن النظام وتحديد مصدر الخلل كذلك أسهمت تقنيات الذكاء الاصطناعي القابل للتفسير (</w:t>
      </w:r>
      <w:r w:rsidRPr="00CB5040">
        <w:rPr>
          <w:rFonts w:ascii="Sakkal Majalla" w:hAnsi="Sakkal Majalla" w:cs="Sakkal Majalla"/>
          <w:sz w:val="32"/>
          <w:szCs w:val="32"/>
          <w:lang w:bidi="ar-EG"/>
        </w:rPr>
        <w:t>Explainable AI</w:t>
      </w:r>
      <w:r w:rsidRPr="00CB5040">
        <w:rPr>
          <w:rFonts w:ascii="Sakkal Majalla" w:hAnsi="Sakkal Majalla" w:cs="Sakkal Majalla"/>
          <w:sz w:val="32"/>
          <w:szCs w:val="32"/>
          <w:rtl/>
          <w:lang w:bidi="ar-EG"/>
        </w:rPr>
        <w:t>) في تعزيز القدرة على فهم آلية اتخاذ القرار داخل بعض الأنظمة الحديثة، مما يسهل إثبات العلاقة بين الفعل الضار والضرر الناتج عنه</w:t>
      </w:r>
      <w:r w:rsidR="006D6B7A">
        <w:rPr>
          <w:rStyle w:val="ab"/>
          <w:rFonts w:ascii="Sakkal Majalla" w:hAnsi="Sakkal Majalla" w:cs="Sakkal Majalla"/>
          <w:sz w:val="32"/>
          <w:szCs w:val="32"/>
          <w:rtl/>
          <w:lang w:bidi="ar-EG"/>
        </w:rPr>
        <w:footnoteReference w:id="246"/>
      </w:r>
      <w:r w:rsidRPr="00CB5040">
        <w:rPr>
          <w:rFonts w:ascii="Sakkal Majalla" w:hAnsi="Sakkal Majalla" w:cs="Sakkal Majalla"/>
          <w:sz w:val="32"/>
          <w:szCs w:val="32"/>
          <w:rtl/>
          <w:lang w:bidi="ar-EG"/>
        </w:rPr>
        <w:t>.</w:t>
      </w:r>
    </w:p>
    <w:p w14:paraId="6351D450" w14:textId="77777777" w:rsidR="00861C2E" w:rsidRPr="005000F7" w:rsidRDefault="00CB5040" w:rsidP="00861C2E">
      <w:pPr>
        <w:bidi/>
        <w:spacing w:line="360" w:lineRule="auto"/>
        <w:jc w:val="lowKashida"/>
        <w:rPr>
          <w:rFonts w:ascii="Sakkal Majalla" w:hAnsi="Sakkal Majalla" w:cs="Sakkal Majalla"/>
          <w:sz w:val="32"/>
          <w:szCs w:val="32"/>
          <w:rtl/>
          <w:lang w:bidi="ar-EG"/>
        </w:rPr>
      </w:pPr>
      <w:r w:rsidRPr="00CB5040">
        <w:rPr>
          <w:rFonts w:ascii="Sakkal Majalla" w:hAnsi="Sakkal Majalla" w:cs="Sakkal Majalla"/>
          <w:sz w:val="32"/>
          <w:szCs w:val="32"/>
          <w:rtl/>
          <w:lang w:bidi="ar-EG"/>
        </w:rPr>
        <w:t xml:space="preserve">وعلى المستوى التشريعي اتجهت بعض الأنظمة القانونية المقارنة، ولا سيما في الاتحاد الأوروبي، إلى تبني قواعد خاصة لتخفيف أعباء الإثبات في منازعات الذكاء الاصطناعي، مع التوسع في مسؤولية المنتج أو المشغل في بعض التطبيقات عالية الخطورة. كما ظهرت مقترحات تشريعية تدعو إلى إنشاء أنظمة خاصة للتعويض أو التأمين الإلزامي لتغطية الأضرار الناشئة عن الأنظمة الذكية، بما يضمن حصول المتضررين على التعويض </w:t>
      </w:r>
      <w:r w:rsidRPr="005000F7">
        <w:rPr>
          <w:rFonts w:ascii="Sakkal Majalla" w:hAnsi="Sakkal Majalla" w:cs="Sakkal Majalla"/>
          <w:sz w:val="32"/>
          <w:szCs w:val="32"/>
          <w:rtl/>
          <w:lang w:bidi="ar-EG"/>
        </w:rPr>
        <w:t>حتى في الحالات التي يصعب فيها إثبات السببية بصورة تقليدية.</w:t>
      </w:r>
    </w:p>
    <w:p w14:paraId="53568B8E" w14:textId="762CFA4D" w:rsidR="0030729A" w:rsidRPr="005000F7" w:rsidRDefault="0030729A" w:rsidP="0030729A">
      <w:pPr>
        <w:bidi/>
        <w:spacing w:line="360" w:lineRule="auto"/>
        <w:jc w:val="lowKashida"/>
        <w:rPr>
          <w:rFonts w:ascii="Sakkal Majalla" w:hAnsi="Sakkal Majalla" w:cs="Sakkal Majalla"/>
          <w:sz w:val="32"/>
          <w:szCs w:val="32"/>
          <w:lang w:bidi="ar-EG"/>
        </w:rPr>
      </w:pPr>
      <w:r w:rsidRPr="005000F7">
        <w:rPr>
          <w:rFonts w:ascii="Sakkal Majalla" w:hAnsi="Sakkal Majalla" w:cs="Sakkal Majalla"/>
          <w:b/>
          <w:bCs/>
          <w:sz w:val="32"/>
          <w:szCs w:val="32"/>
          <w:u w:val="single"/>
          <w:rtl/>
          <w:lang w:bidi="ar-EG"/>
        </w:rPr>
        <w:t>وفي تقدير الباحث</w:t>
      </w:r>
      <w:r w:rsidRPr="005000F7">
        <w:rPr>
          <w:rFonts w:ascii="Sakkal Majalla" w:hAnsi="Sakkal Majalla" w:cs="Sakkal Majalla"/>
          <w:sz w:val="32"/>
          <w:szCs w:val="32"/>
          <w:rtl/>
          <w:lang w:bidi="ar-EG"/>
        </w:rPr>
        <w:t xml:space="preserve"> فإن معالجة صعوبة إثبات العلاقة السببية في أضرار الذكاء الاصطناعي لا ينبغي أن تقتصر على تطوير قواعد الإثبات، بل يجب أن تمتد إلى تبني آليات قانونية عملية تكفل تعويض المتضررين. </w:t>
      </w:r>
      <w:r w:rsidRPr="005000F7">
        <w:rPr>
          <w:rFonts w:ascii="Sakkal Majalla" w:hAnsi="Sakkal Majalla" w:cs="Sakkal Majalla"/>
          <w:sz w:val="32"/>
          <w:szCs w:val="32"/>
          <w:rtl/>
          <w:lang w:bidi="ar-EG"/>
        </w:rPr>
        <w:lastRenderedPageBreak/>
        <w:t>ومن أبرز هذه الآليات فرض التأمين الإجباري ضد أخطار أنظمة الذكاء الاصطناعي عالية الخطورة، بحيث يلتزم المنتج أو المطور أو المشغل بإبرام وثيقة تأمين تغطي الأضرار التي قد تنشأ عن تشغيل النظام، وبما يضمن حصول المضرور على التعويض دون توقف ذلك على إثبات الخطأ الفني الدقيق أو تحديد المسؤول من بين الأطراف المتعددة.</w:t>
      </w:r>
    </w:p>
    <w:p w14:paraId="10B33EFF" w14:textId="17204CEE" w:rsidR="0030729A" w:rsidRPr="005000F7" w:rsidRDefault="0030729A" w:rsidP="0030729A">
      <w:pPr>
        <w:bidi/>
        <w:spacing w:line="360" w:lineRule="auto"/>
        <w:jc w:val="lowKashida"/>
        <w:rPr>
          <w:rFonts w:ascii="Sakkal Majalla" w:hAnsi="Sakkal Majalla" w:cs="Sakkal Majalla"/>
          <w:sz w:val="32"/>
          <w:szCs w:val="32"/>
          <w:lang w:bidi="ar-EG"/>
        </w:rPr>
      </w:pPr>
      <w:r w:rsidRPr="005000F7">
        <w:rPr>
          <w:rFonts w:ascii="Sakkal Majalla" w:hAnsi="Sakkal Majalla" w:cs="Sakkal Majalla"/>
          <w:sz w:val="32"/>
          <w:szCs w:val="32"/>
          <w:rtl/>
          <w:lang w:bidi="ar-EG"/>
        </w:rPr>
        <w:t xml:space="preserve">كما يمكن إنشاء صناديق خاصة لتعويض الأضرار الرقمية الناشئة عن الذكاء الاصطناعي، تمول من مساهمات الجهات المنتجة والمطورة والمشغلة لهذه الأنظمة، وتتولى تعويض المضرور في الحالات التي يتعذر فيها تحديد المسؤول، أو يثبت عجزه عن الوفاء بالتعويض، أو تكون الأضرار ناتجة عن تداخل أخطاء تقنية متعددة يصعب الفصل بينها ويمكن قصر هذه الصناديق على الأنظمة عالية الخطورة أو الأضرار الجسيمة التي تمس </w:t>
      </w:r>
      <w:proofErr w:type="gramStart"/>
      <w:r w:rsidRPr="005000F7">
        <w:rPr>
          <w:rFonts w:ascii="Sakkal Majalla" w:hAnsi="Sakkal Majalla" w:cs="Sakkal Majalla"/>
          <w:sz w:val="32"/>
          <w:szCs w:val="32"/>
          <w:rtl/>
          <w:lang w:bidi="ar-EG"/>
        </w:rPr>
        <w:t>الحياة</w:t>
      </w:r>
      <w:proofErr w:type="gramEnd"/>
      <w:r w:rsidRPr="005000F7">
        <w:rPr>
          <w:rFonts w:ascii="Sakkal Majalla" w:hAnsi="Sakkal Majalla" w:cs="Sakkal Majalla"/>
          <w:sz w:val="32"/>
          <w:szCs w:val="32"/>
          <w:rtl/>
          <w:lang w:bidi="ar-EG"/>
        </w:rPr>
        <w:t xml:space="preserve"> أو الصحة أو الأموال أو البيانات الشخصية.</w:t>
      </w:r>
    </w:p>
    <w:p w14:paraId="55EE07AD" w14:textId="4D33F42B" w:rsidR="00AF563C" w:rsidRDefault="0030729A" w:rsidP="0030729A">
      <w:pPr>
        <w:bidi/>
        <w:spacing w:line="360" w:lineRule="auto"/>
        <w:jc w:val="lowKashida"/>
        <w:rPr>
          <w:rFonts w:ascii="Sakkal Majalla" w:hAnsi="Sakkal Majalla" w:cs="Sakkal Majalla"/>
          <w:sz w:val="32"/>
          <w:szCs w:val="32"/>
          <w:rtl/>
          <w:lang w:bidi="ar-EG"/>
        </w:rPr>
      </w:pPr>
      <w:r w:rsidRPr="005000F7">
        <w:rPr>
          <w:rFonts w:ascii="Sakkal Majalla" w:hAnsi="Sakkal Majalla" w:cs="Sakkal Majalla"/>
          <w:sz w:val="32"/>
          <w:szCs w:val="32"/>
          <w:rtl/>
          <w:lang w:bidi="ar-EG"/>
        </w:rPr>
        <w:t xml:space="preserve">ويقتضي نجاح هذه الآليات إلزام الأنظمة عالية الخطورة بالتسجيل والترخيص، وتحديد الحد الأدنى للتغطية التأمينية بحسب مستوى </w:t>
      </w:r>
      <w:proofErr w:type="gramStart"/>
      <w:r w:rsidRPr="005000F7">
        <w:rPr>
          <w:rFonts w:ascii="Sakkal Majalla" w:hAnsi="Sakkal Majalla" w:cs="Sakkal Majalla"/>
          <w:sz w:val="32"/>
          <w:szCs w:val="32"/>
          <w:rtl/>
          <w:lang w:bidi="ar-EG"/>
        </w:rPr>
        <w:t>مخاطر</w:t>
      </w:r>
      <w:proofErr w:type="gramEnd"/>
      <w:r w:rsidRPr="005000F7">
        <w:rPr>
          <w:rFonts w:ascii="Sakkal Majalla" w:hAnsi="Sakkal Majalla" w:cs="Sakkal Majalla"/>
          <w:sz w:val="32"/>
          <w:szCs w:val="32"/>
          <w:rtl/>
          <w:lang w:bidi="ar-EG"/>
        </w:rPr>
        <w:t xml:space="preserve"> النظام ومجال استخدامه، مع احتفاظ شركة التأمين أو صندوق التعويض بحق الرجوع على المنتج أو المطور أو المشغل إذا ثبت أن الضرر نشأ عن عيب في التصميم أو البرمجة، أو عن إهمال في التحديث أو الرقابة أو اتخاذ تدابير الأمن السيبراني. ومن شأن الجمع بين التأمين الإجباري وصناديق التعويض أن يحقق حماية أكثر فاعلية للمضرورين، ويوزع المخاطر المالية بين الأطراف المستفيدة من التقنية، دون أن يؤدي ذلك إلى إعفاء المسؤول الفعلي من تبعة خطئه</w:t>
      </w:r>
      <w:r w:rsidR="00CB5040" w:rsidRPr="005000F7">
        <w:rPr>
          <w:rFonts w:ascii="Sakkal Majalla" w:hAnsi="Sakkal Majalla" w:cs="Sakkal Majalla"/>
          <w:sz w:val="32"/>
          <w:szCs w:val="32"/>
          <w:rtl/>
          <w:lang w:bidi="ar-EG"/>
        </w:rPr>
        <w:t>.</w:t>
      </w:r>
    </w:p>
    <w:sectPr w:rsidR="00AF563C" w:rsidSect="00B7509F">
      <w:footerReference w:type="default" r:id="rId9"/>
      <w:footnotePr>
        <w:numRestart w:val="eachPage"/>
      </w:footnotePr>
      <w:pgSz w:w="12240" w:h="15840"/>
      <w:pgMar w:top="1440" w:right="1440" w:bottom="1440" w:left="1440" w:header="720" w:footer="720" w:gutter="0"/>
      <w:pgNumType w:start="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2153CB25" w14:textId="77777777" w:rsidR="00125E53" w:rsidRDefault="00125E53" w:rsidP="00FF4137">
      <w:pPr>
        <w:spacing w:after="0" w:line="240" w:lineRule="auto"/>
      </w:pPr>
      <w:r>
        <w:separator/>
      </w:r>
    </w:p>
  </w:endnote>
  <w:endnote w:type="continuationSeparator" w:id="0">
    <w:p w14:paraId="27FAB501" w14:textId="77777777" w:rsidR="00125E53" w:rsidRDefault="00125E53" w:rsidP="00FF4137">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akkal Majalla">
    <w:panose1 w:val="02000000000000000000"/>
    <w:charset w:val="00"/>
    <w:family w:val="auto"/>
    <w:pitch w:val="variable"/>
    <w:sig w:usb0="A0002027" w:usb1="80000000" w:usb2="00000108" w:usb3="00000000" w:csb0="000000D3" w:csb1="00000000"/>
  </w:font>
  <w:font w:name="Calibri">
    <w:panose1 w:val="020F0502020204030204"/>
    <w:charset w:val="00"/>
    <w:family w:val="swiss"/>
    <w:pitch w:val="variable"/>
    <w:sig w:usb0="E4002EFF" w:usb1="C200247B" w:usb2="00000009" w:usb3="00000000" w:csb0="000001FF" w:csb1="00000000"/>
  </w:font>
  <w:font w:name="Courier New">
    <w:panose1 w:val="02070309020205020404"/>
    <w:charset w:val="00"/>
    <w:family w:val="modern"/>
    <w:pitch w:val="fixed"/>
    <w:sig w:usb0="E0002EFF" w:usb1="C0007843"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Traditional Arabic">
    <w:panose1 w:val="02020603050405020304"/>
    <w:charset w:val="00"/>
    <w:family w:val="roman"/>
    <w:pitch w:val="variable"/>
    <w:sig w:usb0="00002003" w:usb1="80000000" w:usb2="00000008" w:usb3="00000000" w:csb0="0000004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249859535"/>
      <w:docPartObj>
        <w:docPartGallery w:val="Page Numbers (Bottom of Page)"/>
        <w:docPartUnique/>
      </w:docPartObj>
    </w:sdtPr>
    <w:sdtEndPr>
      <w:rPr>
        <w:noProof/>
      </w:rPr>
    </w:sdtEndPr>
    <w:sdtContent>
      <w:p w14:paraId="4C67084D" w14:textId="414907FC" w:rsidR="00B7509F" w:rsidRDefault="00B7509F">
        <w:pPr>
          <w:pStyle w:val="ad"/>
          <w:jc w:val="center"/>
        </w:pPr>
        <w:r>
          <w:fldChar w:fldCharType="begin"/>
        </w:r>
        <w:r>
          <w:instrText xml:space="preserve"> PAGE   \* MERGEFORMAT </w:instrText>
        </w:r>
        <w:r>
          <w:fldChar w:fldCharType="separate"/>
        </w:r>
        <w:r>
          <w:rPr>
            <w:noProof/>
          </w:rPr>
          <w:t>2</w:t>
        </w:r>
        <w:r>
          <w:rPr>
            <w:noProof/>
          </w:rPr>
          <w:fldChar w:fldCharType="end"/>
        </w:r>
      </w:p>
    </w:sdtContent>
  </w:sdt>
  <w:p w14:paraId="359CE02D" w14:textId="77777777" w:rsidR="00B7509F" w:rsidRDefault="00B7509F">
    <w:pPr>
      <w:pStyle w:val="ad"/>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63665450" w14:textId="77777777" w:rsidR="00125E53" w:rsidRDefault="00125E53" w:rsidP="00FF4137">
      <w:pPr>
        <w:spacing w:after="0" w:line="240" w:lineRule="auto"/>
      </w:pPr>
      <w:r>
        <w:separator/>
      </w:r>
    </w:p>
  </w:footnote>
  <w:footnote w:type="continuationSeparator" w:id="0">
    <w:p w14:paraId="674696B9" w14:textId="77777777" w:rsidR="00125E53" w:rsidRDefault="00125E53" w:rsidP="00FF4137">
      <w:pPr>
        <w:spacing w:after="0" w:line="240" w:lineRule="auto"/>
      </w:pPr>
      <w:r>
        <w:continuationSeparator/>
      </w:r>
    </w:p>
  </w:footnote>
  <w:footnote w:id="1">
    <w:p w14:paraId="392BB42D" w14:textId="77777777" w:rsidR="00BA5115" w:rsidRPr="003126C4" w:rsidRDefault="00BA5115" w:rsidP="00BA5115">
      <w:pPr>
        <w:pStyle w:val="aa"/>
        <w:bidi/>
        <w:jc w:val="lowKashida"/>
        <w:rPr>
          <w:rFonts w:ascii="Sakkal Majalla" w:hAnsi="Sakkal Majalla" w:cs="Sakkal Majalla"/>
          <w:sz w:val="24"/>
          <w:szCs w:val="24"/>
          <w:rtl/>
          <w:lang w:bidi="ar-EG"/>
        </w:rPr>
      </w:pPr>
      <w:r w:rsidRPr="003126C4">
        <w:rPr>
          <w:rStyle w:val="ab"/>
          <w:rFonts w:ascii="Sakkal Majalla" w:hAnsi="Sakkal Majalla" w:cs="Sakkal Majalla"/>
          <w:sz w:val="24"/>
          <w:szCs w:val="24"/>
        </w:rPr>
        <w:footnoteRef/>
      </w:r>
      <w:r w:rsidRPr="003126C4">
        <w:rPr>
          <w:rFonts w:ascii="Sakkal Majalla" w:hAnsi="Sakkal Majalla" w:cs="Sakkal Majalla"/>
          <w:sz w:val="24"/>
          <w:szCs w:val="24"/>
        </w:rPr>
        <w:t xml:space="preserve"> </w:t>
      </w:r>
      <w:proofErr w:type="spellStart"/>
      <w:r w:rsidRPr="003126C4">
        <w:rPr>
          <w:rFonts w:ascii="Sakkal Majalla" w:hAnsi="Sakkal Majalla" w:cs="Sakkal Majalla"/>
          <w:sz w:val="24"/>
          <w:szCs w:val="24"/>
          <w:rtl/>
        </w:rPr>
        <w:t>المعيبد</w:t>
      </w:r>
      <w:proofErr w:type="spellEnd"/>
      <w:r w:rsidRPr="003126C4">
        <w:rPr>
          <w:rFonts w:ascii="Sakkal Majalla" w:hAnsi="Sakkal Majalla" w:cs="Sakkal Majalla"/>
          <w:sz w:val="24"/>
          <w:szCs w:val="24"/>
          <w:rtl/>
        </w:rPr>
        <w:t xml:space="preserve">، عمر إبراهيم، "المسؤوليَّة الجزائيَّة الناجمة عن استخدام تقنيات الذكاء الاصطناعي في النظام السعودي: دراسة تحليلية مقارنة"، المجلة العربية للدراسات </w:t>
      </w:r>
      <w:proofErr w:type="spellStart"/>
      <w:proofErr w:type="gramStart"/>
      <w:r w:rsidRPr="003126C4">
        <w:rPr>
          <w:rFonts w:ascii="Sakkal Majalla" w:hAnsi="Sakkal Majalla" w:cs="Sakkal Majalla"/>
          <w:sz w:val="24"/>
          <w:szCs w:val="24"/>
          <w:rtl/>
        </w:rPr>
        <w:t>الأمنية،مج</w:t>
      </w:r>
      <w:proofErr w:type="spellEnd"/>
      <w:proofErr w:type="gramEnd"/>
      <w:r w:rsidRPr="003126C4">
        <w:rPr>
          <w:rFonts w:ascii="Sakkal Majalla" w:hAnsi="Sakkal Majalla" w:cs="Sakkal Majalla"/>
          <w:sz w:val="24"/>
          <w:szCs w:val="24"/>
          <w:rtl/>
        </w:rPr>
        <w:t xml:space="preserve"> (40)، ع (2)، (2023)، ص 144.</w:t>
      </w:r>
    </w:p>
  </w:footnote>
  <w:footnote w:id="2">
    <w:p w14:paraId="5CABF1C5" w14:textId="77777777" w:rsidR="00BA5115" w:rsidRPr="003126C4" w:rsidRDefault="00BA5115" w:rsidP="00BA5115">
      <w:pPr>
        <w:pStyle w:val="aa"/>
        <w:bidi/>
        <w:jc w:val="lowKashida"/>
        <w:rPr>
          <w:rFonts w:ascii="Sakkal Majalla" w:hAnsi="Sakkal Majalla" w:cs="Sakkal Majalla"/>
          <w:sz w:val="24"/>
          <w:szCs w:val="24"/>
          <w:rtl/>
          <w:lang w:bidi="ar-EG"/>
        </w:rPr>
      </w:pPr>
      <w:r w:rsidRPr="003126C4">
        <w:rPr>
          <w:rStyle w:val="ab"/>
          <w:rFonts w:ascii="Sakkal Majalla" w:hAnsi="Sakkal Majalla" w:cs="Sakkal Majalla"/>
          <w:sz w:val="24"/>
          <w:szCs w:val="24"/>
        </w:rPr>
        <w:footnoteRef/>
      </w:r>
      <w:r w:rsidRPr="003126C4">
        <w:rPr>
          <w:rFonts w:ascii="Sakkal Majalla" w:hAnsi="Sakkal Majalla" w:cs="Sakkal Majalla"/>
          <w:sz w:val="24"/>
          <w:szCs w:val="24"/>
          <w:rtl/>
        </w:rPr>
        <w:t xml:space="preserve">  المالكي، خالد بن عبد الرحيم بن جابر، "المسؤولية المدنية عن فعل الذكاء الاصطناعي في النظام السعودي دراسة تحليلية تأصيلية"، مجلة البحوث الفقهية والقانونية، مج (47)، ع (47)، (2024)، ص 1771.</w:t>
      </w:r>
    </w:p>
  </w:footnote>
  <w:footnote w:id="3">
    <w:p w14:paraId="4B670116" w14:textId="77777777" w:rsidR="00BA5115" w:rsidRPr="003126C4" w:rsidRDefault="00BA5115" w:rsidP="00BA5115">
      <w:pPr>
        <w:pStyle w:val="aa"/>
        <w:bidi/>
        <w:jc w:val="lowKashida"/>
        <w:rPr>
          <w:rFonts w:ascii="Sakkal Majalla" w:hAnsi="Sakkal Majalla" w:cs="Sakkal Majalla"/>
          <w:sz w:val="24"/>
          <w:szCs w:val="24"/>
          <w:rtl/>
          <w:lang w:bidi="ar-EG"/>
        </w:rPr>
      </w:pPr>
      <w:r w:rsidRPr="003126C4">
        <w:rPr>
          <w:rStyle w:val="ab"/>
          <w:rFonts w:ascii="Sakkal Majalla" w:hAnsi="Sakkal Majalla" w:cs="Sakkal Majalla"/>
          <w:sz w:val="24"/>
          <w:szCs w:val="24"/>
        </w:rPr>
        <w:footnoteRef/>
      </w:r>
      <w:r w:rsidRPr="003126C4">
        <w:rPr>
          <w:rFonts w:ascii="Sakkal Majalla" w:hAnsi="Sakkal Majalla" w:cs="Sakkal Majalla"/>
          <w:sz w:val="24"/>
          <w:szCs w:val="24"/>
        </w:rPr>
        <w:t xml:space="preserve"> </w:t>
      </w:r>
      <w:r w:rsidRPr="003126C4">
        <w:rPr>
          <w:rFonts w:ascii="Sakkal Majalla" w:hAnsi="Sakkal Majalla" w:cs="Sakkal Majalla"/>
          <w:sz w:val="24"/>
          <w:szCs w:val="24"/>
          <w:rtl/>
        </w:rPr>
        <w:t>التونسي، آيات بنت أحمد، "القواعد والإجراءات المنظمة لاستخدامات الذكاء الاصطناعي بالمملكة العربية السعودية وآثارها القانونية (دراسة تحليلية مقارنة)"، المجلة العربية للنشر العلمي، مج (7)، ع (73)، (2024)، ص 370.</w:t>
      </w:r>
    </w:p>
  </w:footnote>
  <w:footnote w:id="4">
    <w:p w14:paraId="49A17FC2" w14:textId="77777777" w:rsidR="00BA5115" w:rsidRPr="003126C4" w:rsidRDefault="00BA5115" w:rsidP="00BA5115">
      <w:pPr>
        <w:pStyle w:val="aa"/>
        <w:bidi/>
        <w:jc w:val="lowKashida"/>
        <w:rPr>
          <w:rFonts w:ascii="Sakkal Majalla" w:hAnsi="Sakkal Majalla" w:cs="Sakkal Majalla"/>
          <w:sz w:val="24"/>
          <w:szCs w:val="24"/>
          <w:rtl/>
          <w:lang w:bidi="ar-EG"/>
        </w:rPr>
      </w:pPr>
      <w:r w:rsidRPr="003126C4">
        <w:rPr>
          <w:rStyle w:val="ab"/>
          <w:rFonts w:ascii="Sakkal Majalla" w:hAnsi="Sakkal Majalla" w:cs="Sakkal Majalla"/>
          <w:sz w:val="24"/>
          <w:szCs w:val="24"/>
        </w:rPr>
        <w:footnoteRef/>
      </w:r>
      <w:r w:rsidRPr="003126C4">
        <w:rPr>
          <w:rFonts w:ascii="Sakkal Majalla" w:hAnsi="Sakkal Majalla" w:cs="Sakkal Majalla"/>
          <w:sz w:val="24"/>
          <w:szCs w:val="24"/>
        </w:rPr>
        <w:t xml:space="preserve"> </w:t>
      </w:r>
      <w:r w:rsidRPr="003126C4">
        <w:rPr>
          <w:rFonts w:ascii="Sakkal Majalla" w:hAnsi="Sakkal Majalla" w:cs="Sakkal Majalla"/>
          <w:sz w:val="24"/>
          <w:szCs w:val="24"/>
          <w:rtl/>
        </w:rPr>
        <w:t>داغر، سارة محمد، "المسؤولية المدنية عن اضرار الروبوت: دراسة مقارنة"، جامعة ميسان، كلية القانون قسم القانون الخاص، (2023)، ص 24.</w:t>
      </w:r>
    </w:p>
  </w:footnote>
  <w:footnote w:id="5">
    <w:p w14:paraId="34019817" w14:textId="28742379" w:rsidR="00FF4137" w:rsidRPr="003126C4" w:rsidRDefault="00FF4137" w:rsidP="00FF4137">
      <w:pPr>
        <w:pStyle w:val="aa"/>
        <w:bidi/>
        <w:rPr>
          <w:rFonts w:ascii="Sakkal Majalla" w:hAnsi="Sakkal Majalla" w:cs="Sakkal Majalla"/>
          <w:sz w:val="24"/>
          <w:szCs w:val="24"/>
          <w:rtl/>
        </w:rPr>
      </w:pPr>
      <w:r w:rsidRPr="003126C4">
        <w:rPr>
          <w:rStyle w:val="ab"/>
          <w:rFonts w:ascii="Sakkal Majalla" w:hAnsi="Sakkal Majalla" w:cs="Sakkal Majalla"/>
          <w:sz w:val="24"/>
          <w:szCs w:val="24"/>
        </w:rPr>
        <w:footnoteRef/>
      </w:r>
      <w:r w:rsidRPr="003126C4">
        <w:rPr>
          <w:rFonts w:ascii="Sakkal Majalla" w:hAnsi="Sakkal Majalla" w:cs="Sakkal Majalla"/>
          <w:sz w:val="24"/>
          <w:szCs w:val="24"/>
        </w:rPr>
        <w:t xml:space="preserve"> </w:t>
      </w:r>
      <w:r w:rsidRPr="003126C4">
        <w:rPr>
          <w:rFonts w:ascii="Sakkal Majalla" w:hAnsi="Sakkal Majalla" w:cs="Sakkal Majalla"/>
          <w:sz w:val="24"/>
          <w:szCs w:val="24"/>
          <w:rtl/>
        </w:rPr>
        <w:t xml:space="preserve">تحفة، فايق عوضين محمد (2022) استخدامات تقنيات الذكاء الاصطناعي بين المشروعية وعدم المشروعية: الجزء الثاني: المسؤولية الجنائية عن جرائم تقنيات الذكاء </w:t>
      </w:r>
      <w:proofErr w:type="gramStart"/>
      <w:r w:rsidRPr="003126C4">
        <w:rPr>
          <w:rFonts w:ascii="Sakkal Majalla" w:hAnsi="Sakkal Majalla" w:cs="Sakkal Majalla"/>
          <w:sz w:val="24"/>
          <w:szCs w:val="24"/>
          <w:rtl/>
        </w:rPr>
        <w:t>الاصطناعي ،</w:t>
      </w:r>
      <w:proofErr w:type="gramEnd"/>
      <w:r w:rsidRPr="003126C4">
        <w:rPr>
          <w:rFonts w:ascii="Sakkal Majalla" w:hAnsi="Sakkal Majalla" w:cs="Sakkal Majalla"/>
          <w:sz w:val="24"/>
          <w:szCs w:val="24"/>
          <w:rtl/>
        </w:rPr>
        <w:t xml:space="preserve"> المجلة الجنائية القومية، 65(2)، ص 32</w:t>
      </w:r>
    </w:p>
  </w:footnote>
  <w:footnote w:id="6">
    <w:p w14:paraId="5A883189" w14:textId="62B017F5" w:rsidR="00FF4137" w:rsidRPr="003126C4" w:rsidRDefault="00FF4137" w:rsidP="00FF4137">
      <w:pPr>
        <w:pStyle w:val="aa"/>
        <w:bidi/>
        <w:rPr>
          <w:rFonts w:ascii="Sakkal Majalla" w:hAnsi="Sakkal Majalla" w:cs="Sakkal Majalla"/>
          <w:sz w:val="24"/>
          <w:szCs w:val="24"/>
          <w:rtl/>
          <w:lang w:bidi="ar-EG"/>
        </w:rPr>
      </w:pPr>
      <w:r w:rsidRPr="003126C4">
        <w:rPr>
          <w:rStyle w:val="ab"/>
          <w:rFonts w:ascii="Sakkal Majalla" w:hAnsi="Sakkal Majalla" w:cs="Sakkal Majalla"/>
          <w:sz w:val="24"/>
          <w:szCs w:val="24"/>
        </w:rPr>
        <w:footnoteRef/>
      </w:r>
      <w:r w:rsidRPr="003126C4">
        <w:rPr>
          <w:rFonts w:ascii="Sakkal Majalla" w:hAnsi="Sakkal Majalla" w:cs="Sakkal Majalla"/>
          <w:sz w:val="24"/>
          <w:szCs w:val="24"/>
        </w:rPr>
        <w:t xml:space="preserve"> </w:t>
      </w:r>
      <w:r w:rsidRPr="003126C4">
        <w:rPr>
          <w:rFonts w:ascii="Sakkal Majalla" w:hAnsi="Sakkal Majalla" w:cs="Sakkal Majalla"/>
          <w:sz w:val="24"/>
          <w:szCs w:val="24"/>
          <w:rtl/>
        </w:rPr>
        <w:t xml:space="preserve">الحسبان، عودة </w:t>
      </w:r>
      <w:proofErr w:type="gramStart"/>
      <w:r w:rsidRPr="003126C4">
        <w:rPr>
          <w:rFonts w:ascii="Sakkal Majalla" w:hAnsi="Sakkal Majalla" w:cs="Sakkal Majalla"/>
          <w:sz w:val="24"/>
          <w:szCs w:val="24"/>
          <w:rtl/>
        </w:rPr>
        <w:t>عبدالكريم</w:t>
      </w:r>
      <w:proofErr w:type="gramEnd"/>
      <w:r w:rsidRPr="003126C4">
        <w:rPr>
          <w:rFonts w:ascii="Sakkal Majalla" w:hAnsi="Sakkal Majalla" w:cs="Sakkal Majalla"/>
          <w:sz w:val="24"/>
          <w:szCs w:val="24"/>
          <w:rtl/>
        </w:rPr>
        <w:t>، والعيادة، حمزة علي سليمان (2025) مدى إمكانية منح الذكاء الاصطناعي الشخصية القانونية وبيان المسؤولية المدنية عن أضراره في التشريع الأردني. الميزان للدراسات الإسلامية والقانونية، 12(2)، ص330</w:t>
      </w:r>
    </w:p>
  </w:footnote>
  <w:footnote w:id="7">
    <w:p w14:paraId="6507351A" w14:textId="26A314BD" w:rsidR="00FF4137" w:rsidRPr="003126C4" w:rsidRDefault="00FF4137" w:rsidP="00FF4137">
      <w:pPr>
        <w:pStyle w:val="aa"/>
        <w:bidi/>
        <w:rPr>
          <w:rFonts w:ascii="Sakkal Majalla" w:hAnsi="Sakkal Majalla" w:cs="Sakkal Majalla"/>
          <w:sz w:val="24"/>
          <w:szCs w:val="24"/>
          <w:rtl/>
          <w:lang w:bidi="ar-EG"/>
        </w:rPr>
      </w:pPr>
      <w:r w:rsidRPr="003126C4">
        <w:rPr>
          <w:rStyle w:val="ab"/>
          <w:rFonts w:ascii="Sakkal Majalla" w:hAnsi="Sakkal Majalla" w:cs="Sakkal Majalla"/>
          <w:sz w:val="24"/>
          <w:szCs w:val="24"/>
        </w:rPr>
        <w:footnoteRef/>
      </w:r>
      <w:r w:rsidRPr="003126C4">
        <w:rPr>
          <w:rFonts w:ascii="Sakkal Majalla" w:hAnsi="Sakkal Majalla" w:cs="Sakkal Majalla"/>
          <w:sz w:val="24"/>
          <w:szCs w:val="24"/>
        </w:rPr>
        <w:t xml:space="preserve"> </w:t>
      </w:r>
      <w:r w:rsidRPr="003126C4">
        <w:rPr>
          <w:rFonts w:ascii="Sakkal Majalla" w:hAnsi="Sakkal Majalla" w:cs="Sakkal Majalla"/>
          <w:sz w:val="24"/>
          <w:szCs w:val="24"/>
          <w:rtl/>
        </w:rPr>
        <w:t xml:space="preserve">الطائي، سميرة حسين محيسن، </w:t>
      </w:r>
      <w:proofErr w:type="spellStart"/>
      <w:r w:rsidRPr="003126C4">
        <w:rPr>
          <w:rFonts w:ascii="Sakkal Majalla" w:hAnsi="Sakkal Majalla" w:cs="Sakkal Majalla"/>
          <w:sz w:val="24"/>
          <w:szCs w:val="24"/>
          <w:rtl/>
        </w:rPr>
        <w:t>وعبدالحسن</w:t>
      </w:r>
      <w:proofErr w:type="spellEnd"/>
      <w:r w:rsidRPr="003126C4">
        <w:rPr>
          <w:rFonts w:ascii="Sakkal Majalla" w:hAnsi="Sakkal Majalla" w:cs="Sakkal Majalla"/>
          <w:sz w:val="24"/>
          <w:szCs w:val="24"/>
          <w:rtl/>
        </w:rPr>
        <w:t>، إيمان حسين (2025) الطبيعة القانونية للذكاء الاصطناعي. مجلة الكوفة للعلوم القانونية والسياسية، 18(1)، ص230</w:t>
      </w:r>
    </w:p>
  </w:footnote>
  <w:footnote w:id="8">
    <w:p w14:paraId="3835EC2E" w14:textId="1B09C20D" w:rsidR="00FF4137" w:rsidRPr="003126C4" w:rsidRDefault="00FF4137" w:rsidP="00FF4137">
      <w:pPr>
        <w:pStyle w:val="aa"/>
        <w:bidi/>
        <w:rPr>
          <w:rFonts w:ascii="Sakkal Majalla" w:hAnsi="Sakkal Majalla" w:cs="Sakkal Majalla"/>
          <w:sz w:val="24"/>
          <w:szCs w:val="24"/>
          <w:rtl/>
          <w:lang w:bidi="ar-EG"/>
        </w:rPr>
      </w:pPr>
      <w:r w:rsidRPr="003126C4">
        <w:rPr>
          <w:rStyle w:val="ab"/>
          <w:rFonts w:ascii="Sakkal Majalla" w:hAnsi="Sakkal Majalla" w:cs="Sakkal Majalla"/>
          <w:sz w:val="24"/>
          <w:szCs w:val="24"/>
        </w:rPr>
        <w:footnoteRef/>
      </w:r>
      <w:r w:rsidRPr="003126C4">
        <w:rPr>
          <w:rFonts w:ascii="Sakkal Majalla" w:hAnsi="Sakkal Majalla" w:cs="Sakkal Majalla"/>
          <w:sz w:val="24"/>
          <w:szCs w:val="24"/>
        </w:rPr>
        <w:t xml:space="preserve"> </w:t>
      </w:r>
      <w:r w:rsidRPr="003126C4">
        <w:rPr>
          <w:rFonts w:ascii="Sakkal Majalla" w:hAnsi="Sakkal Majalla" w:cs="Sakkal Majalla"/>
          <w:sz w:val="24"/>
          <w:szCs w:val="24"/>
          <w:rtl/>
        </w:rPr>
        <w:t xml:space="preserve">أبو نصار، ريا جمال (2025) إشكالية تحديد الطبيعة القانونية لأنظمة الذكاء </w:t>
      </w:r>
      <w:proofErr w:type="gramStart"/>
      <w:r w:rsidRPr="003126C4">
        <w:rPr>
          <w:rFonts w:ascii="Sakkal Majalla" w:hAnsi="Sakkal Majalla" w:cs="Sakkal Majalla"/>
          <w:sz w:val="24"/>
          <w:szCs w:val="24"/>
          <w:rtl/>
        </w:rPr>
        <w:t>الاصطناعي ،</w:t>
      </w:r>
      <w:proofErr w:type="gramEnd"/>
      <w:r w:rsidRPr="003126C4">
        <w:rPr>
          <w:rFonts w:ascii="Sakkal Majalla" w:hAnsi="Sakkal Majalla" w:cs="Sakkal Majalla"/>
          <w:sz w:val="24"/>
          <w:szCs w:val="24"/>
          <w:rtl/>
        </w:rPr>
        <w:t xml:space="preserve"> مجلة المنارة للبحوث والدراسات: سلسلة العلوم السياسية والقانون، 42(3)، 252</w:t>
      </w:r>
    </w:p>
  </w:footnote>
  <w:footnote w:id="9">
    <w:p w14:paraId="1E66A080" w14:textId="43D63E9A" w:rsidR="00C71EE0" w:rsidRPr="003126C4" w:rsidRDefault="00C71EE0" w:rsidP="00C71EE0">
      <w:pPr>
        <w:pStyle w:val="aa"/>
        <w:bidi/>
        <w:rPr>
          <w:rFonts w:ascii="Sakkal Majalla" w:hAnsi="Sakkal Majalla" w:cs="Sakkal Majalla" w:hint="cs"/>
          <w:sz w:val="24"/>
          <w:szCs w:val="24"/>
          <w:rtl/>
          <w:lang w:bidi="ar-EG"/>
        </w:rPr>
      </w:pPr>
      <w:r w:rsidRPr="003126C4">
        <w:rPr>
          <w:rStyle w:val="ab"/>
          <w:rFonts w:ascii="Sakkal Majalla" w:hAnsi="Sakkal Majalla" w:cs="Sakkal Majalla"/>
          <w:sz w:val="24"/>
          <w:szCs w:val="24"/>
        </w:rPr>
        <w:footnoteRef/>
      </w:r>
      <w:r w:rsidRPr="003126C4">
        <w:rPr>
          <w:rFonts w:ascii="Sakkal Majalla" w:hAnsi="Sakkal Majalla" w:cs="Sakkal Majalla"/>
          <w:sz w:val="24"/>
          <w:szCs w:val="24"/>
        </w:rPr>
        <w:t xml:space="preserve"> </w:t>
      </w:r>
      <w:r w:rsidRPr="003126C4">
        <w:rPr>
          <w:rFonts w:ascii="Sakkal Majalla" w:hAnsi="Sakkal Majalla" w:cs="Sakkal Majalla"/>
          <w:sz w:val="24"/>
          <w:szCs w:val="24"/>
          <w:rtl/>
        </w:rPr>
        <w:t xml:space="preserve">فارس، محمد السيد (2024) نحو مفهوم جديد للذكاء الاصطناعي ومحاولة تنظيمه القانوني: دراسة </w:t>
      </w:r>
      <w:proofErr w:type="gramStart"/>
      <w:r w:rsidRPr="003126C4">
        <w:rPr>
          <w:rFonts w:ascii="Sakkal Majalla" w:hAnsi="Sakkal Majalla" w:cs="Sakkal Majalla"/>
          <w:sz w:val="24"/>
          <w:szCs w:val="24"/>
          <w:rtl/>
        </w:rPr>
        <w:t>مقارنة ،</w:t>
      </w:r>
      <w:proofErr w:type="gramEnd"/>
      <w:r w:rsidRPr="003126C4">
        <w:rPr>
          <w:rFonts w:ascii="Sakkal Majalla" w:hAnsi="Sakkal Majalla" w:cs="Sakkal Majalla"/>
          <w:sz w:val="24"/>
          <w:szCs w:val="24"/>
          <w:rtl/>
        </w:rPr>
        <w:t xml:space="preserve">  مجلة التشريع والقانون، 43، ص 1858</w:t>
      </w:r>
    </w:p>
  </w:footnote>
  <w:footnote w:id="10">
    <w:p w14:paraId="0256E759" w14:textId="0C154A62" w:rsidR="00C71EE0" w:rsidRPr="003126C4" w:rsidRDefault="00C71EE0" w:rsidP="00C71EE0">
      <w:pPr>
        <w:pStyle w:val="aa"/>
        <w:bidi/>
        <w:rPr>
          <w:rFonts w:ascii="Sakkal Majalla" w:hAnsi="Sakkal Majalla" w:cs="Sakkal Majalla"/>
          <w:sz w:val="24"/>
          <w:szCs w:val="24"/>
          <w:rtl/>
          <w:lang w:bidi="ar-EG"/>
        </w:rPr>
      </w:pPr>
      <w:r w:rsidRPr="003126C4">
        <w:rPr>
          <w:rStyle w:val="ab"/>
          <w:rFonts w:ascii="Sakkal Majalla" w:hAnsi="Sakkal Majalla" w:cs="Sakkal Majalla"/>
          <w:sz w:val="24"/>
          <w:szCs w:val="24"/>
        </w:rPr>
        <w:footnoteRef/>
      </w:r>
      <w:r w:rsidRPr="003126C4">
        <w:rPr>
          <w:rFonts w:ascii="Sakkal Majalla" w:hAnsi="Sakkal Majalla" w:cs="Sakkal Majalla"/>
          <w:sz w:val="24"/>
          <w:szCs w:val="24"/>
        </w:rPr>
        <w:t xml:space="preserve"> </w:t>
      </w:r>
      <w:r w:rsidRPr="003126C4">
        <w:rPr>
          <w:rFonts w:ascii="Sakkal Majalla" w:hAnsi="Sakkal Majalla" w:cs="Sakkal Majalla"/>
          <w:sz w:val="24"/>
          <w:szCs w:val="24"/>
          <w:rtl/>
        </w:rPr>
        <w:t xml:space="preserve">آل سعود، نواف بدر فهد (2025) المسؤولية المدنية الناشئة عن أضرار أنظمة الذكاء الاصطناعي: دراسة تحليلية مقارنة بين النظام السعودي والتشريعات </w:t>
      </w:r>
      <w:proofErr w:type="gramStart"/>
      <w:r w:rsidRPr="003126C4">
        <w:rPr>
          <w:rFonts w:ascii="Sakkal Majalla" w:hAnsi="Sakkal Majalla" w:cs="Sakkal Majalla"/>
          <w:sz w:val="24"/>
          <w:szCs w:val="24"/>
          <w:rtl/>
        </w:rPr>
        <w:t>المقارنة ،</w:t>
      </w:r>
      <w:proofErr w:type="gramEnd"/>
      <w:r w:rsidRPr="003126C4">
        <w:rPr>
          <w:rFonts w:ascii="Sakkal Majalla" w:hAnsi="Sakkal Majalla" w:cs="Sakkal Majalla"/>
          <w:sz w:val="24"/>
          <w:szCs w:val="24"/>
          <w:rtl/>
        </w:rPr>
        <w:t xml:space="preserve"> مجلة التشريع والقانون، 45، ص1202</w:t>
      </w:r>
    </w:p>
  </w:footnote>
  <w:footnote w:id="11">
    <w:p w14:paraId="10183B81" w14:textId="59AEF2C5" w:rsidR="00C71EE0" w:rsidRPr="003126C4" w:rsidRDefault="00C71EE0" w:rsidP="00C71EE0">
      <w:pPr>
        <w:pStyle w:val="aa"/>
        <w:bidi/>
        <w:rPr>
          <w:rFonts w:ascii="Sakkal Majalla" w:hAnsi="Sakkal Majalla" w:cs="Sakkal Majalla"/>
          <w:sz w:val="24"/>
          <w:szCs w:val="24"/>
        </w:rPr>
      </w:pPr>
      <w:r w:rsidRPr="003126C4">
        <w:rPr>
          <w:rStyle w:val="ab"/>
          <w:rFonts w:ascii="Sakkal Majalla" w:hAnsi="Sakkal Majalla" w:cs="Sakkal Majalla"/>
          <w:sz w:val="24"/>
          <w:szCs w:val="24"/>
        </w:rPr>
        <w:footnoteRef/>
      </w:r>
      <w:r w:rsidRPr="003126C4">
        <w:rPr>
          <w:rFonts w:ascii="Sakkal Majalla" w:hAnsi="Sakkal Majalla" w:cs="Sakkal Majalla"/>
          <w:sz w:val="24"/>
          <w:szCs w:val="24"/>
        </w:rPr>
        <w:t xml:space="preserve"> </w:t>
      </w:r>
      <w:r w:rsidRPr="003126C4">
        <w:rPr>
          <w:rFonts w:ascii="Sakkal Majalla" w:hAnsi="Sakkal Majalla" w:cs="Sakkal Majalla"/>
          <w:sz w:val="24"/>
          <w:szCs w:val="24"/>
          <w:rtl/>
        </w:rPr>
        <w:t xml:space="preserve">أبو نصار، ريا جمال (2025) إشكالية تحديد الطبيعة القانونية لأنظمة الذكاء </w:t>
      </w:r>
      <w:proofErr w:type="gramStart"/>
      <w:r w:rsidRPr="003126C4">
        <w:rPr>
          <w:rFonts w:ascii="Sakkal Majalla" w:hAnsi="Sakkal Majalla" w:cs="Sakkal Majalla"/>
          <w:sz w:val="24"/>
          <w:szCs w:val="24"/>
          <w:rtl/>
        </w:rPr>
        <w:t>الاصطناعي ،</w:t>
      </w:r>
      <w:proofErr w:type="gramEnd"/>
      <w:r w:rsidRPr="003126C4">
        <w:rPr>
          <w:rFonts w:ascii="Sakkal Majalla" w:hAnsi="Sakkal Majalla" w:cs="Sakkal Majalla"/>
          <w:sz w:val="24"/>
          <w:szCs w:val="24"/>
          <w:rtl/>
        </w:rPr>
        <w:t xml:space="preserve"> مجلة المنارة للبحوث والدراسات: سلسلة العلوم السياسية والقانون، 42(3)، </w:t>
      </w:r>
      <w:r w:rsidRPr="003126C4">
        <w:rPr>
          <w:rFonts w:ascii="Sakkal Majalla" w:hAnsi="Sakkal Majalla" w:cs="Sakkal Majalla"/>
          <w:sz w:val="24"/>
          <w:szCs w:val="24"/>
          <w:rtl/>
          <w:lang w:bidi="ar-EG"/>
        </w:rPr>
        <w:t>ص 252</w:t>
      </w:r>
    </w:p>
  </w:footnote>
  <w:footnote w:id="12">
    <w:p w14:paraId="3DF252CE" w14:textId="61F2DF85" w:rsidR="00C71EE0" w:rsidRPr="003126C4" w:rsidRDefault="00C71EE0" w:rsidP="00C71EE0">
      <w:pPr>
        <w:pStyle w:val="aa"/>
        <w:bidi/>
        <w:rPr>
          <w:rFonts w:ascii="Sakkal Majalla" w:hAnsi="Sakkal Majalla" w:cs="Sakkal Majalla"/>
          <w:sz w:val="24"/>
          <w:szCs w:val="24"/>
        </w:rPr>
      </w:pPr>
      <w:r w:rsidRPr="003126C4">
        <w:rPr>
          <w:rStyle w:val="ab"/>
          <w:rFonts w:ascii="Sakkal Majalla" w:hAnsi="Sakkal Majalla" w:cs="Sakkal Majalla"/>
          <w:sz w:val="24"/>
          <w:szCs w:val="24"/>
        </w:rPr>
        <w:footnoteRef/>
      </w:r>
      <w:r w:rsidRPr="003126C4">
        <w:rPr>
          <w:rFonts w:ascii="Sakkal Majalla" w:hAnsi="Sakkal Majalla" w:cs="Sakkal Majalla"/>
          <w:sz w:val="24"/>
          <w:szCs w:val="24"/>
        </w:rPr>
        <w:t xml:space="preserve"> </w:t>
      </w:r>
      <w:r w:rsidRPr="003126C4">
        <w:rPr>
          <w:rFonts w:ascii="Sakkal Majalla" w:hAnsi="Sakkal Majalla" w:cs="Sakkal Majalla"/>
          <w:sz w:val="24"/>
          <w:szCs w:val="24"/>
          <w:rtl/>
        </w:rPr>
        <w:t>عمار، عادل محمود أحمد (2024) الطبيعة القانونية للتعويض عن أضرار الذكاء الاصطناعي في مجال المسؤولية الإدارية: دراسة مقارنة. مجلة الفكر القانوني والاقتصادي، 14(3)، ص 110</w:t>
      </w:r>
    </w:p>
  </w:footnote>
  <w:footnote w:id="13">
    <w:p w14:paraId="102B36B2" w14:textId="7A54A354" w:rsidR="00C71EE0" w:rsidRPr="003126C4" w:rsidRDefault="00C71EE0" w:rsidP="00C71EE0">
      <w:pPr>
        <w:pStyle w:val="aa"/>
        <w:bidi/>
        <w:rPr>
          <w:rFonts w:ascii="Sakkal Majalla" w:hAnsi="Sakkal Majalla" w:cs="Sakkal Majalla"/>
          <w:sz w:val="24"/>
          <w:szCs w:val="24"/>
        </w:rPr>
      </w:pPr>
      <w:r w:rsidRPr="003126C4">
        <w:rPr>
          <w:rStyle w:val="ab"/>
          <w:rFonts w:ascii="Sakkal Majalla" w:hAnsi="Sakkal Majalla" w:cs="Sakkal Majalla"/>
          <w:sz w:val="24"/>
          <w:szCs w:val="24"/>
        </w:rPr>
        <w:footnoteRef/>
      </w:r>
      <w:r w:rsidRPr="003126C4">
        <w:rPr>
          <w:rFonts w:ascii="Sakkal Majalla" w:hAnsi="Sakkal Majalla" w:cs="Sakkal Majalla"/>
          <w:sz w:val="24"/>
          <w:szCs w:val="24"/>
        </w:rPr>
        <w:t xml:space="preserve"> </w:t>
      </w:r>
      <w:proofErr w:type="gramStart"/>
      <w:r w:rsidRPr="003126C4">
        <w:rPr>
          <w:rFonts w:ascii="Sakkal Majalla" w:hAnsi="Sakkal Majalla" w:cs="Sakkal Majalla"/>
          <w:sz w:val="24"/>
          <w:szCs w:val="24"/>
          <w:rtl/>
        </w:rPr>
        <w:t>عبدالله</w:t>
      </w:r>
      <w:proofErr w:type="gramEnd"/>
      <w:r w:rsidRPr="003126C4">
        <w:rPr>
          <w:rFonts w:ascii="Sakkal Majalla" w:hAnsi="Sakkal Majalla" w:cs="Sakkal Majalla"/>
          <w:sz w:val="24"/>
          <w:szCs w:val="24"/>
          <w:rtl/>
        </w:rPr>
        <w:t xml:space="preserve">، شيماء </w:t>
      </w:r>
      <w:proofErr w:type="spellStart"/>
      <w:r w:rsidRPr="003126C4">
        <w:rPr>
          <w:rFonts w:ascii="Sakkal Majalla" w:hAnsi="Sakkal Majalla" w:cs="Sakkal Majalla"/>
          <w:sz w:val="24"/>
          <w:szCs w:val="24"/>
          <w:rtl/>
        </w:rPr>
        <w:t>عبدالرضي</w:t>
      </w:r>
      <w:proofErr w:type="spellEnd"/>
      <w:r w:rsidRPr="003126C4">
        <w:rPr>
          <w:rFonts w:ascii="Sakkal Majalla" w:hAnsi="Sakkal Majalla" w:cs="Sakkal Majalla"/>
          <w:sz w:val="24"/>
          <w:szCs w:val="24"/>
          <w:rtl/>
        </w:rPr>
        <w:t xml:space="preserve"> (2025) إشكالية المساءلة الجنائية لجرائم الروبوتات الذكية في ضوء تطور تقنيات الذكاء </w:t>
      </w:r>
      <w:proofErr w:type="gramStart"/>
      <w:r w:rsidRPr="003126C4">
        <w:rPr>
          <w:rFonts w:ascii="Sakkal Majalla" w:hAnsi="Sakkal Majalla" w:cs="Sakkal Majalla"/>
          <w:sz w:val="24"/>
          <w:szCs w:val="24"/>
          <w:rtl/>
        </w:rPr>
        <w:t>الاصطناعي ،</w:t>
      </w:r>
      <w:proofErr w:type="gramEnd"/>
      <w:r w:rsidRPr="003126C4">
        <w:rPr>
          <w:rFonts w:ascii="Sakkal Majalla" w:hAnsi="Sakkal Majalla" w:cs="Sakkal Majalla"/>
          <w:sz w:val="24"/>
          <w:szCs w:val="24"/>
          <w:rtl/>
        </w:rPr>
        <w:t xml:space="preserve"> مجلة كلية الشريعة والقانون بطنطا، 40(2)، 920</w:t>
      </w:r>
    </w:p>
  </w:footnote>
  <w:footnote w:id="14">
    <w:p w14:paraId="00228FE4" w14:textId="00D66C22" w:rsidR="00A679CC" w:rsidRPr="003126C4" w:rsidRDefault="00A679CC" w:rsidP="00A679CC">
      <w:pPr>
        <w:pStyle w:val="aa"/>
        <w:rPr>
          <w:rFonts w:ascii="Sakkal Majalla" w:hAnsi="Sakkal Majalla" w:cs="Sakkal Majalla"/>
          <w:sz w:val="24"/>
          <w:szCs w:val="24"/>
        </w:rPr>
      </w:pPr>
      <w:r w:rsidRPr="003126C4">
        <w:rPr>
          <w:rStyle w:val="ab"/>
          <w:rFonts w:ascii="Sakkal Majalla" w:hAnsi="Sakkal Majalla" w:cs="Sakkal Majalla"/>
          <w:sz w:val="24"/>
          <w:szCs w:val="24"/>
        </w:rPr>
        <w:footnoteRef/>
      </w:r>
      <w:r w:rsidRPr="003126C4">
        <w:rPr>
          <w:rFonts w:ascii="Sakkal Majalla" w:hAnsi="Sakkal Majalla" w:cs="Sakkal Majalla"/>
          <w:sz w:val="24"/>
          <w:szCs w:val="24"/>
        </w:rPr>
        <w:t>OECD. (2024). Explanatory memorandum on the updated OECD definition of an AI system. OECD Publishing</w:t>
      </w:r>
    </w:p>
  </w:footnote>
  <w:footnote w:id="15">
    <w:p w14:paraId="1F61A4FB" w14:textId="066E9911" w:rsidR="00C71EE0" w:rsidRPr="003126C4" w:rsidRDefault="00C71EE0" w:rsidP="00C71EE0">
      <w:pPr>
        <w:pStyle w:val="aa"/>
        <w:bidi/>
        <w:rPr>
          <w:rFonts w:ascii="Sakkal Majalla" w:hAnsi="Sakkal Majalla" w:cs="Sakkal Majalla"/>
          <w:sz w:val="24"/>
          <w:szCs w:val="24"/>
        </w:rPr>
      </w:pPr>
      <w:r w:rsidRPr="003126C4">
        <w:rPr>
          <w:rStyle w:val="ab"/>
          <w:rFonts w:ascii="Sakkal Majalla" w:hAnsi="Sakkal Majalla" w:cs="Sakkal Majalla"/>
          <w:sz w:val="24"/>
          <w:szCs w:val="24"/>
        </w:rPr>
        <w:footnoteRef/>
      </w:r>
      <w:r w:rsidRPr="003126C4">
        <w:rPr>
          <w:rFonts w:ascii="Sakkal Majalla" w:hAnsi="Sakkal Majalla" w:cs="Sakkal Majalla"/>
          <w:sz w:val="24"/>
          <w:szCs w:val="24"/>
        </w:rPr>
        <w:t xml:space="preserve"> </w:t>
      </w:r>
      <w:r w:rsidR="00A679CC" w:rsidRPr="003126C4">
        <w:rPr>
          <w:rFonts w:ascii="Sakkal Majalla" w:hAnsi="Sakkal Majalla" w:cs="Sakkal Majalla"/>
          <w:sz w:val="24"/>
          <w:szCs w:val="24"/>
          <w:rtl/>
        </w:rPr>
        <w:t xml:space="preserve">جاد المولى، محمود </w:t>
      </w:r>
      <w:proofErr w:type="gramStart"/>
      <w:r w:rsidR="00A679CC" w:rsidRPr="003126C4">
        <w:rPr>
          <w:rFonts w:ascii="Sakkal Majalla" w:hAnsi="Sakkal Majalla" w:cs="Sakkal Majalla"/>
          <w:sz w:val="24"/>
          <w:szCs w:val="24"/>
          <w:rtl/>
        </w:rPr>
        <w:t>عبدالغني</w:t>
      </w:r>
      <w:proofErr w:type="gramEnd"/>
      <w:r w:rsidR="00A679CC" w:rsidRPr="003126C4">
        <w:rPr>
          <w:rFonts w:ascii="Sakkal Majalla" w:hAnsi="Sakkal Majalla" w:cs="Sakkal Majalla"/>
          <w:sz w:val="24"/>
          <w:szCs w:val="24"/>
          <w:rtl/>
        </w:rPr>
        <w:t xml:space="preserve"> فريد (2021) الاتجاهات الحديثة في المسؤولية الجنائية للكيانات التي تعمل بتقنيات الذكاء الاصطناعي. مجلة البحوث القانونية والاقتصادية، 53، ص550</w:t>
      </w:r>
    </w:p>
  </w:footnote>
  <w:footnote w:id="16">
    <w:p w14:paraId="316195B4" w14:textId="05CBB104" w:rsidR="00C71EE0" w:rsidRPr="003126C4" w:rsidRDefault="00C71EE0" w:rsidP="00C71EE0">
      <w:pPr>
        <w:pStyle w:val="aa"/>
        <w:bidi/>
        <w:rPr>
          <w:rFonts w:ascii="Sakkal Majalla" w:hAnsi="Sakkal Majalla" w:cs="Sakkal Majalla"/>
          <w:sz w:val="24"/>
          <w:szCs w:val="24"/>
        </w:rPr>
      </w:pPr>
      <w:r w:rsidRPr="003126C4">
        <w:rPr>
          <w:rStyle w:val="ab"/>
          <w:rFonts w:ascii="Sakkal Majalla" w:hAnsi="Sakkal Majalla" w:cs="Sakkal Majalla"/>
          <w:sz w:val="24"/>
          <w:szCs w:val="24"/>
        </w:rPr>
        <w:footnoteRef/>
      </w:r>
      <w:r w:rsidRPr="003126C4">
        <w:rPr>
          <w:rFonts w:ascii="Sakkal Majalla" w:hAnsi="Sakkal Majalla" w:cs="Sakkal Majalla"/>
          <w:sz w:val="24"/>
          <w:szCs w:val="24"/>
        </w:rPr>
        <w:t xml:space="preserve"> </w:t>
      </w:r>
      <w:r w:rsidRPr="003126C4">
        <w:rPr>
          <w:rFonts w:ascii="Sakkal Majalla" w:hAnsi="Sakkal Majalla" w:cs="Sakkal Majalla"/>
          <w:sz w:val="24"/>
          <w:szCs w:val="24"/>
          <w:rtl/>
        </w:rPr>
        <w:t xml:space="preserve">محفوظ، أسماء </w:t>
      </w:r>
      <w:proofErr w:type="gramStart"/>
      <w:r w:rsidRPr="003126C4">
        <w:rPr>
          <w:rFonts w:ascii="Sakkal Majalla" w:hAnsi="Sakkal Majalla" w:cs="Sakkal Majalla"/>
          <w:sz w:val="24"/>
          <w:szCs w:val="24"/>
          <w:rtl/>
        </w:rPr>
        <w:t>عبدالسلام</w:t>
      </w:r>
      <w:proofErr w:type="gramEnd"/>
      <w:r w:rsidRPr="003126C4">
        <w:rPr>
          <w:rFonts w:ascii="Sakkal Majalla" w:hAnsi="Sakkal Majalla" w:cs="Sakkal Majalla"/>
          <w:sz w:val="24"/>
          <w:szCs w:val="24"/>
          <w:rtl/>
        </w:rPr>
        <w:t xml:space="preserve"> (2025) الإشكاليات القانونية للذكاء </w:t>
      </w:r>
      <w:proofErr w:type="gramStart"/>
      <w:r w:rsidRPr="003126C4">
        <w:rPr>
          <w:rFonts w:ascii="Sakkal Majalla" w:hAnsi="Sakkal Majalla" w:cs="Sakkal Majalla"/>
          <w:sz w:val="24"/>
          <w:szCs w:val="24"/>
          <w:rtl/>
        </w:rPr>
        <w:t>الاصطناعي ،</w:t>
      </w:r>
      <w:proofErr w:type="gramEnd"/>
      <w:r w:rsidRPr="003126C4">
        <w:rPr>
          <w:rFonts w:ascii="Sakkal Majalla" w:hAnsi="Sakkal Majalla" w:cs="Sakkal Majalla"/>
          <w:sz w:val="24"/>
          <w:szCs w:val="24"/>
          <w:rtl/>
        </w:rPr>
        <w:t xml:space="preserve"> مجلة المنتدى الأكاديمي للعلوم الإنسانية، 9(1)، ص 735</w:t>
      </w:r>
    </w:p>
  </w:footnote>
  <w:footnote w:id="17">
    <w:p w14:paraId="224DD17A" w14:textId="79ED6533" w:rsidR="00E96748" w:rsidRPr="003126C4" w:rsidRDefault="00E96748" w:rsidP="00E96748">
      <w:pPr>
        <w:pStyle w:val="aa"/>
        <w:bidi/>
        <w:rPr>
          <w:rFonts w:ascii="Sakkal Majalla" w:hAnsi="Sakkal Majalla" w:cs="Sakkal Majalla"/>
          <w:sz w:val="24"/>
          <w:szCs w:val="24"/>
          <w:rtl/>
          <w:lang w:bidi="ar-EG"/>
        </w:rPr>
      </w:pPr>
      <w:r w:rsidRPr="003126C4">
        <w:rPr>
          <w:rStyle w:val="ab"/>
          <w:rFonts w:ascii="Sakkal Majalla" w:hAnsi="Sakkal Majalla" w:cs="Sakkal Majalla"/>
          <w:sz w:val="24"/>
          <w:szCs w:val="24"/>
        </w:rPr>
        <w:footnoteRef/>
      </w:r>
      <w:r w:rsidRPr="003126C4">
        <w:rPr>
          <w:rFonts w:ascii="Sakkal Majalla" w:hAnsi="Sakkal Majalla" w:cs="Sakkal Majalla"/>
          <w:sz w:val="24"/>
          <w:szCs w:val="24"/>
        </w:rPr>
        <w:t xml:space="preserve"> </w:t>
      </w:r>
      <w:r w:rsidR="0054009E" w:rsidRPr="003126C4">
        <w:rPr>
          <w:rFonts w:ascii="Sakkal Majalla" w:hAnsi="Sakkal Majalla" w:cs="Sakkal Majalla"/>
          <w:sz w:val="24"/>
          <w:szCs w:val="24"/>
          <w:rtl/>
        </w:rPr>
        <w:t xml:space="preserve">الدسوقي، منى محمد العترس (2022) جرائم تقنيات الذكاء الاصطناعي والشخصية القانونية الإلكترونية المستقلة: دراسة </w:t>
      </w:r>
      <w:proofErr w:type="gramStart"/>
      <w:r w:rsidR="0054009E" w:rsidRPr="003126C4">
        <w:rPr>
          <w:rFonts w:ascii="Sakkal Majalla" w:hAnsi="Sakkal Majalla" w:cs="Sakkal Majalla"/>
          <w:sz w:val="24"/>
          <w:szCs w:val="24"/>
          <w:rtl/>
        </w:rPr>
        <w:t>مقارنة ،</w:t>
      </w:r>
      <w:proofErr w:type="gramEnd"/>
      <w:r w:rsidR="0054009E" w:rsidRPr="003126C4">
        <w:rPr>
          <w:rFonts w:ascii="Sakkal Majalla" w:hAnsi="Sakkal Majalla" w:cs="Sakkal Majalla"/>
          <w:sz w:val="24"/>
          <w:szCs w:val="24"/>
          <w:rtl/>
        </w:rPr>
        <w:t xml:space="preserve"> مجلة البحوث القانونية والاقتصادية، 81، ص 1149</w:t>
      </w:r>
    </w:p>
  </w:footnote>
  <w:footnote w:id="18">
    <w:p w14:paraId="09187E48" w14:textId="59546803" w:rsidR="00E96748" w:rsidRPr="003126C4" w:rsidRDefault="00E96748" w:rsidP="00E96748">
      <w:pPr>
        <w:pStyle w:val="aa"/>
        <w:bidi/>
        <w:rPr>
          <w:rFonts w:ascii="Sakkal Majalla" w:hAnsi="Sakkal Majalla" w:cs="Sakkal Majalla"/>
          <w:sz w:val="24"/>
          <w:szCs w:val="24"/>
          <w:rtl/>
          <w:lang w:bidi="ar-EG"/>
        </w:rPr>
      </w:pPr>
      <w:r w:rsidRPr="003126C4">
        <w:rPr>
          <w:rStyle w:val="ab"/>
          <w:rFonts w:ascii="Sakkal Majalla" w:hAnsi="Sakkal Majalla" w:cs="Sakkal Majalla"/>
          <w:sz w:val="24"/>
          <w:szCs w:val="24"/>
        </w:rPr>
        <w:footnoteRef/>
      </w:r>
      <w:r w:rsidRPr="003126C4">
        <w:rPr>
          <w:rFonts w:ascii="Sakkal Majalla" w:hAnsi="Sakkal Majalla" w:cs="Sakkal Majalla"/>
          <w:sz w:val="24"/>
          <w:szCs w:val="24"/>
        </w:rPr>
        <w:t xml:space="preserve"> </w:t>
      </w:r>
      <w:r w:rsidR="0054009E" w:rsidRPr="003126C4">
        <w:rPr>
          <w:rFonts w:ascii="Sakkal Majalla" w:hAnsi="Sakkal Majalla" w:cs="Sakkal Majalla"/>
          <w:sz w:val="24"/>
          <w:szCs w:val="24"/>
          <w:rtl/>
        </w:rPr>
        <w:t xml:space="preserve">أبو نصار، ريا جمال (2025) </w:t>
      </w:r>
      <w:r w:rsidR="0054009E" w:rsidRPr="003126C4">
        <w:rPr>
          <w:rFonts w:ascii="Sakkal Majalla" w:hAnsi="Sakkal Majalla" w:cs="Sakkal Majalla"/>
          <w:b/>
          <w:bCs/>
          <w:sz w:val="24"/>
          <w:szCs w:val="24"/>
          <w:u w:val="single"/>
          <w:rtl/>
        </w:rPr>
        <w:t xml:space="preserve">مرجع </w:t>
      </w:r>
      <w:proofErr w:type="gramStart"/>
      <w:r w:rsidR="0054009E" w:rsidRPr="003126C4">
        <w:rPr>
          <w:rFonts w:ascii="Sakkal Majalla" w:hAnsi="Sakkal Majalla" w:cs="Sakkal Majalla"/>
          <w:b/>
          <w:bCs/>
          <w:sz w:val="24"/>
          <w:szCs w:val="24"/>
          <w:u w:val="single"/>
          <w:rtl/>
        </w:rPr>
        <w:t>سابق</w:t>
      </w:r>
      <w:r w:rsidR="0054009E" w:rsidRPr="003126C4">
        <w:rPr>
          <w:rFonts w:ascii="Sakkal Majalla" w:hAnsi="Sakkal Majalla" w:cs="Sakkal Majalla"/>
          <w:sz w:val="24"/>
          <w:szCs w:val="24"/>
          <w:rtl/>
        </w:rPr>
        <w:t xml:space="preserve"> ،</w:t>
      </w:r>
      <w:proofErr w:type="gramEnd"/>
      <w:r w:rsidR="0054009E" w:rsidRPr="003126C4">
        <w:rPr>
          <w:rFonts w:ascii="Sakkal Majalla" w:hAnsi="Sakkal Majalla" w:cs="Sakkal Majalla"/>
          <w:sz w:val="24"/>
          <w:szCs w:val="24"/>
          <w:rtl/>
        </w:rPr>
        <w:t xml:space="preserve"> </w:t>
      </w:r>
      <w:r w:rsidR="0054009E" w:rsidRPr="003126C4">
        <w:rPr>
          <w:rFonts w:ascii="Sakkal Majalla" w:hAnsi="Sakkal Majalla" w:cs="Sakkal Majalla"/>
          <w:sz w:val="24"/>
          <w:szCs w:val="24"/>
          <w:rtl/>
          <w:lang w:bidi="ar-EG"/>
        </w:rPr>
        <w:t>ص 256</w:t>
      </w:r>
    </w:p>
  </w:footnote>
  <w:footnote w:id="19">
    <w:p w14:paraId="730C150E" w14:textId="29640457" w:rsidR="0054009E" w:rsidRPr="003126C4" w:rsidRDefault="0054009E" w:rsidP="0054009E">
      <w:pPr>
        <w:pStyle w:val="aa"/>
        <w:bidi/>
        <w:rPr>
          <w:rFonts w:ascii="Sakkal Majalla" w:hAnsi="Sakkal Majalla" w:cs="Sakkal Majalla"/>
          <w:sz w:val="24"/>
          <w:szCs w:val="24"/>
          <w:rtl/>
        </w:rPr>
      </w:pPr>
      <w:r w:rsidRPr="003126C4">
        <w:rPr>
          <w:rStyle w:val="ab"/>
          <w:rFonts w:ascii="Sakkal Majalla" w:hAnsi="Sakkal Majalla" w:cs="Sakkal Majalla"/>
          <w:sz w:val="24"/>
          <w:szCs w:val="24"/>
        </w:rPr>
        <w:footnoteRef/>
      </w:r>
      <w:r w:rsidRPr="003126C4">
        <w:rPr>
          <w:rFonts w:ascii="Sakkal Majalla" w:hAnsi="Sakkal Majalla" w:cs="Sakkal Majalla"/>
          <w:sz w:val="24"/>
          <w:szCs w:val="24"/>
        </w:rPr>
        <w:t xml:space="preserve"> </w:t>
      </w:r>
      <w:r w:rsidRPr="003126C4">
        <w:rPr>
          <w:rFonts w:ascii="Sakkal Majalla" w:hAnsi="Sakkal Majalla" w:cs="Sakkal Majalla"/>
          <w:sz w:val="24"/>
          <w:szCs w:val="24"/>
          <w:rtl/>
        </w:rPr>
        <w:t>رضا، أزرو محمد (2025) مدى جواز الاعتراف بالشخصية القانونية للذكاء الاصطناعي. مجلة التراث، 15(1)، ص 54</w:t>
      </w:r>
    </w:p>
  </w:footnote>
  <w:footnote w:id="20">
    <w:p w14:paraId="40F1BFD5" w14:textId="2984851B" w:rsidR="0054009E" w:rsidRPr="003126C4" w:rsidRDefault="0054009E" w:rsidP="0054009E">
      <w:pPr>
        <w:pStyle w:val="aa"/>
        <w:bidi/>
        <w:rPr>
          <w:rFonts w:ascii="Sakkal Majalla" w:hAnsi="Sakkal Majalla" w:cs="Sakkal Majalla"/>
          <w:sz w:val="24"/>
          <w:szCs w:val="24"/>
          <w:rtl/>
          <w:lang w:bidi="ar-EG"/>
        </w:rPr>
      </w:pPr>
      <w:r w:rsidRPr="003126C4">
        <w:rPr>
          <w:rStyle w:val="ab"/>
          <w:rFonts w:ascii="Sakkal Majalla" w:hAnsi="Sakkal Majalla" w:cs="Sakkal Majalla"/>
          <w:sz w:val="24"/>
          <w:szCs w:val="24"/>
        </w:rPr>
        <w:footnoteRef/>
      </w:r>
      <w:r w:rsidRPr="003126C4">
        <w:rPr>
          <w:rFonts w:ascii="Sakkal Majalla" w:hAnsi="Sakkal Majalla" w:cs="Sakkal Majalla"/>
          <w:sz w:val="24"/>
          <w:szCs w:val="24"/>
        </w:rPr>
        <w:t xml:space="preserve"> </w:t>
      </w:r>
      <w:r w:rsidRPr="003126C4">
        <w:rPr>
          <w:rFonts w:ascii="Sakkal Majalla" w:hAnsi="Sakkal Majalla" w:cs="Sakkal Majalla"/>
          <w:sz w:val="24"/>
          <w:szCs w:val="24"/>
          <w:rtl/>
        </w:rPr>
        <w:t xml:space="preserve">العسلاوي، مشعل بدر خالد، وصالح، تامر محمد </w:t>
      </w:r>
      <w:proofErr w:type="spellStart"/>
      <w:r w:rsidRPr="003126C4">
        <w:rPr>
          <w:rFonts w:ascii="Sakkal Majalla" w:hAnsi="Sakkal Majalla" w:cs="Sakkal Majalla"/>
          <w:sz w:val="24"/>
          <w:szCs w:val="24"/>
          <w:rtl/>
        </w:rPr>
        <w:t>محمد</w:t>
      </w:r>
      <w:proofErr w:type="spellEnd"/>
      <w:r w:rsidRPr="003126C4">
        <w:rPr>
          <w:rFonts w:ascii="Sakkal Majalla" w:hAnsi="Sakkal Majalla" w:cs="Sakkal Majalla"/>
          <w:sz w:val="24"/>
          <w:szCs w:val="24"/>
          <w:rtl/>
        </w:rPr>
        <w:t xml:space="preserve"> (2025) تأصيل المسؤولية الجنائية للمركبات ذاتية القيادة: دراسة تحليلية مقارنة. مجلة البحوث القانونية والاقتصادية، 91، ص 46</w:t>
      </w:r>
    </w:p>
  </w:footnote>
  <w:footnote w:id="21">
    <w:p w14:paraId="2A97D96A" w14:textId="6BD2C70B" w:rsidR="0054009E" w:rsidRPr="003126C4" w:rsidRDefault="0054009E" w:rsidP="0054009E">
      <w:pPr>
        <w:pStyle w:val="aa"/>
        <w:bidi/>
        <w:rPr>
          <w:rFonts w:ascii="Sakkal Majalla" w:hAnsi="Sakkal Majalla" w:cs="Sakkal Majalla"/>
          <w:sz w:val="24"/>
          <w:szCs w:val="24"/>
          <w:rtl/>
          <w:lang w:bidi="ar-EG"/>
        </w:rPr>
      </w:pPr>
      <w:r w:rsidRPr="003126C4">
        <w:rPr>
          <w:rStyle w:val="ab"/>
          <w:rFonts w:ascii="Sakkal Majalla" w:hAnsi="Sakkal Majalla" w:cs="Sakkal Majalla"/>
          <w:sz w:val="24"/>
          <w:szCs w:val="24"/>
        </w:rPr>
        <w:footnoteRef/>
      </w:r>
      <w:r w:rsidRPr="003126C4">
        <w:rPr>
          <w:rFonts w:ascii="Sakkal Majalla" w:hAnsi="Sakkal Majalla" w:cs="Sakkal Majalla"/>
          <w:sz w:val="24"/>
          <w:szCs w:val="24"/>
        </w:rPr>
        <w:t xml:space="preserve"> </w:t>
      </w:r>
      <w:r w:rsidR="007F0671" w:rsidRPr="003126C4">
        <w:rPr>
          <w:rFonts w:ascii="Sakkal Majalla" w:hAnsi="Sakkal Majalla" w:cs="Sakkal Majalla"/>
          <w:sz w:val="24"/>
          <w:szCs w:val="24"/>
          <w:rtl/>
        </w:rPr>
        <w:t>أحمد، غادة حلمي (2025) المسؤولية الجنائية لتقنيات الذكاء الاصطناعي. المجلة الجنائية القومية، 68(2)، ص 112</w:t>
      </w:r>
    </w:p>
  </w:footnote>
  <w:footnote w:id="22">
    <w:p w14:paraId="06E31779" w14:textId="0F194CDC" w:rsidR="00E96748" w:rsidRPr="003126C4" w:rsidRDefault="00E96748" w:rsidP="0054009E">
      <w:pPr>
        <w:pStyle w:val="aa"/>
        <w:bidi/>
        <w:rPr>
          <w:rFonts w:ascii="Sakkal Majalla" w:hAnsi="Sakkal Majalla" w:cs="Sakkal Majalla"/>
          <w:sz w:val="24"/>
          <w:szCs w:val="24"/>
          <w:rtl/>
          <w:lang w:bidi="ar-EG"/>
        </w:rPr>
      </w:pPr>
      <w:r w:rsidRPr="003126C4">
        <w:rPr>
          <w:rStyle w:val="ab"/>
          <w:rFonts w:ascii="Sakkal Majalla" w:hAnsi="Sakkal Majalla" w:cs="Sakkal Majalla"/>
          <w:sz w:val="24"/>
          <w:szCs w:val="24"/>
        </w:rPr>
        <w:footnoteRef/>
      </w:r>
      <w:r w:rsidRPr="003126C4">
        <w:rPr>
          <w:rFonts w:ascii="Sakkal Majalla" w:hAnsi="Sakkal Majalla" w:cs="Sakkal Majalla"/>
          <w:sz w:val="24"/>
          <w:szCs w:val="24"/>
        </w:rPr>
        <w:t xml:space="preserve"> </w:t>
      </w:r>
      <w:r w:rsidR="007F0671" w:rsidRPr="003126C4">
        <w:rPr>
          <w:rFonts w:ascii="Sakkal Majalla" w:hAnsi="Sakkal Majalla" w:cs="Sakkal Majalla"/>
          <w:sz w:val="24"/>
          <w:szCs w:val="24"/>
          <w:rtl/>
          <w:lang w:bidi="ar-EG"/>
        </w:rPr>
        <w:t>النجار، رانيا ع.، ومسعود، مازن ن. (2025). تأثير الأدوات الإدارية القائمة على الذكاء الاصطناعي على كفاءة اتخاذ القرار في المدارس: الدور الوسيط لقبول التكنولوجيا. مجلة ريحان للنشر العلمي، 66، ص301</w:t>
      </w:r>
    </w:p>
  </w:footnote>
  <w:footnote w:id="23">
    <w:p w14:paraId="792CCCA8" w14:textId="3B00C876" w:rsidR="00E96748" w:rsidRPr="003126C4" w:rsidRDefault="00E96748" w:rsidP="007F0671">
      <w:pPr>
        <w:pStyle w:val="aa"/>
        <w:bidi/>
        <w:rPr>
          <w:rFonts w:ascii="Sakkal Majalla" w:hAnsi="Sakkal Majalla" w:cs="Sakkal Majalla"/>
          <w:sz w:val="24"/>
          <w:szCs w:val="24"/>
          <w:rtl/>
          <w:lang w:bidi="ar-EG"/>
        </w:rPr>
      </w:pPr>
      <w:r w:rsidRPr="003126C4">
        <w:rPr>
          <w:rStyle w:val="ab"/>
          <w:rFonts w:ascii="Sakkal Majalla" w:hAnsi="Sakkal Majalla" w:cs="Sakkal Majalla"/>
          <w:sz w:val="24"/>
          <w:szCs w:val="24"/>
        </w:rPr>
        <w:footnoteRef/>
      </w:r>
      <w:r w:rsidRPr="003126C4">
        <w:rPr>
          <w:rFonts w:ascii="Sakkal Majalla" w:hAnsi="Sakkal Majalla" w:cs="Sakkal Majalla"/>
          <w:sz w:val="24"/>
          <w:szCs w:val="24"/>
        </w:rPr>
        <w:t xml:space="preserve"> </w:t>
      </w:r>
      <w:r w:rsidR="00481FBB" w:rsidRPr="003126C4">
        <w:rPr>
          <w:rFonts w:ascii="Sakkal Majalla" w:hAnsi="Sakkal Majalla" w:cs="Sakkal Majalla"/>
          <w:sz w:val="24"/>
          <w:szCs w:val="24"/>
          <w:rtl/>
        </w:rPr>
        <w:t xml:space="preserve">عمار، عادل محمود أحمد (2024) </w:t>
      </w:r>
      <w:r w:rsidR="00481FBB" w:rsidRPr="003126C4">
        <w:rPr>
          <w:rFonts w:ascii="Sakkal Majalla" w:hAnsi="Sakkal Majalla" w:cs="Sakkal Majalla"/>
          <w:b/>
          <w:bCs/>
          <w:sz w:val="24"/>
          <w:szCs w:val="24"/>
          <w:u w:val="single"/>
          <w:rtl/>
        </w:rPr>
        <w:t xml:space="preserve">مرجع </w:t>
      </w:r>
      <w:proofErr w:type="gramStart"/>
      <w:r w:rsidR="00481FBB" w:rsidRPr="003126C4">
        <w:rPr>
          <w:rFonts w:ascii="Sakkal Majalla" w:hAnsi="Sakkal Majalla" w:cs="Sakkal Majalla"/>
          <w:b/>
          <w:bCs/>
          <w:sz w:val="24"/>
          <w:szCs w:val="24"/>
          <w:u w:val="single"/>
          <w:rtl/>
        </w:rPr>
        <w:t>سابق</w:t>
      </w:r>
      <w:r w:rsidR="00481FBB" w:rsidRPr="003126C4">
        <w:rPr>
          <w:rFonts w:ascii="Sakkal Majalla" w:hAnsi="Sakkal Majalla" w:cs="Sakkal Majalla"/>
          <w:sz w:val="24"/>
          <w:szCs w:val="24"/>
          <w:rtl/>
        </w:rPr>
        <w:t xml:space="preserve"> ،</w:t>
      </w:r>
      <w:proofErr w:type="gramEnd"/>
      <w:r w:rsidR="00481FBB" w:rsidRPr="003126C4">
        <w:rPr>
          <w:rFonts w:ascii="Sakkal Majalla" w:hAnsi="Sakkal Majalla" w:cs="Sakkal Majalla"/>
          <w:sz w:val="24"/>
          <w:szCs w:val="24"/>
          <w:rtl/>
        </w:rPr>
        <w:t xml:space="preserve"> ص 115</w:t>
      </w:r>
    </w:p>
  </w:footnote>
  <w:footnote w:id="24">
    <w:p w14:paraId="6E2001C0" w14:textId="7DCC76DA" w:rsidR="007F0671" w:rsidRPr="003126C4" w:rsidRDefault="007F0671" w:rsidP="007F0671">
      <w:pPr>
        <w:pStyle w:val="aa"/>
        <w:bidi/>
        <w:rPr>
          <w:rFonts w:ascii="Sakkal Majalla" w:hAnsi="Sakkal Majalla" w:cs="Sakkal Majalla"/>
          <w:sz w:val="24"/>
          <w:szCs w:val="24"/>
          <w:rtl/>
          <w:lang w:bidi="ar-EG"/>
        </w:rPr>
      </w:pPr>
      <w:r w:rsidRPr="003126C4">
        <w:rPr>
          <w:rStyle w:val="ab"/>
          <w:rFonts w:ascii="Sakkal Majalla" w:hAnsi="Sakkal Majalla" w:cs="Sakkal Majalla"/>
          <w:sz w:val="24"/>
          <w:szCs w:val="24"/>
        </w:rPr>
        <w:footnoteRef/>
      </w:r>
      <w:r w:rsidRPr="003126C4">
        <w:rPr>
          <w:rFonts w:ascii="Sakkal Majalla" w:hAnsi="Sakkal Majalla" w:cs="Sakkal Majalla"/>
          <w:sz w:val="24"/>
          <w:szCs w:val="24"/>
        </w:rPr>
        <w:t xml:space="preserve"> </w:t>
      </w:r>
      <w:r w:rsidR="00481FBB" w:rsidRPr="003126C4">
        <w:rPr>
          <w:rFonts w:ascii="Sakkal Majalla" w:hAnsi="Sakkal Majalla" w:cs="Sakkal Majalla"/>
          <w:sz w:val="24"/>
          <w:szCs w:val="24"/>
          <w:rtl/>
        </w:rPr>
        <w:t xml:space="preserve">فارس، محمد السيد (2024) </w:t>
      </w:r>
      <w:r w:rsidR="00481FBB" w:rsidRPr="003126C4">
        <w:rPr>
          <w:rFonts w:ascii="Sakkal Majalla" w:hAnsi="Sakkal Majalla" w:cs="Sakkal Majalla"/>
          <w:b/>
          <w:bCs/>
          <w:sz w:val="24"/>
          <w:szCs w:val="24"/>
          <w:u w:val="single"/>
          <w:rtl/>
        </w:rPr>
        <w:t xml:space="preserve">مرجع </w:t>
      </w:r>
      <w:proofErr w:type="gramStart"/>
      <w:r w:rsidR="00481FBB" w:rsidRPr="003126C4">
        <w:rPr>
          <w:rFonts w:ascii="Sakkal Majalla" w:hAnsi="Sakkal Majalla" w:cs="Sakkal Majalla"/>
          <w:b/>
          <w:bCs/>
          <w:sz w:val="24"/>
          <w:szCs w:val="24"/>
          <w:u w:val="single"/>
          <w:rtl/>
        </w:rPr>
        <w:t>سابق</w:t>
      </w:r>
      <w:r w:rsidR="00481FBB" w:rsidRPr="003126C4">
        <w:rPr>
          <w:rFonts w:ascii="Sakkal Majalla" w:hAnsi="Sakkal Majalla" w:cs="Sakkal Majalla"/>
          <w:sz w:val="24"/>
          <w:szCs w:val="24"/>
          <w:rtl/>
        </w:rPr>
        <w:t xml:space="preserve"> ،</w:t>
      </w:r>
      <w:proofErr w:type="gramEnd"/>
      <w:r w:rsidR="00481FBB" w:rsidRPr="003126C4">
        <w:rPr>
          <w:rFonts w:ascii="Sakkal Majalla" w:hAnsi="Sakkal Majalla" w:cs="Sakkal Majalla"/>
          <w:sz w:val="24"/>
          <w:szCs w:val="24"/>
          <w:rtl/>
          <w:lang w:bidi="ar-EG"/>
        </w:rPr>
        <w:t xml:space="preserve"> ،ص 1901</w:t>
      </w:r>
    </w:p>
  </w:footnote>
  <w:footnote w:id="25">
    <w:p w14:paraId="4EEFAC2E" w14:textId="0245BD90" w:rsidR="00011CFC" w:rsidRPr="003126C4" w:rsidRDefault="00011CFC" w:rsidP="00011CFC">
      <w:pPr>
        <w:pStyle w:val="aa"/>
        <w:bidi/>
        <w:rPr>
          <w:rFonts w:ascii="Sakkal Majalla" w:hAnsi="Sakkal Majalla" w:cs="Sakkal Majalla"/>
          <w:sz w:val="24"/>
          <w:szCs w:val="24"/>
          <w:rtl/>
          <w:lang w:bidi="ar-EG"/>
        </w:rPr>
      </w:pPr>
      <w:r w:rsidRPr="003126C4">
        <w:rPr>
          <w:rStyle w:val="ab"/>
          <w:rFonts w:ascii="Sakkal Majalla" w:hAnsi="Sakkal Majalla" w:cs="Sakkal Majalla"/>
          <w:sz w:val="24"/>
          <w:szCs w:val="24"/>
        </w:rPr>
        <w:footnoteRef/>
      </w:r>
      <w:r w:rsidRPr="003126C4">
        <w:rPr>
          <w:rFonts w:ascii="Sakkal Majalla" w:hAnsi="Sakkal Majalla" w:cs="Sakkal Majalla"/>
          <w:sz w:val="24"/>
          <w:szCs w:val="24"/>
        </w:rPr>
        <w:t xml:space="preserve"> </w:t>
      </w:r>
      <w:proofErr w:type="spellStart"/>
      <w:r w:rsidRPr="003126C4">
        <w:rPr>
          <w:rFonts w:ascii="Sakkal Majalla" w:hAnsi="Sakkal Majalla" w:cs="Sakkal Majalla"/>
          <w:sz w:val="24"/>
          <w:szCs w:val="24"/>
          <w:rtl/>
          <w:lang w:bidi="ar-EG"/>
        </w:rPr>
        <w:t>بوكراري</w:t>
      </w:r>
      <w:proofErr w:type="spellEnd"/>
      <w:r w:rsidRPr="003126C4">
        <w:rPr>
          <w:rFonts w:ascii="Sakkal Majalla" w:hAnsi="Sakkal Majalla" w:cs="Sakkal Majalla"/>
          <w:sz w:val="24"/>
          <w:szCs w:val="24"/>
          <w:rtl/>
          <w:lang w:bidi="ar-EG"/>
        </w:rPr>
        <w:t xml:space="preserve">، عبد المجيد، ومسعود، داود (2024) الأنظمة الذكية مفهوم أوسع لتطبيقات الذكاء الاصطناعي في مجال </w:t>
      </w:r>
      <w:proofErr w:type="gramStart"/>
      <w:r w:rsidRPr="003126C4">
        <w:rPr>
          <w:rFonts w:ascii="Sakkal Majalla" w:hAnsi="Sakkal Majalla" w:cs="Sakkal Majalla"/>
          <w:sz w:val="24"/>
          <w:szCs w:val="24"/>
          <w:rtl/>
          <w:lang w:bidi="ar-EG"/>
        </w:rPr>
        <w:t>التعليم ،</w:t>
      </w:r>
      <w:proofErr w:type="gramEnd"/>
      <w:r w:rsidRPr="003126C4">
        <w:rPr>
          <w:rFonts w:ascii="Sakkal Majalla" w:hAnsi="Sakkal Majalla" w:cs="Sakkal Majalla"/>
          <w:sz w:val="24"/>
          <w:szCs w:val="24"/>
          <w:rtl/>
          <w:lang w:bidi="ar-EG"/>
        </w:rPr>
        <w:t xml:space="preserve"> مجلة الباحث، 2(6)، ص710</w:t>
      </w:r>
    </w:p>
  </w:footnote>
  <w:footnote w:id="26">
    <w:p w14:paraId="4426451B" w14:textId="69F8C079" w:rsidR="00011CFC" w:rsidRPr="003126C4" w:rsidRDefault="00011CFC" w:rsidP="00011CFC">
      <w:pPr>
        <w:pStyle w:val="aa"/>
        <w:bidi/>
        <w:rPr>
          <w:rFonts w:ascii="Sakkal Majalla" w:hAnsi="Sakkal Majalla" w:cs="Sakkal Majalla"/>
          <w:sz w:val="24"/>
          <w:szCs w:val="24"/>
          <w:rtl/>
          <w:lang w:bidi="ar-EG"/>
        </w:rPr>
      </w:pPr>
      <w:r w:rsidRPr="003126C4">
        <w:rPr>
          <w:rStyle w:val="ab"/>
          <w:rFonts w:ascii="Sakkal Majalla" w:hAnsi="Sakkal Majalla" w:cs="Sakkal Majalla"/>
          <w:sz w:val="24"/>
          <w:szCs w:val="24"/>
        </w:rPr>
        <w:footnoteRef/>
      </w:r>
      <w:r w:rsidRPr="003126C4">
        <w:rPr>
          <w:rFonts w:ascii="Sakkal Majalla" w:hAnsi="Sakkal Majalla" w:cs="Sakkal Majalla"/>
          <w:sz w:val="24"/>
          <w:szCs w:val="24"/>
        </w:rPr>
        <w:t xml:space="preserve"> </w:t>
      </w:r>
      <w:r w:rsidR="00B422DD" w:rsidRPr="003126C4">
        <w:rPr>
          <w:rFonts w:ascii="Sakkal Majalla" w:hAnsi="Sakkal Majalla" w:cs="Sakkal Majalla"/>
          <w:sz w:val="24"/>
          <w:szCs w:val="24"/>
          <w:rtl/>
        </w:rPr>
        <w:t xml:space="preserve">الطائي، سميرة حسين محيسن، </w:t>
      </w:r>
      <w:proofErr w:type="spellStart"/>
      <w:r w:rsidR="00B422DD" w:rsidRPr="003126C4">
        <w:rPr>
          <w:rFonts w:ascii="Sakkal Majalla" w:hAnsi="Sakkal Majalla" w:cs="Sakkal Majalla"/>
          <w:sz w:val="24"/>
          <w:szCs w:val="24"/>
          <w:rtl/>
        </w:rPr>
        <w:t>وعبدالحسن</w:t>
      </w:r>
      <w:proofErr w:type="spellEnd"/>
      <w:r w:rsidR="00B422DD" w:rsidRPr="003126C4">
        <w:rPr>
          <w:rFonts w:ascii="Sakkal Majalla" w:hAnsi="Sakkal Majalla" w:cs="Sakkal Majalla"/>
          <w:sz w:val="24"/>
          <w:szCs w:val="24"/>
          <w:rtl/>
        </w:rPr>
        <w:t xml:space="preserve">، إيمان حسين (2025) </w:t>
      </w:r>
      <w:r w:rsidR="00B422DD" w:rsidRPr="003126C4">
        <w:rPr>
          <w:rFonts w:ascii="Sakkal Majalla" w:hAnsi="Sakkal Majalla" w:cs="Sakkal Majalla"/>
          <w:b/>
          <w:bCs/>
          <w:sz w:val="24"/>
          <w:szCs w:val="24"/>
          <w:u w:val="single"/>
          <w:rtl/>
        </w:rPr>
        <w:t xml:space="preserve">مرجع </w:t>
      </w:r>
      <w:proofErr w:type="gramStart"/>
      <w:r w:rsidR="00B422DD" w:rsidRPr="003126C4">
        <w:rPr>
          <w:rFonts w:ascii="Sakkal Majalla" w:hAnsi="Sakkal Majalla" w:cs="Sakkal Majalla"/>
          <w:b/>
          <w:bCs/>
          <w:sz w:val="24"/>
          <w:szCs w:val="24"/>
          <w:u w:val="single"/>
          <w:rtl/>
        </w:rPr>
        <w:t>سابق</w:t>
      </w:r>
      <w:r w:rsidR="00B422DD" w:rsidRPr="003126C4">
        <w:rPr>
          <w:rFonts w:ascii="Sakkal Majalla" w:hAnsi="Sakkal Majalla" w:cs="Sakkal Majalla"/>
          <w:sz w:val="24"/>
          <w:szCs w:val="24"/>
          <w:rtl/>
        </w:rPr>
        <w:t xml:space="preserve"> ،</w:t>
      </w:r>
      <w:proofErr w:type="gramEnd"/>
      <w:r w:rsidR="00B422DD" w:rsidRPr="003126C4">
        <w:rPr>
          <w:rFonts w:ascii="Sakkal Majalla" w:hAnsi="Sakkal Majalla" w:cs="Sakkal Majalla"/>
          <w:sz w:val="24"/>
          <w:szCs w:val="24"/>
          <w:rtl/>
        </w:rPr>
        <w:t xml:space="preserve">  ص239</w:t>
      </w:r>
    </w:p>
  </w:footnote>
  <w:footnote w:id="27">
    <w:p w14:paraId="723F65DD" w14:textId="2AA73A96" w:rsidR="00011CFC" w:rsidRPr="003126C4" w:rsidRDefault="00011CFC" w:rsidP="00011CFC">
      <w:pPr>
        <w:pStyle w:val="aa"/>
        <w:bidi/>
        <w:rPr>
          <w:rFonts w:ascii="Sakkal Majalla" w:hAnsi="Sakkal Majalla" w:cs="Sakkal Majalla"/>
          <w:sz w:val="24"/>
          <w:szCs w:val="24"/>
          <w:rtl/>
          <w:lang w:bidi="ar-EG"/>
        </w:rPr>
      </w:pPr>
      <w:r w:rsidRPr="003126C4">
        <w:rPr>
          <w:rStyle w:val="ab"/>
          <w:rFonts w:ascii="Sakkal Majalla" w:hAnsi="Sakkal Majalla" w:cs="Sakkal Majalla"/>
          <w:sz w:val="24"/>
          <w:szCs w:val="24"/>
        </w:rPr>
        <w:footnoteRef/>
      </w:r>
      <w:r w:rsidRPr="003126C4">
        <w:rPr>
          <w:rFonts w:ascii="Sakkal Majalla" w:hAnsi="Sakkal Majalla" w:cs="Sakkal Majalla"/>
          <w:sz w:val="24"/>
          <w:szCs w:val="24"/>
        </w:rPr>
        <w:t xml:space="preserve"> </w:t>
      </w:r>
      <w:r w:rsidR="00B422DD" w:rsidRPr="003126C4">
        <w:rPr>
          <w:rFonts w:ascii="Sakkal Majalla" w:hAnsi="Sakkal Majalla" w:cs="Sakkal Majalla"/>
          <w:sz w:val="24"/>
          <w:szCs w:val="24"/>
          <w:rtl/>
        </w:rPr>
        <w:t xml:space="preserve">أحمد، غادة حلمي (2025) </w:t>
      </w:r>
      <w:r w:rsidR="00B422DD" w:rsidRPr="003126C4">
        <w:rPr>
          <w:rFonts w:ascii="Sakkal Majalla" w:hAnsi="Sakkal Majalla" w:cs="Sakkal Majalla"/>
          <w:b/>
          <w:bCs/>
          <w:sz w:val="24"/>
          <w:szCs w:val="24"/>
          <w:u w:val="single"/>
          <w:rtl/>
        </w:rPr>
        <w:t xml:space="preserve">مرجع </w:t>
      </w:r>
      <w:proofErr w:type="gramStart"/>
      <w:r w:rsidR="00B422DD" w:rsidRPr="003126C4">
        <w:rPr>
          <w:rFonts w:ascii="Sakkal Majalla" w:hAnsi="Sakkal Majalla" w:cs="Sakkal Majalla"/>
          <w:b/>
          <w:bCs/>
          <w:sz w:val="24"/>
          <w:szCs w:val="24"/>
          <w:u w:val="single"/>
          <w:rtl/>
        </w:rPr>
        <w:t>سابق</w:t>
      </w:r>
      <w:r w:rsidR="00B422DD" w:rsidRPr="003126C4">
        <w:rPr>
          <w:rFonts w:ascii="Sakkal Majalla" w:hAnsi="Sakkal Majalla" w:cs="Sakkal Majalla"/>
          <w:sz w:val="24"/>
          <w:szCs w:val="24"/>
          <w:rtl/>
        </w:rPr>
        <w:t xml:space="preserve"> ،</w:t>
      </w:r>
      <w:proofErr w:type="gramEnd"/>
      <w:r w:rsidR="00B422DD" w:rsidRPr="003126C4">
        <w:rPr>
          <w:rFonts w:ascii="Sakkal Majalla" w:hAnsi="Sakkal Majalla" w:cs="Sakkal Majalla"/>
          <w:sz w:val="24"/>
          <w:szCs w:val="24"/>
          <w:rtl/>
        </w:rPr>
        <w:t xml:space="preserve"> ص </w:t>
      </w:r>
      <w:r w:rsidR="00B422DD" w:rsidRPr="003126C4">
        <w:rPr>
          <w:rFonts w:ascii="Sakkal Majalla" w:hAnsi="Sakkal Majalla" w:cs="Sakkal Majalla"/>
          <w:sz w:val="24"/>
          <w:szCs w:val="24"/>
          <w:rtl/>
          <w:lang w:bidi="ar-EG"/>
        </w:rPr>
        <w:t>118</w:t>
      </w:r>
    </w:p>
  </w:footnote>
  <w:footnote w:id="28">
    <w:p w14:paraId="57119D54" w14:textId="59F070AB" w:rsidR="00011CFC" w:rsidRPr="003126C4" w:rsidRDefault="00011CFC" w:rsidP="00011CFC">
      <w:pPr>
        <w:pStyle w:val="aa"/>
        <w:bidi/>
        <w:rPr>
          <w:rFonts w:ascii="Sakkal Majalla" w:hAnsi="Sakkal Majalla" w:cs="Sakkal Majalla"/>
          <w:sz w:val="24"/>
          <w:szCs w:val="24"/>
          <w:rtl/>
          <w:lang w:bidi="ar-EG"/>
        </w:rPr>
      </w:pPr>
      <w:r w:rsidRPr="003126C4">
        <w:rPr>
          <w:rStyle w:val="ab"/>
          <w:rFonts w:ascii="Sakkal Majalla" w:hAnsi="Sakkal Majalla" w:cs="Sakkal Majalla"/>
          <w:sz w:val="24"/>
          <w:szCs w:val="24"/>
        </w:rPr>
        <w:footnoteRef/>
      </w:r>
      <w:r w:rsidRPr="003126C4">
        <w:rPr>
          <w:rFonts w:ascii="Sakkal Majalla" w:hAnsi="Sakkal Majalla" w:cs="Sakkal Majalla"/>
          <w:sz w:val="24"/>
          <w:szCs w:val="24"/>
        </w:rPr>
        <w:t xml:space="preserve"> </w:t>
      </w:r>
      <w:r w:rsidR="005632CE" w:rsidRPr="003126C4">
        <w:rPr>
          <w:rFonts w:ascii="Sakkal Majalla" w:hAnsi="Sakkal Majalla" w:cs="Sakkal Majalla"/>
          <w:sz w:val="24"/>
          <w:szCs w:val="24"/>
          <w:rtl/>
        </w:rPr>
        <w:t>فارس، محمد السيد (2024</w:t>
      </w:r>
      <w:proofErr w:type="gramStart"/>
      <w:r w:rsidR="005632CE" w:rsidRPr="003126C4">
        <w:rPr>
          <w:rFonts w:ascii="Sakkal Majalla" w:hAnsi="Sakkal Majalla" w:cs="Sakkal Majalla"/>
          <w:sz w:val="24"/>
          <w:szCs w:val="24"/>
          <w:rtl/>
        </w:rPr>
        <w:t xml:space="preserve">)  </w:t>
      </w:r>
      <w:r w:rsidR="005632CE" w:rsidRPr="003126C4">
        <w:rPr>
          <w:rFonts w:ascii="Sakkal Majalla" w:hAnsi="Sakkal Majalla" w:cs="Sakkal Majalla"/>
          <w:b/>
          <w:bCs/>
          <w:sz w:val="24"/>
          <w:szCs w:val="24"/>
          <w:u w:val="single"/>
          <w:rtl/>
        </w:rPr>
        <w:t>مرجع</w:t>
      </w:r>
      <w:proofErr w:type="gramEnd"/>
      <w:r w:rsidR="005632CE" w:rsidRPr="003126C4">
        <w:rPr>
          <w:rFonts w:ascii="Sakkal Majalla" w:hAnsi="Sakkal Majalla" w:cs="Sakkal Majalla"/>
          <w:b/>
          <w:bCs/>
          <w:sz w:val="24"/>
          <w:szCs w:val="24"/>
          <w:u w:val="single"/>
          <w:rtl/>
        </w:rPr>
        <w:t xml:space="preserve"> </w:t>
      </w:r>
      <w:proofErr w:type="gramStart"/>
      <w:r w:rsidR="005632CE" w:rsidRPr="003126C4">
        <w:rPr>
          <w:rFonts w:ascii="Sakkal Majalla" w:hAnsi="Sakkal Majalla" w:cs="Sakkal Majalla"/>
          <w:b/>
          <w:bCs/>
          <w:sz w:val="24"/>
          <w:szCs w:val="24"/>
          <w:u w:val="single"/>
          <w:rtl/>
        </w:rPr>
        <w:t>سابق</w:t>
      </w:r>
      <w:r w:rsidR="005632CE" w:rsidRPr="003126C4">
        <w:rPr>
          <w:rFonts w:ascii="Sakkal Majalla" w:hAnsi="Sakkal Majalla" w:cs="Sakkal Majalla"/>
          <w:sz w:val="24"/>
          <w:szCs w:val="24"/>
          <w:rtl/>
        </w:rPr>
        <w:t xml:space="preserve"> ،</w:t>
      </w:r>
      <w:proofErr w:type="gramEnd"/>
      <w:r w:rsidR="005632CE" w:rsidRPr="003126C4">
        <w:rPr>
          <w:rFonts w:ascii="Sakkal Majalla" w:hAnsi="Sakkal Majalla" w:cs="Sakkal Majalla"/>
          <w:sz w:val="24"/>
          <w:szCs w:val="24"/>
          <w:rtl/>
        </w:rPr>
        <w:t xml:space="preserve"> ص 1898</w:t>
      </w:r>
    </w:p>
  </w:footnote>
  <w:footnote w:id="29">
    <w:p w14:paraId="57FB2306" w14:textId="3AF3ADD5" w:rsidR="00011CFC" w:rsidRPr="003126C4" w:rsidRDefault="00011CFC" w:rsidP="00011CFC">
      <w:pPr>
        <w:pStyle w:val="aa"/>
        <w:bidi/>
        <w:rPr>
          <w:rFonts w:ascii="Sakkal Majalla" w:hAnsi="Sakkal Majalla" w:cs="Sakkal Majalla"/>
          <w:sz w:val="24"/>
          <w:szCs w:val="24"/>
          <w:rtl/>
          <w:lang w:bidi="ar-EG"/>
        </w:rPr>
      </w:pPr>
      <w:r w:rsidRPr="003126C4">
        <w:rPr>
          <w:rStyle w:val="ab"/>
          <w:rFonts w:ascii="Sakkal Majalla" w:hAnsi="Sakkal Majalla" w:cs="Sakkal Majalla"/>
          <w:sz w:val="24"/>
          <w:szCs w:val="24"/>
        </w:rPr>
        <w:footnoteRef/>
      </w:r>
      <w:r w:rsidRPr="003126C4">
        <w:rPr>
          <w:rFonts w:ascii="Sakkal Majalla" w:hAnsi="Sakkal Majalla" w:cs="Sakkal Majalla"/>
          <w:sz w:val="24"/>
          <w:szCs w:val="24"/>
        </w:rPr>
        <w:t xml:space="preserve"> </w:t>
      </w:r>
      <w:proofErr w:type="gramStart"/>
      <w:r w:rsidR="005632CE" w:rsidRPr="003126C4">
        <w:rPr>
          <w:rFonts w:ascii="Sakkal Majalla" w:hAnsi="Sakkal Majalla" w:cs="Sakkal Majalla"/>
          <w:sz w:val="24"/>
          <w:szCs w:val="24"/>
          <w:rtl/>
        </w:rPr>
        <w:t>دره ،</w:t>
      </w:r>
      <w:proofErr w:type="gramEnd"/>
      <w:r w:rsidR="005632CE" w:rsidRPr="003126C4">
        <w:rPr>
          <w:rFonts w:ascii="Sakkal Majalla" w:hAnsi="Sakkal Majalla" w:cs="Sakkal Majalla"/>
          <w:sz w:val="24"/>
          <w:szCs w:val="24"/>
          <w:rtl/>
        </w:rPr>
        <w:t xml:space="preserve"> سماح أحمد محمد (2025) المسؤولية الجنائية لمبرمجي أجهزة الذكاء الاصطناعي: دراسة </w:t>
      </w:r>
      <w:proofErr w:type="gramStart"/>
      <w:r w:rsidR="005632CE" w:rsidRPr="003126C4">
        <w:rPr>
          <w:rFonts w:ascii="Sakkal Majalla" w:hAnsi="Sakkal Majalla" w:cs="Sakkal Majalla"/>
          <w:sz w:val="24"/>
          <w:szCs w:val="24"/>
          <w:rtl/>
        </w:rPr>
        <w:t>تحليلية ،</w:t>
      </w:r>
      <w:proofErr w:type="gramEnd"/>
      <w:r w:rsidR="005632CE" w:rsidRPr="003126C4">
        <w:rPr>
          <w:rFonts w:ascii="Sakkal Majalla" w:hAnsi="Sakkal Majalla" w:cs="Sakkal Majalla"/>
          <w:sz w:val="24"/>
          <w:szCs w:val="24"/>
          <w:rtl/>
        </w:rPr>
        <w:t xml:space="preserve"> مجلة الفكر القانوني والاقتصادي، 11(3)، ص 23</w:t>
      </w:r>
    </w:p>
  </w:footnote>
  <w:footnote w:id="30">
    <w:p w14:paraId="4AA8E4EE" w14:textId="7E3E4677" w:rsidR="00011CFC" w:rsidRPr="003126C4" w:rsidRDefault="00011CFC" w:rsidP="00011CFC">
      <w:pPr>
        <w:pStyle w:val="aa"/>
        <w:bidi/>
        <w:rPr>
          <w:rFonts w:ascii="Sakkal Majalla" w:hAnsi="Sakkal Majalla" w:cs="Sakkal Majalla"/>
          <w:sz w:val="24"/>
          <w:szCs w:val="24"/>
          <w:rtl/>
          <w:lang w:bidi="ar-EG"/>
        </w:rPr>
      </w:pPr>
      <w:r w:rsidRPr="003126C4">
        <w:rPr>
          <w:rStyle w:val="ab"/>
          <w:rFonts w:ascii="Sakkal Majalla" w:hAnsi="Sakkal Majalla" w:cs="Sakkal Majalla"/>
          <w:sz w:val="24"/>
          <w:szCs w:val="24"/>
        </w:rPr>
        <w:footnoteRef/>
      </w:r>
      <w:r w:rsidRPr="003126C4">
        <w:rPr>
          <w:rFonts w:ascii="Sakkal Majalla" w:hAnsi="Sakkal Majalla" w:cs="Sakkal Majalla"/>
          <w:sz w:val="24"/>
          <w:szCs w:val="24"/>
        </w:rPr>
        <w:t xml:space="preserve"> </w:t>
      </w:r>
      <w:proofErr w:type="gramStart"/>
      <w:r w:rsidR="005632CE" w:rsidRPr="003126C4">
        <w:rPr>
          <w:rFonts w:ascii="Sakkal Majalla" w:hAnsi="Sakkal Majalla" w:cs="Sakkal Majalla"/>
          <w:sz w:val="24"/>
          <w:szCs w:val="24"/>
          <w:rtl/>
        </w:rPr>
        <w:t>عبدالعزيز</w:t>
      </w:r>
      <w:proofErr w:type="gramEnd"/>
      <w:r w:rsidR="005632CE" w:rsidRPr="003126C4">
        <w:rPr>
          <w:rFonts w:ascii="Sakkal Majalla" w:hAnsi="Sakkal Majalla" w:cs="Sakkal Majalla"/>
          <w:sz w:val="24"/>
          <w:szCs w:val="24"/>
          <w:rtl/>
        </w:rPr>
        <w:t>، هبة تيسير علي (2024) الآثار القانونية المترتبة على الاعتراف بالشخصية القانونية للذكاء الاصطناعي (رسالة ماجستير، جامعة فيلادلفيا</w:t>
      </w:r>
      <w:proofErr w:type="gramStart"/>
      <w:r w:rsidR="005632CE" w:rsidRPr="003126C4">
        <w:rPr>
          <w:rFonts w:ascii="Sakkal Majalla" w:hAnsi="Sakkal Majalla" w:cs="Sakkal Majalla"/>
          <w:sz w:val="24"/>
          <w:szCs w:val="24"/>
          <w:rtl/>
        </w:rPr>
        <w:t>) ،</w:t>
      </w:r>
      <w:proofErr w:type="gramEnd"/>
      <w:r w:rsidR="005632CE" w:rsidRPr="003126C4">
        <w:rPr>
          <w:rFonts w:ascii="Sakkal Majalla" w:hAnsi="Sakkal Majalla" w:cs="Sakkal Majalla"/>
          <w:sz w:val="24"/>
          <w:szCs w:val="24"/>
          <w:rtl/>
        </w:rPr>
        <w:t xml:space="preserve"> </w:t>
      </w:r>
      <w:proofErr w:type="gramStart"/>
      <w:r w:rsidR="005632CE" w:rsidRPr="003126C4">
        <w:rPr>
          <w:rFonts w:ascii="Sakkal Majalla" w:hAnsi="Sakkal Majalla" w:cs="Sakkal Majalla"/>
          <w:sz w:val="24"/>
          <w:szCs w:val="24"/>
          <w:rtl/>
        </w:rPr>
        <w:t>ص  38</w:t>
      </w:r>
      <w:proofErr w:type="gramEnd"/>
    </w:p>
  </w:footnote>
  <w:footnote w:id="31">
    <w:p w14:paraId="401BB925" w14:textId="16CA06F9" w:rsidR="007C2A11" w:rsidRPr="003126C4" w:rsidRDefault="007C2A11" w:rsidP="007C2A11">
      <w:pPr>
        <w:pStyle w:val="aa"/>
        <w:bidi/>
        <w:rPr>
          <w:rFonts w:ascii="Sakkal Majalla" w:hAnsi="Sakkal Majalla" w:cs="Sakkal Majalla"/>
          <w:sz w:val="24"/>
          <w:szCs w:val="24"/>
          <w:rtl/>
          <w:lang w:bidi="ar-EG"/>
        </w:rPr>
      </w:pPr>
      <w:r w:rsidRPr="003126C4">
        <w:rPr>
          <w:rStyle w:val="ab"/>
          <w:rFonts w:ascii="Sakkal Majalla" w:hAnsi="Sakkal Majalla" w:cs="Sakkal Majalla"/>
          <w:sz w:val="24"/>
          <w:szCs w:val="24"/>
        </w:rPr>
        <w:footnoteRef/>
      </w:r>
      <w:r w:rsidRPr="003126C4">
        <w:rPr>
          <w:rFonts w:ascii="Sakkal Majalla" w:hAnsi="Sakkal Majalla" w:cs="Sakkal Majalla"/>
          <w:sz w:val="24"/>
          <w:szCs w:val="24"/>
        </w:rPr>
        <w:t xml:space="preserve"> </w:t>
      </w:r>
      <w:r w:rsidR="00DB42B7" w:rsidRPr="003126C4">
        <w:rPr>
          <w:rFonts w:ascii="Sakkal Majalla" w:hAnsi="Sakkal Majalla" w:cs="Sakkal Majalla"/>
          <w:sz w:val="24"/>
          <w:szCs w:val="24"/>
          <w:rtl/>
        </w:rPr>
        <w:t xml:space="preserve">الدسوقي، منى محمد العترس (2022) جرائم تقنيات الذكاء الاصطناعي والشخصية القانونية الإلكترونية المستقلة: دراسة </w:t>
      </w:r>
      <w:proofErr w:type="gramStart"/>
      <w:r w:rsidR="00DB42B7" w:rsidRPr="003126C4">
        <w:rPr>
          <w:rFonts w:ascii="Sakkal Majalla" w:hAnsi="Sakkal Majalla" w:cs="Sakkal Majalla"/>
          <w:sz w:val="24"/>
          <w:szCs w:val="24"/>
          <w:rtl/>
        </w:rPr>
        <w:t>مقارنة ،</w:t>
      </w:r>
      <w:proofErr w:type="gramEnd"/>
      <w:r w:rsidR="00DB42B7" w:rsidRPr="003126C4">
        <w:rPr>
          <w:rFonts w:ascii="Sakkal Majalla" w:hAnsi="Sakkal Majalla" w:cs="Sakkal Majalla"/>
          <w:sz w:val="24"/>
          <w:szCs w:val="24"/>
          <w:rtl/>
        </w:rPr>
        <w:t xml:space="preserve"> مجلة البحوث القانونية والاقتصادية، 81، ص 1149</w:t>
      </w:r>
    </w:p>
  </w:footnote>
  <w:footnote w:id="32">
    <w:p w14:paraId="32BC429A" w14:textId="4B78361D" w:rsidR="00011CFC" w:rsidRPr="003126C4" w:rsidRDefault="00011CFC" w:rsidP="007C2A11">
      <w:pPr>
        <w:pStyle w:val="aa"/>
        <w:bidi/>
        <w:rPr>
          <w:rFonts w:ascii="Sakkal Majalla" w:hAnsi="Sakkal Majalla" w:cs="Sakkal Majalla"/>
          <w:sz w:val="24"/>
          <w:szCs w:val="24"/>
          <w:rtl/>
          <w:lang w:bidi="ar-EG"/>
        </w:rPr>
      </w:pPr>
      <w:r w:rsidRPr="003126C4">
        <w:rPr>
          <w:rStyle w:val="ab"/>
          <w:rFonts w:ascii="Sakkal Majalla" w:hAnsi="Sakkal Majalla" w:cs="Sakkal Majalla"/>
          <w:sz w:val="24"/>
          <w:szCs w:val="24"/>
        </w:rPr>
        <w:footnoteRef/>
      </w:r>
      <w:r w:rsidRPr="003126C4">
        <w:rPr>
          <w:rFonts w:ascii="Sakkal Majalla" w:hAnsi="Sakkal Majalla" w:cs="Sakkal Majalla"/>
          <w:sz w:val="24"/>
          <w:szCs w:val="24"/>
        </w:rPr>
        <w:t xml:space="preserve"> </w:t>
      </w:r>
      <w:r w:rsidR="00DB42B7" w:rsidRPr="003126C4">
        <w:rPr>
          <w:rFonts w:ascii="Sakkal Majalla" w:hAnsi="Sakkal Majalla" w:cs="Sakkal Majalla"/>
          <w:sz w:val="24"/>
          <w:szCs w:val="24"/>
          <w:rtl/>
        </w:rPr>
        <w:t xml:space="preserve">أبو نصار، ريا جمال (2025) </w:t>
      </w:r>
      <w:r w:rsidR="00DB42B7" w:rsidRPr="003126C4">
        <w:rPr>
          <w:rFonts w:ascii="Sakkal Majalla" w:hAnsi="Sakkal Majalla" w:cs="Sakkal Majalla"/>
          <w:b/>
          <w:bCs/>
          <w:sz w:val="24"/>
          <w:szCs w:val="24"/>
          <w:u w:val="single"/>
          <w:rtl/>
        </w:rPr>
        <w:t xml:space="preserve">مرجع </w:t>
      </w:r>
      <w:proofErr w:type="gramStart"/>
      <w:r w:rsidR="00DB42B7" w:rsidRPr="003126C4">
        <w:rPr>
          <w:rFonts w:ascii="Sakkal Majalla" w:hAnsi="Sakkal Majalla" w:cs="Sakkal Majalla"/>
          <w:b/>
          <w:bCs/>
          <w:sz w:val="24"/>
          <w:szCs w:val="24"/>
          <w:u w:val="single"/>
          <w:rtl/>
        </w:rPr>
        <w:t>سابق</w:t>
      </w:r>
      <w:r w:rsidR="00DB42B7" w:rsidRPr="003126C4">
        <w:rPr>
          <w:rFonts w:ascii="Sakkal Majalla" w:hAnsi="Sakkal Majalla" w:cs="Sakkal Majalla"/>
          <w:sz w:val="24"/>
          <w:szCs w:val="24"/>
          <w:rtl/>
        </w:rPr>
        <w:t xml:space="preserve"> ،</w:t>
      </w:r>
      <w:proofErr w:type="gramEnd"/>
      <w:r w:rsidR="00DB42B7" w:rsidRPr="003126C4">
        <w:rPr>
          <w:rFonts w:ascii="Sakkal Majalla" w:hAnsi="Sakkal Majalla" w:cs="Sakkal Majalla"/>
          <w:sz w:val="24"/>
          <w:szCs w:val="24"/>
          <w:rtl/>
        </w:rPr>
        <w:t xml:space="preserve"> </w:t>
      </w:r>
      <w:r w:rsidR="00DB42B7" w:rsidRPr="003126C4">
        <w:rPr>
          <w:rFonts w:ascii="Sakkal Majalla" w:hAnsi="Sakkal Majalla" w:cs="Sakkal Majalla"/>
          <w:sz w:val="24"/>
          <w:szCs w:val="24"/>
          <w:rtl/>
          <w:lang w:bidi="ar-EG"/>
        </w:rPr>
        <w:t>ص 256</w:t>
      </w:r>
    </w:p>
  </w:footnote>
  <w:footnote w:id="33">
    <w:p w14:paraId="391928D8" w14:textId="6BAF3992" w:rsidR="007C2A11" w:rsidRPr="003126C4" w:rsidRDefault="007C2A11" w:rsidP="00620947">
      <w:pPr>
        <w:pStyle w:val="aa"/>
        <w:bidi/>
        <w:rPr>
          <w:rFonts w:ascii="Sakkal Majalla" w:hAnsi="Sakkal Majalla" w:cs="Sakkal Majalla"/>
          <w:sz w:val="24"/>
          <w:szCs w:val="24"/>
          <w:rtl/>
          <w:lang w:bidi="ar-EG"/>
        </w:rPr>
      </w:pPr>
      <w:r w:rsidRPr="003126C4">
        <w:rPr>
          <w:rStyle w:val="ab"/>
          <w:rFonts w:ascii="Sakkal Majalla" w:hAnsi="Sakkal Majalla" w:cs="Sakkal Majalla"/>
          <w:sz w:val="24"/>
          <w:szCs w:val="24"/>
        </w:rPr>
        <w:footnoteRef/>
      </w:r>
      <w:r w:rsidRPr="003126C4">
        <w:rPr>
          <w:rFonts w:ascii="Sakkal Majalla" w:hAnsi="Sakkal Majalla" w:cs="Sakkal Majalla"/>
          <w:sz w:val="24"/>
          <w:szCs w:val="24"/>
        </w:rPr>
        <w:t xml:space="preserve"> </w:t>
      </w:r>
      <w:r w:rsidR="00A32D35" w:rsidRPr="003126C4">
        <w:rPr>
          <w:rFonts w:ascii="Sakkal Majalla" w:hAnsi="Sakkal Majalla" w:cs="Sakkal Majalla"/>
          <w:sz w:val="24"/>
          <w:szCs w:val="24"/>
          <w:rtl/>
        </w:rPr>
        <w:t>رضا، أزرو محمد (2025) مدى جواز الاعتراف بالشخصية القانونية للذكاء الاصطناعي. مجلة التراث، 15(1)، ص 54</w:t>
      </w:r>
    </w:p>
  </w:footnote>
  <w:footnote w:id="34">
    <w:p w14:paraId="1A467E2A" w14:textId="2CD9F588" w:rsidR="00876D0D" w:rsidRPr="003126C4" w:rsidRDefault="00876D0D" w:rsidP="00620947">
      <w:pPr>
        <w:pStyle w:val="aa"/>
        <w:bidi/>
        <w:rPr>
          <w:rFonts w:ascii="Sakkal Majalla" w:hAnsi="Sakkal Majalla" w:cs="Sakkal Majalla"/>
          <w:sz w:val="24"/>
          <w:szCs w:val="24"/>
          <w:rtl/>
          <w:lang w:bidi="ar-EG"/>
        </w:rPr>
      </w:pPr>
      <w:r w:rsidRPr="003126C4">
        <w:rPr>
          <w:rStyle w:val="ab"/>
          <w:rFonts w:ascii="Sakkal Majalla" w:hAnsi="Sakkal Majalla" w:cs="Sakkal Majalla"/>
          <w:sz w:val="24"/>
          <w:szCs w:val="24"/>
        </w:rPr>
        <w:footnoteRef/>
      </w:r>
      <w:r w:rsidRPr="003126C4">
        <w:rPr>
          <w:rFonts w:ascii="Sakkal Majalla" w:hAnsi="Sakkal Majalla" w:cs="Sakkal Majalla"/>
          <w:sz w:val="24"/>
          <w:szCs w:val="24"/>
        </w:rPr>
        <w:t xml:space="preserve"> </w:t>
      </w:r>
      <w:r w:rsidR="00A32D35" w:rsidRPr="003126C4">
        <w:rPr>
          <w:rFonts w:ascii="Sakkal Majalla" w:hAnsi="Sakkal Majalla" w:cs="Sakkal Majalla"/>
          <w:sz w:val="24"/>
          <w:szCs w:val="24"/>
          <w:rtl/>
        </w:rPr>
        <w:t xml:space="preserve">العسلاوي، مشعل بدر خالد، وصالح، تامر محمد </w:t>
      </w:r>
      <w:proofErr w:type="spellStart"/>
      <w:r w:rsidR="00A32D35" w:rsidRPr="003126C4">
        <w:rPr>
          <w:rFonts w:ascii="Sakkal Majalla" w:hAnsi="Sakkal Majalla" w:cs="Sakkal Majalla"/>
          <w:sz w:val="24"/>
          <w:szCs w:val="24"/>
          <w:rtl/>
        </w:rPr>
        <w:t>محمد</w:t>
      </w:r>
      <w:proofErr w:type="spellEnd"/>
      <w:r w:rsidR="00A32D35" w:rsidRPr="003126C4">
        <w:rPr>
          <w:rFonts w:ascii="Sakkal Majalla" w:hAnsi="Sakkal Majalla" w:cs="Sakkal Majalla"/>
          <w:sz w:val="24"/>
          <w:szCs w:val="24"/>
          <w:rtl/>
        </w:rPr>
        <w:t xml:space="preserve"> (2025) تأصيل المسؤولية الجنائية للمركبات ذاتية القيادة: دراسة تحليلية مقارنة. مجلة البحوث القانونية والاقتصادية، 91، ص 46</w:t>
      </w:r>
    </w:p>
  </w:footnote>
  <w:footnote w:id="35">
    <w:p w14:paraId="199EE0B4" w14:textId="7EA0CB2B" w:rsidR="00A32D35" w:rsidRPr="003126C4" w:rsidRDefault="00A32D35" w:rsidP="00A32D35">
      <w:pPr>
        <w:pStyle w:val="aa"/>
        <w:bidi/>
        <w:rPr>
          <w:rFonts w:ascii="Sakkal Majalla" w:hAnsi="Sakkal Majalla" w:cs="Sakkal Majalla"/>
          <w:sz w:val="24"/>
          <w:szCs w:val="24"/>
          <w:rtl/>
          <w:lang w:bidi="ar-EG"/>
        </w:rPr>
      </w:pPr>
      <w:r w:rsidRPr="003126C4">
        <w:rPr>
          <w:rStyle w:val="ab"/>
          <w:rFonts w:ascii="Sakkal Majalla" w:hAnsi="Sakkal Majalla" w:cs="Sakkal Majalla"/>
          <w:sz w:val="24"/>
          <w:szCs w:val="24"/>
        </w:rPr>
        <w:footnoteRef/>
      </w:r>
      <w:r w:rsidRPr="003126C4">
        <w:rPr>
          <w:rFonts w:ascii="Sakkal Majalla" w:hAnsi="Sakkal Majalla" w:cs="Sakkal Majalla"/>
          <w:sz w:val="24"/>
          <w:szCs w:val="24"/>
        </w:rPr>
        <w:t xml:space="preserve"> </w:t>
      </w:r>
      <w:r w:rsidR="004E66E8" w:rsidRPr="003126C4">
        <w:rPr>
          <w:rFonts w:ascii="Sakkal Majalla" w:hAnsi="Sakkal Majalla" w:cs="Sakkal Majalla"/>
          <w:sz w:val="24"/>
          <w:szCs w:val="24"/>
          <w:rtl/>
        </w:rPr>
        <w:t>أحمد، غادة حلمي (2025) المسؤولية الجنائية لتقنيات الذكاء الاصطناعي. المجلة الجنائية القومية، 68(2)، ص 112</w:t>
      </w:r>
    </w:p>
  </w:footnote>
  <w:footnote w:id="36">
    <w:p w14:paraId="12367870" w14:textId="65987371" w:rsidR="00A32D35" w:rsidRPr="003126C4" w:rsidRDefault="00A32D35" w:rsidP="00A32D35">
      <w:pPr>
        <w:pStyle w:val="aa"/>
        <w:bidi/>
        <w:rPr>
          <w:rFonts w:ascii="Sakkal Majalla" w:hAnsi="Sakkal Majalla" w:cs="Sakkal Majalla"/>
          <w:sz w:val="24"/>
          <w:szCs w:val="24"/>
          <w:rtl/>
          <w:lang w:bidi="ar-EG"/>
        </w:rPr>
      </w:pPr>
      <w:r w:rsidRPr="003126C4">
        <w:rPr>
          <w:rStyle w:val="ab"/>
          <w:rFonts w:ascii="Sakkal Majalla" w:hAnsi="Sakkal Majalla" w:cs="Sakkal Majalla"/>
          <w:sz w:val="24"/>
          <w:szCs w:val="24"/>
        </w:rPr>
        <w:footnoteRef/>
      </w:r>
      <w:r w:rsidRPr="003126C4">
        <w:rPr>
          <w:rFonts w:ascii="Sakkal Majalla" w:hAnsi="Sakkal Majalla" w:cs="Sakkal Majalla"/>
          <w:sz w:val="24"/>
          <w:szCs w:val="24"/>
        </w:rPr>
        <w:t xml:space="preserve"> </w:t>
      </w:r>
      <w:proofErr w:type="gramStart"/>
      <w:r w:rsidR="004E66E8" w:rsidRPr="003126C4">
        <w:rPr>
          <w:rFonts w:ascii="Sakkal Majalla" w:hAnsi="Sakkal Majalla" w:cs="Sakkal Majalla"/>
          <w:sz w:val="24"/>
          <w:szCs w:val="24"/>
          <w:rtl/>
        </w:rPr>
        <w:t>عبدالله</w:t>
      </w:r>
      <w:proofErr w:type="gramEnd"/>
      <w:r w:rsidR="004E66E8" w:rsidRPr="003126C4">
        <w:rPr>
          <w:rFonts w:ascii="Sakkal Majalla" w:hAnsi="Sakkal Majalla" w:cs="Sakkal Majalla"/>
          <w:sz w:val="24"/>
          <w:szCs w:val="24"/>
          <w:rtl/>
        </w:rPr>
        <w:t xml:space="preserve">، شيماء </w:t>
      </w:r>
      <w:proofErr w:type="spellStart"/>
      <w:r w:rsidR="004E66E8" w:rsidRPr="003126C4">
        <w:rPr>
          <w:rFonts w:ascii="Sakkal Majalla" w:hAnsi="Sakkal Majalla" w:cs="Sakkal Majalla"/>
          <w:sz w:val="24"/>
          <w:szCs w:val="24"/>
          <w:rtl/>
        </w:rPr>
        <w:t>عبدالرضي</w:t>
      </w:r>
      <w:proofErr w:type="spellEnd"/>
      <w:r w:rsidR="004E66E8" w:rsidRPr="003126C4">
        <w:rPr>
          <w:rFonts w:ascii="Sakkal Majalla" w:hAnsi="Sakkal Majalla" w:cs="Sakkal Majalla"/>
          <w:sz w:val="24"/>
          <w:szCs w:val="24"/>
          <w:rtl/>
        </w:rPr>
        <w:t xml:space="preserve"> (2025) </w:t>
      </w:r>
      <w:r w:rsidR="004E66E8" w:rsidRPr="003126C4">
        <w:rPr>
          <w:rFonts w:ascii="Sakkal Majalla" w:hAnsi="Sakkal Majalla" w:cs="Sakkal Majalla"/>
          <w:b/>
          <w:bCs/>
          <w:sz w:val="24"/>
          <w:szCs w:val="24"/>
          <w:u w:val="single"/>
          <w:rtl/>
        </w:rPr>
        <w:t xml:space="preserve">مرجع </w:t>
      </w:r>
      <w:proofErr w:type="gramStart"/>
      <w:r w:rsidR="004E66E8" w:rsidRPr="003126C4">
        <w:rPr>
          <w:rFonts w:ascii="Sakkal Majalla" w:hAnsi="Sakkal Majalla" w:cs="Sakkal Majalla"/>
          <w:b/>
          <w:bCs/>
          <w:sz w:val="24"/>
          <w:szCs w:val="24"/>
          <w:u w:val="single"/>
          <w:rtl/>
        </w:rPr>
        <w:t>سابق</w:t>
      </w:r>
      <w:r w:rsidR="004E66E8" w:rsidRPr="003126C4">
        <w:rPr>
          <w:rFonts w:ascii="Sakkal Majalla" w:hAnsi="Sakkal Majalla" w:cs="Sakkal Majalla"/>
          <w:sz w:val="24"/>
          <w:szCs w:val="24"/>
          <w:rtl/>
        </w:rPr>
        <w:t xml:space="preserve"> ،</w:t>
      </w:r>
      <w:proofErr w:type="gramEnd"/>
      <w:r w:rsidR="004E66E8" w:rsidRPr="003126C4">
        <w:rPr>
          <w:rFonts w:ascii="Sakkal Majalla" w:hAnsi="Sakkal Majalla" w:cs="Sakkal Majalla"/>
          <w:sz w:val="24"/>
          <w:szCs w:val="24"/>
          <w:rtl/>
        </w:rPr>
        <w:t xml:space="preserve"> ص 925</w:t>
      </w:r>
    </w:p>
  </w:footnote>
  <w:footnote w:id="37">
    <w:p w14:paraId="11223821" w14:textId="3B0EB2B5" w:rsidR="00A32D35" w:rsidRPr="003126C4" w:rsidRDefault="00A32D35" w:rsidP="00A32D35">
      <w:pPr>
        <w:pStyle w:val="aa"/>
        <w:bidi/>
        <w:rPr>
          <w:rFonts w:ascii="Sakkal Majalla" w:hAnsi="Sakkal Majalla" w:cs="Sakkal Majalla"/>
          <w:sz w:val="24"/>
          <w:szCs w:val="24"/>
          <w:rtl/>
          <w:lang w:bidi="ar-EG"/>
        </w:rPr>
      </w:pPr>
      <w:r w:rsidRPr="003126C4">
        <w:rPr>
          <w:rStyle w:val="ab"/>
          <w:rFonts w:ascii="Sakkal Majalla" w:hAnsi="Sakkal Majalla" w:cs="Sakkal Majalla"/>
          <w:sz w:val="24"/>
          <w:szCs w:val="24"/>
        </w:rPr>
        <w:footnoteRef/>
      </w:r>
      <w:r w:rsidRPr="003126C4">
        <w:rPr>
          <w:rFonts w:ascii="Sakkal Majalla" w:hAnsi="Sakkal Majalla" w:cs="Sakkal Majalla"/>
          <w:sz w:val="24"/>
          <w:szCs w:val="24"/>
        </w:rPr>
        <w:t xml:space="preserve"> </w:t>
      </w:r>
      <w:proofErr w:type="gramStart"/>
      <w:r w:rsidR="00C36A93" w:rsidRPr="003126C4">
        <w:rPr>
          <w:rFonts w:ascii="Sakkal Majalla" w:hAnsi="Sakkal Majalla" w:cs="Sakkal Majalla"/>
          <w:sz w:val="24"/>
          <w:szCs w:val="24"/>
          <w:rtl/>
        </w:rPr>
        <w:t>دره ،</w:t>
      </w:r>
      <w:proofErr w:type="gramEnd"/>
      <w:r w:rsidR="00C36A93" w:rsidRPr="003126C4">
        <w:rPr>
          <w:rFonts w:ascii="Sakkal Majalla" w:hAnsi="Sakkal Majalla" w:cs="Sakkal Majalla"/>
          <w:sz w:val="24"/>
          <w:szCs w:val="24"/>
          <w:rtl/>
        </w:rPr>
        <w:t xml:space="preserve"> سماح أحمد محمد (2025) </w:t>
      </w:r>
      <w:r w:rsidR="00C36A93" w:rsidRPr="003126C4">
        <w:rPr>
          <w:rFonts w:ascii="Sakkal Majalla" w:hAnsi="Sakkal Majalla" w:cs="Sakkal Majalla"/>
          <w:b/>
          <w:bCs/>
          <w:sz w:val="24"/>
          <w:szCs w:val="24"/>
          <w:u w:val="single"/>
          <w:rtl/>
        </w:rPr>
        <w:t xml:space="preserve">مرجع </w:t>
      </w:r>
      <w:proofErr w:type="gramStart"/>
      <w:r w:rsidR="00C36A93" w:rsidRPr="003126C4">
        <w:rPr>
          <w:rFonts w:ascii="Sakkal Majalla" w:hAnsi="Sakkal Majalla" w:cs="Sakkal Majalla"/>
          <w:b/>
          <w:bCs/>
          <w:sz w:val="24"/>
          <w:szCs w:val="24"/>
          <w:u w:val="single"/>
          <w:rtl/>
        </w:rPr>
        <w:t>سابق</w:t>
      </w:r>
      <w:r w:rsidR="00C36A93" w:rsidRPr="003126C4">
        <w:rPr>
          <w:rFonts w:ascii="Sakkal Majalla" w:hAnsi="Sakkal Majalla" w:cs="Sakkal Majalla"/>
          <w:sz w:val="24"/>
          <w:szCs w:val="24"/>
          <w:rtl/>
        </w:rPr>
        <w:t xml:space="preserve"> ،</w:t>
      </w:r>
      <w:proofErr w:type="gramEnd"/>
      <w:r w:rsidR="00C36A93" w:rsidRPr="003126C4">
        <w:rPr>
          <w:rFonts w:ascii="Sakkal Majalla" w:hAnsi="Sakkal Majalla" w:cs="Sakkal Majalla"/>
          <w:sz w:val="24"/>
          <w:szCs w:val="24"/>
          <w:rtl/>
        </w:rPr>
        <w:t xml:space="preserve">  ص 26</w:t>
      </w:r>
    </w:p>
  </w:footnote>
  <w:footnote w:id="38">
    <w:p w14:paraId="6E13316E" w14:textId="13F96032" w:rsidR="00A32D35" w:rsidRPr="003126C4" w:rsidRDefault="00A32D35" w:rsidP="006E06C2">
      <w:pPr>
        <w:pStyle w:val="aa"/>
        <w:rPr>
          <w:rFonts w:ascii="Sakkal Majalla" w:hAnsi="Sakkal Majalla" w:cs="Sakkal Majalla"/>
          <w:sz w:val="24"/>
          <w:szCs w:val="24"/>
          <w:rtl/>
          <w:lang w:bidi="ar-EG"/>
        </w:rPr>
      </w:pPr>
      <w:r w:rsidRPr="003126C4">
        <w:rPr>
          <w:rStyle w:val="ab"/>
          <w:rFonts w:ascii="Sakkal Majalla" w:hAnsi="Sakkal Majalla" w:cs="Sakkal Majalla"/>
          <w:sz w:val="24"/>
          <w:szCs w:val="24"/>
        </w:rPr>
        <w:footnoteRef/>
      </w:r>
      <w:r w:rsidRPr="003126C4">
        <w:rPr>
          <w:rFonts w:ascii="Sakkal Majalla" w:hAnsi="Sakkal Majalla" w:cs="Sakkal Majalla"/>
          <w:sz w:val="24"/>
          <w:szCs w:val="24"/>
        </w:rPr>
        <w:t xml:space="preserve"> </w:t>
      </w:r>
      <w:r w:rsidR="006E06C2" w:rsidRPr="003126C4">
        <w:rPr>
          <w:rFonts w:ascii="Sakkal Majalla" w:hAnsi="Sakkal Majalla" w:cs="Sakkal Majalla"/>
          <w:sz w:val="24"/>
          <w:szCs w:val="24"/>
        </w:rPr>
        <w:t xml:space="preserve">GAGNÉ, « La protection </w:t>
      </w:r>
      <w:proofErr w:type="spellStart"/>
      <w:r w:rsidR="006E06C2" w:rsidRPr="003126C4">
        <w:rPr>
          <w:rFonts w:ascii="Sakkal Majalla" w:hAnsi="Sakkal Majalla" w:cs="Sakkal Majalla"/>
          <w:sz w:val="24"/>
          <w:szCs w:val="24"/>
        </w:rPr>
        <w:t>juridique</w:t>
      </w:r>
      <w:proofErr w:type="spellEnd"/>
      <w:r w:rsidR="006E06C2" w:rsidRPr="003126C4">
        <w:rPr>
          <w:rFonts w:ascii="Sakkal Majalla" w:hAnsi="Sakkal Majalla" w:cs="Sakkal Majalla"/>
          <w:sz w:val="24"/>
          <w:szCs w:val="24"/>
        </w:rPr>
        <w:t xml:space="preserve"> de la </w:t>
      </w:r>
      <w:proofErr w:type="spellStart"/>
      <w:r w:rsidR="006E06C2" w:rsidRPr="003126C4">
        <w:rPr>
          <w:rFonts w:ascii="Sakkal Majalla" w:hAnsi="Sakkal Majalla" w:cs="Sakkal Majalla"/>
          <w:sz w:val="24"/>
          <w:szCs w:val="24"/>
        </w:rPr>
        <w:t>réalité</w:t>
      </w:r>
      <w:proofErr w:type="spellEnd"/>
      <w:r w:rsidR="006E06C2" w:rsidRPr="003126C4">
        <w:rPr>
          <w:rFonts w:ascii="Sakkal Majalla" w:hAnsi="Sakkal Majalla" w:cs="Sakkal Majalla"/>
          <w:sz w:val="24"/>
          <w:szCs w:val="24"/>
        </w:rPr>
        <w:t xml:space="preserve"> </w:t>
      </w:r>
      <w:proofErr w:type="spellStart"/>
      <w:r w:rsidR="006E06C2" w:rsidRPr="003126C4">
        <w:rPr>
          <w:rFonts w:ascii="Sakkal Majalla" w:hAnsi="Sakkal Majalla" w:cs="Sakkal Majalla"/>
          <w:sz w:val="24"/>
          <w:szCs w:val="24"/>
        </w:rPr>
        <w:t>virtuelle</w:t>
      </w:r>
      <w:proofErr w:type="spellEnd"/>
      <w:r w:rsidR="006E06C2" w:rsidRPr="003126C4">
        <w:rPr>
          <w:rFonts w:ascii="Sakkal Majalla" w:hAnsi="Sakkal Majalla" w:cs="Sakkal Majalla"/>
          <w:sz w:val="24"/>
          <w:szCs w:val="24"/>
        </w:rPr>
        <w:t xml:space="preserve"> </w:t>
      </w:r>
      <w:proofErr w:type="spellStart"/>
      <w:r w:rsidR="006E06C2" w:rsidRPr="003126C4">
        <w:rPr>
          <w:rFonts w:ascii="Sakkal Majalla" w:hAnsi="Sakkal Majalla" w:cs="Sakkal Majalla"/>
          <w:sz w:val="24"/>
          <w:szCs w:val="24"/>
        </w:rPr>
        <w:t>ou</w:t>
      </w:r>
      <w:proofErr w:type="spellEnd"/>
      <w:r w:rsidR="006E06C2" w:rsidRPr="003126C4">
        <w:rPr>
          <w:rFonts w:ascii="Sakkal Majalla" w:hAnsi="Sakkal Majalla" w:cs="Sakkal Majalla"/>
          <w:sz w:val="24"/>
          <w:szCs w:val="24"/>
        </w:rPr>
        <w:t xml:space="preserve"> </w:t>
      </w:r>
      <w:proofErr w:type="spellStart"/>
      <w:r w:rsidR="006E06C2" w:rsidRPr="003126C4">
        <w:rPr>
          <w:rFonts w:ascii="Sakkal Majalla" w:hAnsi="Sakkal Majalla" w:cs="Sakkal Majalla"/>
          <w:sz w:val="24"/>
          <w:szCs w:val="24"/>
        </w:rPr>
        <w:t>l'imbroglio</w:t>
      </w:r>
      <w:proofErr w:type="spellEnd"/>
      <w:r w:rsidR="006E06C2" w:rsidRPr="003126C4">
        <w:rPr>
          <w:rFonts w:ascii="Sakkal Majalla" w:hAnsi="Sakkal Majalla" w:cs="Sakkal Majalla"/>
          <w:sz w:val="24"/>
          <w:szCs w:val="24"/>
        </w:rPr>
        <w:t xml:space="preserve"> </w:t>
      </w:r>
      <w:proofErr w:type="spellStart"/>
      <w:r w:rsidR="006E06C2" w:rsidRPr="003126C4">
        <w:rPr>
          <w:rFonts w:ascii="Sakkal Majalla" w:hAnsi="Sakkal Majalla" w:cs="Sakkal Majalla"/>
          <w:sz w:val="24"/>
          <w:szCs w:val="24"/>
        </w:rPr>
        <w:t>juridique</w:t>
      </w:r>
      <w:proofErr w:type="spellEnd"/>
      <w:r w:rsidR="006E06C2" w:rsidRPr="003126C4">
        <w:rPr>
          <w:rFonts w:ascii="Sakkal Majalla" w:hAnsi="Sakkal Majalla" w:cs="Sakkal Majalla"/>
          <w:sz w:val="24"/>
          <w:szCs w:val="24"/>
        </w:rPr>
        <w:t xml:space="preserve"> dans </w:t>
      </w:r>
      <w:proofErr w:type="spellStart"/>
      <w:r w:rsidR="006E06C2" w:rsidRPr="003126C4">
        <w:rPr>
          <w:rFonts w:ascii="Sakkal Majalla" w:hAnsi="Sakkal Majalla" w:cs="Sakkal Majalla"/>
          <w:sz w:val="24"/>
          <w:szCs w:val="24"/>
        </w:rPr>
        <w:t>l'univers</w:t>
      </w:r>
      <w:proofErr w:type="spellEnd"/>
      <w:r w:rsidR="006E06C2" w:rsidRPr="003126C4">
        <w:rPr>
          <w:rFonts w:ascii="Sakkal Majalla" w:hAnsi="Sakkal Majalla" w:cs="Sakkal Majalla"/>
          <w:sz w:val="24"/>
          <w:szCs w:val="24"/>
        </w:rPr>
        <w:t xml:space="preserve"> de </w:t>
      </w:r>
      <w:proofErr w:type="spellStart"/>
      <w:r w:rsidR="006E06C2" w:rsidRPr="003126C4">
        <w:rPr>
          <w:rFonts w:ascii="Sakkal Majalla" w:hAnsi="Sakkal Majalla" w:cs="Sakkal Majalla"/>
          <w:sz w:val="24"/>
          <w:szCs w:val="24"/>
        </w:rPr>
        <w:t>l'électro</w:t>
      </w:r>
      <w:proofErr w:type="spellEnd"/>
      <w:r w:rsidR="006E06C2" w:rsidRPr="003126C4">
        <w:rPr>
          <w:rFonts w:ascii="Sakkal Majalla" w:hAnsi="Sakkal Majalla" w:cs="Sakkal Majalla"/>
          <w:sz w:val="24"/>
          <w:szCs w:val="24"/>
        </w:rPr>
        <w:t xml:space="preserve">-bohème », Cah. propr. </w:t>
      </w:r>
      <w:proofErr w:type="spellStart"/>
      <w:r w:rsidR="006E06C2" w:rsidRPr="003126C4">
        <w:rPr>
          <w:rFonts w:ascii="Sakkal Majalla" w:hAnsi="Sakkal Majalla" w:cs="Sakkal Majalla"/>
          <w:sz w:val="24"/>
          <w:szCs w:val="24"/>
        </w:rPr>
        <w:t>intell</w:t>
      </w:r>
      <w:proofErr w:type="spellEnd"/>
      <w:r w:rsidR="006E06C2" w:rsidRPr="003126C4">
        <w:rPr>
          <w:rFonts w:ascii="Sakkal Majalla" w:hAnsi="Sakkal Majalla" w:cs="Sakkal Majalla"/>
          <w:sz w:val="24"/>
          <w:szCs w:val="24"/>
        </w:rPr>
        <w:t>. 1994, vol. 7, no 2, p. 181</w:t>
      </w:r>
      <w:r w:rsidR="006E06C2" w:rsidRPr="003126C4">
        <w:rPr>
          <w:rFonts w:ascii="Sakkal Majalla" w:hAnsi="Sakkal Majalla" w:cs="Sakkal Majalla"/>
          <w:sz w:val="24"/>
          <w:szCs w:val="24"/>
          <w:rtl/>
        </w:rPr>
        <w:t>.</w:t>
      </w:r>
    </w:p>
  </w:footnote>
  <w:footnote w:id="39">
    <w:p w14:paraId="38240A7A" w14:textId="21D7215B" w:rsidR="00A32D35" w:rsidRPr="003126C4" w:rsidRDefault="00A32D35" w:rsidP="00A32D35">
      <w:pPr>
        <w:pStyle w:val="aa"/>
        <w:bidi/>
        <w:rPr>
          <w:rFonts w:ascii="Sakkal Majalla" w:hAnsi="Sakkal Majalla" w:cs="Sakkal Majalla"/>
          <w:sz w:val="24"/>
          <w:szCs w:val="24"/>
          <w:rtl/>
          <w:lang w:bidi="ar-EG"/>
        </w:rPr>
      </w:pPr>
      <w:r w:rsidRPr="003126C4">
        <w:rPr>
          <w:rStyle w:val="ab"/>
          <w:rFonts w:ascii="Sakkal Majalla" w:hAnsi="Sakkal Majalla" w:cs="Sakkal Majalla"/>
          <w:sz w:val="24"/>
          <w:szCs w:val="24"/>
        </w:rPr>
        <w:footnoteRef/>
      </w:r>
      <w:r w:rsidRPr="003126C4">
        <w:rPr>
          <w:rFonts w:ascii="Sakkal Majalla" w:hAnsi="Sakkal Majalla" w:cs="Sakkal Majalla"/>
          <w:sz w:val="24"/>
          <w:szCs w:val="24"/>
        </w:rPr>
        <w:t xml:space="preserve"> </w:t>
      </w:r>
      <w:r w:rsidR="00EA7AF6" w:rsidRPr="003126C4">
        <w:rPr>
          <w:rFonts w:ascii="Sakkal Majalla" w:hAnsi="Sakkal Majalla" w:cs="Sakkal Majalla"/>
          <w:sz w:val="24"/>
          <w:szCs w:val="24"/>
          <w:rtl/>
          <w:lang w:bidi="ar-EG"/>
        </w:rPr>
        <w:t>عبد الهادي، زين (2000) الذكاء الاصطناعي والنظم الخبيرة في المكتبات: مدخل تجريبي للنظم الخبيرة في مجال المكتبات (الطبعة الأولى). المكتبة الأكاديمية</w:t>
      </w:r>
      <w:proofErr w:type="gramStart"/>
      <w:r w:rsidR="00EA7AF6" w:rsidRPr="003126C4">
        <w:rPr>
          <w:rFonts w:ascii="Sakkal Majalla" w:hAnsi="Sakkal Majalla" w:cs="Sakkal Majalla"/>
          <w:sz w:val="24"/>
          <w:szCs w:val="24"/>
          <w:rtl/>
          <w:lang w:bidi="ar-EG"/>
        </w:rPr>
        <w:t>. ،</w:t>
      </w:r>
      <w:proofErr w:type="gramEnd"/>
      <w:r w:rsidR="00EA7AF6" w:rsidRPr="003126C4">
        <w:rPr>
          <w:rFonts w:ascii="Sakkal Majalla" w:hAnsi="Sakkal Majalla" w:cs="Sakkal Majalla"/>
          <w:sz w:val="24"/>
          <w:szCs w:val="24"/>
          <w:rtl/>
          <w:lang w:bidi="ar-EG"/>
        </w:rPr>
        <w:t xml:space="preserve"> ص 19</w:t>
      </w:r>
    </w:p>
  </w:footnote>
  <w:footnote w:id="40">
    <w:p w14:paraId="50C09BA4" w14:textId="0CA80D5F" w:rsidR="00A32D35" w:rsidRPr="003126C4" w:rsidRDefault="00A32D35" w:rsidP="00A32D35">
      <w:pPr>
        <w:pStyle w:val="aa"/>
        <w:bidi/>
        <w:rPr>
          <w:rFonts w:ascii="Sakkal Majalla" w:hAnsi="Sakkal Majalla" w:cs="Sakkal Majalla"/>
          <w:sz w:val="24"/>
          <w:szCs w:val="24"/>
          <w:rtl/>
          <w:lang w:bidi="ar-EG"/>
        </w:rPr>
      </w:pPr>
      <w:r w:rsidRPr="003126C4">
        <w:rPr>
          <w:rStyle w:val="ab"/>
          <w:rFonts w:ascii="Sakkal Majalla" w:hAnsi="Sakkal Majalla" w:cs="Sakkal Majalla"/>
          <w:sz w:val="24"/>
          <w:szCs w:val="24"/>
        </w:rPr>
        <w:footnoteRef/>
      </w:r>
      <w:r w:rsidRPr="003126C4">
        <w:rPr>
          <w:rFonts w:ascii="Sakkal Majalla" w:hAnsi="Sakkal Majalla" w:cs="Sakkal Majalla"/>
          <w:sz w:val="24"/>
          <w:szCs w:val="24"/>
        </w:rPr>
        <w:t xml:space="preserve"> </w:t>
      </w:r>
      <w:r w:rsidR="00EA7AF6" w:rsidRPr="003126C4">
        <w:rPr>
          <w:rFonts w:ascii="Sakkal Majalla" w:hAnsi="Sakkal Majalla" w:cs="Sakkal Majalla"/>
          <w:sz w:val="24"/>
          <w:szCs w:val="24"/>
          <w:rtl/>
        </w:rPr>
        <w:t>غازي، خديجة (2024) الطبيعة القانونية للذكاء الاصطناعي. مجلة التراث، 14(2</w:t>
      </w:r>
      <w:proofErr w:type="gramStart"/>
      <w:r w:rsidR="00EA7AF6" w:rsidRPr="003126C4">
        <w:rPr>
          <w:rFonts w:ascii="Sakkal Majalla" w:hAnsi="Sakkal Majalla" w:cs="Sakkal Majalla"/>
          <w:sz w:val="24"/>
          <w:szCs w:val="24"/>
          <w:rtl/>
        </w:rPr>
        <w:t xml:space="preserve">)، </w:t>
      </w:r>
      <w:r w:rsidR="00EA7AF6" w:rsidRPr="003126C4">
        <w:rPr>
          <w:rFonts w:ascii="Sakkal Majalla" w:hAnsi="Sakkal Majalla" w:cs="Sakkal Majalla"/>
          <w:sz w:val="24"/>
          <w:szCs w:val="24"/>
        </w:rPr>
        <w:t xml:space="preserve"> </w:t>
      </w:r>
      <w:r w:rsidR="00EA7AF6" w:rsidRPr="003126C4">
        <w:rPr>
          <w:rFonts w:ascii="Sakkal Majalla" w:hAnsi="Sakkal Majalla" w:cs="Sakkal Majalla"/>
          <w:sz w:val="24"/>
          <w:szCs w:val="24"/>
          <w:rtl/>
          <w:lang w:bidi="ar-EG"/>
        </w:rPr>
        <w:t>ص</w:t>
      </w:r>
      <w:proofErr w:type="gramEnd"/>
      <w:r w:rsidR="00EA7AF6" w:rsidRPr="003126C4">
        <w:rPr>
          <w:rFonts w:ascii="Sakkal Majalla" w:hAnsi="Sakkal Majalla" w:cs="Sakkal Majalla"/>
          <w:sz w:val="24"/>
          <w:szCs w:val="24"/>
          <w:rtl/>
          <w:lang w:bidi="ar-EG"/>
        </w:rPr>
        <w:t xml:space="preserve"> 75</w:t>
      </w:r>
    </w:p>
  </w:footnote>
  <w:footnote w:id="41">
    <w:p w14:paraId="17133957" w14:textId="5B05F20B" w:rsidR="00A32D35" w:rsidRPr="003126C4" w:rsidRDefault="00A32D35" w:rsidP="00A32D35">
      <w:pPr>
        <w:pStyle w:val="aa"/>
        <w:bidi/>
        <w:rPr>
          <w:rFonts w:ascii="Sakkal Majalla" w:hAnsi="Sakkal Majalla" w:cs="Sakkal Majalla"/>
          <w:sz w:val="24"/>
          <w:szCs w:val="24"/>
          <w:rtl/>
          <w:lang w:bidi="ar-EG"/>
        </w:rPr>
      </w:pPr>
      <w:r w:rsidRPr="003126C4">
        <w:rPr>
          <w:rStyle w:val="ab"/>
          <w:rFonts w:ascii="Sakkal Majalla" w:hAnsi="Sakkal Majalla" w:cs="Sakkal Majalla"/>
          <w:sz w:val="24"/>
          <w:szCs w:val="24"/>
        </w:rPr>
        <w:footnoteRef/>
      </w:r>
      <w:r w:rsidRPr="003126C4">
        <w:rPr>
          <w:rFonts w:ascii="Sakkal Majalla" w:hAnsi="Sakkal Majalla" w:cs="Sakkal Majalla"/>
          <w:sz w:val="24"/>
          <w:szCs w:val="24"/>
        </w:rPr>
        <w:t xml:space="preserve"> </w:t>
      </w:r>
      <w:r w:rsidR="00EA7AF6" w:rsidRPr="003126C4">
        <w:rPr>
          <w:rFonts w:ascii="Sakkal Majalla" w:hAnsi="Sakkal Majalla" w:cs="Sakkal Majalla"/>
          <w:sz w:val="24"/>
          <w:szCs w:val="24"/>
          <w:rtl/>
          <w:lang w:bidi="ar-EG"/>
        </w:rPr>
        <w:t xml:space="preserve">عفيفي، جهاد (2015) الذكاء الاصطناعي والأنظمة الخبيرة (الطبعة الأولى). أمجد للنشر </w:t>
      </w:r>
      <w:proofErr w:type="gramStart"/>
      <w:r w:rsidR="00EA7AF6" w:rsidRPr="003126C4">
        <w:rPr>
          <w:rFonts w:ascii="Sakkal Majalla" w:hAnsi="Sakkal Majalla" w:cs="Sakkal Majalla"/>
          <w:sz w:val="24"/>
          <w:szCs w:val="24"/>
          <w:rtl/>
          <w:lang w:bidi="ar-EG"/>
        </w:rPr>
        <w:t>والتوزيع ،</w:t>
      </w:r>
      <w:proofErr w:type="gramEnd"/>
      <w:r w:rsidR="00EA7AF6" w:rsidRPr="003126C4">
        <w:rPr>
          <w:rFonts w:ascii="Sakkal Majalla" w:hAnsi="Sakkal Majalla" w:cs="Sakkal Majalla"/>
          <w:sz w:val="24"/>
          <w:szCs w:val="24"/>
          <w:rtl/>
          <w:lang w:bidi="ar-EG"/>
        </w:rPr>
        <w:t xml:space="preserve"> ص 75</w:t>
      </w:r>
    </w:p>
  </w:footnote>
  <w:footnote w:id="42">
    <w:p w14:paraId="3B7B4E88" w14:textId="018229A2" w:rsidR="00A32D35" w:rsidRPr="003126C4" w:rsidRDefault="00A32D35" w:rsidP="00E61291">
      <w:pPr>
        <w:pStyle w:val="aa"/>
        <w:bidi/>
        <w:rPr>
          <w:rFonts w:ascii="Sakkal Majalla" w:hAnsi="Sakkal Majalla" w:cs="Sakkal Majalla"/>
          <w:sz w:val="24"/>
          <w:szCs w:val="24"/>
          <w:rtl/>
          <w:lang w:bidi="ar-EG"/>
        </w:rPr>
      </w:pPr>
      <w:r w:rsidRPr="003126C4">
        <w:rPr>
          <w:rStyle w:val="ab"/>
          <w:rFonts w:ascii="Sakkal Majalla" w:hAnsi="Sakkal Majalla" w:cs="Sakkal Majalla"/>
          <w:sz w:val="24"/>
          <w:szCs w:val="24"/>
        </w:rPr>
        <w:footnoteRef/>
      </w:r>
      <w:r w:rsidRPr="003126C4">
        <w:rPr>
          <w:rFonts w:ascii="Sakkal Majalla" w:hAnsi="Sakkal Majalla" w:cs="Sakkal Majalla"/>
          <w:sz w:val="24"/>
          <w:szCs w:val="24"/>
        </w:rPr>
        <w:t xml:space="preserve"> </w:t>
      </w:r>
      <w:r w:rsidR="00E61291" w:rsidRPr="003126C4">
        <w:rPr>
          <w:rFonts w:ascii="Sakkal Majalla" w:hAnsi="Sakkal Majalla" w:cs="Sakkal Majalla"/>
          <w:sz w:val="24"/>
          <w:szCs w:val="24"/>
          <w:rtl/>
          <w:lang w:bidi="ar-EG"/>
        </w:rPr>
        <w:t>الخولي، أحمد فتحي (</w:t>
      </w:r>
      <w:proofErr w:type="gramStart"/>
      <w:r w:rsidR="00E61291" w:rsidRPr="003126C4">
        <w:rPr>
          <w:rFonts w:ascii="Sakkal Majalla" w:hAnsi="Sakkal Majalla" w:cs="Sakkal Majalla"/>
          <w:sz w:val="24"/>
          <w:szCs w:val="24"/>
          <w:rtl/>
          <w:lang w:bidi="ar-EG"/>
        </w:rPr>
        <w:t>2021 )</w:t>
      </w:r>
      <w:proofErr w:type="gramEnd"/>
      <w:r w:rsidR="00E61291" w:rsidRPr="003126C4">
        <w:rPr>
          <w:rFonts w:ascii="Sakkal Majalla" w:hAnsi="Sakkal Majalla" w:cs="Sakkal Majalla"/>
          <w:sz w:val="24"/>
          <w:szCs w:val="24"/>
          <w:rtl/>
          <w:lang w:bidi="ar-EG"/>
        </w:rPr>
        <w:t xml:space="preserve"> المسؤولية المدنية الناتجة عن الاستخدام غير المشروع لتطبيقات الذكاء الاصطناعي: الديب فيك نموذجًا. مجلة البحوث الفقهية والقانونية، (36</w:t>
      </w:r>
      <w:proofErr w:type="gramStart"/>
      <w:r w:rsidR="00E61291" w:rsidRPr="003126C4">
        <w:rPr>
          <w:rFonts w:ascii="Sakkal Majalla" w:hAnsi="Sakkal Majalla" w:cs="Sakkal Majalla"/>
          <w:sz w:val="24"/>
          <w:szCs w:val="24"/>
          <w:rtl/>
          <w:lang w:bidi="ar-EG"/>
        </w:rPr>
        <w:t>) ،</w:t>
      </w:r>
      <w:proofErr w:type="gramEnd"/>
      <w:r w:rsidR="00E61291" w:rsidRPr="003126C4">
        <w:rPr>
          <w:rFonts w:ascii="Sakkal Majalla" w:hAnsi="Sakkal Majalla" w:cs="Sakkal Majalla"/>
          <w:sz w:val="24"/>
          <w:szCs w:val="24"/>
          <w:rtl/>
          <w:lang w:bidi="ar-EG"/>
        </w:rPr>
        <w:t xml:space="preserve"> ص3</w:t>
      </w:r>
    </w:p>
  </w:footnote>
  <w:footnote w:id="43">
    <w:p w14:paraId="692FDE7E" w14:textId="10EBB70E" w:rsidR="000D33A9" w:rsidRPr="003126C4" w:rsidRDefault="000D33A9" w:rsidP="000D33A9">
      <w:pPr>
        <w:pStyle w:val="aa"/>
        <w:bidi/>
        <w:rPr>
          <w:rFonts w:ascii="Sakkal Majalla" w:hAnsi="Sakkal Majalla" w:cs="Sakkal Majalla"/>
          <w:sz w:val="24"/>
          <w:szCs w:val="24"/>
        </w:rPr>
      </w:pPr>
      <w:r w:rsidRPr="003126C4">
        <w:rPr>
          <w:rStyle w:val="ab"/>
          <w:rFonts w:ascii="Sakkal Majalla" w:hAnsi="Sakkal Majalla" w:cs="Sakkal Majalla"/>
          <w:sz w:val="24"/>
          <w:szCs w:val="24"/>
        </w:rPr>
        <w:footnoteRef/>
      </w:r>
      <w:r w:rsidRPr="003126C4">
        <w:rPr>
          <w:rFonts w:ascii="Sakkal Majalla" w:hAnsi="Sakkal Majalla" w:cs="Sakkal Majalla"/>
          <w:sz w:val="24"/>
          <w:szCs w:val="24"/>
        </w:rPr>
        <w:t xml:space="preserve"> </w:t>
      </w:r>
      <w:r w:rsidRPr="003126C4">
        <w:rPr>
          <w:rFonts w:ascii="Sakkal Majalla" w:hAnsi="Sakkal Majalla" w:cs="Sakkal Majalla"/>
          <w:sz w:val="24"/>
          <w:szCs w:val="24"/>
          <w:rtl/>
        </w:rPr>
        <w:t>المملكة العربية السعودية. (1440هـ). الأمر الملكي رقم (أ/471) بتاريخ 29/12/1440هـ بشأن إنشاء الهيئة السعودية للبيانات والذكاء الاصطناعي</w:t>
      </w:r>
    </w:p>
  </w:footnote>
  <w:footnote w:id="44">
    <w:p w14:paraId="1F14DC65" w14:textId="708001BE" w:rsidR="000D33A9" w:rsidRPr="003126C4" w:rsidRDefault="000D33A9" w:rsidP="004E66E8">
      <w:pPr>
        <w:pStyle w:val="aa"/>
        <w:bidi/>
        <w:rPr>
          <w:rFonts w:ascii="Sakkal Majalla" w:hAnsi="Sakkal Majalla" w:cs="Sakkal Majalla"/>
          <w:sz w:val="24"/>
          <w:szCs w:val="24"/>
        </w:rPr>
      </w:pPr>
      <w:r w:rsidRPr="003126C4">
        <w:rPr>
          <w:rStyle w:val="ab"/>
          <w:rFonts w:ascii="Sakkal Majalla" w:hAnsi="Sakkal Majalla" w:cs="Sakkal Majalla"/>
          <w:sz w:val="24"/>
          <w:szCs w:val="24"/>
        </w:rPr>
        <w:footnoteRef/>
      </w:r>
      <w:r w:rsidRPr="003126C4">
        <w:rPr>
          <w:rFonts w:ascii="Sakkal Majalla" w:hAnsi="Sakkal Majalla" w:cs="Sakkal Majalla"/>
          <w:sz w:val="24"/>
          <w:szCs w:val="24"/>
        </w:rPr>
        <w:t xml:space="preserve"> </w:t>
      </w:r>
      <w:r w:rsidR="00E61291" w:rsidRPr="003126C4">
        <w:rPr>
          <w:rFonts w:ascii="Sakkal Majalla" w:hAnsi="Sakkal Majalla" w:cs="Sakkal Majalla"/>
          <w:sz w:val="24"/>
          <w:szCs w:val="24"/>
          <w:rtl/>
        </w:rPr>
        <w:t>ا</w:t>
      </w:r>
      <w:r w:rsidR="00E61291" w:rsidRPr="003126C4">
        <w:rPr>
          <w:rFonts w:ascii="Sakkal Majalla" w:hAnsi="Sakkal Majalla" w:cs="Sakkal Majalla"/>
          <w:sz w:val="24"/>
          <w:szCs w:val="24"/>
        </w:rPr>
        <w:t xml:space="preserve"> </w:t>
      </w:r>
      <w:r w:rsidR="00E61291" w:rsidRPr="003126C4">
        <w:rPr>
          <w:rFonts w:ascii="Sakkal Majalla" w:hAnsi="Sakkal Majalla" w:cs="Sakkal Majalla"/>
          <w:sz w:val="24"/>
          <w:szCs w:val="24"/>
          <w:rtl/>
        </w:rPr>
        <w:t xml:space="preserve">بو نصار، ريا جمال (2025) </w:t>
      </w:r>
      <w:r w:rsidR="00E61291" w:rsidRPr="003126C4">
        <w:rPr>
          <w:rFonts w:ascii="Sakkal Majalla" w:hAnsi="Sakkal Majalla" w:cs="Sakkal Majalla"/>
          <w:b/>
          <w:bCs/>
          <w:sz w:val="24"/>
          <w:szCs w:val="24"/>
          <w:u w:val="single"/>
          <w:rtl/>
        </w:rPr>
        <w:t xml:space="preserve">مرجع </w:t>
      </w:r>
      <w:proofErr w:type="gramStart"/>
      <w:r w:rsidR="00E61291" w:rsidRPr="003126C4">
        <w:rPr>
          <w:rFonts w:ascii="Sakkal Majalla" w:hAnsi="Sakkal Majalla" w:cs="Sakkal Majalla"/>
          <w:b/>
          <w:bCs/>
          <w:sz w:val="24"/>
          <w:szCs w:val="24"/>
          <w:u w:val="single"/>
          <w:rtl/>
        </w:rPr>
        <w:t>سابق</w:t>
      </w:r>
      <w:r w:rsidR="00E61291" w:rsidRPr="003126C4">
        <w:rPr>
          <w:rFonts w:ascii="Sakkal Majalla" w:hAnsi="Sakkal Majalla" w:cs="Sakkal Majalla"/>
          <w:sz w:val="24"/>
          <w:szCs w:val="24"/>
          <w:rtl/>
        </w:rPr>
        <w:t xml:space="preserve"> ،</w:t>
      </w:r>
      <w:proofErr w:type="gramEnd"/>
      <w:r w:rsidR="00E61291" w:rsidRPr="003126C4">
        <w:rPr>
          <w:rFonts w:ascii="Sakkal Majalla" w:hAnsi="Sakkal Majalla" w:cs="Sakkal Majalla"/>
          <w:sz w:val="24"/>
          <w:szCs w:val="24"/>
          <w:rtl/>
        </w:rPr>
        <w:t xml:space="preserve"> </w:t>
      </w:r>
      <w:r w:rsidR="00E61291" w:rsidRPr="003126C4">
        <w:rPr>
          <w:rFonts w:ascii="Sakkal Majalla" w:hAnsi="Sakkal Majalla" w:cs="Sakkal Majalla"/>
          <w:sz w:val="24"/>
          <w:szCs w:val="24"/>
          <w:rtl/>
          <w:lang w:bidi="ar-EG"/>
        </w:rPr>
        <w:t>ص 262</w:t>
      </w:r>
    </w:p>
  </w:footnote>
  <w:footnote w:id="45">
    <w:p w14:paraId="696FBD4C" w14:textId="26A52314" w:rsidR="000D33A9" w:rsidRPr="003126C4" w:rsidRDefault="000D33A9" w:rsidP="004E66E8">
      <w:pPr>
        <w:pStyle w:val="aa"/>
        <w:bidi/>
        <w:rPr>
          <w:rFonts w:ascii="Sakkal Majalla" w:hAnsi="Sakkal Majalla" w:cs="Sakkal Majalla"/>
          <w:sz w:val="24"/>
          <w:szCs w:val="24"/>
        </w:rPr>
      </w:pPr>
      <w:r w:rsidRPr="003126C4">
        <w:rPr>
          <w:rStyle w:val="ab"/>
          <w:rFonts w:ascii="Sakkal Majalla" w:hAnsi="Sakkal Majalla" w:cs="Sakkal Majalla"/>
          <w:sz w:val="24"/>
          <w:szCs w:val="24"/>
        </w:rPr>
        <w:footnoteRef/>
      </w:r>
      <w:r w:rsidRPr="003126C4">
        <w:rPr>
          <w:rFonts w:ascii="Sakkal Majalla" w:hAnsi="Sakkal Majalla" w:cs="Sakkal Majalla"/>
          <w:sz w:val="24"/>
          <w:szCs w:val="24"/>
        </w:rPr>
        <w:t xml:space="preserve"> </w:t>
      </w:r>
      <w:r w:rsidR="00E61291" w:rsidRPr="003126C4">
        <w:rPr>
          <w:rFonts w:ascii="Sakkal Majalla" w:hAnsi="Sakkal Majalla" w:cs="Sakkal Majalla"/>
          <w:sz w:val="24"/>
          <w:szCs w:val="24"/>
          <w:rtl/>
          <w:lang w:bidi="ar-EG"/>
        </w:rPr>
        <w:t xml:space="preserve">سلامة، صفاء، وأبو </w:t>
      </w:r>
      <w:proofErr w:type="spellStart"/>
      <w:r w:rsidR="00E61291" w:rsidRPr="003126C4">
        <w:rPr>
          <w:rFonts w:ascii="Sakkal Majalla" w:hAnsi="Sakkal Majalla" w:cs="Sakkal Majalla"/>
          <w:sz w:val="24"/>
          <w:szCs w:val="24"/>
          <w:rtl/>
          <w:lang w:bidi="ar-EG"/>
        </w:rPr>
        <w:t>قورة</w:t>
      </w:r>
      <w:proofErr w:type="spellEnd"/>
      <w:r w:rsidR="00E61291" w:rsidRPr="003126C4">
        <w:rPr>
          <w:rFonts w:ascii="Sakkal Majalla" w:hAnsi="Sakkal Majalla" w:cs="Sakkal Majalla"/>
          <w:sz w:val="24"/>
          <w:szCs w:val="24"/>
          <w:rtl/>
          <w:lang w:bidi="ar-EG"/>
        </w:rPr>
        <w:t xml:space="preserve">، خليل (2014) تحديات عصر الروبوتات وأخلاقياتها (الطبعة الأولى) مركز الإمارات للدراسات والبحوث </w:t>
      </w:r>
      <w:proofErr w:type="gramStart"/>
      <w:r w:rsidR="00E61291" w:rsidRPr="003126C4">
        <w:rPr>
          <w:rFonts w:ascii="Sakkal Majalla" w:hAnsi="Sakkal Majalla" w:cs="Sakkal Majalla"/>
          <w:sz w:val="24"/>
          <w:szCs w:val="24"/>
          <w:rtl/>
          <w:lang w:bidi="ar-EG"/>
        </w:rPr>
        <w:t>الاستراتيجية ،</w:t>
      </w:r>
      <w:proofErr w:type="gramEnd"/>
      <w:r w:rsidR="00E61291" w:rsidRPr="003126C4">
        <w:rPr>
          <w:rFonts w:ascii="Sakkal Majalla" w:hAnsi="Sakkal Majalla" w:cs="Sakkal Majalla"/>
          <w:sz w:val="24"/>
          <w:szCs w:val="24"/>
          <w:rtl/>
          <w:lang w:bidi="ar-EG"/>
        </w:rPr>
        <w:t xml:space="preserve"> ص40</w:t>
      </w:r>
    </w:p>
  </w:footnote>
  <w:footnote w:id="46">
    <w:p w14:paraId="2989C619" w14:textId="6584BB79" w:rsidR="000D33A9" w:rsidRPr="003126C4" w:rsidRDefault="000D33A9" w:rsidP="00E61291">
      <w:pPr>
        <w:pStyle w:val="aa"/>
        <w:bidi/>
        <w:rPr>
          <w:rFonts w:ascii="Sakkal Majalla" w:hAnsi="Sakkal Majalla" w:cs="Sakkal Majalla"/>
          <w:sz w:val="24"/>
          <w:szCs w:val="24"/>
        </w:rPr>
      </w:pPr>
      <w:r w:rsidRPr="003126C4">
        <w:rPr>
          <w:rStyle w:val="ab"/>
          <w:rFonts w:ascii="Sakkal Majalla" w:hAnsi="Sakkal Majalla" w:cs="Sakkal Majalla"/>
          <w:sz w:val="24"/>
          <w:szCs w:val="24"/>
        </w:rPr>
        <w:footnoteRef/>
      </w:r>
      <w:r w:rsidRPr="003126C4">
        <w:rPr>
          <w:rFonts w:ascii="Sakkal Majalla" w:hAnsi="Sakkal Majalla" w:cs="Sakkal Majalla"/>
          <w:sz w:val="24"/>
          <w:szCs w:val="24"/>
        </w:rPr>
        <w:t xml:space="preserve"> </w:t>
      </w:r>
      <w:proofErr w:type="gramStart"/>
      <w:r w:rsidR="00FA5DE4" w:rsidRPr="003126C4">
        <w:rPr>
          <w:rFonts w:ascii="Sakkal Majalla" w:hAnsi="Sakkal Majalla" w:cs="Sakkal Majalla"/>
          <w:sz w:val="24"/>
          <w:szCs w:val="24"/>
          <w:rtl/>
        </w:rPr>
        <w:t>دره ،</w:t>
      </w:r>
      <w:proofErr w:type="gramEnd"/>
      <w:r w:rsidR="00FA5DE4" w:rsidRPr="003126C4">
        <w:rPr>
          <w:rFonts w:ascii="Sakkal Majalla" w:hAnsi="Sakkal Majalla" w:cs="Sakkal Majalla"/>
          <w:sz w:val="24"/>
          <w:szCs w:val="24"/>
          <w:rtl/>
        </w:rPr>
        <w:t xml:space="preserve"> سماح أحمد محمد (2025) </w:t>
      </w:r>
      <w:r w:rsidR="00FA5DE4" w:rsidRPr="003126C4">
        <w:rPr>
          <w:rFonts w:ascii="Sakkal Majalla" w:hAnsi="Sakkal Majalla" w:cs="Sakkal Majalla"/>
          <w:b/>
          <w:bCs/>
          <w:sz w:val="24"/>
          <w:szCs w:val="24"/>
          <w:u w:val="single"/>
          <w:rtl/>
        </w:rPr>
        <w:t xml:space="preserve">مرجع </w:t>
      </w:r>
      <w:proofErr w:type="gramStart"/>
      <w:r w:rsidR="00FA5DE4" w:rsidRPr="003126C4">
        <w:rPr>
          <w:rFonts w:ascii="Sakkal Majalla" w:hAnsi="Sakkal Majalla" w:cs="Sakkal Majalla"/>
          <w:b/>
          <w:bCs/>
          <w:sz w:val="24"/>
          <w:szCs w:val="24"/>
          <w:u w:val="single"/>
          <w:rtl/>
        </w:rPr>
        <w:t>سابق</w:t>
      </w:r>
      <w:r w:rsidR="00FA5DE4" w:rsidRPr="003126C4">
        <w:rPr>
          <w:rFonts w:ascii="Sakkal Majalla" w:hAnsi="Sakkal Majalla" w:cs="Sakkal Majalla"/>
          <w:sz w:val="24"/>
          <w:szCs w:val="24"/>
          <w:rtl/>
        </w:rPr>
        <w:t xml:space="preserve"> ،</w:t>
      </w:r>
      <w:proofErr w:type="gramEnd"/>
      <w:r w:rsidR="00FA5DE4" w:rsidRPr="003126C4">
        <w:rPr>
          <w:rFonts w:ascii="Sakkal Majalla" w:hAnsi="Sakkal Majalla" w:cs="Sakkal Majalla"/>
          <w:sz w:val="24"/>
          <w:szCs w:val="24"/>
          <w:rtl/>
        </w:rPr>
        <w:t xml:space="preserve">  ص 32</w:t>
      </w:r>
    </w:p>
  </w:footnote>
  <w:footnote w:id="47">
    <w:p w14:paraId="46FF95C0" w14:textId="0A187025" w:rsidR="00093BEB" w:rsidRPr="003126C4" w:rsidRDefault="00093BEB" w:rsidP="00966B9F">
      <w:pPr>
        <w:bidi/>
        <w:spacing w:after="0" w:line="240" w:lineRule="auto"/>
        <w:rPr>
          <w:rFonts w:ascii="Sakkal Majalla" w:hAnsi="Sakkal Majalla" w:cs="Sakkal Majalla"/>
          <w:sz w:val="24"/>
          <w:szCs w:val="24"/>
          <w:rtl/>
        </w:rPr>
      </w:pPr>
      <w:r w:rsidRPr="003126C4">
        <w:rPr>
          <w:rStyle w:val="ab"/>
          <w:rFonts w:ascii="Sakkal Majalla" w:hAnsi="Sakkal Majalla" w:cs="Sakkal Majalla"/>
          <w:sz w:val="24"/>
          <w:szCs w:val="24"/>
        </w:rPr>
        <w:footnoteRef/>
      </w:r>
      <w:r w:rsidRPr="003126C4">
        <w:rPr>
          <w:rFonts w:ascii="Sakkal Majalla" w:hAnsi="Sakkal Majalla" w:cs="Sakkal Majalla"/>
          <w:sz w:val="24"/>
          <w:szCs w:val="24"/>
        </w:rPr>
        <w:t xml:space="preserve"> </w:t>
      </w:r>
      <w:r w:rsidR="00966B9F" w:rsidRPr="003126C4">
        <w:rPr>
          <w:rFonts w:ascii="Sakkal Majalla" w:hAnsi="Sakkal Majalla" w:cs="Sakkal Majalla"/>
          <w:sz w:val="24"/>
          <w:szCs w:val="24"/>
          <w:rtl/>
        </w:rPr>
        <w:t>حسني، محمود نجيب (1982) شرح قانون العقوبات: القسم العام. دار النهضة العربية، ص 670.</w:t>
      </w:r>
    </w:p>
  </w:footnote>
  <w:footnote w:id="48">
    <w:p w14:paraId="7EBFA05E" w14:textId="6692F55C" w:rsidR="00093BEB" w:rsidRPr="003126C4" w:rsidRDefault="00093BEB" w:rsidP="00D242A6">
      <w:pPr>
        <w:pStyle w:val="aa"/>
        <w:bidi/>
        <w:rPr>
          <w:rFonts w:ascii="Sakkal Majalla" w:hAnsi="Sakkal Majalla" w:cs="Sakkal Majalla"/>
          <w:sz w:val="24"/>
          <w:szCs w:val="24"/>
          <w:rtl/>
          <w:lang w:bidi="ar-EG"/>
        </w:rPr>
      </w:pPr>
      <w:r w:rsidRPr="003126C4">
        <w:rPr>
          <w:rStyle w:val="ab"/>
          <w:rFonts w:ascii="Sakkal Majalla" w:hAnsi="Sakkal Majalla" w:cs="Sakkal Majalla"/>
          <w:sz w:val="24"/>
          <w:szCs w:val="24"/>
        </w:rPr>
        <w:footnoteRef/>
      </w:r>
      <w:r w:rsidRPr="003126C4">
        <w:rPr>
          <w:rFonts w:ascii="Sakkal Majalla" w:hAnsi="Sakkal Majalla" w:cs="Sakkal Majalla"/>
          <w:sz w:val="24"/>
          <w:szCs w:val="24"/>
        </w:rPr>
        <w:t xml:space="preserve"> </w:t>
      </w:r>
      <w:r w:rsidR="00966B9F" w:rsidRPr="003126C4">
        <w:rPr>
          <w:rFonts w:ascii="Sakkal Majalla" w:hAnsi="Sakkal Majalla" w:cs="Sakkal Majalla"/>
          <w:sz w:val="24"/>
          <w:szCs w:val="24"/>
          <w:rtl/>
        </w:rPr>
        <w:t>سرور، أحمد فتحي. (1989). الوسيط في قانون العقوبات. دار النهضة العربية، ص 85.</w:t>
      </w:r>
    </w:p>
  </w:footnote>
  <w:footnote w:id="49">
    <w:p w14:paraId="3BABA410" w14:textId="23C292BC" w:rsidR="00B5091F" w:rsidRPr="003126C4" w:rsidRDefault="00B5091F" w:rsidP="00B5091F">
      <w:pPr>
        <w:pStyle w:val="aa"/>
        <w:bidi/>
        <w:rPr>
          <w:rFonts w:ascii="Sakkal Majalla" w:hAnsi="Sakkal Majalla" w:cs="Sakkal Majalla"/>
          <w:sz w:val="24"/>
          <w:szCs w:val="24"/>
          <w:rtl/>
          <w:lang w:bidi="ar-EG"/>
        </w:rPr>
      </w:pPr>
      <w:r w:rsidRPr="003126C4">
        <w:rPr>
          <w:rStyle w:val="ab"/>
          <w:rFonts w:ascii="Sakkal Majalla" w:hAnsi="Sakkal Majalla" w:cs="Sakkal Majalla"/>
          <w:sz w:val="24"/>
          <w:szCs w:val="24"/>
        </w:rPr>
        <w:footnoteRef/>
      </w:r>
      <w:r w:rsidRPr="003126C4">
        <w:rPr>
          <w:rFonts w:ascii="Sakkal Majalla" w:hAnsi="Sakkal Majalla" w:cs="Sakkal Majalla"/>
          <w:sz w:val="24"/>
          <w:szCs w:val="24"/>
        </w:rPr>
        <w:t xml:space="preserve"> </w:t>
      </w:r>
      <w:r w:rsidR="00160126" w:rsidRPr="003126C4">
        <w:rPr>
          <w:rFonts w:ascii="Sakkal Majalla" w:hAnsi="Sakkal Majalla" w:cs="Sakkal Majalla"/>
          <w:sz w:val="24"/>
          <w:szCs w:val="24"/>
          <w:rtl/>
        </w:rPr>
        <w:t xml:space="preserve">راشد، حامد (2017) النظرية العامة </w:t>
      </w:r>
      <w:proofErr w:type="gramStart"/>
      <w:r w:rsidR="00160126" w:rsidRPr="003126C4">
        <w:rPr>
          <w:rFonts w:ascii="Sakkal Majalla" w:hAnsi="Sakkal Majalla" w:cs="Sakkal Majalla"/>
          <w:sz w:val="24"/>
          <w:szCs w:val="24"/>
          <w:rtl/>
        </w:rPr>
        <w:t>للجريمة ،</w:t>
      </w:r>
      <w:proofErr w:type="gramEnd"/>
      <w:r w:rsidR="00160126" w:rsidRPr="003126C4">
        <w:rPr>
          <w:rFonts w:ascii="Sakkal Majalla" w:hAnsi="Sakkal Majalla" w:cs="Sakkal Majalla"/>
          <w:sz w:val="24"/>
          <w:szCs w:val="24"/>
          <w:rtl/>
        </w:rPr>
        <w:t xml:space="preserve"> دار أبو المجد للطباعة، ص 15.</w:t>
      </w:r>
    </w:p>
  </w:footnote>
  <w:footnote w:id="50">
    <w:p w14:paraId="356B1B44" w14:textId="2489909C" w:rsidR="00B5091F" w:rsidRPr="003126C4" w:rsidRDefault="00B5091F" w:rsidP="00B5091F">
      <w:pPr>
        <w:pStyle w:val="aa"/>
        <w:bidi/>
        <w:rPr>
          <w:rFonts w:ascii="Sakkal Majalla" w:hAnsi="Sakkal Majalla" w:cs="Sakkal Majalla"/>
          <w:sz w:val="24"/>
          <w:szCs w:val="24"/>
          <w:rtl/>
          <w:lang w:bidi="ar-EG"/>
        </w:rPr>
      </w:pPr>
      <w:r w:rsidRPr="003126C4">
        <w:rPr>
          <w:rStyle w:val="ab"/>
          <w:rFonts w:ascii="Sakkal Majalla" w:hAnsi="Sakkal Majalla" w:cs="Sakkal Majalla"/>
          <w:sz w:val="24"/>
          <w:szCs w:val="24"/>
        </w:rPr>
        <w:footnoteRef/>
      </w:r>
      <w:r w:rsidRPr="003126C4">
        <w:rPr>
          <w:rFonts w:ascii="Sakkal Majalla" w:hAnsi="Sakkal Majalla" w:cs="Sakkal Majalla"/>
          <w:sz w:val="24"/>
          <w:szCs w:val="24"/>
        </w:rPr>
        <w:t xml:space="preserve"> </w:t>
      </w:r>
      <w:r w:rsidR="00160126" w:rsidRPr="003126C4">
        <w:rPr>
          <w:rFonts w:ascii="Sakkal Majalla" w:hAnsi="Sakkal Majalla" w:cs="Sakkal Majalla"/>
          <w:sz w:val="24"/>
          <w:szCs w:val="24"/>
          <w:rtl/>
        </w:rPr>
        <w:t xml:space="preserve">وزير، عبد العظيم (2009) النظرية العامة </w:t>
      </w:r>
      <w:proofErr w:type="gramStart"/>
      <w:r w:rsidR="00160126" w:rsidRPr="003126C4">
        <w:rPr>
          <w:rFonts w:ascii="Sakkal Majalla" w:hAnsi="Sakkal Majalla" w:cs="Sakkal Majalla"/>
          <w:sz w:val="24"/>
          <w:szCs w:val="24"/>
          <w:rtl/>
        </w:rPr>
        <w:t>للجريمة ،</w:t>
      </w:r>
      <w:proofErr w:type="gramEnd"/>
      <w:r w:rsidR="00160126" w:rsidRPr="003126C4">
        <w:rPr>
          <w:rFonts w:ascii="Sakkal Majalla" w:hAnsi="Sakkal Majalla" w:cs="Sakkal Majalla"/>
          <w:sz w:val="24"/>
          <w:szCs w:val="24"/>
          <w:rtl/>
        </w:rPr>
        <w:t xml:space="preserve"> دار النهضة العربية، ص 188.</w:t>
      </w:r>
    </w:p>
  </w:footnote>
  <w:footnote w:id="51">
    <w:p w14:paraId="15229DAE" w14:textId="48076FC3" w:rsidR="00B5091F" w:rsidRPr="003126C4" w:rsidRDefault="00B5091F" w:rsidP="006131AF">
      <w:pPr>
        <w:pStyle w:val="aa"/>
        <w:bidi/>
        <w:rPr>
          <w:rFonts w:ascii="Sakkal Majalla" w:hAnsi="Sakkal Majalla" w:cs="Sakkal Majalla"/>
          <w:sz w:val="24"/>
          <w:szCs w:val="24"/>
          <w:rtl/>
          <w:lang w:bidi="ar-EG"/>
        </w:rPr>
      </w:pPr>
      <w:r w:rsidRPr="003126C4">
        <w:rPr>
          <w:rStyle w:val="ab"/>
          <w:rFonts w:ascii="Sakkal Majalla" w:hAnsi="Sakkal Majalla" w:cs="Sakkal Majalla"/>
          <w:sz w:val="24"/>
          <w:szCs w:val="24"/>
        </w:rPr>
        <w:footnoteRef/>
      </w:r>
      <w:r w:rsidRPr="003126C4">
        <w:rPr>
          <w:rFonts w:ascii="Sakkal Majalla" w:hAnsi="Sakkal Majalla" w:cs="Sakkal Majalla"/>
          <w:sz w:val="24"/>
          <w:szCs w:val="24"/>
        </w:rPr>
        <w:t xml:space="preserve"> </w:t>
      </w:r>
      <w:r w:rsidR="00160126" w:rsidRPr="003126C4">
        <w:rPr>
          <w:rFonts w:ascii="Sakkal Majalla" w:hAnsi="Sakkal Majalla" w:cs="Sakkal Majalla"/>
          <w:sz w:val="24"/>
          <w:szCs w:val="24"/>
          <w:rtl/>
        </w:rPr>
        <w:t xml:space="preserve">الطائي، سميرة حسين محيسن، </w:t>
      </w:r>
      <w:proofErr w:type="spellStart"/>
      <w:r w:rsidR="00160126" w:rsidRPr="003126C4">
        <w:rPr>
          <w:rFonts w:ascii="Sakkal Majalla" w:hAnsi="Sakkal Majalla" w:cs="Sakkal Majalla"/>
          <w:sz w:val="24"/>
          <w:szCs w:val="24"/>
          <w:rtl/>
        </w:rPr>
        <w:t>وعبدالحسن</w:t>
      </w:r>
      <w:proofErr w:type="spellEnd"/>
      <w:r w:rsidR="00160126" w:rsidRPr="003126C4">
        <w:rPr>
          <w:rFonts w:ascii="Sakkal Majalla" w:hAnsi="Sakkal Majalla" w:cs="Sakkal Majalla"/>
          <w:sz w:val="24"/>
          <w:szCs w:val="24"/>
          <w:rtl/>
        </w:rPr>
        <w:t xml:space="preserve">، إيمان حسين (2025) </w:t>
      </w:r>
      <w:r w:rsidR="00160126" w:rsidRPr="003126C4">
        <w:rPr>
          <w:rFonts w:ascii="Sakkal Majalla" w:hAnsi="Sakkal Majalla" w:cs="Sakkal Majalla"/>
          <w:b/>
          <w:bCs/>
          <w:sz w:val="24"/>
          <w:szCs w:val="24"/>
          <w:u w:val="single"/>
          <w:rtl/>
        </w:rPr>
        <w:t xml:space="preserve">مرجع </w:t>
      </w:r>
      <w:proofErr w:type="gramStart"/>
      <w:r w:rsidR="00160126" w:rsidRPr="003126C4">
        <w:rPr>
          <w:rFonts w:ascii="Sakkal Majalla" w:hAnsi="Sakkal Majalla" w:cs="Sakkal Majalla"/>
          <w:b/>
          <w:bCs/>
          <w:sz w:val="24"/>
          <w:szCs w:val="24"/>
          <w:u w:val="single"/>
          <w:rtl/>
        </w:rPr>
        <w:t>سابق</w:t>
      </w:r>
      <w:r w:rsidR="00160126" w:rsidRPr="003126C4">
        <w:rPr>
          <w:rFonts w:ascii="Sakkal Majalla" w:hAnsi="Sakkal Majalla" w:cs="Sakkal Majalla"/>
          <w:sz w:val="24"/>
          <w:szCs w:val="24"/>
          <w:rtl/>
        </w:rPr>
        <w:t xml:space="preserve"> ،</w:t>
      </w:r>
      <w:proofErr w:type="gramEnd"/>
      <w:r w:rsidR="00160126" w:rsidRPr="003126C4">
        <w:rPr>
          <w:rFonts w:ascii="Sakkal Majalla" w:hAnsi="Sakkal Majalla" w:cs="Sakkal Majalla"/>
          <w:sz w:val="24"/>
          <w:szCs w:val="24"/>
          <w:rtl/>
        </w:rPr>
        <w:t xml:space="preserve">  ص2</w:t>
      </w:r>
      <w:r w:rsidR="00160126" w:rsidRPr="003126C4">
        <w:rPr>
          <w:rFonts w:ascii="Sakkal Majalla" w:hAnsi="Sakkal Majalla" w:cs="Sakkal Majalla"/>
          <w:sz w:val="24"/>
          <w:szCs w:val="24"/>
          <w:rtl/>
          <w:lang w:bidi="ar-EG"/>
        </w:rPr>
        <w:t>49</w:t>
      </w:r>
    </w:p>
  </w:footnote>
  <w:footnote w:id="52">
    <w:p w14:paraId="507960A1" w14:textId="7268D285" w:rsidR="00B5091F" w:rsidRPr="003126C4" w:rsidRDefault="00B5091F" w:rsidP="00160126">
      <w:pPr>
        <w:pStyle w:val="aa"/>
        <w:rPr>
          <w:rFonts w:ascii="Sakkal Majalla" w:hAnsi="Sakkal Majalla" w:cs="Sakkal Majalla"/>
          <w:sz w:val="24"/>
          <w:szCs w:val="24"/>
          <w:lang w:bidi="ar-EG"/>
        </w:rPr>
      </w:pPr>
      <w:r w:rsidRPr="003126C4">
        <w:rPr>
          <w:rStyle w:val="ab"/>
          <w:rFonts w:ascii="Sakkal Majalla" w:hAnsi="Sakkal Majalla" w:cs="Sakkal Majalla"/>
          <w:sz w:val="24"/>
          <w:szCs w:val="24"/>
        </w:rPr>
        <w:footnoteRef/>
      </w:r>
      <w:r w:rsidRPr="003126C4">
        <w:rPr>
          <w:rFonts w:ascii="Sakkal Majalla" w:hAnsi="Sakkal Majalla" w:cs="Sakkal Majalla"/>
          <w:sz w:val="24"/>
          <w:szCs w:val="24"/>
        </w:rPr>
        <w:t xml:space="preserve"> </w:t>
      </w:r>
      <w:r w:rsidR="00160126" w:rsidRPr="003126C4">
        <w:rPr>
          <w:rFonts w:ascii="Sakkal Majalla" w:hAnsi="Sakkal Majalla" w:cs="Sakkal Majalla"/>
          <w:sz w:val="24"/>
          <w:szCs w:val="24"/>
        </w:rPr>
        <w:t xml:space="preserve">E. SADIN, </w:t>
      </w:r>
      <w:proofErr w:type="spellStart"/>
      <w:r w:rsidR="00160126" w:rsidRPr="003126C4">
        <w:rPr>
          <w:rFonts w:ascii="Sakkal Majalla" w:hAnsi="Sakkal Majalla" w:cs="Sakkal Majalla"/>
          <w:sz w:val="24"/>
          <w:szCs w:val="24"/>
        </w:rPr>
        <w:t>L’intelligence</w:t>
      </w:r>
      <w:proofErr w:type="spellEnd"/>
      <w:r w:rsidR="00160126" w:rsidRPr="003126C4">
        <w:rPr>
          <w:rFonts w:ascii="Sakkal Majalla" w:hAnsi="Sakkal Majalla" w:cs="Sakkal Majalla"/>
          <w:sz w:val="24"/>
          <w:szCs w:val="24"/>
        </w:rPr>
        <w:t xml:space="preserve"> </w:t>
      </w:r>
      <w:proofErr w:type="spellStart"/>
      <w:r w:rsidR="00160126" w:rsidRPr="003126C4">
        <w:rPr>
          <w:rFonts w:ascii="Sakkal Majalla" w:hAnsi="Sakkal Majalla" w:cs="Sakkal Majalla"/>
          <w:sz w:val="24"/>
          <w:szCs w:val="24"/>
        </w:rPr>
        <w:t>artificielle</w:t>
      </w:r>
      <w:proofErr w:type="spellEnd"/>
      <w:r w:rsidR="00160126" w:rsidRPr="003126C4">
        <w:rPr>
          <w:rFonts w:ascii="Sakkal Majalla" w:hAnsi="Sakkal Majalla" w:cs="Sakkal Majalla"/>
          <w:sz w:val="24"/>
          <w:szCs w:val="24"/>
        </w:rPr>
        <w:t xml:space="preserve"> </w:t>
      </w:r>
      <w:proofErr w:type="spellStart"/>
      <w:r w:rsidR="00160126" w:rsidRPr="003126C4">
        <w:rPr>
          <w:rFonts w:ascii="Sakkal Majalla" w:hAnsi="Sakkal Majalla" w:cs="Sakkal Majalla"/>
          <w:sz w:val="24"/>
          <w:szCs w:val="24"/>
        </w:rPr>
        <w:t>ou</w:t>
      </w:r>
      <w:proofErr w:type="spellEnd"/>
      <w:r w:rsidR="00160126" w:rsidRPr="003126C4">
        <w:rPr>
          <w:rFonts w:ascii="Sakkal Majalla" w:hAnsi="Sakkal Majalla" w:cs="Sakkal Majalla"/>
          <w:sz w:val="24"/>
          <w:szCs w:val="24"/>
        </w:rPr>
        <w:t xml:space="preserve"> </w:t>
      </w:r>
      <w:proofErr w:type="spellStart"/>
      <w:r w:rsidR="00160126" w:rsidRPr="003126C4">
        <w:rPr>
          <w:rFonts w:ascii="Sakkal Majalla" w:hAnsi="Sakkal Majalla" w:cs="Sakkal Majalla"/>
          <w:sz w:val="24"/>
          <w:szCs w:val="24"/>
        </w:rPr>
        <w:t>l’enjeu</w:t>
      </w:r>
      <w:proofErr w:type="spellEnd"/>
      <w:r w:rsidR="00160126" w:rsidRPr="003126C4">
        <w:rPr>
          <w:rFonts w:ascii="Sakkal Majalla" w:hAnsi="Sakkal Majalla" w:cs="Sakkal Majalla"/>
          <w:sz w:val="24"/>
          <w:szCs w:val="24"/>
        </w:rPr>
        <w:t xml:space="preserve"> du siècle. </w:t>
      </w:r>
      <w:proofErr w:type="spellStart"/>
      <w:r w:rsidR="00160126" w:rsidRPr="003126C4">
        <w:rPr>
          <w:rFonts w:ascii="Sakkal Majalla" w:hAnsi="Sakkal Majalla" w:cs="Sakkal Majalla"/>
          <w:sz w:val="24"/>
          <w:szCs w:val="24"/>
        </w:rPr>
        <w:t>Anatomie</w:t>
      </w:r>
      <w:proofErr w:type="spellEnd"/>
      <w:r w:rsidR="00160126" w:rsidRPr="003126C4">
        <w:rPr>
          <w:rFonts w:ascii="Sakkal Majalla" w:hAnsi="Sakkal Majalla" w:cs="Sakkal Majalla"/>
          <w:sz w:val="24"/>
          <w:szCs w:val="24"/>
        </w:rPr>
        <w:t xml:space="preserve"> d’un </w:t>
      </w:r>
      <w:proofErr w:type="spellStart"/>
      <w:r w:rsidR="00160126" w:rsidRPr="003126C4">
        <w:rPr>
          <w:rFonts w:ascii="Sakkal Majalla" w:hAnsi="Sakkal Majalla" w:cs="Sakkal Majalla"/>
          <w:sz w:val="24"/>
          <w:szCs w:val="24"/>
        </w:rPr>
        <w:t>antihumanisme</w:t>
      </w:r>
      <w:proofErr w:type="spellEnd"/>
      <w:r w:rsidR="00160126" w:rsidRPr="003126C4">
        <w:rPr>
          <w:rFonts w:ascii="Sakkal Majalla" w:hAnsi="Sakkal Majalla" w:cs="Sakkal Majalla"/>
          <w:sz w:val="24"/>
          <w:szCs w:val="24"/>
        </w:rPr>
        <w:t xml:space="preserve"> radical, </w:t>
      </w:r>
      <w:proofErr w:type="spellStart"/>
      <w:r w:rsidR="00160126" w:rsidRPr="003126C4">
        <w:rPr>
          <w:rFonts w:ascii="Sakkal Majalla" w:hAnsi="Sakkal Majalla" w:cs="Sakkal Majalla"/>
          <w:sz w:val="24"/>
          <w:szCs w:val="24"/>
        </w:rPr>
        <w:t>préc</w:t>
      </w:r>
      <w:proofErr w:type="spellEnd"/>
      <w:r w:rsidR="00160126" w:rsidRPr="003126C4">
        <w:rPr>
          <w:rFonts w:ascii="Sakkal Majalla" w:hAnsi="Sakkal Majalla" w:cs="Sakkal Majalla"/>
          <w:sz w:val="24"/>
          <w:szCs w:val="24"/>
        </w:rPr>
        <w:t>., p. 13.</w:t>
      </w:r>
    </w:p>
  </w:footnote>
  <w:footnote w:id="53">
    <w:p w14:paraId="0EDCD2B5" w14:textId="19B595DE" w:rsidR="00B5091F" w:rsidRPr="003126C4" w:rsidRDefault="00B5091F" w:rsidP="006131AF">
      <w:pPr>
        <w:pStyle w:val="aa"/>
        <w:bidi/>
        <w:rPr>
          <w:rFonts w:ascii="Sakkal Majalla" w:hAnsi="Sakkal Majalla" w:cs="Sakkal Majalla"/>
          <w:sz w:val="24"/>
          <w:szCs w:val="24"/>
          <w:rtl/>
          <w:lang w:bidi="ar-EG"/>
        </w:rPr>
      </w:pPr>
      <w:r w:rsidRPr="003126C4">
        <w:rPr>
          <w:rStyle w:val="ab"/>
          <w:rFonts w:ascii="Sakkal Majalla" w:hAnsi="Sakkal Majalla" w:cs="Sakkal Majalla"/>
          <w:sz w:val="24"/>
          <w:szCs w:val="24"/>
        </w:rPr>
        <w:footnoteRef/>
      </w:r>
      <w:r w:rsidRPr="003126C4">
        <w:rPr>
          <w:rFonts w:ascii="Sakkal Majalla" w:hAnsi="Sakkal Majalla" w:cs="Sakkal Majalla"/>
          <w:sz w:val="24"/>
          <w:szCs w:val="24"/>
        </w:rPr>
        <w:t xml:space="preserve"> </w:t>
      </w:r>
      <w:r w:rsidR="00575117" w:rsidRPr="003126C4">
        <w:rPr>
          <w:rFonts w:ascii="Sakkal Majalla" w:hAnsi="Sakkal Majalla" w:cs="Sakkal Majalla"/>
          <w:sz w:val="24"/>
          <w:szCs w:val="24"/>
          <w:rtl/>
        </w:rPr>
        <w:t>شمس الدين، أشرف توفيق. (2012) شرح قانون الإجراءات الجنائية: مرحلة ما قبل المحاكمة. جامعة بنها، ص 43.</w:t>
      </w:r>
    </w:p>
  </w:footnote>
  <w:footnote w:id="54">
    <w:p w14:paraId="59000151" w14:textId="7FE3D414" w:rsidR="005318BC" w:rsidRPr="003126C4" w:rsidRDefault="005318BC" w:rsidP="005318BC">
      <w:pPr>
        <w:pStyle w:val="aa"/>
        <w:bidi/>
        <w:rPr>
          <w:rFonts w:ascii="Sakkal Majalla" w:hAnsi="Sakkal Majalla" w:cs="Sakkal Majalla"/>
          <w:sz w:val="24"/>
          <w:szCs w:val="24"/>
          <w:rtl/>
          <w:lang w:bidi="ar-EG"/>
        </w:rPr>
      </w:pPr>
      <w:r w:rsidRPr="003126C4">
        <w:rPr>
          <w:rStyle w:val="ab"/>
          <w:rFonts w:ascii="Sakkal Majalla" w:hAnsi="Sakkal Majalla" w:cs="Sakkal Majalla"/>
          <w:sz w:val="24"/>
          <w:szCs w:val="24"/>
        </w:rPr>
        <w:footnoteRef/>
      </w:r>
      <w:r w:rsidRPr="003126C4">
        <w:rPr>
          <w:rFonts w:ascii="Sakkal Majalla" w:hAnsi="Sakkal Majalla" w:cs="Sakkal Majalla"/>
          <w:sz w:val="24"/>
          <w:szCs w:val="24"/>
        </w:rPr>
        <w:t xml:space="preserve"> </w:t>
      </w:r>
      <w:r w:rsidR="00575117" w:rsidRPr="003126C4">
        <w:rPr>
          <w:rFonts w:ascii="Sakkal Majalla" w:hAnsi="Sakkal Majalla" w:cs="Sakkal Majalla"/>
          <w:sz w:val="24"/>
          <w:szCs w:val="24"/>
          <w:rtl/>
        </w:rPr>
        <w:t xml:space="preserve">دهشان، يحيى </w:t>
      </w:r>
      <w:proofErr w:type="gramStart"/>
      <w:r w:rsidR="00575117" w:rsidRPr="003126C4">
        <w:rPr>
          <w:rFonts w:ascii="Sakkal Majalla" w:hAnsi="Sakkal Majalla" w:cs="Sakkal Majalla"/>
          <w:sz w:val="24"/>
          <w:szCs w:val="24"/>
          <w:rtl/>
        </w:rPr>
        <w:t>إبراهيم</w:t>
      </w:r>
      <w:r w:rsidR="00575117" w:rsidRPr="003126C4">
        <w:rPr>
          <w:rFonts w:ascii="Sakkal Majalla" w:hAnsi="Sakkal Majalla" w:cs="Sakkal Majalla"/>
          <w:sz w:val="24"/>
          <w:szCs w:val="24"/>
        </w:rPr>
        <w:t xml:space="preserve"> </w:t>
      </w:r>
      <w:r w:rsidR="00575117" w:rsidRPr="003126C4">
        <w:rPr>
          <w:rFonts w:ascii="Sakkal Majalla" w:hAnsi="Sakkal Majalla" w:cs="Sakkal Majalla"/>
          <w:sz w:val="24"/>
          <w:szCs w:val="24"/>
          <w:rtl/>
        </w:rPr>
        <w:t xml:space="preserve"> (2020</w:t>
      </w:r>
      <w:r w:rsidR="00575117" w:rsidRPr="003126C4">
        <w:rPr>
          <w:rFonts w:ascii="Sakkal Majalla" w:hAnsi="Sakkal Majalla" w:cs="Sakkal Majalla"/>
          <w:sz w:val="24"/>
          <w:szCs w:val="24"/>
        </w:rPr>
        <w:t>(</w:t>
      </w:r>
      <w:r w:rsidR="00575117" w:rsidRPr="003126C4">
        <w:rPr>
          <w:rFonts w:ascii="Sakkal Majalla" w:hAnsi="Sakkal Majalla" w:cs="Sakkal Majalla"/>
          <w:sz w:val="24"/>
          <w:szCs w:val="24"/>
          <w:rtl/>
        </w:rPr>
        <w:t xml:space="preserve"> المسؤولية</w:t>
      </w:r>
      <w:proofErr w:type="gramEnd"/>
      <w:r w:rsidR="00575117" w:rsidRPr="003126C4">
        <w:rPr>
          <w:rFonts w:ascii="Sakkal Majalla" w:hAnsi="Sakkal Majalla" w:cs="Sakkal Majalla"/>
          <w:sz w:val="24"/>
          <w:szCs w:val="24"/>
          <w:rtl/>
        </w:rPr>
        <w:t xml:space="preserve"> الجنائية عن جرائم الذكاء </w:t>
      </w:r>
      <w:proofErr w:type="gramStart"/>
      <w:r w:rsidR="00575117" w:rsidRPr="003126C4">
        <w:rPr>
          <w:rFonts w:ascii="Sakkal Majalla" w:hAnsi="Sakkal Majalla" w:cs="Sakkal Majalla"/>
          <w:sz w:val="24"/>
          <w:szCs w:val="24"/>
          <w:rtl/>
        </w:rPr>
        <w:t>الاصطناعي ،</w:t>
      </w:r>
      <w:proofErr w:type="gramEnd"/>
      <w:r w:rsidR="00575117" w:rsidRPr="003126C4">
        <w:rPr>
          <w:rFonts w:ascii="Sakkal Majalla" w:hAnsi="Sakkal Majalla" w:cs="Sakkal Majalla"/>
          <w:sz w:val="24"/>
          <w:szCs w:val="24"/>
          <w:rtl/>
        </w:rPr>
        <w:t xml:space="preserve"> مجلة الشريعة والقانون – كلية القانون، جامعة الإمارات العربية المتحدة، 34(82</w:t>
      </w:r>
      <w:proofErr w:type="gramStart"/>
      <w:r w:rsidR="00575117" w:rsidRPr="003126C4">
        <w:rPr>
          <w:rFonts w:ascii="Sakkal Majalla" w:hAnsi="Sakkal Majalla" w:cs="Sakkal Majalla"/>
          <w:sz w:val="24"/>
          <w:szCs w:val="24"/>
          <w:rtl/>
        </w:rPr>
        <w:t>)،</w:t>
      </w:r>
      <w:r w:rsidR="00575117" w:rsidRPr="003126C4">
        <w:rPr>
          <w:rFonts w:ascii="Sakkal Majalla" w:hAnsi="Sakkal Majalla" w:cs="Sakkal Majalla"/>
          <w:sz w:val="24"/>
          <w:szCs w:val="24"/>
          <w:rtl/>
          <w:lang w:bidi="ar-EG"/>
        </w:rPr>
        <w:t>ص</w:t>
      </w:r>
      <w:proofErr w:type="gramEnd"/>
      <w:r w:rsidR="00575117" w:rsidRPr="003126C4">
        <w:rPr>
          <w:rFonts w:ascii="Sakkal Majalla" w:hAnsi="Sakkal Majalla" w:cs="Sakkal Majalla"/>
          <w:sz w:val="24"/>
          <w:szCs w:val="24"/>
          <w:rtl/>
        </w:rPr>
        <w:t xml:space="preserve"> 100</w:t>
      </w:r>
    </w:p>
  </w:footnote>
  <w:footnote w:id="55">
    <w:p w14:paraId="07FB3544" w14:textId="59DB1BA1" w:rsidR="005318BC" w:rsidRPr="003126C4" w:rsidRDefault="005318BC" w:rsidP="00595EEA">
      <w:pPr>
        <w:pStyle w:val="aa"/>
        <w:rPr>
          <w:rFonts w:ascii="Sakkal Majalla" w:hAnsi="Sakkal Majalla" w:cs="Sakkal Majalla"/>
          <w:sz w:val="24"/>
          <w:szCs w:val="24"/>
          <w:rtl/>
          <w:lang w:bidi="ar-EG"/>
        </w:rPr>
      </w:pPr>
      <w:r w:rsidRPr="003126C4">
        <w:rPr>
          <w:rStyle w:val="ab"/>
          <w:rFonts w:ascii="Sakkal Majalla" w:hAnsi="Sakkal Majalla" w:cs="Sakkal Majalla"/>
          <w:sz w:val="24"/>
          <w:szCs w:val="24"/>
        </w:rPr>
        <w:footnoteRef/>
      </w:r>
      <w:r w:rsidRPr="003126C4">
        <w:rPr>
          <w:rFonts w:ascii="Sakkal Majalla" w:hAnsi="Sakkal Majalla" w:cs="Sakkal Majalla"/>
          <w:sz w:val="24"/>
          <w:szCs w:val="24"/>
        </w:rPr>
        <w:t xml:space="preserve"> </w:t>
      </w:r>
      <w:r w:rsidR="00595EEA" w:rsidRPr="003126C4">
        <w:rPr>
          <w:rFonts w:ascii="Sakkal Majalla" w:hAnsi="Sakkal Majalla" w:cs="Sakkal Majalla"/>
          <w:sz w:val="24"/>
          <w:szCs w:val="24"/>
        </w:rPr>
        <w:t xml:space="preserve">Hallevy, Gabriel. (2015). Liability for Crimes Involving Artificial Intelligence Systems. Springer International </w:t>
      </w:r>
      <w:proofErr w:type="gramStart"/>
      <w:r w:rsidR="00595EEA" w:rsidRPr="003126C4">
        <w:rPr>
          <w:rFonts w:ascii="Sakkal Majalla" w:hAnsi="Sakkal Majalla" w:cs="Sakkal Majalla"/>
          <w:sz w:val="24"/>
          <w:szCs w:val="24"/>
        </w:rPr>
        <w:t>Publishing .</w:t>
      </w:r>
      <w:proofErr w:type="gramEnd"/>
      <w:r w:rsidR="00595EEA" w:rsidRPr="003126C4">
        <w:rPr>
          <w:rFonts w:ascii="Sakkal Majalla" w:hAnsi="Sakkal Majalla" w:cs="Sakkal Majalla"/>
          <w:sz w:val="24"/>
          <w:szCs w:val="24"/>
        </w:rPr>
        <w:t xml:space="preserve"> p7</w:t>
      </w:r>
    </w:p>
  </w:footnote>
  <w:footnote w:id="56">
    <w:p w14:paraId="02A5E6E9" w14:textId="224C00E5" w:rsidR="005318BC" w:rsidRPr="003126C4" w:rsidRDefault="005318BC" w:rsidP="005318BC">
      <w:pPr>
        <w:pStyle w:val="aa"/>
        <w:bidi/>
        <w:rPr>
          <w:rFonts w:ascii="Sakkal Majalla" w:hAnsi="Sakkal Majalla" w:cs="Sakkal Majalla"/>
          <w:sz w:val="24"/>
          <w:szCs w:val="24"/>
          <w:rtl/>
          <w:lang w:bidi="ar-EG"/>
        </w:rPr>
      </w:pPr>
      <w:r w:rsidRPr="003126C4">
        <w:rPr>
          <w:rStyle w:val="ab"/>
          <w:rFonts w:ascii="Sakkal Majalla" w:hAnsi="Sakkal Majalla" w:cs="Sakkal Majalla"/>
          <w:sz w:val="24"/>
          <w:szCs w:val="24"/>
        </w:rPr>
        <w:footnoteRef/>
      </w:r>
      <w:r w:rsidRPr="003126C4">
        <w:rPr>
          <w:rFonts w:ascii="Sakkal Majalla" w:hAnsi="Sakkal Majalla" w:cs="Sakkal Majalla"/>
          <w:sz w:val="24"/>
          <w:szCs w:val="24"/>
        </w:rPr>
        <w:t xml:space="preserve"> </w:t>
      </w:r>
      <w:r w:rsidR="00595EEA" w:rsidRPr="003126C4">
        <w:rPr>
          <w:rFonts w:ascii="Sakkal Majalla" w:hAnsi="Sakkal Majalla" w:cs="Sakkal Majalla"/>
          <w:sz w:val="24"/>
          <w:szCs w:val="24"/>
          <w:rtl/>
        </w:rPr>
        <w:t>دهشان، يحيى إبراهيم (</w:t>
      </w:r>
      <w:proofErr w:type="gramStart"/>
      <w:r w:rsidR="00595EEA" w:rsidRPr="003126C4">
        <w:rPr>
          <w:rFonts w:ascii="Sakkal Majalla" w:hAnsi="Sakkal Majalla" w:cs="Sakkal Majalla"/>
          <w:sz w:val="24"/>
          <w:szCs w:val="24"/>
          <w:rtl/>
        </w:rPr>
        <w:t>2019</w:t>
      </w:r>
      <w:r w:rsidR="00595EEA" w:rsidRPr="003126C4">
        <w:rPr>
          <w:rFonts w:ascii="Sakkal Majalla" w:hAnsi="Sakkal Majalla" w:cs="Sakkal Majalla"/>
          <w:sz w:val="24"/>
          <w:szCs w:val="24"/>
        </w:rPr>
        <w:t xml:space="preserve"> </w:t>
      </w:r>
      <w:r w:rsidR="00595EEA" w:rsidRPr="003126C4">
        <w:rPr>
          <w:rFonts w:ascii="Sakkal Majalla" w:hAnsi="Sakkal Majalla" w:cs="Sakkal Majalla"/>
          <w:sz w:val="24"/>
          <w:szCs w:val="24"/>
          <w:rtl/>
          <w:lang w:bidi="ar-EG"/>
        </w:rPr>
        <w:t>)</w:t>
      </w:r>
      <w:proofErr w:type="gramEnd"/>
      <w:r w:rsidR="00595EEA" w:rsidRPr="003126C4">
        <w:rPr>
          <w:rFonts w:ascii="Sakkal Majalla" w:hAnsi="Sakkal Majalla" w:cs="Sakkal Majalla"/>
          <w:sz w:val="24"/>
          <w:szCs w:val="24"/>
          <w:rtl/>
        </w:rPr>
        <w:t xml:space="preserve"> المسؤولية الجنائية عن جرائم الذكاء الاصطناعي. مجلة الشريعة والقانون، جامعة الإمارات، ص 106.</w:t>
      </w:r>
    </w:p>
  </w:footnote>
  <w:footnote w:id="57">
    <w:p w14:paraId="661E4C0D" w14:textId="6A957716" w:rsidR="005318BC" w:rsidRPr="003126C4" w:rsidRDefault="005318BC" w:rsidP="005318BC">
      <w:pPr>
        <w:pStyle w:val="aa"/>
        <w:bidi/>
        <w:rPr>
          <w:rFonts w:ascii="Sakkal Majalla" w:hAnsi="Sakkal Majalla" w:cs="Sakkal Majalla"/>
          <w:sz w:val="24"/>
          <w:szCs w:val="24"/>
          <w:rtl/>
          <w:lang w:bidi="ar-EG"/>
        </w:rPr>
      </w:pPr>
      <w:r w:rsidRPr="003126C4">
        <w:rPr>
          <w:rStyle w:val="ab"/>
          <w:rFonts w:ascii="Sakkal Majalla" w:hAnsi="Sakkal Majalla" w:cs="Sakkal Majalla"/>
          <w:sz w:val="24"/>
          <w:szCs w:val="24"/>
        </w:rPr>
        <w:footnoteRef/>
      </w:r>
      <w:r w:rsidRPr="003126C4">
        <w:rPr>
          <w:rFonts w:ascii="Sakkal Majalla" w:hAnsi="Sakkal Majalla" w:cs="Sakkal Majalla"/>
          <w:sz w:val="24"/>
          <w:szCs w:val="24"/>
        </w:rPr>
        <w:t xml:space="preserve"> </w:t>
      </w:r>
      <w:r w:rsidR="00595EEA" w:rsidRPr="003126C4">
        <w:rPr>
          <w:rFonts w:ascii="Sakkal Majalla" w:hAnsi="Sakkal Majalla" w:cs="Sakkal Majalla"/>
          <w:sz w:val="24"/>
          <w:szCs w:val="24"/>
          <w:rtl/>
        </w:rPr>
        <w:t>الح</w:t>
      </w:r>
      <w:r w:rsidR="00595EEA" w:rsidRPr="003126C4">
        <w:rPr>
          <w:rFonts w:ascii="Sakkal Majalla" w:hAnsi="Sakkal Majalla" w:cs="Sakkal Majalla"/>
          <w:sz w:val="24"/>
          <w:szCs w:val="24"/>
          <w:rtl/>
          <w:lang w:bidi="ar-EG"/>
        </w:rPr>
        <w:t>جي</w:t>
      </w:r>
      <w:r w:rsidR="00595EEA" w:rsidRPr="003126C4">
        <w:rPr>
          <w:rFonts w:ascii="Sakkal Majalla" w:hAnsi="Sakkal Majalla" w:cs="Sakkal Majalla"/>
          <w:sz w:val="24"/>
          <w:szCs w:val="24"/>
          <w:rtl/>
        </w:rPr>
        <w:t xml:space="preserve">لي، محمد عمر (2024) النظام القانوني لحقوق الملكية الفكرية في مجال الذكاء الاصطناعي. مجلة جامعة </w:t>
      </w:r>
      <w:proofErr w:type="spellStart"/>
      <w:r w:rsidR="00595EEA" w:rsidRPr="003126C4">
        <w:rPr>
          <w:rFonts w:ascii="Sakkal Majalla" w:hAnsi="Sakkal Majalla" w:cs="Sakkal Majalla"/>
          <w:sz w:val="24"/>
          <w:szCs w:val="24"/>
          <w:rtl/>
        </w:rPr>
        <w:t>الأبار</w:t>
      </w:r>
      <w:proofErr w:type="spellEnd"/>
      <w:r w:rsidR="00595EEA" w:rsidRPr="003126C4">
        <w:rPr>
          <w:rFonts w:ascii="Sakkal Majalla" w:hAnsi="Sakkal Majalla" w:cs="Sakkal Majalla"/>
          <w:sz w:val="24"/>
          <w:szCs w:val="24"/>
          <w:rtl/>
        </w:rPr>
        <w:t xml:space="preserve"> للعلوم القانونية </w:t>
      </w:r>
      <w:proofErr w:type="gramStart"/>
      <w:r w:rsidR="00595EEA" w:rsidRPr="003126C4">
        <w:rPr>
          <w:rFonts w:ascii="Sakkal Majalla" w:hAnsi="Sakkal Majalla" w:cs="Sakkal Majalla"/>
          <w:sz w:val="24"/>
          <w:szCs w:val="24"/>
          <w:rtl/>
        </w:rPr>
        <w:t>والسياسية ،ص</w:t>
      </w:r>
      <w:proofErr w:type="gramEnd"/>
      <w:r w:rsidR="00595EEA" w:rsidRPr="003126C4">
        <w:rPr>
          <w:rFonts w:ascii="Sakkal Majalla" w:hAnsi="Sakkal Majalla" w:cs="Sakkal Majalla"/>
          <w:sz w:val="24"/>
          <w:szCs w:val="24"/>
          <w:rtl/>
        </w:rPr>
        <w:t xml:space="preserve"> 389</w:t>
      </w:r>
    </w:p>
  </w:footnote>
  <w:footnote w:id="58">
    <w:p w14:paraId="7EEC70D7" w14:textId="5D3D1109" w:rsidR="00362ADF" w:rsidRPr="003126C4" w:rsidRDefault="00362ADF" w:rsidP="00362ADF">
      <w:pPr>
        <w:pStyle w:val="aa"/>
        <w:bidi/>
        <w:rPr>
          <w:rFonts w:ascii="Sakkal Majalla" w:hAnsi="Sakkal Majalla" w:cs="Sakkal Majalla"/>
          <w:sz w:val="24"/>
          <w:szCs w:val="24"/>
          <w:rtl/>
          <w:lang w:bidi="ar-EG"/>
        </w:rPr>
      </w:pPr>
      <w:r w:rsidRPr="003126C4">
        <w:rPr>
          <w:rStyle w:val="ab"/>
          <w:rFonts w:ascii="Sakkal Majalla" w:hAnsi="Sakkal Majalla" w:cs="Sakkal Majalla"/>
          <w:sz w:val="24"/>
          <w:szCs w:val="24"/>
        </w:rPr>
        <w:footnoteRef/>
      </w:r>
      <w:r w:rsidRPr="003126C4">
        <w:rPr>
          <w:rFonts w:ascii="Sakkal Majalla" w:hAnsi="Sakkal Majalla" w:cs="Sakkal Majalla"/>
          <w:sz w:val="24"/>
          <w:szCs w:val="24"/>
        </w:rPr>
        <w:t xml:space="preserve"> </w:t>
      </w:r>
      <w:r w:rsidR="00595EEA" w:rsidRPr="003126C4">
        <w:rPr>
          <w:rFonts w:ascii="Sakkal Majalla" w:hAnsi="Sakkal Majalla" w:cs="Sakkal Majalla"/>
          <w:sz w:val="24"/>
          <w:szCs w:val="24"/>
          <w:rtl/>
        </w:rPr>
        <w:t>عميش، رحاب علي (</w:t>
      </w:r>
      <w:proofErr w:type="gramStart"/>
      <w:r w:rsidR="00595EEA" w:rsidRPr="003126C4">
        <w:rPr>
          <w:rFonts w:ascii="Sakkal Majalla" w:hAnsi="Sakkal Majalla" w:cs="Sakkal Majalla"/>
          <w:sz w:val="24"/>
          <w:szCs w:val="24"/>
          <w:rtl/>
        </w:rPr>
        <w:t>2021</w:t>
      </w:r>
      <w:r w:rsidR="00595EEA" w:rsidRPr="003126C4">
        <w:rPr>
          <w:rFonts w:ascii="Sakkal Majalla" w:hAnsi="Sakkal Majalla" w:cs="Sakkal Majalla"/>
          <w:sz w:val="24"/>
          <w:szCs w:val="24"/>
        </w:rPr>
        <w:t xml:space="preserve">( </w:t>
      </w:r>
      <w:r w:rsidR="00595EEA" w:rsidRPr="003126C4">
        <w:rPr>
          <w:rFonts w:ascii="Sakkal Majalla" w:hAnsi="Sakkal Majalla" w:cs="Sakkal Majalla"/>
          <w:sz w:val="24"/>
          <w:szCs w:val="24"/>
          <w:rtl/>
        </w:rPr>
        <w:t>المسؤولية</w:t>
      </w:r>
      <w:proofErr w:type="gramEnd"/>
      <w:r w:rsidR="00595EEA" w:rsidRPr="003126C4">
        <w:rPr>
          <w:rFonts w:ascii="Sakkal Majalla" w:hAnsi="Sakkal Majalla" w:cs="Sakkal Majalla"/>
          <w:sz w:val="24"/>
          <w:szCs w:val="24"/>
          <w:rtl/>
        </w:rPr>
        <w:t xml:space="preserve"> الجنائية عن جرائم الذكاء الاصطناعي. مجلة البحوث القانونية والاقتصادية – كلية الحقوق، جامعة المنصورة، عدد خاص، 7</w:t>
      </w:r>
      <w:r w:rsidR="00595EEA" w:rsidRPr="003126C4">
        <w:rPr>
          <w:rFonts w:ascii="Sakkal Majalla" w:hAnsi="Sakkal Majalla" w:cs="Sakkal Majalla"/>
          <w:sz w:val="24"/>
          <w:szCs w:val="24"/>
          <w:rtl/>
          <w:lang w:bidi="ar-EG"/>
        </w:rPr>
        <w:t>27</w:t>
      </w:r>
    </w:p>
  </w:footnote>
  <w:footnote w:id="59">
    <w:p w14:paraId="0854D82C" w14:textId="2FBF02AF" w:rsidR="00362ADF" w:rsidRPr="003126C4" w:rsidRDefault="00362ADF" w:rsidP="00362ADF">
      <w:pPr>
        <w:pStyle w:val="aa"/>
        <w:bidi/>
        <w:rPr>
          <w:rFonts w:ascii="Sakkal Majalla" w:hAnsi="Sakkal Majalla" w:cs="Sakkal Majalla"/>
          <w:sz w:val="24"/>
          <w:szCs w:val="24"/>
          <w:rtl/>
          <w:lang w:bidi="ar-EG"/>
        </w:rPr>
      </w:pPr>
      <w:r w:rsidRPr="003126C4">
        <w:rPr>
          <w:rStyle w:val="ab"/>
          <w:rFonts w:ascii="Sakkal Majalla" w:hAnsi="Sakkal Majalla" w:cs="Sakkal Majalla"/>
          <w:sz w:val="24"/>
          <w:szCs w:val="24"/>
        </w:rPr>
        <w:footnoteRef/>
      </w:r>
      <w:r w:rsidRPr="003126C4">
        <w:rPr>
          <w:rFonts w:ascii="Sakkal Majalla" w:hAnsi="Sakkal Majalla" w:cs="Sakkal Majalla"/>
          <w:sz w:val="24"/>
          <w:szCs w:val="24"/>
        </w:rPr>
        <w:t xml:space="preserve"> </w:t>
      </w:r>
      <w:r w:rsidR="005D6DE4" w:rsidRPr="003126C4">
        <w:rPr>
          <w:rFonts w:ascii="Sakkal Majalla" w:hAnsi="Sakkal Majalla" w:cs="Sakkal Majalla"/>
          <w:sz w:val="24"/>
          <w:szCs w:val="24"/>
          <w:rtl/>
        </w:rPr>
        <w:t xml:space="preserve">عميش، رحاب علي (2021) </w:t>
      </w:r>
      <w:r w:rsidR="005D6DE4" w:rsidRPr="003126C4">
        <w:rPr>
          <w:rFonts w:ascii="Sakkal Majalla" w:hAnsi="Sakkal Majalla" w:cs="Sakkal Majalla"/>
          <w:b/>
          <w:bCs/>
          <w:sz w:val="24"/>
          <w:szCs w:val="24"/>
          <w:u w:val="single"/>
          <w:rtl/>
        </w:rPr>
        <w:t xml:space="preserve">مرجع </w:t>
      </w:r>
      <w:proofErr w:type="gramStart"/>
      <w:r w:rsidR="005D6DE4" w:rsidRPr="003126C4">
        <w:rPr>
          <w:rFonts w:ascii="Sakkal Majalla" w:hAnsi="Sakkal Majalla" w:cs="Sakkal Majalla"/>
          <w:b/>
          <w:bCs/>
          <w:sz w:val="24"/>
          <w:szCs w:val="24"/>
          <w:u w:val="single"/>
          <w:rtl/>
        </w:rPr>
        <w:t>سابق</w:t>
      </w:r>
      <w:r w:rsidR="005D6DE4" w:rsidRPr="003126C4">
        <w:rPr>
          <w:rFonts w:ascii="Sakkal Majalla" w:hAnsi="Sakkal Majalla" w:cs="Sakkal Majalla"/>
          <w:sz w:val="24"/>
          <w:szCs w:val="24"/>
          <w:rtl/>
        </w:rPr>
        <w:t xml:space="preserve"> ،</w:t>
      </w:r>
      <w:proofErr w:type="gramEnd"/>
      <w:r w:rsidR="005D6DE4" w:rsidRPr="003126C4">
        <w:rPr>
          <w:rFonts w:ascii="Sakkal Majalla" w:hAnsi="Sakkal Majalla" w:cs="Sakkal Majalla"/>
          <w:sz w:val="24"/>
          <w:szCs w:val="24"/>
          <w:rtl/>
        </w:rPr>
        <w:t xml:space="preserve">  728</w:t>
      </w:r>
    </w:p>
  </w:footnote>
  <w:footnote w:id="60">
    <w:p w14:paraId="699D135E" w14:textId="72DFA98E" w:rsidR="00362ADF" w:rsidRPr="003126C4" w:rsidRDefault="00362ADF" w:rsidP="00362ADF">
      <w:pPr>
        <w:pStyle w:val="aa"/>
        <w:bidi/>
        <w:rPr>
          <w:rFonts w:ascii="Sakkal Majalla" w:hAnsi="Sakkal Majalla" w:cs="Sakkal Majalla"/>
          <w:sz w:val="24"/>
          <w:szCs w:val="24"/>
          <w:rtl/>
          <w:lang w:bidi="ar-EG"/>
        </w:rPr>
      </w:pPr>
      <w:r w:rsidRPr="003126C4">
        <w:rPr>
          <w:rStyle w:val="ab"/>
          <w:rFonts w:ascii="Sakkal Majalla" w:hAnsi="Sakkal Majalla" w:cs="Sakkal Majalla"/>
          <w:sz w:val="24"/>
          <w:szCs w:val="24"/>
        </w:rPr>
        <w:footnoteRef/>
      </w:r>
      <w:r w:rsidRPr="003126C4">
        <w:rPr>
          <w:rFonts w:ascii="Sakkal Majalla" w:hAnsi="Sakkal Majalla" w:cs="Sakkal Majalla"/>
          <w:sz w:val="24"/>
          <w:szCs w:val="24"/>
        </w:rPr>
        <w:t xml:space="preserve"> </w:t>
      </w:r>
      <w:r w:rsidR="005D6DE4" w:rsidRPr="003126C4">
        <w:rPr>
          <w:rFonts w:ascii="Sakkal Majalla" w:hAnsi="Sakkal Majalla" w:cs="Sakkal Majalla"/>
          <w:sz w:val="24"/>
          <w:szCs w:val="24"/>
          <w:rtl/>
        </w:rPr>
        <w:t>محمد، محمد شاكر محمود (2022) دور الذكاء الاصطناعي في تطوير قواعد المسؤولية المدنية: دراسة تحليلية. مجلة كلية القانون للعلوم القانونية والسياسية – جامعة كركوك، (42)، ص 628</w:t>
      </w:r>
    </w:p>
  </w:footnote>
  <w:footnote w:id="61">
    <w:p w14:paraId="7EE986DB" w14:textId="6B111923" w:rsidR="00362ADF" w:rsidRPr="003126C4" w:rsidRDefault="00362ADF" w:rsidP="005D6DE4">
      <w:pPr>
        <w:pStyle w:val="aa"/>
        <w:rPr>
          <w:rFonts w:ascii="Sakkal Majalla" w:hAnsi="Sakkal Majalla" w:cs="Sakkal Majalla"/>
          <w:sz w:val="24"/>
          <w:szCs w:val="24"/>
          <w:rtl/>
          <w:lang w:bidi="ar-EG"/>
        </w:rPr>
      </w:pPr>
      <w:r w:rsidRPr="003126C4">
        <w:rPr>
          <w:rStyle w:val="ab"/>
          <w:rFonts w:ascii="Sakkal Majalla" w:hAnsi="Sakkal Majalla" w:cs="Sakkal Majalla"/>
          <w:sz w:val="24"/>
          <w:szCs w:val="24"/>
        </w:rPr>
        <w:footnoteRef/>
      </w:r>
      <w:r w:rsidRPr="003126C4">
        <w:rPr>
          <w:rFonts w:ascii="Sakkal Majalla" w:hAnsi="Sakkal Majalla" w:cs="Sakkal Majalla"/>
          <w:sz w:val="24"/>
          <w:szCs w:val="24"/>
        </w:rPr>
        <w:t xml:space="preserve"> </w:t>
      </w:r>
      <w:r w:rsidR="005D6DE4" w:rsidRPr="003126C4">
        <w:rPr>
          <w:rFonts w:ascii="Sakkal Majalla" w:hAnsi="Sakkal Majalla" w:cs="Sakkal Majalla"/>
          <w:sz w:val="24"/>
          <w:szCs w:val="24"/>
        </w:rPr>
        <w:t xml:space="preserve">J. GASNAULT, « Les </w:t>
      </w:r>
      <w:proofErr w:type="spellStart"/>
      <w:r w:rsidR="005D6DE4" w:rsidRPr="003126C4">
        <w:rPr>
          <w:rFonts w:ascii="Sakkal Majalla" w:hAnsi="Sakkal Majalla" w:cs="Sakkal Majalla"/>
          <w:sz w:val="24"/>
          <w:szCs w:val="24"/>
        </w:rPr>
        <w:t>problèmes</w:t>
      </w:r>
      <w:proofErr w:type="spellEnd"/>
      <w:r w:rsidR="005D6DE4" w:rsidRPr="003126C4">
        <w:rPr>
          <w:rFonts w:ascii="Sakkal Majalla" w:hAnsi="Sakkal Majalla" w:cs="Sakkal Majalla"/>
          <w:sz w:val="24"/>
          <w:szCs w:val="24"/>
        </w:rPr>
        <w:t xml:space="preserve"> </w:t>
      </w:r>
      <w:proofErr w:type="spellStart"/>
      <w:r w:rsidR="005D6DE4" w:rsidRPr="003126C4">
        <w:rPr>
          <w:rFonts w:ascii="Sakkal Majalla" w:hAnsi="Sakkal Majalla" w:cs="Sakkal Majalla"/>
          <w:sz w:val="24"/>
          <w:szCs w:val="24"/>
        </w:rPr>
        <w:t>juridiques</w:t>
      </w:r>
      <w:proofErr w:type="spellEnd"/>
      <w:r w:rsidR="005D6DE4" w:rsidRPr="003126C4">
        <w:rPr>
          <w:rFonts w:ascii="Sakkal Majalla" w:hAnsi="Sakkal Majalla" w:cs="Sakkal Majalla"/>
          <w:sz w:val="24"/>
          <w:szCs w:val="24"/>
        </w:rPr>
        <w:t xml:space="preserve"> </w:t>
      </w:r>
      <w:proofErr w:type="spellStart"/>
      <w:r w:rsidR="005D6DE4" w:rsidRPr="003126C4">
        <w:rPr>
          <w:rFonts w:ascii="Sakkal Majalla" w:hAnsi="Sakkal Majalla" w:cs="Sakkal Majalla"/>
          <w:sz w:val="24"/>
          <w:szCs w:val="24"/>
        </w:rPr>
        <w:t>suscités</w:t>
      </w:r>
      <w:proofErr w:type="spellEnd"/>
      <w:r w:rsidR="005D6DE4" w:rsidRPr="003126C4">
        <w:rPr>
          <w:rFonts w:ascii="Sakkal Majalla" w:hAnsi="Sakkal Majalla" w:cs="Sakkal Majalla"/>
          <w:sz w:val="24"/>
          <w:szCs w:val="24"/>
        </w:rPr>
        <w:t xml:space="preserve"> par les </w:t>
      </w:r>
      <w:proofErr w:type="spellStart"/>
      <w:r w:rsidR="005D6DE4" w:rsidRPr="003126C4">
        <w:rPr>
          <w:rFonts w:ascii="Sakkal Majalla" w:hAnsi="Sakkal Majalla" w:cs="Sakkal Majalla"/>
          <w:sz w:val="24"/>
          <w:szCs w:val="24"/>
        </w:rPr>
        <w:t>systèmes</w:t>
      </w:r>
      <w:proofErr w:type="spellEnd"/>
      <w:r w:rsidR="005D6DE4" w:rsidRPr="003126C4">
        <w:rPr>
          <w:rFonts w:ascii="Sakkal Majalla" w:hAnsi="Sakkal Majalla" w:cs="Sakkal Majalla"/>
          <w:sz w:val="24"/>
          <w:szCs w:val="24"/>
        </w:rPr>
        <w:t xml:space="preserve"> </w:t>
      </w:r>
      <w:proofErr w:type="gramStart"/>
      <w:r w:rsidR="005D6DE4" w:rsidRPr="003126C4">
        <w:rPr>
          <w:rFonts w:ascii="Sakkal Majalla" w:hAnsi="Sakkal Majalla" w:cs="Sakkal Majalla"/>
          <w:sz w:val="24"/>
          <w:szCs w:val="24"/>
        </w:rPr>
        <w:t>experts</w:t>
      </w:r>
      <w:proofErr w:type="gramEnd"/>
      <w:r w:rsidR="005D6DE4" w:rsidRPr="003126C4">
        <w:rPr>
          <w:rFonts w:ascii="Sakkal Majalla" w:hAnsi="Sakkal Majalla" w:cs="Sakkal Majalla"/>
          <w:sz w:val="24"/>
          <w:szCs w:val="24"/>
        </w:rPr>
        <w:t xml:space="preserve"> </w:t>
      </w:r>
      <w:proofErr w:type="spellStart"/>
      <w:r w:rsidR="005D6DE4" w:rsidRPr="003126C4">
        <w:rPr>
          <w:rFonts w:ascii="Sakkal Majalla" w:hAnsi="Sakkal Majalla" w:cs="Sakkal Majalla"/>
          <w:sz w:val="24"/>
          <w:szCs w:val="24"/>
        </w:rPr>
        <w:t>ou</w:t>
      </w:r>
      <w:proofErr w:type="spellEnd"/>
      <w:r w:rsidR="005D6DE4" w:rsidRPr="003126C4">
        <w:rPr>
          <w:rFonts w:ascii="Sakkal Majalla" w:hAnsi="Sakkal Majalla" w:cs="Sakkal Majalla"/>
          <w:sz w:val="24"/>
          <w:szCs w:val="24"/>
        </w:rPr>
        <w:t xml:space="preserve"> </w:t>
      </w:r>
      <w:proofErr w:type="spellStart"/>
      <w:r w:rsidR="005D6DE4" w:rsidRPr="003126C4">
        <w:rPr>
          <w:rFonts w:ascii="Sakkal Majalla" w:hAnsi="Sakkal Majalla" w:cs="Sakkal Majalla"/>
          <w:sz w:val="24"/>
          <w:szCs w:val="24"/>
        </w:rPr>
        <w:t>d'aide</w:t>
      </w:r>
      <w:proofErr w:type="spellEnd"/>
      <w:r w:rsidR="005D6DE4" w:rsidRPr="003126C4">
        <w:rPr>
          <w:rFonts w:ascii="Sakkal Majalla" w:hAnsi="Sakkal Majalla" w:cs="Sakkal Majalla"/>
          <w:sz w:val="24"/>
          <w:szCs w:val="24"/>
        </w:rPr>
        <w:t xml:space="preserve"> à la </w:t>
      </w:r>
      <w:proofErr w:type="spellStart"/>
      <w:r w:rsidR="005D6DE4" w:rsidRPr="003126C4">
        <w:rPr>
          <w:rFonts w:ascii="Sakkal Majalla" w:hAnsi="Sakkal Majalla" w:cs="Sakkal Majalla"/>
          <w:sz w:val="24"/>
          <w:szCs w:val="24"/>
        </w:rPr>
        <w:t>décision</w:t>
      </w:r>
      <w:proofErr w:type="spellEnd"/>
      <w:r w:rsidR="005D6DE4" w:rsidRPr="003126C4">
        <w:rPr>
          <w:rFonts w:ascii="Sakkal Majalla" w:hAnsi="Sakkal Majalla" w:cs="Sakkal Majalla"/>
          <w:sz w:val="24"/>
          <w:szCs w:val="24"/>
        </w:rPr>
        <w:t xml:space="preserve"> », op. cit., p. 155.</w:t>
      </w:r>
    </w:p>
  </w:footnote>
  <w:footnote w:id="62">
    <w:p w14:paraId="6BE530A6" w14:textId="25781C89" w:rsidR="00362ADF" w:rsidRPr="003126C4" w:rsidRDefault="00362ADF" w:rsidP="00362ADF">
      <w:pPr>
        <w:pStyle w:val="aa"/>
        <w:bidi/>
        <w:rPr>
          <w:rFonts w:ascii="Sakkal Majalla" w:hAnsi="Sakkal Majalla" w:cs="Sakkal Majalla"/>
          <w:sz w:val="24"/>
          <w:szCs w:val="24"/>
          <w:rtl/>
          <w:lang w:bidi="ar-EG"/>
        </w:rPr>
      </w:pPr>
      <w:r w:rsidRPr="003126C4">
        <w:rPr>
          <w:rStyle w:val="ab"/>
          <w:rFonts w:ascii="Sakkal Majalla" w:hAnsi="Sakkal Majalla" w:cs="Sakkal Majalla"/>
          <w:sz w:val="24"/>
          <w:szCs w:val="24"/>
        </w:rPr>
        <w:footnoteRef/>
      </w:r>
      <w:r w:rsidRPr="003126C4">
        <w:rPr>
          <w:rFonts w:ascii="Sakkal Majalla" w:hAnsi="Sakkal Majalla" w:cs="Sakkal Majalla"/>
          <w:sz w:val="24"/>
          <w:szCs w:val="24"/>
        </w:rPr>
        <w:t xml:space="preserve"> </w:t>
      </w:r>
      <w:r w:rsidR="005D6DE4" w:rsidRPr="003126C4">
        <w:rPr>
          <w:rFonts w:ascii="Sakkal Majalla" w:hAnsi="Sakkal Majalla" w:cs="Sakkal Majalla"/>
          <w:sz w:val="24"/>
          <w:szCs w:val="24"/>
          <w:rtl/>
        </w:rPr>
        <w:t>الح</w:t>
      </w:r>
      <w:r w:rsidR="005D6DE4" w:rsidRPr="003126C4">
        <w:rPr>
          <w:rFonts w:ascii="Sakkal Majalla" w:hAnsi="Sakkal Majalla" w:cs="Sakkal Majalla"/>
          <w:sz w:val="24"/>
          <w:szCs w:val="24"/>
          <w:rtl/>
          <w:lang w:bidi="ar-EG"/>
        </w:rPr>
        <w:t>جي</w:t>
      </w:r>
      <w:r w:rsidR="005D6DE4" w:rsidRPr="003126C4">
        <w:rPr>
          <w:rFonts w:ascii="Sakkal Majalla" w:hAnsi="Sakkal Majalla" w:cs="Sakkal Majalla"/>
          <w:sz w:val="24"/>
          <w:szCs w:val="24"/>
          <w:rtl/>
        </w:rPr>
        <w:t xml:space="preserve">لي، محمد عمر (2024) </w:t>
      </w:r>
      <w:r w:rsidR="005D6DE4" w:rsidRPr="003126C4">
        <w:rPr>
          <w:rFonts w:ascii="Sakkal Majalla" w:hAnsi="Sakkal Majalla" w:cs="Sakkal Majalla"/>
          <w:b/>
          <w:bCs/>
          <w:sz w:val="24"/>
          <w:szCs w:val="24"/>
          <w:u w:val="single"/>
          <w:rtl/>
        </w:rPr>
        <w:t xml:space="preserve">مرجع </w:t>
      </w:r>
      <w:proofErr w:type="gramStart"/>
      <w:r w:rsidR="005D6DE4" w:rsidRPr="003126C4">
        <w:rPr>
          <w:rFonts w:ascii="Sakkal Majalla" w:hAnsi="Sakkal Majalla" w:cs="Sakkal Majalla"/>
          <w:b/>
          <w:bCs/>
          <w:sz w:val="24"/>
          <w:szCs w:val="24"/>
          <w:u w:val="single"/>
          <w:rtl/>
        </w:rPr>
        <w:t>سابق</w:t>
      </w:r>
      <w:r w:rsidR="005D6DE4" w:rsidRPr="003126C4">
        <w:rPr>
          <w:rFonts w:ascii="Sakkal Majalla" w:hAnsi="Sakkal Majalla" w:cs="Sakkal Majalla"/>
          <w:sz w:val="24"/>
          <w:szCs w:val="24"/>
          <w:rtl/>
        </w:rPr>
        <w:t xml:space="preserve">  ،</w:t>
      </w:r>
      <w:proofErr w:type="gramEnd"/>
      <w:r w:rsidR="005D6DE4" w:rsidRPr="003126C4">
        <w:rPr>
          <w:rFonts w:ascii="Sakkal Majalla" w:hAnsi="Sakkal Majalla" w:cs="Sakkal Majalla"/>
          <w:sz w:val="24"/>
          <w:szCs w:val="24"/>
          <w:rtl/>
        </w:rPr>
        <w:t>ص 392</w:t>
      </w:r>
    </w:p>
  </w:footnote>
  <w:footnote w:id="63">
    <w:p w14:paraId="477ABE3A" w14:textId="6D5654F2" w:rsidR="00362ADF" w:rsidRPr="003126C4" w:rsidRDefault="00362ADF" w:rsidP="00362ADF">
      <w:pPr>
        <w:pStyle w:val="aa"/>
        <w:bidi/>
        <w:rPr>
          <w:rFonts w:ascii="Sakkal Majalla" w:hAnsi="Sakkal Majalla" w:cs="Sakkal Majalla"/>
          <w:sz w:val="24"/>
          <w:szCs w:val="24"/>
          <w:rtl/>
          <w:lang w:bidi="ar-EG"/>
        </w:rPr>
      </w:pPr>
      <w:r w:rsidRPr="003126C4">
        <w:rPr>
          <w:rStyle w:val="ab"/>
          <w:rFonts w:ascii="Sakkal Majalla" w:hAnsi="Sakkal Majalla" w:cs="Sakkal Majalla"/>
          <w:sz w:val="24"/>
          <w:szCs w:val="24"/>
        </w:rPr>
        <w:footnoteRef/>
      </w:r>
      <w:r w:rsidRPr="003126C4">
        <w:rPr>
          <w:rFonts w:ascii="Sakkal Majalla" w:hAnsi="Sakkal Majalla" w:cs="Sakkal Majalla"/>
          <w:sz w:val="24"/>
          <w:szCs w:val="24"/>
        </w:rPr>
        <w:t xml:space="preserve"> </w:t>
      </w:r>
      <w:r w:rsidR="005D6DE4" w:rsidRPr="003126C4">
        <w:rPr>
          <w:rFonts w:ascii="Sakkal Majalla" w:hAnsi="Sakkal Majalla" w:cs="Sakkal Majalla"/>
          <w:sz w:val="24"/>
          <w:szCs w:val="24"/>
          <w:rtl/>
        </w:rPr>
        <w:t>لطفي، خالد حسن أحمد (2021) الذكاء الاصطناعي وحمايته من الناحية المدنية والجنائية (الطبعة الأولى). دار الفكر الجامعي، ص 100.</w:t>
      </w:r>
    </w:p>
  </w:footnote>
  <w:footnote w:id="64">
    <w:p w14:paraId="08CDA504" w14:textId="4F942B3D" w:rsidR="00362ADF" w:rsidRPr="003126C4" w:rsidRDefault="00362ADF" w:rsidP="00362ADF">
      <w:pPr>
        <w:pStyle w:val="aa"/>
        <w:bidi/>
        <w:rPr>
          <w:rFonts w:ascii="Sakkal Majalla" w:hAnsi="Sakkal Majalla" w:cs="Sakkal Majalla"/>
          <w:sz w:val="24"/>
          <w:szCs w:val="24"/>
          <w:rtl/>
          <w:lang w:bidi="ar-EG"/>
        </w:rPr>
      </w:pPr>
      <w:r w:rsidRPr="003126C4">
        <w:rPr>
          <w:rStyle w:val="ab"/>
          <w:rFonts w:ascii="Sakkal Majalla" w:hAnsi="Sakkal Majalla" w:cs="Sakkal Majalla"/>
          <w:sz w:val="24"/>
          <w:szCs w:val="24"/>
        </w:rPr>
        <w:footnoteRef/>
      </w:r>
      <w:r w:rsidRPr="003126C4">
        <w:rPr>
          <w:rFonts w:ascii="Sakkal Majalla" w:hAnsi="Sakkal Majalla" w:cs="Sakkal Majalla"/>
          <w:sz w:val="24"/>
          <w:szCs w:val="24"/>
        </w:rPr>
        <w:t xml:space="preserve"> </w:t>
      </w:r>
      <w:proofErr w:type="spellStart"/>
      <w:r w:rsidR="007D6A05" w:rsidRPr="003126C4">
        <w:rPr>
          <w:rFonts w:ascii="Sakkal Majalla" w:hAnsi="Sakkal Majalla" w:cs="Sakkal Majalla"/>
          <w:sz w:val="24"/>
          <w:szCs w:val="24"/>
          <w:rtl/>
          <w:lang w:bidi="ar-EG"/>
        </w:rPr>
        <w:t>الفلاوري</w:t>
      </w:r>
      <w:proofErr w:type="spellEnd"/>
      <w:r w:rsidR="007D6A05" w:rsidRPr="003126C4">
        <w:rPr>
          <w:rFonts w:ascii="Sakkal Majalla" w:hAnsi="Sakkal Majalla" w:cs="Sakkal Majalla"/>
          <w:sz w:val="24"/>
          <w:szCs w:val="24"/>
          <w:rtl/>
          <w:lang w:bidi="ar-EG"/>
        </w:rPr>
        <w:t>، عمار كريم، والمشهدي، علي عبد الجبار رحيم. (2022). المسؤولية المدنية عن تقنية الذكاء الاصطناعي المعقد: دراسة مقارنة. دار المعرفة للنشر والتوزيع، ص 28.</w:t>
      </w:r>
    </w:p>
  </w:footnote>
  <w:footnote w:id="65">
    <w:p w14:paraId="373520B9" w14:textId="226880B4" w:rsidR="00362ADF" w:rsidRPr="003126C4" w:rsidRDefault="00362ADF" w:rsidP="00362ADF">
      <w:pPr>
        <w:pStyle w:val="aa"/>
        <w:bidi/>
        <w:rPr>
          <w:rFonts w:ascii="Sakkal Majalla" w:hAnsi="Sakkal Majalla" w:cs="Sakkal Majalla"/>
          <w:sz w:val="24"/>
          <w:szCs w:val="24"/>
          <w:rtl/>
          <w:lang w:bidi="ar-EG"/>
        </w:rPr>
      </w:pPr>
      <w:r w:rsidRPr="003126C4">
        <w:rPr>
          <w:rStyle w:val="ab"/>
          <w:rFonts w:ascii="Sakkal Majalla" w:hAnsi="Sakkal Majalla" w:cs="Sakkal Majalla"/>
          <w:sz w:val="24"/>
          <w:szCs w:val="24"/>
        </w:rPr>
        <w:footnoteRef/>
      </w:r>
      <w:r w:rsidRPr="003126C4">
        <w:rPr>
          <w:rFonts w:ascii="Sakkal Majalla" w:hAnsi="Sakkal Majalla" w:cs="Sakkal Majalla"/>
          <w:sz w:val="24"/>
          <w:szCs w:val="24"/>
        </w:rPr>
        <w:t xml:space="preserve"> </w:t>
      </w:r>
      <w:r w:rsidR="007D6A05" w:rsidRPr="003126C4">
        <w:rPr>
          <w:rFonts w:ascii="Sakkal Majalla" w:hAnsi="Sakkal Majalla" w:cs="Sakkal Majalla"/>
          <w:sz w:val="24"/>
          <w:szCs w:val="24"/>
          <w:rtl/>
        </w:rPr>
        <w:t xml:space="preserve">شمس الدين، أشرف توفيق. (2012) </w:t>
      </w:r>
      <w:r w:rsidR="007D6A05" w:rsidRPr="003126C4">
        <w:rPr>
          <w:rFonts w:ascii="Sakkal Majalla" w:hAnsi="Sakkal Majalla" w:cs="Sakkal Majalla"/>
          <w:b/>
          <w:bCs/>
          <w:sz w:val="24"/>
          <w:szCs w:val="24"/>
          <w:u w:val="single"/>
          <w:rtl/>
        </w:rPr>
        <w:t xml:space="preserve">مرجع </w:t>
      </w:r>
      <w:proofErr w:type="gramStart"/>
      <w:r w:rsidR="007D6A05" w:rsidRPr="003126C4">
        <w:rPr>
          <w:rFonts w:ascii="Sakkal Majalla" w:hAnsi="Sakkal Majalla" w:cs="Sakkal Majalla"/>
          <w:b/>
          <w:bCs/>
          <w:sz w:val="24"/>
          <w:szCs w:val="24"/>
          <w:u w:val="single"/>
          <w:rtl/>
        </w:rPr>
        <w:t>سابق</w:t>
      </w:r>
      <w:r w:rsidR="007D6A05" w:rsidRPr="003126C4">
        <w:rPr>
          <w:rFonts w:ascii="Sakkal Majalla" w:hAnsi="Sakkal Majalla" w:cs="Sakkal Majalla"/>
          <w:sz w:val="24"/>
          <w:szCs w:val="24"/>
          <w:rtl/>
        </w:rPr>
        <w:t xml:space="preserve"> ،</w:t>
      </w:r>
      <w:proofErr w:type="gramEnd"/>
      <w:r w:rsidR="007D6A05" w:rsidRPr="003126C4">
        <w:rPr>
          <w:rFonts w:ascii="Sakkal Majalla" w:hAnsi="Sakkal Majalla" w:cs="Sakkal Majalla"/>
          <w:sz w:val="24"/>
          <w:szCs w:val="24"/>
          <w:rtl/>
        </w:rPr>
        <w:t xml:space="preserve"> ص 4</w:t>
      </w:r>
      <w:r w:rsidR="007D6A05" w:rsidRPr="003126C4">
        <w:rPr>
          <w:rFonts w:ascii="Sakkal Majalla" w:hAnsi="Sakkal Majalla" w:cs="Sakkal Majalla"/>
          <w:sz w:val="24"/>
          <w:szCs w:val="24"/>
          <w:rtl/>
          <w:lang w:bidi="ar-EG"/>
        </w:rPr>
        <w:t>8</w:t>
      </w:r>
    </w:p>
  </w:footnote>
  <w:footnote w:id="66">
    <w:p w14:paraId="1FB918C2" w14:textId="250DE9E9" w:rsidR="00362ADF" w:rsidRPr="003126C4" w:rsidRDefault="00362ADF" w:rsidP="00362ADF">
      <w:pPr>
        <w:pStyle w:val="aa"/>
        <w:bidi/>
        <w:rPr>
          <w:rFonts w:ascii="Sakkal Majalla" w:hAnsi="Sakkal Majalla" w:cs="Sakkal Majalla"/>
          <w:sz w:val="24"/>
          <w:szCs w:val="24"/>
          <w:rtl/>
          <w:lang w:bidi="ar-EG"/>
        </w:rPr>
      </w:pPr>
      <w:r w:rsidRPr="003126C4">
        <w:rPr>
          <w:rStyle w:val="ab"/>
          <w:rFonts w:ascii="Sakkal Majalla" w:hAnsi="Sakkal Majalla" w:cs="Sakkal Majalla"/>
          <w:sz w:val="24"/>
          <w:szCs w:val="24"/>
        </w:rPr>
        <w:footnoteRef/>
      </w:r>
      <w:r w:rsidRPr="003126C4">
        <w:rPr>
          <w:rFonts w:ascii="Sakkal Majalla" w:hAnsi="Sakkal Majalla" w:cs="Sakkal Majalla"/>
          <w:sz w:val="24"/>
          <w:szCs w:val="24"/>
        </w:rPr>
        <w:t xml:space="preserve"> </w:t>
      </w:r>
      <w:proofErr w:type="gramStart"/>
      <w:r w:rsidR="0001606F" w:rsidRPr="003126C4">
        <w:rPr>
          <w:rFonts w:ascii="Sakkal Majalla" w:hAnsi="Sakkal Majalla" w:cs="Sakkal Majalla"/>
          <w:sz w:val="24"/>
          <w:szCs w:val="24"/>
          <w:rtl/>
        </w:rPr>
        <w:t>فريدة ،</w:t>
      </w:r>
      <w:proofErr w:type="gramEnd"/>
      <w:r w:rsidR="0001606F" w:rsidRPr="003126C4">
        <w:rPr>
          <w:rFonts w:ascii="Sakkal Majalla" w:hAnsi="Sakkal Majalla" w:cs="Sakkal Majalla"/>
          <w:sz w:val="24"/>
          <w:szCs w:val="24"/>
          <w:rtl/>
        </w:rPr>
        <w:t xml:space="preserve"> بن عثمان (2020) فريدة الذكاء الاصطناعي: مقاربة قانونية. مجلة دفاتر السياسة والقانون، كلية الحقوق والعلوم السياسية، جامعة ورقلة، ص 159.</w:t>
      </w:r>
    </w:p>
  </w:footnote>
  <w:footnote w:id="67">
    <w:p w14:paraId="18F572A4" w14:textId="273008CD" w:rsidR="00362ADF" w:rsidRPr="003126C4" w:rsidRDefault="00362ADF" w:rsidP="00362ADF">
      <w:pPr>
        <w:pStyle w:val="aa"/>
        <w:bidi/>
        <w:rPr>
          <w:rFonts w:ascii="Sakkal Majalla" w:hAnsi="Sakkal Majalla" w:cs="Sakkal Majalla"/>
          <w:sz w:val="24"/>
          <w:szCs w:val="24"/>
          <w:rtl/>
          <w:lang w:bidi="ar-EG"/>
        </w:rPr>
      </w:pPr>
      <w:r w:rsidRPr="003126C4">
        <w:rPr>
          <w:rStyle w:val="ab"/>
          <w:rFonts w:ascii="Sakkal Majalla" w:hAnsi="Sakkal Majalla" w:cs="Sakkal Majalla"/>
          <w:sz w:val="24"/>
          <w:szCs w:val="24"/>
        </w:rPr>
        <w:footnoteRef/>
      </w:r>
      <w:r w:rsidRPr="003126C4">
        <w:rPr>
          <w:rFonts w:ascii="Sakkal Majalla" w:hAnsi="Sakkal Majalla" w:cs="Sakkal Majalla"/>
          <w:sz w:val="24"/>
          <w:szCs w:val="24"/>
        </w:rPr>
        <w:t xml:space="preserve"> </w:t>
      </w:r>
      <w:r w:rsidR="0001606F" w:rsidRPr="003126C4">
        <w:rPr>
          <w:rFonts w:ascii="Sakkal Majalla" w:hAnsi="Sakkal Majalla" w:cs="Sakkal Majalla"/>
          <w:sz w:val="24"/>
          <w:szCs w:val="24"/>
          <w:rtl/>
        </w:rPr>
        <w:t xml:space="preserve">دهشان، أحمد إبراهيم (2019) </w:t>
      </w:r>
      <w:r w:rsidR="0001606F" w:rsidRPr="003126C4">
        <w:rPr>
          <w:rFonts w:ascii="Sakkal Majalla" w:hAnsi="Sakkal Majalla" w:cs="Sakkal Majalla"/>
          <w:b/>
          <w:bCs/>
          <w:sz w:val="24"/>
          <w:szCs w:val="24"/>
          <w:u w:val="single"/>
          <w:rtl/>
        </w:rPr>
        <w:t xml:space="preserve">مرجع </w:t>
      </w:r>
      <w:proofErr w:type="gramStart"/>
      <w:r w:rsidR="0001606F" w:rsidRPr="003126C4">
        <w:rPr>
          <w:rFonts w:ascii="Sakkal Majalla" w:hAnsi="Sakkal Majalla" w:cs="Sakkal Majalla"/>
          <w:b/>
          <w:bCs/>
          <w:sz w:val="24"/>
          <w:szCs w:val="24"/>
          <w:u w:val="single"/>
          <w:rtl/>
        </w:rPr>
        <w:t>سابق</w:t>
      </w:r>
      <w:r w:rsidR="0001606F" w:rsidRPr="003126C4">
        <w:rPr>
          <w:rFonts w:ascii="Sakkal Majalla" w:hAnsi="Sakkal Majalla" w:cs="Sakkal Majalla"/>
          <w:sz w:val="24"/>
          <w:szCs w:val="24"/>
          <w:rtl/>
        </w:rPr>
        <w:t xml:space="preserve"> ،</w:t>
      </w:r>
      <w:proofErr w:type="gramEnd"/>
      <w:r w:rsidR="0001606F" w:rsidRPr="003126C4">
        <w:rPr>
          <w:rFonts w:ascii="Sakkal Majalla" w:hAnsi="Sakkal Majalla" w:cs="Sakkal Majalla"/>
          <w:sz w:val="24"/>
          <w:szCs w:val="24"/>
          <w:rtl/>
        </w:rPr>
        <w:t xml:space="preserve"> ص 32</w:t>
      </w:r>
    </w:p>
  </w:footnote>
  <w:footnote w:id="68">
    <w:p w14:paraId="14120F7E" w14:textId="222235D7" w:rsidR="0001606F" w:rsidRPr="003126C4" w:rsidRDefault="0001606F" w:rsidP="0001606F">
      <w:pPr>
        <w:pStyle w:val="aa"/>
        <w:bidi/>
        <w:rPr>
          <w:rFonts w:ascii="Sakkal Majalla" w:hAnsi="Sakkal Majalla" w:cs="Sakkal Majalla"/>
          <w:sz w:val="24"/>
          <w:szCs w:val="24"/>
          <w:rtl/>
          <w:lang w:bidi="ar-EG"/>
        </w:rPr>
      </w:pPr>
      <w:r w:rsidRPr="003126C4">
        <w:rPr>
          <w:rStyle w:val="ab"/>
          <w:rFonts w:ascii="Sakkal Majalla" w:hAnsi="Sakkal Majalla" w:cs="Sakkal Majalla"/>
          <w:sz w:val="24"/>
          <w:szCs w:val="24"/>
        </w:rPr>
        <w:footnoteRef/>
      </w:r>
      <w:r w:rsidRPr="003126C4">
        <w:rPr>
          <w:rFonts w:ascii="Sakkal Majalla" w:hAnsi="Sakkal Majalla" w:cs="Sakkal Majalla"/>
          <w:sz w:val="24"/>
          <w:szCs w:val="24"/>
        </w:rPr>
        <w:t xml:space="preserve"> </w:t>
      </w:r>
      <w:r w:rsidR="005E3775" w:rsidRPr="003126C4">
        <w:rPr>
          <w:rFonts w:ascii="Sakkal Majalla" w:hAnsi="Sakkal Majalla" w:cs="Sakkal Majalla"/>
          <w:sz w:val="24"/>
          <w:szCs w:val="24"/>
          <w:rtl/>
        </w:rPr>
        <w:t>الح</w:t>
      </w:r>
      <w:r w:rsidR="005E3775" w:rsidRPr="003126C4">
        <w:rPr>
          <w:rFonts w:ascii="Sakkal Majalla" w:hAnsi="Sakkal Majalla" w:cs="Sakkal Majalla"/>
          <w:sz w:val="24"/>
          <w:szCs w:val="24"/>
          <w:rtl/>
          <w:lang w:bidi="ar-EG"/>
        </w:rPr>
        <w:t>جي</w:t>
      </w:r>
      <w:r w:rsidR="005E3775" w:rsidRPr="003126C4">
        <w:rPr>
          <w:rFonts w:ascii="Sakkal Majalla" w:hAnsi="Sakkal Majalla" w:cs="Sakkal Majalla"/>
          <w:sz w:val="24"/>
          <w:szCs w:val="24"/>
          <w:rtl/>
        </w:rPr>
        <w:t xml:space="preserve">لي، محمد عمر (2024) مرجع </w:t>
      </w:r>
      <w:proofErr w:type="gramStart"/>
      <w:r w:rsidR="005E3775" w:rsidRPr="003126C4">
        <w:rPr>
          <w:rFonts w:ascii="Sakkal Majalla" w:hAnsi="Sakkal Majalla" w:cs="Sakkal Majalla"/>
          <w:sz w:val="24"/>
          <w:szCs w:val="24"/>
          <w:rtl/>
        </w:rPr>
        <w:t>سابق  ،</w:t>
      </w:r>
      <w:proofErr w:type="gramEnd"/>
      <w:r w:rsidR="005E3775" w:rsidRPr="003126C4">
        <w:rPr>
          <w:rFonts w:ascii="Sakkal Majalla" w:hAnsi="Sakkal Majalla" w:cs="Sakkal Majalla"/>
          <w:sz w:val="24"/>
          <w:szCs w:val="24"/>
          <w:rtl/>
        </w:rPr>
        <w:t>ص 395</w:t>
      </w:r>
    </w:p>
  </w:footnote>
  <w:footnote w:id="69">
    <w:p w14:paraId="23142DC4" w14:textId="4D801530" w:rsidR="00362ADF" w:rsidRPr="003126C4" w:rsidRDefault="00362ADF" w:rsidP="005E3775">
      <w:pPr>
        <w:pStyle w:val="aa"/>
        <w:rPr>
          <w:rFonts w:ascii="Sakkal Majalla" w:hAnsi="Sakkal Majalla" w:cs="Sakkal Majalla"/>
          <w:sz w:val="24"/>
          <w:szCs w:val="24"/>
          <w:lang w:bidi="ar-EG"/>
        </w:rPr>
      </w:pPr>
      <w:r w:rsidRPr="003126C4">
        <w:rPr>
          <w:rStyle w:val="ab"/>
          <w:rFonts w:ascii="Sakkal Majalla" w:hAnsi="Sakkal Majalla" w:cs="Sakkal Majalla"/>
          <w:sz w:val="24"/>
          <w:szCs w:val="24"/>
        </w:rPr>
        <w:footnoteRef/>
      </w:r>
      <w:r w:rsidRPr="003126C4">
        <w:rPr>
          <w:rFonts w:ascii="Sakkal Majalla" w:hAnsi="Sakkal Majalla" w:cs="Sakkal Majalla"/>
          <w:sz w:val="24"/>
          <w:szCs w:val="24"/>
        </w:rPr>
        <w:t xml:space="preserve"> </w:t>
      </w:r>
      <w:r w:rsidR="005E3775" w:rsidRPr="003126C4">
        <w:rPr>
          <w:rFonts w:ascii="Sakkal Majalla" w:hAnsi="Sakkal Majalla" w:cs="Sakkal Majalla"/>
          <w:sz w:val="24"/>
          <w:szCs w:val="24"/>
        </w:rPr>
        <w:t>Hallevy, Gabriel (2015), Liability for Crimes Involving Artificial Intelligence Systems, op. cit.</w:t>
      </w:r>
      <w:r w:rsidR="005E3775" w:rsidRPr="003126C4">
        <w:rPr>
          <w:rFonts w:ascii="Sakkal Majalla" w:hAnsi="Sakkal Majalla" w:cs="Sakkal Majalla"/>
          <w:sz w:val="24"/>
          <w:szCs w:val="24"/>
          <w:rtl/>
        </w:rPr>
        <w:t xml:space="preserve"> </w:t>
      </w:r>
      <w:r w:rsidR="005E3775" w:rsidRPr="003126C4">
        <w:rPr>
          <w:rFonts w:ascii="Sakkal Majalla" w:hAnsi="Sakkal Majalla" w:cs="Sakkal Majalla"/>
          <w:sz w:val="24"/>
          <w:szCs w:val="24"/>
        </w:rPr>
        <w:t>p. 16</w:t>
      </w:r>
    </w:p>
  </w:footnote>
  <w:footnote w:id="70">
    <w:p w14:paraId="38C686CF" w14:textId="0A81DB8E" w:rsidR="00362ADF" w:rsidRPr="003126C4" w:rsidRDefault="00362ADF" w:rsidP="005E3775">
      <w:pPr>
        <w:pStyle w:val="aa"/>
        <w:bidi/>
        <w:rPr>
          <w:rFonts w:ascii="Sakkal Majalla" w:hAnsi="Sakkal Majalla" w:cs="Sakkal Majalla"/>
          <w:sz w:val="24"/>
          <w:szCs w:val="24"/>
          <w:rtl/>
          <w:lang w:bidi="ar-EG"/>
        </w:rPr>
      </w:pPr>
      <w:r w:rsidRPr="003126C4">
        <w:rPr>
          <w:rStyle w:val="ab"/>
          <w:rFonts w:ascii="Sakkal Majalla" w:hAnsi="Sakkal Majalla" w:cs="Sakkal Majalla"/>
          <w:sz w:val="24"/>
          <w:szCs w:val="24"/>
        </w:rPr>
        <w:footnoteRef/>
      </w:r>
      <w:r w:rsidRPr="003126C4">
        <w:rPr>
          <w:rFonts w:ascii="Sakkal Majalla" w:hAnsi="Sakkal Majalla" w:cs="Sakkal Majalla"/>
          <w:sz w:val="24"/>
          <w:szCs w:val="24"/>
        </w:rPr>
        <w:t xml:space="preserve"> </w:t>
      </w:r>
      <w:r w:rsidR="001C5F30" w:rsidRPr="003126C4">
        <w:rPr>
          <w:rFonts w:ascii="Sakkal Majalla" w:hAnsi="Sakkal Majalla" w:cs="Sakkal Majalla"/>
          <w:sz w:val="24"/>
          <w:szCs w:val="24"/>
          <w:rtl/>
        </w:rPr>
        <w:t>القوصي، همام (2019</w:t>
      </w:r>
      <w:r w:rsidR="001C5F30" w:rsidRPr="003126C4">
        <w:rPr>
          <w:rFonts w:ascii="Sakkal Majalla" w:hAnsi="Sakkal Majalla" w:cs="Sakkal Majalla"/>
          <w:sz w:val="24"/>
          <w:szCs w:val="24"/>
          <w:rtl/>
          <w:lang w:bidi="ar-EG"/>
        </w:rPr>
        <w:t>)</w:t>
      </w:r>
      <w:r w:rsidR="001C5F30" w:rsidRPr="003126C4">
        <w:rPr>
          <w:rFonts w:ascii="Sakkal Majalla" w:hAnsi="Sakkal Majalla" w:cs="Sakkal Majalla"/>
          <w:sz w:val="24"/>
          <w:szCs w:val="24"/>
          <w:rtl/>
        </w:rPr>
        <w:t xml:space="preserve"> نظرية الشخصية الافتراضية للروبوت وفق المنهج الإنساني: دراسة تأصيلية تحليلية استشرافية في القانون المدني الكويتي والأوروبي. مجلة جيل الأبحاث القانونية المعمقة، (35)، ص 20.</w:t>
      </w:r>
    </w:p>
  </w:footnote>
  <w:footnote w:id="71">
    <w:p w14:paraId="155F1AFD" w14:textId="2584F32C" w:rsidR="005E3775" w:rsidRPr="003126C4" w:rsidRDefault="005E3775" w:rsidP="005E3775">
      <w:pPr>
        <w:pStyle w:val="aa"/>
        <w:bidi/>
        <w:rPr>
          <w:rFonts w:ascii="Sakkal Majalla" w:hAnsi="Sakkal Majalla" w:cs="Sakkal Majalla"/>
          <w:sz w:val="24"/>
          <w:szCs w:val="24"/>
          <w:rtl/>
          <w:lang w:bidi="ar-EG"/>
        </w:rPr>
      </w:pPr>
      <w:r w:rsidRPr="003126C4">
        <w:rPr>
          <w:rStyle w:val="ab"/>
          <w:rFonts w:ascii="Sakkal Majalla" w:hAnsi="Sakkal Majalla" w:cs="Sakkal Majalla"/>
          <w:sz w:val="24"/>
          <w:szCs w:val="24"/>
        </w:rPr>
        <w:footnoteRef/>
      </w:r>
      <w:r w:rsidRPr="003126C4">
        <w:rPr>
          <w:rFonts w:ascii="Sakkal Majalla" w:hAnsi="Sakkal Majalla" w:cs="Sakkal Majalla"/>
          <w:sz w:val="24"/>
          <w:szCs w:val="24"/>
        </w:rPr>
        <w:t xml:space="preserve"> </w:t>
      </w:r>
      <w:r w:rsidR="001C5F30" w:rsidRPr="003126C4">
        <w:rPr>
          <w:rFonts w:ascii="Sakkal Majalla" w:hAnsi="Sakkal Majalla" w:cs="Sakkal Majalla"/>
          <w:sz w:val="24"/>
          <w:szCs w:val="24"/>
          <w:rtl/>
        </w:rPr>
        <w:t xml:space="preserve">محمد، محمد شاكر محمود (2022) </w:t>
      </w:r>
      <w:r w:rsidR="001C5F30" w:rsidRPr="003126C4">
        <w:rPr>
          <w:rFonts w:ascii="Sakkal Majalla" w:hAnsi="Sakkal Majalla" w:cs="Sakkal Majalla"/>
          <w:b/>
          <w:bCs/>
          <w:sz w:val="24"/>
          <w:szCs w:val="24"/>
          <w:u w:val="single"/>
          <w:rtl/>
        </w:rPr>
        <w:t xml:space="preserve">مرجع </w:t>
      </w:r>
      <w:proofErr w:type="gramStart"/>
      <w:r w:rsidR="001C5F30" w:rsidRPr="003126C4">
        <w:rPr>
          <w:rFonts w:ascii="Sakkal Majalla" w:hAnsi="Sakkal Majalla" w:cs="Sakkal Majalla"/>
          <w:b/>
          <w:bCs/>
          <w:sz w:val="24"/>
          <w:szCs w:val="24"/>
          <w:u w:val="single"/>
          <w:rtl/>
        </w:rPr>
        <w:t>سابق</w:t>
      </w:r>
      <w:r w:rsidR="001C5F30" w:rsidRPr="003126C4">
        <w:rPr>
          <w:rFonts w:ascii="Sakkal Majalla" w:hAnsi="Sakkal Majalla" w:cs="Sakkal Majalla"/>
          <w:sz w:val="24"/>
          <w:szCs w:val="24"/>
          <w:rtl/>
        </w:rPr>
        <w:t xml:space="preserve"> ،</w:t>
      </w:r>
      <w:proofErr w:type="gramEnd"/>
      <w:r w:rsidR="001C5F30" w:rsidRPr="003126C4">
        <w:rPr>
          <w:rFonts w:ascii="Sakkal Majalla" w:hAnsi="Sakkal Majalla" w:cs="Sakkal Majalla"/>
          <w:sz w:val="24"/>
          <w:szCs w:val="24"/>
          <w:rtl/>
        </w:rPr>
        <w:t xml:space="preserve">  ص 632</w:t>
      </w:r>
    </w:p>
  </w:footnote>
  <w:footnote w:id="72">
    <w:p w14:paraId="1525FC39" w14:textId="029C726D" w:rsidR="00362ADF" w:rsidRPr="003126C4" w:rsidRDefault="00362ADF" w:rsidP="00A70643">
      <w:pPr>
        <w:pStyle w:val="aa"/>
        <w:bidi/>
        <w:rPr>
          <w:rFonts w:ascii="Sakkal Majalla" w:hAnsi="Sakkal Majalla" w:cs="Sakkal Majalla"/>
          <w:sz w:val="24"/>
          <w:szCs w:val="24"/>
          <w:rtl/>
          <w:lang w:bidi="ar-EG"/>
        </w:rPr>
      </w:pPr>
      <w:r w:rsidRPr="003126C4">
        <w:rPr>
          <w:rStyle w:val="ab"/>
          <w:rFonts w:ascii="Sakkal Majalla" w:hAnsi="Sakkal Majalla" w:cs="Sakkal Majalla"/>
          <w:sz w:val="24"/>
          <w:szCs w:val="24"/>
        </w:rPr>
        <w:footnoteRef/>
      </w:r>
      <w:r w:rsidRPr="003126C4">
        <w:rPr>
          <w:rFonts w:ascii="Sakkal Majalla" w:hAnsi="Sakkal Majalla" w:cs="Sakkal Majalla"/>
          <w:sz w:val="24"/>
          <w:szCs w:val="24"/>
        </w:rPr>
        <w:t xml:space="preserve"> </w:t>
      </w:r>
      <w:r w:rsidR="001C5F30" w:rsidRPr="003126C4">
        <w:rPr>
          <w:rFonts w:ascii="Sakkal Majalla" w:hAnsi="Sakkal Majalla" w:cs="Sakkal Majalla"/>
          <w:sz w:val="24"/>
          <w:szCs w:val="24"/>
          <w:rtl/>
        </w:rPr>
        <w:t xml:space="preserve">شمس الدين، أشرف توفيق. (2012) </w:t>
      </w:r>
      <w:r w:rsidR="001C5F30" w:rsidRPr="003126C4">
        <w:rPr>
          <w:rFonts w:ascii="Sakkal Majalla" w:hAnsi="Sakkal Majalla" w:cs="Sakkal Majalla"/>
          <w:b/>
          <w:bCs/>
          <w:sz w:val="24"/>
          <w:szCs w:val="24"/>
          <w:u w:val="single"/>
          <w:rtl/>
        </w:rPr>
        <w:t xml:space="preserve">مرجع </w:t>
      </w:r>
      <w:proofErr w:type="gramStart"/>
      <w:r w:rsidR="001C5F30" w:rsidRPr="003126C4">
        <w:rPr>
          <w:rFonts w:ascii="Sakkal Majalla" w:hAnsi="Sakkal Majalla" w:cs="Sakkal Majalla"/>
          <w:b/>
          <w:bCs/>
          <w:sz w:val="24"/>
          <w:szCs w:val="24"/>
          <w:u w:val="single"/>
          <w:rtl/>
        </w:rPr>
        <w:t>سابق</w:t>
      </w:r>
      <w:r w:rsidR="001C5F30" w:rsidRPr="003126C4">
        <w:rPr>
          <w:rFonts w:ascii="Sakkal Majalla" w:hAnsi="Sakkal Majalla" w:cs="Sakkal Majalla"/>
          <w:sz w:val="24"/>
          <w:szCs w:val="24"/>
          <w:rtl/>
        </w:rPr>
        <w:t xml:space="preserve"> ،</w:t>
      </w:r>
      <w:proofErr w:type="gramEnd"/>
      <w:r w:rsidR="001C5F30" w:rsidRPr="003126C4">
        <w:rPr>
          <w:rFonts w:ascii="Sakkal Majalla" w:hAnsi="Sakkal Majalla" w:cs="Sakkal Majalla"/>
          <w:sz w:val="24"/>
          <w:szCs w:val="24"/>
          <w:rtl/>
        </w:rPr>
        <w:t xml:space="preserve"> ص 52</w:t>
      </w:r>
    </w:p>
  </w:footnote>
  <w:footnote w:id="73">
    <w:p w14:paraId="5C555D37" w14:textId="33405513" w:rsidR="00362ADF" w:rsidRPr="003126C4" w:rsidRDefault="00362ADF" w:rsidP="00A70643">
      <w:pPr>
        <w:pStyle w:val="aa"/>
        <w:bidi/>
        <w:rPr>
          <w:rFonts w:ascii="Sakkal Majalla" w:hAnsi="Sakkal Majalla" w:cs="Sakkal Majalla"/>
          <w:sz w:val="24"/>
          <w:szCs w:val="24"/>
          <w:rtl/>
          <w:lang w:bidi="ar-EG"/>
        </w:rPr>
      </w:pPr>
      <w:r w:rsidRPr="003126C4">
        <w:rPr>
          <w:rStyle w:val="ab"/>
          <w:rFonts w:ascii="Sakkal Majalla" w:hAnsi="Sakkal Majalla" w:cs="Sakkal Majalla"/>
          <w:sz w:val="24"/>
          <w:szCs w:val="24"/>
        </w:rPr>
        <w:footnoteRef/>
      </w:r>
      <w:r w:rsidRPr="003126C4">
        <w:rPr>
          <w:rFonts w:ascii="Sakkal Majalla" w:hAnsi="Sakkal Majalla" w:cs="Sakkal Majalla"/>
          <w:sz w:val="24"/>
          <w:szCs w:val="24"/>
        </w:rPr>
        <w:t xml:space="preserve"> </w:t>
      </w:r>
      <w:r w:rsidR="00FC655F" w:rsidRPr="003126C4">
        <w:rPr>
          <w:rFonts w:ascii="Sakkal Majalla" w:hAnsi="Sakkal Majalla" w:cs="Sakkal Majalla"/>
          <w:sz w:val="24"/>
          <w:szCs w:val="24"/>
          <w:rtl/>
        </w:rPr>
        <w:t>الخطيب، محمد عرفان (</w:t>
      </w:r>
      <w:proofErr w:type="gramStart"/>
      <w:r w:rsidR="00FC655F" w:rsidRPr="003126C4">
        <w:rPr>
          <w:rFonts w:ascii="Sakkal Majalla" w:hAnsi="Sakkal Majalla" w:cs="Sakkal Majalla"/>
          <w:sz w:val="24"/>
          <w:szCs w:val="24"/>
          <w:rtl/>
        </w:rPr>
        <w:t>2018</w:t>
      </w:r>
      <w:r w:rsidR="00FC655F" w:rsidRPr="003126C4">
        <w:rPr>
          <w:rFonts w:ascii="Sakkal Majalla" w:hAnsi="Sakkal Majalla" w:cs="Sakkal Majalla"/>
          <w:sz w:val="24"/>
          <w:szCs w:val="24"/>
        </w:rPr>
        <w:t>(</w:t>
      </w:r>
      <w:r w:rsidR="00FC655F" w:rsidRPr="003126C4">
        <w:rPr>
          <w:rFonts w:ascii="Sakkal Majalla" w:hAnsi="Sakkal Majalla" w:cs="Sakkal Majalla"/>
          <w:sz w:val="24"/>
          <w:szCs w:val="24"/>
          <w:rtl/>
        </w:rPr>
        <w:t xml:space="preserve"> المركز</w:t>
      </w:r>
      <w:proofErr w:type="gramEnd"/>
      <w:r w:rsidR="00FC655F" w:rsidRPr="003126C4">
        <w:rPr>
          <w:rFonts w:ascii="Sakkal Majalla" w:hAnsi="Sakkal Majalla" w:cs="Sakkal Majalla"/>
          <w:sz w:val="24"/>
          <w:szCs w:val="24"/>
          <w:rtl/>
        </w:rPr>
        <w:t xml:space="preserve"> القانوني للإنسان الآلة (</w:t>
      </w:r>
      <w:r w:rsidR="00FC655F" w:rsidRPr="003126C4">
        <w:rPr>
          <w:rFonts w:ascii="Sakkal Majalla" w:hAnsi="Sakkal Majalla" w:cs="Sakkal Majalla"/>
          <w:sz w:val="24"/>
          <w:szCs w:val="24"/>
        </w:rPr>
        <w:t>Robots</w:t>
      </w:r>
      <w:r w:rsidR="00FC655F" w:rsidRPr="003126C4">
        <w:rPr>
          <w:rFonts w:ascii="Sakkal Majalla" w:hAnsi="Sakkal Majalla" w:cs="Sakkal Majalla"/>
          <w:sz w:val="24"/>
          <w:szCs w:val="24"/>
          <w:rtl/>
        </w:rPr>
        <w:t>): الشخصية القانونية والمسؤولية، دراسة تأصيلية مقارنة في القواعد الأوروبية للقانون المدني للإنسان الآلة لعام 2017. مجلة كلية القانون الكويتية العالمية، السنة السادسة، 4(24</w:t>
      </w:r>
      <w:proofErr w:type="gramStart"/>
      <w:r w:rsidR="00FC655F" w:rsidRPr="003126C4">
        <w:rPr>
          <w:rFonts w:ascii="Sakkal Majalla" w:hAnsi="Sakkal Majalla" w:cs="Sakkal Majalla"/>
          <w:sz w:val="24"/>
          <w:szCs w:val="24"/>
          <w:rtl/>
        </w:rPr>
        <w:t>)</w:t>
      </w:r>
      <w:r w:rsidR="00FC655F" w:rsidRPr="003126C4">
        <w:rPr>
          <w:rFonts w:ascii="Sakkal Majalla" w:hAnsi="Sakkal Majalla" w:cs="Sakkal Majalla"/>
          <w:sz w:val="24"/>
          <w:szCs w:val="24"/>
        </w:rPr>
        <w:t xml:space="preserve"> </w:t>
      </w:r>
      <w:r w:rsidR="00FC655F" w:rsidRPr="003126C4">
        <w:rPr>
          <w:rFonts w:ascii="Sakkal Majalla" w:hAnsi="Sakkal Majalla" w:cs="Sakkal Majalla"/>
          <w:sz w:val="24"/>
          <w:szCs w:val="24"/>
          <w:rtl/>
          <w:lang w:bidi="ar-EG"/>
        </w:rPr>
        <w:t>،</w:t>
      </w:r>
      <w:proofErr w:type="gramEnd"/>
      <w:r w:rsidR="00FC655F" w:rsidRPr="003126C4">
        <w:rPr>
          <w:rFonts w:ascii="Sakkal Majalla" w:hAnsi="Sakkal Majalla" w:cs="Sakkal Majalla"/>
          <w:sz w:val="24"/>
          <w:szCs w:val="24"/>
          <w:rtl/>
          <w:lang w:bidi="ar-EG"/>
        </w:rPr>
        <w:t xml:space="preserve"> ص122</w:t>
      </w:r>
    </w:p>
  </w:footnote>
  <w:footnote w:id="74">
    <w:p w14:paraId="3DAE0CDD" w14:textId="561ECA86" w:rsidR="00A70643" w:rsidRPr="003126C4" w:rsidRDefault="00A70643" w:rsidP="00A70643">
      <w:pPr>
        <w:pStyle w:val="aa"/>
        <w:bidi/>
        <w:rPr>
          <w:rFonts w:ascii="Sakkal Majalla" w:hAnsi="Sakkal Majalla" w:cs="Sakkal Majalla"/>
          <w:sz w:val="24"/>
          <w:szCs w:val="24"/>
          <w:rtl/>
          <w:lang w:bidi="ar-EG"/>
        </w:rPr>
      </w:pPr>
      <w:r w:rsidRPr="003126C4">
        <w:rPr>
          <w:rStyle w:val="ab"/>
          <w:rFonts w:ascii="Sakkal Majalla" w:hAnsi="Sakkal Majalla" w:cs="Sakkal Majalla"/>
          <w:sz w:val="24"/>
          <w:szCs w:val="24"/>
        </w:rPr>
        <w:footnoteRef/>
      </w:r>
      <w:r w:rsidRPr="003126C4">
        <w:rPr>
          <w:rFonts w:ascii="Sakkal Majalla" w:hAnsi="Sakkal Majalla" w:cs="Sakkal Majalla"/>
          <w:sz w:val="24"/>
          <w:szCs w:val="24"/>
        </w:rPr>
        <w:t xml:space="preserve"> </w:t>
      </w:r>
      <w:r w:rsidR="00FC655F" w:rsidRPr="003126C4">
        <w:rPr>
          <w:rFonts w:ascii="Sakkal Majalla" w:hAnsi="Sakkal Majalla" w:cs="Sakkal Majalla"/>
          <w:sz w:val="24"/>
          <w:szCs w:val="24"/>
          <w:rtl/>
        </w:rPr>
        <w:t>كيرة، حسن (197</w:t>
      </w:r>
      <w:r w:rsidR="00FC655F" w:rsidRPr="003126C4">
        <w:rPr>
          <w:rFonts w:ascii="Sakkal Majalla" w:hAnsi="Sakkal Majalla" w:cs="Sakkal Majalla"/>
          <w:sz w:val="24"/>
          <w:szCs w:val="24"/>
          <w:rtl/>
          <w:lang w:bidi="ar-EG"/>
        </w:rPr>
        <w:t>1</w:t>
      </w:r>
      <w:r w:rsidR="00FC655F" w:rsidRPr="003126C4">
        <w:rPr>
          <w:rFonts w:ascii="Sakkal Majalla" w:hAnsi="Sakkal Majalla" w:cs="Sakkal Majalla"/>
          <w:sz w:val="24"/>
          <w:szCs w:val="24"/>
          <w:rtl/>
        </w:rPr>
        <w:t>) المدخل إلى القانون (الطبعة الخامسة). منشأة المعارف، ص 514.</w:t>
      </w:r>
    </w:p>
  </w:footnote>
  <w:footnote w:id="75">
    <w:p w14:paraId="1DB18E6B" w14:textId="1E4ACDC8" w:rsidR="001C5F30" w:rsidRPr="003126C4" w:rsidRDefault="001C5F30" w:rsidP="001C5F30">
      <w:pPr>
        <w:pStyle w:val="aa"/>
        <w:bidi/>
        <w:rPr>
          <w:rFonts w:ascii="Sakkal Majalla" w:hAnsi="Sakkal Majalla" w:cs="Sakkal Majalla"/>
          <w:sz w:val="24"/>
          <w:szCs w:val="24"/>
          <w:rtl/>
          <w:lang w:bidi="ar-EG"/>
        </w:rPr>
      </w:pPr>
      <w:r w:rsidRPr="003126C4">
        <w:rPr>
          <w:rStyle w:val="ab"/>
          <w:rFonts w:ascii="Sakkal Majalla" w:hAnsi="Sakkal Majalla" w:cs="Sakkal Majalla"/>
          <w:sz w:val="24"/>
          <w:szCs w:val="24"/>
        </w:rPr>
        <w:footnoteRef/>
      </w:r>
      <w:r w:rsidRPr="003126C4">
        <w:rPr>
          <w:rFonts w:ascii="Sakkal Majalla" w:hAnsi="Sakkal Majalla" w:cs="Sakkal Majalla"/>
          <w:sz w:val="24"/>
          <w:szCs w:val="24"/>
        </w:rPr>
        <w:t xml:space="preserve"> </w:t>
      </w:r>
      <w:r w:rsidR="00FC655F" w:rsidRPr="003126C4">
        <w:rPr>
          <w:rFonts w:ascii="Sakkal Majalla" w:hAnsi="Sakkal Majalla" w:cs="Sakkal Majalla"/>
          <w:sz w:val="24"/>
          <w:szCs w:val="24"/>
          <w:rtl/>
        </w:rPr>
        <w:t xml:space="preserve">دهشان، يحيى </w:t>
      </w:r>
      <w:proofErr w:type="gramStart"/>
      <w:r w:rsidR="00FC655F" w:rsidRPr="003126C4">
        <w:rPr>
          <w:rFonts w:ascii="Sakkal Majalla" w:hAnsi="Sakkal Majalla" w:cs="Sakkal Majalla"/>
          <w:sz w:val="24"/>
          <w:szCs w:val="24"/>
          <w:rtl/>
        </w:rPr>
        <w:t>إبراهيم</w:t>
      </w:r>
      <w:r w:rsidR="00FC655F" w:rsidRPr="003126C4">
        <w:rPr>
          <w:rFonts w:ascii="Sakkal Majalla" w:hAnsi="Sakkal Majalla" w:cs="Sakkal Majalla"/>
          <w:sz w:val="24"/>
          <w:szCs w:val="24"/>
        </w:rPr>
        <w:t xml:space="preserve"> </w:t>
      </w:r>
      <w:r w:rsidR="00FC655F" w:rsidRPr="003126C4">
        <w:rPr>
          <w:rFonts w:ascii="Sakkal Majalla" w:hAnsi="Sakkal Majalla" w:cs="Sakkal Majalla"/>
          <w:sz w:val="24"/>
          <w:szCs w:val="24"/>
          <w:rtl/>
        </w:rPr>
        <w:t xml:space="preserve"> (2020</w:t>
      </w:r>
      <w:r w:rsidR="00FC655F" w:rsidRPr="003126C4">
        <w:rPr>
          <w:rFonts w:ascii="Sakkal Majalla" w:hAnsi="Sakkal Majalla" w:cs="Sakkal Majalla"/>
          <w:sz w:val="24"/>
          <w:szCs w:val="24"/>
        </w:rPr>
        <w:t>(</w:t>
      </w:r>
      <w:r w:rsidR="00FC655F" w:rsidRPr="003126C4">
        <w:rPr>
          <w:rFonts w:ascii="Sakkal Majalla" w:hAnsi="Sakkal Majalla" w:cs="Sakkal Majalla"/>
          <w:sz w:val="24"/>
          <w:szCs w:val="24"/>
          <w:rtl/>
        </w:rPr>
        <w:t xml:space="preserve"> </w:t>
      </w:r>
      <w:r w:rsidR="00FC655F" w:rsidRPr="003126C4">
        <w:rPr>
          <w:rFonts w:ascii="Sakkal Majalla" w:hAnsi="Sakkal Majalla" w:cs="Sakkal Majalla"/>
          <w:b/>
          <w:bCs/>
          <w:sz w:val="24"/>
          <w:szCs w:val="24"/>
          <w:u w:val="single"/>
          <w:rtl/>
        </w:rPr>
        <w:t>مرجع</w:t>
      </w:r>
      <w:proofErr w:type="gramEnd"/>
      <w:r w:rsidR="00FC655F" w:rsidRPr="003126C4">
        <w:rPr>
          <w:rFonts w:ascii="Sakkal Majalla" w:hAnsi="Sakkal Majalla" w:cs="Sakkal Majalla"/>
          <w:b/>
          <w:bCs/>
          <w:sz w:val="24"/>
          <w:szCs w:val="24"/>
          <w:u w:val="single"/>
          <w:rtl/>
        </w:rPr>
        <w:t xml:space="preserve"> </w:t>
      </w:r>
      <w:proofErr w:type="gramStart"/>
      <w:r w:rsidR="00FC655F" w:rsidRPr="003126C4">
        <w:rPr>
          <w:rFonts w:ascii="Sakkal Majalla" w:hAnsi="Sakkal Majalla" w:cs="Sakkal Majalla"/>
          <w:b/>
          <w:bCs/>
          <w:sz w:val="24"/>
          <w:szCs w:val="24"/>
          <w:u w:val="single"/>
          <w:rtl/>
        </w:rPr>
        <w:t>سابق</w:t>
      </w:r>
      <w:r w:rsidR="00FC655F" w:rsidRPr="003126C4">
        <w:rPr>
          <w:rFonts w:ascii="Sakkal Majalla" w:hAnsi="Sakkal Majalla" w:cs="Sakkal Majalla"/>
          <w:sz w:val="24"/>
          <w:szCs w:val="24"/>
          <w:rtl/>
        </w:rPr>
        <w:t xml:space="preserve"> ،</w:t>
      </w:r>
      <w:proofErr w:type="gramEnd"/>
      <w:r w:rsidR="00FC655F" w:rsidRPr="003126C4">
        <w:rPr>
          <w:rFonts w:ascii="Sakkal Majalla" w:hAnsi="Sakkal Majalla" w:cs="Sakkal Majalla"/>
          <w:sz w:val="24"/>
          <w:szCs w:val="24"/>
          <w:rtl/>
        </w:rPr>
        <w:t xml:space="preserve"> ص118</w:t>
      </w:r>
    </w:p>
  </w:footnote>
  <w:footnote w:id="76">
    <w:p w14:paraId="6AF73DD6" w14:textId="48C31ACC" w:rsidR="00CD54A1" w:rsidRPr="003126C4" w:rsidRDefault="00CD54A1" w:rsidP="00CD54A1">
      <w:pPr>
        <w:pStyle w:val="aa"/>
        <w:bidi/>
        <w:rPr>
          <w:rFonts w:ascii="Sakkal Majalla" w:hAnsi="Sakkal Majalla" w:cs="Sakkal Majalla"/>
          <w:sz w:val="24"/>
          <w:szCs w:val="24"/>
          <w:rtl/>
          <w:lang w:bidi="ar-EG"/>
        </w:rPr>
      </w:pPr>
      <w:r w:rsidRPr="003126C4">
        <w:rPr>
          <w:rStyle w:val="ab"/>
          <w:rFonts w:ascii="Sakkal Majalla" w:hAnsi="Sakkal Majalla" w:cs="Sakkal Majalla"/>
          <w:sz w:val="24"/>
          <w:szCs w:val="24"/>
        </w:rPr>
        <w:footnoteRef/>
      </w:r>
      <w:r w:rsidRPr="003126C4">
        <w:rPr>
          <w:rFonts w:ascii="Sakkal Majalla" w:hAnsi="Sakkal Majalla" w:cs="Sakkal Majalla"/>
          <w:sz w:val="24"/>
          <w:szCs w:val="24"/>
        </w:rPr>
        <w:t xml:space="preserve"> </w:t>
      </w:r>
      <w:r w:rsidR="00FC655F" w:rsidRPr="003126C4">
        <w:rPr>
          <w:rFonts w:ascii="Sakkal Majalla" w:hAnsi="Sakkal Majalla" w:cs="Sakkal Majalla"/>
          <w:sz w:val="24"/>
          <w:szCs w:val="24"/>
          <w:rtl/>
        </w:rPr>
        <w:t>السحلي، محمود حسن (2021) أساس المساءلة المدنية للذكاء الاصطناعي المستقل: قوالب تقليدية برؤية جديدة. مجلة الحقوق للبحوث القانونية والاقتصادية، العدد 2، كلية الحقوق، جامعة الإسكندرية، ص 113</w:t>
      </w:r>
    </w:p>
  </w:footnote>
  <w:footnote w:id="77">
    <w:p w14:paraId="10D2485E" w14:textId="1EF67ED3" w:rsidR="00CD54A1" w:rsidRPr="003126C4" w:rsidRDefault="00CD54A1" w:rsidP="00CD54A1">
      <w:pPr>
        <w:pStyle w:val="aa"/>
        <w:bidi/>
        <w:rPr>
          <w:rFonts w:ascii="Sakkal Majalla" w:hAnsi="Sakkal Majalla" w:cs="Sakkal Majalla"/>
          <w:sz w:val="24"/>
          <w:szCs w:val="24"/>
          <w:rtl/>
          <w:lang w:bidi="ar-EG"/>
        </w:rPr>
      </w:pPr>
      <w:r w:rsidRPr="003126C4">
        <w:rPr>
          <w:rStyle w:val="ab"/>
          <w:rFonts w:ascii="Sakkal Majalla" w:hAnsi="Sakkal Majalla" w:cs="Sakkal Majalla"/>
          <w:sz w:val="24"/>
          <w:szCs w:val="24"/>
        </w:rPr>
        <w:footnoteRef/>
      </w:r>
      <w:r w:rsidRPr="003126C4">
        <w:rPr>
          <w:rFonts w:ascii="Sakkal Majalla" w:hAnsi="Sakkal Majalla" w:cs="Sakkal Majalla"/>
          <w:sz w:val="24"/>
          <w:szCs w:val="24"/>
        </w:rPr>
        <w:t xml:space="preserve"> </w:t>
      </w:r>
      <w:r w:rsidR="00882DF1" w:rsidRPr="003126C4">
        <w:rPr>
          <w:rFonts w:ascii="Sakkal Majalla" w:hAnsi="Sakkal Majalla" w:cs="Sakkal Majalla"/>
          <w:sz w:val="24"/>
          <w:szCs w:val="24"/>
          <w:rtl/>
        </w:rPr>
        <w:t>الح</w:t>
      </w:r>
      <w:r w:rsidR="00882DF1" w:rsidRPr="003126C4">
        <w:rPr>
          <w:rFonts w:ascii="Sakkal Majalla" w:hAnsi="Sakkal Majalla" w:cs="Sakkal Majalla"/>
          <w:sz w:val="24"/>
          <w:szCs w:val="24"/>
          <w:rtl/>
          <w:lang w:bidi="ar-EG"/>
        </w:rPr>
        <w:t>جي</w:t>
      </w:r>
      <w:r w:rsidR="00882DF1" w:rsidRPr="003126C4">
        <w:rPr>
          <w:rFonts w:ascii="Sakkal Majalla" w:hAnsi="Sakkal Majalla" w:cs="Sakkal Majalla"/>
          <w:sz w:val="24"/>
          <w:szCs w:val="24"/>
          <w:rtl/>
        </w:rPr>
        <w:t xml:space="preserve">لي، محمد عمر (2024) مرجع </w:t>
      </w:r>
      <w:proofErr w:type="gramStart"/>
      <w:r w:rsidR="00882DF1" w:rsidRPr="003126C4">
        <w:rPr>
          <w:rFonts w:ascii="Sakkal Majalla" w:hAnsi="Sakkal Majalla" w:cs="Sakkal Majalla"/>
          <w:sz w:val="24"/>
          <w:szCs w:val="24"/>
          <w:rtl/>
        </w:rPr>
        <w:t>سابق  ،</w:t>
      </w:r>
      <w:proofErr w:type="gramEnd"/>
      <w:r w:rsidR="00882DF1" w:rsidRPr="003126C4">
        <w:rPr>
          <w:rFonts w:ascii="Sakkal Majalla" w:hAnsi="Sakkal Majalla" w:cs="Sakkal Majalla"/>
          <w:sz w:val="24"/>
          <w:szCs w:val="24"/>
          <w:rtl/>
        </w:rPr>
        <w:t>ص 398</w:t>
      </w:r>
    </w:p>
  </w:footnote>
  <w:footnote w:id="78">
    <w:p w14:paraId="39E4B00A" w14:textId="37C2EB09" w:rsidR="00184B72" w:rsidRPr="003126C4" w:rsidRDefault="00184B72" w:rsidP="00597473">
      <w:pPr>
        <w:pStyle w:val="aa"/>
        <w:rPr>
          <w:rFonts w:ascii="Sakkal Majalla" w:hAnsi="Sakkal Majalla" w:cs="Sakkal Majalla"/>
          <w:sz w:val="24"/>
          <w:szCs w:val="24"/>
          <w:rtl/>
          <w:lang w:bidi="ar-EG"/>
        </w:rPr>
      </w:pPr>
      <w:r w:rsidRPr="003126C4">
        <w:rPr>
          <w:rStyle w:val="ab"/>
          <w:rFonts w:ascii="Sakkal Majalla" w:hAnsi="Sakkal Majalla" w:cs="Sakkal Majalla"/>
          <w:sz w:val="24"/>
          <w:szCs w:val="24"/>
        </w:rPr>
        <w:footnoteRef/>
      </w:r>
      <w:r w:rsidRPr="003126C4">
        <w:rPr>
          <w:rFonts w:ascii="Sakkal Majalla" w:hAnsi="Sakkal Majalla" w:cs="Sakkal Majalla"/>
          <w:sz w:val="24"/>
          <w:szCs w:val="24"/>
        </w:rPr>
        <w:t xml:space="preserve"> </w:t>
      </w:r>
      <w:r w:rsidR="00597473" w:rsidRPr="003126C4">
        <w:rPr>
          <w:rFonts w:ascii="Sakkal Majalla" w:hAnsi="Sakkal Majalla" w:cs="Sakkal Majalla"/>
          <w:sz w:val="24"/>
          <w:szCs w:val="24"/>
        </w:rPr>
        <w:t>Hallevy, Gabriel (2015), Liability for Crimes Involving Artificial Intelligence Systems, op. cit., p. 17</w:t>
      </w:r>
    </w:p>
  </w:footnote>
  <w:footnote w:id="79">
    <w:p w14:paraId="64F51D15" w14:textId="1141D421" w:rsidR="00184B72" w:rsidRPr="003126C4" w:rsidRDefault="00184B72" w:rsidP="00184B72">
      <w:pPr>
        <w:pStyle w:val="aa"/>
        <w:bidi/>
        <w:rPr>
          <w:rFonts w:ascii="Sakkal Majalla" w:hAnsi="Sakkal Majalla" w:cs="Sakkal Majalla"/>
          <w:sz w:val="24"/>
          <w:szCs w:val="24"/>
          <w:rtl/>
          <w:lang w:bidi="ar-EG"/>
        </w:rPr>
      </w:pPr>
      <w:r w:rsidRPr="003126C4">
        <w:rPr>
          <w:rStyle w:val="ab"/>
          <w:rFonts w:ascii="Sakkal Majalla" w:hAnsi="Sakkal Majalla" w:cs="Sakkal Majalla"/>
          <w:sz w:val="24"/>
          <w:szCs w:val="24"/>
        </w:rPr>
        <w:footnoteRef/>
      </w:r>
      <w:r w:rsidRPr="003126C4">
        <w:rPr>
          <w:rFonts w:ascii="Sakkal Majalla" w:hAnsi="Sakkal Majalla" w:cs="Sakkal Majalla"/>
          <w:sz w:val="24"/>
          <w:szCs w:val="24"/>
        </w:rPr>
        <w:t xml:space="preserve"> </w:t>
      </w:r>
      <w:r w:rsidR="00597473" w:rsidRPr="003126C4">
        <w:rPr>
          <w:rFonts w:ascii="Sakkal Majalla" w:hAnsi="Sakkal Majalla" w:cs="Sakkal Majalla"/>
          <w:sz w:val="24"/>
          <w:szCs w:val="24"/>
          <w:rtl/>
        </w:rPr>
        <w:t xml:space="preserve">عميش، رحاب علي (2021 </w:t>
      </w:r>
      <w:proofErr w:type="gramStart"/>
      <w:r w:rsidR="00597473" w:rsidRPr="003126C4">
        <w:rPr>
          <w:rFonts w:ascii="Sakkal Majalla" w:hAnsi="Sakkal Majalla" w:cs="Sakkal Majalla"/>
          <w:sz w:val="24"/>
          <w:szCs w:val="24"/>
        </w:rPr>
        <w:t>(</w:t>
      </w:r>
      <w:r w:rsidR="00597473" w:rsidRPr="003126C4">
        <w:rPr>
          <w:rFonts w:ascii="Sakkal Majalla" w:hAnsi="Sakkal Majalla" w:cs="Sakkal Majalla"/>
          <w:sz w:val="24"/>
          <w:szCs w:val="24"/>
          <w:rtl/>
        </w:rPr>
        <w:t xml:space="preserve"> </w:t>
      </w:r>
      <w:r w:rsidR="00597473" w:rsidRPr="003126C4">
        <w:rPr>
          <w:rFonts w:ascii="Sakkal Majalla" w:hAnsi="Sakkal Majalla" w:cs="Sakkal Majalla"/>
          <w:b/>
          <w:bCs/>
          <w:sz w:val="24"/>
          <w:szCs w:val="24"/>
          <w:u w:val="single"/>
          <w:rtl/>
        </w:rPr>
        <w:t>مرجع</w:t>
      </w:r>
      <w:proofErr w:type="gramEnd"/>
      <w:r w:rsidR="00597473" w:rsidRPr="003126C4">
        <w:rPr>
          <w:rFonts w:ascii="Sakkal Majalla" w:hAnsi="Sakkal Majalla" w:cs="Sakkal Majalla"/>
          <w:b/>
          <w:bCs/>
          <w:sz w:val="24"/>
          <w:szCs w:val="24"/>
          <w:u w:val="single"/>
          <w:rtl/>
        </w:rPr>
        <w:t xml:space="preserve"> </w:t>
      </w:r>
      <w:proofErr w:type="gramStart"/>
      <w:r w:rsidR="00597473" w:rsidRPr="003126C4">
        <w:rPr>
          <w:rFonts w:ascii="Sakkal Majalla" w:hAnsi="Sakkal Majalla" w:cs="Sakkal Majalla"/>
          <w:b/>
          <w:bCs/>
          <w:sz w:val="24"/>
          <w:szCs w:val="24"/>
          <w:u w:val="single"/>
          <w:rtl/>
        </w:rPr>
        <w:t>سابق</w:t>
      </w:r>
      <w:r w:rsidR="00597473" w:rsidRPr="003126C4">
        <w:rPr>
          <w:rFonts w:ascii="Sakkal Majalla" w:hAnsi="Sakkal Majalla" w:cs="Sakkal Majalla"/>
          <w:sz w:val="24"/>
          <w:szCs w:val="24"/>
          <w:rtl/>
        </w:rPr>
        <w:t xml:space="preserve">  ،ص  7</w:t>
      </w:r>
      <w:r w:rsidR="00597473" w:rsidRPr="003126C4">
        <w:rPr>
          <w:rFonts w:ascii="Sakkal Majalla" w:hAnsi="Sakkal Majalla" w:cs="Sakkal Majalla"/>
          <w:sz w:val="24"/>
          <w:szCs w:val="24"/>
          <w:rtl/>
          <w:lang w:bidi="ar-EG"/>
        </w:rPr>
        <w:t>38</w:t>
      </w:r>
      <w:proofErr w:type="gramEnd"/>
    </w:p>
  </w:footnote>
  <w:footnote w:id="80">
    <w:p w14:paraId="22D2975E" w14:textId="25790E05" w:rsidR="00184B72" w:rsidRPr="003126C4" w:rsidRDefault="00184B72" w:rsidP="00184B72">
      <w:pPr>
        <w:pStyle w:val="aa"/>
        <w:bidi/>
        <w:rPr>
          <w:rFonts w:ascii="Sakkal Majalla" w:hAnsi="Sakkal Majalla" w:cs="Sakkal Majalla"/>
          <w:sz w:val="24"/>
          <w:szCs w:val="24"/>
          <w:rtl/>
          <w:lang w:bidi="ar-EG"/>
        </w:rPr>
      </w:pPr>
      <w:r w:rsidRPr="003126C4">
        <w:rPr>
          <w:rStyle w:val="ab"/>
          <w:rFonts w:ascii="Sakkal Majalla" w:hAnsi="Sakkal Majalla" w:cs="Sakkal Majalla"/>
          <w:sz w:val="24"/>
          <w:szCs w:val="24"/>
        </w:rPr>
        <w:footnoteRef/>
      </w:r>
      <w:r w:rsidRPr="003126C4">
        <w:rPr>
          <w:rFonts w:ascii="Sakkal Majalla" w:hAnsi="Sakkal Majalla" w:cs="Sakkal Majalla"/>
          <w:sz w:val="24"/>
          <w:szCs w:val="24"/>
        </w:rPr>
        <w:t xml:space="preserve"> </w:t>
      </w:r>
      <w:r w:rsidR="008715C2" w:rsidRPr="003126C4">
        <w:rPr>
          <w:rFonts w:ascii="Sakkal Majalla" w:hAnsi="Sakkal Majalla" w:cs="Sakkal Majalla"/>
          <w:sz w:val="24"/>
          <w:szCs w:val="24"/>
          <w:rtl/>
        </w:rPr>
        <w:t xml:space="preserve">أبو زيد </w:t>
      </w:r>
      <w:proofErr w:type="gramStart"/>
      <w:r w:rsidR="008715C2" w:rsidRPr="003126C4">
        <w:rPr>
          <w:rFonts w:ascii="Sakkal Majalla" w:hAnsi="Sakkal Majalla" w:cs="Sakkal Majalla"/>
          <w:sz w:val="24"/>
          <w:szCs w:val="24"/>
          <w:rtl/>
        </w:rPr>
        <w:t>رضوان(</w:t>
      </w:r>
      <w:proofErr w:type="gramEnd"/>
      <w:r w:rsidR="008715C2" w:rsidRPr="003126C4">
        <w:rPr>
          <w:rFonts w:ascii="Sakkal Majalla" w:hAnsi="Sakkal Majalla" w:cs="Sakkal Majalla"/>
          <w:sz w:val="24"/>
          <w:szCs w:val="24"/>
          <w:rtl/>
        </w:rPr>
        <w:t>1970) مفهوم الشخصية المعنوية بين الحقيقة والخيال، مجلة العلوم القانونية والاقتصادية، كلية الحقوق جامعة عين شمس، مجلد 12، العدد 1، ص 168</w:t>
      </w:r>
    </w:p>
  </w:footnote>
  <w:footnote w:id="81">
    <w:p w14:paraId="665810B7" w14:textId="4CE0C0E5" w:rsidR="00184B72" w:rsidRPr="003126C4" w:rsidRDefault="00184B72" w:rsidP="00184B72">
      <w:pPr>
        <w:pStyle w:val="aa"/>
        <w:bidi/>
        <w:rPr>
          <w:rFonts w:ascii="Sakkal Majalla" w:hAnsi="Sakkal Majalla" w:cs="Sakkal Majalla"/>
          <w:sz w:val="24"/>
          <w:szCs w:val="24"/>
          <w:rtl/>
          <w:lang w:bidi="ar-EG"/>
        </w:rPr>
      </w:pPr>
      <w:r w:rsidRPr="003126C4">
        <w:rPr>
          <w:rStyle w:val="ab"/>
          <w:rFonts w:ascii="Sakkal Majalla" w:hAnsi="Sakkal Majalla" w:cs="Sakkal Majalla"/>
          <w:sz w:val="24"/>
          <w:szCs w:val="24"/>
        </w:rPr>
        <w:footnoteRef/>
      </w:r>
      <w:r w:rsidRPr="003126C4">
        <w:rPr>
          <w:rFonts w:ascii="Sakkal Majalla" w:hAnsi="Sakkal Majalla" w:cs="Sakkal Majalla"/>
          <w:sz w:val="24"/>
          <w:szCs w:val="24"/>
        </w:rPr>
        <w:t xml:space="preserve"> </w:t>
      </w:r>
      <w:proofErr w:type="spellStart"/>
      <w:r w:rsidR="008715C2" w:rsidRPr="003126C4">
        <w:rPr>
          <w:rFonts w:ascii="Sakkal Majalla" w:hAnsi="Sakkal Majalla" w:cs="Sakkal Majalla"/>
          <w:sz w:val="24"/>
          <w:szCs w:val="24"/>
          <w:rtl/>
          <w:lang w:bidi="ar-EG"/>
        </w:rPr>
        <w:t>الفلاوري</w:t>
      </w:r>
      <w:proofErr w:type="spellEnd"/>
      <w:r w:rsidR="008715C2" w:rsidRPr="003126C4">
        <w:rPr>
          <w:rFonts w:ascii="Sakkal Majalla" w:hAnsi="Sakkal Majalla" w:cs="Sakkal Majalla"/>
          <w:sz w:val="24"/>
          <w:szCs w:val="24"/>
          <w:rtl/>
          <w:lang w:bidi="ar-EG"/>
        </w:rPr>
        <w:t xml:space="preserve">، عمار كريم، والمشهدي، علي عبد الجبار رحيم. (2022) </w:t>
      </w:r>
      <w:r w:rsidR="008715C2" w:rsidRPr="003126C4">
        <w:rPr>
          <w:rFonts w:ascii="Sakkal Majalla" w:hAnsi="Sakkal Majalla" w:cs="Sakkal Majalla"/>
          <w:b/>
          <w:bCs/>
          <w:sz w:val="24"/>
          <w:szCs w:val="24"/>
          <w:u w:val="single"/>
          <w:rtl/>
          <w:lang w:bidi="ar-EG"/>
        </w:rPr>
        <w:t>مرجع سابق</w:t>
      </w:r>
      <w:r w:rsidR="008715C2" w:rsidRPr="003126C4">
        <w:rPr>
          <w:rFonts w:ascii="Sakkal Majalla" w:hAnsi="Sakkal Majalla" w:cs="Sakkal Majalla"/>
          <w:sz w:val="24"/>
          <w:szCs w:val="24"/>
          <w:rtl/>
          <w:lang w:bidi="ar-EG"/>
        </w:rPr>
        <w:t>، ص 32</w:t>
      </w:r>
    </w:p>
  </w:footnote>
  <w:footnote w:id="82">
    <w:p w14:paraId="176DAA3A" w14:textId="7CF11C38" w:rsidR="00184B72" w:rsidRPr="003126C4" w:rsidRDefault="00184B72" w:rsidP="00184B72">
      <w:pPr>
        <w:pStyle w:val="aa"/>
        <w:bidi/>
        <w:rPr>
          <w:rFonts w:ascii="Sakkal Majalla" w:hAnsi="Sakkal Majalla" w:cs="Sakkal Majalla"/>
          <w:sz w:val="24"/>
          <w:szCs w:val="24"/>
          <w:rtl/>
          <w:lang w:bidi="ar-EG"/>
        </w:rPr>
      </w:pPr>
      <w:r w:rsidRPr="003126C4">
        <w:rPr>
          <w:rStyle w:val="ab"/>
          <w:rFonts w:ascii="Sakkal Majalla" w:hAnsi="Sakkal Majalla" w:cs="Sakkal Majalla"/>
          <w:sz w:val="24"/>
          <w:szCs w:val="24"/>
        </w:rPr>
        <w:footnoteRef/>
      </w:r>
      <w:r w:rsidRPr="003126C4">
        <w:rPr>
          <w:rFonts w:ascii="Sakkal Majalla" w:hAnsi="Sakkal Majalla" w:cs="Sakkal Majalla"/>
          <w:sz w:val="24"/>
          <w:szCs w:val="24"/>
        </w:rPr>
        <w:t xml:space="preserve"> </w:t>
      </w:r>
      <w:r w:rsidR="008715C2" w:rsidRPr="003126C4">
        <w:rPr>
          <w:rFonts w:ascii="Sakkal Majalla" w:hAnsi="Sakkal Majalla" w:cs="Sakkal Majalla"/>
          <w:sz w:val="24"/>
          <w:szCs w:val="24"/>
          <w:rtl/>
        </w:rPr>
        <w:t>بدوي محمد، عمرو طه (2020) النظام القانوني للروبوتات الذكية المزودة بتقنية الذكاء الاصطناعي (الإمارات العربية المتحدة كنموذج): دراسة تحليلية مقارنة لقواعد القانون المدني للروبوتات الصادرة عن الاتحاد الأوروبي سنة 2017 ومشروع ميثاق أخلاقيات الروبوت الكوري. مجلة الدراسات القانونية والاقتصادية، كلية الحقوق، جامعة القاهرة</w:t>
      </w:r>
    </w:p>
  </w:footnote>
  <w:footnote w:id="83">
    <w:p w14:paraId="32F4DF85" w14:textId="5FB4E637" w:rsidR="007B6239" w:rsidRPr="003126C4" w:rsidRDefault="007B6239" w:rsidP="007B6239">
      <w:pPr>
        <w:pStyle w:val="aa"/>
        <w:bidi/>
        <w:rPr>
          <w:rFonts w:ascii="Sakkal Majalla" w:hAnsi="Sakkal Majalla" w:cs="Sakkal Majalla"/>
          <w:sz w:val="24"/>
          <w:szCs w:val="24"/>
          <w:rtl/>
          <w:lang w:bidi="ar-EG"/>
        </w:rPr>
      </w:pPr>
      <w:r w:rsidRPr="003126C4">
        <w:rPr>
          <w:rStyle w:val="ab"/>
          <w:rFonts w:ascii="Sakkal Majalla" w:hAnsi="Sakkal Majalla" w:cs="Sakkal Majalla"/>
          <w:sz w:val="24"/>
          <w:szCs w:val="24"/>
        </w:rPr>
        <w:footnoteRef/>
      </w:r>
      <w:r w:rsidRPr="003126C4">
        <w:rPr>
          <w:rFonts w:ascii="Sakkal Majalla" w:hAnsi="Sakkal Majalla" w:cs="Sakkal Majalla"/>
          <w:sz w:val="24"/>
          <w:szCs w:val="24"/>
        </w:rPr>
        <w:t xml:space="preserve"> </w:t>
      </w:r>
      <w:r w:rsidR="00391BCC" w:rsidRPr="003126C4">
        <w:rPr>
          <w:rFonts w:ascii="Sakkal Majalla" w:hAnsi="Sakkal Majalla" w:cs="Sakkal Majalla"/>
          <w:sz w:val="24"/>
          <w:szCs w:val="24"/>
          <w:rtl/>
        </w:rPr>
        <w:t>الخطيب، محمد عرفان (</w:t>
      </w:r>
      <w:proofErr w:type="gramStart"/>
      <w:r w:rsidR="00391BCC" w:rsidRPr="003126C4">
        <w:rPr>
          <w:rFonts w:ascii="Sakkal Majalla" w:hAnsi="Sakkal Majalla" w:cs="Sakkal Majalla"/>
          <w:sz w:val="24"/>
          <w:szCs w:val="24"/>
          <w:rtl/>
        </w:rPr>
        <w:t>2018</w:t>
      </w:r>
      <w:r w:rsidR="00391BCC" w:rsidRPr="003126C4">
        <w:rPr>
          <w:rFonts w:ascii="Sakkal Majalla" w:hAnsi="Sakkal Majalla" w:cs="Sakkal Majalla"/>
          <w:sz w:val="24"/>
          <w:szCs w:val="24"/>
        </w:rPr>
        <w:t>(</w:t>
      </w:r>
      <w:r w:rsidR="00391BCC" w:rsidRPr="003126C4">
        <w:rPr>
          <w:rFonts w:ascii="Sakkal Majalla" w:hAnsi="Sakkal Majalla" w:cs="Sakkal Majalla"/>
          <w:sz w:val="24"/>
          <w:szCs w:val="24"/>
          <w:rtl/>
        </w:rPr>
        <w:t xml:space="preserve"> المركز</w:t>
      </w:r>
      <w:proofErr w:type="gramEnd"/>
      <w:r w:rsidR="00391BCC" w:rsidRPr="003126C4">
        <w:rPr>
          <w:rFonts w:ascii="Sakkal Majalla" w:hAnsi="Sakkal Majalla" w:cs="Sakkal Majalla"/>
          <w:sz w:val="24"/>
          <w:szCs w:val="24"/>
          <w:rtl/>
        </w:rPr>
        <w:t xml:space="preserve"> القانوني للإنسان الآلة (</w:t>
      </w:r>
      <w:r w:rsidR="00391BCC" w:rsidRPr="003126C4">
        <w:rPr>
          <w:rFonts w:ascii="Sakkal Majalla" w:hAnsi="Sakkal Majalla" w:cs="Sakkal Majalla"/>
          <w:sz w:val="24"/>
          <w:szCs w:val="24"/>
        </w:rPr>
        <w:t>Robots</w:t>
      </w:r>
      <w:r w:rsidR="00391BCC" w:rsidRPr="003126C4">
        <w:rPr>
          <w:rFonts w:ascii="Sakkal Majalla" w:hAnsi="Sakkal Majalla" w:cs="Sakkal Majalla"/>
          <w:sz w:val="24"/>
          <w:szCs w:val="24"/>
          <w:rtl/>
        </w:rPr>
        <w:t xml:space="preserve">): مرجع </w:t>
      </w:r>
      <w:proofErr w:type="gramStart"/>
      <w:r w:rsidR="00391BCC" w:rsidRPr="003126C4">
        <w:rPr>
          <w:rFonts w:ascii="Sakkal Majalla" w:hAnsi="Sakkal Majalla" w:cs="Sakkal Majalla"/>
          <w:sz w:val="24"/>
          <w:szCs w:val="24"/>
          <w:rtl/>
        </w:rPr>
        <w:t xml:space="preserve">سابق </w:t>
      </w:r>
      <w:r w:rsidR="00391BCC" w:rsidRPr="003126C4">
        <w:rPr>
          <w:rFonts w:ascii="Sakkal Majalla" w:hAnsi="Sakkal Majalla" w:cs="Sakkal Majalla"/>
          <w:sz w:val="24"/>
          <w:szCs w:val="24"/>
        </w:rPr>
        <w:t xml:space="preserve"> </w:t>
      </w:r>
      <w:r w:rsidR="00391BCC" w:rsidRPr="003126C4">
        <w:rPr>
          <w:rFonts w:ascii="Sakkal Majalla" w:hAnsi="Sakkal Majalla" w:cs="Sakkal Majalla"/>
          <w:sz w:val="24"/>
          <w:szCs w:val="24"/>
          <w:rtl/>
          <w:lang w:bidi="ar-EG"/>
        </w:rPr>
        <w:t>،</w:t>
      </w:r>
      <w:proofErr w:type="gramEnd"/>
      <w:r w:rsidR="00391BCC" w:rsidRPr="003126C4">
        <w:rPr>
          <w:rFonts w:ascii="Sakkal Majalla" w:hAnsi="Sakkal Majalla" w:cs="Sakkal Majalla"/>
          <w:sz w:val="24"/>
          <w:szCs w:val="24"/>
          <w:rtl/>
          <w:lang w:bidi="ar-EG"/>
        </w:rPr>
        <w:t xml:space="preserve"> ص125</w:t>
      </w:r>
    </w:p>
  </w:footnote>
  <w:footnote w:id="84">
    <w:p w14:paraId="0E8C76E5" w14:textId="78076C03" w:rsidR="007B6239" w:rsidRPr="003126C4" w:rsidRDefault="007B6239" w:rsidP="00391BCC">
      <w:pPr>
        <w:bidi/>
        <w:spacing w:after="0" w:line="240" w:lineRule="auto"/>
        <w:rPr>
          <w:rFonts w:ascii="Sakkal Majalla" w:hAnsi="Sakkal Majalla" w:cs="Sakkal Majalla"/>
          <w:sz w:val="24"/>
          <w:szCs w:val="24"/>
          <w:rtl/>
        </w:rPr>
      </w:pPr>
      <w:r w:rsidRPr="003126C4">
        <w:rPr>
          <w:rStyle w:val="ab"/>
          <w:rFonts w:ascii="Sakkal Majalla" w:hAnsi="Sakkal Majalla" w:cs="Sakkal Majalla"/>
          <w:sz w:val="24"/>
          <w:szCs w:val="24"/>
        </w:rPr>
        <w:footnoteRef/>
      </w:r>
      <w:r w:rsidRPr="003126C4">
        <w:rPr>
          <w:rFonts w:ascii="Sakkal Majalla" w:hAnsi="Sakkal Majalla" w:cs="Sakkal Majalla"/>
          <w:sz w:val="24"/>
          <w:szCs w:val="24"/>
        </w:rPr>
        <w:t xml:space="preserve"> </w:t>
      </w:r>
      <w:r w:rsidR="00391BCC" w:rsidRPr="003126C4">
        <w:rPr>
          <w:rFonts w:ascii="Sakkal Majalla" w:hAnsi="Sakkal Majalla" w:cs="Sakkal Majalla"/>
          <w:sz w:val="24"/>
          <w:szCs w:val="24"/>
          <w:rtl/>
        </w:rPr>
        <w:t xml:space="preserve">العبد، رضا محمود (2023) الشخصية القانونية الافتراضية نحو الاعتراف بالشخصية القانونية للروبوتات المزودة بالذكاء الاصطناعي. مجلة القانون والتكنولوجيا – الجامعة البريطانية في </w:t>
      </w:r>
      <w:proofErr w:type="gramStart"/>
      <w:r w:rsidR="00391BCC" w:rsidRPr="003126C4">
        <w:rPr>
          <w:rFonts w:ascii="Sakkal Majalla" w:hAnsi="Sakkal Majalla" w:cs="Sakkal Majalla"/>
          <w:sz w:val="24"/>
          <w:szCs w:val="24"/>
          <w:rtl/>
        </w:rPr>
        <w:t>مصر ،</w:t>
      </w:r>
      <w:proofErr w:type="gramEnd"/>
      <w:r w:rsidR="00391BCC" w:rsidRPr="003126C4">
        <w:rPr>
          <w:rFonts w:ascii="Sakkal Majalla" w:hAnsi="Sakkal Majalla" w:cs="Sakkal Majalla"/>
          <w:sz w:val="24"/>
          <w:szCs w:val="24"/>
          <w:rtl/>
        </w:rPr>
        <w:t xml:space="preserve"> ص 235</w:t>
      </w:r>
    </w:p>
  </w:footnote>
  <w:footnote w:id="85">
    <w:p w14:paraId="3D85D207" w14:textId="1DE0693D" w:rsidR="007B6239" w:rsidRPr="003126C4" w:rsidRDefault="007B6239" w:rsidP="007B6239">
      <w:pPr>
        <w:pStyle w:val="aa"/>
        <w:bidi/>
        <w:rPr>
          <w:rFonts w:ascii="Sakkal Majalla" w:hAnsi="Sakkal Majalla" w:cs="Sakkal Majalla"/>
          <w:sz w:val="24"/>
          <w:szCs w:val="24"/>
          <w:rtl/>
          <w:lang w:bidi="ar-EG"/>
        </w:rPr>
      </w:pPr>
      <w:r w:rsidRPr="003126C4">
        <w:rPr>
          <w:rStyle w:val="ab"/>
          <w:rFonts w:ascii="Sakkal Majalla" w:hAnsi="Sakkal Majalla" w:cs="Sakkal Majalla"/>
          <w:sz w:val="24"/>
          <w:szCs w:val="24"/>
        </w:rPr>
        <w:footnoteRef/>
      </w:r>
      <w:r w:rsidRPr="003126C4">
        <w:rPr>
          <w:rFonts w:ascii="Sakkal Majalla" w:hAnsi="Sakkal Majalla" w:cs="Sakkal Majalla"/>
          <w:sz w:val="24"/>
          <w:szCs w:val="24"/>
        </w:rPr>
        <w:t xml:space="preserve"> </w:t>
      </w:r>
      <w:r w:rsidR="003F5F5D" w:rsidRPr="003126C4">
        <w:rPr>
          <w:rFonts w:ascii="Sakkal Majalla" w:hAnsi="Sakkal Majalla" w:cs="Sakkal Majalla"/>
          <w:sz w:val="24"/>
          <w:szCs w:val="24"/>
          <w:rtl/>
        </w:rPr>
        <w:t xml:space="preserve">سرور، أحمد فتحي (2002) القانون الجنائي </w:t>
      </w:r>
      <w:proofErr w:type="gramStart"/>
      <w:r w:rsidR="003F5F5D" w:rsidRPr="003126C4">
        <w:rPr>
          <w:rFonts w:ascii="Sakkal Majalla" w:hAnsi="Sakkal Majalla" w:cs="Sakkal Majalla"/>
          <w:sz w:val="24"/>
          <w:szCs w:val="24"/>
          <w:rtl/>
        </w:rPr>
        <w:t>الدستوري ،</w:t>
      </w:r>
      <w:proofErr w:type="gramEnd"/>
      <w:r w:rsidR="003F5F5D" w:rsidRPr="003126C4">
        <w:rPr>
          <w:rFonts w:ascii="Sakkal Majalla" w:hAnsi="Sakkal Majalla" w:cs="Sakkal Majalla"/>
          <w:sz w:val="24"/>
          <w:szCs w:val="24"/>
          <w:rtl/>
        </w:rPr>
        <w:t xml:space="preserve"> دار الشروق، ص 197.</w:t>
      </w:r>
    </w:p>
  </w:footnote>
  <w:footnote w:id="86">
    <w:p w14:paraId="3E22EE9D" w14:textId="18194DA7" w:rsidR="007B6239" w:rsidRPr="003126C4" w:rsidRDefault="007B6239" w:rsidP="007B6239">
      <w:pPr>
        <w:pStyle w:val="aa"/>
        <w:bidi/>
        <w:rPr>
          <w:rFonts w:ascii="Sakkal Majalla" w:hAnsi="Sakkal Majalla" w:cs="Sakkal Majalla"/>
          <w:sz w:val="24"/>
          <w:szCs w:val="24"/>
          <w:rtl/>
          <w:lang w:bidi="ar-EG"/>
        </w:rPr>
      </w:pPr>
      <w:r w:rsidRPr="003126C4">
        <w:rPr>
          <w:rStyle w:val="ab"/>
          <w:rFonts w:ascii="Sakkal Majalla" w:hAnsi="Sakkal Majalla" w:cs="Sakkal Majalla"/>
          <w:sz w:val="24"/>
          <w:szCs w:val="24"/>
        </w:rPr>
        <w:footnoteRef/>
      </w:r>
      <w:r w:rsidRPr="003126C4">
        <w:rPr>
          <w:rFonts w:ascii="Sakkal Majalla" w:hAnsi="Sakkal Majalla" w:cs="Sakkal Majalla"/>
          <w:sz w:val="24"/>
          <w:szCs w:val="24"/>
        </w:rPr>
        <w:t xml:space="preserve"> </w:t>
      </w:r>
      <w:r w:rsidR="00B06E6A" w:rsidRPr="003126C4">
        <w:rPr>
          <w:rFonts w:ascii="Sakkal Majalla" w:hAnsi="Sakkal Majalla" w:cs="Sakkal Majalla"/>
          <w:sz w:val="24"/>
          <w:szCs w:val="24"/>
          <w:rtl/>
        </w:rPr>
        <w:t xml:space="preserve">عميش، رحاب علي (2021 </w:t>
      </w:r>
      <w:proofErr w:type="gramStart"/>
      <w:r w:rsidR="00B06E6A" w:rsidRPr="003126C4">
        <w:rPr>
          <w:rFonts w:ascii="Sakkal Majalla" w:hAnsi="Sakkal Majalla" w:cs="Sakkal Majalla"/>
          <w:sz w:val="24"/>
          <w:szCs w:val="24"/>
        </w:rPr>
        <w:t>(</w:t>
      </w:r>
      <w:r w:rsidR="00B06E6A" w:rsidRPr="003126C4">
        <w:rPr>
          <w:rFonts w:ascii="Sakkal Majalla" w:hAnsi="Sakkal Majalla" w:cs="Sakkal Majalla"/>
          <w:sz w:val="24"/>
          <w:szCs w:val="24"/>
          <w:rtl/>
        </w:rPr>
        <w:t xml:space="preserve"> </w:t>
      </w:r>
      <w:r w:rsidR="00B06E6A" w:rsidRPr="003126C4">
        <w:rPr>
          <w:rFonts w:ascii="Sakkal Majalla" w:hAnsi="Sakkal Majalla" w:cs="Sakkal Majalla"/>
          <w:b/>
          <w:bCs/>
          <w:sz w:val="24"/>
          <w:szCs w:val="24"/>
          <w:u w:val="single"/>
          <w:rtl/>
        </w:rPr>
        <w:t>مرجع</w:t>
      </w:r>
      <w:proofErr w:type="gramEnd"/>
      <w:r w:rsidR="00B06E6A" w:rsidRPr="003126C4">
        <w:rPr>
          <w:rFonts w:ascii="Sakkal Majalla" w:hAnsi="Sakkal Majalla" w:cs="Sakkal Majalla"/>
          <w:b/>
          <w:bCs/>
          <w:sz w:val="24"/>
          <w:szCs w:val="24"/>
          <w:u w:val="single"/>
          <w:rtl/>
        </w:rPr>
        <w:t xml:space="preserve"> </w:t>
      </w:r>
      <w:proofErr w:type="gramStart"/>
      <w:r w:rsidR="00B06E6A" w:rsidRPr="003126C4">
        <w:rPr>
          <w:rFonts w:ascii="Sakkal Majalla" w:hAnsi="Sakkal Majalla" w:cs="Sakkal Majalla"/>
          <w:b/>
          <w:bCs/>
          <w:sz w:val="24"/>
          <w:szCs w:val="24"/>
          <w:u w:val="single"/>
          <w:rtl/>
        </w:rPr>
        <w:t>سابق</w:t>
      </w:r>
      <w:r w:rsidR="00B06E6A" w:rsidRPr="003126C4">
        <w:rPr>
          <w:rFonts w:ascii="Sakkal Majalla" w:hAnsi="Sakkal Majalla" w:cs="Sakkal Majalla"/>
          <w:sz w:val="24"/>
          <w:szCs w:val="24"/>
          <w:rtl/>
        </w:rPr>
        <w:t xml:space="preserve">  ،ص  7</w:t>
      </w:r>
      <w:r w:rsidR="00B06E6A" w:rsidRPr="003126C4">
        <w:rPr>
          <w:rFonts w:ascii="Sakkal Majalla" w:hAnsi="Sakkal Majalla" w:cs="Sakkal Majalla"/>
          <w:sz w:val="24"/>
          <w:szCs w:val="24"/>
          <w:rtl/>
          <w:lang w:bidi="ar-EG"/>
        </w:rPr>
        <w:t>42</w:t>
      </w:r>
      <w:proofErr w:type="gramEnd"/>
    </w:p>
  </w:footnote>
  <w:footnote w:id="87">
    <w:p w14:paraId="6E217A80" w14:textId="218D02E3" w:rsidR="007B6239" w:rsidRPr="003126C4" w:rsidRDefault="007B6239" w:rsidP="007B6239">
      <w:pPr>
        <w:pStyle w:val="aa"/>
        <w:bidi/>
        <w:rPr>
          <w:rFonts w:ascii="Sakkal Majalla" w:hAnsi="Sakkal Majalla" w:cs="Sakkal Majalla"/>
          <w:sz w:val="24"/>
          <w:szCs w:val="24"/>
          <w:rtl/>
          <w:lang w:bidi="ar-EG"/>
        </w:rPr>
      </w:pPr>
      <w:r w:rsidRPr="003126C4">
        <w:rPr>
          <w:rStyle w:val="ab"/>
          <w:rFonts w:ascii="Sakkal Majalla" w:hAnsi="Sakkal Majalla" w:cs="Sakkal Majalla"/>
          <w:sz w:val="24"/>
          <w:szCs w:val="24"/>
        </w:rPr>
        <w:footnoteRef/>
      </w:r>
      <w:r w:rsidRPr="003126C4">
        <w:rPr>
          <w:rFonts w:ascii="Sakkal Majalla" w:hAnsi="Sakkal Majalla" w:cs="Sakkal Majalla"/>
          <w:sz w:val="24"/>
          <w:szCs w:val="24"/>
        </w:rPr>
        <w:t xml:space="preserve"> </w:t>
      </w:r>
      <w:r w:rsidR="00BD443B" w:rsidRPr="003126C4">
        <w:rPr>
          <w:rFonts w:ascii="Sakkal Majalla" w:hAnsi="Sakkal Majalla" w:cs="Sakkal Majalla"/>
          <w:sz w:val="24"/>
          <w:szCs w:val="24"/>
          <w:rtl/>
        </w:rPr>
        <w:t>مجبوب، نوال</w:t>
      </w:r>
      <w:r w:rsidR="00BD443B" w:rsidRPr="003126C4">
        <w:rPr>
          <w:rFonts w:ascii="Sakkal Majalla" w:hAnsi="Sakkal Majalla" w:cs="Sakkal Majalla"/>
          <w:sz w:val="24"/>
          <w:szCs w:val="24"/>
        </w:rPr>
        <w:t xml:space="preserve"> </w:t>
      </w:r>
      <w:r w:rsidR="00BD443B" w:rsidRPr="003126C4">
        <w:rPr>
          <w:rFonts w:ascii="Sakkal Majalla" w:hAnsi="Sakkal Majalla" w:cs="Sakkal Majalla"/>
          <w:sz w:val="24"/>
          <w:szCs w:val="24"/>
          <w:rtl/>
        </w:rPr>
        <w:t>(2022) إشكالات المسؤولية القانونية عن تطبيقات نظم الذكاء الاصطناعي. المركز الجامعي مغنية، الجزائر: المجموعة العلمية للنشر والتوزيع، ص 66 وما بعدها.</w:t>
      </w:r>
    </w:p>
  </w:footnote>
  <w:footnote w:id="88">
    <w:p w14:paraId="57D8CD08" w14:textId="28AE9F3E" w:rsidR="00952054" w:rsidRPr="003126C4" w:rsidRDefault="00952054" w:rsidP="00952054">
      <w:pPr>
        <w:pStyle w:val="aa"/>
        <w:bidi/>
        <w:rPr>
          <w:rFonts w:ascii="Sakkal Majalla" w:hAnsi="Sakkal Majalla" w:cs="Sakkal Majalla"/>
          <w:sz w:val="24"/>
          <w:szCs w:val="24"/>
          <w:rtl/>
          <w:lang w:bidi="ar-EG"/>
        </w:rPr>
      </w:pPr>
      <w:r w:rsidRPr="003126C4">
        <w:rPr>
          <w:rStyle w:val="ab"/>
          <w:rFonts w:ascii="Sakkal Majalla" w:hAnsi="Sakkal Majalla" w:cs="Sakkal Majalla"/>
          <w:sz w:val="24"/>
          <w:szCs w:val="24"/>
        </w:rPr>
        <w:footnoteRef/>
      </w:r>
      <w:r w:rsidRPr="003126C4">
        <w:rPr>
          <w:rFonts w:ascii="Sakkal Majalla" w:hAnsi="Sakkal Majalla" w:cs="Sakkal Majalla"/>
          <w:sz w:val="24"/>
          <w:szCs w:val="24"/>
        </w:rPr>
        <w:t xml:space="preserve"> </w:t>
      </w:r>
      <w:r w:rsidR="00BD443B" w:rsidRPr="003126C4">
        <w:rPr>
          <w:rFonts w:ascii="Sakkal Majalla" w:hAnsi="Sakkal Majalla" w:cs="Sakkal Majalla"/>
          <w:sz w:val="24"/>
          <w:szCs w:val="24"/>
          <w:rtl/>
        </w:rPr>
        <w:t>الح</w:t>
      </w:r>
      <w:r w:rsidR="00BD443B" w:rsidRPr="003126C4">
        <w:rPr>
          <w:rFonts w:ascii="Sakkal Majalla" w:hAnsi="Sakkal Majalla" w:cs="Sakkal Majalla"/>
          <w:sz w:val="24"/>
          <w:szCs w:val="24"/>
          <w:rtl/>
          <w:lang w:bidi="ar-EG"/>
        </w:rPr>
        <w:t>جي</w:t>
      </w:r>
      <w:r w:rsidR="00BD443B" w:rsidRPr="003126C4">
        <w:rPr>
          <w:rFonts w:ascii="Sakkal Majalla" w:hAnsi="Sakkal Majalla" w:cs="Sakkal Majalla"/>
          <w:sz w:val="24"/>
          <w:szCs w:val="24"/>
          <w:rtl/>
        </w:rPr>
        <w:t xml:space="preserve">لي، محمد عمر (2024) </w:t>
      </w:r>
      <w:r w:rsidR="00BD443B" w:rsidRPr="003126C4">
        <w:rPr>
          <w:rFonts w:ascii="Sakkal Majalla" w:hAnsi="Sakkal Majalla" w:cs="Sakkal Majalla"/>
          <w:b/>
          <w:bCs/>
          <w:sz w:val="24"/>
          <w:szCs w:val="24"/>
          <w:u w:val="single"/>
          <w:rtl/>
        </w:rPr>
        <w:t xml:space="preserve">مرجع </w:t>
      </w:r>
      <w:proofErr w:type="gramStart"/>
      <w:r w:rsidR="00BD443B" w:rsidRPr="003126C4">
        <w:rPr>
          <w:rFonts w:ascii="Sakkal Majalla" w:hAnsi="Sakkal Majalla" w:cs="Sakkal Majalla"/>
          <w:b/>
          <w:bCs/>
          <w:sz w:val="24"/>
          <w:szCs w:val="24"/>
          <w:u w:val="single"/>
          <w:rtl/>
        </w:rPr>
        <w:t>سابق</w:t>
      </w:r>
      <w:r w:rsidR="00BD443B" w:rsidRPr="003126C4">
        <w:rPr>
          <w:rFonts w:ascii="Sakkal Majalla" w:hAnsi="Sakkal Majalla" w:cs="Sakkal Majalla"/>
          <w:sz w:val="24"/>
          <w:szCs w:val="24"/>
          <w:rtl/>
        </w:rPr>
        <w:t xml:space="preserve">  ،</w:t>
      </w:r>
      <w:proofErr w:type="gramEnd"/>
      <w:r w:rsidR="00BD443B" w:rsidRPr="003126C4">
        <w:rPr>
          <w:rFonts w:ascii="Sakkal Majalla" w:hAnsi="Sakkal Majalla" w:cs="Sakkal Majalla"/>
          <w:sz w:val="24"/>
          <w:szCs w:val="24"/>
          <w:rtl/>
        </w:rPr>
        <w:t>ص 401</w:t>
      </w:r>
    </w:p>
  </w:footnote>
  <w:footnote w:id="89">
    <w:p w14:paraId="31E2B5A3" w14:textId="18DAD4CC" w:rsidR="00952054" w:rsidRPr="003126C4" w:rsidRDefault="00952054" w:rsidP="00BD443B">
      <w:pPr>
        <w:pStyle w:val="aa"/>
        <w:rPr>
          <w:rFonts w:ascii="Sakkal Majalla" w:hAnsi="Sakkal Majalla" w:cs="Sakkal Majalla"/>
          <w:sz w:val="24"/>
          <w:szCs w:val="24"/>
          <w:rtl/>
          <w:lang w:bidi="ar-EG"/>
        </w:rPr>
      </w:pPr>
      <w:r w:rsidRPr="003126C4">
        <w:rPr>
          <w:rStyle w:val="ab"/>
          <w:rFonts w:ascii="Sakkal Majalla" w:hAnsi="Sakkal Majalla" w:cs="Sakkal Majalla"/>
          <w:sz w:val="24"/>
          <w:szCs w:val="24"/>
        </w:rPr>
        <w:footnoteRef/>
      </w:r>
      <w:r w:rsidRPr="003126C4">
        <w:rPr>
          <w:rFonts w:ascii="Sakkal Majalla" w:hAnsi="Sakkal Majalla" w:cs="Sakkal Majalla"/>
          <w:sz w:val="24"/>
          <w:szCs w:val="24"/>
        </w:rPr>
        <w:t xml:space="preserve"> </w:t>
      </w:r>
      <w:r w:rsidR="00BD443B" w:rsidRPr="003126C4">
        <w:rPr>
          <w:rFonts w:ascii="Sakkal Majalla" w:hAnsi="Sakkal Majalla" w:cs="Sakkal Majalla"/>
          <w:sz w:val="24"/>
          <w:szCs w:val="24"/>
        </w:rPr>
        <w:t>Hallevy, Gabriel (2015), Liability for Crimes Involving Artificial Intelligence Systems, op. cit., p. 18</w:t>
      </w:r>
    </w:p>
  </w:footnote>
  <w:footnote w:id="90">
    <w:p w14:paraId="404D20A5" w14:textId="78E67B63" w:rsidR="00952054" w:rsidRPr="003126C4" w:rsidRDefault="00952054" w:rsidP="00952054">
      <w:pPr>
        <w:pStyle w:val="aa"/>
        <w:bidi/>
        <w:rPr>
          <w:rFonts w:ascii="Sakkal Majalla" w:hAnsi="Sakkal Majalla" w:cs="Sakkal Majalla"/>
          <w:sz w:val="24"/>
          <w:szCs w:val="24"/>
          <w:rtl/>
          <w:lang w:bidi="ar-EG"/>
        </w:rPr>
      </w:pPr>
      <w:r w:rsidRPr="003126C4">
        <w:rPr>
          <w:rStyle w:val="ab"/>
          <w:rFonts w:ascii="Sakkal Majalla" w:hAnsi="Sakkal Majalla" w:cs="Sakkal Majalla"/>
          <w:sz w:val="24"/>
          <w:szCs w:val="24"/>
        </w:rPr>
        <w:footnoteRef/>
      </w:r>
      <w:r w:rsidRPr="003126C4">
        <w:rPr>
          <w:rFonts w:ascii="Sakkal Majalla" w:hAnsi="Sakkal Majalla" w:cs="Sakkal Majalla"/>
          <w:sz w:val="24"/>
          <w:szCs w:val="24"/>
        </w:rPr>
        <w:t xml:space="preserve"> </w:t>
      </w:r>
      <w:r w:rsidR="00BD443B" w:rsidRPr="003126C4">
        <w:rPr>
          <w:rFonts w:ascii="Sakkal Majalla" w:hAnsi="Sakkal Majalla" w:cs="Sakkal Majalla"/>
          <w:sz w:val="24"/>
          <w:szCs w:val="24"/>
          <w:rtl/>
        </w:rPr>
        <w:t xml:space="preserve">العبد، رضا محمود (2023) </w:t>
      </w:r>
      <w:r w:rsidR="00BD443B" w:rsidRPr="003126C4">
        <w:rPr>
          <w:rFonts w:ascii="Sakkal Majalla" w:hAnsi="Sakkal Majalla" w:cs="Sakkal Majalla"/>
          <w:b/>
          <w:bCs/>
          <w:sz w:val="24"/>
          <w:szCs w:val="24"/>
          <w:u w:val="single"/>
          <w:rtl/>
        </w:rPr>
        <w:t xml:space="preserve">مرجع </w:t>
      </w:r>
      <w:proofErr w:type="gramStart"/>
      <w:r w:rsidR="00BD443B" w:rsidRPr="003126C4">
        <w:rPr>
          <w:rFonts w:ascii="Sakkal Majalla" w:hAnsi="Sakkal Majalla" w:cs="Sakkal Majalla"/>
          <w:b/>
          <w:bCs/>
          <w:sz w:val="24"/>
          <w:szCs w:val="24"/>
          <w:u w:val="single"/>
          <w:rtl/>
        </w:rPr>
        <w:t>سابق</w:t>
      </w:r>
      <w:r w:rsidR="00BD443B" w:rsidRPr="003126C4">
        <w:rPr>
          <w:rFonts w:ascii="Sakkal Majalla" w:hAnsi="Sakkal Majalla" w:cs="Sakkal Majalla"/>
          <w:sz w:val="24"/>
          <w:szCs w:val="24"/>
          <w:rtl/>
        </w:rPr>
        <w:t xml:space="preserve"> ،</w:t>
      </w:r>
      <w:proofErr w:type="gramEnd"/>
      <w:r w:rsidR="00BD443B" w:rsidRPr="003126C4">
        <w:rPr>
          <w:rFonts w:ascii="Sakkal Majalla" w:hAnsi="Sakkal Majalla" w:cs="Sakkal Majalla"/>
          <w:sz w:val="24"/>
          <w:szCs w:val="24"/>
          <w:rtl/>
        </w:rPr>
        <w:t xml:space="preserve"> ص 242</w:t>
      </w:r>
    </w:p>
  </w:footnote>
  <w:footnote w:id="91">
    <w:p w14:paraId="4B0CACE0" w14:textId="52DDF4FC" w:rsidR="007C2369" w:rsidRPr="003126C4" w:rsidRDefault="007C2369" w:rsidP="007C2369">
      <w:pPr>
        <w:pStyle w:val="aa"/>
        <w:bidi/>
        <w:rPr>
          <w:rFonts w:ascii="Sakkal Majalla" w:hAnsi="Sakkal Majalla" w:cs="Sakkal Majalla"/>
          <w:sz w:val="24"/>
          <w:szCs w:val="24"/>
          <w:lang w:bidi="ar-EG"/>
        </w:rPr>
      </w:pPr>
      <w:r w:rsidRPr="003126C4">
        <w:rPr>
          <w:rStyle w:val="ab"/>
          <w:rFonts w:ascii="Sakkal Majalla" w:hAnsi="Sakkal Majalla" w:cs="Sakkal Majalla"/>
          <w:sz w:val="24"/>
          <w:szCs w:val="24"/>
        </w:rPr>
        <w:footnoteRef/>
      </w:r>
      <w:r w:rsidRPr="003126C4">
        <w:rPr>
          <w:rFonts w:ascii="Sakkal Majalla" w:hAnsi="Sakkal Majalla" w:cs="Sakkal Majalla"/>
          <w:sz w:val="24"/>
          <w:szCs w:val="24"/>
        </w:rPr>
        <w:t xml:space="preserve"> </w:t>
      </w:r>
      <w:r w:rsidR="007B6A12" w:rsidRPr="003126C4">
        <w:rPr>
          <w:rFonts w:ascii="Sakkal Majalla" w:hAnsi="Sakkal Majalla" w:cs="Sakkal Majalla"/>
          <w:sz w:val="24"/>
          <w:szCs w:val="24"/>
          <w:rtl/>
        </w:rPr>
        <w:t>السنهوري، عبد الرزاق أحمد</w:t>
      </w:r>
      <w:r w:rsidR="007B6A12" w:rsidRPr="003126C4">
        <w:rPr>
          <w:rFonts w:ascii="Sakkal Majalla" w:hAnsi="Sakkal Majalla" w:cs="Sakkal Majalla"/>
          <w:sz w:val="24"/>
          <w:szCs w:val="24"/>
        </w:rPr>
        <w:t xml:space="preserve"> </w:t>
      </w:r>
      <w:r w:rsidR="007B6A12" w:rsidRPr="003126C4">
        <w:rPr>
          <w:rFonts w:ascii="Sakkal Majalla" w:hAnsi="Sakkal Majalla" w:cs="Sakkal Majalla"/>
          <w:sz w:val="24"/>
          <w:szCs w:val="24"/>
          <w:rtl/>
        </w:rPr>
        <w:t>(د.ت.)</w:t>
      </w:r>
      <w:r w:rsidR="007B6A12" w:rsidRPr="003126C4">
        <w:rPr>
          <w:rFonts w:ascii="Sakkal Majalla" w:hAnsi="Sakkal Majalla" w:cs="Sakkal Majalla"/>
          <w:sz w:val="24"/>
          <w:szCs w:val="24"/>
        </w:rPr>
        <w:t xml:space="preserve"> </w:t>
      </w:r>
      <w:r w:rsidR="007B6A12" w:rsidRPr="003126C4">
        <w:rPr>
          <w:rFonts w:ascii="Sakkal Majalla" w:hAnsi="Sakkal Majalla" w:cs="Sakkal Majalla"/>
          <w:sz w:val="24"/>
          <w:szCs w:val="24"/>
          <w:rtl/>
          <w:lang w:bidi="ar-EG"/>
        </w:rPr>
        <w:t>ا</w:t>
      </w:r>
      <w:r w:rsidR="007B6A12" w:rsidRPr="003126C4">
        <w:rPr>
          <w:rFonts w:ascii="Sakkal Majalla" w:hAnsi="Sakkal Majalla" w:cs="Sakkal Majalla"/>
          <w:sz w:val="24"/>
          <w:szCs w:val="24"/>
          <w:rtl/>
        </w:rPr>
        <w:t xml:space="preserve">لوجيز في شرح القانون المدني الجديد: مصادر الالتزام (المجلد الثاني). لبنان: منشورات </w:t>
      </w:r>
      <w:proofErr w:type="gramStart"/>
      <w:r w:rsidR="007B6A12" w:rsidRPr="003126C4">
        <w:rPr>
          <w:rFonts w:ascii="Sakkal Majalla" w:hAnsi="Sakkal Majalla" w:cs="Sakkal Majalla"/>
          <w:sz w:val="24"/>
          <w:szCs w:val="24"/>
          <w:rtl/>
        </w:rPr>
        <w:t>الحلبي ،</w:t>
      </w:r>
      <w:proofErr w:type="gramEnd"/>
      <w:r w:rsidR="007B6A12" w:rsidRPr="003126C4">
        <w:rPr>
          <w:rFonts w:ascii="Sakkal Majalla" w:hAnsi="Sakkal Majalla" w:cs="Sakkal Majalla"/>
          <w:sz w:val="24"/>
          <w:szCs w:val="24"/>
          <w:rtl/>
        </w:rPr>
        <w:t xml:space="preserve"> ص 976</w:t>
      </w:r>
    </w:p>
  </w:footnote>
  <w:footnote w:id="92">
    <w:p w14:paraId="4879DD05" w14:textId="499F394A" w:rsidR="007C2369" w:rsidRPr="003126C4" w:rsidRDefault="007C2369" w:rsidP="007C2369">
      <w:pPr>
        <w:pStyle w:val="aa"/>
        <w:bidi/>
        <w:rPr>
          <w:rFonts w:ascii="Sakkal Majalla" w:hAnsi="Sakkal Majalla" w:cs="Sakkal Majalla"/>
          <w:sz w:val="24"/>
          <w:szCs w:val="24"/>
        </w:rPr>
      </w:pPr>
      <w:r w:rsidRPr="003126C4">
        <w:rPr>
          <w:rStyle w:val="ab"/>
          <w:rFonts w:ascii="Sakkal Majalla" w:hAnsi="Sakkal Majalla" w:cs="Sakkal Majalla"/>
          <w:sz w:val="24"/>
          <w:szCs w:val="24"/>
        </w:rPr>
        <w:footnoteRef/>
      </w:r>
      <w:r w:rsidRPr="003126C4">
        <w:rPr>
          <w:rFonts w:ascii="Sakkal Majalla" w:hAnsi="Sakkal Majalla" w:cs="Sakkal Majalla"/>
          <w:sz w:val="24"/>
          <w:szCs w:val="24"/>
        </w:rPr>
        <w:t xml:space="preserve"> </w:t>
      </w:r>
      <w:r w:rsidR="007B6A12" w:rsidRPr="003126C4">
        <w:rPr>
          <w:rFonts w:ascii="Sakkal Majalla" w:hAnsi="Sakkal Majalla" w:cs="Sakkal Majalla"/>
          <w:sz w:val="24"/>
          <w:szCs w:val="24"/>
          <w:rtl/>
        </w:rPr>
        <w:t xml:space="preserve">شريف، إبراهيم محمد (1989) الضرر المعنوي وتعويضه في المسؤولية التقصيرية: دراسة مقارنة (رسالة ماجستير) كلية القانون، جامعة بغداد، </w:t>
      </w:r>
      <w:proofErr w:type="gramStart"/>
      <w:r w:rsidR="007B6A12" w:rsidRPr="003126C4">
        <w:rPr>
          <w:rFonts w:ascii="Sakkal Majalla" w:hAnsi="Sakkal Majalla" w:cs="Sakkal Majalla"/>
          <w:sz w:val="24"/>
          <w:szCs w:val="24"/>
          <w:rtl/>
        </w:rPr>
        <w:t>العراق ،</w:t>
      </w:r>
      <w:proofErr w:type="gramEnd"/>
      <w:r w:rsidR="007B6A12" w:rsidRPr="003126C4">
        <w:rPr>
          <w:rFonts w:ascii="Sakkal Majalla" w:hAnsi="Sakkal Majalla" w:cs="Sakkal Majalla"/>
          <w:sz w:val="24"/>
          <w:szCs w:val="24"/>
          <w:rtl/>
        </w:rPr>
        <w:t xml:space="preserve"> ص 69.</w:t>
      </w:r>
    </w:p>
  </w:footnote>
  <w:footnote w:id="93">
    <w:p w14:paraId="68D52DC9" w14:textId="242F7BD5" w:rsidR="00A10CBA" w:rsidRPr="003126C4" w:rsidRDefault="00A10CBA" w:rsidP="00AB2D3F">
      <w:pPr>
        <w:pStyle w:val="aa"/>
        <w:bidi/>
        <w:rPr>
          <w:rFonts w:ascii="Sakkal Majalla" w:hAnsi="Sakkal Majalla" w:cs="Sakkal Majalla"/>
          <w:sz w:val="24"/>
          <w:szCs w:val="24"/>
          <w:rtl/>
          <w:lang w:bidi="ar-EG"/>
        </w:rPr>
      </w:pPr>
      <w:r w:rsidRPr="003126C4">
        <w:rPr>
          <w:rStyle w:val="ab"/>
          <w:rFonts w:ascii="Sakkal Majalla" w:hAnsi="Sakkal Majalla" w:cs="Sakkal Majalla"/>
          <w:sz w:val="24"/>
          <w:szCs w:val="24"/>
        </w:rPr>
        <w:footnoteRef/>
      </w:r>
      <w:r w:rsidRPr="003126C4">
        <w:rPr>
          <w:rFonts w:ascii="Sakkal Majalla" w:hAnsi="Sakkal Majalla" w:cs="Sakkal Majalla"/>
          <w:sz w:val="24"/>
          <w:szCs w:val="24"/>
        </w:rPr>
        <w:t xml:space="preserve"> </w:t>
      </w:r>
      <w:r w:rsidR="00CD2649" w:rsidRPr="003126C4">
        <w:rPr>
          <w:rFonts w:ascii="Sakkal Majalla" w:hAnsi="Sakkal Majalla" w:cs="Sakkal Majalla"/>
          <w:sz w:val="24"/>
          <w:szCs w:val="24"/>
          <w:rtl/>
        </w:rPr>
        <w:t xml:space="preserve">بطيخ، مها رمضان محمد (2021) المسؤولية المدنية عن أضرار أنظمة الذكاء الاصطناعي: دراسة تحليلية </w:t>
      </w:r>
      <w:proofErr w:type="gramStart"/>
      <w:r w:rsidR="00CD2649" w:rsidRPr="003126C4">
        <w:rPr>
          <w:rFonts w:ascii="Sakkal Majalla" w:hAnsi="Sakkal Majalla" w:cs="Sakkal Majalla"/>
          <w:sz w:val="24"/>
          <w:szCs w:val="24"/>
          <w:rtl/>
        </w:rPr>
        <w:t>مقارنة ،</w:t>
      </w:r>
      <w:proofErr w:type="gramEnd"/>
      <w:r w:rsidR="00CD2649" w:rsidRPr="003126C4">
        <w:rPr>
          <w:rFonts w:ascii="Sakkal Majalla" w:hAnsi="Sakkal Majalla" w:cs="Sakkal Majalla"/>
          <w:sz w:val="24"/>
          <w:szCs w:val="24"/>
          <w:rtl/>
        </w:rPr>
        <w:t xml:space="preserve">  المجلة القانونية، 5(مؤتمر)، </w:t>
      </w:r>
      <w:r w:rsidR="00CD2649" w:rsidRPr="003126C4">
        <w:rPr>
          <w:rFonts w:ascii="Sakkal Majalla" w:hAnsi="Sakkal Majalla" w:cs="Sakkal Majalla"/>
          <w:sz w:val="24"/>
          <w:szCs w:val="24"/>
          <w:rtl/>
          <w:lang w:bidi="ar-EG"/>
        </w:rPr>
        <w:t>ص 1521.</w:t>
      </w:r>
    </w:p>
  </w:footnote>
  <w:footnote w:id="94">
    <w:p w14:paraId="07CD2F6E" w14:textId="609399A1" w:rsidR="00BD0177" w:rsidRPr="003126C4" w:rsidRDefault="00661E4F" w:rsidP="00AB2D3F">
      <w:pPr>
        <w:pStyle w:val="aa"/>
        <w:bidi/>
        <w:rPr>
          <w:rFonts w:ascii="Sakkal Majalla" w:hAnsi="Sakkal Majalla" w:cs="Sakkal Majalla"/>
          <w:sz w:val="24"/>
          <w:szCs w:val="24"/>
          <w:rtl/>
          <w:lang w:bidi="ar-EG"/>
        </w:rPr>
      </w:pPr>
      <w:r w:rsidRPr="003126C4">
        <w:rPr>
          <w:rStyle w:val="ab"/>
          <w:rFonts w:ascii="Sakkal Majalla" w:hAnsi="Sakkal Majalla" w:cs="Sakkal Majalla"/>
          <w:sz w:val="24"/>
          <w:szCs w:val="24"/>
        </w:rPr>
        <w:footnoteRef/>
      </w:r>
      <w:r w:rsidRPr="003126C4">
        <w:rPr>
          <w:rFonts w:ascii="Sakkal Majalla" w:hAnsi="Sakkal Majalla" w:cs="Sakkal Majalla"/>
          <w:sz w:val="24"/>
          <w:szCs w:val="24"/>
        </w:rPr>
        <w:t xml:space="preserve"> </w:t>
      </w:r>
      <w:r w:rsidR="00BD0177" w:rsidRPr="003126C4">
        <w:rPr>
          <w:rFonts w:ascii="Sakkal Majalla" w:hAnsi="Sakkal Majalla" w:cs="Sakkal Majalla"/>
          <w:sz w:val="24"/>
          <w:szCs w:val="24"/>
          <w:rtl/>
        </w:rPr>
        <w:t xml:space="preserve">آل سعود، نواف بدر فهد </w:t>
      </w:r>
      <w:r w:rsidRPr="003126C4">
        <w:rPr>
          <w:rFonts w:ascii="Sakkal Majalla" w:hAnsi="Sakkal Majalla" w:cs="Sakkal Majalla"/>
          <w:sz w:val="24"/>
          <w:szCs w:val="24"/>
          <w:rtl/>
        </w:rPr>
        <w:t xml:space="preserve">(2025) </w:t>
      </w:r>
      <w:r w:rsidR="00BD0177" w:rsidRPr="003126C4">
        <w:rPr>
          <w:rFonts w:ascii="Sakkal Majalla" w:hAnsi="Sakkal Majalla" w:cs="Sakkal Majalla"/>
          <w:b/>
          <w:bCs/>
          <w:sz w:val="24"/>
          <w:szCs w:val="24"/>
          <w:u w:val="single"/>
          <w:rtl/>
          <w:lang w:bidi="ar-EG"/>
        </w:rPr>
        <w:t xml:space="preserve">مرجع </w:t>
      </w:r>
      <w:proofErr w:type="gramStart"/>
      <w:r w:rsidR="00BD0177" w:rsidRPr="003126C4">
        <w:rPr>
          <w:rFonts w:ascii="Sakkal Majalla" w:hAnsi="Sakkal Majalla" w:cs="Sakkal Majalla"/>
          <w:b/>
          <w:bCs/>
          <w:sz w:val="24"/>
          <w:szCs w:val="24"/>
          <w:u w:val="single"/>
          <w:rtl/>
          <w:lang w:bidi="ar-EG"/>
        </w:rPr>
        <w:t>سابق</w:t>
      </w:r>
      <w:r w:rsidR="00BD0177" w:rsidRPr="003126C4">
        <w:rPr>
          <w:rFonts w:ascii="Sakkal Majalla" w:hAnsi="Sakkal Majalla" w:cs="Sakkal Majalla"/>
          <w:sz w:val="24"/>
          <w:szCs w:val="24"/>
          <w:rtl/>
          <w:lang w:bidi="ar-EG"/>
        </w:rPr>
        <w:t xml:space="preserve"> ،ص</w:t>
      </w:r>
      <w:proofErr w:type="gramEnd"/>
      <w:r w:rsidR="00BD0177" w:rsidRPr="003126C4">
        <w:rPr>
          <w:rFonts w:ascii="Sakkal Majalla" w:hAnsi="Sakkal Majalla" w:cs="Sakkal Majalla"/>
          <w:sz w:val="24"/>
          <w:szCs w:val="24"/>
          <w:rtl/>
          <w:lang w:bidi="ar-EG"/>
        </w:rPr>
        <w:t xml:space="preserve"> 1215.</w:t>
      </w:r>
    </w:p>
  </w:footnote>
  <w:footnote w:id="95">
    <w:p w14:paraId="0127EB5D" w14:textId="49C44527" w:rsidR="005F4AC1" w:rsidRPr="003126C4" w:rsidRDefault="005F4AC1" w:rsidP="00AB2D3F">
      <w:pPr>
        <w:pStyle w:val="aa"/>
        <w:bidi/>
        <w:rPr>
          <w:rFonts w:ascii="Sakkal Majalla" w:hAnsi="Sakkal Majalla" w:cs="Sakkal Majalla"/>
          <w:sz w:val="24"/>
          <w:szCs w:val="24"/>
          <w:rtl/>
          <w:lang w:bidi="ar-EG"/>
        </w:rPr>
      </w:pPr>
      <w:r w:rsidRPr="003126C4">
        <w:rPr>
          <w:rStyle w:val="ab"/>
          <w:rFonts w:ascii="Sakkal Majalla" w:hAnsi="Sakkal Majalla" w:cs="Sakkal Majalla"/>
          <w:sz w:val="24"/>
          <w:szCs w:val="24"/>
        </w:rPr>
        <w:footnoteRef/>
      </w:r>
      <w:r w:rsidRPr="003126C4">
        <w:rPr>
          <w:rFonts w:ascii="Sakkal Majalla" w:hAnsi="Sakkal Majalla" w:cs="Sakkal Majalla"/>
          <w:sz w:val="24"/>
          <w:szCs w:val="24"/>
        </w:rPr>
        <w:t xml:space="preserve"> </w:t>
      </w:r>
      <w:r w:rsidRPr="003126C4">
        <w:rPr>
          <w:rFonts w:ascii="Sakkal Majalla" w:hAnsi="Sakkal Majalla" w:cs="Sakkal Majalla"/>
          <w:sz w:val="24"/>
          <w:szCs w:val="24"/>
          <w:rtl/>
        </w:rPr>
        <w:t xml:space="preserve">أبو </w:t>
      </w:r>
      <w:proofErr w:type="gramStart"/>
      <w:r w:rsidRPr="003126C4">
        <w:rPr>
          <w:rFonts w:ascii="Sakkal Majalla" w:hAnsi="Sakkal Majalla" w:cs="Sakkal Majalla"/>
          <w:sz w:val="24"/>
          <w:szCs w:val="24"/>
          <w:rtl/>
        </w:rPr>
        <w:t>زيد ،</w:t>
      </w:r>
      <w:proofErr w:type="gramEnd"/>
      <w:r w:rsidRPr="003126C4">
        <w:rPr>
          <w:rFonts w:ascii="Sakkal Majalla" w:hAnsi="Sakkal Majalla" w:cs="Sakkal Majalla"/>
          <w:sz w:val="24"/>
          <w:szCs w:val="24"/>
          <w:rtl/>
        </w:rPr>
        <w:t xml:space="preserve"> محمد </w:t>
      </w:r>
      <w:proofErr w:type="spellStart"/>
      <w:r w:rsidRPr="003126C4">
        <w:rPr>
          <w:rFonts w:ascii="Sakkal Majalla" w:hAnsi="Sakkal Majalla" w:cs="Sakkal Majalla"/>
          <w:sz w:val="24"/>
          <w:szCs w:val="24"/>
          <w:rtl/>
        </w:rPr>
        <w:t>محمد</w:t>
      </w:r>
      <w:proofErr w:type="spellEnd"/>
      <w:r w:rsidRPr="003126C4">
        <w:rPr>
          <w:rFonts w:ascii="Sakkal Majalla" w:hAnsi="Sakkal Majalla" w:cs="Sakkal Majalla"/>
          <w:sz w:val="24"/>
          <w:szCs w:val="24"/>
          <w:rtl/>
        </w:rPr>
        <w:t xml:space="preserve"> (2014</w:t>
      </w:r>
      <w:proofErr w:type="gramStart"/>
      <w:r w:rsidRPr="003126C4">
        <w:rPr>
          <w:rFonts w:ascii="Sakkal Majalla" w:hAnsi="Sakkal Majalla" w:cs="Sakkal Majalla"/>
          <w:sz w:val="24"/>
          <w:szCs w:val="24"/>
          <w:rtl/>
        </w:rPr>
        <w:t>)  نظرية</w:t>
      </w:r>
      <w:proofErr w:type="gramEnd"/>
      <w:r w:rsidRPr="003126C4">
        <w:rPr>
          <w:rFonts w:ascii="Sakkal Majalla" w:hAnsi="Sakkal Majalla" w:cs="Sakkal Majalla"/>
          <w:sz w:val="24"/>
          <w:szCs w:val="24"/>
          <w:rtl/>
        </w:rPr>
        <w:t xml:space="preserve"> الحق – مقدمة القانون المدني، مكتبة كلية الحقوق، جامعة عين </w:t>
      </w:r>
      <w:proofErr w:type="gramStart"/>
      <w:r w:rsidRPr="003126C4">
        <w:rPr>
          <w:rFonts w:ascii="Sakkal Majalla" w:hAnsi="Sakkal Majalla" w:cs="Sakkal Majalla"/>
          <w:sz w:val="24"/>
          <w:szCs w:val="24"/>
          <w:rtl/>
        </w:rPr>
        <w:t>شمس ،</w:t>
      </w:r>
      <w:proofErr w:type="gramEnd"/>
      <w:r w:rsidRPr="003126C4">
        <w:rPr>
          <w:rFonts w:ascii="Sakkal Majalla" w:hAnsi="Sakkal Majalla" w:cs="Sakkal Majalla"/>
          <w:sz w:val="24"/>
          <w:szCs w:val="24"/>
          <w:rtl/>
        </w:rPr>
        <w:t xml:space="preserve"> ص 158.</w:t>
      </w:r>
    </w:p>
  </w:footnote>
  <w:footnote w:id="96">
    <w:p w14:paraId="5137F51B" w14:textId="1A299A31" w:rsidR="00A1336D" w:rsidRPr="003126C4" w:rsidRDefault="00A1336D" w:rsidP="00AB2D3F">
      <w:pPr>
        <w:pStyle w:val="aa"/>
        <w:bidi/>
        <w:rPr>
          <w:rFonts w:ascii="Sakkal Majalla" w:hAnsi="Sakkal Majalla" w:cs="Sakkal Majalla"/>
          <w:sz w:val="24"/>
          <w:szCs w:val="24"/>
          <w:rtl/>
          <w:lang w:bidi="ar-EG"/>
        </w:rPr>
      </w:pPr>
      <w:r w:rsidRPr="003126C4">
        <w:rPr>
          <w:rStyle w:val="ab"/>
          <w:rFonts w:ascii="Sakkal Majalla" w:hAnsi="Sakkal Majalla" w:cs="Sakkal Majalla"/>
          <w:sz w:val="24"/>
          <w:szCs w:val="24"/>
        </w:rPr>
        <w:footnoteRef/>
      </w:r>
      <w:r w:rsidRPr="003126C4">
        <w:rPr>
          <w:rFonts w:ascii="Sakkal Majalla" w:hAnsi="Sakkal Majalla" w:cs="Sakkal Majalla"/>
          <w:sz w:val="24"/>
          <w:szCs w:val="24"/>
        </w:rPr>
        <w:t xml:space="preserve"> </w:t>
      </w:r>
      <w:proofErr w:type="gramStart"/>
      <w:r w:rsidR="005049A6" w:rsidRPr="003126C4">
        <w:rPr>
          <w:rFonts w:ascii="Sakkal Majalla" w:hAnsi="Sakkal Majalla" w:cs="Sakkal Majalla"/>
          <w:sz w:val="24"/>
          <w:szCs w:val="24"/>
          <w:rtl/>
        </w:rPr>
        <w:t>عبدالنور</w:t>
      </w:r>
      <w:proofErr w:type="gramEnd"/>
      <w:r w:rsidR="005049A6" w:rsidRPr="003126C4">
        <w:rPr>
          <w:rFonts w:ascii="Sakkal Majalla" w:hAnsi="Sakkal Majalla" w:cs="Sakkal Majalla"/>
          <w:sz w:val="24"/>
          <w:szCs w:val="24"/>
          <w:rtl/>
        </w:rPr>
        <w:t>، عادل</w:t>
      </w:r>
      <w:r w:rsidR="005049A6" w:rsidRPr="003126C4">
        <w:rPr>
          <w:rFonts w:ascii="Sakkal Majalla" w:hAnsi="Sakkal Majalla" w:cs="Sakkal Majalla"/>
          <w:sz w:val="24"/>
          <w:szCs w:val="24"/>
        </w:rPr>
        <w:t xml:space="preserve"> </w:t>
      </w:r>
      <w:r w:rsidR="005049A6" w:rsidRPr="003126C4">
        <w:rPr>
          <w:rFonts w:ascii="Sakkal Majalla" w:hAnsi="Sakkal Majalla" w:cs="Sakkal Majalla"/>
          <w:sz w:val="24"/>
          <w:szCs w:val="24"/>
          <w:rtl/>
        </w:rPr>
        <w:t xml:space="preserve">(2005) مدخل إلى عالم الذكاء الاصطناعي. المملكة العربية السعودية: مدينة الملك </w:t>
      </w:r>
      <w:proofErr w:type="gramStart"/>
      <w:r w:rsidR="005049A6" w:rsidRPr="003126C4">
        <w:rPr>
          <w:rFonts w:ascii="Sakkal Majalla" w:hAnsi="Sakkal Majalla" w:cs="Sakkal Majalla"/>
          <w:sz w:val="24"/>
          <w:szCs w:val="24"/>
          <w:rtl/>
        </w:rPr>
        <w:t>عبدالعزيز</w:t>
      </w:r>
      <w:proofErr w:type="gramEnd"/>
      <w:r w:rsidR="005049A6" w:rsidRPr="003126C4">
        <w:rPr>
          <w:rFonts w:ascii="Sakkal Majalla" w:hAnsi="Sakkal Majalla" w:cs="Sakkal Majalla"/>
          <w:sz w:val="24"/>
          <w:szCs w:val="24"/>
          <w:rtl/>
        </w:rPr>
        <w:t xml:space="preserve"> للعلوم </w:t>
      </w:r>
      <w:proofErr w:type="gramStart"/>
      <w:r w:rsidR="005049A6" w:rsidRPr="003126C4">
        <w:rPr>
          <w:rFonts w:ascii="Sakkal Majalla" w:hAnsi="Sakkal Majalla" w:cs="Sakkal Majalla"/>
          <w:sz w:val="24"/>
          <w:szCs w:val="24"/>
          <w:rtl/>
        </w:rPr>
        <w:t>والتقنية</w:t>
      </w:r>
      <w:r w:rsidR="005049A6" w:rsidRPr="003126C4">
        <w:rPr>
          <w:rFonts w:ascii="Sakkal Majalla" w:hAnsi="Sakkal Majalla" w:cs="Sakkal Majalla"/>
          <w:sz w:val="24"/>
          <w:szCs w:val="24"/>
        </w:rPr>
        <w:t xml:space="preserve"> </w:t>
      </w:r>
      <w:r w:rsidR="005049A6" w:rsidRPr="003126C4">
        <w:rPr>
          <w:rFonts w:ascii="Sakkal Majalla" w:hAnsi="Sakkal Majalla" w:cs="Sakkal Majalla"/>
          <w:sz w:val="24"/>
          <w:szCs w:val="24"/>
          <w:rtl/>
          <w:lang w:bidi="ar-EG"/>
        </w:rPr>
        <w:t xml:space="preserve"> ،</w:t>
      </w:r>
      <w:proofErr w:type="gramEnd"/>
      <w:r w:rsidR="005049A6" w:rsidRPr="003126C4">
        <w:rPr>
          <w:rFonts w:ascii="Sakkal Majalla" w:hAnsi="Sakkal Majalla" w:cs="Sakkal Majalla"/>
          <w:sz w:val="24"/>
          <w:szCs w:val="24"/>
          <w:rtl/>
          <w:lang w:bidi="ar-EG"/>
        </w:rPr>
        <w:t xml:space="preserve"> ص 23</w:t>
      </w:r>
    </w:p>
  </w:footnote>
  <w:footnote w:id="97">
    <w:p w14:paraId="70761A9F" w14:textId="65BBC596" w:rsidR="00CD2649" w:rsidRPr="003126C4" w:rsidRDefault="00CD2649" w:rsidP="00AB2D3F">
      <w:pPr>
        <w:pStyle w:val="aa"/>
        <w:bidi/>
        <w:rPr>
          <w:rFonts w:ascii="Sakkal Majalla" w:hAnsi="Sakkal Majalla" w:cs="Sakkal Majalla"/>
          <w:sz w:val="24"/>
          <w:szCs w:val="24"/>
          <w:rtl/>
          <w:lang w:bidi="ar-EG"/>
        </w:rPr>
      </w:pPr>
      <w:r w:rsidRPr="003126C4">
        <w:rPr>
          <w:rStyle w:val="ab"/>
          <w:rFonts w:ascii="Sakkal Majalla" w:hAnsi="Sakkal Majalla" w:cs="Sakkal Majalla"/>
          <w:sz w:val="24"/>
          <w:szCs w:val="24"/>
        </w:rPr>
        <w:footnoteRef/>
      </w:r>
      <w:r w:rsidRPr="003126C4">
        <w:rPr>
          <w:rFonts w:ascii="Sakkal Majalla" w:hAnsi="Sakkal Majalla" w:cs="Sakkal Majalla"/>
          <w:sz w:val="24"/>
          <w:szCs w:val="24"/>
        </w:rPr>
        <w:t xml:space="preserve"> </w:t>
      </w:r>
      <w:r w:rsidRPr="003126C4">
        <w:rPr>
          <w:rFonts w:ascii="Sakkal Majalla" w:hAnsi="Sakkal Majalla" w:cs="Sakkal Majalla"/>
          <w:sz w:val="24"/>
          <w:szCs w:val="24"/>
          <w:rtl/>
        </w:rPr>
        <w:t>فتح الباب، محمد ربيع أنور (2021) الطبيعة القانونية للمسؤولية المدنية عن أضرار الروبوتات: دراسة تحليلية مقارنة. مجلة البحوث القانونية والاقتصادية، عدد خاص، 54–101</w:t>
      </w:r>
    </w:p>
  </w:footnote>
  <w:footnote w:id="98">
    <w:p w14:paraId="0ACFEB4C" w14:textId="1D62ABCE" w:rsidR="00A1336D" w:rsidRPr="003126C4" w:rsidRDefault="00A1336D" w:rsidP="00AB2D3F">
      <w:pPr>
        <w:pStyle w:val="aa"/>
        <w:bidi/>
        <w:rPr>
          <w:rFonts w:ascii="Sakkal Majalla" w:hAnsi="Sakkal Majalla" w:cs="Sakkal Majalla"/>
          <w:sz w:val="24"/>
          <w:szCs w:val="24"/>
          <w:rtl/>
          <w:lang w:bidi="ar-EG"/>
        </w:rPr>
      </w:pPr>
      <w:r w:rsidRPr="003126C4">
        <w:rPr>
          <w:rStyle w:val="ab"/>
          <w:rFonts w:ascii="Sakkal Majalla" w:hAnsi="Sakkal Majalla" w:cs="Sakkal Majalla"/>
          <w:sz w:val="24"/>
          <w:szCs w:val="24"/>
        </w:rPr>
        <w:footnoteRef/>
      </w:r>
      <w:r w:rsidRPr="003126C4">
        <w:rPr>
          <w:rFonts w:ascii="Sakkal Majalla" w:hAnsi="Sakkal Majalla" w:cs="Sakkal Majalla"/>
          <w:sz w:val="24"/>
          <w:szCs w:val="24"/>
        </w:rPr>
        <w:t xml:space="preserve"> </w:t>
      </w:r>
      <w:r w:rsidR="009B1EEE" w:rsidRPr="003126C4">
        <w:rPr>
          <w:rFonts w:ascii="Sakkal Majalla" w:hAnsi="Sakkal Majalla" w:cs="Sakkal Majalla"/>
          <w:sz w:val="24"/>
          <w:szCs w:val="24"/>
          <w:rtl/>
        </w:rPr>
        <w:t xml:space="preserve">الصغير، جميل </w:t>
      </w:r>
      <w:proofErr w:type="gramStart"/>
      <w:r w:rsidR="009B1EEE" w:rsidRPr="003126C4">
        <w:rPr>
          <w:rFonts w:ascii="Sakkal Majalla" w:hAnsi="Sakkal Majalla" w:cs="Sakkal Majalla"/>
          <w:sz w:val="24"/>
          <w:szCs w:val="24"/>
          <w:rtl/>
        </w:rPr>
        <w:t>عبدالباقي</w:t>
      </w:r>
      <w:proofErr w:type="gramEnd"/>
      <w:r w:rsidR="009B1EEE" w:rsidRPr="003126C4">
        <w:rPr>
          <w:rFonts w:ascii="Sakkal Majalla" w:hAnsi="Sakkal Majalla" w:cs="Sakkal Majalla"/>
          <w:sz w:val="24"/>
          <w:szCs w:val="24"/>
          <w:rtl/>
        </w:rPr>
        <w:t xml:space="preserve"> (2002) الإنترنت والقانون الجنائي: الأحكام الموضوعية للجرائم المتعلقة بالإنترنت. القاهرة، مصر: دار النهضة </w:t>
      </w:r>
      <w:proofErr w:type="gramStart"/>
      <w:r w:rsidR="009B1EEE" w:rsidRPr="003126C4">
        <w:rPr>
          <w:rFonts w:ascii="Sakkal Majalla" w:hAnsi="Sakkal Majalla" w:cs="Sakkal Majalla"/>
          <w:sz w:val="24"/>
          <w:szCs w:val="24"/>
          <w:rtl/>
        </w:rPr>
        <w:t>العربية</w:t>
      </w:r>
      <w:r w:rsidR="009B1EEE" w:rsidRPr="003126C4">
        <w:rPr>
          <w:rFonts w:ascii="Sakkal Majalla" w:hAnsi="Sakkal Majalla" w:cs="Sakkal Majalla"/>
          <w:sz w:val="24"/>
          <w:szCs w:val="24"/>
        </w:rPr>
        <w:t xml:space="preserve"> </w:t>
      </w:r>
      <w:r w:rsidR="009B1EEE" w:rsidRPr="003126C4">
        <w:rPr>
          <w:rFonts w:ascii="Sakkal Majalla" w:hAnsi="Sakkal Majalla" w:cs="Sakkal Majalla"/>
          <w:sz w:val="24"/>
          <w:szCs w:val="24"/>
          <w:rtl/>
          <w:lang w:bidi="ar-EG"/>
        </w:rPr>
        <w:t xml:space="preserve"> ،</w:t>
      </w:r>
      <w:proofErr w:type="gramEnd"/>
      <w:r w:rsidR="009B1EEE" w:rsidRPr="003126C4">
        <w:rPr>
          <w:rFonts w:ascii="Sakkal Majalla" w:hAnsi="Sakkal Majalla" w:cs="Sakkal Majalla"/>
          <w:sz w:val="24"/>
          <w:szCs w:val="24"/>
          <w:rtl/>
          <w:lang w:bidi="ar-EG"/>
        </w:rPr>
        <w:t xml:space="preserve"> ص 176.</w:t>
      </w:r>
    </w:p>
  </w:footnote>
  <w:footnote w:id="99">
    <w:p w14:paraId="35DB88A1" w14:textId="377D2F35" w:rsidR="00383726" w:rsidRPr="003126C4" w:rsidRDefault="00383726" w:rsidP="00AB2D3F">
      <w:pPr>
        <w:pStyle w:val="aa"/>
        <w:bidi/>
        <w:rPr>
          <w:rFonts w:ascii="Sakkal Majalla" w:hAnsi="Sakkal Majalla" w:cs="Sakkal Majalla"/>
          <w:sz w:val="24"/>
          <w:szCs w:val="24"/>
        </w:rPr>
      </w:pPr>
      <w:r w:rsidRPr="003126C4">
        <w:rPr>
          <w:rStyle w:val="ab"/>
          <w:rFonts w:ascii="Sakkal Majalla" w:hAnsi="Sakkal Majalla" w:cs="Sakkal Majalla"/>
          <w:sz w:val="24"/>
          <w:szCs w:val="24"/>
        </w:rPr>
        <w:footnoteRef/>
      </w:r>
      <w:r w:rsidRPr="003126C4">
        <w:rPr>
          <w:rFonts w:ascii="Sakkal Majalla" w:hAnsi="Sakkal Majalla" w:cs="Sakkal Majalla"/>
          <w:sz w:val="24"/>
          <w:szCs w:val="24"/>
        </w:rPr>
        <w:t xml:space="preserve"> </w:t>
      </w:r>
      <w:r w:rsidRPr="003126C4">
        <w:rPr>
          <w:rFonts w:ascii="Sakkal Majalla" w:hAnsi="Sakkal Majalla" w:cs="Sakkal Majalla"/>
          <w:sz w:val="24"/>
          <w:szCs w:val="24"/>
          <w:rtl/>
        </w:rPr>
        <w:t>الشرقاوي، جميل (1966)</w:t>
      </w:r>
      <w:r w:rsidRPr="003126C4">
        <w:rPr>
          <w:rFonts w:ascii="Sakkal Majalla" w:hAnsi="Sakkal Majalla" w:cs="Sakkal Majalla"/>
          <w:sz w:val="24"/>
          <w:szCs w:val="24"/>
        </w:rPr>
        <w:t xml:space="preserve"> </w:t>
      </w:r>
      <w:r w:rsidRPr="003126C4">
        <w:rPr>
          <w:rFonts w:ascii="Sakkal Majalla" w:hAnsi="Sakkal Majalla" w:cs="Sakkal Majalla"/>
          <w:sz w:val="24"/>
          <w:szCs w:val="24"/>
          <w:rtl/>
        </w:rPr>
        <w:t xml:space="preserve">دروس في أصول القانون: نظرية </w:t>
      </w:r>
      <w:proofErr w:type="gramStart"/>
      <w:r w:rsidRPr="003126C4">
        <w:rPr>
          <w:rFonts w:ascii="Sakkal Majalla" w:hAnsi="Sakkal Majalla" w:cs="Sakkal Majalla"/>
          <w:sz w:val="24"/>
          <w:szCs w:val="24"/>
          <w:rtl/>
        </w:rPr>
        <w:t>الحق</w:t>
      </w:r>
      <w:r w:rsidRPr="003126C4">
        <w:rPr>
          <w:rFonts w:ascii="Sakkal Majalla" w:hAnsi="Sakkal Majalla" w:cs="Sakkal Majalla"/>
          <w:sz w:val="24"/>
          <w:szCs w:val="24"/>
        </w:rPr>
        <w:t xml:space="preserve"> </w:t>
      </w:r>
      <w:r w:rsidRPr="003126C4">
        <w:rPr>
          <w:rFonts w:ascii="Sakkal Majalla" w:hAnsi="Sakkal Majalla" w:cs="Sakkal Majalla"/>
          <w:sz w:val="24"/>
          <w:szCs w:val="24"/>
          <w:rtl/>
          <w:lang w:bidi="ar-EG"/>
        </w:rPr>
        <w:t>،</w:t>
      </w:r>
      <w:proofErr w:type="gramEnd"/>
      <w:r w:rsidRPr="003126C4">
        <w:rPr>
          <w:rFonts w:ascii="Sakkal Majalla" w:hAnsi="Sakkal Majalla" w:cs="Sakkal Majalla"/>
          <w:sz w:val="24"/>
          <w:szCs w:val="24"/>
          <w:rtl/>
          <w:lang w:bidi="ar-EG"/>
        </w:rPr>
        <w:t xml:space="preserve"> </w:t>
      </w:r>
      <w:r w:rsidRPr="003126C4">
        <w:rPr>
          <w:rFonts w:ascii="Sakkal Majalla" w:hAnsi="Sakkal Majalla" w:cs="Sakkal Majalla"/>
          <w:sz w:val="24"/>
          <w:szCs w:val="24"/>
          <w:rtl/>
        </w:rPr>
        <w:t xml:space="preserve"> القاهرة، مصر: دار النهضة </w:t>
      </w:r>
      <w:proofErr w:type="gramStart"/>
      <w:r w:rsidRPr="003126C4">
        <w:rPr>
          <w:rFonts w:ascii="Sakkal Majalla" w:hAnsi="Sakkal Majalla" w:cs="Sakkal Majalla"/>
          <w:sz w:val="24"/>
          <w:szCs w:val="24"/>
          <w:rtl/>
        </w:rPr>
        <w:t>العربية ،</w:t>
      </w:r>
      <w:proofErr w:type="gramEnd"/>
      <w:r w:rsidRPr="003126C4">
        <w:rPr>
          <w:rFonts w:ascii="Sakkal Majalla" w:hAnsi="Sakkal Majalla" w:cs="Sakkal Majalla"/>
          <w:sz w:val="24"/>
          <w:szCs w:val="24"/>
          <w:rtl/>
        </w:rPr>
        <w:t xml:space="preserve"> ص</w:t>
      </w:r>
      <w:proofErr w:type="gramStart"/>
      <w:r w:rsidRPr="003126C4">
        <w:rPr>
          <w:rFonts w:ascii="Sakkal Majalla" w:hAnsi="Sakkal Majalla" w:cs="Sakkal Majalla"/>
          <w:sz w:val="24"/>
          <w:szCs w:val="24"/>
          <w:rtl/>
        </w:rPr>
        <w:t>352 .</w:t>
      </w:r>
      <w:proofErr w:type="gramEnd"/>
    </w:p>
  </w:footnote>
  <w:footnote w:id="100">
    <w:p w14:paraId="47FEBC52" w14:textId="35B81210" w:rsidR="00A1336D" w:rsidRPr="003126C4" w:rsidRDefault="00A1336D" w:rsidP="00AB2D3F">
      <w:pPr>
        <w:pStyle w:val="aa"/>
        <w:bidi/>
        <w:rPr>
          <w:rFonts w:ascii="Sakkal Majalla" w:hAnsi="Sakkal Majalla" w:cs="Sakkal Majalla"/>
          <w:sz w:val="24"/>
          <w:szCs w:val="24"/>
          <w:rtl/>
          <w:lang w:bidi="ar-EG"/>
        </w:rPr>
      </w:pPr>
      <w:r w:rsidRPr="003126C4">
        <w:rPr>
          <w:rStyle w:val="ab"/>
          <w:rFonts w:ascii="Sakkal Majalla" w:hAnsi="Sakkal Majalla" w:cs="Sakkal Majalla"/>
          <w:sz w:val="24"/>
          <w:szCs w:val="24"/>
        </w:rPr>
        <w:footnoteRef/>
      </w:r>
      <w:r w:rsidRPr="003126C4">
        <w:rPr>
          <w:rFonts w:ascii="Sakkal Majalla" w:hAnsi="Sakkal Majalla" w:cs="Sakkal Majalla"/>
          <w:sz w:val="24"/>
          <w:szCs w:val="24"/>
        </w:rPr>
        <w:t xml:space="preserve"> </w:t>
      </w:r>
      <w:r w:rsidRPr="003126C4">
        <w:rPr>
          <w:rFonts w:ascii="Sakkal Majalla" w:hAnsi="Sakkal Majalla" w:cs="Sakkal Majalla"/>
          <w:sz w:val="24"/>
          <w:szCs w:val="24"/>
          <w:rtl/>
        </w:rPr>
        <w:t>نظام المعاملات المدنية السعودي، المادة (136).</w:t>
      </w:r>
    </w:p>
  </w:footnote>
  <w:footnote w:id="101">
    <w:p w14:paraId="78F65F56" w14:textId="1C6E0B18" w:rsidR="00A1336D" w:rsidRPr="003126C4" w:rsidRDefault="00A1336D" w:rsidP="00AB2D3F">
      <w:pPr>
        <w:pStyle w:val="aa"/>
        <w:bidi/>
        <w:rPr>
          <w:rFonts w:ascii="Sakkal Majalla" w:hAnsi="Sakkal Majalla" w:cs="Sakkal Majalla"/>
          <w:sz w:val="24"/>
          <w:szCs w:val="24"/>
          <w:rtl/>
          <w:lang w:bidi="ar-EG"/>
        </w:rPr>
      </w:pPr>
      <w:r w:rsidRPr="003126C4">
        <w:rPr>
          <w:rStyle w:val="ab"/>
          <w:rFonts w:ascii="Sakkal Majalla" w:hAnsi="Sakkal Majalla" w:cs="Sakkal Majalla"/>
          <w:sz w:val="24"/>
          <w:szCs w:val="24"/>
        </w:rPr>
        <w:footnoteRef/>
      </w:r>
      <w:r w:rsidRPr="003126C4">
        <w:rPr>
          <w:rFonts w:ascii="Sakkal Majalla" w:hAnsi="Sakkal Majalla" w:cs="Sakkal Majalla"/>
          <w:sz w:val="24"/>
          <w:szCs w:val="24"/>
        </w:rPr>
        <w:t xml:space="preserve"> </w:t>
      </w:r>
      <w:r w:rsidR="007B0BE1" w:rsidRPr="003126C4">
        <w:rPr>
          <w:rFonts w:ascii="Sakkal Majalla" w:hAnsi="Sakkal Majalla" w:cs="Sakkal Majalla"/>
          <w:sz w:val="24"/>
          <w:szCs w:val="24"/>
          <w:rtl/>
        </w:rPr>
        <w:t>غنام، شريف محمد</w:t>
      </w:r>
      <w:r w:rsidR="007B0BE1" w:rsidRPr="003126C4">
        <w:rPr>
          <w:rFonts w:ascii="Sakkal Majalla" w:hAnsi="Sakkal Majalla" w:cs="Sakkal Majalla"/>
          <w:sz w:val="24"/>
          <w:szCs w:val="24"/>
        </w:rPr>
        <w:t xml:space="preserve"> </w:t>
      </w:r>
      <w:r w:rsidR="007B0BE1" w:rsidRPr="003126C4">
        <w:rPr>
          <w:rFonts w:ascii="Sakkal Majalla" w:hAnsi="Sakkal Majalla" w:cs="Sakkal Majalla"/>
          <w:sz w:val="24"/>
          <w:szCs w:val="24"/>
          <w:rtl/>
        </w:rPr>
        <w:t>(2008)</w:t>
      </w:r>
      <w:r w:rsidR="007B0BE1" w:rsidRPr="003126C4">
        <w:rPr>
          <w:rFonts w:ascii="Sakkal Majalla" w:hAnsi="Sakkal Majalla" w:cs="Sakkal Majalla"/>
          <w:sz w:val="24"/>
          <w:szCs w:val="24"/>
        </w:rPr>
        <w:t xml:space="preserve"> </w:t>
      </w:r>
      <w:r w:rsidR="007B0BE1" w:rsidRPr="003126C4">
        <w:rPr>
          <w:rFonts w:ascii="Sakkal Majalla" w:hAnsi="Sakkal Majalla" w:cs="Sakkal Majalla"/>
          <w:sz w:val="24"/>
          <w:szCs w:val="24"/>
          <w:rtl/>
        </w:rPr>
        <w:t xml:space="preserve">التنظيم القانوني للإعلانات التجارية عبر شبكة الإنترنت. الإسكندرية، مصر: دار الجامعة </w:t>
      </w:r>
      <w:proofErr w:type="gramStart"/>
      <w:r w:rsidR="007B0BE1" w:rsidRPr="003126C4">
        <w:rPr>
          <w:rFonts w:ascii="Sakkal Majalla" w:hAnsi="Sakkal Majalla" w:cs="Sakkal Majalla"/>
          <w:sz w:val="24"/>
          <w:szCs w:val="24"/>
          <w:rtl/>
        </w:rPr>
        <w:t>الجديدة</w:t>
      </w:r>
      <w:r w:rsidR="007B0BE1" w:rsidRPr="003126C4">
        <w:rPr>
          <w:rFonts w:ascii="Sakkal Majalla" w:hAnsi="Sakkal Majalla" w:cs="Sakkal Majalla"/>
          <w:sz w:val="24"/>
          <w:szCs w:val="24"/>
        </w:rPr>
        <w:t xml:space="preserve"> </w:t>
      </w:r>
      <w:r w:rsidR="007B0BE1" w:rsidRPr="003126C4">
        <w:rPr>
          <w:rFonts w:ascii="Sakkal Majalla" w:hAnsi="Sakkal Majalla" w:cs="Sakkal Majalla"/>
          <w:sz w:val="24"/>
          <w:szCs w:val="24"/>
          <w:rtl/>
          <w:lang w:bidi="ar-EG"/>
        </w:rPr>
        <w:t xml:space="preserve"> ،</w:t>
      </w:r>
      <w:proofErr w:type="gramEnd"/>
      <w:r w:rsidR="007B0BE1" w:rsidRPr="003126C4">
        <w:rPr>
          <w:rFonts w:ascii="Sakkal Majalla" w:hAnsi="Sakkal Majalla" w:cs="Sakkal Majalla"/>
          <w:sz w:val="24"/>
          <w:szCs w:val="24"/>
          <w:rtl/>
          <w:lang w:bidi="ar-EG"/>
        </w:rPr>
        <w:t xml:space="preserve"> ص 149.</w:t>
      </w:r>
    </w:p>
  </w:footnote>
  <w:footnote w:id="102">
    <w:p w14:paraId="4F04C669" w14:textId="2059BB7C" w:rsidR="005F4AC1" w:rsidRPr="003126C4" w:rsidRDefault="005F4AC1" w:rsidP="00AB2D3F">
      <w:pPr>
        <w:pStyle w:val="aa"/>
        <w:bidi/>
        <w:rPr>
          <w:rFonts w:ascii="Sakkal Majalla" w:hAnsi="Sakkal Majalla" w:cs="Sakkal Majalla"/>
          <w:sz w:val="24"/>
          <w:szCs w:val="24"/>
          <w:lang w:bidi="ar-EG"/>
        </w:rPr>
      </w:pPr>
      <w:r w:rsidRPr="003126C4">
        <w:rPr>
          <w:rStyle w:val="ab"/>
          <w:rFonts w:ascii="Sakkal Majalla" w:hAnsi="Sakkal Majalla" w:cs="Sakkal Majalla"/>
          <w:sz w:val="24"/>
          <w:szCs w:val="24"/>
        </w:rPr>
        <w:footnoteRef/>
      </w:r>
      <w:r w:rsidRPr="003126C4">
        <w:rPr>
          <w:rFonts w:ascii="Sakkal Majalla" w:hAnsi="Sakkal Majalla" w:cs="Sakkal Majalla"/>
          <w:sz w:val="24"/>
          <w:szCs w:val="24"/>
        </w:rPr>
        <w:t xml:space="preserve"> </w:t>
      </w:r>
      <w:r w:rsidRPr="003126C4">
        <w:rPr>
          <w:rFonts w:ascii="Sakkal Majalla" w:hAnsi="Sakkal Majalla" w:cs="Sakkal Majalla"/>
          <w:sz w:val="24"/>
          <w:szCs w:val="24"/>
          <w:rtl/>
        </w:rPr>
        <w:t xml:space="preserve">أبو </w:t>
      </w:r>
      <w:proofErr w:type="gramStart"/>
      <w:r w:rsidRPr="003126C4">
        <w:rPr>
          <w:rFonts w:ascii="Sakkal Majalla" w:hAnsi="Sakkal Majalla" w:cs="Sakkal Majalla"/>
          <w:sz w:val="24"/>
          <w:szCs w:val="24"/>
          <w:rtl/>
        </w:rPr>
        <w:t>زيد ،</w:t>
      </w:r>
      <w:proofErr w:type="gramEnd"/>
      <w:r w:rsidRPr="003126C4">
        <w:rPr>
          <w:rFonts w:ascii="Sakkal Majalla" w:hAnsi="Sakkal Majalla" w:cs="Sakkal Majalla"/>
          <w:sz w:val="24"/>
          <w:szCs w:val="24"/>
          <w:rtl/>
        </w:rPr>
        <w:t xml:space="preserve"> محمد </w:t>
      </w:r>
      <w:proofErr w:type="spellStart"/>
      <w:r w:rsidRPr="003126C4">
        <w:rPr>
          <w:rFonts w:ascii="Sakkal Majalla" w:hAnsi="Sakkal Majalla" w:cs="Sakkal Majalla"/>
          <w:sz w:val="24"/>
          <w:szCs w:val="24"/>
          <w:rtl/>
        </w:rPr>
        <w:t>محمد</w:t>
      </w:r>
      <w:proofErr w:type="spellEnd"/>
      <w:r w:rsidRPr="003126C4">
        <w:rPr>
          <w:rFonts w:ascii="Sakkal Majalla" w:hAnsi="Sakkal Majalla" w:cs="Sakkal Majalla"/>
          <w:sz w:val="24"/>
          <w:szCs w:val="24"/>
          <w:rtl/>
        </w:rPr>
        <w:t xml:space="preserve"> (2014</w:t>
      </w:r>
      <w:proofErr w:type="gramStart"/>
      <w:r w:rsidRPr="003126C4">
        <w:rPr>
          <w:rFonts w:ascii="Sakkal Majalla" w:hAnsi="Sakkal Majalla" w:cs="Sakkal Majalla"/>
          <w:sz w:val="24"/>
          <w:szCs w:val="24"/>
          <w:rtl/>
        </w:rPr>
        <w:t>)  مرجع</w:t>
      </w:r>
      <w:proofErr w:type="gramEnd"/>
      <w:r w:rsidRPr="003126C4">
        <w:rPr>
          <w:rFonts w:ascii="Sakkal Majalla" w:hAnsi="Sakkal Majalla" w:cs="Sakkal Majalla"/>
          <w:sz w:val="24"/>
          <w:szCs w:val="24"/>
          <w:rtl/>
        </w:rPr>
        <w:t xml:space="preserve"> </w:t>
      </w:r>
      <w:proofErr w:type="gramStart"/>
      <w:r w:rsidRPr="003126C4">
        <w:rPr>
          <w:rFonts w:ascii="Sakkal Majalla" w:hAnsi="Sakkal Majalla" w:cs="Sakkal Majalla"/>
          <w:sz w:val="24"/>
          <w:szCs w:val="24"/>
          <w:rtl/>
        </w:rPr>
        <w:t>سابق ،</w:t>
      </w:r>
      <w:proofErr w:type="gramEnd"/>
      <w:r w:rsidRPr="003126C4">
        <w:rPr>
          <w:rFonts w:ascii="Sakkal Majalla" w:hAnsi="Sakkal Majalla" w:cs="Sakkal Majalla"/>
          <w:sz w:val="24"/>
          <w:szCs w:val="24"/>
          <w:rtl/>
        </w:rPr>
        <w:t xml:space="preserve"> ص 160.</w:t>
      </w:r>
    </w:p>
  </w:footnote>
  <w:footnote w:id="103">
    <w:p w14:paraId="629F5AF3" w14:textId="64A0DE30" w:rsidR="00A1336D" w:rsidRPr="003126C4" w:rsidRDefault="00A1336D" w:rsidP="00F45571">
      <w:pPr>
        <w:pStyle w:val="aa"/>
        <w:rPr>
          <w:rFonts w:ascii="Sakkal Majalla" w:hAnsi="Sakkal Majalla" w:cs="Sakkal Majalla"/>
          <w:sz w:val="24"/>
          <w:szCs w:val="24"/>
          <w:rtl/>
          <w:lang w:bidi="ar-EG"/>
        </w:rPr>
      </w:pPr>
      <w:r w:rsidRPr="003126C4">
        <w:rPr>
          <w:rStyle w:val="ab"/>
          <w:rFonts w:ascii="Sakkal Majalla" w:hAnsi="Sakkal Majalla" w:cs="Sakkal Majalla"/>
          <w:sz w:val="24"/>
          <w:szCs w:val="24"/>
        </w:rPr>
        <w:footnoteRef/>
      </w:r>
      <w:r w:rsidRPr="003126C4">
        <w:rPr>
          <w:rFonts w:ascii="Sakkal Majalla" w:hAnsi="Sakkal Majalla" w:cs="Sakkal Majalla"/>
          <w:sz w:val="24"/>
          <w:szCs w:val="24"/>
        </w:rPr>
        <w:t xml:space="preserve"> </w:t>
      </w:r>
      <w:r w:rsidR="00F45571" w:rsidRPr="003126C4">
        <w:rPr>
          <w:rFonts w:ascii="Sakkal Majalla" w:hAnsi="Sakkal Majalla" w:cs="Sakkal Majalla"/>
          <w:sz w:val="24"/>
          <w:szCs w:val="24"/>
        </w:rPr>
        <w:t xml:space="preserve">DOSQUET (E.), DOSQUET (F.), MOYSAN (Y.), et SCIBETTA (F.): </w:t>
      </w:r>
      <w:proofErr w:type="spellStart"/>
      <w:r w:rsidR="00F45571" w:rsidRPr="003126C4">
        <w:rPr>
          <w:rFonts w:ascii="Sakkal Majalla" w:hAnsi="Sakkal Majalla" w:cs="Sakkal Majalla"/>
          <w:sz w:val="24"/>
          <w:szCs w:val="24"/>
        </w:rPr>
        <w:t>L'internet</w:t>
      </w:r>
      <w:proofErr w:type="spellEnd"/>
      <w:r w:rsidR="00F45571" w:rsidRPr="003126C4">
        <w:rPr>
          <w:rFonts w:ascii="Sakkal Majalla" w:hAnsi="Sakkal Majalla" w:cs="Sakkal Majalla"/>
          <w:sz w:val="24"/>
          <w:szCs w:val="24"/>
        </w:rPr>
        <w:t xml:space="preserve"> des </w:t>
      </w:r>
      <w:proofErr w:type="spellStart"/>
      <w:r w:rsidR="00F45571" w:rsidRPr="003126C4">
        <w:rPr>
          <w:rFonts w:ascii="Sakkal Majalla" w:hAnsi="Sakkal Majalla" w:cs="Sakkal Majalla"/>
          <w:sz w:val="24"/>
          <w:szCs w:val="24"/>
        </w:rPr>
        <w:t>objets</w:t>
      </w:r>
      <w:proofErr w:type="spellEnd"/>
      <w:r w:rsidR="00F45571" w:rsidRPr="003126C4">
        <w:rPr>
          <w:rFonts w:ascii="Sakkal Majalla" w:hAnsi="Sakkal Majalla" w:cs="Sakkal Majalla"/>
          <w:sz w:val="24"/>
          <w:szCs w:val="24"/>
        </w:rPr>
        <w:t xml:space="preserve"> et la data, L.G.D.J., </w:t>
      </w:r>
      <w:r w:rsidR="00F45571" w:rsidRPr="003126C4">
        <w:rPr>
          <w:rFonts w:ascii="Sakkal Majalla" w:hAnsi="Sakkal Majalla" w:cs="Sakkal Majalla"/>
          <w:sz w:val="24"/>
          <w:szCs w:val="24"/>
          <w:lang w:bidi="ar-EG"/>
        </w:rPr>
        <w:t>2018</w:t>
      </w:r>
      <w:r w:rsidR="00F45571" w:rsidRPr="003126C4">
        <w:rPr>
          <w:rFonts w:ascii="Sakkal Majalla" w:hAnsi="Sakkal Majalla" w:cs="Sakkal Majalla"/>
          <w:sz w:val="24"/>
          <w:szCs w:val="24"/>
        </w:rPr>
        <w:t xml:space="preserve"> P. 7 et s.</w:t>
      </w:r>
    </w:p>
  </w:footnote>
  <w:footnote w:id="104">
    <w:p w14:paraId="44090FE1" w14:textId="65840EA9" w:rsidR="00A1336D" w:rsidRPr="003126C4" w:rsidRDefault="00A1336D" w:rsidP="00AB2D3F">
      <w:pPr>
        <w:pStyle w:val="aa"/>
        <w:bidi/>
        <w:rPr>
          <w:rFonts w:ascii="Sakkal Majalla" w:hAnsi="Sakkal Majalla" w:cs="Sakkal Majalla"/>
          <w:sz w:val="24"/>
          <w:szCs w:val="24"/>
          <w:rtl/>
          <w:lang w:bidi="ar-EG"/>
        </w:rPr>
      </w:pPr>
      <w:r w:rsidRPr="003126C4">
        <w:rPr>
          <w:rStyle w:val="ab"/>
          <w:rFonts w:ascii="Sakkal Majalla" w:hAnsi="Sakkal Majalla" w:cs="Sakkal Majalla"/>
          <w:sz w:val="24"/>
          <w:szCs w:val="24"/>
        </w:rPr>
        <w:footnoteRef/>
      </w:r>
      <w:r w:rsidRPr="003126C4">
        <w:rPr>
          <w:rFonts w:ascii="Sakkal Majalla" w:hAnsi="Sakkal Majalla" w:cs="Sakkal Majalla"/>
          <w:sz w:val="24"/>
          <w:szCs w:val="24"/>
        </w:rPr>
        <w:t xml:space="preserve"> </w:t>
      </w:r>
      <w:proofErr w:type="gramStart"/>
      <w:r w:rsidR="005049A6" w:rsidRPr="003126C4">
        <w:rPr>
          <w:rFonts w:ascii="Sakkal Majalla" w:hAnsi="Sakkal Majalla" w:cs="Sakkal Majalla"/>
          <w:sz w:val="24"/>
          <w:szCs w:val="24"/>
          <w:rtl/>
        </w:rPr>
        <w:t>عبدالنور</w:t>
      </w:r>
      <w:proofErr w:type="gramEnd"/>
      <w:r w:rsidR="005049A6" w:rsidRPr="003126C4">
        <w:rPr>
          <w:rFonts w:ascii="Sakkal Majalla" w:hAnsi="Sakkal Majalla" w:cs="Sakkal Majalla"/>
          <w:sz w:val="24"/>
          <w:szCs w:val="24"/>
          <w:rtl/>
        </w:rPr>
        <w:t>، عادل</w:t>
      </w:r>
      <w:r w:rsidR="005049A6" w:rsidRPr="003126C4">
        <w:rPr>
          <w:rFonts w:ascii="Sakkal Majalla" w:hAnsi="Sakkal Majalla" w:cs="Sakkal Majalla"/>
          <w:sz w:val="24"/>
          <w:szCs w:val="24"/>
        </w:rPr>
        <w:t xml:space="preserve"> </w:t>
      </w:r>
      <w:r w:rsidR="005049A6" w:rsidRPr="003126C4">
        <w:rPr>
          <w:rFonts w:ascii="Sakkal Majalla" w:hAnsi="Sakkal Majalla" w:cs="Sakkal Majalla"/>
          <w:sz w:val="24"/>
          <w:szCs w:val="24"/>
          <w:rtl/>
        </w:rPr>
        <w:t xml:space="preserve">(2005) </w:t>
      </w:r>
      <w:r w:rsidR="005049A6" w:rsidRPr="003126C4">
        <w:rPr>
          <w:rFonts w:ascii="Sakkal Majalla" w:hAnsi="Sakkal Majalla" w:cs="Sakkal Majalla"/>
          <w:b/>
          <w:bCs/>
          <w:sz w:val="24"/>
          <w:szCs w:val="24"/>
          <w:u w:val="single"/>
          <w:rtl/>
        </w:rPr>
        <w:t xml:space="preserve">مرجع </w:t>
      </w:r>
      <w:proofErr w:type="gramStart"/>
      <w:r w:rsidR="005049A6" w:rsidRPr="003126C4">
        <w:rPr>
          <w:rFonts w:ascii="Sakkal Majalla" w:hAnsi="Sakkal Majalla" w:cs="Sakkal Majalla"/>
          <w:b/>
          <w:bCs/>
          <w:sz w:val="24"/>
          <w:szCs w:val="24"/>
          <w:u w:val="single"/>
          <w:rtl/>
        </w:rPr>
        <w:t>سابق</w:t>
      </w:r>
      <w:r w:rsidR="005049A6" w:rsidRPr="003126C4">
        <w:rPr>
          <w:rFonts w:ascii="Sakkal Majalla" w:hAnsi="Sakkal Majalla" w:cs="Sakkal Majalla"/>
          <w:sz w:val="24"/>
          <w:szCs w:val="24"/>
        </w:rPr>
        <w:t xml:space="preserve"> </w:t>
      </w:r>
      <w:r w:rsidR="005049A6" w:rsidRPr="003126C4">
        <w:rPr>
          <w:rFonts w:ascii="Sakkal Majalla" w:hAnsi="Sakkal Majalla" w:cs="Sakkal Majalla"/>
          <w:sz w:val="24"/>
          <w:szCs w:val="24"/>
          <w:rtl/>
          <w:lang w:bidi="ar-EG"/>
        </w:rPr>
        <w:t xml:space="preserve"> ،</w:t>
      </w:r>
      <w:proofErr w:type="gramEnd"/>
      <w:r w:rsidR="005049A6" w:rsidRPr="003126C4">
        <w:rPr>
          <w:rFonts w:ascii="Sakkal Majalla" w:hAnsi="Sakkal Majalla" w:cs="Sakkal Majalla"/>
          <w:sz w:val="24"/>
          <w:szCs w:val="24"/>
          <w:rtl/>
          <w:lang w:bidi="ar-EG"/>
        </w:rPr>
        <w:t xml:space="preserve"> ص 24</w:t>
      </w:r>
    </w:p>
  </w:footnote>
  <w:footnote w:id="105">
    <w:p w14:paraId="04FE5961" w14:textId="2F51BA2B" w:rsidR="00383726" w:rsidRPr="003126C4" w:rsidRDefault="00383726" w:rsidP="00AB2D3F">
      <w:pPr>
        <w:pStyle w:val="aa"/>
        <w:bidi/>
        <w:rPr>
          <w:rFonts w:ascii="Sakkal Majalla" w:hAnsi="Sakkal Majalla" w:cs="Sakkal Majalla"/>
          <w:sz w:val="24"/>
          <w:szCs w:val="24"/>
          <w:rtl/>
          <w:lang w:bidi="ar-EG"/>
        </w:rPr>
      </w:pPr>
      <w:r w:rsidRPr="003126C4">
        <w:rPr>
          <w:rStyle w:val="ab"/>
          <w:rFonts w:ascii="Sakkal Majalla" w:hAnsi="Sakkal Majalla" w:cs="Sakkal Majalla"/>
          <w:sz w:val="24"/>
          <w:szCs w:val="24"/>
        </w:rPr>
        <w:footnoteRef/>
      </w:r>
      <w:r w:rsidRPr="003126C4">
        <w:rPr>
          <w:rFonts w:ascii="Sakkal Majalla" w:hAnsi="Sakkal Majalla" w:cs="Sakkal Majalla"/>
          <w:sz w:val="24"/>
          <w:szCs w:val="24"/>
        </w:rPr>
        <w:t xml:space="preserve"> </w:t>
      </w:r>
      <w:r w:rsidRPr="003126C4">
        <w:rPr>
          <w:rFonts w:ascii="Sakkal Majalla" w:hAnsi="Sakkal Majalla" w:cs="Sakkal Majalla"/>
          <w:sz w:val="24"/>
          <w:szCs w:val="24"/>
          <w:rtl/>
        </w:rPr>
        <w:t>الشرقاوي، جميل (1966)</w:t>
      </w:r>
      <w:r w:rsidRPr="003126C4">
        <w:rPr>
          <w:rFonts w:ascii="Sakkal Majalla" w:hAnsi="Sakkal Majalla" w:cs="Sakkal Majalla"/>
          <w:sz w:val="24"/>
          <w:szCs w:val="24"/>
        </w:rPr>
        <w:t xml:space="preserve"> </w:t>
      </w:r>
      <w:r w:rsidRPr="003126C4">
        <w:rPr>
          <w:rFonts w:ascii="Sakkal Majalla" w:hAnsi="Sakkal Majalla" w:cs="Sakkal Majalla"/>
          <w:b/>
          <w:bCs/>
          <w:sz w:val="24"/>
          <w:szCs w:val="24"/>
          <w:u w:val="single"/>
          <w:rtl/>
        </w:rPr>
        <w:t xml:space="preserve">مرجع </w:t>
      </w:r>
      <w:proofErr w:type="gramStart"/>
      <w:r w:rsidRPr="003126C4">
        <w:rPr>
          <w:rFonts w:ascii="Sakkal Majalla" w:hAnsi="Sakkal Majalla" w:cs="Sakkal Majalla"/>
          <w:b/>
          <w:bCs/>
          <w:sz w:val="24"/>
          <w:szCs w:val="24"/>
          <w:u w:val="single"/>
          <w:rtl/>
        </w:rPr>
        <w:t>سابق</w:t>
      </w:r>
      <w:r w:rsidRPr="003126C4">
        <w:rPr>
          <w:rFonts w:ascii="Sakkal Majalla" w:hAnsi="Sakkal Majalla" w:cs="Sakkal Majalla"/>
          <w:sz w:val="24"/>
          <w:szCs w:val="24"/>
          <w:rtl/>
        </w:rPr>
        <w:t xml:space="preserve"> ،</w:t>
      </w:r>
      <w:proofErr w:type="gramEnd"/>
      <w:r w:rsidRPr="003126C4">
        <w:rPr>
          <w:rFonts w:ascii="Sakkal Majalla" w:hAnsi="Sakkal Majalla" w:cs="Sakkal Majalla"/>
          <w:sz w:val="24"/>
          <w:szCs w:val="24"/>
          <w:rtl/>
        </w:rPr>
        <w:t xml:space="preserve">  ص354</w:t>
      </w:r>
    </w:p>
  </w:footnote>
  <w:footnote w:id="106">
    <w:p w14:paraId="10251364" w14:textId="77777777" w:rsidR="00C412D1" w:rsidRPr="003126C4" w:rsidRDefault="00C412D1" w:rsidP="00AB2D3F">
      <w:pPr>
        <w:pStyle w:val="aa"/>
        <w:bidi/>
        <w:rPr>
          <w:rFonts w:ascii="Sakkal Majalla" w:hAnsi="Sakkal Majalla" w:cs="Sakkal Majalla"/>
          <w:sz w:val="24"/>
          <w:szCs w:val="24"/>
          <w:rtl/>
          <w:lang w:bidi="ar-EG"/>
        </w:rPr>
      </w:pPr>
      <w:r w:rsidRPr="003126C4">
        <w:rPr>
          <w:rStyle w:val="ab"/>
          <w:rFonts w:ascii="Sakkal Majalla" w:hAnsi="Sakkal Majalla" w:cs="Sakkal Majalla"/>
          <w:sz w:val="24"/>
          <w:szCs w:val="24"/>
        </w:rPr>
        <w:footnoteRef/>
      </w:r>
      <w:r w:rsidRPr="003126C4">
        <w:rPr>
          <w:rFonts w:ascii="Sakkal Majalla" w:hAnsi="Sakkal Majalla" w:cs="Sakkal Majalla"/>
          <w:sz w:val="24"/>
          <w:szCs w:val="24"/>
        </w:rPr>
        <w:t xml:space="preserve"> </w:t>
      </w:r>
      <w:r w:rsidRPr="003126C4">
        <w:rPr>
          <w:rFonts w:ascii="Sakkal Majalla" w:hAnsi="Sakkal Majalla" w:cs="Sakkal Majalla"/>
          <w:sz w:val="24"/>
          <w:szCs w:val="24"/>
          <w:rtl/>
        </w:rPr>
        <w:t>نظام المعاملات المدنية السعودي، المادة (120).</w:t>
      </w:r>
    </w:p>
    <w:p w14:paraId="75672186" w14:textId="796598D3" w:rsidR="00C412D1" w:rsidRPr="003126C4" w:rsidRDefault="00C412D1" w:rsidP="00AB2D3F">
      <w:pPr>
        <w:pStyle w:val="aa"/>
        <w:bidi/>
        <w:rPr>
          <w:rFonts w:ascii="Sakkal Majalla" w:hAnsi="Sakkal Majalla" w:cs="Sakkal Majalla"/>
          <w:sz w:val="24"/>
          <w:szCs w:val="24"/>
          <w:rtl/>
          <w:lang w:bidi="ar-EG"/>
        </w:rPr>
      </w:pPr>
    </w:p>
  </w:footnote>
  <w:footnote w:id="107">
    <w:p w14:paraId="25B0C1D4" w14:textId="49E65A6F" w:rsidR="00A1336D" w:rsidRPr="003126C4" w:rsidRDefault="00A1336D" w:rsidP="00AB2D3F">
      <w:pPr>
        <w:pStyle w:val="aa"/>
        <w:bidi/>
        <w:rPr>
          <w:rFonts w:ascii="Sakkal Majalla" w:hAnsi="Sakkal Majalla" w:cs="Sakkal Majalla"/>
          <w:sz w:val="24"/>
          <w:szCs w:val="24"/>
          <w:rtl/>
          <w:lang w:bidi="ar-EG"/>
        </w:rPr>
      </w:pPr>
      <w:r w:rsidRPr="003126C4">
        <w:rPr>
          <w:rStyle w:val="ab"/>
          <w:rFonts w:ascii="Sakkal Majalla" w:hAnsi="Sakkal Majalla" w:cs="Sakkal Majalla"/>
          <w:sz w:val="24"/>
          <w:szCs w:val="24"/>
        </w:rPr>
        <w:footnoteRef/>
      </w:r>
      <w:r w:rsidRPr="003126C4">
        <w:rPr>
          <w:rFonts w:ascii="Sakkal Majalla" w:hAnsi="Sakkal Majalla" w:cs="Sakkal Majalla"/>
          <w:sz w:val="24"/>
          <w:szCs w:val="24"/>
        </w:rPr>
        <w:t xml:space="preserve"> </w:t>
      </w:r>
      <w:r w:rsidR="007C7BC3" w:rsidRPr="003126C4">
        <w:rPr>
          <w:rFonts w:ascii="Sakkal Majalla" w:hAnsi="Sakkal Majalla" w:cs="Sakkal Majalla"/>
          <w:sz w:val="24"/>
          <w:szCs w:val="24"/>
          <w:rtl/>
        </w:rPr>
        <w:t xml:space="preserve">الصغير، جميل </w:t>
      </w:r>
      <w:proofErr w:type="gramStart"/>
      <w:r w:rsidR="007C7BC3" w:rsidRPr="003126C4">
        <w:rPr>
          <w:rFonts w:ascii="Sakkal Majalla" w:hAnsi="Sakkal Majalla" w:cs="Sakkal Majalla"/>
          <w:sz w:val="24"/>
          <w:szCs w:val="24"/>
          <w:rtl/>
        </w:rPr>
        <w:t>عبدالباقي</w:t>
      </w:r>
      <w:proofErr w:type="gramEnd"/>
      <w:r w:rsidR="007C7BC3" w:rsidRPr="003126C4">
        <w:rPr>
          <w:rFonts w:ascii="Sakkal Majalla" w:hAnsi="Sakkal Majalla" w:cs="Sakkal Majalla"/>
          <w:sz w:val="24"/>
          <w:szCs w:val="24"/>
          <w:rtl/>
        </w:rPr>
        <w:t xml:space="preserve"> (2002) </w:t>
      </w:r>
      <w:r w:rsidR="007C7BC3" w:rsidRPr="003126C4">
        <w:rPr>
          <w:rFonts w:ascii="Sakkal Majalla" w:hAnsi="Sakkal Majalla" w:cs="Sakkal Majalla"/>
          <w:b/>
          <w:bCs/>
          <w:sz w:val="24"/>
          <w:szCs w:val="24"/>
          <w:u w:val="single"/>
          <w:rtl/>
        </w:rPr>
        <w:t xml:space="preserve">مرجع </w:t>
      </w:r>
      <w:proofErr w:type="gramStart"/>
      <w:r w:rsidR="007C7BC3" w:rsidRPr="003126C4">
        <w:rPr>
          <w:rFonts w:ascii="Sakkal Majalla" w:hAnsi="Sakkal Majalla" w:cs="Sakkal Majalla"/>
          <w:b/>
          <w:bCs/>
          <w:sz w:val="24"/>
          <w:szCs w:val="24"/>
          <w:u w:val="single"/>
          <w:rtl/>
        </w:rPr>
        <w:t>سابق</w:t>
      </w:r>
      <w:r w:rsidR="007C7BC3" w:rsidRPr="003126C4">
        <w:rPr>
          <w:rFonts w:ascii="Sakkal Majalla" w:hAnsi="Sakkal Majalla" w:cs="Sakkal Majalla"/>
          <w:sz w:val="24"/>
          <w:szCs w:val="24"/>
          <w:rtl/>
        </w:rPr>
        <w:t xml:space="preserve"> ،</w:t>
      </w:r>
      <w:proofErr w:type="gramEnd"/>
      <w:r w:rsidR="007C7BC3" w:rsidRPr="003126C4">
        <w:rPr>
          <w:rFonts w:ascii="Sakkal Majalla" w:hAnsi="Sakkal Majalla" w:cs="Sakkal Majalla"/>
          <w:sz w:val="24"/>
          <w:szCs w:val="24"/>
          <w:rtl/>
        </w:rPr>
        <w:t xml:space="preserve"> ص 180.</w:t>
      </w:r>
    </w:p>
  </w:footnote>
  <w:footnote w:id="108">
    <w:p w14:paraId="00DA1607" w14:textId="118110B8" w:rsidR="00A1336D" w:rsidRPr="003126C4" w:rsidRDefault="00A1336D" w:rsidP="00AB2D3F">
      <w:pPr>
        <w:pStyle w:val="aa"/>
        <w:bidi/>
        <w:rPr>
          <w:rFonts w:ascii="Sakkal Majalla" w:hAnsi="Sakkal Majalla" w:cs="Sakkal Majalla"/>
          <w:sz w:val="24"/>
          <w:szCs w:val="24"/>
          <w:rtl/>
          <w:lang w:bidi="ar-EG"/>
        </w:rPr>
      </w:pPr>
      <w:r w:rsidRPr="003126C4">
        <w:rPr>
          <w:rStyle w:val="ab"/>
          <w:rFonts w:ascii="Sakkal Majalla" w:hAnsi="Sakkal Majalla" w:cs="Sakkal Majalla"/>
          <w:sz w:val="24"/>
          <w:szCs w:val="24"/>
        </w:rPr>
        <w:footnoteRef/>
      </w:r>
      <w:r w:rsidRPr="003126C4">
        <w:rPr>
          <w:rFonts w:ascii="Sakkal Majalla" w:hAnsi="Sakkal Majalla" w:cs="Sakkal Majalla"/>
          <w:sz w:val="24"/>
          <w:szCs w:val="24"/>
        </w:rPr>
        <w:t xml:space="preserve"> </w:t>
      </w:r>
      <w:r w:rsidR="00DA4499" w:rsidRPr="003126C4">
        <w:rPr>
          <w:rFonts w:ascii="Sakkal Majalla" w:hAnsi="Sakkal Majalla" w:cs="Sakkal Majalla"/>
          <w:sz w:val="24"/>
          <w:szCs w:val="24"/>
          <w:rtl/>
        </w:rPr>
        <w:t xml:space="preserve">منصور، محمد حسين. (2003) المسؤولية الإلكترونية. الإسكندرية، مصر: دار الجامعة </w:t>
      </w:r>
      <w:proofErr w:type="gramStart"/>
      <w:r w:rsidR="00DA4499" w:rsidRPr="003126C4">
        <w:rPr>
          <w:rFonts w:ascii="Sakkal Majalla" w:hAnsi="Sakkal Majalla" w:cs="Sakkal Majalla"/>
          <w:sz w:val="24"/>
          <w:szCs w:val="24"/>
          <w:rtl/>
        </w:rPr>
        <w:t>الجديدة ،</w:t>
      </w:r>
      <w:proofErr w:type="gramEnd"/>
      <w:r w:rsidR="00DA4499" w:rsidRPr="003126C4">
        <w:rPr>
          <w:rFonts w:ascii="Sakkal Majalla" w:hAnsi="Sakkal Majalla" w:cs="Sakkal Majalla"/>
          <w:sz w:val="24"/>
          <w:szCs w:val="24"/>
          <w:rtl/>
        </w:rPr>
        <w:t xml:space="preserve"> ص 207.</w:t>
      </w:r>
    </w:p>
  </w:footnote>
  <w:footnote w:id="109">
    <w:p w14:paraId="727A1823" w14:textId="553E3708" w:rsidR="00A1336D" w:rsidRPr="003126C4" w:rsidRDefault="00A1336D" w:rsidP="00046B41">
      <w:pPr>
        <w:pStyle w:val="aa"/>
        <w:bidi/>
        <w:rPr>
          <w:rFonts w:ascii="Sakkal Majalla" w:hAnsi="Sakkal Majalla" w:cs="Sakkal Majalla"/>
          <w:sz w:val="24"/>
          <w:szCs w:val="24"/>
          <w:rtl/>
          <w:lang w:bidi="ar-EG"/>
        </w:rPr>
      </w:pPr>
      <w:r w:rsidRPr="003126C4">
        <w:rPr>
          <w:rStyle w:val="ab"/>
          <w:rFonts w:ascii="Sakkal Majalla" w:hAnsi="Sakkal Majalla" w:cs="Sakkal Majalla"/>
          <w:sz w:val="24"/>
          <w:szCs w:val="24"/>
        </w:rPr>
        <w:footnoteRef/>
      </w:r>
      <w:r w:rsidRPr="003126C4">
        <w:rPr>
          <w:rFonts w:ascii="Sakkal Majalla" w:hAnsi="Sakkal Majalla" w:cs="Sakkal Majalla"/>
          <w:sz w:val="24"/>
          <w:szCs w:val="24"/>
        </w:rPr>
        <w:t xml:space="preserve"> </w:t>
      </w:r>
      <w:r w:rsidR="00046B41" w:rsidRPr="003126C4">
        <w:rPr>
          <w:rFonts w:ascii="Sakkal Majalla" w:hAnsi="Sakkal Majalla" w:cs="Sakkal Majalla"/>
          <w:sz w:val="24"/>
          <w:szCs w:val="24"/>
          <w:rtl/>
        </w:rPr>
        <w:t>غنام، شريف محمد</w:t>
      </w:r>
      <w:r w:rsidR="00046B41" w:rsidRPr="003126C4">
        <w:rPr>
          <w:rFonts w:ascii="Sakkal Majalla" w:hAnsi="Sakkal Majalla" w:cs="Sakkal Majalla"/>
          <w:sz w:val="24"/>
          <w:szCs w:val="24"/>
        </w:rPr>
        <w:t xml:space="preserve"> </w:t>
      </w:r>
      <w:r w:rsidR="00046B41" w:rsidRPr="003126C4">
        <w:rPr>
          <w:rFonts w:ascii="Sakkal Majalla" w:hAnsi="Sakkal Majalla" w:cs="Sakkal Majalla"/>
          <w:sz w:val="24"/>
          <w:szCs w:val="24"/>
          <w:rtl/>
        </w:rPr>
        <w:t>(2008)</w:t>
      </w:r>
      <w:r w:rsidR="00046B41" w:rsidRPr="003126C4">
        <w:rPr>
          <w:rFonts w:ascii="Sakkal Majalla" w:hAnsi="Sakkal Majalla" w:cs="Sakkal Majalla"/>
          <w:sz w:val="24"/>
          <w:szCs w:val="24"/>
        </w:rPr>
        <w:t xml:space="preserve"> </w:t>
      </w:r>
      <w:r w:rsidR="00046B41" w:rsidRPr="003126C4">
        <w:rPr>
          <w:rFonts w:ascii="Sakkal Majalla" w:hAnsi="Sakkal Majalla" w:cs="Sakkal Majalla"/>
          <w:sz w:val="24"/>
          <w:szCs w:val="24"/>
          <w:rtl/>
        </w:rPr>
        <w:t xml:space="preserve">مرجع </w:t>
      </w:r>
      <w:proofErr w:type="gramStart"/>
      <w:r w:rsidR="00046B41" w:rsidRPr="003126C4">
        <w:rPr>
          <w:rFonts w:ascii="Sakkal Majalla" w:hAnsi="Sakkal Majalla" w:cs="Sakkal Majalla"/>
          <w:sz w:val="24"/>
          <w:szCs w:val="24"/>
          <w:rtl/>
        </w:rPr>
        <w:t>سابق</w:t>
      </w:r>
      <w:r w:rsidR="00046B41" w:rsidRPr="003126C4">
        <w:rPr>
          <w:rFonts w:ascii="Sakkal Majalla" w:hAnsi="Sakkal Majalla" w:cs="Sakkal Majalla"/>
          <w:sz w:val="24"/>
          <w:szCs w:val="24"/>
        </w:rPr>
        <w:t xml:space="preserve"> </w:t>
      </w:r>
      <w:r w:rsidR="00046B41" w:rsidRPr="003126C4">
        <w:rPr>
          <w:rFonts w:ascii="Sakkal Majalla" w:hAnsi="Sakkal Majalla" w:cs="Sakkal Majalla"/>
          <w:sz w:val="24"/>
          <w:szCs w:val="24"/>
          <w:rtl/>
          <w:lang w:bidi="ar-EG"/>
        </w:rPr>
        <w:t xml:space="preserve"> ،</w:t>
      </w:r>
      <w:proofErr w:type="gramEnd"/>
      <w:r w:rsidR="00046B41" w:rsidRPr="003126C4">
        <w:rPr>
          <w:rFonts w:ascii="Sakkal Majalla" w:hAnsi="Sakkal Majalla" w:cs="Sakkal Majalla"/>
          <w:sz w:val="24"/>
          <w:szCs w:val="24"/>
          <w:rtl/>
          <w:lang w:bidi="ar-EG"/>
        </w:rPr>
        <w:t xml:space="preserve"> ص 152</w:t>
      </w:r>
    </w:p>
  </w:footnote>
  <w:footnote w:id="110">
    <w:p w14:paraId="60AF852E" w14:textId="2A07EE7A" w:rsidR="00A1336D" w:rsidRPr="003126C4" w:rsidRDefault="00A1336D" w:rsidP="00AB2D3F">
      <w:pPr>
        <w:pStyle w:val="aa"/>
        <w:bidi/>
        <w:rPr>
          <w:rFonts w:ascii="Sakkal Majalla" w:hAnsi="Sakkal Majalla" w:cs="Sakkal Majalla"/>
          <w:sz w:val="24"/>
          <w:szCs w:val="24"/>
          <w:rtl/>
          <w:lang w:bidi="ar-EG"/>
        </w:rPr>
      </w:pPr>
      <w:r w:rsidRPr="003126C4">
        <w:rPr>
          <w:rStyle w:val="ab"/>
          <w:rFonts w:ascii="Sakkal Majalla" w:hAnsi="Sakkal Majalla" w:cs="Sakkal Majalla"/>
          <w:sz w:val="24"/>
          <w:szCs w:val="24"/>
        </w:rPr>
        <w:footnoteRef/>
      </w:r>
      <w:r w:rsidRPr="003126C4">
        <w:rPr>
          <w:rFonts w:ascii="Sakkal Majalla" w:hAnsi="Sakkal Majalla" w:cs="Sakkal Majalla"/>
          <w:sz w:val="24"/>
          <w:szCs w:val="24"/>
        </w:rPr>
        <w:t xml:space="preserve"> </w:t>
      </w:r>
      <w:r w:rsidR="00046B41" w:rsidRPr="003126C4">
        <w:rPr>
          <w:rFonts w:ascii="Sakkal Majalla" w:hAnsi="Sakkal Majalla" w:cs="Sakkal Majalla"/>
          <w:sz w:val="24"/>
          <w:szCs w:val="24"/>
          <w:rtl/>
        </w:rPr>
        <w:t xml:space="preserve">طه، أحمد حسام (2000) الجرائم الناشئة عن استخدام الحاسب الآلي (رسالة دكتوراه غير منشورة). كلية الحقوق، جامعة طنطا، </w:t>
      </w:r>
      <w:proofErr w:type="gramStart"/>
      <w:r w:rsidR="00046B41" w:rsidRPr="003126C4">
        <w:rPr>
          <w:rFonts w:ascii="Sakkal Majalla" w:hAnsi="Sakkal Majalla" w:cs="Sakkal Majalla"/>
          <w:sz w:val="24"/>
          <w:szCs w:val="24"/>
          <w:rtl/>
        </w:rPr>
        <w:t>مصر ،</w:t>
      </w:r>
      <w:proofErr w:type="gramEnd"/>
      <w:r w:rsidR="00046B41" w:rsidRPr="003126C4">
        <w:rPr>
          <w:rFonts w:ascii="Sakkal Majalla" w:hAnsi="Sakkal Majalla" w:cs="Sakkal Majalla"/>
          <w:sz w:val="24"/>
          <w:szCs w:val="24"/>
          <w:rtl/>
        </w:rPr>
        <w:t xml:space="preserve"> ص 89.</w:t>
      </w:r>
    </w:p>
  </w:footnote>
  <w:footnote w:id="111">
    <w:p w14:paraId="08112FBC" w14:textId="37560518" w:rsidR="00A1336D" w:rsidRPr="003126C4" w:rsidRDefault="00A1336D" w:rsidP="00AB2D3F">
      <w:pPr>
        <w:pStyle w:val="aa"/>
        <w:bidi/>
        <w:rPr>
          <w:rFonts w:ascii="Sakkal Majalla" w:hAnsi="Sakkal Majalla" w:cs="Sakkal Majalla"/>
          <w:sz w:val="24"/>
          <w:szCs w:val="24"/>
          <w:rtl/>
          <w:lang w:bidi="ar-EG"/>
        </w:rPr>
      </w:pPr>
      <w:r w:rsidRPr="003126C4">
        <w:rPr>
          <w:rStyle w:val="ab"/>
          <w:rFonts w:ascii="Sakkal Majalla" w:hAnsi="Sakkal Majalla" w:cs="Sakkal Majalla"/>
          <w:sz w:val="24"/>
          <w:szCs w:val="24"/>
        </w:rPr>
        <w:footnoteRef/>
      </w:r>
      <w:r w:rsidRPr="003126C4">
        <w:rPr>
          <w:rFonts w:ascii="Sakkal Majalla" w:hAnsi="Sakkal Majalla" w:cs="Sakkal Majalla"/>
          <w:sz w:val="24"/>
          <w:szCs w:val="24"/>
        </w:rPr>
        <w:t xml:space="preserve"> </w:t>
      </w:r>
      <w:r w:rsidR="00DC6B17" w:rsidRPr="003126C4">
        <w:rPr>
          <w:rFonts w:ascii="Sakkal Majalla" w:hAnsi="Sakkal Majalla" w:cs="Sakkal Majalla"/>
          <w:sz w:val="24"/>
          <w:szCs w:val="24"/>
          <w:rtl/>
        </w:rPr>
        <w:t xml:space="preserve">إسماعيل، عبد الرؤوف (2017) تكنولوجيا الذكاء الاصطناعي وتطبيقاته في التعليم (ط1). القاهرة، مصر: عالم </w:t>
      </w:r>
      <w:proofErr w:type="gramStart"/>
      <w:r w:rsidR="00DC6B17" w:rsidRPr="003126C4">
        <w:rPr>
          <w:rFonts w:ascii="Sakkal Majalla" w:hAnsi="Sakkal Majalla" w:cs="Sakkal Majalla"/>
          <w:sz w:val="24"/>
          <w:szCs w:val="24"/>
          <w:rtl/>
        </w:rPr>
        <w:t>الكتاب ،</w:t>
      </w:r>
      <w:proofErr w:type="gramEnd"/>
      <w:r w:rsidR="00DC6B17" w:rsidRPr="003126C4">
        <w:rPr>
          <w:rFonts w:ascii="Sakkal Majalla" w:hAnsi="Sakkal Majalla" w:cs="Sakkal Majalla"/>
          <w:sz w:val="24"/>
          <w:szCs w:val="24"/>
          <w:rtl/>
        </w:rPr>
        <w:t xml:space="preserve"> ص 41.</w:t>
      </w:r>
    </w:p>
  </w:footnote>
  <w:footnote w:id="112">
    <w:p w14:paraId="50F98F96" w14:textId="54731CD5" w:rsidR="00A1336D" w:rsidRPr="003126C4" w:rsidRDefault="00A1336D" w:rsidP="00AB2D3F">
      <w:pPr>
        <w:pStyle w:val="aa"/>
        <w:bidi/>
        <w:rPr>
          <w:rFonts w:ascii="Sakkal Majalla" w:hAnsi="Sakkal Majalla" w:cs="Sakkal Majalla"/>
          <w:sz w:val="24"/>
          <w:szCs w:val="24"/>
          <w:rtl/>
          <w:lang w:bidi="ar-EG"/>
        </w:rPr>
      </w:pPr>
      <w:r w:rsidRPr="003126C4">
        <w:rPr>
          <w:rStyle w:val="ab"/>
          <w:rFonts w:ascii="Sakkal Majalla" w:hAnsi="Sakkal Majalla" w:cs="Sakkal Majalla"/>
          <w:sz w:val="24"/>
          <w:szCs w:val="24"/>
        </w:rPr>
        <w:footnoteRef/>
      </w:r>
      <w:r w:rsidRPr="003126C4">
        <w:rPr>
          <w:rFonts w:ascii="Sakkal Majalla" w:hAnsi="Sakkal Majalla" w:cs="Sakkal Majalla"/>
          <w:sz w:val="24"/>
          <w:szCs w:val="24"/>
        </w:rPr>
        <w:t xml:space="preserve"> </w:t>
      </w:r>
      <w:r w:rsidR="00046B41" w:rsidRPr="003126C4">
        <w:rPr>
          <w:rFonts w:ascii="Sakkal Majalla" w:hAnsi="Sakkal Majalla" w:cs="Sakkal Majalla"/>
          <w:sz w:val="24"/>
          <w:szCs w:val="24"/>
          <w:rtl/>
        </w:rPr>
        <w:t xml:space="preserve">طه، أحمد حسام (2000) مرجع </w:t>
      </w:r>
      <w:proofErr w:type="gramStart"/>
      <w:r w:rsidR="00046B41" w:rsidRPr="003126C4">
        <w:rPr>
          <w:rFonts w:ascii="Sakkal Majalla" w:hAnsi="Sakkal Majalla" w:cs="Sakkal Majalla"/>
          <w:sz w:val="24"/>
          <w:szCs w:val="24"/>
          <w:rtl/>
        </w:rPr>
        <w:t>سابق ،</w:t>
      </w:r>
      <w:proofErr w:type="gramEnd"/>
      <w:r w:rsidR="00046B41" w:rsidRPr="003126C4">
        <w:rPr>
          <w:rFonts w:ascii="Sakkal Majalla" w:hAnsi="Sakkal Majalla" w:cs="Sakkal Majalla"/>
          <w:sz w:val="24"/>
          <w:szCs w:val="24"/>
          <w:rtl/>
        </w:rPr>
        <w:t xml:space="preserve"> ص 91</w:t>
      </w:r>
    </w:p>
  </w:footnote>
  <w:footnote w:id="113">
    <w:p w14:paraId="53522F31" w14:textId="0C2B1A27" w:rsidR="00A1336D" w:rsidRPr="003126C4" w:rsidRDefault="00A1336D" w:rsidP="00AB2D3F">
      <w:pPr>
        <w:pStyle w:val="aa"/>
        <w:bidi/>
        <w:rPr>
          <w:rFonts w:ascii="Sakkal Majalla" w:hAnsi="Sakkal Majalla" w:cs="Sakkal Majalla"/>
          <w:sz w:val="24"/>
          <w:szCs w:val="24"/>
          <w:rtl/>
          <w:lang w:bidi="ar-EG"/>
        </w:rPr>
      </w:pPr>
      <w:r w:rsidRPr="003126C4">
        <w:rPr>
          <w:rStyle w:val="ab"/>
          <w:rFonts w:ascii="Sakkal Majalla" w:hAnsi="Sakkal Majalla" w:cs="Sakkal Majalla"/>
          <w:sz w:val="24"/>
          <w:szCs w:val="24"/>
        </w:rPr>
        <w:footnoteRef/>
      </w:r>
      <w:r w:rsidRPr="003126C4">
        <w:rPr>
          <w:rFonts w:ascii="Sakkal Majalla" w:hAnsi="Sakkal Majalla" w:cs="Sakkal Majalla"/>
          <w:sz w:val="24"/>
          <w:szCs w:val="24"/>
        </w:rPr>
        <w:t xml:space="preserve"> </w:t>
      </w:r>
      <w:r w:rsidR="00EF240F" w:rsidRPr="003126C4">
        <w:rPr>
          <w:rFonts w:ascii="Sakkal Majalla" w:hAnsi="Sakkal Majalla" w:cs="Sakkal Majalla"/>
          <w:sz w:val="24"/>
          <w:szCs w:val="24"/>
          <w:rtl/>
        </w:rPr>
        <w:t xml:space="preserve">منصور، محمد حسين. (2003) مرجع </w:t>
      </w:r>
      <w:proofErr w:type="gramStart"/>
      <w:r w:rsidR="00EF240F" w:rsidRPr="003126C4">
        <w:rPr>
          <w:rFonts w:ascii="Sakkal Majalla" w:hAnsi="Sakkal Majalla" w:cs="Sakkal Majalla"/>
          <w:sz w:val="24"/>
          <w:szCs w:val="24"/>
          <w:rtl/>
        </w:rPr>
        <w:t>سابق ،</w:t>
      </w:r>
      <w:proofErr w:type="gramEnd"/>
      <w:r w:rsidR="00EF240F" w:rsidRPr="003126C4">
        <w:rPr>
          <w:rFonts w:ascii="Sakkal Majalla" w:hAnsi="Sakkal Majalla" w:cs="Sakkal Majalla"/>
          <w:sz w:val="24"/>
          <w:szCs w:val="24"/>
          <w:rtl/>
        </w:rPr>
        <w:t xml:space="preserve">  ص 209</w:t>
      </w:r>
    </w:p>
  </w:footnote>
  <w:footnote w:id="114">
    <w:p w14:paraId="42B8F39D" w14:textId="19A07573" w:rsidR="00A1336D" w:rsidRPr="003126C4" w:rsidRDefault="00A1336D" w:rsidP="00AB2D3F">
      <w:pPr>
        <w:pStyle w:val="aa"/>
        <w:bidi/>
        <w:rPr>
          <w:rFonts w:ascii="Sakkal Majalla" w:hAnsi="Sakkal Majalla" w:cs="Sakkal Majalla"/>
          <w:sz w:val="24"/>
          <w:szCs w:val="24"/>
          <w:rtl/>
          <w:lang w:bidi="ar-EG"/>
        </w:rPr>
      </w:pPr>
      <w:r w:rsidRPr="003126C4">
        <w:rPr>
          <w:rStyle w:val="ab"/>
          <w:rFonts w:ascii="Sakkal Majalla" w:hAnsi="Sakkal Majalla" w:cs="Sakkal Majalla"/>
          <w:sz w:val="24"/>
          <w:szCs w:val="24"/>
        </w:rPr>
        <w:footnoteRef/>
      </w:r>
      <w:r w:rsidRPr="003126C4">
        <w:rPr>
          <w:rFonts w:ascii="Sakkal Majalla" w:hAnsi="Sakkal Majalla" w:cs="Sakkal Majalla"/>
          <w:sz w:val="24"/>
          <w:szCs w:val="24"/>
        </w:rPr>
        <w:t xml:space="preserve"> </w:t>
      </w:r>
      <w:proofErr w:type="gramStart"/>
      <w:r w:rsidR="005049A6" w:rsidRPr="003126C4">
        <w:rPr>
          <w:rFonts w:ascii="Sakkal Majalla" w:hAnsi="Sakkal Majalla" w:cs="Sakkal Majalla"/>
          <w:sz w:val="24"/>
          <w:szCs w:val="24"/>
          <w:rtl/>
        </w:rPr>
        <w:t>عبدالنور</w:t>
      </w:r>
      <w:proofErr w:type="gramEnd"/>
      <w:r w:rsidR="005049A6" w:rsidRPr="003126C4">
        <w:rPr>
          <w:rFonts w:ascii="Sakkal Majalla" w:hAnsi="Sakkal Majalla" w:cs="Sakkal Majalla"/>
          <w:sz w:val="24"/>
          <w:szCs w:val="24"/>
          <w:rtl/>
        </w:rPr>
        <w:t>، عادل</w:t>
      </w:r>
      <w:r w:rsidR="005049A6" w:rsidRPr="003126C4">
        <w:rPr>
          <w:rFonts w:ascii="Sakkal Majalla" w:hAnsi="Sakkal Majalla" w:cs="Sakkal Majalla"/>
          <w:sz w:val="24"/>
          <w:szCs w:val="24"/>
        </w:rPr>
        <w:t xml:space="preserve"> </w:t>
      </w:r>
      <w:r w:rsidR="005049A6" w:rsidRPr="003126C4">
        <w:rPr>
          <w:rFonts w:ascii="Sakkal Majalla" w:hAnsi="Sakkal Majalla" w:cs="Sakkal Majalla"/>
          <w:sz w:val="24"/>
          <w:szCs w:val="24"/>
          <w:rtl/>
        </w:rPr>
        <w:t xml:space="preserve">(2005) مرجع سابق </w:t>
      </w:r>
      <w:proofErr w:type="gramStart"/>
      <w:r w:rsidR="005049A6" w:rsidRPr="003126C4">
        <w:rPr>
          <w:rFonts w:ascii="Sakkal Majalla" w:hAnsi="Sakkal Majalla" w:cs="Sakkal Majalla"/>
          <w:sz w:val="24"/>
          <w:szCs w:val="24"/>
        </w:rPr>
        <w:t xml:space="preserve"> </w:t>
      </w:r>
      <w:r w:rsidR="005049A6" w:rsidRPr="003126C4">
        <w:rPr>
          <w:rFonts w:ascii="Sakkal Majalla" w:hAnsi="Sakkal Majalla" w:cs="Sakkal Majalla"/>
          <w:sz w:val="24"/>
          <w:szCs w:val="24"/>
          <w:rtl/>
          <w:lang w:bidi="ar-EG"/>
        </w:rPr>
        <w:t xml:space="preserve"> ،</w:t>
      </w:r>
      <w:proofErr w:type="gramEnd"/>
      <w:r w:rsidR="005049A6" w:rsidRPr="003126C4">
        <w:rPr>
          <w:rFonts w:ascii="Sakkal Majalla" w:hAnsi="Sakkal Majalla" w:cs="Sakkal Majalla"/>
          <w:sz w:val="24"/>
          <w:szCs w:val="24"/>
          <w:rtl/>
          <w:lang w:bidi="ar-EG"/>
        </w:rPr>
        <w:t xml:space="preserve"> ص 26</w:t>
      </w:r>
    </w:p>
  </w:footnote>
  <w:footnote w:id="115">
    <w:p w14:paraId="24A58221" w14:textId="627232CF" w:rsidR="00A1336D" w:rsidRPr="003126C4" w:rsidRDefault="00A1336D" w:rsidP="00AB2D3F">
      <w:pPr>
        <w:pStyle w:val="aa"/>
        <w:bidi/>
        <w:rPr>
          <w:rFonts w:ascii="Sakkal Majalla" w:hAnsi="Sakkal Majalla" w:cs="Sakkal Majalla"/>
          <w:sz w:val="24"/>
          <w:szCs w:val="24"/>
          <w:rtl/>
          <w:lang w:bidi="ar-EG"/>
        </w:rPr>
      </w:pPr>
      <w:r w:rsidRPr="003126C4">
        <w:rPr>
          <w:rStyle w:val="ab"/>
          <w:rFonts w:ascii="Sakkal Majalla" w:hAnsi="Sakkal Majalla" w:cs="Sakkal Majalla"/>
          <w:sz w:val="24"/>
          <w:szCs w:val="24"/>
        </w:rPr>
        <w:footnoteRef/>
      </w:r>
      <w:r w:rsidRPr="003126C4">
        <w:rPr>
          <w:rFonts w:ascii="Sakkal Majalla" w:hAnsi="Sakkal Majalla" w:cs="Sakkal Majalla"/>
          <w:sz w:val="24"/>
          <w:szCs w:val="24"/>
        </w:rPr>
        <w:t xml:space="preserve"> </w:t>
      </w:r>
      <w:r w:rsidR="007C7BC3" w:rsidRPr="003126C4">
        <w:rPr>
          <w:rFonts w:ascii="Sakkal Majalla" w:hAnsi="Sakkal Majalla" w:cs="Sakkal Majalla"/>
          <w:sz w:val="24"/>
          <w:szCs w:val="24"/>
          <w:rtl/>
        </w:rPr>
        <w:t xml:space="preserve">الصغير، جميل </w:t>
      </w:r>
      <w:proofErr w:type="gramStart"/>
      <w:r w:rsidR="007C7BC3" w:rsidRPr="003126C4">
        <w:rPr>
          <w:rFonts w:ascii="Sakkal Majalla" w:hAnsi="Sakkal Majalla" w:cs="Sakkal Majalla"/>
          <w:sz w:val="24"/>
          <w:szCs w:val="24"/>
          <w:rtl/>
        </w:rPr>
        <w:t>عبدالباقي</w:t>
      </w:r>
      <w:proofErr w:type="gramEnd"/>
      <w:r w:rsidR="007C7BC3" w:rsidRPr="003126C4">
        <w:rPr>
          <w:rFonts w:ascii="Sakkal Majalla" w:hAnsi="Sakkal Majalla" w:cs="Sakkal Majalla"/>
          <w:sz w:val="24"/>
          <w:szCs w:val="24"/>
          <w:rtl/>
        </w:rPr>
        <w:t xml:space="preserve"> (2002) </w:t>
      </w:r>
      <w:r w:rsidR="007C7BC3" w:rsidRPr="003126C4">
        <w:rPr>
          <w:rFonts w:ascii="Sakkal Majalla" w:hAnsi="Sakkal Majalla" w:cs="Sakkal Majalla"/>
          <w:b/>
          <w:bCs/>
          <w:sz w:val="24"/>
          <w:szCs w:val="24"/>
          <w:u w:val="single"/>
          <w:rtl/>
        </w:rPr>
        <w:t xml:space="preserve">مرجع </w:t>
      </w:r>
      <w:proofErr w:type="gramStart"/>
      <w:r w:rsidR="007C7BC3" w:rsidRPr="003126C4">
        <w:rPr>
          <w:rFonts w:ascii="Sakkal Majalla" w:hAnsi="Sakkal Majalla" w:cs="Sakkal Majalla"/>
          <w:b/>
          <w:bCs/>
          <w:sz w:val="24"/>
          <w:szCs w:val="24"/>
          <w:u w:val="single"/>
          <w:rtl/>
        </w:rPr>
        <w:t>سابق</w:t>
      </w:r>
      <w:r w:rsidR="007C7BC3" w:rsidRPr="003126C4">
        <w:rPr>
          <w:rFonts w:ascii="Sakkal Majalla" w:hAnsi="Sakkal Majalla" w:cs="Sakkal Majalla"/>
          <w:sz w:val="24"/>
          <w:szCs w:val="24"/>
          <w:rtl/>
        </w:rPr>
        <w:t xml:space="preserve"> ،</w:t>
      </w:r>
      <w:proofErr w:type="gramEnd"/>
      <w:r w:rsidR="007C7BC3" w:rsidRPr="003126C4">
        <w:rPr>
          <w:rFonts w:ascii="Sakkal Majalla" w:hAnsi="Sakkal Majalla" w:cs="Sakkal Majalla"/>
          <w:sz w:val="24"/>
          <w:szCs w:val="24"/>
          <w:rtl/>
        </w:rPr>
        <w:t xml:space="preserve"> ص 181</w:t>
      </w:r>
    </w:p>
  </w:footnote>
  <w:footnote w:id="116">
    <w:p w14:paraId="47AB5EC0" w14:textId="628D7F23" w:rsidR="00A1336D" w:rsidRPr="003126C4" w:rsidRDefault="00A1336D" w:rsidP="00AB2D3F">
      <w:pPr>
        <w:pStyle w:val="aa"/>
        <w:bidi/>
        <w:rPr>
          <w:rFonts w:ascii="Sakkal Majalla" w:hAnsi="Sakkal Majalla" w:cs="Sakkal Majalla"/>
          <w:sz w:val="24"/>
          <w:szCs w:val="24"/>
          <w:rtl/>
          <w:lang w:bidi="ar-EG"/>
        </w:rPr>
      </w:pPr>
      <w:r w:rsidRPr="003126C4">
        <w:rPr>
          <w:rStyle w:val="ab"/>
          <w:rFonts w:ascii="Sakkal Majalla" w:hAnsi="Sakkal Majalla" w:cs="Sakkal Majalla"/>
          <w:sz w:val="24"/>
          <w:szCs w:val="24"/>
        </w:rPr>
        <w:footnoteRef/>
      </w:r>
      <w:r w:rsidRPr="003126C4">
        <w:rPr>
          <w:rFonts w:ascii="Sakkal Majalla" w:hAnsi="Sakkal Majalla" w:cs="Sakkal Majalla"/>
          <w:sz w:val="24"/>
          <w:szCs w:val="24"/>
        </w:rPr>
        <w:t xml:space="preserve"> </w:t>
      </w:r>
      <w:proofErr w:type="gramStart"/>
      <w:r w:rsidR="002C7958" w:rsidRPr="003126C4">
        <w:rPr>
          <w:rFonts w:ascii="Sakkal Majalla" w:hAnsi="Sakkal Majalla" w:cs="Sakkal Majalla"/>
          <w:sz w:val="24"/>
          <w:szCs w:val="24"/>
          <w:rtl/>
        </w:rPr>
        <w:t>البرلمان</w:t>
      </w:r>
      <w:proofErr w:type="gramEnd"/>
      <w:r w:rsidR="002C7958" w:rsidRPr="003126C4">
        <w:rPr>
          <w:rFonts w:ascii="Sakkal Majalla" w:hAnsi="Sakkal Majalla" w:cs="Sakkal Majalla"/>
          <w:sz w:val="24"/>
          <w:szCs w:val="24"/>
          <w:rtl/>
        </w:rPr>
        <w:t xml:space="preserve"> الأوروبي، قرار </w:t>
      </w:r>
      <w:proofErr w:type="gramStart"/>
      <w:r w:rsidR="002C7958" w:rsidRPr="003126C4">
        <w:rPr>
          <w:rFonts w:ascii="Sakkal Majalla" w:hAnsi="Sakkal Majalla" w:cs="Sakkal Majalla"/>
          <w:sz w:val="24"/>
          <w:szCs w:val="24"/>
          <w:rtl/>
        </w:rPr>
        <w:t>البرلمان</w:t>
      </w:r>
      <w:proofErr w:type="gramEnd"/>
      <w:r w:rsidR="002C7958" w:rsidRPr="003126C4">
        <w:rPr>
          <w:rFonts w:ascii="Sakkal Majalla" w:hAnsi="Sakkal Majalla" w:cs="Sakkal Majalla"/>
          <w:sz w:val="24"/>
          <w:szCs w:val="24"/>
          <w:rtl/>
        </w:rPr>
        <w:t xml:space="preserve"> الأوروبي الصادر في 16 فبراير 2017 المتضمن توصيات إلى المفوضية الأوروبية بشأن القواعد المدنية الخاصة بالروبوتات (2015/2103</w:t>
      </w:r>
      <w:r w:rsidR="002C7958" w:rsidRPr="003126C4">
        <w:rPr>
          <w:rFonts w:ascii="Sakkal Majalla" w:hAnsi="Sakkal Majalla" w:cs="Sakkal Majalla"/>
          <w:sz w:val="24"/>
          <w:szCs w:val="24"/>
        </w:rPr>
        <w:t>(INL)</w:t>
      </w:r>
      <w:r w:rsidR="002C7958" w:rsidRPr="003126C4">
        <w:rPr>
          <w:rFonts w:ascii="Sakkal Majalla" w:hAnsi="Sakkal Majalla" w:cs="Sakkal Majalla"/>
          <w:sz w:val="24"/>
          <w:szCs w:val="24"/>
          <w:rtl/>
        </w:rPr>
        <w:t xml:space="preserve">)، الوثيقة رقم </w:t>
      </w:r>
      <w:r w:rsidR="002C7958" w:rsidRPr="003126C4">
        <w:rPr>
          <w:rFonts w:ascii="Sakkal Majalla" w:hAnsi="Sakkal Majalla" w:cs="Sakkal Majalla"/>
          <w:sz w:val="24"/>
          <w:szCs w:val="24"/>
        </w:rPr>
        <w:t>P8_</w:t>
      </w:r>
      <w:proofErr w:type="gramStart"/>
      <w:r w:rsidR="002C7958" w:rsidRPr="003126C4">
        <w:rPr>
          <w:rFonts w:ascii="Sakkal Majalla" w:hAnsi="Sakkal Majalla" w:cs="Sakkal Majalla"/>
          <w:sz w:val="24"/>
          <w:szCs w:val="24"/>
        </w:rPr>
        <w:t>TA(</w:t>
      </w:r>
      <w:proofErr w:type="gramEnd"/>
      <w:r w:rsidR="002C7958" w:rsidRPr="003126C4">
        <w:rPr>
          <w:rFonts w:ascii="Sakkal Majalla" w:hAnsi="Sakkal Majalla" w:cs="Sakkal Majalla"/>
          <w:sz w:val="24"/>
          <w:szCs w:val="24"/>
        </w:rPr>
        <w:t>2017)0051</w:t>
      </w:r>
      <w:r w:rsidR="002C7958" w:rsidRPr="003126C4">
        <w:rPr>
          <w:rFonts w:ascii="Sakkal Majalla" w:hAnsi="Sakkal Majalla" w:cs="Sakkal Majalla"/>
          <w:sz w:val="24"/>
          <w:szCs w:val="24"/>
          <w:rtl/>
        </w:rPr>
        <w:t>، الصادرة بتاريخ 16 فبراير 2017، الفقرة 59 (و) من الملحق الخاص بالتوصيات</w:t>
      </w:r>
    </w:p>
  </w:footnote>
  <w:footnote w:id="117">
    <w:p w14:paraId="09229494" w14:textId="5CFA748F" w:rsidR="00A1336D" w:rsidRPr="003126C4" w:rsidRDefault="00A1336D" w:rsidP="00AB2D3F">
      <w:pPr>
        <w:pStyle w:val="aa"/>
        <w:bidi/>
        <w:rPr>
          <w:rFonts w:ascii="Sakkal Majalla" w:hAnsi="Sakkal Majalla" w:cs="Sakkal Majalla"/>
          <w:sz w:val="24"/>
          <w:szCs w:val="24"/>
          <w:rtl/>
          <w:lang w:bidi="ar-EG"/>
        </w:rPr>
      </w:pPr>
      <w:r w:rsidRPr="003126C4">
        <w:rPr>
          <w:rStyle w:val="ab"/>
          <w:rFonts w:ascii="Sakkal Majalla" w:hAnsi="Sakkal Majalla" w:cs="Sakkal Majalla"/>
          <w:sz w:val="24"/>
          <w:szCs w:val="24"/>
        </w:rPr>
        <w:footnoteRef/>
      </w:r>
      <w:r w:rsidRPr="003126C4">
        <w:rPr>
          <w:rFonts w:ascii="Sakkal Majalla" w:hAnsi="Sakkal Majalla" w:cs="Sakkal Majalla"/>
          <w:sz w:val="24"/>
          <w:szCs w:val="24"/>
        </w:rPr>
        <w:t xml:space="preserve"> </w:t>
      </w:r>
      <w:r w:rsidR="00DC6B17" w:rsidRPr="003126C4">
        <w:rPr>
          <w:rFonts w:ascii="Sakkal Majalla" w:hAnsi="Sakkal Majalla" w:cs="Sakkal Majalla"/>
          <w:sz w:val="24"/>
          <w:szCs w:val="24"/>
          <w:rtl/>
        </w:rPr>
        <w:t xml:space="preserve">إسماعيل، عبد الرؤوف (2017) </w:t>
      </w:r>
      <w:r w:rsidR="00DC6B17" w:rsidRPr="003126C4">
        <w:rPr>
          <w:rFonts w:ascii="Sakkal Majalla" w:hAnsi="Sakkal Majalla" w:cs="Sakkal Majalla"/>
          <w:b/>
          <w:bCs/>
          <w:sz w:val="24"/>
          <w:szCs w:val="24"/>
          <w:u w:val="single"/>
          <w:rtl/>
        </w:rPr>
        <w:t xml:space="preserve">مرجع </w:t>
      </w:r>
      <w:proofErr w:type="gramStart"/>
      <w:r w:rsidR="00DC6B17" w:rsidRPr="003126C4">
        <w:rPr>
          <w:rFonts w:ascii="Sakkal Majalla" w:hAnsi="Sakkal Majalla" w:cs="Sakkal Majalla"/>
          <w:b/>
          <w:bCs/>
          <w:sz w:val="24"/>
          <w:szCs w:val="24"/>
          <w:u w:val="single"/>
          <w:rtl/>
        </w:rPr>
        <w:t>سابق</w:t>
      </w:r>
      <w:r w:rsidR="00DC6B17" w:rsidRPr="003126C4">
        <w:rPr>
          <w:rFonts w:ascii="Sakkal Majalla" w:hAnsi="Sakkal Majalla" w:cs="Sakkal Majalla"/>
          <w:sz w:val="24"/>
          <w:szCs w:val="24"/>
          <w:rtl/>
        </w:rPr>
        <w:t xml:space="preserve">  ،</w:t>
      </w:r>
      <w:proofErr w:type="gramEnd"/>
      <w:r w:rsidR="00DC6B17" w:rsidRPr="003126C4">
        <w:rPr>
          <w:rFonts w:ascii="Sakkal Majalla" w:hAnsi="Sakkal Majalla" w:cs="Sakkal Majalla"/>
          <w:sz w:val="24"/>
          <w:szCs w:val="24"/>
          <w:rtl/>
        </w:rPr>
        <w:t xml:space="preserve"> ص 43</w:t>
      </w:r>
    </w:p>
  </w:footnote>
  <w:footnote w:id="118">
    <w:p w14:paraId="2D1BB052" w14:textId="17A82F13" w:rsidR="00A1336D" w:rsidRPr="003126C4" w:rsidRDefault="00A1336D" w:rsidP="00AB2D3F">
      <w:pPr>
        <w:pStyle w:val="aa"/>
        <w:bidi/>
        <w:rPr>
          <w:rFonts w:ascii="Sakkal Majalla" w:hAnsi="Sakkal Majalla" w:cs="Sakkal Majalla"/>
          <w:sz w:val="24"/>
          <w:szCs w:val="24"/>
          <w:rtl/>
          <w:lang w:bidi="ar-EG"/>
        </w:rPr>
      </w:pPr>
      <w:r w:rsidRPr="003126C4">
        <w:rPr>
          <w:rStyle w:val="ab"/>
          <w:rFonts w:ascii="Sakkal Majalla" w:hAnsi="Sakkal Majalla" w:cs="Sakkal Majalla"/>
          <w:sz w:val="24"/>
          <w:szCs w:val="24"/>
        </w:rPr>
        <w:footnoteRef/>
      </w:r>
      <w:r w:rsidRPr="003126C4">
        <w:rPr>
          <w:rFonts w:ascii="Sakkal Majalla" w:hAnsi="Sakkal Majalla" w:cs="Sakkal Majalla"/>
          <w:sz w:val="24"/>
          <w:szCs w:val="24"/>
        </w:rPr>
        <w:t xml:space="preserve"> </w:t>
      </w:r>
      <w:r w:rsidR="00277152" w:rsidRPr="003126C4">
        <w:rPr>
          <w:rFonts w:ascii="Sakkal Majalla" w:hAnsi="Sakkal Majalla" w:cs="Sakkal Majalla"/>
          <w:sz w:val="24"/>
          <w:szCs w:val="24"/>
          <w:rtl/>
        </w:rPr>
        <w:t xml:space="preserve">كيلاني، عبد الفتاح محمود (2011) المسؤولية المدنية الناشئة عن المعاملات الإلكترونية عبر الإنترنت (رسالة دكتوراه). الإسكندرية، مصر: دار الجامعة </w:t>
      </w:r>
      <w:proofErr w:type="gramStart"/>
      <w:r w:rsidR="00277152" w:rsidRPr="003126C4">
        <w:rPr>
          <w:rFonts w:ascii="Sakkal Majalla" w:hAnsi="Sakkal Majalla" w:cs="Sakkal Majalla"/>
          <w:sz w:val="24"/>
          <w:szCs w:val="24"/>
          <w:rtl/>
        </w:rPr>
        <w:t>الجديدة ،</w:t>
      </w:r>
      <w:proofErr w:type="gramEnd"/>
      <w:r w:rsidR="00277152" w:rsidRPr="003126C4">
        <w:rPr>
          <w:rFonts w:ascii="Sakkal Majalla" w:hAnsi="Sakkal Majalla" w:cs="Sakkal Majalla"/>
          <w:sz w:val="24"/>
          <w:szCs w:val="24"/>
          <w:rtl/>
        </w:rPr>
        <w:t xml:space="preserve"> ص108</w:t>
      </w:r>
    </w:p>
  </w:footnote>
  <w:footnote w:id="119">
    <w:p w14:paraId="2F7043A5" w14:textId="60AE4DDD" w:rsidR="00A1336D" w:rsidRPr="003126C4" w:rsidRDefault="00A1336D" w:rsidP="00AB2D3F">
      <w:pPr>
        <w:pStyle w:val="aa"/>
        <w:bidi/>
        <w:rPr>
          <w:rFonts w:ascii="Sakkal Majalla" w:hAnsi="Sakkal Majalla" w:cs="Sakkal Majalla"/>
          <w:sz w:val="24"/>
          <w:szCs w:val="24"/>
          <w:rtl/>
          <w:lang w:bidi="ar-EG"/>
        </w:rPr>
      </w:pPr>
      <w:r w:rsidRPr="003126C4">
        <w:rPr>
          <w:rStyle w:val="ab"/>
          <w:rFonts w:ascii="Sakkal Majalla" w:hAnsi="Sakkal Majalla" w:cs="Sakkal Majalla"/>
          <w:sz w:val="24"/>
          <w:szCs w:val="24"/>
        </w:rPr>
        <w:footnoteRef/>
      </w:r>
      <w:r w:rsidRPr="003126C4">
        <w:rPr>
          <w:rFonts w:ascii="Sakkal Majalla" w:hAnsi="Sakkal Majalla" w:cs="Sakkal Majalla"/>
          <w:sz w:val="24"/>
          <w:szCs w:val="24"/>
        </w:rPr>
        <w:t xml:space="preserve"> </w:t>
      </w:r>
      <w:r w:rsidR="001E7368" w:rsidRPr="003126C4">
        <w:rPr>
          <w:rFonts w:ascii="Sakkal Majalla" w:hAnsi="Sakkal Majalla" w:cs="Sakkal Majalla"/>
          <w:sz w:val="24"/>
          <w:szCs w:val="24"/>
          <w:rtl/>
        </w:rPr>
        <w:t xml:space="preserve">منصور، محمد حسين. (2003) مرجع </w:t>
      </w:r>
      <w:proofErr w:type="gramStart"/>
      <w:r w:rsidR="001E7368" w:rsidRPr="003126C4">
        <w:rPr>
          <w:rFonts w:ascii="Sakkal Majalla" w:hAnsi="Sakkal Majalla" w:cs="Sakkal Majalla"/>
          <w:sz w:val="24"/>
          <w:szCs w:val="24"/>
          <w:rtl/>
        </w:rPr>
        <w:t>سابق ،</w:t>
      </w:r>
      <w:proofErr w:type="gramEnd"/>
      <w:r w:rsidR="001E7368" w:rsidRPr="003126C4">
        <w:rPr>
          <w:rFonts w:ascii="Sakkal Majalla" w:hAnsi="Sakkal Majalla" w:cs="Sakkal Majalla"/>
          <w:sz w:val="24"/>
          <w:szCs w:val="24"/>
          <w:rtl/>
        </w:rPr>
        <w:t xml:space="preserve">  ص 211.</w:t>
      </w:r>
    </w:p>
  </w:footnote>
  <w:footnote w:id="120">
    <w:p w14:paraId="43724F2F" w14:textId="0236BCBC" w:rsidR="00A1336D" w:rsidRPr="003126C4" w:rsidRDefault="00A1336D" w:rsidP="00AB2D3F">
      <w:pPr>
        <w:pStyle w:val="aa"/>
        <w:bidi/>
        <w:rPr>
          <w:rFonts w:ascii="Sakkal Majalla" w:hAnsi="Sakkal Majalla" w:cs="Sakkal Majalla"/>
          <w:sz w:val="24"/>
          <w:szCs w:val="24"/>
          <w:rtl/>
          <w:lang w:bidi="ar-EG"/>
        </w:rPr>
      </w:pPr>
      <w:r w:rsidRPr="003126C4">
        <w:rPr>
          <w:rStyle w:val="ab"/>
          <w:rFonts w:ascii="Sakkal Majalla" w:hAnsi="Sakkal Majalla" w:cs="Sakkal Majalla"/>
          <w:sz w:val="24"/>
          <w:szCs w:val="24"/>
        </w:rPr>
        <w:footnoteRef/>
      </w:r>
      <w:r w:rsidRPr="003126C4">
        <w:rPr>
          <w:rFonts w:ascii="Sakkal Majalla" w:hAnsi="Sakkal Majalla" w:cs="Sakkal Majalla"/>
          <w:sz w:val="24"/>
          <w:szCs w:val="24"/>
        </w:rPr>
        <w:t xml:space="preserve"> </w:t>
      </w:r>
      <w:r w:rsidR="006B273B" w:rsidRPr="003126C4">
        <w:rPr>
          <w:rFonts w:ascii="Sakkal Majalla" w:hAnsi="Sakkal Majalla" w:cs="Sakkal Majalla"/>
          <w:sz w:val="24"/>
          <w:szCs w:val="24"/>
          <w:rtl/>
        </w:rPr>
        <w:t>إبراهيم، خالد ممدوح (</w:t>
      </w:r>
      <w:proofErr w:type="gramStart"/>
      <w:r w:rsidR="006B273B" w:rsidRPr="003126C4">
        <w:rPr>
          <w:rFonts w:ascii="Sakkal Majalla" w:hAnsi="Sakkal Majalla" w:cs="Sakkal Majalla"/>
          <w:sz w:val="24"/>
          <w:szCs w:val="24"/>
          <w:rtl/>
        </w:rPr>
        <w:t>2007 )</w:t>
      </w:r>
      <w:proofErr w:type="gramEnd"/>
      <w:r w:rsidR="006B273B" w:rsidRPr="003126C4">
        <w:rPr>
          <w:rFonts w:ascii="Sakkal Majalla" w:hAnsi="Sakkal Majalla" w:cs="Sakkal Majalla"/>
          <w:sz w:val="24"/>
          <w:szCs w:val="24"/>
          <w:rtl/>
        </w:rPr>
        <w:t xml:space="preserve"> حماية المستهلك في المعاملات الإلكترونية: دراسة مقارنة. الإسكندرية، مصر: الدار </w:t>
      </w:r>
      <w:proofErr w:type="gramStart"/>
      <w:r w:rsidR="006B273B" w:rsidRPr="003126C4">
        <w:rPr>
          <w:rFonts w:ascii="Sakkal Majalla" w:hAnsi="Sakkal Majalla" w:cs="Sakkal Majalla"/>
          <w:sz w:val="24"/>
          <w:szCs w:val="24"/>
          <w:rtl/>
        </w:rPr>
        <w:t>الجامعية ،</w:t>
      </w:r>
      <w:proofErr w:type="gramEnd"/>
      <w:r w:rsidR="006B273B" w:rsidRPr="003126C4">
        <w:rPr>
          <w:rFonts w:ascii="Sakkal Majalla" w:hAnsi="Sakkal Majalla" w:cs="Sakkal Majalla"/>
          <w:sz w:val="24"/>
          <w:szCs w:val="24"/>
          <w:rtl/>
        </w:rPr>
        <w:t xml:space="preserve"> ص 123.</w:t>
      </w:r>
    </w:p>
  </w:footnote>
  <w:footnote w:id="121">
    <w:p w14:paraId="5E7FD746" w14:textId="50AB0666" w:rsidR="00A1336D" w:rsidRPr="003126C4" w:rsidRDefault="00A1336D" w:rsidP="006455FF">
      <w:pPr>
        <w:pStyle w:val="aa"/>
        <w:rPr>
          <w:rFonts w:ascii="Sakkal Majalla" w:hAnsi="Sakkal Majalla" w:cs="Sakkal Majalla"/>
          <w:sz w:val="24"/>
          <w:szCs w:val="24"/>
          <w:rtl/>
          <w:lang w:bidi="ar-EG"/>
        </w:rPr>
      </w:pPr>
      <w:r w:rsidRPr="003126C4">
        <w:rPr>
          <w:rStyle w:val="ab"/>
          <w:rFonts w:ascii="Sakkal Majalla" w:hAnsi="Sakkal Majalla" w:cs="Sakkal Majalla"/>
          <w:sz w:val="24"/>
          <w:szCs w:val="24"/>
        </w:rPr>
        <w:footnoteRef/>
      </w:r>
      <w:r w:rsidRPr="003126C4">
        <w:rPr>
          <w:rFonts w:ascii="Sakkal Majalla" w:hAnsi="Sakkal Majalla" w:cs="Sakkal Majalla"/>
          <w:sz w:val="24"/>
          <w:szCs w:val="24"/>
        </w:rPr>
        <w:t xml:space="preserve"> </w:t>
      </w:r>
      <w:r w:rsidR="006455FF" w:rsidRPr="003126C4">
        <w:rPr>
          <w:rFonts w:ascii="Sakkal Majalla" w:hAnsi="Sakkal Majalla" w:cs="Sakkal Majalla"/>
          <w:sz w:val="24"/>
          <w:szCs w:val="24"/>
        </w:rPr>
        <w:t xml:space="preserve">DOSQUET (E.), DOSQUET (F.), MOYSAN (Y.) et SCIBETTA (F.), </w:t>
      </w:r>
      <w:proofErr w:type="spellStart"/>
      <w:r w:rsidR="006455FF" w:rsidRPr="003126C4">
        <w:rPr>
          <w:rFonts w:ascii="Sakkal Majalla" w:hAnsi="Sakkal Majalla" w:cs="Sakkal Majalla"/>
          <w:sz w:val="24"/>
          <w:szCs w:val="24"/>
        </w:rPr>
        <w:t>L'internet</w:t>
      </w:r>
      <w:proofErr w:type="spellEnd"/>
      <w:r w:rsidR="006455FF" w:rsidRPr="003126C4">
        <w:rPr>
          <w:rFonts w:ascii="Sakkal Majalla" w:hAnsi="Sakkal Majalla" w:cs="Sakkal Majalla"/>
          <w:sz w:val="24"/>
          <w:szCs w:val="24"/>
        </w:rPr>
        <w:t xml:space="preserve"> des </w:t>
      </w:r>
      <w:proofErr w:type="spellStart"/>
      <w:r w:rsidR="006455FF" w:rsidRPr="003126C4">
        <w:rPr>
          <w:rFonts w:ascii="Sakkal Majalla" w:hAnsi="Sakkal Majalla" w:cs="Sakkal Majalla"/>
          <w:sz w:val="24"/>
          <w:szCs w:val="24"/>
        </w:rPr>
        <w:t>objets</w:t>
      </w:r>
      <w:proofErr w:type="spellEnd"/>
      <w:r w:rsidR="006455FF" w:rsidRPr="003126C4">
        <w:rPr>
          <w:rFonts w:ascii="Sakkal Majalla" w:hAnsi="Sakkal Majalla" w:cs="Sakkal Majalla"/>
          <w:sz w:val="24"/>
          <w:szCs w:val="24"/>
        </w:rPr>
        <w:t xml:space="preserve"> et la data, op. cit., p. 8.</w:t>
      </w:r>
    </w:p>
  </w:footnote>
  <w:footnote w:id="122">
    <w:p w14:paraId="0C4BFAAD" w14:textId="2D81732C" w:rsidR="00A1336D" w:rsidRPr="003126C4" w:rsidRDefault="00A1336D" w:rsidP="00046B41">
      <w:pPr>
        <w:pStyle w:val="aa"/>
        <w:bidi/>
        <w:rPr>
          <w:rFonts w:ascii="Sakkal Majalla" w:hAnsi="Sakkal Majalla" w:cs="Sakkal Majalla"/>
          <w:sz w:val="24"/>
          <w:szCs w:val="24"/>
          <w:rtl/>
          <w:lang w:bidi="ar-EG"/>
        </w:rPr>
      </w:pPr>
      <w:r w:rsidRPr="003126C4">
        <w:rPr>
          <w:rStyle w:val="ab"/>
          <w:rFonts w:ascii="Sakkal Majalla" w:hAnsi="Sakkal Majalla" w:cs="Sakkal Majalla"/>
          <w:sz w:val="24"/>
          <w:szCs w:val="24"/>
        </w:rPr>
        <w:footnoteRef/>
      </w:r>
      <w:r w:rsidRPr="003126C4">
        <w:rPr>
          <w:rFonts w:ascii="Sakkal Majalla" w:hAnsi="Sakkal Majalla" w:cs="Sakkal Majalla"/>
          <w:sz w:val="24"/>
          <w:szCs w:val="24"/>
        </w:rPr>
        <w:t xml:space="preserve"> </w:t>
      </w:r>
      <w:r w:rsidR="00046B41" w:rsidRPr="003126C4">
        <w:rPr>
          <w:rFonts w:ascii="Sakkal Majalla" w:hAnsi="Sakkal Majalla" w:cs="Sakkal Majalla"/>
          <w:sz w:val="24"/>
          <w:szCs w:val="24"/>
          <w:rtl/>
        </w:rPr>
        <w:t>غنام، شريف محمد</w:t>
      </w:r>
      <w:r w:rsidR="00046B41" w:rsidRPr="003126C4">
        <w:rPr>
          <w:rFonts w:ascii="Sakkal Majalla" w:hAnsi="Sakkal Majalla" w:cs="Sakkal Majalla"/>
          <w:sz w:val="24"/>
          <w:szCs w:val="24"/>
        </w:rPr>
        <w:t xml:space="preserve"> </w:t>
      </w:r>
      <w:r w:rsidR="00046B41" w:rsidRPr="003126C4">
        <w:rPr>
          <w:rFonts w:ascii="Sakkal Majalla" w:hAnsi="Sakkal Majalla" w:cs="Sakkal Majalla"/>
          <w:sz w:val="24"/>
          <w:szCs w:val="24"/>
          <w:rtl/>
        </w:rPr>
        <w:t>(2008)</w:t>
      </w:r>
      <w:r w:rsidR="00046B41" w:rsidRPr="003126C4">
        <w:rPr>
          <w:rFonts w:ascii="Sakkal Majalla" w:hAnsi="Sakkal Majalla" w:cs="Sakkal Majalla"/>
          <w:sz w:val="24"/>
          <w:szCs w:val="24"/>
        </w:rPr>
        <w:t xml:space="preserve"> </w:t>
      </w:r>
      <w:r w:rsidR="00046B41" w:rsidRPr="003126C4">
        <w:rPr>
          <w:rFonts w:ascii="Sakkal Majalla" w:hAnsi="Sakkal Majalla" w:cs="Sakkal Majalla"/>
          <w:sz w:val="24"/>
          <w:szCs w:val="24"/>
          <w:rtl/>
        </w:rPr>
        <w:t xml:space="preserve">مرجع </w:t>
      </w:r>
      <w:proofErr w:type="gramStart"/>
      <w:r w:rsidR="00046B41" w:rsidRPr="003126C4">
        <w:rPr>
          <w:rFonts w:ascii="Sakkal Majalla" w:hAnsi="Sakkal Majalla" w:cs="Sakkal Majalla"/>
          <w:sz w:val="24"/>
          <w:szCs w:val="24"/>
          <w:rtl/>
        </w:rPr>
        <w:t>سابق</w:t>
      </w:r>
      <w:r w:rsidR="00046B41" w:rsidRPr="003126C4">
        <w:rPr>
          <w:rFonts w:ascii="Sakkal Majalla" w:hAnsi="Sakkal Majalla" w:cs="Sakkal Majalla"/>
          <w:sz w:val="24"/>
          <w:szCs w:val="24"/>
        </w:rPr>
        <w:t xml:space="preserve"> </w:t>
      </w:r>
      <w:r w:rsidR="00046B41" w:rsidRPr="003126C4">
        <w:rPr>
          <w:rFonts w:ascii="Sakkal Majalla" w:hAnsi="Sakkal Majalla" w:cs="Sakkal Majalla"/>
          <w:sz w:val="24"/>
          <w:szCs w:val="24"/>
          <w:rtl/>
          <w:lang w:bidi="ar-EG"/>
        </w:rPr>
        <w:t xml:space="preserve"> ،</w:t>
      </w:r>
      <w:proofErr w:type="gramEnd"/>
      <w:r w:rsidR="00046B41" w:rsidRPr="003126C4">
        <w:rPr>
          <w:rFonts w:ascii="Sakkal Majalla" w:hAnsi="Sakkal Majalla" w:cs="Sakkal Majalla"/>
          <w:sz w:val="24"/>
          <w:szCs w:val="24"/>
          <w:rtl/>
          <w:lang w:bidi="ar-EG"/>
        </w:rPr>
        <w:t xml:space="preserve"> ص 153</w:t>
      </w:r>
    </w:p>
  </w:footnote>
  <w:footnote w:id="123">
    <w:p w14:paraId="12B150F5" w14:textId="01851757" w:rsidR="00A1336D" w:rsidRPr="003126C4" w:rsidRDefault="00A1336D" w:rsidP="00AB2D3F">
      <w:pPr>
        <w:pStyle w:val="aa"/>
        <w:bidi/>
        <w:rPr>
          <w:rFonts w:ascii="Sakkal Majalla" w:hAnsi="Sakkal Majalla" w:cs="Sakkal Majalla"/>
          <w:sz w:val="24"/>
          <w:szCs w:val="24"/>
          <w:rtl/>
          <w:lang w:bidi="ar-EG"/>
        </w:rPr>
      </w:pPr>
      <w:r w:rsidRPr="003126C4">
        <w:rPr>
          <w:rStyle w:val="ab"/>
          <w:rFonts w:ascii="Sakkal Majalla" w:hAnsi="Sakkal Majalla" w:cs="Sakkal Majalla"/>
          <w:sz w:val="24"/>
          <w:szCs w:val="24"/>
        </w:rPr>
        <w:footnoteRef/>
      </w:r>
      <w:r w:rsidRPr="003126C4">
        <w:rPr>
          <w:rFonts w:ascii="Sakkal Majalla" w:hAnsi="Sakkal Majalla" w:cs="Sakkal Majalla"/>
          <w:sz w:val="24"/>
          <w:szCs w:val="24"/>
        </w:rPr>
        <w:t xml:space="preserve"> </w:t>
      </w:r>
      <w:r w:rsidR="00277152" w:rsidRPr="003126C4">
        <w:rPr>
          <w:rFonts w:ascii="Sakkal Majalla" w:hAnsi="Sakkal Majalla" w:cs="Sakkal Majalla"/>
          <w:sz w:val="24"/>
          <w:szCs w:val="24"/>
          <w:rtl/>
        </w:rPr>
        <w:t xml:space="preserve">كيلاني، عبد الفتاح محمود (2011) </w:t>
      </w:r>
      <w:r w:rsidR="00277152" w:rsidRPr="003126C4">
        <w:rPr>
          <w:rFonts w:ascii="Sakkal Majalla" w:hAnsi="Sakkal Majalla" w:cs="Sakkal Majalla"/>
          <w:b/>
          <w:bCs/>
          <w:sz w:val="24"/>
          <w:szCs w:val="24"/>
          <w:u w:val="single"/>
          <w:rtl/>
        </w:rPr>
        <w:t xml:space="preserve">مرجع </w:t>
      </w:r>
      <w:proofErr w:type="gramStart"/>
      <w:r w:rsidR="00277152" w:rsidRPr="003126C4">
        <w:rPr>
          <w:rFonts w:ascii="Sakkal Majalla" w:hAnsi="Sakkal Majalla" w:cs="Sakkal Majalla"/>
          <w:b/>
          <w:bCs/>
          <w:sz w:val="24"/>
          <w:szCs w:val="24"/>
          <w:u w:val="single"/>
          <w:rtl/>
        </w:rPr>
        <w:t>سابق</w:t>
      </w:r>
      <w:r w:rsidR="00277152" w:rsidRPr="003126C4">
        <w:rPr>
          <w:rFonts w:ascii="Sakkal Majalla" w:hAnsi="Sakkal Majalla" w:cs="Sakkal Majalla"/>
          <w:sz w:val="24"/>
          <w:szCs w:val="24"/>
          <w:rtl/>
        </w:rPr>
        <w:t xml:space="preserve"> ،</w:t>
      </w:r>
      <w:proofErr w:type="gramEnd"/>
      <w:r w:rsidR="00277152" w:rsidRPr="003126C4">
        <w:rPr>
          <w:rFonts w:ascii="Sakkal Majalla" w:hAnsi="Sakkal Majalla" w:cs="Sakkal Majalla"/>
          <w:sz w:val="24"/>
          <w:szCs w:val="24"/>
          <w:rtl/>
        </w:rPr>
        <w:t xml:space="preserve">  ص110</w:t>
      </w:r>
    </w:p>
  </w:footnote>
  <w:footnote w:id="124">
    <w:p w14:paraId="5BA71666" w14:textId="2CD86516" w:rsidR="00277152" w:rsidRPr="003126C4" w:rsidRDefault="00277152" w:rsidP="00277152">
      <w:pPr>
        <w:pStyle w:val="aa"/>
        <w:bidi/>
        <w:rPr>
          <w:rFonts w:ascii="Sakkal Majalla" w:hAnsi="Sakkal Majalla" w:cs="Sakkal Majalla"/>
          <w:sz w:val="24"/>
          <w:szCs w:val="24"/>
          <w:rtl/>
          <w:lang w:bidi="ar-EG"/>
        </w:rPr>
      </w:pPr>
      <w:r w:rsidRPr="003126C4">
        <w:rPr>
          <w:rStyle w:val="ab"/>
          <w:rFonts w:ascii="Sakkal Majalla" w:hAnsi="Sakkal Majalla" w:cs="Sakkal Majalla"/>
          <w:sz w:val="24"/>
          <w:szCs w:val="24"/>
        </w:rPr>
        <w:footnoteRef/>
      </w:r>
      <w:r w:rsidRPr="003126C4">
        <w:rPr>
          <w:rFonts w:ascii="Sakkal Majalla" w:hAnsi="Sakkal Majalla" w:cs="Sakkal Majalla"/>
          <w:sz w:val="24"/>
          <w:szCs w:val="24"/>
        </w:rPr>
        <w:t xml:space="preserve"> </w:t>
      </w:r>
      <w:r w:rsidRPr="003126C4">
        <w:rPr>
          <w:rFonts w:ascii="Sakkal Majalla" w:hAnsi="Sakkal Majalla" w:cs="Sakkal Majalla"/>
          <w:sz w:val="24"/>
          <w:szCs w:val="24"/>
          <w:rtl/>
        </w:rPr>
        <w:t xml:space="preserve">كيلاني، عبد الفتاح محمود (2011) </w:t>
      </w:r>
      <w:r w:rsidRPr="003126C4">
        <w:rPr>
          <w:rFonts w:ascii="Sakkal Majalla" w:hAnsi="Sakkal Majalla" w:cs="Sakkal Majalla"/>
          <w:b/>
          <w:bCs/>
          <w:sz w:val="24"/>
          <w:szCs w:val="24"/>
          <w:u w:val="single"/>
          <w:rtl/>
        </w:rPr>
        <w:t xml:space="preserve">مرجع </w:t>
      </w:r>
      <w:proofErr w:type="gramStart"/>
      <w:r w:rsidRPr="003126C4">
        <w:rPr>
          <w:rFonts w:ascii="Sakkal Majalla" w:hAnsi="Sakkal Majalla" w:cs="Sakkal Majalla"/>
          <w:b/>
          <w:bCs/>
          <w:sz w:val="24"/>
          <w:szCs w:val="24"/>
          <w:u w:val="single"/>
          <w:rtl/>
        </w:rPr>
        <w:t>سابق</w:t>
      </w:r>
      <w:r w:rsidRPr="003126C4">
        <w:rPr>
          <w:rFonts w:ascii="Sakkal Majalla" w:hAnsi="Sakkal Majalla" w:cs="Sakkal Majalla"/>
          <w:sz w:val="24"/>
          <w:szCs w:val="24"/>
          <w:rtl/>
        </w:rPr>
        <w:t xml:space="preserve"> ،</w:t>
      </w:r>
      <w:proofErr w:type="gramEnd"/>
      <w:r w:rsidRPr="003126C4">
        <w:rPr>
          <w:rFonts w:ascii="Sakkal Majalla" w:hAnsi="Sakkal Majalla" w:cs="Sakkal Majalla"/>
          <w:sz w:val="24"/>
          <w:szCs w:val="24"/>
          <w:rtl/>
        </w:rPr>
        <w:t xml:space="preserve">  ص111</w:t>
      </w:r>
    </w:p>
  </w:footnote>
  <w:footnote w:id="125">
    <w:p w14:paraId="679823D1" w14:textId="0CB9A866" w:rsidR="00A1336D" w:rsidRPr="003126C4" w:rsidRDefault="00A1336D" w:rsidP="00AB2D3F">
      <w:pPr>
        <w:pStyle w:val="aa"/>
        <w:bidi/>
        <w:rPr>
          <w:rFonts w:ascii="Sakkal Majalla" w:hAnsi="Sakkal Majalla" w:cs="Sakkal Majalla"/>
          <w:sz w:val="24"/>
          <w:szCs w:val="24"/>
          <w:rtl/>
          <w:lang w:bidi="ar-EG"/>
        </w:rPr>
      </w:pPr>
      <w:r w:rsidRPr="003126C4">
        <w:rPr>
          <w:rStyle w:val="ab"/>
          <w:rFonts w:ascii="Sakkal Majalla" w:hAnsi="Sakkal Majalla" w:cs="Sakkal Majalla"/>
          <w:sz w:val="24"/>
          <w:szCs w:val="24"/>
        </w:rPr>
        <w:footnoteRef/>
      </w:r>
      <w:r w:rsidRPr="003126C4">
        <w:rPr>
          <w:rFonts w:ascii="Sakkal Majalla" w:hAnsi="Sakkal Majalla" w:cs="Sakkal Majalla"/>
          <w:sz w:val="24"/>
          <w:szCs w:val="24"/>
        </w:rPr>
        <w:t xml:space="preserve"> </w:t>
      </w:r>
      <w:r w:rsidR="00046B41" w:rsidRPr="003126C4">
        <w:rPr>
          <w:rFonts w:ascii="Sakkal Majalla" w:hAnsi="Sakkal Majalla" w:cs="Sakkal Majalla"/>
          <w:sz w:val="24"/>
          <w:szCs w:val="24"/>
          <w:rtl/>
        </w:rPr>
        <w:t xml:space="preserve">طه، أحمد حسام (2000) مرجع </w:t>
      </w:r>
      <w:proofErr w:type="gramStart"/>
      <w:r w:rsidR="00046B41" w:rsidRPr="003126C4">
        <w:rPr>
          <w:rFonts w:ascii="Sakkal Majalla" w:hAnsi="Sakkal Majalla" w:cs="Sakkal Majalla"/>
          <w:sz w:val="24"/>
          <w:szCs w:val="24"/>
          <w:rtl/>
        </w:rPr>
        <w:t>سابق ،</w:t>
      </w:r>
      <w:proofErr w:type="gramEnd"/>
      <w:r w:rsidR="00046B41" w:rsidRPr="003126C4">
        <w:rPr>
          <w:rFonts w:ascii="Sakkal Majalla" w:hAnsi="Sakkal Majalla" w:cs="Sakkal Majalla"/>
          <w:sz w:val="24"/>
          <w:szCs w:val="24"/>
          <w:rtl/>
        </w:rPr>
        <w:t xml:space="preserve"> ص 94</w:t>
      </w:r>
    </w:p>
  </w:footnote>
  <w:footnote w:id="126">
    <w:p w14:paraId="157B3983" w14:textId="5E86394E" w:rsidR="00A1336D" w:rsidRPr="003126C4" w:rsidRDefault="00A1336D" w:rsidP="00AB2D3F">
      <w:pPr>
        <w:pStyle w:val="aa"/>
        <w:bidi/>
        <w:rPr>
          <w:rFonts w:ascii="Sakkal Majalla" w:hAnsi="Sakkal Majalla" w:cs="Sakkal Majalla"/>
          <w:sz w:val="24"/>
          <w:szCs w:val="24"/>
          <w:rtl/>
          <w:lang w:bidi="ar-EG"/>
        </w:rPr>
      </w:pPr>
      <w:r w:rsidRPr="003126C4">
        <w:rPr>
          <w:rStyle w:val="ab"/>
          <w:rFonts w:ascii="Sakkal Majalla" w:hAnsi="Sakkal Majalla" w:cs="Sakkal Majalla"/>
          <w:sz w:val="24"/>
          <w:szCs w:val="24"/>
        </w:rPr>
        <w:footnoteRef/>
      </w:r>
      <w:r w:rsidRPr="003126C4">
        <w:rPr>
          <w:rFonts w:ascii="Sakkal Majalla" w:hAnsi="Sakkal Majalla" w:cs="Sakkal Majalla"/>
          <w:sz w:val="24"/>
          <w:szCs w:val="24"/>
        </w:rPr>
        <w:t xml:space="preserve"> </w:t>
      </w:r>
      <w:r w:rsidR="00DC6B17" w:rsidRPr="003126C4">
        <w:rPr>
          <w:rFonts w:ascii="Sakkal Majalla" w:hAnsi="Sakkal Majalla" w:cs="Sakkal Majalla"/>
          <w:sz w:val="24"/>
          <w:szCs w:val="24"/>
          <w:rtl/>
        </w:rPr>
        <w:t xml:space="preserve">إسماعيل، عبد الرؤوف (2017) </w:t>
      </w:r>
      <w:r w:rsidR="00DC6B17" w:rsidRPr="003126C4">
        <w:rPr>
          <w:rFonts w:ascii="Sakkal Majalla" w:hAnsi="Sakkal Majalla" w:cs="Sakkal Majalla"/>
          <w:b/>
          <w:bCs/>
          <w:sz w:val="24"/>
          <w:szCs w:val="24"/>
          <w:u w:val="single"/>
          <w:rtl/>
        </w:rPr>
        <w:t xml:space="preserve">مرجع </w:t>
      </w:r>
      <w:proofErr w:type="gramStart"/>
      <w:r w:rsidR="00DC6B17" w:rsidRPr="003126C4">
        <w:rPr>
          <w:rFonts w:ascii="Sakkal Majalla" w:hAnsi="Sakkal Majalla" w:cs="Sakkal Majalla"/>
          <w:b/>
          <w:bCs/>
          <w:sz w:val="24"/>
          <w:szCs w:val="24"/>
          <w:u w:val="single"/>
          <w:rtl/>
        </w:rPr>
        <w:t>سابق</w:t>
      </w:r>
      <w:r w:rsidR="00DC6B17" w:rsidRPr="003126C4">
        <w:rPr>
          <w:rFonts w:ascii="Sakkal Majalla" w:hAnsi="Sakkal Majalla" w:cs="Sakkal Majalla"/>
          <w:sz w:val="24"/>
          <w:szCs w:val="24"/>
          <w:rtl/>
        </w:rPr>
        <w:t xml:space="preserve">  ،</w:t>
      </w:r>
      <w:proofErr w:type="gramEnd"/>
      <w:r w:rsidR="00DC6B17" w:rsidRPr="003126C4">
        <w:rPr>
          <w:rFonts w:ascii="Sakkal Majalla" w:hAnsi="Sakkal Majalla" w:cs="Sakkal Majalla"/>
          <w:sz w:val="24"/>
          <w:szCs w:val="24"/>
          <w:rtl/>
        </w:rPr>
        <w:t xml:space="preserve"> ص 46</w:t>
      </w:r>
    </w:p>
  </w:footnote>
  <w:footnote w:id="127">
    <w:p w14:paraId="50EFFCD3" w14:textId="6C268BDD" w:rsidR="00E22E83" w:rsidRPr="003126C4" w:rsidRDefault="00E22E83" w:rsidP="003541B1">
      <w:pPr>
        <w:pStyle w:val="aa"/>
        <w:bidi/>
        <w:rPr>
          <w:rFonts w:ascii="Sakkal Majalla" w:hAnsi="Sakkal Majalla" w:cs="Sakkal Majalla"/>
          <w:sz w:val="24"/>
          <w:szCs w:val="24"/>
          <w:rtl/>
          <w:lang w:bidi="ar-EG"/>
        </w:rPr>
      </w:pPr>
      <w:r w:rsidRPr="003126C4">
        <w:rPr>
          <w:rStyle w:val="ab"/>
          <w:rFonts w:ascii="Sakkal Majalla" w:hAnsi="Sakkal Majalla" w:cs="Sakkal Majalla"/>
          <w:sz w:val="24"/>
          <w:szCs w:val="24"/>
        </w:rPr>
        <w:footnoteRef/>
      </w:r>
      <w:r w:rsidRPr="003126C4">
        <w:rPr>
          <w:rFonts w:ascii="Sakkal Majalla" w:hAnsi="Sakkal Majalla" w:cs="Sakkal Majalla"/>
          <w:sz w:val="24"/>
          <w:szCs w:val="24"/>
        </w:rPr>
        <w:t xml:space="preserve"> </w:t>
      </w:r>
      <w:r w:rsidR="00F92311" w:rsidRPr="003126C4">
        <w:rPr>
          <w:rFonts w:ascii="Sakkal Majalla" w:hAnsi="Sakkal Majalla" w:cs="Sakkal Majalla"/>
          <w:sz w:val="24"/>
          <w:szCs w:val="24"/>
          <w:rtl/>
        </w:rPr>
        <w:t xml:space="preserve">أبو رحاب، محمد جمال عزاز </w:t>
      </w:r>
      <w:r w:rsidR="003541B1" w:rsidRPr="003126C4">
        <w:rPr>
          <w:rFonts w:ascii="Sakkal Majalla" w:hAnsi="Sakkal Majalla" w:cs="Sakkal Majalla"/>
          <w:sz w:val="24"/>
          <w:szCs w:val="24"/>
          <w:rtl/>
        </w:rPr>
        <w:t>(2025)</w:t>
      </w:r>
      <w:r w:rsidR="00A56A5B" w:rsidRPr="003126C4">
        <w:rPr>
          <w:rFonts w:ascii="Sakkal Majalla" w:hAnsi="Sakkal Majalla" w:cs="Sakkal Majalla"/>
          <w:sz w:val="24"/>
          <w:szCs w:val="24"/>
        </w:rPr>
        <w:t xml:space="preserve"> </w:t>
      </w:r>
      <w:r w:rsidR="003541B1" w:rsidRPr="003126C4">
        <w:rPr>
          <w:rFonts w:ascii="Sakkal Majalla" w:hAnsi="Sakkal Majalla" w:cs="Sakkal Majalla"/>
          <w:sz w:val="24"/>
          <w:szCs w:val="24"/>
          <w:rtl/>
        </w:rPr>
        <w:t xml:space="preserve">المسؤولية المدنية الدولية الناشئة عن قرارات الذكاء الاصطناعي: إشكالية الفعل الضار العابر للحدود. مجلة البحوث القانونية والاقتصادية، 37(2)، </w:t>
      </w:r>
      <w:r w:rsidR="00F92311" w:rsidRPr="003126C4">
        <w:rPr>
          <w:rFonts w:ascii="Sakkal Majalla" w:hAnsi="Sakkal Majalla" w:cs="Sakkal Majalla"/>
          <w:sz w:val="24"/>
          <w:szCs w:val="24"/>
          <w:rtl/>
        </w:rPr>
        <w:t>ص 340.</w:t>
      </w:r>
    </w:p>
  </w:footnote>
  <w:footnote w:id="128">
    <w:p w14:paraId="695B269B" w14:textId="16C75764" w:rsidR="00E22E83" w:rsidRPr="003126C4" w:rsidRDefault="00E22E83" w:rsidP="00295D06">
      <w:pPr>
        <w:pStyle w:val="aa"/>
        <w:rPr>
          <w:rFonts w:ascii="Sakkal Majalla" w:hAnsi="Sakkal Majalla" w:cs="Sakkal Majalla"/>
          <w:sz w:val="24"/>
          <w:szCs w:val="24"/>
          <w:rtl/>
          <w:lang w:bidi="ar-EG"/>
        </w:rPr>
      </w:pPr>
      <w:r w:rsidRPr="003126C4">
        <w:rPr>
          <w:rStyle w:val="ab"/>
          <w:rFonts w:ascii="Sakkal Majalla" w:hAnsi="Sakkal Majalla" w:cs="Sakkal Majalla"/>
          <w:sz w:val="24"/>
          <w:szCs w:val="24"/>
        </w:rPr>
        <w:footnoteRef/>
      </w:r>
      <w:r w:rsidRPr="003126C4">
        <w:rPr>
          <w:rFonts w:ascii="Sakkal Majalla" w:hAnsi="Sakkal Majalla" w:cs="Sakkal Majalla"/>
          <w:sz w:val="24"/>
          <w:szCs w:val="24"/>
        </w:rPr>
        <w:t xml:space="preserve"> </w:t>
      </w:r>
      <w:r w:rsidR="00295D06" w:rsidRPr="003126C4">
        <w:rPr>
          <w:rFonts w:ascii="Sakkal Majalla" w:hAnsi="Sakkal Majalla" w:cs="Sakkal Majalla"/>
          <w:sz w:val="24"/>
          <w:szCs w:val="24"/>
        </w:rPr>
        <w:t>McCarthy, J., Minsky, M. L., Rochester, N., &amp; Shannon, C. E. (2006). A proposal for the Dartmouth summer research project on artificial intelligence. AI Magazine, 27(4), p.3</w:t>
      </w:r>
    </w:p>
  </w:footnote>
  <w:footnote w:id="129">
    <w:p w14:paraId="7EF46012" w14:textId="3D787781" w:rsidR="00E22E83" w:rsidRPr="003126C4" w:rsidRDefault="00E22E83" w:rsidP="00654EF9">
      <w:pPr>
        <w:pStyle w:val="aa"/>
        <w:bidi/>
        <w:rPr>
          <w:rFonts w:ascii="Sakkal Majalla" w:hAnsi="Sakkal Majalla" w:cs="Sakkal Majalla"/>
          <w:sz w:val="24"/>
          <w:szCs w:val="24"/>
          <w:rtl/>
          <w:lang w:bidi="ar-EG"/>
        </w:rPr>
      </w:pPr>
      <w:r w:rsidRPr="003126C4">
        <w:rPr>
          <w:rStyle w:val="ab"/>
          <w:rFonts w:ascii="Sakkal Majalla" w:hAnsi="Sakkal Majalla" w:cs="Sakkal Majalla"/>
          <w:sz w:val="24"/>
          <w:szCs w:val="24"/>
        </w:rPr>
        <w:footnoteRef/>
      </w:r>
      <w:r w:rsidRPr="003126C4">
        <w:rPr>
          <w:rFonts w:ascii="Sakkal Majalla" w:hAnsi="Sakkal Majalla" w:cs="Sakkal Majalla"/>
          <w:sz w:val="24"/>
          <w:szCs w:val="24"/>
        </w:rPr>
        <w:t xml:space="preserve"> </w:t>
      </w:r>
      <w:r w:rsidR="00654EF9" w:rsidRPr="003126C4">
        <w:rPr>
          <w:rFonts w:ascii="Sakkal Majalla" w:hAnsi="Sakkal Majalla" w:cs="Sakkal Majalla"/>
          <w:sz w:val="24"/>
          <w:szCs w:val="24"/>
          <w:rtl/>
        </w:rPr>
        <w:t>التركي، عبد الله بن عبد العزيز</w:t>
      </w:r>
      <w:r w:rsidR="00654EF9" w:rsidRPr="003126C4">
        <w:rPr>
          <w:rFonts w:ascii="Sakkal Majalla" w:hAnsi="Sakkal Majalla" w:cs="Sakkal Majalla"/>
          <w:sz w:val="24"/>
          <w:szCs w:val="24"/>
        </w:rPr>
        <w:t xml:space="preserve"> </w:t>
      </w:r>
      <w:r w:rsidR="00654EF9" w:rsidRPr="003126C4">
        <w:rPr>
          <w:rFonts w:ascii="Sakkal Majalla" w:hAnsi="Sakkal Majalla" w:cs="Sakkal Majalla"/>
          <w:sz w:val="24"/>
          <w:szCs w:val="24"/>
          <w:rtl/>
        </w:rPr>
        <w:t xml:space="preserve">(2019) الذكاء الاصطناعي: ثورة في تقنية المعلومات (ط1). الرياض، المملكة العربية السعودية: مكتبة الملك فهد </w:t>
      </w:r>
      <w:proofErr w:type="gramStart"/>
      <w:r w:rsidR="00654EF9" w:rsidRPr="003126C4">
        <w:rPr>
          <w:rFonts w:ascii="Sakkal Majalla" w:hAnsi="Sakkal Majalla" w:cs="Sakkal Majalla"/>
          <w:sz w:val="24"/>
          <w:szCs w:val="24"/>
          <w:rtl/>
        </w:rPr>
        <w:t>الوطنية</w:t>
      </w:r>
      <w:r w:rsidR="00654EF9" w:rsidRPr="003126C4">
        <w:rPr>
          <w:rFonts w:ascii="Sakkal Majalla" w:hAnsi="Sakkal Majalla" w:cs="Sakkal Majalla"/>
          <w:sz w:val="24"/>
          <w:szCs w:val="24"/>
        </w:rPr>
        <w:t xml:space="preserve"> </w:t>
      </w:r>
      <w:r w:rsidR="00654EF9" w:rsidRPr="003126C4">
        <w:rPr>
          <w:rFonts w:ascii="Sakkal Majalla" w:hAnsi="Sakkal Majalla" w:cs="Sakkal Majalla"/>
          <w:sz w:val="24"/>
          <w:szCs w:val="24"/>
          <w:rtl/>
          <w:lang w:bidi="ar-EG"/>
        </w:rPr>
        <w:t xml:space="preserve"> ،</w:t>
      </w:r>
      <w:proofErr w:type="gramEnd"/>
      <w:r w:rsidR="00654EF9" w:rsidRPr="003126C4">
        <w:rPr>
          <w:rFonts w:ascii="Sakkal Majalla" w:hAnsi="Sakkal Majalla" w:cs="Sakkal Majalla"/>
          <w:sz w:val="24"/>
          <w:szCs w:val="24"/>
          <w:rtl/>
          <w:lang w:bidi="ar-EG"/>
        </w:rPr>
        <w:t xml:space="preserve"> ص46</w:t>
      </w:r>
    </w:p>
  </w:footnote>
  <w:footnote w:id="130">
    <w:p w14:paraId="40B75882" w14:textId="0EBF1FAF" w:rsidR="00E22E83" w:rsidRPr="003126C4" w:rsidRDefault="00E22E83" w:rsidP="008545C8">
      <w:pPr>
        <w:pStyle w:val="aa"/>
        <w:bidi/>
        <w:rPr>
          <w:rFonts w:ascii="Sakkal Majalla" w:hAnsi="Sakkal Majalla" w:cs="Sakkal Majalla"/>
          <w:sz w:val="24"/>
          <w:szCs w:val="24"/>
          <w:rtl/>
          <w:lang w:bidi="ar-EG"/>
        </w:rPr>
      </w:pPr>
      <w:r w:rsidRPr="003126C4">
        <w:rPr>
          <w:rStyle w:val="ab"/>
          <w:rFonts w:ascii="Sakkal Majalla" w:hAnsi="Sakkal Majalla" w:cs="Sakkal Majalla"/>
          <w:sz w:val="24"/>
          <w:szCs w:val="24"/>
        </w:rPr>
        <w:footnoteRef/>
      </w:r>
      <w:r w:rsidRPr="003126C4">
        <w:rPr>
          <w:rFonts w:ascii="Sakkal Majalla" w:hAnsi="Sakkal Majalla" w:cs="Sakkal Majalla"/>
          <w:sz w:val="24"/>
          <w:szCs w:val="24"/>
        </w:rPr>
        <w:t xml:space="preserve"> </w:t>
      </w:r>
      <w:r w:rsidR="004600D5" w:rsidRPr="003126C4">
        <w:rPr>
          <w:rFonts w:ascii="Sakkal Majalla" w:hAnsi="Sakkal Majalla" w:cs="Sakkal Majalla"/>
          <w:sz w:val="24"/>
          <w:szCs w:val="24"/>
          <w:rtl/>
        </w:rPr>
        <w:t xml:space="preserve">حلمي، رشا علي الدين (2021) المسؤولية المدنية عن أضرار الذكاء الاصطناعي (ط1). الإسكندرية، مصر: دار الجامعة </w:t>
      </w:r>
      <w:proofErr w:type="gramStart"/>
      <w:r w:rsidR="004600D5" w:rsidRPr="003126C4">
        <w:rPr>
          <w:rFonts w:ascii="Sakkal Majalla" w:hAnsi="Sakkal Majalla" w:cs="Sakkal Majalla"/>
          <w:sz w:val="24"/>
          <w:szCs w:val="24"/>
          <w:rtl/>
        </w:rPr>
        <w:t>الجديدة ،</w:t>
      </w:r>
      <w:proofErr w:type="gramEnd"/>
      <w:r w:rsidR="004600D5" w:rsidRPr="003126C4">
        <w:rPr>
          <w:rFonts w:ascii="Sakkal Majalla" w:hAnsi="Sakkal Majalla" w:cs="Sakkal Majalla"/>
          <w:sz w:val="24"/>
          <w:szCs w:val="24"/>
          <w:rtl/>
        </w:rPr>
        <w:t xml:space="preserve"> ص 134</w:t>
      </w:r>
    </w:p>
  </w:footnote>
  <w:footnote w:id="131">
    <w:p w14:paraId="61DCC01F" w14:textId="6AEF062D" w:rsidR="00E22E83" w:rsidRPr="003126C4" w:rsidRDefault="00E22E83" w:rsidP="00E22E83">
      <w:pPr>
        <w:pStyle w:val="aa"/>
        <w:bidi/>
        <w:rPr>
          <w:rFonts w:ascii="Sakkal Majalla" w:hAnsi="Sakkal Majalla" w:cs="Sakkal Majalla"/>
          <w:sz w:val="24"/>
          <w:szCs w:val="24"/>
          <w:rtl/>
          <w:lang w:bidi="ar-EG"/>
        </w:rPr>
      </w:pPr>
      <w:r w:rsidRPr="003126C4">
        <w:rPr>
          <w:rStyle w:val="ab"/>
          <w:rFonts w:ascii="Sakkal Majalla" w:hAnsi="Sakkal Majalla" w:cs="Sakkal Majalla"/>
          <w:sz w:val="24"/>
          <w:szCs w:val="24"/>
        </w:rPr>
        <w:footnoteRef/>
      </w:r>
      <w:r w:rsidRPr="003126C4">
        <w:rPr>
          <w:rFonts w:ascii="Sakkal Majalla" w:hAnsi="Sakkal Majalla" w:cs="Sakkal Majalla"/>
          <w:sz w:val="24"/>
          <w:szCs w:val="24"/>
        </w:rPr>
        <w:t xml:space="preserve"> </w:t>
      </w:r>
      <w:r w:rsidR="00654EF9" w:rsidRPr="003126C4">
        <w:rPr>
          <w:rFonts w:ascii="Sakkal Majalla" w:hAnsi="Sakkal Majalla" w:cs="Sakkal Majalla"/>
          <w:sz w:val="24"/>
          <w:szCs w:val="24"/>
          <w:rtl/>
        </w:rPr>
        <w:t>أبو رحاب، محمد جمال عزاز (2025). مرجع سابق، ص 342</w:t>
      </w:r>
    </w:p>
  </w:footnote>
  <w:footnote w:id="132">
    <w:p w14:paraId="78D7A876" w14:textId="6EA72F8C" w:rsidR="00E22E83" w:rsidRPr="003126C4" w:rsidRDefault="00E22E83" w:rsidP="00E22E83">
      <w:pPr>
        <w:pStyle w:val="aa"/>
        <w:bidi/>
        <w:rPr>
          <w:rFonts w:ascii="Sakkal Majalla" w:hAnsi="Sakkal Majalla" w:cs="Sakkal Majalla"/>
          <w:sz w:val="24"/>
          <w:szCs w:val="24"/>
          <w:rtl/>
        </w:rPr>
      </w:pPr>
      <w:r w:rsidRPr="003126C4">
        <w:rPr>
          <w:rStyle w:val="ab"/>
          <w:rFonts w:ascii="Sakkal Majalla" w:hAnsi="Sakkal Majalla" w:cs="Sakkal Majalla"/>
          <w:sz w:val="24"/>
          <w:szCs w:val="24"/>
        </w:rPr>
        <w:footnoteRef/>
      </w:r>
      <w:r w:rsidRPr="003126C4">
        <w:rPr>
          <w:rFonts w:ascii="Sakkal Majalla" w:hAnsi="Sakkal Majalla" w:cs="Sakkal Majalla"/>
          <w:sz w:val="24"/>
          <w:szCs w:val="24"/>
        </w:rPr>
        <w:t xml:space="preserve"> </w:t>
      </w:r>
      <w:r w:rsidRPr="003126C4">
        <w:rPr>
          <w:rFonts w:ascii="Sakkal Majalla" w:hAnsi="Sakkal Majalla" w:cs="Sakkal Majalla"/>
          <w:sz w:val="24"/>
          <w:szCs w:val="24"/>
          <w:rtl/>
        </w:rPr>
        <w:t>نظام المعاملات المدنية السعودي، المادة (41).</w:t>
      </w:r>
    </w:p>
  </w:footnote>
  <w:footnote w:id="133">
    <w:p w14:paraId="47769468" w14:textId="3098BD69" w:rsidR="00E22E83" w:rsidRPr="003126C4" w:rsidRDefault="00E22E83" w:rsidP="00E22E83">
      <w:pPr>
        <w:pStyle w:val="aa"/>
        <w:bidi/>
        <w:rPr>
          <w:rFonts w:ascii="Sakkal Majalla" w:hAnsi="Sakkal Majalla" w:cs="Sakkal Majalla"/>
          <w:sz w:val="24"/>
          <w:szCs w:val="24"/>
          <w:rtl/>
          <w:lang w:bidi="ar-EG"/>
        </w:rPr>
      </w:pPr>
      <w:r w:rsidRPr="003126C4">
        <w:rPr>
          <w:rStyle w:val="ab"/>
          <w:rFonts w:ascii="Sakkal Majalla" w:hAnsi="Sakkal Majalla" w:cs="Sakkal Majalla"/>
          <w:sz w:val="24"/>
          <w:szCs w:val="24"/>
        </w:rPr>
        <w:footnoteRef/>
      </w:r>
      <w:r w:rsidRPr="003126C4">
        <w:rPr>
          <w:rFonts w:ascii="Sakkal Majalla" w:hAnsi="Sakkal Majalla" w:cs="Sakkal Majalla"/>
          <w:sz w:val="24"/>
          <w:szCs w:val="24"/>
        </w:rPr>
        <w:t xml:space="preserve"> </w:t>
      </w:r>
      <w:r w:rsidRPr="003126C4">
        <w:rPr>
          <w:rFonts w:ascii="Sakkal Majalla" w:hAnsi="Sakkal Majalla" w:cs="Sakkal Majalla"/>
          <w:sz w:val="24"/>
          <w:szCs w:val="24"/>
          <w:rtl/>
        </w:rPr>
        <w:t>نظام المعاملات المدنية السعودي، المادة (107).</w:t>
      </w:r>
    </w:p>
  </w:footnote>
  <w:footnote w:id="134">
    <w:p w14:paraId="5DFFD741" w14:textId="16691C15" w:rsidR="00E22E83" w:rsidRPr="003126C4" w:rsidRDefault="00E22E83" w:rsidP="00CA04C7">
      <w:pPr>
        <w:pStyle w:val="aa"/>
        <w:rPr>
          <w:rFonts w:ascii="Sakkal Majalla" w:hAnsi="Sakkal Majalla" w:cs="Sakkal Majalla"/>
          <w:sz w:val="24"/>
          <w:szCs w:val="24"/>
          <w:lang w:bidi="ar-EG"/>
        </w:rPr>
      </w:pPr>
      <w:r w:rsidRPr="003126C4">
        <w:rPr>
          <w:rStyle w:val="ab"/>
          <w:rFonts w:ascii="Sakkal Majalla" w:hAnsi="Sakkal Majalla" w:cs="Sakkal Majalla"/>
          <w:sz w:val="24"/>
          <w:szCs w:val="24"/>
        </w:rPr>
        <w:footnoteRef/>
      </w:r>
      <w:r w:rsidRPr="003126C4">
        <w:rPr>
          <w:rFonts w:ascii="Sakkal Majalla" w:hAnsi="Sakkal Majalla" w:cs="Sakkal Majalla"/>
          <w:sz w:val="24"/>
          <w:szCs w:val="24"/>
        </w:rPr>
        <w:t xml:space="preserve"> </w:t>
      </w:r>
      <w:r w:rsidR="00CA04C7" w:rsidRPr="003126C4">
        <w:rPr>
          <w:rFonts w:ascii="Sakkal Majalla" w:hAnsi="Sakkal Majalla" w:cs="Sakkal Majalla"/>
          <w:sz w:val="24"/>
          <w:szCs w:val="24"/>
        </w:rPr>
        <w:t>Russell, S. J., &amp; Norvig, P. (2021). Artificial intelligence: A modern approach (4th ed.). Pearson</w:t>
      </w:r>
      <w:r w:rsidR="00CA04C7" w:rsidRPr="003126C4">
        <w:rPr>
          <w:rFonts w:ascii="Sakkal Majalla" w:hAnsi="Sakkal Majalla" w:cs="Sakkal Majalla"/>
          <w:sz w:val="24"/>
          <w:szCs w:val="24"/>
          <w:rtl/>
        </w:rPr>
        <w:t>.</w:t>
      </w:r>
      <w:r w:rsidR="00CA04C7" w:rsidRPr="003126C4">
        <w:rPr>
          <w:rFonts w:ascii="Sakkal Majalla" w:hAnsi="Sakkal Majalla" w:cs="Sakkal Majalla"/>
          <w:sz w:val="24"/>
          <w:szCs w:val="24"/>
        </w:rPr>
        <w:t>p.3</w:t>
      </w:r>
    </w:p>
  </w:footnote>
  <w:footnote w:id="135">
    <w:p w14:paraId="5B8E4F09" w14:textId="7F1E6FF6" w:rsidR="00E22E83" w:rsidRPr="003126C4" w:rsidRDefault="00E22E83" w:rsidP="00654EF9">
      <w:pPr>
        <w:pStyle w:val="aa"/>
        <w:bidi/>
        <w:rPr>
          <w:rFonts w:ascii="Sakkal Majalla" w:hAnsi="Sakkal Majalla" w:cs="Sakkal Majalla"/>
          <w:sz w:val="24"/>
          <w:szCs w:val="24"/>
          <w:rtl/>
          <w:lang w:bidi="ar-EG"/>
        </w:rPr>
      </w:pPr>
      <w:r w:rsidRPr="003126C4">
        <w:rPr>
          <w:rStyle w:val="ab"/>
          <w:rFonts w:ascii="Sakkal Majalla" w:hAnsi="Sakkal Majalla" w:cs="Sakkal Majalla"/>
          <w:sz w:val="24"/>
          <w:szCs w:val="24"/>
        </w:rPr>
        <w:footnoteRef/>
      </w:r>
      <w:r w:rsidRPr="003126C4">
        <w:rPr>
          <w:rFonts w:ascii="Sakkal Majalla" w:hAnsi="Sakkal Majalla" w:cs="Sakkal Majalla"/>
          <w:sz w:val="24"/>
          <w:szCs w:val="24"/>
        </w:rPr>
        <w:t xml:space="preserve"> </w:t>
      </w:r>
      <w:r w:rsidR="00654EF9" w:rsidRPr="003126C4">
        <w:rPr>
          <w:rFonts w:ascii="Sakkal Majalla" w:hAnsi="Sakkal Majalla" w:cs="Sakkal Majalla"/>
          <w:sz w:val="24"/>
          <w:szCs w:val="24"/>
          <w:rtl/>
        </w:rPr>
        <w:t>التركي، عبد الله بن عبد العزيز</w:t>
      </w:r>
      <w:r w:rsidR="00654EF9" w:rsidRPr="003126C4">
        <w:rPr>
          <w:rFonts w:ascii="Sakkal Majalla" w:hAnsi="Sakkal Majalla" w:cs="Sakkal Majalla"/>
          <w:sz w:val="24"/>
          <w:szCs w:val="24"/>
        </w:rPr>
        <w:t xml:space="preserve"> </w:t>
      </w:r>
      <w:r w:rsidR="00654EF9" w:rsidRPr="003126C4">
        <w:rPr>
          <w:rFonts w:ascii="Sakkal Majalla" w:hAnsi="Sakkal Majalla" w:cs="Sakkal Majalla"/>
          <w:sz w:val="24"/>
          <w:szCs w:val="24"/>
          <w:rtl/>
        </w:rPr>
        <w:t xml:space="preserve">(2019) مرجع </w:t>
      </w:r>
      <w:proofErr w:type="gramStart"/>
      <w:r w:rsidR="00654EF9" w:rsidRPr="003126C4">
        <w:rPr>
          <w:rFonts w:ascii="Sakkal Majalla" w:hAnsi="Sakkal Majalla" w:cs="Sakkal Majalla"/>
          <w:sz w:val="24"/>
          <w:szCs w:val="24"/>
          <w:rtl/>
        </w:rPr>
        <w:t>سابق</w:t>
      </w:r>
      <w:r w:rsidR="00654EF9" w:rsidRPr="003126C4">
        <w:rPr>
          <w:rFonts w:ascii="Sakkal Majalla" w:hAnsi="Sakkal Majalla" w:cs="Sakkal Majalla"/>
          <w:sz w:val="24"/>
          <w:szCs w:val="24"/>
        </w:rPr>
        <w:t xml:space="preserve"> </w:t>
      </w:r>
      <w:r w:rsidR="00654EF9" w:rsidRPr="003126C4">
        <w:rPr>
          <w:rFonts w:ascii="Sakkal Majalla" w:hAnsi="Sakkal Majalla" w:cs="Sakkal Majalla"/>
          <w:sz w:val="24"/>
          <w:szCs w:val="24"/>
          <w:rtl/>
          <w:lang w:bidi="ar-EG"/>
        </w:rPr>
        <w:t xml:space="preserve"> ،</w:t>
      </w:r>
      <w:proofErr w:type="gramEnd"/>
      <w:r w:rsidR="00654EF9" w:rsidRPr="003126C4">
        <w:rPr>
          <w:rFonts w:ascii="Sakkal Majalla" w:hAnsi="Sakkal Majalla" w:cs="Sakkal Majalla"/>
          <w:sz w:val="24"/>
          <w:szCs w:val="24"/>
          <w:rtl/>
          <w:lang w:bidi="ar-EG"/>
        </w:rPr>
        <w:t xml:space="preserve"> ص48</w:t>
      </w:r>
    </w:p>
  </w:footnote>
  <w:footnote w:id="136">
    <w:p w14:paraId="7E5694DF" w14:textId="2EDBFC9B" w:rsidR="00E22E83" w:rsidRPr="003126C4" w:rsidRDefault="00E22E83" w:rsidP="00EE2C1A">
      <w:pPr>
        <w:pStyle w:val="aa"/>
        <w:bidi/>
        <w:rPr>
          <w:rFonts w:ascii="Sakkal Majalla" w:hAnsi="Sakkal Majalla" w:cs="Sakkal Majalla"/>
          <w:sz w:val="24"/>
          <w:szCs w:val="24"/>
          <w:rtl/>
          <w:lang w:bidi="ar-EG"/>
        </w:rPr>
      </w:pPr>
      <w:r w:rsidRPr="003126C4">
        <w:rPr>
          <w:rStyle w:val="ab"/>
          <w:rFonts w:ascii="Sakkal Majalla" w:hAnsi="Sakkal Majalla" w:cs="Sakkal Majalla"/>
          <w:sz w:val="24"/>
          <w:szCs w:val="24"/>
        </w:rPr>
        <w:footnoteRef/>
      </w:r>
      <w:r w:rsidRPr="003126C4">
        <w:rPr>
          <w:rFonts w:ascii="Sakkal Majalla" w:hAnsi="Sakkal Majalla" w:cs="Sakkal Majalla"/>
          <w:sz w:val="24"/>
          <w:szCs w:val="24"/>
        </w:rPr>
        <w:t xml:space="preserve"> </w:t>
      </w:r>
      <w:r w:rsidR="00EE2C1A" w:rsidRPr="003126C4">
        <w:rPr>
          <w:rFonts w:ascii="Sakkal Majalla" w:hAnsi="Sakkal Majalla" w:cs="Sakkal Majalla"/>
          <w:sz w:val="24"/>
          <w:szCs w:val="24"/>
          <w:rtl/>
        </w:rPr>
        <w:t xml:space="preserve">المشهداني، عمار سعدون </w:t>
      </w:r>
      <w:proofErr w:type="gramStart"/>
      <w:r w:rsidR="00EE2C1A" w:rsidRPr="003126C4">
        <w:rPr>
          <w:rFonts w:ascii="Sakkal Majalla" w:hAnsi="Sakkal Majalla" w:cs="Sakkal Majalla"/>
          <w:sz w:val="24"/>
          <w:szCs w:val="24"/>
          <w:rtl/>
        </w:rPr>
        <w:t>( 2014)  تنازع</w:t>
      </w:r>
      <w:proofErr w:type="gramEnd"/>
      <w:r w:rsidR="00EE2C1A" w:rsidRPr="003126C4">
        <w:rPr>
          <w:rFonts w:ascii="Sakkal Majalla" w:hAnsi="Sakkal Majalla" w:cs="Sakkal Majalla"/>
          <w:sz w:val="24"/>
          <w:szCs w:val="24"/>
          <w:rtl/>
        </w:rPr>
        <w:t xml:space="preserve"> الاختصاص القضائي الدولي في المسائل المدنية والتجارية عبر الإنترنت، منشورات زين الحقوقية، </w:t>
      </w:r>
      <w:proofErr w:type="gramStart"/>
      <w:r w:rsidR="00EE2C1A" w:rsidRPr="003126C4">
        <w:rPr>
          <w:rFonts w:ascii="Sakkal Majalla" w:hAnsi="Sakkal Majalla" w:cs="Sakkal Majalla"/>
          <w:sz w:val="24"/>
          <w:szCs w:val="24"/>
          <w:rtl/>
        </w:rPr>
        <w:t>بيروت ،</w:t>
      </w:r>
      <w:proofErr w:type="gramEnd"/>
      <w:r w:rsidR="00EE2C1A" w:rsidRPr="003126C4">
        <w:rPr>
          <w:rFonts w:ascii="Sakkal Majalla" w:hAnsi="Sakkal Majalla" w:cs="Sakkal Majalla"/>
          <w:sz w:val="24"/>
          <w:szCs w:val="24"/>
          <w:rtl/>
        </w:rPr>
        <w:t xml:space="preserve"> ص 201.</w:t>
      </w:r>
    </w:p>
  </w:footnote>
  <w:footnote w:id="137">
    <w:p w14:paraId="37FEF7D6" w14:textId="04683377" w:rsidR="003541B1" w:rsidRPr="003126C4" w:rsidRDefault="003541B1" w:rsidP="00A56A5B">
      <w:pPr>
        <w:pStyle w:val="aa"/>
        <w:bidi/>
        <w:rPr>
          <w:rFonts w:ascii="Sakkal Majalla" w:hAnsi="Sakkal Majalla" w:cs="Sakkal Majalla"/>
          <w:sz w:val="24"/>
          <w:szCs w:val="24"/>
          <w:rtl/>
          <w:lang w:bidi="ar-EG"/>
        </w:rPr>
      </w:pPr>
      <w:r w:rsidRPr="003126C4">
        <w:rPr>
          <w:rStyle w:val="ab"/>
          <w:rFonts w:ascii="Sakkal Majalla" w:hAnsi="Sakkal Majalla" w:cs="Sakkal Majalla"/>
          <w:sz w:val="24"/>
          <w:szCs w:val="24"/>
        </w:rPr>
        <w:footnoteRef/>
      </w:r>
      <w:r w:rsidR="00827DBB" w:rsidRPr="003126C4">
        <w:rPr>
          <w:rFonts w:ascii="Sakkal Majalla" w:hAnsi="Sakkal Majalla" w:cs="Sakkal Majalla"/>
          <w:sz w:val="24"/>
          <w:szCs w:val="24"/>
          <w:rtl/>
        </w:rPr>
        <w:t>أ</w:t>
      </w:r>
      <w:r w:rsidRPr="003126C4">
        <w:rPr>
          <w:rFonts w:ascii="Sakkal Majalla" w:hAnsi="Sakkal Majalla" w:cs="Sakkal Majalla"/>
          <w:sz w:val="24"/>
          <w:szCs w:val="24"/>
        </w:rPr>
        <w:t xml:space="preserve"> </w:t>
      </w:r>
      <w:r w:rsidR="00827DBB" w:rsidRPr="003126C4">
        <w:rPr>
          <w:rFonts w:ascii="Sakkal Majalla" w:hAnsi="Sakkal Majalla" w:cs="Sakkal Majalla"/>
          <w:sz w:val="24"/>
          <w:szCs w:val="24"/>
          <w:rtl/>
        </w:rPr>
        <w:t xml:space="preserve">بو الوفا، أحمد </w:t>
      </w:r>
      <w:proofErr w:type="gramStart"/>
      <w:r w:rsidR="00827DBB" w:rsidRPr="003126C4">
        <w:rPr>
          <w:rFonts w:ascii="Sakkal Majalla" w:hAnsi="Sakkal Majalla" w:cs="Sakkal Majalla"/>
          <w:sz w:val="24"/>
          <w:szCs w:val="24"/>
          <w:rtl/>
        </w:rPr>
        <w:t>( 2009)  الوسيط</w:t>
      </w:r>
      <w:proofErr w:type="gramEnd"/>
      <w:r w:rsidR="00827DBB" w:rsidRPr="003126C4">
        <w:rPr>
          <w:rFonts w:ascii="Sakkal Majalla" w:hAnsi="Sakkal Majalla" w:cs="Sakkal Majalla"/>
          <w:sz w:val="24"/>
          <w:szCs w:val="24"/>
          <w:rtl/>
        </w:rPr>
        <w:t xml:space="preserve"> في قانون القضاء المدني، دار المطبوعات الجامعية، </w:t>
      </w:r>
      <w:proofErr w:type="gramStart"/>
      <w:r w:rsidR="00827DBB" w:rsidRPr="003126C4">
        <w:rPr>
          <w:rFonts w:ascii="Sakkal Majalla" w:hAnsi="Sakkal Majalla" w:cs="Sakkal Majalla"/>
          <w:sz w:val="24"/>
          <w:szCs w:val="24"/>
          <w:rtl/>
        </w:rPr>
        <w:t>الإسكندرية ،</w:t>
      </w:r>
      <w:proofErr w:type="gramEnd"/>
      <w:r w:rsidR="00827DBB" w:rsidRPr="003126C4">
        <w:rPr>
          <w:rFonts w:ascii="Sakkal Majalla" w:hAnsi="Sakkal Majalla" w:cs="Sakkal Majalla"/>
          <w:sz w:val="24"/>
          <w:szCs w:val="24"/>
          <w:rtl/>
        </w:rPr>
        <w:t xml:space="preserve"> ص </w:t>
      </w:r>
      <w:proofErr w:type="gramStart"/>
      <w:r w:rsidR="00827DBB" w:rsidRPr="003126C4">
        <w:rPr>
          <w:rFonts w:ascii="Sakkal Majalla" w:hAnsi="Sakkal Majalla" w:cs="Sakkal Majalla"/>
          <w:sz w:val="24"/>
          <w:szCs w:val="24"/>
          <w:rtl/>
        </w:rPr>
        <w:t>162 .</w:t>
      </w:r>
      <w:proofErr w:type="gramEnd"/>
    </w:p>
  </w:footnote>
  <w:footnote w:id="138">
    <w:p w14:paraId="48FA52C1" w14:textId="05A4A1A5" w:rsidR="00E22E83" w:rsidRPr="003126C4" w:rsidRDefault="00E22E83" w:rsidP="00A56A5B">
      <w:pPr>
        <w:pStyle w:val="aa"/>
        <w:bidi/>
        <w:rPr>
          <w:rFonts w:ascii="Sakkal Majalla" w:hAnsi="Sakkal Majalla" w:cs="Sakkal Majalla"/>
          <w:sz w:val="24"/>
          <w:szCs w:val="24"/>
          <w:rtl/>
          <w:lang w:bidi="ar-EG"/>
        </w:rPr>
      </w:pPr>
      <w:r w:rsidRPr="003126C4">
        <w:rPr>
          <w:rStyle w:val="ab"/>
          <w:rFonts w:ascii="Sakkal Majalla" w:hAnsi="Sakkal Majalla" w:cs="Sakkal Majalla"/>
          <w:sz w:val="24"/>
          <w:szCs w:val="24"/>
        </w:rPr>
        <w:footnoteRef/>
      </w:r>
      <w:r w:rsidRPr="003126C4">
        <w:rPr>
          <w:rFonts w:ascii="Sakkal Majalla" w:hAnsi="Sakkal Majalla" w:cs="Sakkal Majalla"/>
          <w:sz w:val="24"/>
          <w:szCs w:val="24"/>
        </w:rPr>
        <w:t xml:space="preserve"> </w:t>
      </w:r>
      <w:r w:rsidR="00AE3968" w:rsidRPr="003126C4">
        <w:rPr>
          <w:rFonts w:ascii="Sakkal Majalla" w:hAnsi="Sakkal Majalla" w:cs="Sakkal Majalla"/>
          <w:sz w:val="24"/>
          <w:szCs w:val="24"/>
          <w:rtl/>
        </w:rPr>
        <w:t>أبو رحاب، محمد جمال عزاز (2025). مرجع سابق، ص 345</w:t>
      </w:r>
    </w:p>
  </w:footnote>
  <w:footnote w:id="139">
    <w:p w14:paraId="1FF57FAA" w14:textId="4BED2998" w:rsidR="00A56A5B" w:rsidRPr="003126C4" w:rsidRDefault="00A56A5B">
      <w:pPr>
        <w:pStyle w:val="aa"/>
        <w:rPr>
          <w:rFonts w:ascii="Sakkal Majalla" w:hAnsi="Sakkal Majalla" w:cs="Sakkal Majalla"/>
          <w:sz w:val="24"/>
          <w:szCs w:val="24"/>
        </w:rPr>
      </w:pPr>
      <w:r w:rsidRPr="003126C4">
        <w:rPr>
          <w:rStyle w:val="ab"/>
          <w:rFonts w:ascii="Sakkal Majalla" w:hAnsi="Sakkal Majalla" w:cs="Sakkal Majalla"/>
          <w:sz w:val="24"/>
          <w:szCs w:val="24"/>
        </w:rPr>
        <w:footnoteRef/>
      </w:r>
      <w:r w:rsidRPr="003126C4">
        <w:rPr>
          <w:rFonts w:ascii="Sakkal Majalla" w:hAnsi="Sakkal Majalla" w:cs="Sakkal Majalla"/>
          <w:sz w:val="24"/>
          <w:szCs w:val="24"/>
        </w:rPr>
        <w:t xml:space="preserve"> </w:t>
      </w:r>
      <w:r w:rsidR="00295D06" w:rsidRPr="003126C4">
        <w:rPr>
          <w:rFonts w:ascii="Sakkal Majalla" w:hAnsi="Sakkal Majalla" w:cs="Sakkal Majalla"/>
          <w:sz w:val="24"/>
          <w:szCs w:val="24"/>
        </w:rPr>
        <w:t>McCarthy et al., op. cit., p. 6.</w:t>
      </w:r>
    </w:p>
  </w:footnote>
  <w:footnote w:id="140">
    <w:p w14:paraId="38EF6213" w14:textId="490B8E2C" w:rsidR="00813C7B" w:rsidRPr="003126C4" w:rsidRDefault="00813C7B" w:rsidP="00295D06">
      <w:pPr>
        <w:pStyle w:val="aa"/>
        <w:bidi/>
        <w:rPr>
          <w:rFonts w:ascii="Sakkal Majalla" w:hAnsi="Sakkal Majalla" w:cs="Sakkal Majalla"/>
          <w:sz w:val="24"/>
          <w:szCs w:val="24"/>
          <w:rtl/>
          <w:lang w:bidi="ar-EG"/>
        </w:rPr>
      </w:pPr>
      <w:r w:rsidRPr="003126C4">
        <w:rPr>
          <w:rStyle w:val="ab"/>
          <w:rFonts w:ascii="Sakkal Majalla" w:hAnsi="Sakkal Majalla" w:cs="Sakkal Majalla"/>
          <w:sz w:val="24"/>
          <w:szCs w:val="24"/>
        </w:rPr>
        <w:footnoteRef/>
      </w:r>
      <w:r w:rsidRPr="003126C4">
        <w:rPr>
          <w:rFonts w:ascii="Sakkal Majalla" w:hAnsi="Sakkal Majalla" w:cs="Sakkal Majalla"/>
          <w:sz w:val="24"/>
          <w:szCs w:val="24"/>
        </w:rPr>
        <w:t xml:space="preserve"> </w:t>
      </w:r>
      <w:r w:rsidR="00F15A16" w:rsidRPr="003126C4">
        <w:rPr>
          <w:rFonts w:ascii="Sakkal Majalla" w:hAnsi="Sakkal Majalla" w:cs="Sakkal Majalla"/>
          <w:sz w:val="24"/>
          <w:szCs w:val="24"/>
          <w:rtl/>
        </w:rPr>
        <w:t xml:space="preserve">حلمي، رشا علي الدين. (2021). المسؤولية المدنية عن أضرار الذكاء الاصطناعي (ط1). الإسكندرية، مصر: دار الجامعة </w:t>
      </w:r>
      <w:proofErr w:type="gramStart"/>
      <w:r w:rsidR="00F15A16" w:rsidRPr="003126C4">
        <w:rPr>
          <w:rFonts w:ascii="Sakkal Majalla" w:hAnsi="Sakkal Majalla" w:cs="Sakkal Majalla"/>
          <w:sz w:val="24"/>
          <w:szCs w:val="24"/>
          <w:rtl/>
        </w:rPr>
        <w:t>الجديدة ،</w:t>
      </w:r>
      <w:proofErr w:type="gramEnd"/>
      <w:r w:rsidR="00F15A16" w:rsidRPr="003126C4">
        <w:rPr>
          <w:rFonts w:ascii="Sakkal Majalla" w:hAnsi="Sakkal Majalla" w:cs="Sakkal Majalla"/>
          <w:sz w:val="24"/>
          <w:szCs w:val="24"/>
          <w:rtl/>
        </w:rPr>
        <w:t xml:space="preserve"> ص 89</w:t>
      </w:r>
    </w:p>
  </w:footnote>
  <w:footnote w:id="141">
    <w:p w14:paraId="358CBDBE" w14:textId="68960A03" w:rsidR="00827DBB" w:rsidRPr="003126C4" w:rsidRDefault="00827DBB" w:rsidP="00827DBB">
      <w:pPr>
        <w:pStyle w:val="aa"/>
        <w:bidi/>
        <w:rPr>
          <w:rFonts w:ascii="Sakkal Majalla" w:hAnsi="Sakkal Majalla" w:cs="Sakkal Majalla"/>
          <w:sz w:val="24"/>
          <w:szCs w:val="24"/>
          <w:rtl/>
          <w:lang w:bidi="ar-EG"/>
        </w:rPr>
      </w:pPr>
      <w:r w:rsidRPr="003126C4">
        <w:rPr>
          <w:rStyle w:val="ab"/>
          <w:rFonts w:ascii="Sakkal Majalla" w:hAnsi="Sakkal Majalla" w:cs="Sakkal Majalla"/>
          <w:sz w:val="24"/>
          <w:szCs w:val="24"/>
        </w:rPr>
        <w:footnoteRef/>
      </w:r>
      <w:r w:rsidRPr="003126C4">
        <w:rPr>
          <w:rFonts w:ascii="Sakkal Majalla" w:hAnsi="Sakkal Majalla" w:cs="Sakkal Majalla"/>
          <w:sz w:val="24"/>
          <w:szCs w:val="24"/>
        </w:rPr>
        <w:t xml:space="preserve"> </w:t>
      </w:r>
      <w:r w:rsidRPr="003126C4">
        <w:rPr>
          <w:rFonts w:ascii="Sakkal Majalla" w:hAnsi="Sakkal Majalla" w:cs="Sakkal Majalla"/>
          <w:sz w:val="24"/>
          <w:szCs w:val="24"/>
          <w:rtl/>
        </w:rPr>
        <w:t>أ</w:t>
      </w:r>
      <w:r w:rsidRPr="003126C4">
        <w:rPr>
          <w:rFonts w:ascii="Sakkal Majalla" w:hAnsi="Sakkal Majalla" w:cs="Sakkal Majalla"/>
          <w:sz w:val="24"/>
          <w:szCs w:val="24"/>
        </w:rPr>
        <w:t xml:space="preserve"> </w:t>
      </w:r>
      <w:r w:rsidRPr="003126C4">
        <w:rPr>
          <w:rFonts w:ascii="Sakkal Majalla" w:hAnsi="Sakkal Majalla" w:cs="Sakkal Majalla"/>
          <w:sz w:val="24"/>
          <w:szCs w:val="24"/>
          <w:rtl/>
        </w:rPr>
        <w:t xml:space="preserve">بو الوفا، أحمد </w:t>
      </w:r>
      <w:proofErr w:type="gramStart"/>
      <w:r w:rsidRPr="003126C4">
        <w:rPr>
          <w:rFonts w:ascii="Sakkal Majalla" w:hAnsi="Sakkal Majalla" w:cs="Sakkal Majalla"/>
          <w:sz w:val="24"/>
          <w:szCs w:val="24"/>
          <w:rtl/>
        </w:rPr>
        <w:t>( 2009)  مرجع</w:t>
      </w:r>
      <w:proofErr w:type="gramEnd"/>
      <w:r w:rsidRPr="003126C4">
        <w:rPr>
          <w:rFonts w:ascii="Sakkal Majalla" w:hAnsi="Sakkal Majalla" w:cs="Sakkal Majalla"/>
          <w:sz w:val="24"/>
          <w:szCs w:val="24"/>
          <w:rtl/>
        </w:rPr>
        <w:t xml:space="preserve"> </w:t>
      </w:r>
      <w:proofErr w:type="gramStart"/>
      <w:r w:rsidRPr="003126C4">
        <w:rPr>
          <w:rFonts w:ascii="Sakkal Majalla" w:hAnsi="Sakkal Majalla" w:cs="Sakkal Majalla"/>
          <w:sz w:val="24"/>
          <w:szCs w:val="24"/>
          <w:rtl/>
        </w:rPr>
        <w:t>سابق ،</w:t>
      </w:r>
      <w:proofErr w:type="gramEnd"/>
      <w:r w:rsidRPr="003126C4">
        <w:rPr>
          <w:rFonts w:ascii="Sakkal Majalla" w:hAnsi="Sakkal Majalla" w:cs="Sakkal Majalla"/>
          <w:sz w:val="24"/>
          <w:szCs w:val="24"/>
          <w:rtl/>
        </w:rPr>
        <w:t xml:space="preserve"> ص 165.</w:t>
      </w:r>
    </w:p>
  </w:footnote>
  <w:footnote w:id="142">
    <w:p w14:paraId="0365556B" w14:textId="79D5D7B1" w:rsidR="00813C7B" w:rsidRPr="003126C4" w:rsidRDefault="00813C7B" w:rsidP="00295D06">
      <w:pPr>
        <w:pStyle w:val="aa"/>
        <w:bidi/>
        <w:rPr>
          <w:rFonts w:ascii="Sakkal Majalla" w:hAnsi="Sakkal Majalla" w:cs="Sakkal Majalla"/>
          <w:sz w:val="24"/>
          <w:szCs w:val="24"/>
          <w:rtl/>
          <w:lang w:bidi="ar-EG"/>
        </w:rPr>
      </w:pPr>
      <w:r w:rsidRPr="003126C4">
        <w:rPr>
          <w:rStyle w:val="ab"/>
          <w:rFonts w:ascii="Sakkal Majalla" w:hAnsi="Sakkal Majalla" w:cs="Sakkal Majalla"/>
          <w:sz w:val="24"/>
          <w:szCs w:val="24"/>
        </w:rPr>
        <w:footnoteRef/>
      </w:r>
      <w:r w:rsidRPr="003126C4">
        <w:rPr>
          <w:rFonts w:ascii="Sakkal Majalla" w:hAnsi="Sakkal Majalla" w:cs="Sakkal Majalla"/>
          <w:sz w:val="24"/>
          <w:szCs w:val="24"/>
        </w:rPr>
        <w:t xml:space="preserve"> </w:t>
      </w:r>
      <w:r w:rsidR="00EE2C1A" w:rsidRPr="003126C4">
        <w:rPr>
          <w:rFonts w:ascii="Sakkal Majalla" w:hAnsi="Sakkal Majalla" w:cs="Sakkal Majalla"/>
          <w:sz w:val="24"/>
          <w:szCs w:val="24"/>
          <w:rtl/>
        </w:rPr>
        <w:t xml:space="preserve">المشهداني، عمار سعدون </w:t>
      </w:r>
      <w:proofErr w:type="gramStart"/>
      <w:r w:rsidR="00EE2C1A" w:rsidRPr="003126C4">
        <w:rPr>
          <w:rFonts w:ascii="Sakkal Majalla" w:hAnsi="Sakkal Majalla" w:cs="Sakkal Majalla"/>
          <w:sz w:val="24"/>
          <w:szCs w:val="24"/>
          <w:rtl/>
        </w:rPr>
        <w:t>( 2014)  مرجع</w:t>
      </w:r>
      <w:proofErr w:type="gramEnd"/>
      <w:r w:rsidR="00EE2C1A" w:rsidRPr="003126C4">
        <w:rPr>
          <w:rFonts w:ascii="Sakkal Majalla" w:hAnsi="Sakkal Majalla" w:cs="Sakkal Majalla"/>
          <w:sz w:val="24"/>
          <w:szCs w:val="24"/>
          <w:rtl/>
        </w:rPr>
        <w:t xml:space="preserve"> </w:t>
      </w:r>
      <w:proofErr w:type="gramStart"/>
      <w:r w:rsidR="00EE2C1A" w:rsidRPr="003126C4">
        <w:rPr>
          <w:rFonts w:ascii="Sakkal Majalla" w:hAnsi="Sakkal Majalla" w:cs="Sakkal Majalla"/>
          <w:sz w:val="24"/>
          <w:szCs w:val="24"/>
          <w:rtl/>
        </w:rPr>
        <w:t>سابق ،</w:t>
      </w:r>
      <w:proofErr w:type="gramEnd"/>
      <w:r w:rsidR="00EE2C1A" w:rsidRPr="003126C4">
        <w:rPr>
          <w:rFonts w:ascii="Sakkal Majalla" w:hAnsi="Sakkal Majalla" w:cs="Sakkal Majalla"/>
          <w:sz w:val="24"/>
          <w:szCs w:val="24"/>
          <w:rtl/>
        </w:rPr>
        <w:t xml:space="preserve"> ص 207</w:t>
      </w:r>
    </w:p>
  </w:footnote>
  <w:footnote w:id="143">
    <w:p w14:paraId="1FB4C468" w14:textId="7AD1935F" w:rsidR="00654EF9" w:rsidRPr="003126C4" w:rsidRDefault="00654EF9" w:rsidP="002162F9">
      <w:pPr>
        <w:pStyle w:val="aa"/>
        <w:bidi/>
        <w:rPr>
          <w:rFonts w:ascii="Sakkal Majalla" w:hAnsi="Sakkal Majalla" w:cs="Sakkal Majalla"/>
          <w:sz w:val="24"/>
          <w:szCs w:val="24"/>
          <w:rtl/>
          <w:lang w:bidi="ar-EG"/>
        </w:rPr>
      </w:pPr>
      <w:r w:rsidRPr="003126C4">
        <w:rPr>
          <w:rStyle w:val="ab"/>
          <w:rFonts w:ascii="Sakkal Majalla" w:hAnsi="Sakkal Majalla" w:cs="Sakkal Majalla"/>
          <w:sz w:val="24"/>
          <w:szCs w:val="24"/>
        </w:rPr>
        <w:footnoteRef/>
      </w:r>
      <w:r w:rsidRPr="003126C4">
        <w:rPr>
          <w:rFonts w:ascii="Sakkal Majalla" w:hAnsi="Sakkal Majalla" w:cs="Sakkal Majalla"/>
          <w:sz w:val="24"/>
          <w:szCs w:val="24"/>
        </w:rPr>
        <w:t xml:space="preserve"> </w:t>
      </w:r>
      <w:r w:rsidR="004600D5" w:rsidRPr="003126C4">
        <w:rPr>
          <w:rFonts w:ascii="Sakkal Majalla" w:hAnsi="Sakkal Majalla" w:cs="Sakkal Majalla"/>
          <w:sz w:val="24"/>
          <w:szCs w:val="24"/>
          <w:rtl/>
        </w:rPr>
        <w:t xml:space="preserve">حلمي، رشا علي الدين (2021) مرجع </w:t>
      </w:r>
      <w:proofErr w:type="gramStart"/>
      <w:r w:rsidR="004600D5" w:rsidRPr="003126C4">
        <w:rPr>
          <w:rFonts w:ascii="Sakkal Majalla" w:hAnsi="Sakkal Majalla" w:cs="Sakkal Majalla"/>
          <w:sz w:val="24"/>
          <w:szCs w:val="24"/>
          <w:rtl/>
        </w:rPr>
        <w:t>سابق ،</w:t>
      </w:r>
      <w:proofErr w:type="gramEnd"/>
      <w:r w:rsidR="004600D5" w:rsidRPr="003126C4">
        <w:rPr>
          <w:rFonts w:ascii="Sakkal Majalla" w:hAnsi="Sakkal Majalla" w:cs="Sakkal Majalla"/>
          <w:sz w:val="24"/>
          <w:szCs w:val="24"/>
          <w:rtl/>
        </w:rPr>
        <w:t xml:space="preserve">  ص 136</w:t>
      </w:r>
    </w:p>
  </w:footnote>
  <w:footnote w:id="144">
    <w:p w14:paraId="2827F8BA" w14:textId="5D432AEB" w:rsidR="00DF3AD3" w:rsidRPr="003126C4" w:rsidRDefault="00DF3AD3" w:rsidP="00197801">
      <w:pPr>
        <w:pStyle w:val="aa"/>
        <w:rPr>
          <w:rFonts w:ascii="Sakkal Majalla" w:hAnsi="Sakkal Majalla" w:cs="Sakkal Majalla"/>
          <w:sz w:val="24"/>
          <w:szCs w:val="24"/>
          <w:lang w:bidi="ar-EG"/>
        </w:rPr>
      </w:pPr>
      <w:r w:rsidRPr="003126C4">
        <w:rPr>
          <w:rStyle w:val="ab"/>
          <w:rFonts w:ascii="Sakkal Majalla" w:hAnsi="Sakkal Majalla" w:cs="Sakkal Majalla"/>
          <w:sz w:val="24"/>
          <w:szCs w:val="24"/>
        </w:rPr>
        <w:footnoteRef/>
      </w:r>
      <w:r w:rsidRPr="003126C4">
        <w:rPr>
          <w:rFonts w:ascii="Sakkal Majalla" w:hAnsi="Sakkal Majalla" w:cs="Sakkal Majalla"/>
          <w:sz w:val="24"/>
          <w:szCs w:val="24"/>
        </w:rPr>
        <w:t xml:space="preserve"> </w:t>
      </w:r>
      <w:r w:rsidR="00197801" w:rsidRPr="003126C4">
        <w:rPr>
          <w:rFonts w:ascii="Sakkal Majalla" w:hAnsi="Sakkal Majalla" w:cs="Sakkal Majalla"/>
          <w:sz w:val="24"/>
          <w:szCs w:val="24"/>
        </w:rPr>
        <w:t>Calo, R. (2015). Robotics and the lessons of cyberlaw. California Law Review, 103(3), 513</w:t>
      </w:r>
    </w:p>
  </w:footnote>
  <w:footnote w:id="145">
    <w:p w14:paraId="055036F8" w14:textId="07D33C42" w:rsidR="00DF3AD3" w:rsidRPr="003126C4" w:rsidRDefault="00DF3AD3" w:rsidP="002162F9">
      <w:pPr>
        <w:pStyle w:val="aa"/>
        <w:bidi/>
        <w:rPr>
          <w:rFonts w:ascii="Sakkal Majalla" w:hAnsi="Sakkal Majalla" w:cs="Sakkal Majalla"/>
          <w:sz w:val="24"/>
          <w:szCs w:val="24"/>
          <w:rtl/>
          <w:lang w:bidi="ar-EG"/>
        </w:rPr>
      </w:pPr>
      <w:r w:rsidRPr="003126C4">
        <w:rPr>
          <w:rStyle w:val="ab"/>
          <w:rFonts w:ascii="Sakkal Majalla" w:hAnsi="Sakkal Majalla" w:cs="Sakkal Majalla"/>
          <w:sz w:val="24"/>
          <w:szCs w:val="24"/>
        </w:rPr>
        <w:footnoteRef/>
      </w:r>
      <w:r w:rsidRPr="003126C4">
        <w:rPr>
          <w:rFonts w:ascii="Sakkal Majalla" w:hAnsi="Sakkal Majalla" w:cs="Sakkal Majalla"/>
          <w:sz w:val="24"/>
          <w:szCs w:val="24"/>
        </w:rPr>
        <w:t xml:space="preserve"> </w:t>
      </w:r>
      <w:r w:rsidR="006467C0" w:rsidRPr="003126C4">
        <w:rPr>
          <w:rFonts w:ascii="Sakkal Majalla" w:hAnsi="Sakkal Majalla" w:cs="Sakkal Majalla"/>
          <w:sz w:val="24"/>
          <w:szCs w:val="24"/>
          <w:rtl/>
        </w:rPr>
        <w:t>عبد القادر، محمد حسن (2022) إشكالية علاقة السببية في مسؤولية أضرار الذكاء الاصطناعي. مجلة القانون والأعمال الدولية، (15)، ص44.</w:t>
      </w:r>
    </w:p>
  </w:footnote>
  <w:footnote w:id="146">
    <w:p w14:paraId="66B9ED72" w14:textId="5D5DF78E" w:rsidR="00F15A16" w:rsidRPr="003126C4" w:rsidRDefault="00F15A16" w:rsidP="00F15A16">
      <w:pPr>
        <w:pStyle w:val="aa"/>
        <w:bidi/>
        <w:rPr>
          <w:rFonts w:ascii="Sakkal Majalla" w:hAnsi="Sakkal Majalla" w:cs="Sakkal Majalla"/>
          <w:sz w:val="24"/>
          <w:szCs w:val="24"/>
          <w:rtl/>
          <w:lang w:bidi="ar-EG"/>
        </w:rPr>
      </w:pPr>
      <w:r w:rsidRPr="003126C4">
        <w:rPr>
          <w:rStyle w:val="ab"/>
          <w:rFonts w:ascii="Sakkal Majalla" w:hAnsi="Sakkal Majalla" w:cs="Sakkal Majalla"/>
          <w:sz w:val="24"/>
          <w:szCs w:val="24"/>
        </w:rPr>
        <w:footnoteRef/>
      </w:r>
      <w:r w:rsidRPr="003126C4">
        <w:rPr>
          <w:rFonts w:ascii="Sakkal Majalla" w:hAnsi="Sakkal Majalla" w:cs="Sakkal Majalla"/>
          <w:sz w:val="24"/>
          <w:szCs w:val="24"/>
        </w:rPr>
        <w:t xml:space="preserve"> </w:t>
      </w:r>
      <w:r w:rsidRPr="003126C4">
        <w:rPr>
          <w:rFonts w:ascii="Sakkal Majalla" w:hAnsi="Sakkal Majalla" w:cs="Sakkal Majalla"/>
          <w:sz w:val="24"/>
          <w:szCs w:val="24"/>
          <w:rtl/>
        </w:rPr>
        <w:t xml:space="preserve">حلمي، رشا علي الدين. (2021) مرجع </w:t>
      </w:r>
      <w:proofErr w:type="gramStart"/>
      <w:r w:rsidRPr="003126C4">
        <w:rPr>
          <w:rFonts w:ascii="Sakkal Majalla" w:hAnsi="Sakkal Majalla" w:cs="Sakkal Majalla"/>
          <w:sz w:val="24"/>
          <w:szCs w:val="24"/>
          <w:rtl/>
        </w:rPr>
        <w:t>سابق ،</w:t>
      </w:r>
      <w:proofErr w:type="gramEnd"/>
      <w:r w:rsidRPr="003126C4">
        <w:rPr>
          <w:rFonts w:ascii="Sakkal Majalla" w:hAnsi="Sakkal Majalla" w:cs="Sakkal Majalla"/>
          <w:sz w:val="24"/>
          <w:szCs w:val="24"/>
          <w:rtl/>
        </w:rPr>
        <w:t xml:space="preserve"> ص 92</w:t>
      </w:r>
    </w:p>
  </w:footnote>
  <w:footnote w:id="147">
    <w:p w14:paraId="2F1D8DB7" w14:textId="26060BEB" w:rsidR="00CE519A" w:rsidRPr="003126C4" w:rsidRDefault="00CE519A" w:rsidP="00CE519A">
      <w:pPr>
        <w:pStyle w:val="aa"/>
        <w:bidi/>
        <w:rPr>
          <w:rFonts w:ascii="Sakkal Majalla" w:hAnsi="Sakkal Majalla" w:cs="Sakkal Majalla"/>
          <w:sz w:val="24"/>
          <w:szCs w:val="24"/>
          <w:rtl/>
          <w:lang w:bidi="ar-EG"/>
        </w:rPr>
      </w:pPr>
      <w:r w:rsidRPr="003126C4">
        <w:rPr>
          <w:rStyle w:val="ab"/>
          <w:rFonts w:ascii="Sakkal Majalla" w:hAnsi="Sakkal Majalla" w:cs="Sakkal Majalla"/>
          <w:sz w:val="24"/>
          <w:szCs w:val="24"/>
        </w:rPr>
        <w:footnoteRef/>
      </w:r>
      <w:r w:rsidRPr="003126C4">
        <w:rPr>
          <w:rFonts w:ascii="Sakkal Majalla" w:hAnsi="Sakkal Majalla" w:cs="Sakkal Majalla"/>
          <w:sz w:val="24"/>
          <w:szCs w:val="24"/>
        </w:rPr>
        <w:t xml:space="preserve"> </w:t>
      </w:r>
      <w:r w:rsidR="00AE5E1F" w:rsidRPr="003126C4">
        <w:rPr>
          <w:rFonts w:ascii="Sakkal Majalla" w:hAnsi="Sakkal Majalla" w:cs="Sakkal Majalla"/>
          <w:sz w:val="24"/>
          <w:szCs w:val="24"/>
          <w:rtl/>
        </w:rPr>
        <w:t>الأشباه والنظائر، تحقيق: محمد المعتصم بالله البغدادي، دار الكتاب العربي، بيروت، 1998، ص 83؛ وسنن ابن ماجه، كتاب الأحكام، باب من بنى في حقه ما يضر بجاره، حديث رقم (2340)، صححه محمد ناصر الدين الألباني في إرواء الغليل؛ وانظر أيضًا: المدخل الفقهي العام، دار القلم، دمشق، ط1، 1998، ج2، ص 977-980.</w:t>
      </w:r>
    </w:p>
  </w:footnote>
  <w:footnote w:id="148">
    <w:p w14:paraId="606ABAE4" w14:textId="7168C2E7" w:rsidR="00DF3AD3" w:rsidRPr="003126C4" w:rsidRDefault="00DF3AD3" w:rsidP="002162F9">
      <w:pPr>
        <w:pStyle w:val="aa"/>
        <w:bidi/>
        <w:rPr>
          <w:rFonts w:ascii="Sakkal Majalla" w:hAnsi="Sakkal Majalla" w:cs="Sakkal Majalla"/>
          <w:sz w:val="24"/>
          <w:szCs w:val="24"/>
          <w:rtl/>
        </w:rPr>
      </w:pPr>
      <w:r w:rsidRPr="003126C4">
        <w:rPr>
          <w:rStyle w:val="ab"/>
          <w:rFonts w:ascii="Sakkal Majalla" w:hAnsi="Sakkal Majalla" w:cs="Sakkal Majalla"/>
          <w:sz w:val="24"/>
          <w:szCs w:val="24"/>
        </w:rPr>
        <w:footnoteRef/>
      </w:r>
      <w:r w:rsidRPr="003126C4">
        <w:rPr>
          <w:rFonts w:ascii="Sakkal Majalla" w:hAnsi="Sakkal Majalla" w:cs="Sakkal Majalla"/>
          <w:sz w:val="24"/>
          <w:szCs w:val="24"/>
        </w:rPr>
        <w:t xml:space="preserve"> </w:t>
      </w:r>
      <w:r w:rsidRPr="003126C4">
        <w:rPr>
          <w:rFonts w:ascii="Sakkal Majalla" w:hAnsi="Sakkal Majalla" w:cs="Sakkal Majalla"/>
          <w:sz w:val="24"/>
          <w:szCs w:val="24"/>
          <w:rtl/>
        </w:rPr>
        <w:t>نظام المعاملات المدنية السعودي، المادة (120)، المادة (121).</w:t>
      </w:r>
    </w:p>
  </w:footnote>
  <w:footnote w:id="149">
    <w:p w14:paraId="6D592768" w14:textId="1A6F7A5B" w:rsidR="00DF3AD3" w:rsidRPr="003126C4" w:rsidRDefault="00DF3AD3" w:rsidP="002162F9">
      <w:pPr>
        <w:pStyle w:val="aa"/>
        <w:bidi/>
        <w:rPr>
          <w:rFonts w:ascii="Sakkal Majalla" w:hAnsi="Sakkal Majalla" w:cs="Sakkal Majalla"/>
          <w:sz w:val="24"/>
          <w:szCs w:val="24"/>
          <w:rtl/>
          <w:lang w:bidi="ar-EG"/>
        </w:rPr>
      </w:pPr>
      <w:r w:rsidRPr="003126C4">
        <w:rPr>
          <w:rStyle w:val="ab"/>
          <w:rFonts w:ascii="Sakkal Majalla" w:hAnsi="Sakkal Majalla" w:cs="Sakkal Majalla"/>
          <w:sz w:val="24"/>
          <w:szCs w:val="24"/>
        </w:rPr>
        <w:footnoteRef/>
      </w:r>
      <w:r w:rsidRPr="003126C4">
        <w:rPr>
          <w:rFonts w:ascii="Sakkal Majalla" w:hAnsi="Sakkal Majalla" w:cs="Sakkal Majalla"/>
          <w:sz w:val="24"/>
          <w:szCs w:val="24"/>
        </w:rPr>
        <w:t xml:space="preserve"> </w:t>
      </w:r>
      <w:r w:rsidRPr="003126C4">
        <w:rPr>
          <w:rFonts w:ascii="Sakkal Majalla" w:hAnsi="Sakkal Majalla" w:cs="Sakkal Majalla"/>
          <w:sz w:val="24"/>
          <w:szCs w:val="24"/>
          <w:rtl/>
        </w:rPr>
        <w:t>نظام المعاملات المدنية السعودي، المرجع السابق، المادة (136).</w:t>
      </w:r>
    </w:p>
  </w:footnote>
  <w:footnote w:id="150">
    <w:p w14:paraId="1DB6D9E6" w14:textId="1A989E37" w:rsidR="002162F9" w:rsidRPr="003126C4" w:rsidRDefault="002162F9" w:rsidP="002120B3">
      <w:pPr>
        <w:pStyle w:val="aa"/>
        <w:rPr>
          <w:rFonts w:ascii="Sakkal Majalla" w:hAnsi="Sakkal Majalla" w:cs="Sakkal Majalla"/>
          <w:sz w:val="24"/>
          <w:szCs w:val="24"/>
          <w:lang w:bidi="ar-EG"/>
        </w:rPr>
      </w:pPr>
      <w:r w:rsidRPr="003126C4">
        <w:rPr>
          <w:rStyle w:val="ab"/>
          <w:rFonts w:ascii="Sakkal Majalla" w:hAnsi="Sakkal Majalla" w:cs="Sakkal Majalla"/>
          <w:sz w:val="24"/>
          <w:szCs w:val="24"/>
        </w:rPr>
        <w:footnoteRef/>
      </w:r>
      <w:r w:rsidRPr="003126C4">
        <w:rPr>
          <w:rFonts w:ascii="Sakkal Majalla" w:hAnsi="Sakkal Majalla" w:cs="Sakkal Majalla"/>
          <w:sz w:val="24"/>
          <w:szCs w:val="24"/>
        </w:rPr>
        <w:t xml:space="preserve"> </w:t>
      </w:r>
      <w:r w:rsidR="002120B3" w:rsidRPr="003126C4">
        <w:rPr>
          <w:rFonts w:ascii="Sakkal Majalla" w:hAnsi="Sakkal Majalla" w:cs="Sakkal Majalla"/>
          <w:sz w:val="24"/>
          <w:szCs w:val="24"/>
        </w:rPr>
        <w:t>McCarthy et al., op. cit., p. 6.</w:t>
      </w:r>
    </w:p>
  </w:footnote>
  <w:footnote w:id="151">
    <w:p w14:paraId="7B82C251" w14:textId="216A63E9" w:rsidR="002162F9" w:rsidRPr="003126C4" w:rsidRDefault="002162F9" w:rsidP="002162F9">
      <w:pPr>
        <w:pStyle w:val="aa"/>
        <w:bidi/>
        <w:rPr>
          <w:rFonts w:ascii="Sakkal Majalla" w:hAnsi="Sakkal Majalla" w:cs="Sakkal Majalla"/>
          <w:sz w:val="24"/>
          <w:szCs w:val="24"/>
          <w:rtl/>
          <w:lang w:bidi="ar-EG"/>
        </w:rPr>
      </w:pPr>
      <w:r w:rsidRPr="003126C4">
        <w:rPr>
          <w:rStyle w:val="ab"/>
          <w:rFonts w:ascii="Sakkal Majalla" w:hAnsi="Sakkal Majalla" w:cs="Sakkal Majalla"/>
          <w:sz w:val="24"/>
          <w:szCs w:val="24"/>
        </w:rPr>
        <w:footnoteRef/>
      </w:r>
      <w:r w:rsidRPr="003126C4">
        <w:rPr>
          <w:rFonts w:ascii="Sakkal Majalla" w:hAnsi="Sakkal Majalla" w:cs="Sakkal Majalla"/>
          <w:sz w:val="24"/>
          <w:szCs w:val="24"/>
        </w:rPr>
        <w:t xml:space="preserve"> </w:t>
      </w:r>
      <w:r w:rsidR="002120B3" w:rsidRPr="003126C4">
        <w:rPr>
          <w:rFonts w:ascii="Sakkal Majalla" w:hAnsi="Sakkal Majalla" w:cs="Sakkal Majalla"/>
          <w:sz w:val="24"/>
          <w:szCs w:val="24"/>
          <w:rtl/>
        </w:rPr>
        <w:t>شحاته، أحمد عبد الكريم (2020) الشخصية القانونية للروبوتات الذكية: دراسة تحليلية في ضوء قواعد المسؤولية المدنية. مجلة البحوث القانونية والاقتصادية، (70</w:t>
      </w:r>
      <w:proofErr w:type="gramStart"/>
      <w:r w:rsidR="002120B3" w:rsidRPr="003126C4">
        <w:rPr>
          <w:rFonts w:ascii="Sakkal Majalla" w:hAnsi="Sakkal Majalla" w:cs="Sakkal Majalla"/>
          <w:sz w:val="24"/>
          <w:szCs w:val="24"/>
          <w:rtl/>
        </w:rPr>
        <w:t>) ،</w:t>
      </w:r>
      <w:proofErr w:type="gramEnd"/>
      <w:r w:rsidR="002120B3" w:rsidRPr="003126C4">
        <w:rPr>
          <w:rFonts w:ascii="Sakkal Majalla" w:hAnsi="Sakkal Majalla" w:cs="Sakkal Majalla"/>
          <w:sz w:val="24"/>
          <w:szCs w:val="24"/>
          <w:rtl/>
        </w:rPr>
        <w:t xml:space="preserve"> </w:t>
      </w:r>
      <w:proofErr w:type="gramStart"/>
      <w:r w:rsidR="002120B3" w:rsidRPr="003126C4">
        <w:rPr>
          <w:rFonts w:ascii="Sakkal Majalla" w:hAnsi="Sakkal Majalla" w:cs="Sakkal Majalla"/>
          <w:sz w:val="24"/>
          <w:szCs w:val="24"/>
          <w:rtl/>
        </w:rPr>
        <w:t>ص  214</w:t>
      </w:r>
      <w:proofErr w:type="gramEnd"/>
      <w:r w:rsidR="002120B3" w:rsidRPr="003126C4">
        <w:rPr>
          <w:rFonts w:ascii="Sakkal Majalla" w:hAnsi="Sakkal Majalla" w:cs="Sakkal Majalla"/>
          <w:sz w:val="24"/>
          <w:szCs w:val="24"/>
          <w:rtl/>
        </w:rPr>
        <w:t xml:space="preserve"> </w:t>
      </w:r>
    </w:p>
  </w:footnote>
  <w:footnote w:id="152">
    <w:p w14:paraId="3C2567A4" w14:textId="00E4ED7B" w:rsidR="002162F9" w:rsidRPr="003126C4" w:rsidRDefault="002162F9" w:rsidP="002162F9">
      <w:pPr>
        <w:pStyle w:val="aa"/>
        <w:bidi/>
        <w:rPr>
          <w:rFonts w:ascii="Sakkal Majalla" w:hAnsi="Sakkal Majalla" w:cs="Sakkal Majalla"/>
          <w:sz w:val="24"/>
          <w:szCs w:val="24"/>
          <w:rtl/>
          <w:lang w:bidi="ar-EG"/>
        </w:rPr>
      </w:pPr>
      <w:r w:rsidRPr="003126C4">
        <w:rPr>
          <w:rStyle w:val="ab"/>
          <w:rFonts w:ascii="Sakkal Majalla" w:hAnsi="Sakkal Majalla" w:cs="Sakkal Majalla"/>
          <w:sz w:val="24"/>
          <w:szCs w:val="24"/>
        </w:rPr>
        <w:footnoteRef/>
      </w:r>
      <w:r w:rsidRPr="003126C4">
        <w:rPr>
          <w:rFonts w:ascii="Sakkal Majalla" w:hAnsi="Sakkal Majalla" w:cs="Sakkal Majalla"/>
          <w:sz w:val="24"/>
          <w:szCs w:val="24"/>
        </w:rPr>
        <w:t xml:space="preserve"> </w:t>
      </w:r>
      <w:r w:rsidR="004600D5" w:rsidRPr="003126C4">
        <w:rPr>
          <w:rFonts w:ascii="Sakkal Majalla" w:hAnsi="Sakkal Majalla" w:cs="Sakkal Majalla"/>
          <w:sz w:val="24"/>
          <w:szCs w:val="24"/>
          <w:rtl/>
        </w:rPr>
        <w:t xml:space="preserve">حلمي، رشا علي الدين (2021) مرجع </w:t>
      </w:r>
      <w:proofErr w:type="gramStart"/>
      <w:r w:rsidR="004600D5" w:rsidRPr="003126C4">
        <w:rPr>
          <w:rFonts w:ascii="Sakkal Majalla" w:hAnsi="Sakkal Majalla" w:cs="Sakkal Majalla"/>
          <w:sz w:val="24"/>
          <w:szCs w:val="24"/>
          <w:rtl/>
        </w:rPr>
        <w:t>سابق ،</w:t>
      </w:r>
      <w:proofErr w:type="gramEnd"/>
      <w:r w:rsidR="004600D5" w:rsidRPr="003126C4">
        <w:rPr>
          <w:rFonts w:ascii="Sakkal Majalla" w:hAnsi="Sakkal Majalla" w:cs="Sakkal Majalla"/>
          <w:sz w:val="24"/>
          <w:szCs w:val="24"/>
          <w:rtl/>
        </w:rPr>
        <w:t xml:space="preserve">  ص 138</w:t>
      </w:r>
    </w:p>
  </w:footnote>
  <w:footnote w:id="153">
    <w:p w14:paraId="3172EB21" w14:textId="114FEED9" w:rsidR="002162F9" w:rsidRPr="003126C4" w:rsidRDefault="002162F9" w:rsidP="00197801">
      <w:pPr>
        <w:pStyle w:val="aa"/>
        <w:rPr>
          <w:rFonts w:ascii="Sakkal Majalla" w:hAnsi="Sakkal Majalla" w:cs="Sakkal Majalla"/>
          <w:sz w:val="24"/>
          <w:szCs w:val="24"/>
          <w:lang w:bidi="ar-EG"/>
        </w:rPr>
      </w:pPr>
      <w:r w:rsidRPr="003126C4">
        <w:rPr>
          <w:rStyle w:val="ab"/>
          <w:rFonts w:ascii="Sakkal Majalla" w:hAnsi="Sakkal Majalla" w:cs="Sakkal Majalla"/>
          <w:sz w:val="24"/>
          <w:szCs w:val="24"/>
        </w:rPr>
        <w:footnoteRef/>
      </w:r>
      <w:r w:rsidRPr="003126C4">
        <w:rPr>
          <w:rFonts w:ascii="Sakkal Majalla" w:hAnsi="Sakkal Majalla" w:cs="Sakkal Majalla"/>
          <w:sz w:val="24"/>
          <w:szCs w:val="24"/>
        </w:rPr>
        <w:t xml:space="preserve"> </w:t>
      </w:r>
      <w:r w:rsidR="00197801" w:rsidRPr="003126C4">
        <w:rPr>
          <w:rFonts w:ascii="Sakkal Majalla" w:hAnsi="Sakkal Majalla" w:cs="Sakkal Majalla"/>
          <w:sz w:val="24"/>
          <w:szCs w:val="24"/>
        </w:rPr>
        <w:t>Calo, R., "Robotics and the Lessons of Cyberlaw," op. cit., p. 20</w:t>
      </w:r>
    </w:p>
  </w:footnote>
  <w:footnote w:id="154">
    <w:p w14:paraId="08A160A3" w14:textId="417C63D2" w:rsidR="002162F9" w:rsidRPr="003126C4" w:rsidRDefault="002162F9" w:rsidP="002162F9">
      <w:pPr>
        <w:pStyle w:val="aa"/>
        <w:bidi/>
        <w:rPr>
          <w:rFonts w:ascii="Sakkal Majalla" w:hAnsi="Sakkal Majalla" w:cs="Sakkal Majalla"/>
          <w:sz w:val="24"/>
          <w:szCs w:val="24"/>
          <w:rtl/>
          <w:lang w:bidi="ar-EG"/>
        </w:rPr>
      </w:pPr>
      <w:r w:rsidRPr="003126C4">
        <w:rPr>
          <w:rStyle w:val="ab"/>
          <w:rFonts w:ascii="Sakkal Majalla" w:hAnsi="Sakkal Majalla" w:cs="Sakkal Majalla"/>
          <w:sz w:val="24"/>
          <w:szCs w:val="24"/>
        </w:rPr>
        <w:footnoteRef/>
      </w:r>
      <w:r w:rsidRPr="003126C4">
        <w:rPr>
          <w:rFonts w:ascii="Sakkal Majalla" w:hAnsi="Sakkal Majalla" w:cs="Sakkal Majalla"/>
          <w:sz w:val="24"/>
          <w:szCs w:val="24"/>
        </w:rPr>
        <w:t xml:space="preserve"> </w:t>
      </w:r>
      <w:r w:rsidR="00F15A16" w:rsidRPr="003126C4">
        <w:rPr>
          <w:rFonts w:ascii="Sakkal Majalla" w:hAnsi="Sakkal Majalla" w:cs="Sakkal Majalla"/>
          <w:sz w:val="24"/>
          <w:szCs w:val="24"/>
          <w:rtl/>
        </w:rPr>
        <w:t xml:space="preserve">حلمي، رشا علي الدين. (2021) مرجع </w:t>
      </w:r>
      <w:proofErr w:type="gramStart"/>
      <w:r w:rsidR="00F15A16" w:rsidRPr="003126C4">
        <w:rPr>
          <w:rFonts w:ascii="Sakkal Majalla" w:hAnsi="Sakkal Majalla" w:cs="Sakkal Majalla"/>
          <w:sz w:val="24"/>
          <w:szCs w:val="24"/>
          <w:rtl/>
        </w:rPr>
        <w:t>سابق ،</w:t>
      </w:r>
      <w:proofErr w:type="gramEnd"/>
      <w:r w:rsidR="00F15A16" w:rsidRPr="003126C4">
        <w:rPr>
          <w:rFonts w:ascii="Sakkal Majalla" w:hAnsi="Sakkal Majalla" w:cs="Sakkal Majalla"/>
          <w:sz w:val="24"/>
          <w:szCs w:val="24"/>
          <w:rtl/>
        </w:rPr>
        <w:t xml:space="preserve"> ص 93</w:t>
      </w:r>
    </w:p>
  </w:footnote>
  <w:footnote w:id="155">
    <w:p w14:paraId="682877B7" w14:textId="56C0D4E8" w:rsidR="009D6C6D" w:rsidRPr="003126C4" w:rsidRDefault="009D6C6D" w:rsidP="00197801">
      <w:pPr>
        <w:pStyle w:val="aa"/>
        <w:bidi/>
        <w:rPr>
          <w:rFonts w:ascii="Sakkal Majalla" w:hAnsi="Sakkal Majalla" w:cs="Sakkal Majalla"/>
          <w:sz w:val="24"/>
          <w:szCs w:val="24"/>
          <w:rtl/>
          <w:lang w:bidi="ar-EG"/>
        </w:rPr>
      </w:pPr>
      <w:r w:rsidRPr="003126C4">
        <w:rPr>
          <w:rStyle w:val="ab"/>
          <w:rFonts w:ascii="Sakkal Majalla" w:hAnsi="Sakkal Majalla" w:cs="Sakkal Majalla"/>
          <w:sz w:val="24"/>
          <w:szCs w:val="24"/>
        </w:rPr>
        <w:footnoteRef/>
      </w:r>
      <w:r w:rsidRPr="003126C4">
        <w:rPr>
          <w:rFonts w:ascii="Sakkal Majalla" w:hAnsi="Sakkal Majalla" w:cs="Sakkal Majalla"/>
          <w:sz w:val="24"/>
          <w:szCs w:val="24"/>
        </w:rPr>
        <w:t xml:space="preserve"> </w:t>
      </w:r>
      <w:r w:rsidR="00197801" w:rsidRPr="003126C4">
        <w:rPr>
          <w:rFonts w:ascii="Sakkal Majalla" w:hAnsi="Sakkal Majalla" w:cs="Sakkal Majalla"/>
          <w:sz w:val="24"/>
          <w:szCs w:val="24"/>
          <w:rtl/>
        </w:rPr>
        <w:t>الأحدب، عبد الحميد، وإلياس، جوزيف (2011)</w:t>
      </w:r>
      <w:r w:rsidR="00197801" w:rsidRPr="003126C4">
        <w:rPr>
          <w:rFonts w:ascii="Sakkal Majalla" w:hAnsi="Sakkal Majalla" w:cs="Sakkal Majalla"/>
          <w:sz w:val="24"/>
          <w:szCs w:val="24"/>
        </w:rPr>
        <w:t xml:space="preserve"> </w:t>
      </w:r>
      <w:r w:rsidR="00197801" w:rsidRPr="003126C4">
        <w:rPr>
          <w:rFonts w:ascii="Sakkal Majalla" w:hAnsi="Sakkal Majalla" w:cs="Sakkal Majalla"/>
          <w:sz w:val="24"/>
          <w:szCs w:val="24"/>
          <w:rtl/>
        </w:rPr>
        <w:t xml:space="preserve">القانون الدولي الخاص: الجنسية والموطن ومركز الأجانب وتنازع القوانين (ط3). بيروت، لبنان: منشورات الحلبي </w:t>
      </w:r>
      <w:proofErr w:type="gramStart"/>
      <w:r w:rsidR="00197801" w:rsidRPr="003126C4">
        <w:rPr>
          <w:rFonts w:ascii="Sakkal Majalla" w:hAnsi="Sakkal Majalla" w:cs="Sakkal Majalla"/>
          <w:sz w:val="24"/>
          <w:szCs w:val="24"/>
          <w:rtl/>
        </w:rPr>
        <w:t>الحقوقية</w:t>
      </w:r>
      <w:r w:rsidR="00197801" w:rsidRPr="003126C4">
        <w:rPr>
          <w:rFonts w:ascii="Sakkal Majalla" w:hAnsi="Sakkal Majalla" w:cs="Sakkal Majalla"/>
          <w:sz w:val="24"/>
          <w:szCs w:val="24"/>
        </w:rPr>
        <w:t xml:space="preserve"> </w:t>
      </w:r>
      <w:r w:rsidR="00197801" w:rsidRPr="003126C4">
        <w:rPr>
          <w:rFonts w:ascii="Sakkal Majalla" w:hAnsi="Sakkal Majalla" w:cs="Sakkal Majalla"/>
          <w:sz w:val="24"/>
          <w:szCs w:val="24"/>
          <w:rtl/>
          <w:lang w:bidi="ar-EG"/>
        </w:rPr>
        <w:t xml:space="preserve"> ،</w:t>
      </w:r>
      <w:proofErr w:type="gramEnd"/>
      <w:r w:rsidR="00197801" w:rsidRPr="003126C4">
        <w:rPr>
          <w:rFonts w:ascii="Sakkal Majalla" w:hAnsi="Sakkal Majalla" w:cs="Sakkal Majalla"/>
          <w:sz w:val="24"/>
          <w:szCs w:val="24"/>
          <w:rtl/>
          <w:lang w:bidi="ar-EG"/>
        </w:rPr>
        <w:t xml:space="preserve"> ص652.</w:t>
      </w:r>
    </w:p>
  </w:footnote>
  <w:footnote w:id="156">
    <w:p w14:paraId="10546433" w14:textId="4992BA49" w:rsidR="009D6C6D" w:rsidRPr="003126C4" w:rsidRDefault="009D6C6D" w:rsidP="006467C0">
      <w:pPr>
        <w:pStyle w:val="aa"/>
        <w:bidi/>
        <w:rPr>
          <w:rFonts w:ascii="Sakkal Majalla" w:hAnsi="Sakkal Majalla" w:cs="Sakkal Majalla"/>
          <w:sz w:val="24"/>
          <w:szCs w:val="24"/>
          <w:rtl/>
          <w:lang w:bidi="ar-EG"/>
        </w:rPr>
      </w:pPr>
      <w:r w:rsidRPr="003126C4">
        <w:rPr>
          <w:rStyle w:val="ab"/>
          <w:rFonts w:ascii="Sakkal Majalla" w:hAnsi="Sakkal Majalla" w:cs="Sakkal Majalla"/>
          <w:sz w:val="24"/>
          <w:szCs w:val="24"/>
        </w:rPr>
        <w:footnoteRef/>
      </w:r>
      <w:r w:rsidRPr="003126C4">
        <w:rPr>
          <w:rFonts w:ascii="Sakkal Majalla" w:hAnsi="Sakkal Majalla" w:cs="Sakkal Majalla"/>
          <w:sz w:val="24"/>
          <w:szCs w:val="24"/>
        </w:rPr>
        <w:t xml:space="preserve"> </w:t>
      </w:r>
      <w:r w:rsidR="006467C0" w:rsidRPr="003126C4">
        <w:rPr>
          <w:rFonts w:ascii="Sakkal Majalla" w:hAnsi="Sakkal Majalla" w:cs="Sakkal Majalla"/>
          <w:sz w:val="24"/>
          <w:szCs w:val="24"/>
          <w:rtl/>
        </w:rPr>
        <w:t xml:space="preserve">عبد القادر، محمد حسن (2022) مرجع </w:t>
      </w:r>
      <w:proofErr w:type="gramStart"/>
      <w:r w:rsidR="006467C0" w:rsidRPr="003126C4">
        <w:rPr>
          <w:rFonts w:ascii="Sakkal Majalla" w:hAnsi="Sakkal Majalla" w:cs="Sakkal Majalla"/>
          <w:sz w:val="24"/>
          <w:szCs w:val="24"/>
          <w:rtl/>
        </w:rPr>
        <w:t>سابق  ،</w:t>
      </w:r>
      <w:proofErr w:type="gramEnd"/>
      <w:r w:rsidR="006467C0" w:rsidRPr="003126C4">
        <w:rPr>
          <w:rFonts w:ascii="Sakkal Majalla" w:hAnsi="Sakkal Majalla" w:cs="Sakkal Majalla"/>
          <w:sz w:val="24"/>
          <w:szCs w:val="24"/>
          <w:rtl/>
        </w:rPr>
        <w:t xml:space="preserve"> 46.</w:t>
      </w:r>
    </w:p>
  </w:footnote>
  <w:footnote w:id="157">
    <w:p w14:paraId="7589F6F2" w14:textId="6FF914DC" w:rsidR="006467C0" w:rsidRPr="003126C4" w:rsidRDefault="006467C0">
      <w:pPr>
        <w:pStyle w:val="aa"/>
        <w:rPr>
          <w:rFonts w:ascii="Sakkal Majalla" w:hAnsi="Sakkal Majalla" w:cs="Sakkal Majalla"/>
          <w:sz w:val="24"/>
          <w:szCs w:val="24"/>
          <w:rtl/>
          <w:lang w:bidi="ar-EG"/>
        </w:rPr>
      </w:pPr>
      <w:r w:rsidRPr="003126C4">
        <w:rPr>
          <w:rStyle w:val="ab"/>
          <w:rFonts w:ascii="Sakkal Majalla" w:hAnsi="Sakkal Majalla" w:cs="Sakkal Majalla"/>
          <w:sz w:val="24"/>
          <w:szCs w:val="24"/>
        </w:rPr>
        <w:footnoteRef/>
      </w:r>
      <w:r w:rsidRPr="003126C4">
        <w:rPr>
          <w:rFonts w:ascii="Sakkal Majalla" w:hAnsi="Sakkal Majalla" w:cs="Sakkal Majalla"/>
          <w:sz w:val="24"/>
          <w:szCs w:val="24"/>
        </w:rPr>
        <w:t xml:space="preserve"> Matthias, A. (2004). The responsibility gap: Ascribing responsibility for the actions of learning automata. Ethics and Information Technology, 6(3), 175</w:t>
      </w:r>
      <w:r w:rsidRPr="003126C4">
        <w:rPr>
          <w:rFonts w:ascii="Sakkal Majalla" w:hAnsi="Sakkal Majalla" w:cs="Sakkal Majalla"/>
          <w:sz w:val="24"/>
          <w:szCs w:val="24"/>
          <w:rtl/>
        </w:rPr>
        <w:t>.</w:t>
      </w:r>
    </w:p>
  </w:footnote>
  <w:footnote w:id="158">
    <w:p w14:paraId="7488DBDF" w14:textId="12BEDDE4" w:rsidR="00AC7FEA" w:rsidRPr="003126C4" w:rsidRDefault="00AC7FEA" w:rsidP="00AC7FEA">
      <w:pPr>
        <w:pStyle w:val="aa"/>
        <w:bidi/>
        <w:rPr>
          <w:rFonts w:ascii="Sakkal Majalla" w:hAnsi="Sakkal Majalla" w:cs="Sakkal Majalla"/>
          <w:sz w:val="24"/>
          <w:szCs w:val="24"/>
          <w:rtl/>
          <w:lang w:bidi="ar-EG"/>
        </w:rPr>
      </w:pPr>
      <w:r w:rsidRPr="003126C4">
        <w:rPr>
          <w:rStyle w:val="ab"/>
          <w:rFonts w:ascii="Sakkal Majalla" w:hAnsi="Sakkal Majalla" w:cs="Sakkal Majalla"/>
          <w:sz w:val="24"/>
          <w:szCs w:val="24"/>
        </w:rPr>
        <w:footnoteRef/>
      </w:r>
      <w:r w:rsidRPr="003126C4">
        <w:rPr>
          <w:rFonts w:ascii="Sakkal Majalla" w:hAnsi="Sakkal Majalla" w:cs="Sakkal Majalla"/>
          <w:sz w:val="24"/>
          <w:szCs w:val="24"/>
        </w:rPr>
        <w:t xml:space="preserve"> </w:t>
      </w:r>
      <w:r w:rsidRPr="003126C4">
        <w:rPr>
          <w:rFonts w:ascii="Sakkal Majalla" w:hAnsi="Sakkal Majalla" w:cs="Sakkal Majalla"/>
          <w:sz w:val="24"/>
          <w:szCs w:val="24"/>
          <w:rtl/>
        </w:rPr>
        <w:t>أ</w:t>
      </w:r>
      <w:r w:rsidRPr="003126C4">
        <w:rPr>
          <w:rFonts w:ascii="Sakkal Majalla" w:hAnsi="Sakkal Majalla" w:cs="Sakkal Majalla"/>
          <w:sz w:val="24"/>
          <w:szCs w:val="24"/>
        </w:rPr>
        <w:t xml:space="preserve"> </w:t>
      </w:r>
      <w:r w:rsidRPr="003126C4">
        <w:rPr>
          <w:rFonts w:ascii="Sakkal Majalla" w:hAnsi="Sakkal Majalla" w:cs="Sakkal Majalla"/>
          <w:sz w:val="24"/>
          <w:szCs w:val="24"/>
          <w:rtl/>
        </w:rPr>
        <w:t xml:space="preserve">بو الوفا، أحمد </w:t>
      </w:r>
      <w:proofErr w:type="gramStart"/>
      <w:r w:rsidRPr="003126C4">
        <w:rPr>
          <w:rFonts w:ascii="Sakkal Majalla" w:hAnsi="Sakkal Majalla" w:cs="Sakkal Majalla"/>
          <w:sz w:val="24"/>
          <w:szCs w:val="24"/>
          <w:rtl/>
        </w:rPr>
        <w:t>( 2009)  مرجع</w:t>
      </w:r>
      <w:proofErr w:type="gramEnd"/>
      <w:r w:rsidRPr="003126C4">
        <w:rPr>
          <w:rFonts w:ascii="Sakkal Majalla" w:hAnsi="Sakkal Majalla" w:cs="Sakkal Majalla"/>
          <w:sz w:val="24"/>
          <w:szCs w:val="24"/>
          <w:rtl/>
        </w:rPr>
        <w:t xml:space="preserve"> </w:t>
      </w:r>
      <w:proofErr w:type="gramStart"/>
      <w:r w:rsidRPr="003126C4">
        <w:rPr>
          <w:rFonts w:ascii="Sakkal Majalla" w:hAnsi="Sakkal Majalla" w:cs="Sakkal Majalla"/>
          <w:sz w:val="24"/>
          <w:szCs w:val="24"/>
          <w:rtl/>
        </w:rPr>
        <w:t>سابق ،</w:t>
      </w:r>
      <w:proofErr w:type="gramEnd"/>
      <w:r w:rsidRPr="003126C4">
        <w:rPr>
          <w:rFonts w:ascii="Sakkal Majalla" w:hAnsi="Sakkal Majalla" w:cs="Sakkal Majalla"/>
          <w:sz w:val="24"/>
          <w:szCs w:val="24"/>
          <w:rtl/>
        </w:rPr>
        <w:t xml:space="preserve"> ص 167.</w:t>
      </w:r>
    </w:p>
  </w:footnote>
  <w:footnote w:id="159">
    <w:p w14:paraId="270B4E8B" w14:textId="725DC371" w:rsidR="002162F9" w:rsidRPr="003126C4" w:rsidRDefault="002162F9" w:rsidP="002162F9">
      <w:pPr>
        <w:pStyle w:val="aa"/>
        <w:bidi/>
        <w:rPr>
          <w:rFonts w:ascii="Sakkal Majalla" w:hAnsi="Sakkal Majalla" w:cs="Sakkal Majalla"/>
          <w:sz w:val="24"/>
          <w:szCs w:val="24"/>
          <w:rtl/>
          <w:lang w:bidi="ar-EG"/>
        </w:rPr>
      </w:pPr>
      <w:r w:rsidRPr="003126C4">
        <w:rPr>
          <w:rStyle w:val="ab"/>
          <w:rFonts w:ascii="Sakkal Majalla" w:hAnsi="Sakkal Majalla" w:cs="Sakkal Majalla"/>
          <w:sz w:val="24"/>
          <w:szCs w:val="24"/>
        </w:rPr>
        <w:footnoteRef/>
      </w:r>
      <w:r w:rsidRPr="003126C4">
        <w:rPr>
          <w:rFonts w:ascii="Sakkal Majalla" w:hAnsi="Sakkal Majalla" w:cs="Sakkal Majalla"/>
          <w:sz w:val="24"/>
          <w:szCs w:val="24"/>
        </w:rPr>
        <w:t xml:space="preserve"> </w:t>
      </w:r>
      <w:proofErr w:type="spellStart"/>
      <w:r w:rsidR="00E1508D" w:rsidRPr="003126C4">
        <w:rPr>
          <w:rFonts w:ascii="Sakkal Majalla" w:hAnsi="Sakkal Majalla" w:cs="Sakkal Majalla"/>
          <w:sz w:val="24"/>
          <w:szCs w:val="24"/>
          <w:rtl/>
        </w:rPr>
        <w:t>النشاوي</w:t>
      </w:r>
      <w:proofErr w:type="spellEnd"/>
      <w:r w:rsidR="00E1508D" w:rsidRPr="003126C4">
        <w:rPr>
          <w:rFonts w:ascii="Sakkal Majalla" w:hAnsi="Sakkal Majalla" w:cs="Sakkal Majalla"/>
          <w:sz w:val="24"/>
          <w:szCs w:val="24"/>
          <w:rtl/>
        </w:rPr>
        <w:t xml:space="preserve">، محمد لبيب (2005) شرح أحكام الخطأ في نطاق المسؤولية التقصيرية: دراسة مقارنة بالفقه الإسلامي. القاهرة، مصر: دار النهضة </w:t>
      </w:r>
      <w:proofErr w:type="gramStart"/>
      <w:r w:rsidR="00E1508D" w:rsidRPr="003126C4">
        <w:rPr>
          <w:rFonts w:ascii="Sakkal Majalla" w:hAnsi="Sakkal Majalla" w:cs="Sakkal Majalla"/>
          <w:sz w:val="24"/>
          <w:szCs w:val="24"/>
          <w:rtl/>
        </w:rPr>
        <w:t>العربية ،</w:t>
      </w:r>
      <w:proofErr w:type="gramEnd"/>
      <w:r w:rsidR="00E1508D" w:rsidRPr="003126C4">
        <w:rPr>
          <w:rFonts w:ascii="Sakkal Majalla" w:hAnsi="Sakkal Majalla" w:cs="Sakkal Majalla"/>
          <w:sz w:val="24"/>
          <w:szCs w:val="24"/>
          <w:rtl/>
        </w:rPr>
        <w:t xml:space="preserve"> ص 76.</w:t>
      </w:r>
    </w:p>
  </w:footnote>
  <w:footnote w:id="160">
    <w:p w14:paraId="03FCA96F" w14:textId="260C1D0D" w:rsidR="007D5F1B" w:rsidRPr="003126C4" w:rsidRDefault="007D5F1B" w:rsidP="006C5B25">
      <w:pPr>
        <w:pStyle w:val="aa"/>
        <w:rPr>
          <w:rFonts w:ascii="Sakkal Majalla" w:hAnsi="Sakkal Majalla" w:cs="Sakkal Majalla"/>
          <w:sz w:val="24"/>
          <w:szCs w:val="24"/>
          <w:lang w:bidi="ar-EG"/>
        </w:rPr>
      </w:pPr>
      <w:r w:rsidRPr="003126C4">
        <w:rPr>
          <w:rStyle w:val="ab"/>
          <w:rFonts w:ascii="Sakkal Majalla" w:hAnsi="Sakkal Majalla" w:cs="Sakkal Majalla"/>
          <w:sz w:val="24"/>
          <w:szCs w:val="24"/>
        </w:rPr>
        <w:footnoteRef/>
      </w:r>
      <w:r w:rsidRPr="003126C4">
        <w:rPr>
          <w:rFonts w:ascii="Sakkal Majalla" w:hAnsi="Sakkal Majalla" w:cs="Sakkal Majalla"/>
          <w:sz w:val="24"/>
          <w:szCs w:val="24"/>
        </w:rPr>
        <w:t xml:space="preserve"> </w:t>
      </w:r>
      <w:r w:rsidR="006C5B25" w:rsidRPr="003126C4">
        <w:rPr>
          <w:rFonts w:ascii="Sakkal Majalla" w:hAnsi="Sakkal Majalla" w:cs="Sakkal Majalla"/>
          <w:sz w:val="24"/>
          <w:szCs w:val="24"/>
        </w:rPr>
        <w:t>Asaro, P. M. (2016). The liability problem for autonomous artificial agents. In AAAI Spring Symposium: Ethical and Legal Issues in AI. P.191</w:t>
      </w:r>
    </w:p>
  </w:footnote>
  <w:footnote w:id="161">
    <w:p w14:paraId="356C6377" w14:textId="35FF1325" w:rsidR="007D5F1B" w:rsidRPr="003126C4" w:rsidRDefault="007D5F1B" w:rsidP="00197801">
      <w:pPr>
        <w:pStyle w:val="aa"/>
        <w:bidi/>
        <w:rPr>
          <w:rFonts w:ascii="Sakkal Majalla" w:hAnsi="Sakkal Majalla" w:cs="Sakkal Majalla"/>
          <w:sz w:val="24"/>
          <w:szCs w:val="24"/>
          <w:rtl/>
          <w:lang w:bidi="ar-EG"/>
        </w:rPr>
      </w:pPr>
      <w:r w:rsidRPr="003126C4">
        <w:rPr>
          <w:rStyle w:val="ab"/>
          <w:rFonts w:ascii="Sakkal Majalla" w:hAnsi="Sakkal Majalla" w:cs="Sakkal Majalla"/>
          <w:sz w:val="24"/>
          <w:szCs w:val="24"/>
        </w:rPr>
        <w:footnoteRef/>
      </w:r>
      <w:r w:rsidRPr="003126C4">
        <w:rPr>
          <w:rFonts w:ascii="Sakkal Majalla" w:hAnsi="Sakkal Majalla" w:cs="Sakkal Majalla"/>
          <w:sz w:val="24"/>
          <w:szCs w:val="24"/>
        </w:rPr>
        <w:t xml:space="preserve"> </w:t>
      </w:r>
      <w:r w:rsidR="00197801" w:rsidRPr="003126C4">
        <w:rPr>
          <w:rFonts w:ascii="Sakkal Majalla" w:hAnsi="Sakkal Majalla" w:cs="Sakkal Majalla"/>
          <w:sz w:val="24"/>
          <w:szCs w:val="24"/>
          <w:rtl/>
        </w:rPr>
        <w:t>الأحدب، عبد الحميد، وإلياس، جوزيف (2011)</w:t>
      </w:r>
      <w:r w:rsidR="00197801" w:rsidRPr="003126C4">
        <w:rPr>
          <w:rFonts w:ascii="Sakkal Majalla" w:hAnsi="Sakkal Majalla" w:cs="Sakkal Majalla"/>
          <w:sz w:val="24"/>
          <w:szCs w:val="24"/>
        </w:rPr>
        <w:t xml:space="preserve"> </w:t>
      </w:r>
      <w:r w:rsidR="00197801" w:rsidRPr="003126C4">
        <w:rPr>
          <w:rFonts w:ascii="Sakkal Majalla" w:hAnsi="Sakkal Majalla" w:cs="Sakkal Majalla"/>
          <w:sz w:val="24"/>
          <w:szCs w:val="24"/>
          <w:rtl/>
        </w:rPr>
        <w:t xml:space="preserve">مرجع </w:t>
      </w:r>
      <w:proofErr w:type="gramStart"/>
      <w:r w:rsidR="00197801" w:rsidRPr="003126C4">
        <w:rPr>
          <w:rFonts w:ascii="Sakkal Majalla" w:hAnsi="Sakkal Majalla" w:cs="Sakkal Majalla"/>
          <w:sz w:val="24"/>
          <w:szCs w:val="24"/>
          <w:rtl/>
        </w:rPr>
        <w:t>سابق</w:t>
      </w:r>
      <w:r w:rsidR="00197801" w:rsidRPr="003126C4">
        <w:rPr>
          <w:rFonts w:ascii="Sakkal Majalla" w:hAnsi="Sakkal Majalla" w:cs="Sakkal Majalla"/>
          <w:sz w:val="24"/>
          <w:szCs w:val="24"/>
        </w:rPr>
        <w:t xml:space="preserve"> </w:t>
      </w:r>
      <w:r w:rsidR="00197801" w:rsidRPr="003126C4">
        <w:rPr>
          <w:rFonts w:ascii="Sakkal Majalla" w:hAnsi="Sakkal Majalla" w:cs="Sakkal Majalla"/>
          <w:sz w:val="24"/>
          <w:szCs w:val="24"/>
          <w:rtl/>
          <w:lang w:bidi="ar-EG"/>
        </w:rPr>
        <w:t xml:space="preserve"> ،</w:t>
      </w:r>
      <w:proofErr w:type="gramEnd"/>
      <w:r w:rsidR="00197801" w:rsidRPr="003126C4">
        <w:rPr>
          <w:rFonts w:ascii="Sakkal Majalla" w:hAnsi="Sakkal Majalla" w:cs="Sakkal Majalla"/>
          <w:sz w:val="24"/>
          <w:szCs w:val="24"/>
          <w:rtl/>
          <w:lang w:bidi="ar-EG"/>
        </w:rPr>
        <w:t xml:space="preserve"> ص655</w:t>
      </w:r>
    </w:p>
  </w:footnote>
  <w:footnote w:id="162">
    <w:p w14:paraId="71622D11" w14:textId="052C19A8" w:rsidR="00F15A16" w:rsidRPr="003126C4" w:rsidRDefault="00F15A16" w:rsidP="00F15A16">
      <w:pPr>
        <w:pStyle w:val="aa"/>
        <w:bidi/>
        <w:rPr>
          <w:rFonts w:ascii="Sakkal Majalla" w:hAnsi="Sakkal Majalla" w:cs="Sakkal Majalla"/>
          <w:sz w:val="24"/>
          <w:szCs w:val="24"/>
          <w:rtl/>
          <w:lang w:bidi="ar-EG"/>
        </w:rPr>
      </w:pPr>
      <w:r w:rsidRPr="003126C4">
        <w:rPr>
          <w:rStyle w:val="ab"/>
          <w:rFonts w:ascii="Sakkal Majalla" w:hAnsi="Sakkal Majalla" w:cs="Sakkal Majalla"/>
          <w:sz w:val="24"/>
          <w:szCs w:val="24"/>
        </w:rPr>
        <w:footnoteRef/>
      </w:r>
      <w:r w:rsidRPr="003126C4">
        <w:rPr>
          <w:rFonts w:ascii="Sakkal Majalla" w:hAnsi="Sakkal Majalla" w:cs="Sakkal Majalla"/>
          <w:sz w:val="24"/>
          <w:szCs w:val="24"/>
          <w:rtl/>
        </w:rPr>
        <w:t>نظام المعاملات المدنية السعودي، المادة (41</w:t>
      </w:r>
      <w:proofErr w:type="gramStart"/>
      <w:r w:rsidRPr="003126C4">
        <w:rPr>
          <w:rFonts w:ascii="Sakkal Majalla" w:hAnsi="Sakkal Majalla" w:cs="Sakkal Majalla"/>
          <w:sz w:val="24"/>
          <w:szCs w:val="24"/>
          <w:rtl/>
        </w:rPr>
        <w:t>) ،</w:t>
      </w:r>
      <w:proofErr w:type="gramEnd"/>
      <w:r w:rsidRPr="003126C4">
        <w:rPr>
          <w:rFonts w:ascii="Sakkal Majalla" w:hAnsi="Sakkal Majalla" w:cs="Sakkal Majalla"/>
          <w:sz w:val="24"/>
          <w:szCs w:val="24"/>
          <w:rtl/>
        </w:rPr>
        <w:t xml:space="preserve"> المادة (120)</w:t>
      </w:r>
    </w:p>
  </w:footnote>
  <w:footnote w:id="163">
    <w:p w14:paraId="047768C2" w14:textId="3B2B862F" w:rsidR="007D5F1B" w:rsidRPr="003126C4" w:rsidRDefault="007D5F1B">
      <w:pPr>
        <w:pStyle w:val="aa"/>
        <w:rPr>
          <w:rFonts w:ascii="Sakkal Majalla" w:hAnsi="Sakkal Majalla" w:cs="Sakkal Majalla"/>
          <w:sz w:val="24"/>
          <w:szCs w:val="24"/>
          <w:lang w:bidi="ar-EG"/>
        </w:rPr>
      </w:pPr>
      <w:r w:rsidRPr="003126C4">
        <w:rPr>
          <w:rStyle w:val="ab"/>
          <w:rFonts w:ascii="Sakkal Majalla" w:hAnsi="Sakkal Majalla" w:cs="Sakkal Majalla"/>
          <w:sz w:val="24"/>
          <w:szCs w:val="24"/>
        </w:rPr>
        <w:footnoteRef/>
      </w:r>
      <w:r w:rsidRPr="003126C4">
        <w:rPr>
          <w:rFonts w:ascii="Sakkal Majalla" w:hAnsi="Sakkal Majalla" w:cs="Sakkal Majalla"/>
          <w:sz w:val="24"/>
          <w:szCs w:val="24"/>
        </w:rPr>
        <w:t xml:space="preserve"> </w:t>
      </w:r>
      <w:r w:rsidR="006C5B25" w:rsidRPr="003126C4">
        <w:rPr>
          <w:rFonts w:ascii="Sakkal Majalla" w:hAnsi="Sakkal Majalla" w:cs="Sakkal Majalla"/>
          <w:sz w:val="24"/>
          <w:szCs w:val="24"/>
        </w:rPr>
        <w:t>Asaro, P. M., "The Liability Problem for Autonomous Artificial Agents," op. cit., p. 200.</w:t>
      </w:r>
    </w:p>
  </w:footnote>
  <w:footnote w:id="164">
    <w:p w14:paraId="66C27121" w14:textId="6DAE6FD3" w:rsidR="007D5F1B" w:rsidRPr="003126C4" w:rsidRDefault="007D5F1B" w:rsidP="00197801">
      <w:pPr>
        <w:pStyle w:val="aa"/>
        <w:bidi/>
        <w:rPr>
          <w:rFonts w:ascii="Sakkal Majalla" w:hAnsi="Sakkal Majalla" w:cs="Sakkal Majalla"/>
          <w:sz w:val="24"/>
          <w:szCs w:val="24"/>
          <w:rtl/>
          <w:lang w:bidi="ar-EG"/>
        </w:rPr>
      </w:pPr>
      <w:r w:rsidRPr="003126C4">
        <w:rPr>
          <w:rStyle w:val="ab"/>
          <w:rFonts w:ascii="Sakkal Majalla" w:hAnsi="Sakkal Majalla" w:cs="Sakkal Majalla"/>
          <w:sz w:val="24"/>
          <w:szCs w:val="24"/>
        </w:rPr>
        <w:footnoteRef/>
      </w:r>
      <w:r w:rsidRPr="003126C4">
        <w:rPr>
          <w:rFonts w:ascii="Sakkal Majalla" w:hAnsi="Sakkal Majalla" w:cs="Sakkal Majalla"/>
          <w:sz w:val="24"/>
          <w:szCs w:val="24"/>
        </w:rPr>
        <w:t xml:space="preserve"> </w:t>
      </w:r>
      <w:r w:rsidR="00197801" w:rsidRPr="003126C4">
        <w:rPr>
          <w:rFonts w:ascii="Sakkal Majalla" w:hAnsi="Sakkal Majalla" w:cs="Sakkal Majalla"/>
          <w:sz w:val="24"/>
          <w:szCs w:val="24"/>
          <w:rtl/>
        </w:rPr>
        <w:t>الأحدب، عبد الحميد، وإلياس، جوزيف (2011)</w:t>
      </w:r>
      <w:r w:rsidR="00197801" w:rsidRPr="003126C4">
        <w:rPr>
          <w:rFonts w:ascii="Sakkal Majalla" w:hAnsi="Sakkal Majalla" w:cs="Sakkal Majalla"/>
          <w:sz w:val="24"/>
          <w:szCs w:val="24"/>
        </w:rPr>
        <w:t xml:space="preserve"> </w:t>
      </w:r>
      <w:r w:rsidR="00197801" w:rsidRPr="003126C4">
        <w:rPr>
          <w:rFonts w:ascii="Sakkal Majalla" w:hAnsi="Sakkal Majalla" w:cs="Sakkal Majalla"/>
          <w:sz w:val="24"/>
          <w:szCs w:val="24"/>
          <w:rtl/>
        </w:rPr>
        <w:t xml:space="preserve">مرجع </w:t>
      </w:r>
      <w:proofErr w:type="gramStart"/>
      <w:r w:rsidR="00197801" w:rsidRPr="003126C4">
        <w:rPr>
          <w:rFonts w:ascii="Sakkal Majalla" w:hAnsi="Sakkal Majalla" w:cs="Sakkal Majalla"/>
          <w:sz w:val="24"/>
          <w:szCs w:val="24"/>
          <w:rtl/>
        </w:rPr>
        <w:t>سابق</w:t>
      </w:r>
      <w:r w:rsidR="00197801" w:rsidRPr="003126C4">
        <w:rPr>
          <w:rFonts w:ascii="Sakkal Majalla" w:hAnsi="Sakkal Majalla" w:cs="Sakkal Majalla"/>
          <w:sz w:val="24"/>
          <w:szCs w:val="24"/>
        </w:rPr>
        <w:t xml:space="preserve"> </w:t>
      </w:r>
      <w:r w:rsidR="00197801" w:rsidRPr="003126C4">
        <w:rPr>
          <w:rFonts w:ascii="Sakkal Majalla" w:hAnsi="Sakkal Majalla" w:cs="Sakkal Majalla"/>
          <w:sz w:val="24"/>
          <w:szCs w:val="24"/>
          <w:rtl/>
          <w:lang w:bidi="ar-EG"/>
        </w:rPr>
        <w:t xml:space="preserve"> ،</w:t>
      </w:r>
      <w:proofErr w:type="gramEnd"/>
      <w:r w:rsidR="00197801" w:rsidRPr="003126C4">
        <w:rPr>
          <w:rFonts w:ascii="Sakkal Majalla" w:hAnsi="Sakkal Majalla" w:cs="Sakkal Majalla"/>
          <w:sz w:val="24"/>
          <w:szCs w:val="24"/>
          <w:rtl/>
          <w:lang w:bidi="ar-EG"/>
        </w:rPr>
        <w:t xml:space="preserve"> ص655</w:t>
      </w:r>
    </w:p>
  </w:footnote>
  <w:footnote w:id="165">
    <w:p w14:paraId="34952D27" w14:textId="3F1FEE21" w:rsidR="002162F9" w:rsidRPr="003126C4" w:rsidRDefault="002162F9" w:rsidP="002162F9">
      <w:pPr>
        <w:pStyle w:val="aa"/>
        <w:bidi/>
        <w:rPr>
          <w:rFonts w:ascii="Sakkal Majalla" w:hAnsi="Sakkal Majalla" w:cs="Sakkal Majalla"/>
          <w:sz w:val="24"/>
          <w:szCs w:val="24"/>
          <w:rtl/>
          <w:lang w:bidi="ar-EG"/>
        </w:rPr>
      </w:pPr>
      <w:r w:rsidRPr="003126C4">
        <w:rPr>
          <w:rStyle w:val="ab"/>
          <w:rFonts w:ascii="Sakkal Majalla" w:hAnsi="Sakkal Majalla" w:cs="Sakkal Majalla"/>
          <w:sz w:val="24"/>
          <w:szCs w:val="24"/>
        </w:rPr>
        <w:footnoteRef/>
      </w:r>
      <w:r w:rsidRPr="003126C4">
        <w:rPr>
          <w:rFonts w:ascii="Sakkal Majalla" w:hAnsi="Sakkal Majalla" w:cs="Sakkal Majalla"/>
          <w:sz w:val="24"/>
          <w:szCs w:val="24"/>
        </w:rPr>
        <w:t xml:space="preserve"> </w:t>
      </w:r>
      <w:r w:rsidR="007F2A92" w:rsidRPr="003126C4">
        <w:rPr>
          <w:rFonts w:ascii="Sakkal Majalla" w:hAnsi="Sakkal Majalla" w:cs="Sakkal Majalla"/>
          <w:sz w:val="24"/>
          <w:szCs w:val="24"/>
          <w:rtl/>
        </w:rPr>
        <w:t xml:space="preserve">النعيمي، محمد جمال. (2022) التنظيم القانوني للذكاء الاصطناعي: بين متطلبات الحاضر وتحديات المستقبل. القاهرة، مصر: دار النهضة </w:t>
      </w:r>
      <w:proofErr w:type="gramStart"/>
      <w:r w:rsidR="007F2A92" w:rsidRPr="003126C4">
        <w:rPr>
          <w:rFonts w:ascii="Sakkal Majalla" w:hAnsi="Sakkal Majalla" w:cs="Sakkal Majalla"/>
          <w:sz w:val="24"/>
          <w:szCs w:val="24"/>
          <w:rtl/>
        </w:rPr>
        <w:t>العربية ،</w:t>
      </w:r>
      <w:proofErr w:type="gramEnd"/>
      <w:r w:rsidR="007F2A92" w:rsidRPr="003126C4">
        <w:rPr>
          <w:rFonts w:ascii="Sakkal Majalla" w:hAnsi="Sakkal Majalla" w:cs="Sakkal Majalla"/>
          <w:sz w:val="24"/>
          <w:szCs w:val="24"/>
          <w:rtl/>
        </w:rPr>
        <w:t xml:space="preserve"> ص 152</w:t>
      </w:r>
    </w:p>
  </w:footnote>
  <w:footnote w:id="166">
    <w:p w14:paraId="31B2987C" w14:textId="2058453B" w:rsidR="002162F9" w:rsidRPr="003126C4" w:rsidRDefault="002162F9" w:rsidP="002162F9">
      <w:pPr>
        <w:pStyle w:val="aa"/>
        <w:bidi/>
        <w:rPr>
          <w:rFonts w:ascii="Sakkal Majalla" w:hAnsi="Sakkal Majalla" w:cs="Sakkal Majalla"/>
          <w:sz w:val="24"/>
          <w:szCs w:val="24"/>
          <w:rtl/>
          <w:lang w:bidi="ar-EG"/>
        </w:rPr>
      </w:pPr>
      <w:r w:rsidRPr="003126C4">
        <w:rPr>
          <w:rStyle w:val="ab"/>
          <w:rFonts w:ascii="Sakkal Majalla" w:hAnsi="Sakkal Majalla" w:cs="Sakkal Majalla"/>
          <w:sz w:val="24"/>
          <w:szCs w:val="24"/>
        </w:rPr>
        <w:footnoteRef/>
      </w:r>
      <w:r w:rsidRPr="003126C4">
        <w:rPr>
          <w:rFonts w:ascii="Sakkal Majalla" w:hAnsi="Sakkal Majalla" w:cs="Sakkal Majalla"/>
          <w:sz w:val="24"/>
          <w:szCs w:val="24"/>
        </w:rPr>
        <w:t xml:space="preserve"> </w:t>
      </w:r>
      <w:proofErr w:type="spellStart"/>
      <w:r w:rsidR="00E1508D" w:rsidRPr="003126C4">
        <w:rPr>
          <w:rFonts w:ascii="Sakkal Majalla" w:hAnsi="Sakkal Majalla" w:cs="Sakkal Majalla"/>
          <w:sz w:val="24"/>
          <w:szCs w:val="24"/>
          <w:rtl/>
        </w:rPr>
        <w:t>النشاوي</w:t>
      </w:r>
      <w:proofErr w:type="spellEnd"/>
      <w:r w:rsidR="00E1508D" w:rsidRPr="003126C4">
        <w:rPr>
          <w:rFonts w:ascii="Sakkal Majalla" w:hAnsi="Sakkal Majalla" w:cs="Sakkal Majalla"/>
          <w:sz w:val="24"/>
          <w:szCs w:val="24"/>
          <w:rtl/>
        </w:rPr>
        <w:t xml:space="preserve">، محمد لبيب (2005) مرجع </w:t>
      </w:r>
      <w:proofErr w:type="gramStart"/>
      <w:r w:rsidR="00E1508D" w:rsidRPr="003126C4">
        <w:rPr>
          <w:rFonts w:ascii="Sakkal Majalla" w:hAnsi="Sakkal Majalla" w:cs="Sakkal Majalla"/>
          <w:sz w:val="24"/>
          <w:szCs w:val="24"/>
          <w:rtl/>
        </w:rPr>
        <w:t>سابق  ،</w:t>
      </w:r>
      <w:proofErr w:type="gramEnd"/>
      <w:r w:rsidR="00E1508D" w:rsidRPr="003126C4">
        <w:rPr>
          <w:rFonts w:ascii="Sakkal Majalla" w:hAnsi="Sakkal Majalla" w:cs="Sakkal Majalla"/>
          <w:sz w:val="24"/>
          <w:szCs w:val="24"/>
          <w:rtl/>
        </w:rPr>
        <w:t xml:space="preserve"> ص 77</w:t>
      </w:r>
    </w:p>
  </w:footnote>
  <w:footnote w:id="167">
    <w:p w14:paraId="6C4A8F7D" w14:textId="03E7903E" w:rsidR="002162F9" w:rsidRPr="003126C4" w:rsidRDefault="002162F9" w:rsidP="00E1508D">
      <w:pPr>
        <w:pStyle w:val="aa"/>
        <w:rPr>
          <w:rFonts w:ascii="Sakkal Majalla" w:hAnsi="Sakkal Majalla" w:cs="Sakkal Majalla"/>
          <w:sz w:val="24"/>
          <w:szCs w:val="24"/>
          <w:rtl/>
          <w:lang w:bidi="ar-EG"/>
        </w:rPr>
      </w:pPr>
      <w:r w:rsidRPr="003126C4">
        <w:rPr>
          <w:rStyle w:val="ab"/>
          <w:rFonts w:ascii="Sakkal Majalla" w:hAnsi="Sakkal Majalla" w:cs="Sakkal Majalla"/>
          <w:sz w:val="24"/>
          <w:szCs w:val="24"/>
        </w:rPr>
        <w:footnoteRef/>
      </w:r>
      <w:r w:rsidRPr="003126C4">
        <w:rPr>
          <w:rFonts w:ascii="Sakkal Majalla" w:hAnsi="Sakkal Majalla" w:cs="Sakkal Majalla"/>
          <w:sz w:val="24"/>
          <w:szCs w:val="24"/>
        </w:rPr>
        <w:t xml:space="preserve"> </w:t>
      </w:r>
      <w:r w:rsidR="00E1508D" w:rsidRPr="003126C4">
        <w:rPr>
          <w:rFonts w:ascii="Sakkal Majalla" w:hAnsi="Sakkal Majalla" w:cs="Sakkal Majalla"/>
          <w:sz w:val="24"/>
          <w:szCs w:val="24"/>
        </w:rPr>
        <w:t>Vladeck, D. C. (2014). Machines without principals: Liability rules and artificial intelligence. Washington Law Review, 89(1), 118</w:t>
      </w:r>
    </w:p>
  </w:footnote>
  <w:footnote w:id="168">
    <w:p w14:paraId="4CA8F4D3" w14:textId="2F9FBE20" w:rsidR="008545C8" w:rsidRPr="003126C4" w:rsidRDefault="008545C8" w:rsidP="008545C8">
      <w:pPr>
        <w:pStyle w:val="aa"/>
        <w:bidi/>
        <w:rPr>
          <w:rFonts w:ascii="Sakkal Majalla" w:hAnsi="Sakkal Majalla" w:cs="Sakkal Majalla"/>
          <w:sz w:val="24"/>
          <w:szCs w:val="24"/>
          <w:rtl/>
          <w:lang w:bidi="ar-EG"/>
        </w:rPr>
      </w:pPr>
      <w:r w:rsidRPr="003126C4">
        <w:rPr>
          <w:rStyle w:val="ab"/>
          <w:rFonts w:ascii="Sakkal Majalla" w:hAnsi="Sakkal Majalla" w:cs="Sakkal Majalla"/>
          <w:sz w:val="24"/>
          <w:szCs w:val="24"/>
        </w:rPr>
        <w:footnoteRef/>
      </w:r>
      <w:r w:rsidRPr="003126C4">
        <w:rPr>
          <w:rFonts w:ascii="Sakkal Majalla" w:hAnsi="Sakkal Majalla" w:cs="Sakkal Majalla"/>
          <w:sz w:val="24"/>
          <w:szCs w:val="24"/>
        </w:rPr>
        <w:t xml:space="preserve"> </w:t>
      </w:r>
      <w:r w:rsidRPr="003126C4">
        <w:rPr>
          <w:rFonts w:ascii="Sakkal Majalla" w:hAnsi="Sakkal Majalla" w:cs="Sakkal Majalla"/>
          <w:sz w:val="24"/>
          <w:szCs w:val="24"/>
          <w:rtl/>
        </w:rPr>
        <w:t>نظام المعاملات المدنية السعودي، المادة (41</w:t>
      </w:r>
      <w:proofErr w:type="gramStart"/>
      <w:r w:rsidRPr="003126C4">
        <w:rPr>
          <w:rFonts w:ascii="Sakkal Majalla" w:hAnsi="Sakkal Majalla" w:cs="Sakkal Majalla"/>
          <w:sz w:val="24"/>
          <w:szCs w:val="24"/>
          <w:rtl/>
        </w:rPr>
        <w:t>) ،</w:t>
      </w:r>
      <w:proofErr w:type="gramEnd"/>
      <w:r w:rsidRPr="003126C4">
        <w:rPr>
          <w:rFonts w:ascii="Sakkal Majalla" w:hAnsi="Sakkal Majalla" w:cs="Sakkal Majalla"/>
          <w:sz w:val="24"/>
          <w:szCs w:val="24"/>
          <w:rtl/>
        </w:rPr>
        <w:t xml:space="preserve"> المادة (107)</w:t>
      </w:r>
    </w:p>
  </w:footnote>
  <w:footnote w:id="169">
    <w:p w14:paraId="59E20A7E" w14:textId="26C1EB34" w:rsidR="002162F9" w:rsidRPr="003126C4" w:rsidRDefault="002162F9" w:rsidP="006467C0">
      <w:pPr>
        <w:pStyle w:val="aa"/>
        <w:rPr>
          <w:rFonts w:ascii="Sakkal Majalla" w:hAnsi="Sakkal Majalla" w:cs="Sakkal Majalla"/>
          <w:sz w:val="24"/>
          <w:szCs w:val="24"/>
          <w:rtl/>
          <w:lang w:bidi="ar-EG"/>
        </w:rPr>
      </w:pPr>
      <w:r w:rsidRPr="003126C4">
        <w:rPr>
          <w:rStyle w:val="ab"/>
          <w:rFonts w:ascii="Sakkal Majalla" w:hAnsi="Sakkal Majalla" w:cs="Sakkal Majalla"/>
          <w:sz w:val="24"/>
          <w:szCs w:val="24"/>
        </w:rPr>
        <w:footnoteRef/>
      </w:r>
      <w:r w:rsidRPr="003126C4">
        <w:rPr>
          <w:rFonts w:ascii="Sakkal Majalla" w:hAnsi="Sakkal Majalla" w:cs="Sakkal Majalla"/>
          <w:sz w:val="24"/>
          <w:szCs w:val="24"/>
        </w:rPr>
        <w:t xml:space="preserve"> </w:t>
      </w:r>
      <w:r w:rsidR="006467C0" w:rsidRPr="003126C4">
        <w:rPr>
          <w:rFonts w:ascii="Sakkal Majalla" w:hAnsi="Sakkal Majalla" w:cs="Sakkal Majalla"/>
          <w:sz w:val="24"/>
          <w:szCs w:val="24"/>
        </w:rPr>
        <w:t>Matthias, A., "The Responsibility Gap: Ascribing Responsibility for the Actions of Learning Automata," op. cit., p. 178.</w:t>
      </w:r>
    </w:p>
  </w:footnote>
  <w:footnote w:id="170">
    <w:p w14:paraId="5A85691F" w14:textId="02B94D48" w:rsidR="002162F9" w:rsidRPr="003126C4" w:rsidRDefault="002162F9" w:rsidP="002162F9">
      <w:pPr>
        <w:pStyle w:val="aa"/>
        <w:bidi/>
        <w:rPr>
          <w:rFonts w:ascii="Sakkal Majalla" w:hAnsi="Sakkal Majalla" w:cs="Sakkal Majalla"/>
          <w:sz w:val="24"/>
          <w:szCs w:val="24"/>
          <w:rtl/>
          <w:lang w:bidi="ar-EG"/>
        </w:rPr>
      </w:pPr>
      <w:r w:rsidRPr="003126C4">
        <w:rPr>
          <w:rStyle w:val="ab"/>
          <w:rFonts w:ascii="Sakkal Majalla" w:hAnsi="Sakkal Majalla" w:cs="Sakkal Majalla"/>
          <w:sz w:val="24"/>
          <w:szCs w:val="24"/>
        </w:rPr>
        <w:footnoteRef/>
      </w:r>
      <w:r w:rsidRPr="003126C4">
        <w:rPr>
          <w:rFonts w:ascii="Sakkal Majalla" w:hAnsi="Sakkal Majalla" w:cs="Sakkal Majalla"/>
          <w:sz w:val="24"/>
          <w:szCs w:val="24"/>
        </w:rPr>
        <w:t xml:space="preserve"> </w:t>
      </w:r>
      <w:r w:rsidR="007F2A92" w:rsidRPr="003126C4">
        <w:rPr>
          <w:rFonts w:ascii="Sakkal Majalla" w:hAnsi="Sakkal Majalla" w:cs="Sakkal Majalla"/>
          <w:sz w:val="24"/>
          <w:szCs w:val="24"/>
          <w:rtl/>
        </w:rPr>
        <w:t xml:space="preserve">النعيمي، محمد جمال. (2022) مرجع </w:t>
      </w:r>
      <w:proofErr w:type="gramStart"/>
      <w:r w:rsidR="007F2A92" w:rsidRPr="003126C4">
        <w:rPr>
          <w:rFonts w:ascii="Sakkal Majalla" w:hAnsi="Sakkal Majalla" w:cs="Sakkal Majalla"/>
          <w:sz w:val="24"/>
          <w:szCs w:val="24"/>
          <w:rtl/>
        </w:rPr>
        <w:t>سابق  ،</w:t>
      </w:r>
      <w:proofErr w:type="gramEnd"/>
      <w:r w:rsidR="007F2A92" w:rsidRPr="003126C4">
        <w:rPr>
          <w:rFonts w:ascii="Sakkal Majalla" w:hAnsi="Sakkal Majalla" w:cs="Sakkal Majalla"/>
          <w:sz w:val="24"/>
          <w:szCs w:val="24"/>
          <w:rtl/>
        </w:rPr>
        <w:t xml:space="preserve"> ص 155</w:t>
      </w:r>
    </w:p>
  </w:footnote>
  <w:footnote w:id="171">
    <w:p w14:paraId="6CA2C2BF" w14:textId="6E2F7947" w:rsidR="002162F9" w:rsidRPr="003126C4" w:rsidRDefault="002162F9" w:rsidP="002162F9">
      <w:pPr>
        <w:pStyle w:val="aa"/>
        <w:bidi/>
        <w:rPr>
          <w:rFonts w:ascii="Sakkal Majalla" w:hAnsi="Sakkal Majalla" w:cs="Sakkal Majalla"/>
          <w:sz w:val="24"/>
          <w:szCs w:val="24"/>
          <w:rtl/>
          <w:lang w:bidi="ar-EG"/>
        </w:rPr>
      </w:pPr>
      <w:r w:rsidRPr="003126C4">
        <w:rPr>
          <w:rStyle w:val="ab"/>
          <w:rFonts w:ascii="Sakkal Majalla" w:hAnsi="Sakkal Majalla" w:cs="Sakkal Majalla"/>
          <w:sz w:val="24"/>
          <w:szCs w:val="24"/>
        </w:rPr>
        <w:footnoteRef/>
      </w:r>
      <w:r w:rsidRPr="003126C4">
        <w:rPr>
          <w:rFonts w:ascii="Sakkal Majalla" w:hAnsi="Sakkal Majalla" w:cs="Sakkal Majalla"/>
          <w:sz w:val="24"/>
          <w:szCs w:val="24"/>
        </w:rPr>
        <w:t xml:space="preserve"> </w:t>
      </w:r>
      <w:proofErr w:type="spellStart"/>
      <w:r w:rsidR="008545C8" w:rsidRPr="003126C4">
        <w:rPr>
          <w:rFonts w:ascii="Sakkal Majalla" w:hAnsi="Sakkal Majalla" w:cs="Sakkal Majalla"/>
          <w:sz w:val="24"/>
          <w:szCs w:val="24"/>
          <w:rtl/>
        </w:rPr>
        <w:t>النشاوي</w:t>
      </w:r>
      <w:proofErr w:type="spellEnd"/>
      <w:r w:rsidR="008545C8" w:rsidRPr="003126C4">
        <w:rPr>
          <w:rFonts w:ascii="Sakkal Majalla" w:hAnsi="Sakkal Majalla" w:cs="Sakkal Majalla"/>
          <w:sz w:val="24"/>
          <w:szCs w:val="24"/>
          <w:rtl/>
        </w:rPr>
        <w:t xml:space="preserve">، محمد لبيب (2005) مرجع </w:t>
      </w:r>
      <w:proofErr w:type="gramStart"/>
      <w:r w:rsidR="008545C8" w:rsidRPr="003126C4">
        <w:rPr>
          <w:rFonts w:ascii="Sakkal Majalla" w:hAnsi="Sakkal Majalla" w:cs="Sakkal Majalla"/>
          <w:sz w:val="24"/>
          <w:szCs w:val="24"/>
          <w:rtl/>
        </w:rPr>
        <w:t>سابق ،</w:t>
      </w:r>
      <w:proofErr w:type="gramEnd"/>
      <w:r w:rsidR="008545C8" w:rsidRPr="003126C4">
        <w:rPr>
          <w:rFonts w:ascii="Sakkal Majalla" w:hAnsi="Sakkal Majalla" w:cs="Sakkal Majalla"/>
          <w:sz w:val="24"/>
          <w:szCs w:val="24"/>
          <w:rtl/>
        </w:rPr>
        <w:t xml:space="preserve"> ص </w:t>
      </w:r>
      <w:r w:rsidR="008545C8" w:rsidRPr="003126C4">
        <w:rPr>
          <w:rFonts w:ascii="Sakkal Majalla" w:hAnsi="Sakkal Majalla" w:cs="Sakkal Majalla"/>
          <w:sz w:val="24"/>
          <w:szCs w:val="24"/>
          <w:rtl/>
          <w:lang w:bidi="ar-EG"/>
        </w:rPr>
        <w:t>80</w:t>
      </w:r>
    </w:p>
  </w:footnote>
  <w:footnote w:id="172">
    <w:p w14:paraId="1B255DEA" w14:textId="6A875371" w:rsidR="002162F9" w:rsidRPr="003126C4" w:rsidRDefault="002162F9" w:rsidP="00E1508D">
      <w:pPr>
        <w:pStyle w:val="aa"/>
        <w:rPr>
          <w:rFonts w:ascii="Sakkal Majalla" w:hAnsi="Sakkal Majalla" w:cs="Sakkal Majalla"/>
          <w:sz w:val="24"/>
          <w:szCs w:val="24"/>
          <w:rtl/>
          <w:lang w:bidi="ar-EG"/>
        </w:rPr>
      </w:pPr>
      <w:r w:rsidRPr="003126C4">
        <w:rPr>
          <w:rStyle w:val="ab"/>
          <w:rFonts w:ascii="Sakkal Majalla" w:hAnsi="Sakkal Majalla" w:cs="Sakkal Majalla"/>
          <w:sz w:val="24"/>
          <w:szCs w:val="24"/>
        </w:rPr>
        <w:footnoteRef/>
      </w:r>
      <w:r w:rsidRPr="003126C4">
        <w:rPr>
          <w:rFonts w:ascii="Sakkal Majalla" w:hAnsi="Sakkal Majalla" w:cs="Sakkal Majalla"/>
          <w:sz w:val="24"/>
          <w:szCs w:val="24"/>
        </w:rPr>
        <w:t xml:space="preserve"> </w:t>
      </w:r>
      <w:r w:rsidR="00E1508D" w:rsidRPr="003126C4">
        <w:rPr>
          <w:rFonts w:ascii="Sakkal Majalla" w:hAnsi="Sakkal Majalla" w:cs="Sakkal Majalla"/>
          <w:sz w:val="24"/>
          <w:szCs w:val="24"/>
        </w:rPr>
        <w:t>Vladeck, D. C., "Machines Without Principals: Liability Rules and Artificial Intelligence," op. cit., p. 119.</w:t>
      </w:r>
    </w:p>
  </w:footnote>
  <w:footnote w:id="173">
    <w:p w14:paraId="274E7D04" w14:textId="32B78B3D" w:rsidR="002162F9" w:rsidRPr="003126C4" w:rsidRDefault="002162F9" w:rsidP="002162F9">
      <w:pPr>
        <w:pStyle w:val="aa"/>
        <w:bidi/>
        <w:rPr>
          <w:rFonts w:ascii="Sakkal Majalla" w:hAnsi="Sakkal Majalla" w:cs="Sakkal Majalla"/>
          <w:sz w:val="24"/>
          <w:szCs w:val="24"/>
          <w:rtl/>
          <w:lang w:bidi="ar-EG"/>
        </w:rPr>
      </w:pPr>
      <w:r w:rsidRPr="003126C4">
        <w:rPr>
          <w:rStyle w:val="ab"/>
          <w:rFonts w:ascii="Sakkal Majalla" w:hAnsi="Sakkal Majalla" w:cs="Sakkal Majalla"/>
          <w:sz w:val="24"/>
          <w:szCs w:val="24"/>
        </w:rPr>
        <w:footnoteRef/>
      </w:r>
      <w:r w:rsidRPr="003126C4">
        <w:rPr>
          <w:rFonts w:ascii="Sakkal Majalla" w:hAnsi="Sakkal Majalla" w:cs="Sakkal Majalla"/>
          <w:sz w:val="24"/>
          <w:szCs w:val="24"/>
        </w:rPr>
        <w:t xml:space="preserve"> </w:t>
      </w:r>
      <w:r w:rsidR="007F2A92" w:rsidRPr="003126C4">
        <w:rPr>
          <w:rFonts w:ascii="Sakkal Majalla" w:hAnsi="Sakkal Majalla" w:cs="Sakkal Majalla"/>
          <w:sz w:val="24"/>
          <w:szCs w:val="24"/>
          <w:rtl/>
        </w:rPr>
        <w:t xml:space="preserve">النعيمي، محمد جمال. (2022) مرجع </w:t>
      </w:r>
      <w:proofErr w:type="gramStart"/>
      <w:r w:rsidR="007F2A92" w:rsidRPr="003126C4">
        <w:rPr>
          <w:rFonts w:ascii="Sakkal Majalla" w:hAnsi="Sakkal Majalla" w:cs="Sakkal Majalla"/>
          <w:sz w:val="24"/>
          <w:szCs w:val="24"/>
          <w:rtl/>
        </w:rPr>
        <w:t>سابق  ،</w:t>
      </w:r>
      <w:proofErr w:type="gramEnd"/>
      <w:r w:rsidR="007F2A92" w:rsidRPr="003126C4">
        <w:rPr>
          <w:rFonts w:ascii="Sakkal Majalla" w:hAnsi="Sakkal Majalla" w:cs="Sakkal Majalla"/>
          <w:sz w:val="24"/>
          <w:szCs w:val="24"/>
          <w:rtl/>
        </w:rPr>
        <w:t xml:space="preserve"> ص 156</w:t>
      </w:r>
    </w:p>
  </w:footnote>
  <w:footnote w:id="174">
    <w:p w14:paraId="3A088231" w14:textId="10D365C3" w:rsidR="00F768CE" w:rsidRPr="003126C4" w:rsidRDefault="00F768CE" w:rsidP="00355AAB">
      <w:pPr>
        <w:pStyle w:val="aa"/>
        <w:bidi/>
        <w:rPr>
          <w:rFonts w:ascii="Sakkal Majalla" w:hAnsi="Sakkal Majalla" w:cs="Sakkal Majalla"/>
          <w:sz w:val="24"/>
          <w:szCs w:val="24"/>
          <w:rtl/>
          <w:lang w:bidi="ar-EG"/>
        </w:rPr>
      </w:pPr>
      <w:r w:rsidRPr="003126C4">
        <w:rPr>
          <w:rStyle w:val="ab"/>
          <w:rFonts w:ascii="Sakkal Majalla" w:hAnsi="Sakkal Majalla" w:cs="Sakkal Majalla"/>
          <w:sz w:val="24"/>
          <w:szCs w:val="24"/>
        </w:rPr>
        <w:footnoteRef/>
      </w:r>
      <w:r w:rsidRPr="003126C4">
        <w:rPr>
          <w:rFonts w:ascii="Sakkal Majalla" w:hAnsi="Sakkal Majalla" w:cs="Sakkal Majalla"/>
          <w:sz w:val="24"/>
          <w:szCs w:val="24"/>
        </w:rPr>
        <w:t xml:space="preserve"> </w:t>
      </w:r>
      <w:r w:rsidR="008431DA" w:rsidRPr="003126C4">
        <w:rPr>
          <w:rFonts w:ascii="Sakkal Majalla" w:hAnsi="Sakkal Majalla" w:cs="Sakkal Majalla"/>
          <w:sz w:val="24"/>
          <w:szCs w:val="24"/>
          <w:rtl/>
        </w:rPr>
        <w:t xml:space="preserve">المالكي، خالد بن </w:t>
      </w:r>
      <w:proofErr w:type="gramStart"/>
      <w:r w:rsidR="008431DA" w:rsidRPr="003126C4">
        <w:rPr>
          <w:rFonts w:ascii="Sakkal Majalla" w:hAnsi="Sakkal Majalla" w:cs="Sakkal Majalla"/>
          <w:sz w:val="24"/>
          <w:szCs w:val="24"/>
          <w:rtl/>
        </w:rPr>
        <w:t>عبدالرحيم</w:t>
      </w:r>
      <w:proofErr w:type="gramEnd"/>
      <w:r w:rsidR="008431DA" w:rsidRPr="003126C4">
        <w:rPr>
          <w:rFonts w:ascii="Sakkal Majalla" w:hAnsi="Sakkal Majalla" w:cs="Sakkal Majalla"/>
          <w:sz w:val="24"/>
          <w:szCs w:val="24"/>
          <w:rtl/>
        </w:rPr>
        <w:t xml:space="preserve"> بن جابر (2024). المسؤولية المدنية عن فعل الذكاء الاصطناعي في النظام السعودي: دراسة تحليلية تأصيلية. مجلة البحوث الفقهية والقانونية، 44(44)، </w:t>
      </w:r>
      <w:r w:rsidR="008431DA" w:rsidRPr="003126C4">
        <w:rPr>
          <w:rFonts w:ascii="Sakkal Majalla" w:hAnsi="Sakkal Majalla" w:cs="Sakkal Majalla"/>
          <w:sz w:val="24"/>
          <w:szCs w:val="24"/>
          <w:rtl/>
          <w:lang w:bidi="ar-EG"/>
        </w:rPr>
        <w:t>ص 1780</w:t>
      </w:r>
    </w:p>
  </w:footnote>
  <w:footnote w:id="175">
    <w:p w14:paraId="52D16937" w14:textId="755ED0FC" w:rsidR="00F768CE" w:rsidRPr="003126C4" w:rsidRDefault="00F768CE" w:rsidP="00355AAB">
      <w:pPr>
        <w:pStyle w:val="aa"/>
        <w:bidi/>
        <w:rPr>
          <w:rFonts w:ascii="Sakkal Majalla" w:hAnsi="Sakkal Majalla" w:cs="Sakkal Majalla"/>
          <w:sz w:val="24"/>
          <w:szCs w:val="24"/>
          <w:rtl/>
          <w:lang w:bidi="ar-EG"/>
        </w:rPr>
      </w:pPr>
      <w:r w:rsidRPr="003126C4">
        <w:rPr>
          <w:rStyle w:val="ab"/>
          <w:rFonts w:ascii="Sakkal Majalla" w:hAnsi="Sakkal Majalla" w:cs="Sakkal Majalla"/>
          <w:sz w:val="24"/>
          <w:szCs w:val="24"/>
        </w:rPr>
        <w:footnoteRef/>
      </w:r>
      <w:r w:rsidRPr="003126C4">
        <w:rPr>
          <w:rFonts w:ascii="Sakkal Majalla" w:hAnsi="Sakkal Majalla" w:cs="Sakkal Majalla"/>
          <w:sz w:val="24"/>
          <w:szCs w:val="24"/>
        </w:rPr>
        <w:t xml:space="preserve"> </w:t>
      </w:r>
      <w:r w:rsidR="00DD40E9" w:rsidRPr="003126C4">
        <w:rPr>
          <w:rFonts w:ascii="Sakkal Majalla" w:hAnsi="Sakkal Majalla" w:cs="Sakkal Majalla"/>
          <w:sz w:val="24"/>
          <w:szCs w:val="24"/>
          <w:rtl/>
        </w:rPr>
        <w:t xml:space="preserve">خليفة، ايهاب (2020). الذكاء الاصطناعي: مستقبل الحياة البشرية في ظل التطورات التكنولوجية (ط1). القاهرة، مصر: الهيئة المصرية العامة </w:t>
      </w:r>
      <w:proofErr w:type="gramStart"/>
      <w:r w:rsidR="00DD40E9" w:rsidRPr="003126C4">
        <w:rPr>
          <w:rFonts w:ascii="Sakkal Majalla" w:hAnsi="Sakkal Majalla" w:cs="Sakkal Majalla"/>
          <w:sz w:val="24"/>
          <w:szCs w:val="24"/>
          <w:rtl/>
        </w:rPr>
        <w:t>للكتاب ،</w:t>
      </w:r>
      <w:proofErr w:type="gramEnd"/>
      <w:r w:rsidR="00DD40E9" w:rsidRPr="003126C4">
        <w:rPr>
          <w:rFonts w:ascii="Sakkal Majalla" w:hAnsi="Sakkal Majalla" w:cs="Sakkal Majalla"/>
          <w:sz w:val="24"/>
          <w:szCs w:val="24"/>
          <w:rtl/>
        </w:rPr>
        <w:t xml:space="preserve"> ص 26</w:t>
      </w:r>
    </w:p>
  </w:footnote>
  <w:footnote w:id="176">
    <w:p w14:paraId="494B55EA" w14:textId="532B25B9" w:rsidR="00F768CE" w:rsidRPr="003126C4" w:rsidRDefault="00F768CE" w:rsidP="00355AAB">
      <w:pPr>
        <w:pStyle w:val="aa"/>
        <w:bidi/>
        <w:rPr>
          <w:rFonts w:ascii="Sakkal Majalla" w:hAnsi="Sakkal Majalla" w:cs="Sakkal Majalla"/>
          <w:sz w:val="24"/>
          <w:szCs w:val="24"/>
          <w:rtl/>
          <w:lang w:bidi="ar-EG"/>
        </w:rPr>
      </w:pPr>
      <w:r w:rsidRPr="003126C4">
        <w:rPr>
          <w:rStyle w:val="ab"/>
          <w:rFonts w:ascii="Sakkal Majalla" w:hAnsi="Sakkal Majalla" w:cs="Sakkal Majalla"/>
          <w:sz w:val="24"/>
          <w:szCs w:val="24"/>
        </w:rPr>
        <w:footnoteRef/>
      </w:r>
      <w:r w:rsidRPr="003126C4">
        <w:rPr>
          <w:rFonts w:ascii="Sakkal Majalla" w:hAnsi="Sakkal Majalla" w:cs="Sakkal Majalla"/>
          <w:sz w:val="24"/>
          <w:szCs w:val="24"/>
        </w:rPr>
        <w:t xml:space="preserve"> </w:t>
      </w:r>
      <w:r w:rsidR="00A03597" w:rsidRPr="003126C4">
        <w:rPr>
          <w:rFonts w:ascii="Sakkal Majalla" w:hAnsi="Sakkal Majalla" w:cs="Sakkal Majalla"/>
          <w:sz w:val="24"/>
          <w:szCs w:val="24"/>
          <w:rtl/>
        </w:rPr>
        <w:t>إبراهيم، خالد محمد. (2023) نظام التأمين الإلزامي كآلية لضمان تعويض ضحايا أضرار الذكاء الاصطناعي. مجلة الدراسات القانونية والاقتصادية، (12)، 188</w:t>
      </w:r>
    </w:p>
  </w:footnote>
  <w:footnote w:id="177">
    <w:p w14:paraId="235E8940" w14:textId="6343F8A3" w:rsidR="00F768CE" w:rsidRPr="003126C4" w:rsidRDefault="00F768CE" w:rsidP="00355AAB">
      <w:pPr>
        <w:pStyle w:val="aa"/>
        <w:bidi/>
        <w:rPr>
          <w:rFonts w:ascii="Sakkal Majalla" w:hAnsi="Sakkal Majalla" w:cs="Sakkal Majalla"/>
          <w:sz w:val="24"/>
          <w:szCs w:val="24"/>
          <w:rtl/>
          <w:lang w:bidi="ar-EG"/>
        </w:rPr>
      </w:pPr>
      <w:r w:rsidRPr="003126C4">
        <w:rPr>
          <w:rStyle w:val="ab"/>
          <w:rFonts w:ascii="Sakkal Majalla" w:hAnsi="Sakkal Majalla" w:cs="Sakkal Majalla"/>
          <w:sz w:val="24"/>
          <w:szCs w:val="24"/>
        </w:rPr>
        <w:footnoteRef/>
      </w:r>
      <w:r w:rsidRPr="003126C4">
        <w:rPr>
          <w:rFonts w:ascii="Sakkal Majalla" w:hAnsi="Sakkal Majalla" w:cs="Sakkal Majalla"/>
          <w:sz w:val="24"/>
          <w:szCs w:val="24"/>
        </w:rPr>
        <w:t xml:space="preserve"> </w:t>
      </w:r>
      <w:r w:rsidR="000305B2" w:rsidRPr="003126C4">
        <w:rPr>
          <w:rFonts w:ascii="Sakkal Majalla" w:hAnsi="Sakkal Majalla" w:cs="Sakkal Majalla"/>
          <w:sz w:val="24"/>
          <w:szCs w:val="24"/>
          <w:rtl/>
        </w:rPr>
        <w:t xml:space="preserve">أبو منصور، يوسف (2020) الذكاء الاصطناعي وأبعاده الأمنية. الرياض، المملكة العربية السعودية: جامعة نايف العربية للعلوم </w:t>
      </w:r>
      <w:proofErr w:type="gramStart"/>
      <w:r w:rsidR="000305B2" w:rsidRPr="003126C4">
        <w:rPr>
          <w:rFonts w:ascii="Sakkal Majalla" w:hAnsi="Sakkal Majalla" w:cs="Sakkal Majalla"/>
          <w:sz w:val="24"/>
          <w:szCs w:val="24"/>
          <w:rtl/>
        </w:rPr>
        <w:t>الأمنية ،</w:t>
      </w:r>
      <w:proofErr w:type="gramEnd"/>
      <w:r w:rsidR="000305B2" w:rsidRPr="003126C4">
        <w:rPr>
          <w:rFonts w:ascii="Sakkal Majalla" w:hAnsi="Sakkal Majalla" w:cs="Sakkal Majalla"/>
          <w:sz w:val="24"/>
          <w:szCs w:val="24"/>
          <w:rtl/>
        </w:rPr>
        <w:t xml:space="preserve"> ص75</w:t>
      </w:r>
    </w:p>
  </w:footnote>
  <w:footnote w:id="178">
    <w:p w14:paraId="7F4746E0" w14:textId="47C38F67" w:rsidR="00F768CE" w:rsidRPr="003126C4" w:rsidRDefault="00F768CE" w:rsidP="00355AAB">
      <w:pPr>
        <w:pStyle w:val="aa"/>
        <w:bidi/>
        <w:rPr>
          <w:rFonts w:ascii="Sakkal Majalla" w:hAnsi="Sakkal Majalla" w:cs="Sakkal Majalla"/>
          <w:sz w:val="24"/>
          <w:szCs w:val="24"/>
          <w:rtl/>
          <w:lang w:bidi="ar-EG"/>
        </w:rPr>
      </w:pPr>
      <w:r w:rsidRPr="003126C4">
        <w:rPr>
          <w:rStyle w:val="ab"/>
          <w:rFonts w:ascii="Sakkal Majalla" w:hAnsi="Sakkal Majalla" w:cs="Sakkal Majalla"/>
          <w:sz w:val="24"/>
          <w:szCs w:val="24"/>
        </w:rPr>
        <w:footnoteRef/>
      </w:r>
      <w:r w:rsidRPr="003126C4">
        <w:rPr>
          <w:rFonts w:ascii="Sakkal Majalla" w:hAnsi="Sakkal Majalla" w:cs="Sakkal Majalla"/>
          <w:sz w:val="24"/>
          <w:szCs w:val="24"/>
        </w:rPr>
        <w:t xml:space="preserve"> </w:t>
      </w:r>
      <w:r w:rsidR="008431DA" w:rsidRPr="003126C4">
        <w:rPr>
          <w:rFonts w:ascii="Sakkal Majalla" w:hAnsi="Sakkal Majalla" w:cs="Sakkal Majalla"/>
          <w:sz w:val="24"/>
          <w:szCs w:val="24"/>
          <w:rtl/>
        </w:rPr>
        <w:t xml:space="preserve">المالكي، خالد بن </w:t>
      </w:r>
      <w:proofErr w:type="gramStart"/>
      <w:r w:rsidR="008431DA" w:rsidRPr="003126C4">
        <w:rPr>
          <w:rFonts w:ascii="Sakkal Majalla" w:hAnsi="Sakkal Majalla" w:cs="Sakkal Majalla"/>
          <w:sz w:val="24"/>
          <w:szCs w:val="24"/>
          <w:rtl/>
        </w:rPr>
        <w:t>عبدالرحيم</w:t>
      </w:r>
      <w:proofErr w:type="gramEnd"/>
      <w:r w:rsidR="008431DA" w:rsidRPr="003126C4">
        <w:rPr>
          <w:rFonts w:ascii="Sakkal Majalla" w:hAnsi="Sakkal Majalla" w:cs="Sakkal Majalla"/>
          <w:sz w:val="24"/>
          <w:szCs w:val="24"/>
          <w:rtl/>
        </w:rPr>
        <w:t xml:space="preserve"> بن جابر (2024) مرجع </w:t>
      </w:r>
      <w:proofErr w:type="gramStart"/>
      <w:r w:rsidR="008431DA" w:rsidRPr="003126C4">
        <w:rPr>
          <w:rFonts w:ascii="Sakkal Majalla" w:hAnsi="Sakkal Majalla" w:cs="Sakkal Majalla"/>
          <w:sz w:val="24"/>
          <w:szCs w:val="24"/>
          <w:rtl/>
        </w:rPr>
        <w:t>سابق ،</w:t>
      </w:r>
      <w:proofErr w:type="gramEnd"/>
      <w:r w:rsidR="008431DA" w:rsidRPr="003126C4">
        <w:rPr>
          <w:rFonts w:ascii="Sakkal Majalla" w:hAnsi="Sakkal Majalla" w:cs="Sakkal Majalla"/>
          <w:sz w:val="24"/>
          <w:szCs w:val="24"/>
          <w:rtl/>
        </w:rPr>
        <w:t xml:space="preserve"> </w:t>
      </w:r>
      <w:r w:rsidR="008431DA" w:rsidRPr="003126C4">
        <w:rPr>
          <w:rFonts w:ascii="Sakkal Majalla" w:hAnsi="Sakkal Majalla" w:cs="Sakkal Majalla"/>
          <w:sz w:val="24"/>
          <w:szCs w:val="24"/>
          <w:rtl/>
          <w:lang w:bidi="ar-EG"/>
        </w:rPr>
        <w:t>ص 1782</w:t>
      </w:r>
    </w:p>
  </w:footnote>
  <w:footnote w:id="179">
    <w:p w14:paraId="014E7C5D" w14:textId="33178DB6" w:rsidR="00F768CE" w:rsidRPr="003126C4" w:rsidRDefault="00F768CE" w:rsidP="00355AAB">
      <w:pPr>
        <w:pStyle w:val="aa"/>
        <w:bidi/>
        <w:rPr>
          <w:rFonts w:ascii="Sakkal Majalla" w:hAnsi="Sakkal Majalla" w:cs="Sakkal Majalla"/>
          <w:sz w:val="24"/>
          <w:szCs w:val="24"/>
          <w:rtl/>
          <w:lang w:bidi="ar-EG"/>
        </w:rPr>
      </w:pPr>
      <w:r w:rsidRPr="003126C4">
        <w:rPr>
          <w:rStyle w:val="ab"/>
          <w:rFonts w:ascii="Sakkal Majalla" w:hAnsi="Sakkal Majalla" w:cs="Sakkal Majalla"/>
          <w:sz w:val="24"/>
          <w:szCs w:val="24"/>
        </w:rPr>
        <w:footnoteRef/>
      </w:r>
      <w:r w:rsidRPr="003126C4">
        <w:rPr>
          <w:rFonts w:ascii="Sakkal Majalla" w:hAnsi="Sakkal Majalla" w:cs="Sakkal Majalla"/>
          <w:sz w:val="24"/>
          <w:szCs w:val="24"/>
        </w:rPr>
        <w:t xml:space="preserve"> </w:t>
      </w:r>
      <w:r w:rsidR="00DD40E9" w:rsidRPr="003126C4">
        <w:rPr>
          <w:rFonts w:ascii="Sakkal Majalla" w:hAnsi="Sakkal Majalla" w:cs="Sakkal Majalla"/>
          <w:sz w:val="24"/>
          <w:szCs w:val="24"/>
          <w:rtl/>
        </w:rPr>
        <w:t xml:space="preserve">خليفة، ايهاب (2020). مرجع </w:t>
      </w:r>
      <w:proofErr w:type="gramStart"/>
      <w:r w:rsidR="00DD40E9" w:rsidRPr="003126C4">
        <w:rPr>
          <w:rFonts w:ascii="Sakkal Majalla" w:hAnsi="Sakkal Majalla" w:cs="Sakkal Majalla"/>
          <w:sz w:val="24"/>
          <w:szCs w:val="24"/>
          <w:rtl/>
        </w:rPr>
        <w:t>سابق ،</w:t>
      </w:r>
      <w:proofErr w:type="gramEnd"/>
      <w:r w:rsidR="00DD40E9" w:rsidRPr="003126C4">
        <w:rPr>
          <w:rFonts w:ascii="Sakkal Majalla" w:hAnsi="Sakkal Majalla" w:cs="Sakkal Majalla"/>
          <w:sz w:val="24"/>
          <w:szCs w:val="24"/>
          <w:rtl/>
        </w:rPr>
        <w:t xml:space="preserve">  ص 27</w:t>
      </w:r>
    </w:p>
  </w:footnote>
  <w:footnote w:id="180">
    <w:p w14:paraId="032C5987" w14:textId="40912EA3" w:rsidR="00F768CE" w:rsidRPr="003126C4" w:rsidRDefault="00F768CE" w:rsidP="00355AAB">
      <w:pPr>
        <w:pStyle w:val="aa"/>
        <w:bidi/>
        <w:rPr>
          <w:rFonts w:ascii="Sakkal Majalla" w:hAnsi="Sakkal Majalla" w:cs="Sakkal Majalla"/>
          <w:sz w:val="24"/>
          <w:szCs w:val="24"/>
          <w:rtl/>
          <w:lang w:bidi="ar-EG"/>
        </w:rPr>
      </w:pPr>
      <w:r w:rsidRPr="003126C4">
        <w:rPr>
          <w:rStyle w:val="ab"/>
          <w:rFonts w:ascii="Sakkal Majalla" w:hAnsi="Sakkal Majalla" w:cs="Sakkal Majalla"/>
          <w:sz w:val="24"/>
          <w:szCs w:val="24"/>
        </w:rPr>
        <w:footnoteRef/>
      </w:r>
      <w:r w:rsidRPr="003126C4">
        <w:rPr>
          <w:rFonts w:ascii="Sakkal Majalla" w:hAnsi="Sakkal Majalla" w:cs="Sakkal Majalla"/>
          <w:sz w:val="24"/>
          <w:szCs w:val="24"/>
        </w:rPr>
        <w:t xml:space="preserve"> </w:t>
      </w:r>
      <w:r w:rsidR="00B52D70" w:rsidRPr="003126C4">
        <w:rPr>
          <w:rFonts w:ascii="Sakkal Majalla" w:hAnsi="Sakkal Majalla" w:cs="Sakkal Majalla"/>
          <w:sz w:val="24"/>
          <w:szCs w:val="24"/>
          <w:rtl/>
        </w:rPr>
        <w:t xml:space="preserve">عيسى، مصطفى أبو مندور موسى (2022) مدى كفاية القواعد العامة للمسؤولية المدنية في تعويض أضرار الذكاء الاصطناعي: دراسة تحليلية تأصيلية مقارنة. مجلة حقوق دمياط للدراسات القانونية والاقتصادية. كلية الحقوق، جامعة </w:t>
      </w:r>
      <w:proofErr w:type="gramStart"/>
      <w:r w:rsidR="00B52D70" w:rsidRPr="003126C4">
        <w:rPr>
          <w:rFonts w:ascii="Sakkal Majalla" w:hAnsi="Sakkal Majalla" w:cs="Sakkal Majalla"/>
          <w:sz w:val="24"/>
          <w:szCs w:val="24"/>
          <w:rtl/>
        </w:rPr>
        <w:t>دمياط  ،</w:t>
      </w:r>
      <w:proofErr w:type="gramEnd"/>
      <w:r w:rsidR="00B52D70" w:rsidRPr="003126C4">
        <w:rPr>
          <w:rFonts w:ascii="Sakkal Majalla" w:hAnsi="Sakkal Majalla" w:cs="Sakkal Majalla"/>
          <w:sz w:val="24"/>
          <w:szCs w:val="24"/>
          <w:rtl/>
        </w:rPr>
        <w:t xml:space="preserve"> ص 382.</w:t>
      </w:r>
    </w:p>
  </w:footnote>
  <w:footnote w:id="181">
    <w:p w14:paraId="7DC9EE52" w14:textId="2B0FB3D0" w:rsidR="00F768CE" w:rsidRPr="003126C4" w:rsidRDefault="00F768CE" w:rsidP="00355AAB">
      <w:pPr>
        <w:pStyle w:val="aa"/>
        <w:bidi/>
        <w:rPr>
          <w:rFonts w:ascii="Sakkal Majalla" w:hAnsi="Sakkal Majalla" w:cs="Sakkal Majalla"/>
          <w:sz w:val="24"/>
          <w:szCs w:val="24"/>
          <w:rtl/>
          <w:lang w:bidi="ar-EG"/>
        </w:rPr>
      </w:pPr>
      <w:r w:rsidRPr="003126C4">
        <w:rPr>
          <w:rStyle w:val="ab"/>
          <w:rFonts w:ascii="Sakkal Majalla" w:hAnsi="Sakkal Majalla" w:cs="Sakkal Majalla"/>
          <w:sz w:val="24"/>
          <w:szCs w:val="24"/>
        </w:rPr>
        <w:footnoteRef/>
      </w:r>
      <w:r w:rsidRPr="003126C4">
        <w:rPr>
          <w:rFonts w:ascii="Sakkal Majalla" w:hAnsi="Sakkal Majalla" w:cs="Sakkal Majalla"/>
          <w:sz w:val="24"/>
          <w:szCs w:val="24"/>
        </w:rPr>
        <w:t xml:space="preserve"> </w:t>
      </w:r>
      <w:r w:rsidR="00A03597" w:rsidRPr="003126C4">
        <w:rPr>
          <w:rFonts w:ascii="Sakkal Majalla" w:hAnsi="Sakkal Majalla" w:cs="Sakkal Majalla"/>
          <w:sz w:val="24"/>
          <w:szCs w:val="24"/>
          <w:rtl/>
        </w:rPr>
        <w:t xml:space="preserve">إبراهيم، خالد محمد. (2023) مرجع </w:t>
      </w:r>
      <w:proofErr w:type="gramStart"/>
      <w:r w:rsidR="00A03597" w:rsidRPr="003126C4">
        <w:rPr>
          <w:rFonts w:ascii="Sakkal Majalla" w:hAnsi="Sakkal Majalla" w:cs="Sakkal Majalla"/>
          <w:sz w:val="24"/>
          <w:szCs w:val="24"/>
          <w:rtl/>
        </w:rPr>
        <w:t>سابق ،</w:t>
      </w:r>
      <w:proofErr w:type="gramEnd"/>
      <w:r w:rsidR="00A03597" w:rsidRPr="003126C4">
        <w:rPr>
          <w:rFonts w:ascii="Sakkal Majalla" w:hAnsi="Sakkal Majalla" w:cs="Sakkal Majalla"/>
          <w:sz w:val="24"/>
          <w:szCs w:val="24"/>
          <w:rtl/>
        </w:rPr>
        <w:t xml:space="preserve">  190</w:t>
      </w:r>
    </w:p>
  </w:footnote>
  <w:footnote w:id="182">
    <w:p w14:paraId="0C4646AA" w14:textId="7792A234" w:rsidR="00F768CE" w:rsidRPr="003126C4" w:rsidRDefault="00F768CE" w:rsidP="00355AAB">
      <w:pPr>
        <w:pStyle w:val="aa"/>
        <w:bidi/>
        <w:rPr>
          <w:rFonts w:ascii="Sakkal Majalla" w:hAnsi="Sakkal Majalla" w:cs="Sakkal Majalla"/>
          <w:sz w:val="24"/>
          <w:szCs w:val="24"/>
          <w:rtl/>
          <w:lang w:bidi="ar-EG"/>
        </w:rPr>
      </w:pPr>
      <w:r w:rsidRPr="003126C4">
        <w:rPr>
          <w:rStyle w:val="ab"/>
          <w:rFonts w:ascii="Sakkal Majalla" w:hAnsi="Sakkal Majalla" w:cs="Sakkal Majalla"/>
          <w:sz w:val="24"/>
          <w:szCs w:val="24"/>
        </w:rPr>
        <w:footnoteRef/>
      </w:r>
      <w:r w:rsidR="008F32A9" w:rsidRPr="003126C4">
        <w:rPr>
          <w:rFonts w:ascii="Sakkal Majalla" w:hAnsi="Sakkal Majalla" w:cs="Sakkal Majalla"/>
          <w:sz w:val="24"/>
          <w:szCs w:val="24"/>
          <w:rtl/>
        </w:rPr>
        <w:t xml:space="preserve">سلامة، صفوت، وأبو </w:t>
      </w:r>
      <w:proofErr w:type="spellStart"/>
      <w:r w:rsidR="008F32A9" w:rsidRPr="003126C4">
        <w:rPr>
          <w:rFonts w:ascii="Sakkal Majalla" w:hAnsi="Sakkal Majalla" w:cs="Sakkal Majalla"/>
          <w:sz w:val="24"/>
          <w:szCs w:val="24"/>
          <w:rtl/>
        </w:rPr>
        <w:t>قورة</w:t>
      </w:r>
      <w:proofErr w:type="spellEnd"/>
      <w:r w:rsidR="008F32A9" w:rsidRPr="003126C4">
        <w:rPr>
          <w:rFonts w:ascii="Sakkal Majalla" w:hAnsi="Sakkal Majalla" w:cs="Sakkal Majalla"/>
          <w:sz w:val="24"/>
          <w:szCs w:val="24"/>
          <w:rtl/>
        </w:rPr>
        <w:t>، خليل. (2014</w:t>
      </w:r>
      <w:proofErr w:type="gramStart"/>
      <w:r w:rsidR="008F32A9" w:rsidRPr="003126C4">
        <w:rPr>
          <w:rFonts w:ascii="Sakkal Majalla" w:hAnsi="Sakkal Majalla" w:cs="Sakkal Majalla"/>
          <w:sz w:val="24"/>
          <w:szCs w:val="24"/>
          <w:rtl/>
        </w:rPr>
        <w:t>)  تحديات</w:t>
      </w:r>
      <w:proofErr w:type="gramEnd"/>
      <w:r w:rsidR="008F32A9" w:rsidRPr="003126C4">
        <w:rPr>
          <w:rFonts w:ascii="Sakkal Majalla" w:hAnsi="Sakkal Majalla" w:cs="Sakkal Majalla"/>
          <w:sz w:val="24"/>
          <w:szCs w:val="24"/>
          <w:rtl/>
        </w:rPr>
        <w:t xml:space="preserve"> عصر الروبوتات وأخلاقياته</w:t>
      </w:r>
      <w:proofErr w:type="gramStart"/>
      <w:r w:rsidR="008F32A9" w:rsidRPr="003126C4">
        <w:rPr>
          <w:rFonts w:ascii="Sakkal Majalla" w:hAnsi="Sakkal Majalla" w:cs="Sakkal Majalla"/>
          <w:sz w:val="24"/>
          <w:szCs w:val="24"/>
          <w:rtl/>
        </w:rPr>
        <w:t>. ،</w:t>
      </w:r>
      <w:proofErr w:type="gramEnd"/>
      <w:r w:rsidR="008F32A9" w:rsidRPr="003126C4">
        <w:rPr>
          <w:rFonts w:ascii="Sakkal Majalla" w:hAnsi="Sakkal Majalla" w:cs="Sakkal Majalla"/>
          <w:sz w:val="24"/>
          <w:szCs w:val="24"/>
          <w:rtl/>
        </w:rPr>
        <w:t xml:space="preserve"> ص 47.</w:t>
      </w:r>
    </w:p>
  </w:footnote>
  <w:footnote w:id="183">
    <w:p w14:paraId="76DE5D93" w14:textId="345FC200" w:rsidR="00F768CE" w:rsidRPr="003126C4" w:rsidRDefault="00F768CE" w:rsidP="00355AAB">
      <w:pPr>
        <w:pStyle w:val="aa"/>
        <w:bidi/>
        <w:rPr>
          <w:rFonts w:ascii="Sakkal Majalla" w:hAnsi="Sakkal Majalla" w:cs="Sakkal Majalla"/>
          <w:sz w:val="24"/>
          <w:szCs w:val="24"/>
          <w:rtl/>
          <w:lang w:bidi="ar-EG"/>
        </w:rPr>
      </w:pPr>
      <w:r w:rsidRPr="003126C4">
        <w:rPr>
          <w:rStyle w:val="ab"/>
          <w:rFonts w:ascii="Sakkal Majalla" w:hAnsi="Sakkal Majalla" w:cs="Sakkal Majalla"/>
          <w:sz w:val="24"/>
          <w:szCs w:val="24"/>
        </w:rPr>
        <w:footnoteRef/>
      </w:r>
      <w:r w:rsidRPr="003126C4">
        <w:rPr>
          <w:rFonts w:ascii="Sakkal Majalla" w:hAnsi="Sakkal Majalla" w:cs="Sakkal Majalla"/>
          <w:sz w:val="24"/>
          <w:szCs w:val="24"/>
        </w:rPr>
        <w:t xml:space="preserve"> </w:t>
      </w:r>
      <w:r w:rsidR="000305B2" w:rsidRPr="003126C4">
        <w:rPr>
          <w:rFonts w:ascii="Sakkal Majalla" w:hAnsi="Sakkal Majalla" w:cs="Sakkal Majalla"/>
          <w:sz w:val="24"/>
          <w:szCs w:val="24"/>
          <w:rtl/>
        </w:rPr>
        <w:t xml:space="preserve">أبو منصور، يوسف (2020) مرجع </w:t>
      </w:r>
      <w:proofErr w:type="gramStart"/>
      <w:r w:rsidR="000305B2" w:rsidRPr="003126C4">
        <w:rPr>
          <w:rFonts w:ascii="Sakkal Majalla" w:hAnsi="Sakkal Majalla" w:cs="Sakkal Majalla"/>
          <w:sz w:val="24"/>
          <w:szCs w:val="24"/>
          <w:rtl/>
        </w:rPr>
        <w:t>سابق ،</w:t>
      </w:r>
      <w:proofErr w:type="gramEnd"/>
      <w:r w:rsidR="000305B2" w:rsidRPr="003126C4">
        <w:rPr>
          <w:rFonts w:ascii="Sakkal Majalla" w:hAnsi="Sakkal Majalla" w:cs="Sakkal Majalla"/>
          <w:sz w:val="24"/>
          <w:szCs w:val="24"/>
          <w:rtl/>
        </w:rPr>
        <w:t xml:space="preserve">  ص78</w:t>
      </w:r>
    </w:p>
  </w:footnote>
  <w:footnote w:id="184">
    <w:p w14:paraId="03F6335C" w14:textId="0E7135A2" w:rsidR="00F768CE" w:rsidRPr="003126C4" w:rsidRDefault="00F768CE" w:rsidP="00355AAB">
      <w:pPr>
        <w:pStyle w:val="aa"/>
        <w:bidi/>
        <w:rPr>
          <w:rFonts w:ascii="Sakkal Majalla" w:hAnsi="Sakkal Majalla" w:cs="Sakkal Majalla"/>
          <w:sz w:val="24"/>
          <w:szCs w:val="24"/>
          <w:rtl/>
          <w:lang w:bidi="ar-EG"/>
        </w:rPr>
      </w:pPr>
      <w:r w:rsidRPr="003126C4">
        <w:rPr>
          <w:rStyle w:val="ab"/>
          <w:rFonts w:ascii="Sakkal Majalla" w:hAnsi="Sakkal Majalla" w:cs="Sakkal Majalla"/>
          <w:sz w:val="24"/>
          <w:szCs w:val="24"/>
        </w:rPr>
        <w:footnoteRef/>
      </w:r>
      <w:r w:rsidRPr="003126C4">
        <w:rPr>
          <w:rFonts w:ascii="Sakkal Majalla" w:hAnsi="Sakkal Majalla" w:cs="Sakkal Majalla"/>
          <w:sz w:val="24"/>
          <w:szCs w:val="24"/>
        </w:rPr>
        <w:t xml:space="preserve"> </w:t>
      </w:r>
      <w:r w:rsidR="00B52D70" w:rsidRPr="003126C4">
        <w:rPr>
          <w:rFonts w:ascii="Sakkal Majalla" w:hAnsi="Sakkal Majalla" w:cs="Sakkal Majalla"/>
          <w:sz w:val="24"/>
          <w:szCs w:val="24"/>
          <w:rtl/>
        </w:rPr>
        <w:t xml:space="preserve">عيسى، مصطفى أبو مندور موسى (2022) مرجع </w:t>
      </w:r>
      <w:proofErr w:type="gramStart"/>
      <w:r w:rsidR="00B52D70" w:rsidRPr="003126C4">
        <w:rPr>
          <w:rFonts w:ascii="Sakkal Majalla" w:hAnsi="Sakkal Majalla" w:cs="Sakkal Majalla"/>
          <w:sz w:val="24"/>
          <w:szCs w:val="24"/>
          <w:rtl/>
        </w:rPr>
        <w:t>سابق  ،</w:t>
      </w:r>
      <w:proofErr w:type="gramEnd"/>
      <w:r w:rsidR="00B52D70" w:rsidRPr="003126C4">
        <w:rPr>
          <w:rFonts w:ascii="Sakkal Majalla" w:hAnsi="Sakkal Majalla" w:cs="Sakkal Majalla"/>
          <w:sz w:val="24"/>
          <w:szCs w:val="24"/>
          <w:rtl/>
        </w:rPr>
        <w:t xml:space="preserve"> ص 385</w:t>
      </w:r>
    </w:p>
  </w:footnote>
  <w:footnote w:id="185">
    <w:p w14:paraId="5235A467" w14:textId="7D31C1FD" w:rsidR="00F768CE" w:rsidRPr="003126C4" w:rsidRDefault="00F768CE" w:rsidP="00355AAB">
      <w:pPr>
        <w:pStyle w:val="aa"/>
        <w:bidi/>
        <w:rPr>
          <w:rFonts w:ascii="Sakkal Majalla" w:hAnsi="Sakkal Majalla" w:cs="Sakkal Majalla"/>
          <w:sz w:val="24"/>
          <w:szCs w:val="24"/>
          <w:rtl/>
          <w:lang w:bidi="ar-EG"/>
        </w:rPr>
      </w:pPr>
      <w:r w:rsidRPr="003126C4">
        <w:rPr>
          <w:rStyle w:val="ab"/>
          <w:rFonts w:ascii="Sakkal Majalla" w:hAnsi="Sakkal Majalla" w:cs="Sakkal Majalla"/>
          <w:sz w:val="24"/>
          <w:szCs w:val="24"/>
        </w:rPr>
        <w:footnoteRef/>
      </w:r>
      <w:r w:rsidRPr="003126C4">
        <w:rPr>
          <w:rFonts w:ascii="Sakkal Majalla" w:hAnsi="Sakkal Majalla" w:cs="Sakkal Majalla"/>
          <w:sz w:val="24"/>
          <w:szCs w:val="24"/>
        </w:rPr>
        <w:t xml:space="preserve"> </w:t>
      </w:r>
      <w:r w:rsidR="00DD40E9" w:rsidRPr="003126C4">
        <w:rPr>
          <w:rFonts w:ascii="Sakkal Majalla" w:hAnsi="Sakkal Majalla" w:cs="Sakkal Majalla"/>
          <w:sz w:val="24"/>
          <w:szCs w:val="24"/>
          <w:rtl/>
        </w:rPr>
        <w:t xml:space="preserve">خليفة، ايهاب (2020). مرجع </w:t>
      </w:r>
      <w:proofErr w:type="gramStart"/>
      <w:r w:rsidR="00DD40E9" w:rsidRPr="003126C4">
        <w:rPr>
          <w:rFonts w:ascii="Sakkal Majalla" w:hAnsi="Sakkal Majalla" w:cs="Sakkal Majalla"/>
          <w:sz w:val="24"/>
          <w:szCs w:val="24"/>
          <w:rtl/>
        </w:rPr>
        <w:t>سابق ،</w:t>
      </w:r>
      <w:proofErr w:type="gramEnd"/>
      <w:r w:rsidR="00DD40E9" w:rsidRPr="003126C4">
        <w:rPr>
          <w:rFonts w:ascii="Sakkal Majalla" w:hAnsi="Sakkal Majalla" w:cs="Sakkal Majalla"/>
          <w:sz w:val="24"/>
          <w:szCs w:val="24"/>
          <w:rtl/>
        </w:rPr>
        <w:t xml:space="preserve">  ص 30</w:t>
      </w:r>
    </w:p>
  </w:footnote>
  <w:footnote w:id="186">
    <w:p w14:paraId="6FCF82DD" w14:textId="37AE738B" w:rsidR="00F768CE" w:rsidRPr="003126C4" w:rsidRDefault="00F768CE" w:rsidP="00355AAB">
      <w:pPr>
        <w:pStyle w:val="aa"/>
        <w:bidi/>
        <w:rPr>
          <w:rFonts w:ascii="Sakkal Majalla" w:hAnsi="Sakkal Majalla" w:cs="Sakkal Majalla"/>
          <w:sz w:val="24"/>
          <w:szCs w:val="24"/>
          <w:rtl/>
          <w:lang w:bidi="ar-EG"/>
        </w:rPr>
      </w:pPr>
      <w:r w:rsidRPr="003126C4">
        <w:rPr>
          <w:rStyle w:val="ab"/>
          <w:rFonts w:ascii="Sakkal Majalla" w:hAnsi="Sakkal Majalla" w:cs="Sakkal Majalla"/>
          <w:sz w:val="24"/>
          <w:szCs w:val="24"/>
        </w:rPr>
        <w:footnoteRef/>
      </w:r>
      <w:r w:rsidRPr="003126C4">
        <w:rPr>
          <w:rFonts w:ascii="Sakkal Majalla" w:hAnsi="Sakkal Majalla" w:cs="Sakkal Majalla"/>
          <w:sz w:val="24"/>
          <w:szCs w:val="24"/>
        </w:rPr>
        <w:t xml:space="preserve"> </w:t>
      </w:r>
      <w:r w:rsidR="008431DA" w:rsidRPr="003126C4">
        <w:rPr>
          <w:rFonts w:ascii="Sakkal Majalla" w:hAnsi="Sakkal Majalla" w:cs="Sakkal Majalla"/>
          <w:sz w:val="24"/>
          <w:szCs w:val="24"/>
          <w:rtl/>
        </w:rPr>
        <w:t xml:space="preserve">المالكي، خالد بن </w:t>
      </w:r>
      <w:proofErr w:type="gramStart"/>
      <w:r w:rsidR="008431DA" w:rsidRPr="003126C4">
        <w:rPr>
          <w:rFonts w:ascii="Sakkal Majalla" w:hAnsi="Sakkal Majalla" w:cs="Sakkal Majalla"/>
          <w:sz w:val="24"/>
          <w:szCs w:val="24"/>
          <w:rtl/>
        </w:rPr>
        <w:t>عبدالرحيم</w:t>
      </w:r>
      <w:proofErr w:type="gramEnd"/>
      <w:r w:rsidR="008431DA" w:rsidRPr="003126C4">
        <w:rPr>
          <w:rFonts w:ascii="Sakkal Majalla" w:hAnsi="Sakkal Majalla" w:cs="Sakkal Majalla"/>
          <w:sz w:val="24"/>
          <w:szCs w:val="24"/>
          <w:rtl/>
        </w:rPr>
        <w:t xml:space="preserve"> بن جابر (2024) مرجع </w:t>
      </w:r>
      <w:proofErr w:type="gramStart"/>
      <w:r w:rsidR="008431DA" w:rsidRPr="003126C4">
        <w:rPr>
          <w:rFonts w:ascii="Sakkal Majalla" w:hAnsi="Sakkal Majalla" w:cs="Sakkal Majalla"/>
          <w:sz w:val="24"/>
          <w:szCs w:val="24"/>
          <w:rtl/>
        </w:rPr>
        <w:t>سابق ،</w:t>
      </w:r>
      <w:proofErr w:type="gramEnd"/>
      <w:r w:rsidR="008431DA" w:rsidRPr="003126C4">
        <w:rPr>
          <w:rFonts w:ascii="Sakkal Majalla" w:hAnsi="Sakkal Majalla" w:cs="Sakkal Majalla"/>
          <w:sz w:val="24"/>
          <w:szCs w:val="24"/>
          <w:rtl/>
        </w:rPr>
        <w:t xml:space="preserve"> </w:t>
      </w:r>
      <w:r w:rsidR="008431DA" w:rsidRPr="003126C4">
        <w:rPr>
          <w:rFonts w:ascii="Sakkal Majalla" w:hAnsi="Sakkal Majalla" w:cs="Sakkal Majalla"/>
          <w:sz w:val="24"/>
          <w:szCs w:val="24"/>
          <w:rtl/>
          <w:lang w:bidi="ar-EG"/>
        </w:rPr>
        <w:t>ص 1785</w:t>
      </w:r>
    </w:p>
  </w:footnote>
  <w:footnote w:id="187">
    <w:p w14:paraId="45F777AC" w14:textId="590C1658" w:rsidR="00F768CE" w:rsidRPr="003126C4" w:rsidRDefault="00F768CE" w:rsidP="00355AAB">
      <w:pPr>
        <w:pStyle w:val="aa"/>
        <w:bidi/>
        <w:rPr>
          <w:rFonts w:ascii="Sakkal Majalla" w:hAnsi="Sakkal Majalla" w:cs="Sakkal Majalla"/>
          <w:sz w:val="24"/>
          <w:szCs w:val="24"/>
          <w:rtl/>
          <w:lang w:bidi="ar-EG"/>
        </w:rPr>
      </w:pPr>
      <w:r w:rsidRPr="003126C4">
        <w:rPr>
          <w:rStyle w:val="ab"/>
          <w:rFonts w:ascii="Sakkal Majalla" w:hAnsi="Sakkal Majalla" w:cs="Sakkal Majalla"/>
          <w:sz w:val="24"/>
          <w:szCs w:val="24"/>
        </w:rPr>
        <w:footnoteRef/>
      </w:r>
      <w:r w:rsidRPr="003126C4">
        <w:rPr>
          <w:rFonts w:ascii="Sakkal Majalla" w:hAnsi="Sakkal Majalla" w:cs="Sakkal Majalla"/>
          <w:sz w:val="24"/>
          <w:szCs w:val="24"/>
        </w:rPr>
        <w:t xml:space="preserve"> </w:t>
      </w:r>
      <w:r w:rsidR="00B241D5" w:rsidRPr="003126C4">
        <w:rPr>
          <w:rFonts w:ascii="Sakkal Majalla" w:hAnsi="Sakkal Majalla" w:cs="Sakkal Majalla"/>
          <w:sz w:val="24"/>
          <w:szCs w:val="24"/>
          <w:rtl/>
        </w:rPr>
        <w:t xml:space="preserve">الظاهري، سعد خلفان (2017) الذكاء الاصطناعي: القوة التنافسية الجديدة. دبي، الإمارات العربية المتحدة: مركز استشراف المستقبل ودعم اتخاذ </w:t>
      </w:r>
      <w:proofErr w:type="gramStart"/>
      <w:r w:rsidR="00B241D5" w:rsidRPr="003126C4">
        <w:rPr>
          <w:rFonts w:ascii="Sakkal Majalla" w:hAnsi="Sakkal Majalla" w:cs="Sakkal Majalla"/>
          <w:sz w:val="24"/>
          <w:szCs w:val="24"/>
          <w:rtl/>
        </w:rPr>
        <w:t>القرار ،</w:t>
      </w:r>
      <w:proofErr w:type="gramEnd"/>
      <w:r w:rsidR="00B241D5" w:rsidRPr="003126C4">
        <w:rPr>
          <w:rFonts w:ascii="Sakkal Majalla" w:hAnsi="Sakkal Majalla" w:cs="Sakkal Majalla"/>
          <w:sz w:val="24"/>
          <w:szCs w:val="24"/>
          <w:rtl/>
        </w:rPr>
        <w:t xml:space="preserve"> العدد </w:t>
      </w:r>
      <w:proofErr w:type="gramStart"/>
      <w:r w:rsidR="00B241D5" w:rsidRPr="003126C4">
        <w:rPr>
          <w:rFonts w:ascii="Sakkal Majalla" w:hAnsi="Sakkal Majalla" w:cs="Sakkal Majalla"/>
          <w:sz w:val="24"/>
          <w:szCs w:val="24"/>
          <w:rtl/>
        </w:rPr>
        <w:t>299 ،</w:t>
      </w:r>
      <w:proofErr w:type="gramEnd"/>
      <w:r w:rsidR="00B241D5" w:rsidRPr="003126C4">
        <w:rPr>
          <w:rFonts w:ascii="Sakkal Majalla" w:hAnsi="Sakkal Majalla" w:cs="Sakkal Majalla"/>
          <w:sz w:val="24"/>
          <w:szCs w:val="24"/>
          <w:rtl/>
        </w:rPr>
        <w:t xml:space="preserve"> </w:t>
      </w:r>
      <w:proofErr w:type="gramStart"/>
      <w:r w:rsidR="00B241D5" w:rsidRPr="003126C4">
        <w:rPr>
          <w:rFonts w:ascii="Sakkal Majalla" w:hAnsi="Sakkal Majalla" w:cs="Sakkal Majalla"/>
          <w:sz w:val="24"/>
          <w:szCs w:val="24"/>
          <w:rtl/>
        </w:rPr>
        <w:t>الامارات ،</w:t>
      </w:r>
      <w:proofErr w:type="gramEnd"/>
      <w:r w:rsidR="00B241D5" w:rsidRPr="003126C4">
        <w:rPr>
          <w:rFonts w:ascii="Sakkal Majalla" w:hAnsi="Sakkal Majalla" w:cs="Sakkal Majalla"/>
          <w:sz w:val="24"/>
          <w:szCs w:val="24"/>
          <w:rtl/>
        </w:rPr>
        <w:t xml:space="preserve"> ص5 </w:t>
      </w:r>
    </w:p>
  </w:footnote>
  <w:footnote w:id="188">
    <w:p w14:paraId="5F53FF1D" w14:textId="456E71A5" w:rsidR="00F768CE" w:rsidRPr="003126C4" w:rsidRDefault="00F768CE" w:rsidP="00355AAB">
      <w:pPr>
        <w:pStyle w:val="aa"/>
        <w:bidi/>
        <w:rPr>
          <w:rFonts w:ascii="Sakkal Majalla" w:hAnsi="Sakkal Majalla" w:cs="Sakkal Majalla"/>
          <w:sz w:val="24"/>
          <w:szCs w:val="24"/>
          <w:rtl/>
          <w:lang w:bidi="ar-EG"/>
        </w:rPr>
      </w:pPr>
      <w:r w:rsidRPr="003126C4">
        <w:rPr>
          <w:rStyle w:val="ab"/>
          <w:rFonts w:ascii="Sakkal Majalla" w:hAnsi="Sakkal Majalla" w:cs="Sakkal Majalla"/>
          <w:sz w:val="24"/>
          <w:szCs w:val="24"/>
        </w:rPr>
        <w:footnoteRef/>
      </w:r>
      <w:r w:rsidRPr="003126C4">
        <w:rPr>
          <w:rFonts w:ascii="Sakkal Majalla" w:hAnsi="Sakkal Majalla" w:cs="Sakkal Majalla"/>
          <w:sz w:val="24"/>
          <w:szCs w:val="24"/>
        </w:rPr>
        <w:t xml:space="preserve"> </w:t>
      </w:r>
      <w:r w:rsidR="009162AC" w:rsidRPr="003126C4">
        <w:rPr>
          <w:rFonts w:ascii="Sakkal Majalla" w:hAnsi="Sakkal Majalla" w:cs="Sakkal Majalla"/>
          <w:sz w:val="24"/>
          <w:szCs w:val="24"/>
          <w:rtl/>
        </w:rPr>
        <w:t xml:space="preserve">حسن، عجام إبراهيم محمد (2018) الذكاء الاصطناعي وانعكاساته على المنظمات عالية الأداء: دراسة استطلاعية في وزارة العلوم </w:t>
      </w:r>
      <w:proofErr w:type="gramStart"/>
      <w:r w:rsidR="009162AC" w:rsidRPr="003126C4">
        <w:rPr>
          <w:rFonts w:ascii="Sakkal Majalla" w:hAnsi="Sakkal Majalla" w:cs="Sakkal Majalla"/>
          <w:sz w:val="24"/>
          <w:szCs w:val="24"/>
          <w:rtl/>
        </w:rPr>
        <w:t>والتكنولوجيا</w:t>
      </w:r>
      <w:r w:rsidR="00CC5D90" w:rsidRPr="003126C4">
        <w:rPr>
          <w:rFonts w:ascii="Sakkal Majalla" w:hAnsi="Sakkal Majalla" w:cs="Sakkal Majalla"/>
          <w:sz w:val="24"/>
          <w:szCs w:val="24"/>
          <w:rtl/>
        </w:rPr>
        <w:t xml:space="preserve"> ،</w:t>
      </w:r>
      <w:proofErr w:type="gramEnd"/>
      <w:r w:rsidR="00CC5D90" w:rsidRPr="003126C4">
        <w:rPr>
          <w:rFonts w:ascii="Sakkal Majalla" w:hAnsi="Sakkal Majalla" w:cs="Sakkal Majalla"/>
          <w:sz w:val="24"/>
          <w:szCs w:val="24"/>
          <w:rtl/>
        </w:rPr>
        <w:t xml:space="preserve"> </w:t>
      </w:r>
      <w:r w:rsidR="009162AC" w:rsidRPr="003126C4">
        <w:rPr>
          <w:rFonts w:ascii="Sakkal Majalla" w:hAnsi="Sakkal Majalla" w:cs="Sakkal Majalla"/>
          <w:sz w:val="24"/>
          <w:szCs w:val="24"/>
          <w:rtl/>
        </w:rPr>
        <w:t>مجلة الإدارة والاقتصاد، 41(115)، ص 132.</w:t>
      </w:r>
    </w:p>
  </w:footnote>
  <w:footnote w:id="189">
    <w:p w14:paraId="387D53EA" w14:textId="32372A4C" w:rsidR="00F768CE" w:rsidRPr="003126C4" w:rsidRDefault="00F768CE" w:rsidP="00355AAB">
      <w:pPr>
        <w:pStyle w:val="aa"/>
        <w:bidi/>
        <w:rPr>
          <w:rFonts w:ascii="Sakkal Majalla" w:hAnsi="Sakkal Majalla" w:cs="Sakkal Majalla"/>
          <w:sz w:val="24"/>
          <w:szCs w:val="24"/>
          <w:rtl/>
          <w:lang w:bidi="ar-EG"/>
        </w:rPr>
      </w:pPr>
      <w:r w:rsidRPr="003126C4">
        <w:rPr>
          <w:rStyle w:val="ab"/>
          <w:rFonts w:ascii="Sakkal Majalla" w:hAnsi="Sakkal Majalla" w:cs="Sakkal Majalla"/>
          <w:sz w:val="24"/>
          <w:szCs w:val="24"/>
        </w:rPr>
        <w:footnoteRef/>
      </w:r>
      <w:r w:rsidRPr="003126C4">
        <w:rPr>
          <w:rFonts w:ascii="Sakkal Majalla" w:hAnsi="Sakkal Majalla" w:cs="Sakkal Majalla"/>
          <w:sz w:val="24"/>
          <w:szCs w:val="24"/>
        </w:rPr>
        <w:t xml:space="preserve"> </w:t>
      </w:r>
      <w:r w:rsidR="008F32A9" w:rsidRPr="003126C4">
        <w:rPr>
          <w:rFonts w:ascii="Sakkal Majalla" w:hAnsi="Sakkal Majalla" w:cs="Sakkal Majalla"/>
          <w:sz w:val="24"/>
          <w:szCs w:val="24"/>
          <w:rtl/>
        </w:rPr>
        <w:t xml:space="preserve">سلامة، صفوت، وأبو </w:t>
      </w:r>
      <w:proofErr w:type="spellStart"/>
      <w:r w:rsidR="008F32A9" w:rsidRPr="003126C4">
        <w:rPr>
          <w:rFonts w:ascii="Sakkal Majalla" w:hAnsi="Sakkal Majalla" w:cs="Sakkal Majalla"/>
          <w:sz w:val="24"/>
          <w:szCs w:val="24"/>
          <w:rtl/>
        </w:rPr>
        <w:t>قورة</w:t>
      </w:r>
      <w:proofErr w:type="spellEnd"/>
      <w:r w:rsidR="008F32A9" w:rsidRPr="003126C4">
        <w:rPr>
          <w:rFonts w:ascii="Sakkal Majalla" w:hAnsi="Sakkal Majalla" w:cs="Sakkal Majalla"/>
          <w:sz w:val="24"/>
          <w:szCs w:val="24"/>
          <w:rtl/>
        </w:rPr>
        <w:t>، خليل. (2014) مرجع سابق، ص 50</w:t>
      </w:r>
    </w:p>
  </w:footnote>
  <w:footnote w:id="190">
    <w:p w14:paraId="45BA4A2F" w14:textId="20616FFF" w:rsidR="00F768CE" w:rsidRPr="003126C4" w:rsidRDefault="00F768CE" w:rsidP="00355AAB">
      <w:pPr>
        <w:pStyle w:val="aa"/>
        <w:bidi/>
        <w:rPr>
          <w:rFonts w:ascii="Sakkal Majalla" w:hAnsi="Sakkal Majalla" w:cs="Sakkal Majalla"/>
          <w:sz w:val="24"/>
          <w:szCs w:val="24"/>
          <w:rtl/>
          <w:lang w:bidi="ar-EG"/>
        </w:rPr>
      </w:pPr>
      <w:r w:rsidRPr="003126C4">
        <w:rPr>
          <w:rStyle w:val="ab"/>
          <w:rFonts w:ascii="Sakkal Majalla" w:hAnsi="Sakkal Majalla" w:cs="Sakkal Majalla"/>
          <w:sz w:val="24"/>
          <w:szCs w:val="24"/>
        </w:rPr>
        <w:footnoteRef/>
      </w:r>
      <w:r w:rsidRPr="003126C4">
        <w:rPr>
          <w:rFonts w:ascii="Sakkal Majalla" w:hAnsi="Sakkal Majalla" w:cs="Sakkal Majalla"/>
          <w:sz w:val="24"/>
          <w:szCs w:val="24"/>
        </w:rPr>
        <w:t xml:space="preserve"> </w:t>
      </w:r>
      <w:r w:rsidR="00A03597" w:rsidRPr="003126C4">
        <w:rPr>
          <w:rFonts w:ascii="Sakkal Majalla" w:hAnsi="Sakkal Majalla" w:cs="Sakkal Majalla"/>
          <w:sz w:val="24"/>
          <w:szCs w:val="24"/>
          <w:rtl/>
        </w:rPr>
        <w:t xml:space="preserve">إبراهيم، خالد محمد. (2023) مرجع </w:t>
      </w:r>
      <w:proofErr w:type="gramStart"/>
      <w:r w:rsidR="00A03597" w:rsidRPr="003126C4">
        <w:rPr>
          <w:rFonts w:ascii="Sakkal Majalla" w:hAnsi="Sakkal Majalla" w:cs="Sakkal Majalla"/>
          <w:sz w:val="24"/>
          <w:szCs w:val="24"/>
          <w:rtl/>
        </w:rPr>
        <w:t>سابق ،</w:t>
      </w:r>
      <w:proofErr w:type="gramEnd"/>
      <w:r w:rsidR="00A03597" w:rsidRPr="003126C4">
        <w:rPr>
          <w:rFonts w:ascii="Sakkal Majalla" w:hAnsi="Sakkal Majalla" w:cs="Sakkal Majalla"/>
          <w:sz w:val="24"/>
          <w:szCs w:val="24"/>
          <w:rtl/>
        </w:rPr>
        <w:t xml:space="preserve"> ص192</w:t>
      </w:r>
    </w:p>
  </w:footnote>
  <w:footnote w:id="191">
    <w:p w14:paraId="320E7648" w14:textId="52C517D9" w:rsidR="00F768CE" w:rsidRPr="003126C4" w:rsidRDefault="00F768CE" w:rsidP="00355AAB">
      <w:pPr>
        <w:pStyle w:val="aa"/>
        <w:bidi/>
        <w:rPr>
          <w:rFonts w:ascii="Sakkal Majalla" w:hAnsi="Sakkal Majalla" w:cs="Sakkal Majalla"/>
          <w:sz w:val="24"/>
          <w:szCs w:val="24"/>
          <w:rtl/>
          <w:lang w:bidi="ar-EG"/>
        </w:rPr>
      </w:pPr>
      <w:r w:rsidRPr="003126C4">
        <w:rPr>
          <w:rStyle w:val="ab"/>
          <w:rFonts w:ascii="Sakkal Majalla" w:hAnsi="Sakkal Majalla" w:cs="Sakkal Majalla"/>
          <w:sz w:val="24"/>
          <w:szCs w:val="24"/>
        </w:rPr>
        <w:footnoteRef/>
      </w:r>
      <w:r w:rsidRPr="003126C4">
        <w:rPr>
          <w:rFonts w:ascii="Sakkal Majalla" w:hAnsi="Sakkal Majalla" w:cs="Sakkal Majalla"/>
          <w:sz w:val="24"/>
          <w:szCs w:val="24"/>
        </w:rPr>
        <w:t xml:space="preserve"> </w:t>
      </w:r>
      <w:r w:rsidR="000305B2" w:rsidRPr="003126C4">
        <w:rPr>
          <w:rFonts w:ascii="Sakkal Majalla" w:hAnsi="Sakkal Majalla" w:cs="Sakkal Majalla"/>
          <w:sz w:val="24"/>
          <w:szCs w:val="24"/>
          <w:rtl/>
        </w:rPr>
        <w:t xml:space="preserve">أبو منصور، يوسف (2020) مرجع </w:t>
      </w:r>
      <w:proofErr w:type="gramStart"/>
      <w:r w:rsidR="000305B2" w:rsidRPr="003126C4">
        <w:rPr>
          <w:rFonts w:ascii="Sakkal Majalla" w:hAnsi="Sakkal Majalla" w:cs="Sakkal Majalla"/>
          <w:sz w:val="24"/>
          <w:szCs w:val="24"/>
          <w:rtl/>
        </w:rPr>
        <w:t>سابق ،</w:t>
      </w:r>
      <w:proofErr w:type="gramEnd"/>
      <w:r w:rsidR="000305B2" w:rsidRPr="003126C4">
        <w:rPr>
          <w:rFonts w:ascii="Sakkal Majalla" w:hAnsi="Sakkal Majalla" w:cs="Sakkal Majalla"/>
          <w:sz w:val="24"/>
          <w:szCs w:val="24"/>
          <w:rtl/>
        </w:rPr>
        <w:t xml:space="preserve">  ص80</w:t>
      </w:r>
    </w:p>
  </w:footnote>
  <w:footnote w:id="192">
    <w:p w14:paraId="2B06E928" w14:textId="24DDE682" w:rsidR="00F768CE" w:rsidRPr="003126C4" w:rsidRDefault="00F768CE" w:rsidP="00355AAB">
      <w:pPr>
        <w:pStyle w:val="aa"/>
        <w:bidi/>
        <w:rPr>
          <w:rFonts w:ascii="Sakkal Majalla" w:hAnsi="Sakkal Majalla" w:cs="Sakkal Majalla"/>
          <w:sz w:val="24"/>
          <w:szCs w:val="24"/>
          <w:rtl/>
          <w:lang w:bidi="ar-EG"/>
        </w:rPr>
      </w:pPr>
      <w:r w:rsidRPr="003126C4">
        <w:rPr>
          <w:rStyle w:val="ab"/>
          <w:rFonts w:ascii="Sakkal Majalla" w:hAnsi="Sakkal Majalla" w:cs="Sakkal Majalla"/>
          <w:sz w:val="24"/>
          <w:szCs w:val="24"/>
        </w:rPr>
        <w:footnoteRef/>
      </w:r>
      <w:r w:rsidRPr="003126C4">
        <w:rPr>
          <w:rFonts w:ascii="Sakkal Majalla" w:hAnsi="Sakkal Majalla" w:cs="Sakkal Majalla"/>
          <w:sz w:val="24"/>
          <w:szCs w:val="24"/>
        </w:rPr>
        <w:t xml:space="preserve"> </w:t>
      </w:r>
      <w:r w:rsidR="00B52D70" w:rsidRPr="003126C4">
        <w:rPr>
          <w:rFonts w:ascii="Sakkal Majalla" w:hAnsi="Sakkal Majalla" w:cs="Sakkal Majalla"/>
          <w:sz w:val="24"/>
          <w:szCs w:val="24"/>
          <w:rtl/>
        </w:rPr>
        <w:t xml:space="preserve">عيسى، مصطفى أبو مندور موسى (2022) مرجع </w:t>
      </w:r>
      <w:proofErr w:type="gramStart"/>
      <w:r w:rsidR="00B52D70" w:rsidRPr="003126C4">
        <w:rPr>
          <w:rFonts w:ascii="Sakkal Majalla" w:hAnsi="Sakkal Majalla" w:cs="Sakkal Majalla"/>
          <w:sz w:val="24"/>
          <w:szCs w:val="24"/>
          <w:rtl/>
        </w:rPr>
        <w:t>سابق  ،</w:t>
      </w:r>
      <w:proofErr w:type="gramEnd"/>
      <w:r w:rsidR="00B52D70" w:rsidRPr="003126C4">
        <w:rPr>
          <w:rFonts w:ascii="Sakkal Majalla" w:hAnsi="Sakkal Majalla" w:cs="Sakkal Majalla"/>
          <w:sz w:val="24"/>
          <w:szCs w:val="24"/>
          <w:rtl/>
        </w:rPr>
        <w:t xml:space="preserve"> ص 386</w:t>
      </w:r>
    </w:p>
  </w:footnote>
  <w:footnote w:id="193">
    <w:p w14:paraId="3F5C7D21" w14:textId="1C54D5FB" w:rsidR="00F768CE" w:rsidRPr="003126C4" w:rsidRDefault="00F768CE" w:rsidP="00A03597">
      <w:pPr>
        <w:pStyle w:val="aa"/>
        <w:rPr>
          <w:rFonts w:ascii="Sakkal Majalla" w:hAnsi="Sakkal Majalla" w:cs="Sakkal Majalla"/>
          <w:sz w:val="24"/>
          <w:szCs w:val="24"/>
          <w:rtl/>
          <w:lang w:bidi="ar-EG"/>
        </w:rPr>
      </w:pPr>
      <w:r w:rsidRPr="003126C4">
        <w:rPr>
          <w:rStyle w:val="ab"/>
          <w:rFonts w:ascii="Sakkal Majalla" w:hAnsi="Sakkal Majalla" w:cs="Sakkal Majalla"/>
          <w:sz w:val="24"/>
          <w:szCs w:val="24"/>
        </w:rPr>
        <w:footnoteRef/>
      </w:r>
      <w:r w:rsidRPr="003126C4">
        <w:rPr>
          <w:rFonts w:ascii="Sakkal Majalla" w:hAnsi="Sakkal Majalla" w:cs="Sakkal Majalla"/>
          <w:sz w:val="24"/>
          <w:szCs w:val="24"/>
        </w:rPr>
        <w:t xml:space="preserve"> </w:t>
      </w:r>
      <w:r w:rsidR="00A03597" w:rsidRPr="003126C4">
        <w:rPr>
          <w:rFonts w:ascii="Sakkal Majalla" w:hAnsi="Sakkal Majalla" w:cs="Sakkal Majalla"/>
          <w:sz w:val="24"/>
          <w:szCs w:val="24"/>
        </w:rPr>
        <w:t>Ebers, M. (2021). Standardizing AI: The case of the European Commission's proposal for an artificial intelligence act. Frontiers in Artificial Intelligence, 4, Article 719929.</w:t>
      </w:r>
    </w:p>
  </w:footnote>
  <w:footnote w:id="194">
    <w:p w14:paraId="11281868" w14:textId="319F6FA1" w:rsidR="00F768CE" w:rsidRPr="003126C4" w:rsidRDefault="00F768CE" w:rsidP="00355AAB">
      <w:pPr>
        <w:pStyle w:val="aa"/>
        <w:bidi/>
        <w:rPr>
          <w:rFonts w:ascii="Sakkal Majalla" w:hAnsi="Sakkal Majalla" w:cs="Sakkal Majalla"/>
          <w:sz w:val="24"/>
          <w:szCs w:val="24"/>
          <w:rtl/>
          <w:lang w:bidi="ar-EG"/>
        </w:rPr>
      </w:pPr>
      <w:r w:rsidRPr="003126C4">
        <w:rPr>
          <w:rStyle w:val="ab"/>
          <w:rFonts w:ascii="Sakkal Majalla" w:hAnsi="Sakkal Majalla" w:cs="Sakkal Majalla"/>
          <w:sz w:val="24"/>
          <w:szCs w:val="24"/>
        </w:rPr>
        <w:footnoteRef/>
      </w:r>
      <w:r w:rsidRPr="003126C4">
        <w:rPr>
          <w:rFonts w:ascii="Sakkal Majalla" w:hAnsi="Sakkal Majalla" w:cs="Sakkal Majalla"/>
          <w:sz w:val="24"/>
          <w:szCs w:val="24"/>
        </w:rPr>
        <w:t xml:space="preserve"> </w:t>
      </w:r>
      <w:r w:rsidR="00B241D5" w:rsidRPr="003126C4">
        <w:rPr>
          <w:rFonts w:ascii="Sakkal Majalla" w:hAnsi="Sakkal Majalla" w:cs="Sakkal Majalla"/>
          <w:sz w:val="24"/>
          <w:szCs w:val="24"/>
          <w:rtl/>
        </w:rPr>
        <w:t xml:space="preserve">الظاهري، سعد خلفان (2017) مرجع </w:t>
      </w:r>
      <w:proofErr w:type="gramStart"/>
      <w:r w:rsidR="00B241D5" w:rsidRPr="003126C4">
        <w:rPr>
          <w:rFonts w:ascii="Sakkal Majalla" w:hAnsi="Sakkal Majalla" w:cs="Sakkal Majalla"/>
          <w:sz w:val="24"/>
          <w:szCs w:val="24"/>
          <w:rtl/>
        </w:rPr>
        <w:t>سابق ،</w:t>
      </w:r>
      <w:proofErr w:type="gramEnd"/>
      <w:r w:rsidR="00B241D5" w:rsidRPr="003126C4">
        <w:rPr>
          <w:rFonts w:ascii="Sakkal Majalla" w:hAnsi="Sakkal Majalla" w:cs="Sakkal Majalla"/>
          <w:sz w:val="24"/>
          <w:szCs w:val="24"/>
          <w:rtl/>
        </w:rPr>
        <w:t xml:space="preserve"> ص7</w:t>
      </w:r>
    </w:p>
  </w:footnote>
  <w:footnote w:id="195">
    <w:p w14:paraId="04577808" w14:textId="552B965E" w:rsidR="00F768CE" w:rsidRPr="003126C4" w:rsidRDefault="00F768CE" w:rsidP="00355AAB">
      <w:pPr>
        <w:pStyle w:val="aa"/>
        <w:bidi/>
        <w:rPr>
          <w:rFonts w:ascii="Sakkal Majalla" w:hAnsi="Sakkal Majalla" w:cs="Sakkal Majalla"/>
          <w:sz w:val="24"/>
          <w:szCs w:val="24"/>
          <w:rtl/>
          <w:lang w:bidi="ar-EG"/>
        </w:rPr>
      </w:pPr>
      <w:r w:rsidRPr="003126C4">
        <w:rPr>
          <w:rStyle w:val="ab"/>
          <w:rFonts w:ascii="Sakkal Majalla" w:hAnsi="Sakkal Majalla" w:cs="Sakkal Majalla"/>
          <w:sz w:val="24"/>
          <w:szCs w:val="24"/>
        </w:rPr>
        <w:footnoteRef/>
      </w:r>
      <w:r w:rsidRPr="003126C4">
        <w:rPr>
          <w:rFonts w:ascii="Sakkal Majalla" w:hAnsi="Sakkal Majalla" w:cs="Sakkal Majalla"/>
          <w:sz w:val="24"/>
          <w:szCs w:val="24"/>
        </w:rPr>
        <w:t xml:space="preserve"> </w:t>
      </w:r>
      <w:r w:rsidR="002F1F52" w:rsidRPr="003126C4">
        <w:rPr>
          <w:rFonts w:ascii="Sakkal Majalla" w:hAnsi="Sakkal Majalla" w:cs="Sakkal Majalla"/>
          <w:sz w:val="24"/>
          <w:szCs w:val="24"/>
          <w:rtl/>
        </w:rPr>
        <w:t xml:space="preserve">حسن، عجام إبراهيم محمد (2018) مرجع </w:t>
      </w:r>
      <w:proofErr w:type="gramStart"/>
      <w:r w:rsidR="002F1F52" w:rsidRPr="003126C4">
        <w:rPr>
          <w:rFonts w:ascii="Sakkal Majalla" w:hAnsi="Sakkal Majalla" w:cs="Sakkal Majalla"/>
          <w:sz w:val="24"/>
          <w:szCs w:val="24"/>
          <w:rtl/>
        </w:rPr>
        <w:t>سابق ،</w:t>
      </w:r>
      <w:proofErr w:type="gramEnd"/>
      <w:r w:rsidR="002F1F52" w:rsidRPr="003126C4">
        <w:rPr>
          <w:rFonts w:ascii="Sakkal Majalla" w:hAnsi="Sakkal Majalla" w:cs="Sakkal Majalla"/>
          <w:sz w:val="24"/>
          <w:szCs w:val="24"/>
          <w:rtl/>
        </w:rPr>
        <w:t xml:space="preserve">  ص 135</w:t>
      </w:r>
    </w:p>
  </w:footnote>
  <w:footnote w:id="196">
    <w:p w14:paraId="4FE49706" w14:textId="5F356A88" w:rsidR="00A03597" w:rsidRPr="003126C4" w:rsidRDefault="00A03597" w:rsidP="00DD40E9">
      <w:pPr>
        <w:pStyle w:val="aa"/>
        <w:bidi/>
        <w:rPr>
          <w:rFonts w:ascii="Sakkal Majalla" w:hAnsi="Sakkal Majalla" w:cs="Sakkal Majalla"/>
          <w:sz w:val="24"/>
          <w:szCs w:val="24"/>
          <w:rtl/>
          <w:lang w:bidi="ar-EG"/>
        </w:rPr>
      </w:pPr>
      <w:r w:rsidRPr="003126C4">
        <w:rPr>
          <w:rStyle w:val="ab"/>
          <w:rFonts w:ascii="Sakkal Majalla" w:hAnsi="Sakkal Majalla" w:cs="Sakkal Majalla"/>
          <w:sz w:val="24"/>
          <w:szCs w:val="24"/>
        </w:rPr>
        <w:footnoteRef/>
      </w:r>
      <w:r w:rsidRPr="003126C4">
        <w:rPr>
          <w:rFonts w:ascii="Sakkal Majalla" w:hAnsi="Sakkal Majalla" w:cs="Sakkal Majalla"/>
          <w:sz w:val="24"/>
          <w:szCs w:val="24"/>
        </w:rPr>
        <w:t xml:space="preserve"> </w:t>
      </w:r>
      <w:r w:rsidR="00DD40E9" w:rsidRPr="003126C4">
        <w:rPr>
          <w:rFonts w:ascii="Sakkal Majalla" w:hAnsi="Sakkal Majalla" w:cs="Sakkal Majalla"/>
          <w:sz w:val="24"/>
          <w:szCs w:val="24"/>
          <w:rtl/>
        </w:rPr>
        <w:t xml:space="preserve">خليفة، ايهاب (2020). مرجع </w:t>
      </w:r>
      <w:proofErr w:type="gramStart"/>
      <w:r w:rsidR="00DD40E9" w:rsidRPr="003126C4">
        <w:rPr>
          <w:rFonts w:ascii="Sakkal Majalla" w:hAnsi="Sakkal Majalla" w:cs="Sakkal Majalla"/>
          <w:sz w:val="24"/>
          <w:szCs w:val="24"/>
          <w:rtl/>
        </w:rPr>
        <w:t>سابق ،</w:t>
      </w:r>
      <w:proofErr w:type="gramEnd"/>
      <w:r w:rsidR="00DD40E9" w:rsidRPr="003126C4">
        <w:rPr>
          <w:rFonts w:ascii="Sakkal Majalla" w:hAnsi="Sakkal Majalla" w:cs="Sakkal Majalla"/>
          <w:sz w:val="24"/>
          <w:szCs w:val="24"/>
          <w:rtl/>
        </w:rPr>
        <w:t xml:space="preserve">  ص 31</w:t>
      </w:r>
    </w:p>
  </w:footnote>
  <w:footnote w:id="197">
    <w:p w14:paraId="40AE004A" w14:textId="410EBEBE" w:rsidR="00F768CE" w:rsidRPr="003126C4" w:rsidRDefault="00F768CE" w:rsidP="00355AAB">
      <w:pPr>
        <w:pStyle w:val="aa"/>
        <w:bidi/>
        <w:rPr>
          <w:rFonts w:ascii="Sakkal Majalla" w:hAnsi="Sakkal Majalla" w:cs="Sakkal Majalla"/>
          <w:sz w:val="24"/>
          <w:szCs w:val="24"/>
          <w:rtl/>
          <w:lang w:bidi="ar-EG"/>
        </w:rPr>
      </w:pPr>
      <w:r w:rsidRPr="003126C4">
        <w:rPr>
          <w:rStyle w:val="ab"/>
          <w:rFonts w:ascii="Sakkal Majalla" w:hAnsi="Sakkal Majalla" w:cs="Sakkal Majalla"/>
          <w:sz w:val="24"/>
          <w:szCs w:val="24"/>
        </w:rPr>
        <w:footnoteRef/>
      </w:r>
      <w:r w:rsidRPr="003126C4">
        <w:rPr>
          <w:rFonts w:ascii="Sakkal Majalla" w:hAnsi="Sakkal Majalla" w:cs="Sakkal Majalla"/>
          <w:sz w:val="24"/>
          <w:szCs w:val="24"/>
        </w:rPr>
        <w:t xml:space="preserve"> </w:t>
      </w:r>
      <w:r w:rsidR="00701D0E" w:rsidRPr="003126C4">
        <w:rPr>
          <w:rFonts w:ascii="Sakkal Majalla" w:hAnsi="Sakkal Majalla" w:cs="Sakkal Majalla"/>
          <w:sz w:val="24"/>
          <w:szCs w:val="24"/>
          <w:rtl/>
        </w:rPr>
        <w:t xml:space="preserve">الأسيوطي، أيمن محمد سيد مصطفى (د.ت.) حماية التصرفات القانونية عبر تطبيق الذكاء الاصطناعي. مجلة الباحث </w:t>
      </w:r>
      <w:proofErr w:type="spellStart"/>
      <w:proofErr w:type="gramStart"/>
      <w:r w:rsidR="00701D0E" w:rsidRPr="003126C4">
        <w:rPr>
          <w:rFonts w:ascii="Sakkal Majalla" w:hAnsi="Sakkal Majalla" w:cs="Sakkal Majalla"/>
          <w:sz w:val="24"/>
          <w:szCs w:val="24"/>
          <w:rtl/>
        </w:rPr>
        <w:t>العربي،ص</w:t>
      </w:r>
      <w:proofErr w:type="spellEnd"/>
      <w:proofErr w:type="gramEnd"/>
      <w:r w:rsidR="00701D0E" w:rsidRPr="003126C4">
        <w:rPr>
          <w:rFonts w:ascii="Sakkal Majalla" w:hAnsi="Sakkal Majalla" w:cs="Sakkal Majalla"/>
          <w:sz w:val="24"/>
          <w:szCs w:val="24"/>
          <w:rtl/>
        </w:rPr>
        <w:t xml:space="preserve"> 209</w:t>
      </w:r>
    </w:p>
  </w:footnote>
  <w:footnote w:id="198">
    <w:p w14:paraId="784D3778" w14:textId="7893E29B" w:rsidR="00F768CE" w:rsidRPr="003126C4" w:rsidRDefault="00F768CE" w:rsidP="00355AAB">
      <w:pPr>
        <w:pStyle w:val="aa"/>
        <w:bidi/>
        <w:rPr>
          <w:rFonts w:ascii="Sakkal Majalla" w:hAnsi="Sakkal Majalla" w:cs="Sakkal Majalla"/>
          <w:sz w:val="24"/>
          <w:szCs w:val="24"/>
          <w:rtl/>
          <w:lang w:bidi="ar-EG"/>
        </w:rPr>
      </w:pPr>
      <w:r w:rsidRPr="003126C4">
        <w:rPr>
          <w:rStyle w:val="ab"/>
          <w:rFonts w:ascii="Sakkal Majalla" w:hAnsi="Sakkal Majalla" w:cs="Sakkal Majalla"/>
          <w:sz w:val="24"/>
          <w:szCs w:val="24"/>
        </w:rPr>
        <w:footnoteRef/>
      </w:r>
      <w:r w:rsidRPr="003126C4">
        <w:rPr>
          <w:rFonts w:ascii="Sakkal Majalla" w:hAnsi="Sakkal Majalla" w:cs="Sakkal Majalla"/>
          <w:sz w:val="24"/>
          <w:szCs w:val="24"/>
        </w:rPr>
        <w:t xml:space="preserve"> </w:t>
      </w:r>
      <w:r w:rsidR="00A03597" w:rsidRPr="003126C4">
        <w:rPr>
          <w:rFonts w:ascii="Sakkal Majalla" w:hAnsi="Sakkal Majalla" w:cs="Sakkal Majalla"/>
          <w:sz w:val="24"/>
          <w:szCs w:val="24"/>
          <w:rtl/>
        </w:rPr>
        <w:t xml:space="preserve">إبراهيم، خالد محمد. (2023) مرجع </w:t>
      </w:r>
      <w:proofErr w:type="gramStart"/>
      <w:r w:rsidR="00A03597" w:rsidRPr="003126C4">
        <w:rPr>
          <w:rFonts w:ascii="Sakkal Majalla" w:hAnsi="Sakkal Majalla" w:cs="Sakkal Majalla"/>
          <w:sz w:val="24"/>
          <w:szCs w:val="24"/>
          <w:rtl/>
        </w:rPr>
        <w:t>سابق ،</w:t>
      </w:r>
      <w:proofErr w:type="gramEnd"/>
      <w:r w:rsidR="00A03597" w:rsidRPr="003126C4">
        <w:rPr>
          <w:rFonts w:ascii="Sakkal Majalla" w:hAnsi="Sakkal Majalla" w:cs="Sakkal Majalla"/>
          <w:sz w:val="24"/>
          <w:szCs w:val="24"/>
          <w:rtl/>
        </w:rPr>
        <w:t xml:space="preserve"> ص192</w:t>
      </w:r>
    </w:p>
  </w:footnote>
  <w:footnote w:id="199">
    <w:p w14:paraId="1413AD4E" w14:textId="454A2CF2" w:rsidR="00F768CE" w:rsidRPr="003126C4" w:rsidRDefault="00F768CE" w:rsidP="00355AAB">
      <w:pPr>
        <w:pStyle w:val="aa"/>
        <w:bidi/>
        <w:rPr>
          <w:rFonts w:ascii="Sakkal Majalla" w:hAnsi="Sakkal Majalla" w:cs="Sakkal Majalla"/>
          <w:sz w:val="24"/>
          <w:szCs w:val="24"/>
          <w:rtl/>
          <w:lang w:bidi="ar-EG"/>
        </w:rPr>
      </w:pPr>
      <w:r w:rsidRPr="003126C4">
        <w:rPr>
          <w:rStyle w:val="ab"/>
          <w:rFonts w:ascii="Sakkal Majalla" w:hAnsi="Sakkal Majalla" w:cs="Sakkal Majalla"/>
          <w:sz w:val="24"/>
          <w:szCs w:val="24"/>
        </w:rPr>
        <w:footnoteRef/>
      </w:r>
      <w:r w:rsidRPr="003126C4">
        <w:rPr>
          <w:rFonts w:ascii="Sakkal Majalla" w:hAnsi="Sakkal Majalla" w:cs="Sakkal Majalla"/>
          <w:sz w:val="24"/>
          <w:szCs w:val="24"/>
        </w:rPr>
        <w:t xml:space="preserve"> </w:t>
      </w:r>
      <w:r w:rsidR="00B52D70" w:rsidRPr="003126C4">
        <w:rPr>
          <w:rFonts w:ascii="Sakkal Majalla" w:hAnsi="Sakkal Majalla" w:cs="Sakkal Majalla"/>
          <w:sz w:val="24"/>
          <w:szCs w:val="24"/>
          <w:rtl/>
        </w:rPr>
        <w:t xml:space="preserve">عيسى، مصطفى أبو مندور موسى (2022) مرجع </w:t>
      </w:r>
      <w:proofErr w:type="gramStart"/>
      <w:r w:rsidR="00B52D70" w:rsidRPr="003126C4">
        <w:rPr>
          <w:rFonts w:ascii="Sakkal Majalla" w:hAnsi="Sakkal Majalla" w:cs="Sakkal Majalla"/>
          <w:sz w:val="24"/>
          <w:szCs w:val="24"/>
          <w:rtl/>
        </w:rPr>
        <w:t>سابق  ،</w:t>
      </w:r>
      <w:proofErr w:type="gramEnd"/>
      <w:r w:rsidR="00B52D70" w:rsidRPr="003126C4">
        <w:rPr>
          <w:rFonts w:ascii="Sakkal Majalla" w:hAnsi="Sakkal Majalla" w:cs="Sakkal Majalla"/>
          <w:sz w:val="24"/>
          <w:szCs w:val="24"/>
          <w:rtl/>
        </w:rPr>
        <w:t xml:space="preserve"> ص 390</w:t>
      </w:r>
    </w:p>
  </w:footnote>
  <w:footnote w:id="200">
    <w:p w14:paraId="217EA071" w14:textId="5800FBDF" w:rsidR="00F768CE" w:rsidRPr="003126C4" w:rsidRDefault="00F768CE" w:rsidP="00A03597">
      <w:pPr>
        <w:pStyle w:val="aa"/>
        <w:rPr>
          <w:rFonts w:ascii="Sakkal Majalla" w:hAnsi="Sakkal Majalla" w:cs="Sakkal Majalla"/>
          <w:sz w:val="24"/>
          <w:szCs w:val="24"/>
          <w:rtl/>
          <w:lang w:bidi="ar-EG"/>
        </w:rPr>
      </w:pPr>
      <w:r w:rsidRPr="003126C4">
        <w:rPr>
          <w:rStyle w:val="ab"/>
          <w:rFonts w:ascii="Sakkal Majalla" w:hAnsi="Sakkal Majalla" w:cs="Sakkal Majalla"/>
          <w:sz w:val="24"/>
          <w:szCs w:val="24"/>
        </w:rPr>
        <w:footnoteRef/>
      </w:r>
      <w:r w:rsidRPr="003126C4">
        <w:rPr>
          <w:rFonts w:ascii="Sakkal Majalla" w:hAnsi="Sakkal Majalla" w:cs="Sakkal Majalla"/>
          <w:sz w:val="24"/>
          <w:szCs w:val="24"/>
        </w:rPr>
        <w:t xml:space="preserve"> </w:t>
      </w:r>
      <w:r w:rsidR="00A03597" w:rsidRPr="003126C4">
        <w:rPr>
          <w:rFonts w:ascii="Sakkal Majalla" w:hAnsi="Sakkal Majalla" w:cs="Sakkal Majalla"/>
          <w:sz w:val="24"/>
          <w:szCs w:val="24"/>
        </w:rPr>
        <w:t>Ebers, M. (2021). Standardizing AI: The case of the European Commission's proposal for an artificial intelligence act. Frontiers in Artificial Intelligence, 4, Article 719929</w:t>
      </w:r>
      <w:r w:rsidR="00A03597" w:rsidRPr="003126C4">
        <w:rPr>
          <w:rFonts w:ascii="Sakkal Majalla" w:hAnsi="Sakkal Majalla" w:cs="Sakkal Majalla"/>
          <w:sz w:val="24"/>
          <w:szCs w:val="24"/>
          <w:rtl/>
        </w:rPr>
        <w:t>.</w:t>
      </w:r>
    </w:p>
  </w:footnote>
  <w:footnote w:id="201">
    <w:p w14:paraId="2912D897" w14:textId="5FE2F350" w:rsidR="00F768CE" w:rsidRPr="003126C4" w:rsidRDefault="00F768CE" w:rsidP="00355AAB">
      <w:pPr>
        <w:pStyle w:val="aa"/>
        <w:bidi/>
        <w:rPr>
          <w:rFonts w:ascii="Sakkal Majalla" w:hAnsi="Sakkal Majalla" w:cs="Sakkal Majalla"/>
          <w:sz w:val="24"/>
          <w:szCs w:val="24"/>
          <w:rtl/>
          <w:lang w:bidi="ar-EG"/>
        </w:rPr>
      </w:pPr>
      <w:r w:rsidRPr="003126C4">
        <w:rPr>
          <w:rStyle w:val="ab"/>
          <w:rFonts w:ascii="Sakkal Majalla" w:hAnsi="Sakkal Majalla" w:cs="Sakkal Majalla"/>
          <w:sz w:val="24"/>
          <w:szCs w:val="24"/>
        </w:rPr>
        <w:footnoteRef/>
      </w:r>
      <w:r w:rsidRPr="003126C4">
        <w:rPr>
          <w:rFonts w:ascii="Sakkal Majalla" w:hAnsi="Sakkal Majalla" w:cs="Sakkal Majalla"/>
          <w:sz w:val="24"/>
          <w:szCs w:val="24"/>
        </w:rPr>
        <w:t xml:space="preserve"> </w:t>
      </w:r>
      <w:r w:rsidR="00B241D5" w:rsidRPr="003126C4">
        <w:rPr>
          <w:rFonts w:ascii="Sakkal Majalla" w:hAnsi="Sakkal Majalla" w:cs="Sakkal Majalla"/>
          <w:sz w:val="24"/>
          <w:szCs w:val="24"/>
          <w:rtl/>
        </w:rPr>
        <w:t xml:space="preserve">الظاهري، سعد خلفان (2017) مرجع </w:t>
      </w:r>
      <w:proofErr w:type="gramStart"/>
      <w:r w:rsidR="00B241D5" w:rsidRPr="003126C4">
        <w:rPr>
          <w:rFonts w:ascii="Sakkal Majalla" w:hAnsi="Sakkal Majalla" w:cs="Sakkal Majalla"/>
          <w:sz w:val="24"/>
          <w:szCs w:val="24"/>
          <w:rtl/>
        </w:rPr>
        <w:t>سابق ،</w:t>
      </w:r>
      <w:proofErr w:type="gramEnd"/>
      <w:r w:rsidR="00B241D5" w:rsidRPr="003126C4">
        <w:rPr>
          <w:rFonts w:ascii="Sakkal Majalla" w:hAnsi="Sakkal Majalla" w:cs="Sakkal Majalla"/>
          <w:sz w:val="24"/>
          <w:szCs w:val="24"/>
          <w:rtl/>
        </w:rPr>
        <w:t xml:space="preserve"> ص7</w:t>
      </w:r>
    </w:p>
  </w:footnote>
  <w:footnote w:id="202">
    <w:p w14:paraId="7BD8372D" w14:textId="2B6C527B" w:rsidR="00F768CE" w:rsidRPr="003126C4" w:rsidRDefault="00F768CE" w:rsidP="00355AAB">
      <w:pPr>
        <w:pStyle w:val="aa"/>
        <w:bidi/>
        <w:rPr>
          <w:rFonts w:ascii="Sakkal Majalla" w:hAnsi="Sakkal Majalla" w:cs="Sakkal Majalla"/>
          <w:sz w:val="24"/>
          <w:szCs w:val="24"/>
          <w:rtl/>
          <w:lang w:bidi="ar-EG"/>
        </w:rPr>
      </w:pPr>
      <w:r w:rsidRPr="003126C4">
        <w:rPr>
          <w:rStyle w:val="ab"/>
          <w:rFonts w:ascii="Sakkal Majalla" w:hAnsi="Sakkal Majalla" w:cs="Sakkal Majalla"/>
          <w:sz w:val="24"/>
          <w:szCs w:val="24"/>
        </w:rPr>
        <w:footnoteRef/>
      </w:r>
      <w:r w:rsidRPr="003126C4">
        <w:rPr>
          <w:rFonts w:ascii="Sakkal Majalla" w:hAnsi="Sakkal Majalla" w:cs="Sakkal Majalla"/>
          <w:sz w:val="24"/>
          <w:szCs w:val="24"/>
        </w:rPr>
        <w:t xml:space="preserve"> </w:t>
      </w:r>
      <w:r w:rsidR="00701D0E" w:rsidRPr="003126C4">
        <w:rPr>
          <w:rFonts w:ascii="Sakkal Majalla" w:hAnsi="Sakkal Majalla" w:cs="Sakkal Majalla"/>
          <w:sz w:val="24"/>
          <w:szCs w:val="24"/>
          <w:rtl/>
        </w:rPr>
        <w:t xml:space="preserve">الأسيوطي، أيمن محمد سيد مصطفى (د.ت.)  مرجع </w:t>
      </w:r>
      <w:proofErr w:type="gramStart"/>
      <w:r w:rsidR="00701D0E" w:rsidRPr="003126C4">
        <w:rPr>
          <w:rFonts w:ascii="Sakkal Majalla" w:hAnsi="Sakkal Majalla" w:cs="Sakkal Majalla"/>
          <w:sz w:val="24"/>
          <w:szCs w:val="24"/>
          <w:rtl/>
        </w:rPr>
        <w:t>سابق ،ص</w:t>
      </w:r>
      <w:proofErr w:type="gramEnd"/>
      <w:r w:rsidR="00701D0E" w:rsidRPr="003126C4">
        <w:rPr>
          <w:rFonts w:ascii="Sakkal Majalla" w:hAnsi="Sakkal Majalla" w:cs="Sakkal Majalla"/>
          <w:sz w:val="24"/>
          <w:szCs w:val="24"/>
          <w:rtl/>
        </w:rPr>
        <w:t xml:space="preserve"> 212</w:t>
      </w:r>
    </w:p>
  </w:footnote>
  <w:footnote w:id="203">
    <w:p w14:paraId="46764FC8" w14:textId="721A4796" w:rsidR="00F768CE" w:rsidRPr="003126C4" w:rsidRDefault="00F768CE" w:rsidP="00355AAB">
      <w:pPr>
        <w:pStyle w:val="aa"/>
        <w:bidi/>
        <w:rPr>
          <w:rFonts w:ascii="Sakkal Majalla" w:hAnsi="Sakkal Majalla" w:cs="Sakkal Majalla"/>
          <w:sz w:val="24"/>
          <w:szCs w:val="24"/>
          <w:rtl/>
          <w:lang w:bidi="ar-EG"/>
        </w:rPr>
      </w:pPr>
      <w:r w:rsidRPr="003126C4">
        <w:rPr>
          <w:rStyle w:val="ab"/>
          <w:rFonts w:ascii="Sakkal Majalla" w:hAnsi="Sakkal Majalla" w:cs="Sakkal Majalla"/>
          <w:sz w:val="24"/>
          <w:szCs w:val="24"/>
        </w:rPr>
        <w:footnoteRef/>
      </w:r>
      <w:r w:rsidRPr="003126C4">
        <w:rPr>
          <w:rFonts w:ascii="Sakkal Majalla" w:hAnsi="Sakkal Majalla" w:cs="Sakkal Majalla"/>
          <w:sz w:val="24"/>
          <w:szCs w:val="24"/>
        </w:rPr>
        <w:t xml:space="preserve"> </w:t>
      </w:r>
      <w:r w:rsidR="002F1F52" w:rsidRPr="003126C4">
        <w:rPr>
          <w:rFonts w:ascii="Sakkal Majalla" w:hAnsi="Sakkal Majalla" w:cs="Sakkal Majalla"/>
          <w:sz w:val="24"/>
          <w:szCs w:val="24"/>
          <w:rtl/>
        </w:rPr>
        <w:t xml:space="preserve">حسن، عجام إبراهيم محمد (2018) مرجع </w:t>
      </w:r>
      <w:proofErr w:type="gramStart"/>
      <w:r w:rsidR="002F1F52" w:rsidRPr="003126C4">
        <w:rPr>
          <w:rFonts w:ascii="Sakkal Majalla" w:hAnsi="Sakkal Majalla" w:cs="Sakkal Majalla"/>
          <w:sz w:val="24"/>
          <w:szCs w:val="24"/>
          <w:rtl/>
        </w:rPr>
        <w:t>سابق ،</w:t>
      </w:r>
      <w:proofErr w:type="gramEnd"/>
      <w:r w:rsidR="002F1F52" w:rsidRPr="003126C4">
        <w:rPr>
          <w:rFonts w:ascii="Sakkal Majalla" w:hAnsi="Sakkal Majalla" w:cs="Sakkal Majalla"/>
          <w:sz w:val="24"/>
          <w:szCs w:val="24"/>
          <w:rtl/>
        </w:rPr>
        <w:t xml:space="preserve">  ص 136</w:t>
      </w:r>
    </w:p>
  </w:footnote>
  <w:footnote w:id="204">
    <w:p w14:paraId="60B1016C" w14:textId="5DD96812" w:rsidR="00F768CE" w:rsidRPr="003126C4" w:rsidRDefault="00F768CE" w:rsidP="00355AAB">
      <w:pPr>
        <w:pStyle w:val="aa"/>
        <w:bidi/>
        <w:rPr>
          <w:rFonts w:ascii="Sakkal Majalla" w:hAnsi="Sakkal Majalla" w:cs="Sakkal Majalla"/>
          <w:sz w:val="24"/>
          <w:szCs w:val="24"/>
          <w:rtl/>
          <w:lang w:bidi="ar-EG"/>
        </w:rPr>
      </w:pPr>
      <w:r w:rsidRPr="003126C4">
        <w:rPr>
          <w:rStyle w:val="ab"/>
          <w:rFonts w:ascii="Sakkal Majalla" w:hAnsi="Sakkal Majalla" w:cs="Sakkal Majalla"/>
          <w:sz w:val="24"/>
          <w:szCs w:val="24"/>
        </w:rPr>
        <w:footnoteRef/>
      </w:r>
      <w:r w:rsidRPr="003126C4">
        <w:rPr>
          <w:rFonts w:ascii="Sakkal Majalla" w:hAnsi="Sakkal Majalla" w:cs="Sakkal Majalla"/>
          <w:sz w:val="24"/>
          <w:szCs w:val="24"/>
        </w:rPr>
        <w:t xml:space="preserve"> </w:t>
      </w:r>
      <w:r w:rsidR="008F32A9" w:rsidRPr="003126C4">
        <w:rPr>
          <w:rFonts w:ascii="Sakkal Majalla" w:hAnsi="Sakkal Majalla" w:cs="Sakkal Majalla"/>
          <w:sz w:val="24"/>
          <w:szCs w:val="24"/>
          <w:rtl/>
        </w:rPr>
        <w:t xml:space="preserve">سلامة، صفوت، وأبو </w:t>
      </w:r>
      <w:proofErr w:type="spellStart"/>
      <w:r w:rsidR="008F32A9" w:rsidRPr="003126C4">
        <w:rPr>
          <w:rFonts w:ascii="Sakkal Majalla" w:hAnsi="Sakkal Majalla" w:cs="Sakkal Majalla"/>
          <w:sz w:val="24"/>
          <w:szCs w:val="24"/>
          <w:rtl/>
        </w:rPr>
        <w:t>قورة</w:t>
      </w:r>
      <w:proofErr w:type="spellEnd"/>
      <w:r w:rsidR="008F32A9" w:rsidRPr="003126C4">
        <w:rPr>
          <w:rFonts w:ascii="Sakkal Majalla" w:hAnsi="Sakkal Majalla" w:cs="Sakkal Majalla"/>
          <w:sz w:val="24"/>
          <w:szCs w:val="24"/>
          <w:rtl/>
        </w:rPr>
        <w:t>، خليل. (2014</w:t>
      </w:r>
      <w:proofErr w:type="gramStart"/>
      <w:r w:rsidR="008F32A9" w:rsidRPr="003126C4">
        <w:rPr>
          <w:rFonts w:ascii="Sakkal Majalla" w:hAnsi="Sakkal Majalla" w:cs="Sakkal Majalla"/>
          <w:sz w:val="24"/>
          <w:szCs w:val="24"/>
          <w:rtl/>
        </w:rPr>
        <w:t xml:space="preserve">)  </w:t>
      </w:r>
      <w:r w:rsidR="009162AC" w:rsidRPr="003126C4">
        <w:rPr>
          <w:rFonts w:ascii="Sakkal Majalla" w:hAnsi="Sakkal Majalla" w:cs="Sakkal Majalla"/>
          <w:sz w:val="24"/>
          <w:szCs w:val="24"/>
          <w:rtl/>
        </w:rPr>
        <w:t>مرجع</w:t>
      </w:r>
      <w:proofErr w:type="gramEnd"/>
      <w:r w:rsidR="009162AC" w:rsidRPr="003126C4">
        <w:rPr>
          <w:rFonts w:ascii="Sakkal Majalla" w:hAnsi="Sakkal Majalla" w:cs="Sakkal Majalla"/>
          <w:sz w:val="24"/>
          <w:szCs w:val="24"/>
          <w:rtl/>
        </w:rPr>
        <w:t xml:space="preserve"> </w:t>
      </w:r>
      <w:proofErr w:type="gramStart"/>
      <w:r w:rsidR="009162AC" w:rsidRPr="003126C4">
        <w:rPr>
          <w:rFonts w:ascii="Sakkal Majalla" w:hAnsi="Sakkal Majalla" w:cs="Sakkal Majalla"/>
          <w:sz w:val="24"/>
          <w:szCs w:val="24"/>
          <w:rtl/>
        </w:rPr>
        <w:t>سابق</w:t>
      </w:r>
      <w:r w:rsidR="008F32A9" w:rsidRPr="003126C4">
        <w:rPr>
          <w:rFonts w:ascii="Sakkal Majalla" w:hAnsi="Sakkal Majalla" w:cs="Sakkal Majalla"/>
          <w:sz w:val="24"/>
          <w:szCs w:val="24"/>
          <w:rtl/>
        </w:rPr>
        <w:t xml:space="preserve"> ،</w:t>
      </w:r>
      <w:proofErr w:type="gramEnd"/>
      <w:r w:rsidR="008F32A9" w:rsidRPr="003126C4">
        <w:rPr>
          <w:rFonts w:ascii="Sakkal Majalla" w:hAnsi="Sakkal Majalla" w:cs="Sakkal Majalla"/>
          <w:sz w:val="24"/>
          <w:szCs w:val="24"/>
          <w:rtl/>
        </w:rPr>
        <w:t xml:space="preserve"> ص 51</w:t>
      </w:r>
    </w:p>
  </w:footnote>
  <w:footnote w:id="205">
    <w:p w14:paraId="6F39C05D" w14:textId="50C68DFA" w:rsidR="00F768CE" w:rsidRPr="003126C4" w:rsidRDefault="00F768CE" w:rsidP="00355AAB">
      <w:pPr>
        <w:pStyle w:val="aa"/>
        <w:bidi/>
        <w:rPr>
          <w:rFonts w:ascii="Sakkal Majalla" w:hAnsi="Sakkal Majalla" w:cs="Sakkal Majalla"/>
          <w:sz w:val="24"/>
          <w:szCs w:val="24"/>
          <w:rtl/>
          <w:lang w:bidi="ar-EG"/>
        </w:rPr>
      </w:pPr>
      <w:r w:rsidRPr="003126C4">
        <w:rPr>
          <w:rStyle w:val="ab"/>
          <w:rFonts w:ascii="Sakkal Majalla" w:hAnsi="Sakkal Majalla" w:cs="Sakkal Majalla"/>
          <w:sz w:val="24"/>
          <w:szCs w:val="24"/>
        </w:rPr>
        <w:footnoteRef/>
      </w:r>
      <w:r w:rsidRPr="003126C4">
        <w:rPr>
          <w:rFonts w:ascii="Sakkal Majalla" w:hAnsi="Sakkal Majalla" w:cs="Sakkal Majalla"/>
          <w:sz w:val="24"/>
          <w:szCs w:val="24"/>
        </w:rPr>
        <w:t xml:space="preserve"> </w:t>
      </w:r>
      <w:r w:rsidR="000305B2" w:rsidRPr="003126C4">
        <w:rPr>
          <w:rFonts w:ascii="Sakkal Majalla" w:hAnsi="Sakkal Majalla" w:cs="Sakkal Majalla"/>
          <w:sz w:val="24"/>
          <w:szCs w:val="24"/>
          <w:rtl/>
        </w:rPr>
        <w:t xml:space="preserve">أبو منصور، يوسف (2020) مرجع </w:t>
      </w:r>
      <w:proofErr w:type="gramStart"/>
      <w:r w:rsidR="000305B2" w:rsidRPr="003126C4">
        <w:rPr>
          <w:rFonts w:ascii="Sakkal Majalla" w:hAnsi="Sakkal Majalla" w:cs="Sakkal Majalla"/>
          <w:sz w:val="24"/>
          <w:szCs w:val="24"/>
          <w:rtl/>
        </w:rPr>
        <w:t>سابق ،</w:t>
      </w:r>
      <w:proofErr w:type="gramEnd"/>
      <w:r w:rsidR="000305B2" w:rsidRPr="003126C4">
        <w:rPr>
          <w:rFonts w:ascii="Sakkal Majalla" w:hAnsi="Sakkal Majalla" w:cs="Sakkal Majalla"/>
          <w:sz w:val="24"/>
          <w:szCs w:val="24"/>
          <w:rtl/>
        </w:rPr>
        <w:t xml:space="preserve">  ص80</w:t>
      </w:r>
    </w:p>
  </w:footnote>
  <w:footnote w:id="206">
    <w:p w14:paraId="4ECB14B0" w14:textId="5A5AC89F" w:rsidR="00F768CE" w:rsidRPr="003126C4" w:rsidRDefault="00F768CE" w:rsidP="00355AAB">
      <w:pPr>
        <w:pStyle w:val="aa"/>
        <w:bidi/>
        <w:rPr>
          <w:rFonts w:ascii="Sakkal Majalla" w:hAnsi="Sakkal Majalla" w:cs="Sakkal Majalla"/>
          <w:sz w:val="24"/>
          <w:szCs w:val="24"/>
          <w:rtl/>
          <w:lang w:bidi="ar-EG"/>
        </w:rPr>
      </w:pPr>
      <w:r w:rsidRPr="003126C4">
        <w:rPr>
          <w:rStyle w:val="ab"/>
          <w:rFonts w:ascii="Sakkal Majalla" w:hAnsi="Sakkal Majalla" w:cs="Sakkal Majalla"/>
          <w:sz w:val="24"/>
          <w:szCs w:val="24"/>
        </w:rPr>
        <w:footnoteRef/>
      </w:r>
      <w:r w:rsidRPr="003126C4">
        <w:rPr>
          <w:rFonts w:ascii="Sakkal Majalla" w:hAnsi="Sakkal Majalla" w:cs="Sakkal Majalla"/>
          <w:sz w:val="24"/>
          <w:szCs w:val="24"/>
        </w:rPr>
        <w:t xml:space="preserve"> </w:t>
      </w:r>
      <w:proofErr w:type="spellStart"/>
      <w:r w:rsidR="00D010D8" w:rsidRPr="003126C4">
        <w:rPr>
          <w:rFonts w:ascii="Sakkal Majalla" w:hAnsi="Sakkal Majalla" w:cs="Sakkal Majalla"/>
          <w:sz w:val="24"/>
          <w:szCs w:val="24"/>
          <w:rtl/>
        </w:rPr>
        <w:t>قمورة</w:t>
      </w:r>
      <w:proofErr w:type="spellEnd"/>
      <w:r w:rsidR="00D010D8" w:rsidRPr="003126C4">
        <w:rPr>
          <w:rFonts w:ascii="Sakkal Majalla" w:hAnsi="Sakkal Majalla" w:cs="Sakkal Majalla"/>
          <w:sz w:val="24"/>
          <w:szCs w:val="24"/>
          <w:rtl/>
        </w:rPr>
        <w:t xml:space="preserve">، سامية شهي، وآخرون (2018) الذكاء الاصطناعي بين الواقع والمأمول: دراسة تقنية </w:t>
      </w:r>
      <w:proofErr w:type="gramStart"/>
      <w:r w:rsidR="00D010D8" w:rsidRPr="003126C4">
        <w:rPr>
          <w:rFonts w:ascii="Sakkal Majalla" w:hAnsi="Sakkal Majalla" w:cs="Sakkal Majalla"/>
          <w:sz w:val="24"/>
          <w:szCs w:val="24"/>
          <w:rtl/>
        </w:rPr>
        <w:t>وميدانية ،</w:t>
      </w:r>
      <w:proofErr w:type="gramEnd"/>
      <w:r w:rsidR="00D010D8" w:rsidRPr="003126C4">
        <w:rPr>
          <w:rFonts w:ascii="Sakkal Majalla" w:hAnsi="Sakkal Majalla" w:cs="Sakkal Majalla"/>
          <w:sz w:val="24"/>
          <w:szCs w:val="24"/>
          <w:rtl/>
        </w:rPr>
        <w:t xml:space="preserve"> ص16</w:t>
      </w:r>
    </w:p>
  </w:footnote>
  <w:footnote w:id="207">
    <w:p w14:paraId="0ABB42BC" w14:textId="1CC88F68" w:rsidR="00F768CE" w:rsidRPr="003126C4" w:rsidRDefault="00F768CE" w:rsidP="00A03597">
      <w:pPr>
        <w:pStyle w:val="aa"/>
        <w:rPr>
          <w:rFonts w:ascii="Sakkal Majalla" w:hAnsi="Sakkal Majalla" w:cs="Sakkal Majalla"/>
          <w:sz w:val="24"/>
          <w:szCs w:val="24"/>
          <w:rtl/>
          <w:lang w:bidi="ar-EG"/>
        </w:rPr>
      </w:pPr>
      <w:r w:rsidRPr="003126C4">
        <w:rPr>
          <w:rStyle w:val="ab"/>
          <w:rFonts w:ascii="Sakkal Majalla" w:hAnsi="Sakkal Majalla" w:cs="Sakkal Majalla"/>
          <w:sz w:val="24"/>
          <w:szCs w:val="24"/>
        </w:rPr>
        <w:footnoteRef/>
      </w:r>
      <w:r w:rsidRPr="003126C4">
        <w:rPr>
          <w:rFonts w:ascii="Sakkal Majalla" w:hAnsi="Sakkal Majalla" w:cs="Sakkal Majalla"/>
          <w:sz w:val="24"/>
          <w:szCs w:val="24"/>
        </w:rPr>
        <w:t xml:space="preserve"> </w:t>
      </w:r>
      <w:r w:rsidR="00A03597" w:rsidRPr="003126C4">
        <w:rPr>
          <w:rFonts w:ascii="Sakkal Majalla" w:hAnsi="Sakkal Majalla" w:cs="Sakkal Majalla"/>
          <w:sz w:val="24"/>
          <w:szCs w:val="24"/>
        </w:rPr>
        <w:t>Ebers, M. (2021). Standardizing AI: The case of the European Commission's proposal for an artificial intelligence act. Frontiers in Artificial Intelligence, 4, Article 719929.</w:t>
      </w:r>
    </w:p>
  </w:footnote>
  <w:footnote w:id="208">
    <w:p w14:paraId="659C73CF" w14:textId="05646FBA" w:rsidR="00F768CE" w:rsidRPr="003126C4" w:rsidRDefault="00F768CE" w:rsidP="00355AAB">
      <w:pPr>
        <w:pStyle w:val="aa"/>
        <w:bidi/>
        <w:rPr>
          <w:rFonts w:ascii="Sakkal Majalla" w:hAnsi="Sakkal Majalla" w:cs="Sakkal Majalla"/>
          <w:sz w:val="24"/>
          <w:szCs w:val="24"/>
          <w:rtl/>
          <w:lang w:bidi="ar-EG"/>
        </w:rPr>
      </w:pPr>
      <w:r w:rsidRPr="003126C4">
        <w:rPr>
          <w:rStyle w:val="ab"/>
          <w:rFonts w:ascii="Sakkal Majalla" w:hAnsi="Sakkal Majalla" w:cs="Sakkal Majalla"/>
          <w:sz w:val="24"/>
          <w:szCs w:val="24"/>
        </w:rPr>
        <w:footnoteRef/>
      </w:r>
      <w:r w:rsidRPr="003126C4">
        <w:rPr>
          <w:rFonts w:ascii="Sakkal Majalla" w:hAnsi="Sakkal Majalla" w:cs="Sakkal Majalla"/>
          <w:sz w:val="24"/>
          <w:szCs w:val="24"/>
        </w:rPr>
        <w:t xml:space="preserve"> </w:t>
      </w:r>
      <w:r w:rsidR="003E25E7" w:rsidRPr="003126C4">
        <w:rPr>
          <w:rFonts w:ascii="Sakkal Majalla" w:hAnsi="Sakkal Majalla" w:cs="Sakkal Majalla"/>
          <w:sz w:val="24"/>
          <w:szCs w:val="24"/>
          <w:rtl/>
        </w:rPr>
        <w:t xml:space="preserve">عبد الرازق، علاء. (1999). نظم المعلومات والذكاء الاصطناعي (ط1). عمّان، الأردن: دار المناهج للنشر </w:t>
      </w:r>
      <w:proofErr w:type="gramStart"/>
      <w:r w:rsidR="003E25E7" w:rsidRPr="003126C4">
        <w:rPr>
          <w:rFonts w:ascii="Sakkal Majalla" w:hAnsi="Sakkal Majalla" w:cs="Sakkal Majalla"/>
          <w:sz w:val="24"/>
          <w:szCs w:val="24"/>
          <w:rtl/>
        </w:rPr>
        <w:t>والتوزيع ،</w:t>
      </w:r>
      <w:proofErr w:type="gramEnd"/>
      <w:r w:rsidR="003E25E7" w:rsidRPr="003126C4">
        <w:rPr>
          <w:rFonts w:ascii="Sakkal Majalla" w:hAnsi="Sakkal Majalla" w:cs="Sakkal Majalla"/>
          <w:sz w:val="24"/>
          <w:szCs w:val="24"/>
          <w:rtl/>
        </w:rPr>
        <w:t xml:space="preserve"> ص 16</w:t>
      </w:r>
    </w:p>
  </w:footnote>
  <w:footnote w:id="209">
    <w:p w14:paraId="77A43CE4" w14:textId="5C00A722" w:rsidR="00F768CE" w:rsidRPr="003126C4" w:rsidRDefault="00F768CE" w:rsidP="00355AAB">
      <w:pPr>
        <w:pStyle w:val="aa"/>
        <w:bidi/>
        <w:rPr>
          <w:rFonts w:ascii="Sakkal Majalla" w:hAnsi="Sakkal Majalla" w:cs="Sakkal Majalla"/>
          <w:sz w:val="24"/>
          <w:szCs w:val="24"/>
          <w:rtl/>
          <w:lang w:bidi="ar-EG"/>
        </w:rPr>
      </w:pPr>
      <w:r w:rsidRPr="003126C4">
        <w:rPr>
          <w:rStyle w:val="ab"/>
          <w:rFonts w:ascii="Sakkal Majalla" w:hAnsi="Sakkal Majalla" w:cs="Sakkal Majalla"/>
          <w:sz w:val="24"/>
          <w:szCs w:val="24"/>
        </w:rPr>
        <w:footnoteRef/>
      </w:r>
      <w:r w:rsidRPr="003126C4">
        <w:rPr>
          <w:rFonts w:ascii="Sakkal Majalla" w:hAnsi="Sakkal Majalla" w:cs="Sakkal Majalla"/>
          <w:sz w:val="24"/>
          <w:szCs w:val="24"/>
        </w:rPr>
        <w:t xml:space="preserve"> </w:t>
      </w:r>
      <w:r w:rsidR="00701D0E" w:rsidRPr="003126C4">
        <w:rPr>
          <w:rFonts w:ascii="Sakkal Majalla" w:hAnsi="Sakkal Majalla" w:cs="Sakkal Majalla"/>
          <w:sz w:val="24"/>
          <w:szCs w:val="24"/>
          <w:rtl/>
        </w:rPr>
        <w:t xml:space="preserve">الأسيوطي، أيمن محمد سيد مصطفى (د.ت.)  مرجع </w:t>
      </w:r>
      <w:proofErr w:type="gramStart"/>
      <w:r w:rsidR="00701D0E" w:rsidRPr="003126C4">
        <w:rPr>
          <w:rFonts w:ascii="Sakkal Majalla" w:hAnsi="Sakkal Majalla" w:cs="Sakkal Majalla"/>
          <w:sz w:val="24"/>
          <w:szCs w:val="24"/>
          <w:rtl/>
        </w:rPr>
        <w:t>سابق ،ص</w:t>
      </w:r>
      <w:proofErr w:type="gramEnd"/>
      <w:r w:rsidR="00701D0E" w:rsidRPr="003126C4">
        <w:rPr>
          <w:rFonts w:ascii="Sakkal Majalla" w:hAnsi="Sakkal Majalla" w:cs="Sakkal Majalla"/>
          <w:sz w:val="24"/>
          <w:szCs w:val="24"/>
          <w:rtl/>
        </w:rPr>
        <w:t xml:space="preserve"> 214</w:t>
      </w:r>
    </w:p>
  </w:footnote>
  <w:footnote w:id="210">
    <w:p w14:paraId="728164AF" w14:textId="274FE7EF" w:rsidR="00F768CE" w:rsidRPr="003126C4" w:rsidRDefault="00F768CE" w:rsidP="00355AAB">
      <w:pPr>
        <w:pStyle w:val="aa"/>
        <w:bidi/>
        <w:rPr>
          <w:rFonts w:ascii="Sakkal Majalla" w:hAnsi="Sakkal Majalla" w:cs="Sakkal Majalla"/>
          <w:sz w:val="24"/>
          <w:szCs w:val="24"/>
          <w:rtl/>
          <w:lang w:bidi="ar-EG"/>
        </w:rPr>
      </w:pPr>
      <w:r w:rsidRPr="003126C4">
        <w:rPr>
          <w:rStyle w:val="ab"/>
          <w:rFonts w:ascii="Sakkal Majalla" w:hAnsi="Sakkal Majalla" w:cs="Sakkal Majalla"/>
          <w:sz w:val="24"/>
          <w:szCs w:val="24"/>
        </w:rPr>
        <w:footnoteRef/>
      </w:r>
      <w:r w:rsidRPr="003126C4">
        <w:rPr>
          <w:rFonts w:ascii="Sakkal Majalla" w:hAnsi="Sakkal Majalla" w:cs="Sakkal Majalla"/>
          <w:sz w:val="24"/>
          <w:szCs w:val="24"/>
        </w:rPr>
        <w:t xml:space="preserve"> </w:t>
      </w:r>
      <w:r w:rsidR="00B241D5" w:rsidRPr="003126C4">
        <w:rPr>
          <w:rFonts w:ascii="Sakkal Majalla" w:hAnsi="Sakkal Majalla" w:cs="Sakkal Majalla"/>
          <w:sz w:val="24"/>
          <w:szCs w:val="24"/>
          <w:rtl/>
        </w:rPr>
        <w:t xml:space="preserve">الظاهري، سعد خلفان (2017) مرجع </w:t>
      </w:r>
      <w:proofErr w:type="gramStart"/>
      <w:r w:rsidR="00B241D5" w:rsidRPr="003126C4">
        <w:rPr>
          <w:rFonts w:ascii="Sakkal Majalla" w:hAnsi="Sakkal Majalla" w:cs="Sakkal Majalla"/>
          <w:sz w:val="24"/>
          <w:szCs w:val="24"/>
          <w:rtl/>
        </w:rPr>
        <w:t>سابق ،</w:t>
      </w:r>
      <w:proofErr w:type="gramEnd"/>
      <w:r w:rsidR="00B241D5" w:rsidRPr="003126C4">
        <w:rPr>
          <w:rFonts w:ascii="Sakkal Majalla" w:hAnsi="Sakkal Majalla" w:cs="Sakkal Majalla"/>
          <w:sz w:val="24"/>
          <w:szCs w:val="24"/>
          <w:rtl/>
        </w:rPr>
        <w:t xml:space="preserve"> ص10</w:t>
      </w:r>
    </w:p>
  </w:footnote>
  <w:footnote w:id="211">
    <w:p w14:paraId="32FBAAF6" w14:textId="1E2B6345" w:rsidR="00F768CE" w:rsidRPr="003126C4" w:rsidRDefault="00F768CE" w:rsidP="00E00926">
      <w:pPr>
        <w:pStyle w:val="aa"/>
        <w:rPr>
          <w:rFonts w:ascii="Sakkal Majalla" w:hAnsi="Sakkal Majalla" w:cs="Sakkal Majalla"/>
          <w:sz w:val="24"/>
          <w:szCs w:val="24"/>
          <w:rtl/>
          <w:lang w:bidi="ar-EG"/>
        </w:rPr>
      </w:pPr>
      <w:r w:rsidRPr="003126C4">
        <w:rPr>
          <w:rStyle w:val="ab"/>
          <w:rFonts w:ascii="Sakkal Majalla" w:hAnsi="Sakkal Majalla" w:cs="Sakkal Majalla"/>
          <w:sz w:val="24"/>
          <w:szCs w:val="24"/>
        </w:rPr>
        <w:footnoteRef/>
      </w:r>
      <w:r w:rsidRPr="003126C4">
        <w:rPr>
          <w:rFonts w:ascii="Sakkal Majalla" w:hAnsi="Sakkal Majalla" w:cs="Sakkal Majalla"/>
          <w:sz w:val="24"/>
          <w:szCs w:val="24"/>
        </w:rPr>
        <w:t xml:space="preserve"> </w:t>
      </w:r>
      <w:r w:rsidR="00E00926" w:rsidRPr="003126C4">
        <w:rPr>
          <w:rFonts w:ascii="Sakkal Majalla" w:hAnsi="Sakkal Majalla" w:cs="Sakkal Majalla"/>
          <w:sz w:val="24"/>
          <w:szCs w:val="24"/>
        </w:rPr>
        <w:t xml:space="preserve">Wagner, G. (2018). Liability for artificial intelligence: A proposal. In W. Barfield &amp; U. </w:t>
      </w:r>
      <w:proofErr w:type="spellStart"/>
      <w:r w:rsidR="00E00926" w:rsidRPr="003126C4">
        <w:rPr>
          <w:rFonts w:ascii="Sakkal Majalla" w:hAnsi="Sakkal Majalla" w:cs="Sakkal Majalla"/>
          <w:sz w:val="24"/>
          <w:szCs w:val="24"/>
        </w:rPr>
        <w:t>Pagallo</w:t>
      </w:r>
      <w:proofErr w:type="spellEnd"/>
      <w:r w:rsidR="00E00926" w:rsidRPr="003126C4">
        <w:rPr>
          <w:rFonts w:ascii="Sakkal Majalla" w:hAnsi="Sakkal Majalla" w:cs="Sakkal Majalla"/>
          <w:sz w:val="24"/>
          <w:szCs w:val="24"/>
        </w:rPr>
        <w:t xml:space="preserve"> (Eds.), Research handbook on the law of artificial intelligence Edward Elgar Publishing. pp. 596</w:t>
      </w:r>
    </w:p>
  </w:footnote>
  <w:footnote w:id="212">
    <w:p w14:paraId="47DAB9BF" w14:textId="6D03EA5B" w:rsidR="00F768CE" w:rsidRPr="003126C4" w:rsidRDefault="00F768CE" w:rsidP="00355AAB">
      <w:pPr>
        <w:pStyle w:val="aa"/>
        <w:bidi/>
        <w:rPr>
          <w:rFonts w:ascii="Sakkal Majalla" w:hAnsi="Sakkal Majalla" w:cs="Sakkal Majalla"/>
          <w:sz w:val="24"/>
          <w:szCs w:val="24"/>
          <w:rtl/>
          <w:lang w:bidi="ar-EG"/>
        </w:rPr>
      </w:pPr>
      <w:r w:rsidRPr="003126C4">
        <w:rPr>
          <w:rStyle w:val="ab"/>
          <w:rFonts w:ascii="Sakkal Majalla" w:hAnsi="Sakkal Majalla" w:cs="Sakkal Majalla"/>
          <w:sz w:val="24"/>
          <w:szCs w:val="24"/>
        </w:rPr>
        <w:footnoteRef/>
      </w:r>
      <w:r w:rsidRPr="003126C4">
        <w:rPr>
          <w:rFonts w:ascii="Sakkal Majalla" w:hAnsi="Sakkal Majalla" w:cs="Sakkal Majalla"/>
          <w:sz w:val="24"/>
          <w:szCs w:val="24"/>
        </w:rPr>
        <w:t xml:space="preserve"> </w:t>
      </w:r>
      <w:r w:rsidR="002F1F52" w:rsidRPr="003126C4">
        <w:rPr>
          <w:rFonts w:ascii="Sakkal Majalla" w:hAnsi="Sakkal Majalla" w:cs="Sakkal Majalla"/>
          <w:sz w:val="24"/>
          <w:szCs w:val="24"/>
          <w:rtl/>
        </w:rPr>
        <w:t xml:space="preserve">حسن، عجام إبراهيم محمد (2018) مرجع </w:t>
      </w:r>
      <w:proofErr w:type="gramStart"/>
      <w:r w:rsidR="002F1F52" w:rsidRPr="003126C4">
        <w:rPr>
          <w:rFonts w:ascii="Sakkal Majalla" w:hAnsi="Sakkal Majalla" w:cs="Sakkal Majalla"/>
          <w:sz w:val="24"/>
          <w:szCs w:val="24"/>
          <w:rtl/>
        </w:rPr>
        <w:t>سابق ،</w:t>
      </w:r>
      <w:proofErr w:type="gramEnd"/>
      <w:r w:rsidR="002F1F52" w:rsidRPr="003126C4">
        <w:rPr>
          <w:rFonts w:ascii="Sakkal Majalla" w:hAnsi="Sakkal Majalla" w:cs="Sakkal Majalla"/>
          <w:sz w:val="24"/>
          <w:szCs w:val="24"/>
          <w:rtl/>
        </w:rPr>
        <w:t xml:space="preserve">  ص 138</w:t>
      </w:r>
    </w:p>
  </w:footnote>
  <w:footnote w:id="213">
    <w:p w14:paraId="2C52FACF" w14:textId="2FAD57A9" w:rsidR="00F768CE" w:rsidRPr="003126C4" w:rsidRDefault="00F768CE" w:rsidP="00355AAB">
      <w:pPr>
        <w:pStyle w:val="aa"/>
        <w:bidi/>
        <w:rPr>
          <w:rFonts w:ascii="Sakkal Majalla" w:hAnsi="Sakkal Majalla" w:cs="Sakkal Majalla"/>
          <w:sz w:val="24"/>
          <w:szCs w:val="24"/>
          <w:rtl/>
          <w:lang w:bidi="ar-EG"/>
        </w:rPr>
      </w:pPr>
      <w:r w:rsidRPr="003126C4">
        <w:rPr>
          <w:rStyle w:val="ab"/>
          <w:rFonts w:ascii="Sakkal Majalla" w:hAnsi="Sakkal Majalla" w:cs="Sakkal Majalla"/>
          <w:sz w:val="24"/>
          <w:szCs w:val="24"/>
        </w:rPr>
        <w:footnoteRef/>
      </w:r>
      <w:r w:rsidRPr="003126C4">
        <w:rPr>
          <w:rFonts w:ascii="Sakkal Majalla" w:hAnsi="Sakkal Majalla" w:cs="Sakkal Majalla"/>
          <w:sz w:val="24"/>
          <w:szCs w:val="24"/>
        </w:rPr>
        <w:t xml:space="preserve"> </w:t>
      </w:r>
      <w:r w:rsidR="0088710E" w:rsidRPr="003126C4">
        <w:rPr>
          <w:rFonts w:ascii="Sakkal Majalla" w:hAnsi="Sakkal Majalla" w:cs="Sakkal Majalla"/>
          <w:sz w:val="24"/>
          <w:szCs w:val="24"/>
          <w:rtl/>
        </w:rPr>
        <w:t xml:space="preserve">غانم، وائل. (2022) الحوكمة الخوارزمية: التنظيم القانوني للذكاء الاصطناعي في عصر البيانات الضخمة. الإسكندرية، مصر: دار الفكر </w:t>
      </w:r>
      <w:proofErr w:type="gramStart"/>
      <w:r w:rsidR="0088710E" w:rsidRPr="003126C4">
        <w:rPr>
          <w:rFonts w:ascii="Sakkal Majalla" w:hAnsi="Sakkal Majalla" w:cs="Sakkal Majalla"/>
          <w:sz w:val="24"/>
          <w:szCs w:val="24"/>
          <w:rtl/>
        </w:rPr>
        <w:t>الجامعي ،</w:t>
      </w:r>
      <w:proofErr w:type="gramEnd"/>
      <w:r w:rsidR="0088710E" w:rsidRPr="003126C4">
        <w:rPr>
          <w:rFonts w:ascii="Sakkal Majalla" w:hAnsi="Sakkal Majalla" w:cs="Sakkal Majalla"/>
          <w:sz w:val="24"/>
          <w:szCs w:val="24"/>
          <w:rtl/>
        </w:rPr>
        <w:t xml:space="preserve"> ص </w:t>
      </w:r>
      <w:proofErr w:type="gramStart"/>
      <w:r w:rsidR="0088710E" w:rsidRPr="003126C4">
        <w:rPr>
          <w:rFonts w:ascii="Sakkal Majalla" w:hAnsi="Sakkal Majalla" w:cs="Sakkal Majalla"/>
          <w:sz w:val="24"/>
          <w:szCs w:val="24"/>
          <w:rtl/>
        </w:rPr>
        <w:t>272 .</w:t>
      </w:r>
      <w:proofErr w:type="gramEnd"/>
    </w:p>
  </w:footnote>
  <w:footnote w:id="214">
    <w:p w14:paraId="3C2CA93D" w14:textId="23D7EEA3" w:rsidR="00F768CE" w:rsidRPr="003126C4" w:rsidRDefault="00F768CE" w:rsidP="00355AAB">
      <w:pPr>
        <w:pStyle w:val="aa"/>
        <w:bidi/>
        <w:rPr>
          <w:rFonts w:ascii="Sakkal Majalla" w:hAnsi="Sakkal Majalla" w:cs="Sakkal Majalla"/>
          <w:sz w:val="24"/>
          <w:szCs w:val="24"/>
          <w:rtl/>
          <w:lang w:bidi="ar-EG"/>
        </w:rPr>
      </w:pPr>
      <w:r w:rsidRPr="003126C4">
        <w:rPr>
          <w:rStyle w:val="ab"/>
          <w:rFonts w:ascii="Sakkal Majalla" w:hAnsi="Sakkal Majalla" w:cs="Sakkal Majalla"/>
          <w:sz w:val="24"/>
          <w:szCs w:val="24"/>
        </w:rPr>
        <w:footnoteRef/>
      </w:r>
      <w:r w:rsidRPr="003126C4">
        <w:rPr>
          <w:rFonts w:ascii="Sakkal Majalla" w:hAnsi="Sakkal Majalla" w:cs="Sakkal Majalla"/>
          <w:sz w:val="24"/>
          <w:szCs w:val="24"/>
        </w:rPr>
        <w:t xml:space="preserve"> </w:t>
      </w:r>
      <w:r w:rsidR="000305B2" w:rsidRPr="003126C4">
        <w:rPr>
          <w:rFonts w:ascii="Sakkal Majalla" w:hAnsi="Sakkal Majalla" w:cs="Sakkal Majalla"/>
          <w:sz w:val="24"/>
          <w:szCs w:val="24"/>
          <w:rtl/>
        </w:rPr>
        <w:t xml:space="preserve">أبو منصور، يوسف (2020) مرجع </w:t>
      </w:r>
      <w:proofErr w:type="gramStart"/>
      <w:r w:rsidR="000305B2" w:rsidRPr="003126C4">
        <w:rPr>
          <w:rFonts w:ascii="Sakkal Majalla" w:hAnsi="Sakkal Majalla" w:cs="Sakkal Majalla"/>
          <w:sz w:val="24"/>
          <w:szCs w:val="24"/>
          <w:rtl/>
        </w:rPr>
        <w:t>سابق ،</w:t>
      </w:r>
      <w:proofErr w:type="gramEnd"/>
      <w:r w:rsidR="000305B2" w:rsidRPr="003126C4">
        <w:rPr>
          <w:rFonts w:ascii="Sakkal Majalla" w:hAnsi="Sakkal Majalla" w:cs="Sakkal Majalla"/>
          <w:sz w:val="24"/>
          <w:szCs w:val="24"/>
          <w:rtl/>
        </w:rPr>
        <w:t xml:space="preserve">  ص82</w:t>
      </w:r>
    </w:p>
  </w:footnote>
  <w:footnote w:id="215">
    <w:p w14:paraId="33B5B44C" w14:textId="060DD6FC" w:rsidR="00F768CE" w:rsidRPr="003126C4" w:rsidRDefault="00F768CE" w:rsidP="00355AAB">
      <w:pPr>
        <w:pStyle w:val="aa"/>
        <w:bidi/>
        <w:rPr>
          <w:rFonts w:ascii="Sakkal Majalla" w:hAnsi="Sakkal Majalla" w:cs="Sakkal Majalla"/>
          <w:sz w:val="24"/>
          <w:szCs w:val="24"/>
          <w:rtl/>
          <w:lang w:bidi="ar-EG"/>
        </w:rPr>
      </w:pPr>
      <w:r w:rsidRPr="003126C4">
        <w:rPr>
          <w:rStyle w:val="ab"/>
          <w:rFonts w:ascii="Sakkal Majalla" w:hAnsi="Sakkal Majalla" w:cs="Sakkal Majalla"/>
          <w:sz w:val="24"/>
          <w:szCs w:val="24"/>
        </w:rPr>
        <w:footnoteRef/>
      </w:r>
      <w:r w:rsidRPr="003126C4">
        <w:rPr>
          <w:rFonts w:ascii="Sakkal Majalla" w:hAnsi="Sakkal Majalla" w:cs="Sakkal Majalla"/>
          <w:sz w:val="24"/>
          <w:szCs w:val="24"/>
        </w:rPr>
        <w:t xml:space="preserve"> </w:t>
      </w:r>
      <w:r w:rsidR="003E25E7" w:rsidRPr="003126C4">
        <w:rPr>
          <w:rFonts w:ascii="Sakkal Majalla" w:hAnsi="Sakkal Majalla" w:cs="Sakkal Majalla"/>
          <w:sz w:val="24"/>
          <w:szCs w:val="24"/>
          <w:rtl/>
        </w:rPr>
        <w:t>عبد الرازق، علاء. (1999</w:t>
      </w:r>
      <w:proofErr w:type="gramStart"/>
      <w:r w:rsidR="003E25E7" w:rsidRPr="003126C4">
        <w:rPr>
          <w:rFonts w:ascii="Sakkal Majalla" w:hAnsi="Sakkal Majalla" w:cs="Sakkal Majalla"/>
          <w:sz w:val="24"/>
          <w:szCs w:val="24"/>
          <w:rtl/>
        </w:rPr>
        <w:t>).مرجع</w:t>
      </w:r>
      <w:proofErr w:type="gramEnd"/>
      <w:r w:rsidR="003E25E7" w:rsidRPr="003126C4">
        <w:rPr>
          <w:rFonts w:ascii="Sakkal Majalla" w:hAnsi="Sakkal Majalla" w:cs="Sakkal Majalla"/>
          <w:sz w:val="24"/>
          <w:szCs w:val="24"/>
          <w:rtl/>
        </w:rPr>
        <w:t xml:space="preserve"> </w:t>
      </w:r>
      <w:proofErr w:type="gramStart"/>
      <w:r w:rsidR="003E25E7" w:rsidRPr="003126C4">
        <w:rPr>
          <w:rFonts w:ascii="Sakkal Majalla" w:hAnsi="Sakkal Majalla" w:cs="Sakkal Majalla"/>
          <w:sz w:val="24"/>
          <w:szCs w:val="24"/>
          <w:rtl/>
        </w:rPr>
        <w:t>سابق ،</w:t>
      </w:r>
      <w:proofErr w:type="gramEnd"/>
      <w:r w:rsidR="003E25E7" w:rsidRPr="003126C4">
        <w:rPr>
          <w:rFonts w:ascii="Sakkal Majalla" w:hAnsi="Sakkal Majalla" w:cs="Sakkal Majalla"/>
          <w:sz w:val="24"/>
          <w:szCs w:val="24"/>
          <w:rtl/>
        </w:rPr>
        <w:t xml:space="preserve"> ص 18</w:t>
      </w:r>
    </w:p>
  </w:footnote>
  <w:footnote w:id="216">
    <w:p w14:paraId="6311FEDD" w14:textId="2D4502C7" w:rsidR="00F768CE" w:rsidRPr="003126C4" w:rsidRDefault="00F768CE" w:rsidP="00355AAB">
      <w:pPr>
        <w:pStyle w:val="aa"/>
        <w:bidi/>
        <w:rPr>
          <w:rFonts w:ascii="Sakkal Majalla" w:hAnsi="Sakkal Majalla" w:cs="Sakkal Majalla"/>
          <w:sz w:val="24"/>
          <w:szCs w:val="24"/>
          <w:rtl/>
          <w:lang w:bidi="ar-EG"/>
        </w:rPr>
      </w:pPr>
      <w:r w:rsidRPr="003126C4">
        <w:rPr>
          <w:rStyle w:val="ab"/>
          <w:rFonts w:ascii="Sakkal Majalla" w:hAnsi="Sakkal Majalla" w:cs="Sakkal Majalla"/>
          <w:sz w:val="24"/>
          <w:szCs w:val="24"/>
        </w:rPr>
        <w:footnoteRef/>
      </w:r>
      <w:r w:rsidRPr="003126C4">
        <w:rPr>
          <w:rFonts w:ascii="Sakkal Majalla" w:hAnsi="Sakkal Majalla" w:cs="Sakkal Majalla"/>
          <w:sz w:val="24"/>
          <w:szCs w:val="24"/>
        </w:rPr>
        <w:t xml:space="preserve"> </w:t>
      </w:r>
      <w:proofErr w:type="spellStart"/>
      <w:r w:rsidR="00D010D8" w:rsidRPr="003126C4">
        <w:rPr>
          <w:rFonts w:ascii="Sakkal Majalla" w:hAnsi="Sakkal Majalla" w:cs="Sakkal Majalla"/>
          <w:sz w:val="24"/>
          <w:szCs w:val="24"/>
          <w:rtl/>
        </w:rPr>
        <w:t>قمورة</w:t>
      </w:r>
      <w:proofErr w:type="spellEnd"/>
      <w:r w:rsidR="00D010D8" w:rsidRPr="003126C4">
        <w:rPr>
          <w:rFonts w:ascii="Sakkal Majalla" w:hAnsi="Sakkal Majalla" w:cs="Sakkal Majalla"/>
          <w:sz w:val="24"/>
          <w:szCs w:val="24"/>
          <w:rtl/>
        </w:rPr>
        <w:t xml:space="preserve">، سامية شهي، وآخرون (2018) مرجع </w:t>
      </w:r>
      <w:proofErr w:type="gramStart"/>
      <w:r w:rsidR="00D010D8" w:rsidRPr="003126C4">
        <w:rPr>
          <w:rFonts w:ascii="Sakkal Majalla" w:hAnsi="Sakkal Majalla" w:cs="Sakkal Majalla"/>
          <w:sz w:val="24"/>
          <w:szCs w:val="24"/>
          <w:rtl/>
        </w:rPr>
        <w:t>سابق،  ص</w:t>
      </w:r>
      <w:proofErr w:type="gramEnd"/>
      <w:r w:rsidR="00D010D8" w:rsidRPr="003126C4">
        <w:rPr>
          <w:rFonts w:ascii="Sakkal Majalla" w:hAnsi="Sakkal Majalla" w:cs="Sakkal Majalla"/>
          <w:sz w:val="24"/>
          <w:szCs w:val="24"/>
          <w:rtl/>
        </w:rPr>
        <w:t>20</w:t>
      </w:r>
    </w:p>
  </w:footnote>
  <w:footnote w:id="217">
    <w:p w14:paraId="2BAF51DC" w14:textId="3AAAE714" w:rsidR="00F768CE" w:rsidRPr="003126C4" w:rsidRDefault="00F768CE" w:rsidP="00355AAB">
      <w:pPr>
        <w:pStyle w:val="aa"/>
        <w:bidi/>
        <w:rPr>
          <w:rFonts w:ascii="Sakkal Majalla" w:hAnsi="Sakkal Majalla" w:cs="Sakkal Majalla"/>
          <w:sz w:val="24"/>
          <w:szCs w:val="24"/>
          <w:rtl/>
          <w:lang w:bidi="ar-EG"/>
        </w:rPr>
      </w:pPr>
      <w:r w:rsidRPr="003126C4">
        <w:rPr>
          <w:rStyle w:val="ab"/>
          <w:rFonts w:ascii="Sakkal Majalla" w:hAnsi="Sakkal Majalla" w:cs="Sakkal Majalla"/>
          <w:sz w:val="24"/>
          <w:szCs w:val="24"/>
        </w:rPr>
        <w:footnoteRef/>
      </w:r>
      <w:r w:rsidRPr="003126C4">
        <w:rPr>
          <w:rFonts w:ascii="Sakkal Majalla" w:hAnsi="Sakkal Majalla" w:cs="Sakkal Majalla"/>
          <w:sz w:val="24"/>
          <w:szCs w:val="24"/>
        </w:rPr>
        <w:t xml:space="preserve"> </w:t>
      </w:r>
      <w:r w:rsidR="00701D0E" w:rsidRPr="003126C4">
        <w:rPr>
          <w:rFonts w:ascii="Sakkal Majalla" w:hAnsi="Sakkal Majalla" w:cs="Sakkal Majalla"/>
          <w:sz w:val="24"/>
          <w:szCs w:val="24"/>
          <w:rtl/>
        </w:rPr>
        <w:t xml:space="preserve">الأسيوطي، أيمن محمد سيد مصطفى (د.ت.)  مرجع </w:t>
      </w:r>
      <w:proofErr w:type="gramStart"/>
      <w:r w:rsidR="00701D0E" w:rsidRPr="003126C4">
        <w:rPr>
          <w:rFonts w:ascii="Sakkal Majalla" w:hAnsi="Sakkal Majalla" w:cs="Sakkal Majalla"/>
          <w:sz w:val="24"/>
          <w:szCs w:val="24"/>
          <w:rtl/>
        </w:rPr>
        <w:t>سابق ،ص</w:t>
      </w:r>
      <w:proofErr w:type="gramEnd"/>
      <w:r w:rsidR="00701D0E" w:rsidRPr="003126C4">
        <w:rPr>
          <w:rFonts w:ascii="Sakkal Majalla" w:hAnsi="Sakkal Majalla" w:cs="Sakkal Majalla"/>
          <w:sz w:val="24"/>
          <w:szCs w:val="24"/>
          <w:rtl/>
        </w:rPr>
        <w:t xml:space="preserve"> 220</w:t>
      </w:r>
    </w:p>
  </w:footnote>
  <w:footnote w:id="218">
    <w:p w14:paraId="0B283108" w14:textId="6BF1CD92" w:rsidR="00A75335" w:rsidRPr="003126C4" w:rsidRDefault="00A75335" w:rsidP="00355AAB">
      <w:pPr>
        <w:pStyle w:val="aa"/>
        <w:bidi/>
        <w:rPr>
          <w:rFonts w:ascii="Sakkal Majalla" w:hAnsi="Sakkal Majalla" w:cs="Sakkal Majalla"/>
          <w:sz w:val="24"/>
          <w:szCs w:val="24"/>
          <w:rtl/>
          <w:lang w:bidi="ar-EG"/>
        </w:rPr>
      </w:pPr>
      <w:r w:rsidRPr="003126C4">
        <w:rPr>
          <w:rStyle w:val="ab"/>
          <w:rFonts w:ascii="Sakkal Majalla" w:hAnsi="Sakkal Majalla" w:cs="Sakkal Majalla"/>
          <w:sz w:val="24"/>
          <w:szCs w:val="24"/>
        </w:rPr>
        <w:footnoteRef/>
      </w:r>
      <w:r w:rsidRPr="003126C4">
        <w:rPr>
          <w:rFonts w:ascii="Sakkal Majalla" w:hAnsi="Sakkal Majalla" w:cs="Sakkal Majalla"/>
          <w:sz w:val="24"/>
          <w:szCs w:val="24"/>
        </w:rPr>
        <w:t xml:space="preserve"> </w:t>
      </w:r>
      <w:r w:rsidR="00E66540" w:rsidRPr="003126C4">
        <w:rPr>
          <w:rFonts w:ascii="Sakkal Majalla" w:hAnsi="Sakkal Majalla" w:cs="Sakkal Majalla"/>
          <w:sz w:val="24"/>
          <w:szCs w:val="24"/>
          <w:rtl/>
        </w:rPr>
        <w:t>الزبني، علي صادق (2023) نحو اتفاقية دولية بشأن المسؤولية المدنية عن أضرار الذكاء الاصطناعي. مجلة التحكيم الدولي، (35)، ص 88</w:t>
      </w:r>
    </w:p>
  </w:footnote>
  <w:footnote w:id="219">
    <w:p w14:paraId="3EB3EECF" w14:textId="237FE645" w:rsidR="00A75335" w:rsidRPr="003126C4" w:rsidRDefault="00A75335" w:rsidP="00355AAB">
      <w:pPr>
        <w:pStyle w:val="aa"/>
        <w:bidi/>
        <w:rPr>
          <w:rFonts w:ascii="Sakkal Majalla" w:hAnsi="Sakkal Majalla" w:cs="Sakkal Majalla"/>
          <w:sz w:val="24"/>
          <w:szCs w:val="24"/>
          <w:rtl/>
          <w:lang w:bidi="ar-EG"/>
        </w:rPr>
      </w:pPr>
      <w:r w:rsidRPr="003126C4">
        <w:rPr>
          <w:rStyle w:val="ab"/>
          <w:rFonts w:ascii="Sakkal Majalla" w:hAnsi="Sakkal Majalla" w:cs="Sakkal Majalla"/>
          <w:sz w:val="24"/>
          <w:szCs w:val="24"/>
        </w:rPr>
        <w:footnoteRef/>
      </w:r>
      <w:r w:rsidRPr="003126C4">
        <w:rPr>
          <w:rFonts w:ascii="Sakkal Majalla" w:hAnsi="Sakkal Majalla" w:cs="Sakkal Majalla"/>
          <w:sz w:val="24"/>
          <w:szCs w:val="24"/>
        </w:rPr>
        <w:t xml:space="preserve"> </w:t>
      </w:r>
      <w:r w:rsidR="00742B05" w:rsidRPr="003126C4">
        <w:rPr>
          <w:rFonts w:ascii="Sakkal Majalla" w:hAnsi="Sakkal Majalla" w:cs="Sakkal Majalla"/>
          <w:sz w:val="24"/>
          <w:szCs w:val="24"/>
          <w:rtl/>
        </w:rPr>
        <w:t>جهلول، الكرار حبيب، وعودة، حسام عيسى (2019) المسؤولية عن الأضرار التي يسببها الروبوت. مجلة كلية الإمام الكاظم، (6)، ص 74</w:t>
      </w:r>
    </w:p>
  </w:footnote>
  <w:footnote w:id="220">
    <w:p w14:paraId="41D58435" w14:textId="2819DA50" w:rsidR="00A75335" w:rsidRPr="003126C4" w:rsidRDefault="00A75335" w:rsidP="00355AAB">
      <w:pPr>
        <w:pStyle w:val="aa"/>
        <w:bidi/>
        <w:rPr>
          <w:rFonts w:ascii="Sakkal Majalla" w:hAnsi="Sakkal Majalla" w:cs="Sakkal Majalla"/>
          <w:sz w:val="24"/>
          <w:szCs w:val="24"/>
          <w:rtl/>
          <w:lang w:bidi="ar-EG"/>
        </w:rPr>
      </w:pPr>
      <w:r w:rsidRPr="003126C4">
        <w:rPr>
          <w:rStyle w:val="ab"/>
          <w:rFonts w:ascii="Sakkal Majalla" w:hAnsi="Sakkal Majalla" w:cs="Sakkal Majalla"/>
          <w:sz w:val="24"/>
          <w:szCs w:val="24"/>
        </w:rPr>
        <w:footnoteRef/>
      </w:r>
      <w:r w:rsidRPr="003126C4">
        <w:rPr>
          <w:rFonts w:ascii="Sakkal Majalla" w:hAnsi="Sakkal Majalla" w:cs="Sakkal Majalla"/>
          <w:sz w:val="24"/>
          <w:szCs w:val="24"/>
        </w:rPr>
        <w:t xml:space="preserve"> </w:t>
      </w:r>
      <w:r w:rsidR="003E25E7" w:rsidRPr="003126C4">
        <w:rPr>
          <w:rFonts w:ascii="Sakkal Majalla" w:hAnsi="Sakkal Majalla" w:cs="Sakkal Majalla"/>
          <w:sz w:val="24"/>
          <w:szCs w:val="24"/>
          <w:rtl/>
        </w:rPr>
        <w:t>عبد الرازق، علاء. (1999</w:t>
      </w:r>
      <w:proofErr w:type="gramStart"/>
      <w:r w:rsidR="003E25E7" w:rsidRPr="003126C4">
        <w:rPr>
          <w:rFonts w:ascii="Sakkal Majalla" w:hAnsi="Sakkal Majalla" w:cs="Sakkal Majalla"/>
          <w:sz w:val="24"/>
          <w:szCs w:val="24"/>
          <w:rtl/>
        </w:rPr>
        <w:t>).مرجع</w:t>
      </w:r>
      <w:proofErr w:type="gramEnd"/>
      <w:r w:rsidR="003E25E7" w:rsidRPr="003126C4">
        <w:rPr>
          <w:rFonts w:ascii="Sakkal Majalla" w:hAnsi="Sakkal Majalla" w:cs="Sakkal Majalla"/>
          <w:sz w:val="24"/>
          <w:szCs w:val="24"/>
          <w:rtl/>
        </w:rPr>
        <w:t xml:space="preserve"> </w:t>
      </w:r>
      <w:proofErr w:type="gramStart"/>
      <w:r w:rsidR="003E25E7" w:rsidRPr="003126C4">
        <w:rPr>
          <w:rFonts w:ascii="Sakkal Majalla" w:hAnsi="Sakkal Majalla" w:cs="Sakkal Majalla"/>
          <w:sz w:val="24"/>
          <w:szCs w:val="24"/>
          <w:rtl/>
        </w:rPr>
        <w:t>سابق ،</w:t>
      </w:r>
      <w:proofErr w:type="gramEnd"/>
      <w:r w:rsidR="003E25E7" w:rsidRPr="003126C4">
        <w:rPr>
          <w:rFonts w:ascii="Sakkal Majalla" w:hAnsi="Sakkal Majalla" w:cs="Sakkal Majalla"/>
          <w:sz w:val="24"/>
          <w:szCs w:val="24"/>
          <w:rtl/>
        </w:rPr>
        <w:t xml:space="preserve"> ص 21</w:t>
      </w:r>
    </w:p>
  </w:footnote>
  <w:footnote w:id="221">
    <w:p w14:paraId="63768370" w14:textId="75ACA284" w:rsidR="00A06191" w:rsidRPr="003126C4" w:rsidRDefault="00A06191" w:rsidP="00355AAB">
      <w:pPr>
        <w:pStyle w:val="aa"/>
        <w:bidi/>
        <w:rPr>
          <w:rFonts w:ascii="Sakkal Majalla" w:hAnsi="Sakkal Majalla" w:cs="Sakkal Majalla"/>
          <w:sz w:val="24"/>
          <w:szCs w:val="24"/>
          <w:rtl/>
          <w:lang w:bidi="ar-EG"/>
        </w:rPr>
      </w:pPr>
      <w:r w:rsidRPr="003126C4">
        <w:rPr>
          <w:rStyle w:val="ab"/>
          <w:rFonts w:ascii="Sakkal Majalla" w:hAnsi="Sakkal Majalla" w:cs="Sakkal Majalla"/>
          <w:sz w:val="24"/>
          <w:szCs w:val="24"/>
        </w:rPr>
        <w:footnoteRef/>
      </w:r>
      <w:r w:rsidRPr="003126C4">
        <w:rPr>
          <w:rFonts w:ascii="Sakkal Majalla" w:hAnsi="Sakkal Majalla" w:cs="Sakkal Majalla"/>
          <w:sz w:val="24"/>
          <w:szCs w:val="24"/>
        </w:rPr>
        <w:t xml:space="preserve"> </w:t>
      </w:r>
      <w:proofErr w:type="spellStart"/>
      <w:r w:rsidR="00D010D8" w:rsidRPr="003126C4">
        <w:rPr>
          <w:rFonts w:ascii="Sakkal Majalla" w:hAnsi="Sakkal Majalla" w:cs="Sakkal Majalla"/>
          <w:sz w:val="24"/>
          <w:szCs w:val="24"/>
          <w:rtl/>
        </w:rPr>
        <w:t>قمورة</w:t>
      </w:r>
      <w:proofErr w:type="spellEnd"/>
      <w:r w:rsidR="00D010D8" w:rsidRPr="003126C4">
        <w:rPr>
          <w:rFonts w:ascii="Sakkal Majalla" w:hAnsi="Sakkal Majalla" w:cs="Sakkal Majalla"/>
          <w:sz w:val="24"/>
          <w:szCs w:val="24"/>
          <w:rtl/>
        </w:rPr>
        <w:t xml:space="preserve">، سامية شهي، وآخرون (2018) مرجع </w:t>
      </w:r>
      <w:proofErr w:type="gramStart"/>
      <w:r w:rsidR="00D010D8" w:rsidRPr="003126C4">
        <w:rPr>
          <w:rFonts w:ascii="Sakkal Majalla" w:hAnsi="Sakkal Majalla" w:cs="Sakkal Majalla"/>
          <w:sz w:val="24"/>
          <w:szCs w:val="24"/>
          <w:rtl/>
        </w:rPr>
        <w:t>سابق،  ص</w:t>
      </w:r>
      <w:proofErr w:type="gramEnd"/>
      <w:r w:rsidR="00D010D8" w:rsidRPr="003126C4">
        <w:rPr>
          <w:rFonts w:ascii="Sakkal Majalla" w:hAnsi="Sakkal Majalla" w:cs="Sakkal Majalla"/>
          <w:sz w:val="24"/>
          <w:szCs w:val="24"/>
          <w:rtl/>
        </w:rPr>
        <w:t>21</w:t>
      </w:r>
    </w:p>
  </w:footnote>
  <w:footnote w:id="222">
    <w:p w14:paraId="35D27C9F" w14:textId="64BACB0B" w:rsidR="00A06191" w:rsidRPr="003126C4" w:rsidRDefault="00A06191" w:rsidP="00355AAB">
      <w:pPr>
        <w:pStyle w:val="aa"/>
        <w:bidi/>
        <w:rPr>
          <w:rFonts w:ascii="Sakkal Majalla" w:hAnsi="Sakkal Majalla" w:cs="Sakkal Majalla"/>
          <w:sz w:val="24"/>
          <w:szCs w:val="24"/>
          <w:rtl/>
          <w:lang w:bidi="ar-EG"/>
        </w:rPr>
      </w:pPr>
      <w:r w:rsidRPr="003126C4">
        <w:rPr>
          <w:rStyle w:val="ab"/>
          <w:rFonts w:ascii="Sakkal Majalla" w:hAnsi="Sakkal Majalla" w:cs="Sakkal Majalla"/>
          <w:sz w:val="24"/>
          <w:szCs w:val="24"/>
        </w:rPr>
        <w:footnoteRef/>
      </w:r>
      <w:r w:rsidRPr="003126C4">
        <w:rPr>
          <w:rFonts w:ascii="Sakkal Majalla" w:hAnsi="Sakkal Majalla" w:cs="Sakkal Majalla"/>
          <w:sz w:val="24"/>
          <w:szCs w:val="24"/>
        </w:rPr>
        <w:t xml:space="preserve"> </w:t>
      </w:r>
      <w:r w:rsidR="00E66540" w:rsidRPr="003126C4">
        <w:rPr>
          <w:rFonts w:ascii="Sakkal Majalla" w:hAnsi="Sakkal Majalla" w:cs="Sakkal Majalla"/>
          <w:sz w:val="24"/>
          <w:szCs w:val="24"/>
          <w:rtl/>
        </w:rPr>
        <w:t xml:space="preserve">الزبني، علي صادق (2023) مرجع </w:t>
      </w:r>
      <w:proofErr w:type="gramStart"/>
      <w:r w:rsidR="00E66540" w:rsidRPr="003126C4">
        <w:rPr>
          <w:rFonts w:ascii="Sakkal Majalla" w:hAnsi="Sakkal Majalla" w:cs="Sakkal Majalla"/>
          <w:sz w:val="24"/>
          <w:szCs w:val="24"/>
          <w:rtl/>
        </w:rPr>
        <w:t>سابق ،</w:t>
      </w:r>
      <w:proofErr w:type="gramEnd"/>
      <w:r w:rsidR="00E66540" w:rsidRPr="003126C4">
        <w:rPr>
          <w:rFonts w:ascii="Sakkal Majalla" w:hAnsi="Sakkal Majalla" w:cs="Sakkal Majalla"/>
          <w:sz w:val="24"/>
          <w:szCs w:val="24"/>
          <w:rtl/>
        </w:rPr>
        <w:t xml:space="preserve"> ص 90.</w:t>
      </w:r>
    </w:p>
  </w:footnote>
  <w:footnote w:id="223">
    <w:p w14:paraId="2C6AB7B8" w14:textId="792009C4" w:rsidR="00A06191" w:rsidRPr="003126C4" w:rsidRDefault="00A06191" w:rsidP="00E00926">
      <w:pPr>
        <w:pStyle w:val="aa"/>
        <w:rPr>
          <w:rFonts w:ascii="Sakkal Majalla" w:hAnsi="Sakkal Majalla" w:cs="Sakkal Majalla"/>
          <w:sz w:val="24"/>
          <w:szCs w:val="24"/>
          <w:lang w:bidi="ar-EG"/>
        </w:rPr>
      </w:pPr>
      <w:r w:rsidRPr="003126C4">
        <w:rPr>
          <w:rStyle w:val="ab"/>
          <w:rFonts w:ascii="Sakkal Majalla" w:hAnsi="Sakkal Majalla" w:cs="Sakkal Majalla"/>
          <w:sz w:val="24"/>
          <w:szCs w:val="24"/>
        </w:rPr>
        <w:footnoteRef/>
      </w:r>
      <w:r w:rsidRPr="003126C4">
        <w:rPr>
          <w:rFonts w:ascii="Sakkal Majalla" w:hAnsi="Sakkal Majalla" w:cs="Sakkal Majalla"/>
          <w:sz w:val="24"/>
          <w:szCs w:val="24"/>
        </w:rPr>
        <w:t xml:space="preserve"> </w:t>
      </w:r>
      <w:r w:rsidR="00E00926" w:rsidRPr="003126C4">
        <w:rPr>
          <w:rFonts w:ascii="Sakkal Majalla" w:hAnsi="Sakkal Majalla" w:cs="Sakkal Majalla"/>
          <w:sz w:val="24"/>
          <w:szCs w:val="24"/>
        </w:rPr>
        <w:t xml:space="preserve">Wagner, G. (2018). Liability for artificial intelligence: A proposal. In W. Barfield &amp; U. </w:t>
      </w:r>
      <w:proofErr w:type="spellStart"/>
      <w:r w:rsidR="00E00926" w:rsidRPr="003126C4">
        <w:rPr>
          <w:rFonts w:ascii="Sakkal Majalla" w:hAnsi="Sakkal Majalla" w:cs="Sakkal Majalla"/>
          <w:sz w:val="24"/>
          <w:szCs w:val="24"/>
        </w:rPr>
        <w:t>Pagallo</w:t>
      </w:r>
      <w:proofErr w:type="spellEnd"/>
      <w:r w:rsidR="00E00926" w:rsidRPr="003126C4">
        <w:rPr>
          <w:rFonts w:ascii="Sakkal Majalla" w:hAnsi="Sakkal Majalla" w:cs="Sakkal Majalla"/>
          <w:sz w:val="24"/>
          <w:szCs w:val="24"/>
        </w:rPr>
        <w:t xml:space="preserve"> (Eds.), Research handbook on the law of artificial intelligence Edward Elgar Publishing. pp. 600</w:t>
      </w:r>
    </w:p>
  </w:footnote>
  <w:footnote w:id="224">
    <w:p w14:paraId="04AE5DA7" w14:textId="506CFB14" w:rsidR="00A06191" w:rsidRPr="003126C4" w:rsidRDefault="00A06191" w:rsidP="00355AAB">
      <w:pPr>
        <w:pStyle w:val="aa"/>
        <w:bidi/>
        <w:rPr>
          <w:rFonts w:ascii="Sakkal Majalla" w:hAnsi="Sakkal Majalla" w:cs="Sakkal Majalla"/>
          <w:sz w:val="24"/>
          <w:szCs w:val="24"/>
          <w:rtl/>
          <w:lang w:bidi="ar-EG"/>
        </w:rPr>
      </w:pPr>
      <w:r w:rsidRPr="003126C4">
        <w:rPr>
          <w:rStyle w:val="ab"/>
          <w:rFonts w:ascii="Sakkal Majalla" w:hAnsi="Sakkal Majalla" w:cs="Sakkal Majalla"/>
          <w:sz w:val="24"/>
          <w:szCs w:val="24"/>
        </w:rPr>
        <w:footnoteRef/>
      </w:r>
      <w:r w:rsidRPr="003126C4">
        <w:rPr>
          <w:rFonts w:ascii="Sakkal Majalla" w:hAnsi="Sakkal Majalla" w:cs="Sakkal Majalla"/>
          <w:sz w:val="24"/>
          <w:szCs w:val="24"/>
        </w:rPr>
        <w:t xml:space="preserve"> </w:t>
      </w:r>
      <w:r w:rsidR="00F308C2" w:rsidRPr="003126C4">
        <w:rPr>
          <w:rFonts w:ascii="Sakkal Majalla" w:hAnsi="Sakkal Majalla" w:cs="Sakkal Majalla"/>
          <w:sz w:val="24"/>
          <w:szCs w:val="24"/>
          <w:rtl/>
        </w:rPr>
        <w:t>ال</w:t>
      </w:r>
      <w:r w:rsidR="00F308C2" w:rsidRPr="003126C4">
        <w:rPr>
          <w:rFonts w:ascii="Sakkal Majalla" w:hAnsi="Sakkal Majalla" w:cs="Sakkal Majalla"/>
          <w:sz w:val="24"/>
          <w:szCs w:val="24"/>
          <w:rtl/>
          <w:lang w:bidi="ar-EG"/>
        </w:rPr>
        <w:t>ع</w:t>
      </w:r>
      <w:r w:rsidR="00F308C2" w:rsidRPr="003126C4">
        <w:rPr>
          <w:rFonts w:ascii="Sakkal Majalla" w:hAnsi="Sakkal Majalla" w:cs="Sakkal Majalla"/>
          <w:sz w:val="24"/>
          <w:szCs w:val="24"/>
          <w:rtl/>
        </w:rPr>
        <w:t>زاوي، نجم الدين (2022) التنظيم القانوني للذكاء الاصطناعي في الاتحاد الأوروبي وأثره على التشريعات العربية. مجلة القانون المقارن، (78)، ص 301</w:t>
      </w:r>
    </w:p>
  </w:footnote>
  <w:footnote w:id="225">
    <w:p w14:paraId="2213FB74" w14:textId="33FF8ACD" w:rsidR="00A06191" w:rsidRPr="003126C4" w:rsidRDefault="00A06191" w:rsidP="00355AAB">
      <w:pPr>
        <w:pStyle w:val="aa"/>
        <w:bidi/>
        <w:rPr>
          <w:rFonts w:ascii="Sakkal Majalla" w:hAnsi="Sakkal Majalla" w:cs="Sakkal Majalla"/>
          <w:sz w:val="24"/>
          <w:szCs w:val="24"/>
          <w:rtl/>
          <w:lang w:bidi="ar-EG"/>
        </w:rPr>
      </w:pPr>
      <w:r w:rsidRPr="003126C4">
        <w:rPr>
          <w:rStyle w:val="ab"/>
          <w:rFonts w:ascii="Sakkal Majalla" w:hAnsi="Sakkal Majalla" w:cs="Sakkal Majalla"/>
          <w:sz w:val="24"/>
          <w:szCs w:val="24"/>
        </w:rPr>
        <w:footnoteRef/>
      </w:r>
      <w:r w:rsidRPr="003126C4">
        <w:rPr>
          <w:rFonts w:ascii="Sakkal Majalla" w:hAnsi="Sakkal Majalla" w:cs="Sakkal Majalla"/>
          <w:sz w:val="24"/>
          <w:szCs w:val="24"/>
        </w:rPr>
        <w:t xml:space="preserve"> </w:t>
      </w:r>
      <w:r w:rsidR="00742B05" w:rsidRPr="003126C4">
        <w:rPr>
          <w:rFonts w:ascii="Sakkal Majalla" w:hAnsi="Sakkal Majalla" w:cs="Sakkal Majalla"/>
          <w:sz w:val="24"/>
          <w:szCs w:val="24"/>
          <w:rtl/>
        </w:rPr>
        <w:t xml:space="preserve">جهلول، الكرار حبيب، وعودة، حسام عيسى (2019) مرجع </w:t>
      </w:r>
      <w:proofErr w:type="gramStart"/>
      <w:r w:rsidR="00742B05" w:rsidRPr="003126C4">
        <w:rPr>
          <w:rFonts w:ascii="Sakkal Majalla" w:hAnsi="Sakkal Majalla" w:cs="Sakkal Majalla"/>
          <w:sz w:val="24"/>
          <w:szCs w:val="24"/>
          <w:rtl/>
        </w:rPr>
        <w:t>سابق ،</w:t>
      </w:r>
      <w:proofErr w:type="gramEnd"/>
      <w:r w:rsidR="00742B05" w:rsidRPr="003126C4">
        <w:rPr>
          <w:rFonts w:ascii="Sakkal Majalla" w:hAnsi="Sakkal Majalla" w:cs="Sakkal Majalla"/>
          <w:sz w:val="24"/>
          <w:szCs w:val="24"/>
          <w:rtl/>
        </w:rPr>
        <w:t xml:space="preserve"> ص 75</w:t>
      </w:r>
    </w:p>
  </w:footnote>
  <w:footnote w:id="226">
    <w:p w14:paraId="01669C2A" w14:textId="6ABF2C01" w:rsidR="00A06191" w:rsidRPr="003126C4" w:rsidRDefault="00A06191" w:rsidP="00355AAB">
      <w:pPr>
        <w:pStyle w:val="aa"/>
        <w:bidi/>
        <w:rPr>
          <w:rFonts w:ascii="Sakkal Majalla" w:hAnsi="Sakkal Majalla" w:cs="Sakkal Majalla"/>
          <w:sz w:val="24"/>
          <w:szCs w:val="24"/>
          <w:rtl/>
          <w:lang w:bidi="ar-EG"/>
        </w:rPr>
      </w:pPr>
      <w:r w:rsidRPr="003126C4">
        <w:rPr>
          <w:rStyle w:val="ab"/>
          <w:rFonts w:ascii="Sakkal Majalla" w:hAnsi="Sakkal Majalla" w:cs="Sakkal Majalla"/>
          <w:sz w:val="24"/>
          <w:szCs w:val="24"/>
        </w:rPr>
        <w:footnoteRef/>
      </w:r>
      <w:r w:rsidRPr="003126C4">
        <w:rPr>
          <w:rFonts w:ascii="Sakkal Majalla" w:hAnsi="Sakkal Majalla" w:cs="Sakkal Majalla"/>
          <w:sz w:val="24"/>
          <w:szCs w:val="24"/>
        </w:rPr>
        <w:t xml:space="preserve"> </w:t>
      </w:r>
      <w:proofErr w:type="spellStart"/>
      <w:r w:rsidR="00D010D8" w:rsidRPr="003126C4">
        <w:rPr>
          <w:rFonts w:ascii="Sakkal Majalla" w:hAnsi="Sakkal Majalla" w:cs="Sakkal Majalla"/>
          <w:sz w:val="24"/>
          <w:szCs w:val="24"/>
          <w:rtl/>
        </w:rPr>
        <w:t>قمورة</w:t>
      </w:r>
      <w:proofErr w:type="spellEnd"/>
      <w:r w:rsidR="00D010D8" w:rsidRPr="003126C4">
        <w:rPr>
          <w:rFonts w:ascii="Sakkal Majalla" w:hAnsi="Sakkal Majalla" w:cs="Sakkal Majalla"/>
          <w:sz w:val="24"/>
          <w:szCs w:val="24"/>
          <w:rtl/>
        </w:rPr>
        <w:t xml:space="preserve">، سامية شهي، وآخرون (2018) </w:t>
      </w:r>
      <w:r w:rsidR="00D010D8" w:rsidRPr="003126C4">
        <w:rPr>
          <w:rFonts w:ascii="Sakkal Majalla" w:hAnsi="Sakkal Majalla" w:cs="Sakkal Majalla"/>
          <w:b/>
          <w:bCs/>
          <w:sz w:val="24"/>
          <w:szCs w:val="24"/>
          <w:u w:val="single"/>
          <w:rtl/>
        </w:rPr>
        <w:t xml:space="preserve">مرجع </w:t>
      </w:r>
      <w:proofErr w:type="gramStart"/>
      <w:r w:rsidR="00D010D8" w:rsidRPr="003126C4">
        <w:rPr>
          <w:rFonts w:ascii="Sakkal Majalla" w:hAnsi="Sakkal Majalla" w:cs="Sakkal Majalla"/>
          <w:b/>
          <w:bCs/>
          <w:sz w:val="24"/>
          <w:szCs w:val="24"/>
          <w:u w:val="single"/>
          <w:rtl/>
        </w:rPr>
        <w:t>سابق</w:t>
      </w:r>
      <w:r w:rsidR="00D010D8" w:rsidRPr="003126C4">
        <w:rPr>
          <w:rFonts w:ascii="Sakkal Majalla" w:hAnsi="Sakkal Majalla" w:cs="Sakkal Majalla"/>
          <w:sz w:val="24"/>
          <w:szCs w:val="24"/>
          <w:rtl/>
        </w:rPr>
        <w:t>،  ص</w:t>
      </w:r>
      <w:proofErr w:type="gramEnd"/>
      <w:r w:rsidR="00D010D8" w:rsidRPr="003126C4">
        <w:rPr>
          <w:rFonts w:ascii="Sakkal Majalla" w:hAnsi="Sakkal Majalla" w:cs="Sakkal Majalla"/>
          <w:sz w:val="24"/>
          <w:szCs w:val="24"/>
          <w:rtl/>
        </w:rPr>
        <w:t>22</w:t>
      </w:r>
    </w:p>
  </w:footnote>
  <w:footnote w:id="227">
    <w:p w14:paraId="3FC4D293" w14:textId="3243FE8F" w:rsidR="00A06191" w:rsidRPr="003126C4" w:rsidRDefault="00A06191" w:rsidP="00355AAB">
      <w:pPr>
        <w:pStyle w:val="aa"/>
        <w:bidi/>
        <w:rPr>
          <w:rFonts w:ascii="Sakkal Majalla" w:hAnsi="Sakkal Majalla" w:cs="Sakkal Majalla"/>
          <w:sz w:val="24"/>
          <w:szCs w:val="24"/>
          <w:rtl/>
          <w:lang w:bidi="ar-EG"/>
        </w:rPr>
      </w:pPr>
      <w:r w:rsidRPr="003126C4">
        <w:rPr>
          <w:rStyle w:val="ab"/>
          <w:rFonts w:ascii="Sakkal Majalla" w:hAnsi="Sakkal Majalla" w:cs="Sakkal Majalla"/>
          <w:sz w:val="24"/>
          <w:szCs w:val="24"/>
        </w:rPr>
        <w:footnoteRef/>
      </w:r>
      <w:r w:rsidRPr="003126C4">
        <w:rPr>
          <w:rFonts w:ascii="Sakkal Majalla" w:hAnsi="Sakkal Majalla" w:cs="Sakkal Majalla"/>
          <w:sz w:val="24"/>
          <w:szCs w:val="24"/>
        </w:rPr>
        <w:t xml:space="preserve"> </w:t>
      </w:r>
      <w:r w:rsidR="009937FB" w:rsidRPr="003126C4">
        <w:rPr>
          <w:rFonts w:ascii="Sakkal Majalla" w:hAnsi="Sakkal Majalla" w:cs="Sakkal Majalla"/>
          <w:sz w:val="24"/>
          <w:szCs w:val="24"/>
          <w:rtl/>
        </w:rPr>
        <w:t xml:space="preserve">جهلول، الكرار حبيب، وعودة، حسام عيسى (2019) مرجع </w:t>
      </w:r>
      <w:proofErr w:type="gramStart"/>
      <w:r w:rsidR="009937FB" w:rsidRPr="003126C4">
        <w:rPr>
          <w:rFonts w:ascii="Sakkal Majalla" w:hAnsi="Sakkal Majalla" w:cs="Sakkal Majalla"/>
          <w:sz w:val="24"/>
          <w:szCs w:val="24"/>
          <w:rtl/>
        </w:rPr>
        <w:t>سابق ،</w:t>
      </w:r>
      <w:proofErr w:type="gramEnd"/>
      <w:r w:rsidR="009937FB" w:rsidRPr="003126C4">
        <w:rPr>
          <w:rFonts w:ascii="Sakkal Majalla" w:hAnsi="Sakkal Majalla" w:cs="Sakkal Majalla"/>
          <w:sz w:val="24"/>
          <w:szCs w:val="24"/>
          <w:rtl/>
        </w:rPr>
        <w:t xml:space="preserve"> ص 78</w:t>
      </w:r>
    </w:p>
  </w:footnote>
  <w:footnote w:id="228">
    <w:p w14:paraId="261D5162" w14:textId="2D3208A1" w:rsidR="006D6B7A" w:rsidRPr="003126C4" w:rsidRDefault="006D6B7A" w:rsidP="006D6B7A">
      <w:pPr>
        <w:pStyle w:val="aa"/>
        <w:bidi/>
        <w:rPr>
          <w:rFonts w:ascii="Sakkal Majalla" w:hAnsi="Sakkal Majalla" w:cs="Sakkal Majalla"/>
          <w:sz w:val="24"/>
          <w:szCs w:val="24"/>
          <w:rtl/>
          <w:lang w:bidi="ar-EG"/>
        </w:rPr>
      </w:pPr>
      <w:r w:rsidRPr="003126C4">
        <w:rPr>
          <w:rStyle w:val="ab"/>
          <w:rFonts w:ascii="Sakkal Majalla" w:hAnsi="Sakkal Majalla" w:cs="Sakkal Majalla"/>
          <w:sz w:val="24"/>
          <w:szCs w:val="24"/>
        </w:rPr>
        <w:footnoteRef/>
      </w:r>
      <w:r w:rsidRPr="003126C4">
        <w:rPr>
          <w:rFonts w:ascii="Sakkal Majalla" w:hAnsi="Sakkal Majalla" w:cs="Sakkal Majalla"/>
          <w:sz w:val="24"/>
          <w:szCs w:val="24"/>
        </w:rPr>
        <w:t xml:space="preserve"> </w:t>
      </w:r>
      <w:proofErr w:type="gramStart"/>
      <w:r w:rsidR="003D3EC2" w:rsidRPr="003126C4">
        <w:rPr>
          <w:rFonts w:ascii="Sakkal Majalla" w:hAnsi="Sakkal Majalla" w:cs="Sakkal Majalla"/>
          <w:sz w:val="24"/>
          <w:szCs w:val="24"/>
          <w:rtl/>
        </w:rPr>
        <w:t>ن</w:t>
      </w:r>
      <w:r w:rsidR="003D3EC2" w:rsidRPr="003126C4">
        <w:rPr>
          <w:rFonts w:ascii="Sakkal Majalla" w:hAnsi="Sakkal Majalla" w:cs="Sakkal Majalla"/>
          <w:sz w:val="24"/>
          <w:szCs w:val="24"/>
          <w:rtl/>
          <w:lang w:bidi="ar-EG"/>
        </w:rPr>
        <w:t>عيم ،</w:t>
      </w:r>
      <w:proofErr w:type="gramEnd"/>
      <w:r w:rsidR="003D3EC2" w:rsidRPr="003126C4">
        <w:rPr>
          <w:rFonts w:ascii="Sakkal Majalla" w:hAnsi="Sakkal Majalla" w:cs="Sakkal Majalla"/>
          <w:sz w:val="24"/>
          <w:szCs w:val="24"/>
          <w:rtl/>
          <w:lang w:bidi="ar-EG"/>
        </w:rPr>
        <w:t xml:space="preserve"> سارة </w:t>
      </w:r>
      <w:r w:rsidR="003D3EC2" w:rsidRPr="003126C4">
        <w:rPr>
          <w:rFonts w:ascii="Sakkal Majalla" w:hAnsi="Sakkal Majalla" w:cs="Sakkal Majalla"/>
          <w:sz w:val="24"/>
          <w:szCs w:val="24"/>
          <w:rtl/>
        </w:rPr>
        <w:t>(2023) المسؤولية المدنية عن أعمال الذكاء الاصطناعي. مجلة الحقوق الكويتية، (2</w:t>
      </w:r>
      <w:proofErr w:type="gramStart"/>
      <w:r w:rsidR="003D3EC2" w:rsidRPr="003126C4">
        <w:rPr>
          <w:rFonts w:ascii="Sakkal Majalla" w:hAnsi="Sakkal Majalla" w:cs="Sakkal Majalla"/>
          <w:sz w:val="24"/>
          <w:szCs w:val="24"/>
          <w:rtl/>
        </w:rPr>
        <w:t>)،  ص</w:t>
      </w:r>
      <w:proofErr w:type="gramEnd"/>
      <w:r w:rsidR="003D3EC2" w:rsidRPr="003126C4">
        <w:rPr>
          <w:rFonts w:ascii="Sakkal Majalla" w:hAnsi="Sakkal Majalla" w:cs="Sakkal Majalla"/>
          <w:sz w:val="24"/>
          <w:szCs w:val="24"/>
          <w:rtl/>
        </w:rPr>
        <w:t xml:space="preserve"> 93.</w:t>
      </w:r>
    </w:p>
  </w:footnote>
  <w:footnote w:id="229">
    <w:p w14:paraId="6DF8FC36" w14:textId="7A4EEB4B" w:rsidR="006D6B7A" w:rsidRPr="003126C4" w:rsidRDefault="006D6B7A" w:rsidP="006D6B7A">
      <w:pPr>
        <w:pStyle w:val="aa"/>
        <w:bidi/>
        <w:rPr>
          <w:rFonts w:ascii="Sakkal Majalla" w:hAnsi="Sakkal Majalla" w:cs="Sakkal Majalla"/>
          <w:sz w:val="24"/>
          <w:szCs w:val="24"/>
          <w:rtl/>
          <w:lang w:bidi="ar-EG"/>
        </w:rPr>
      </w:pPr>
      <w:r w:rsidRPr="003126C4">
        <w:rPr>
          <w:rStyle w:val="ab"/>
          <w:rFonts w:ascii="Sakkal Majalla" w:hAnsi="Sakkal Majalla" w:cs="Sakkal Majalla"/>
          <w:sz w:val="24"/>
          <w:szCs w:val="24"/>
        </w:rPr>
        <w:footnoteRef/>
      </w:r>
      <w:r w:rsidRPr="003126C4">
        <w:rPr>
          <w:rFonts w:ascii="Sakkal Majalla" w:hAnsi="Sakkal Majalla" w:cs="Sakkal Majalla"/>
          <w:sz w:val="24"/>
          <w:szCs w:val="24"/>
        </w:rPr>
        <w:t xml:space="preserve"> </w:t>
      </w:r>
      <w:proofErr w:type="gramStart"/>
      <w:r w:rsidR="002F7564" w:rsidRPr="003126C4">
        <w:rPr>
          <w:rFonts w:ascii="Sakkal Majalla" w:hAnsi="Sakkal Majalla" w:cs="Sakkal Majalla"/>
          <w:sz w:val="24"/>
          <w:szCs w:val="24"/>
          <w:rtl/>
        </w:rPr>
        <w:t>خاطر ،</w:t>
      </w:r>
      <w:proofErr w:type="gramEnd"/>
      <w:r w:rsidR="002F7564" w:rsidRPr="003126C4">
        <w:rPr>
          <w:rFonts w:ascii="Sakkal Majalla" w:hAnsi="Sakkal Majalla" w:cs="Sakkal Majalla"/>
          <w:sz w:val="24"/>
          <w:szCs w:val="24"/>
          <w:rtl/>
        </w:rPr>
        <w:t xml:space="preserve"> صبري حمد (2001) تطور فكرة المسؤولية </w:t>
      </w:r>
      <w:proofErr w:type="gramStart"/>
      <w:r w:rsidR="002F7564" w:rsidRPr="003126C4">
        <w:rPr>
          <w:rFonts w:ascii="Sakkal Majalla" w:hAnsi="Sakkal Majalla" w:cs="Sakkal Majalla"/>
          <w:sz w:val="24"/>
          <w:szCs w:val="24"/>
          <w:rtl/>
        </w:rPr>
        <w:t>التقصيرية ،</w:t>
      </w:r>
      <w:proofErr w:type="gramEnd"/>
      <w:r w:rsidR="002F7564" w:rsidRPr="003126C4">
        <w:rPr>
          <w:rFonts w:ascii="Sakkal Majalla" w:hAnsi="Sakkal Majalla" w:cs="Sakkal Majalla"/>
          <w:sz w:val="24"/>
          <w:szCs w:val="24"/>
          <w:rtl/>
        </w:rPr>
        <w:t xml:space="preserve"> بحث منشور في مجلة دراسات </w:t>
      </w:r>
      <w:proofErr w:type="gramStart"/>
      <w:r w:rsidR="002F7564" w:rsidRPr="003126C4">
        <w:rPr>
          <w:rFonts w:ascii="Sakkal Majalla" w:hAnsi="Sakkal Majalla" w:cs="Sakkal Majalla"/>
          <w:sz w:val="24"/>
          <w:szCs w:val="24"/>
          <w:rtl/>
        </w:rPr>
        <w:t>القانونية ،</w:t>
      </w:r>
      <w:proofErr w:type="gramEnd"/>
      <w:r w:rsidR="002F7564" w:rsidRPr="003126C4">
        <w:rPr>
          <w:rFonts w:ascii="Sakkal Majalla" w:hAnsi="Sakkal Majalla" w:cs="Sakkal Majalla"/>
          <w:sz w:val="24"/>
          <w:szCs w:val="24"/>
          <w:rtl/>
        </w:rPr>
        <w:t xml:space="preserve"> عدد</w:t>
      </w:r>
      <w:proofErr w:type="gramStart"/>
      <w:r w:rsidR="002F7564" w:rsidRPr="003126C4">
        <w:rPr>
          <w:rFonts w:ascii="Sakkal Majalla" w:hAnsi="Sakkal Majalla" w:cs="Sakkal Majalla"/>
          <w:sz w:val="24"/>
          <w:szCs w:val="24"/>
          <w:rtl/>
        </w:rPr>
        <w:t>1 ،</w:t>
      </w:r>
      <w:proofErr w:type="gramEnd"/>
      <w:r w:rsidR="002F7564" w:rsidRPr="003126C4">
        <w:rPr>
          <w:rFonts w:ascii="Sakkal Majalla" w:hAnsi="Sakkal Majalla" w:cs="Sakkal Majalla"/>
          <w:sz w:val="24"/>
          <w:szCs w:val="24"/>
          <w:rtl/>
        </w:rPr>
        <w:t xml:space="preserve"> بيت </w:t>
      </w:r>
      <w:proofErr w:type="gramStart"/>
      <w:r w:rsidR="002F7564" w:rsidRPr="003126C4">
        <w:rPr>
          <w:rFonts w:ascii="Sakkal Majalla" w:hAnsi="Sakkal Majalla" w:cs="Sakkal Majalla"/>
          <w:sz w:val="24"/>
          <w:szCs w:val="24"/>
          <w:rtl/>
        </w:rPr>
        <w:t>الحكمة ،</w:t>
      </w:r>
      <w:proofErr w:type="gramEnd"/>
      <w:r w:rsidR="002F7564" w:rsidRPr="003126C4">
        <w:rPr>
          <w:rFonts w:ascii="Sakkal Majalla" w:hAnsi="Sakkal Majalla" w:cs="Sakkal Majalla"/>
          <w:sz w:val="24"/>
          <w:szCs w:val="24"/>
          <w:rtl/>
        </w:rPr>
        <w:t xml:space="preserve"> ص67.</w:t>
      </w:r>
    </w:p>
  </w:footnote>
  <w:footnote w:id="230">
    <w:p w14:paraId="05B6DECA" w14:textId="388BBE9B" w:rsidR="006D6B7A" w:rsidRPr="003126C4" w:rsidRDefault="006D6B7A" w:rsidP="006D6B7A">
      <w:pPr>
        <w:pStyle w:val="aa"/>
        <w:bidi/>
        <w:rPr>
          <w:rFonts w:ascii="Sakkal Majalla" w:hAnsi="Sakkal Majalla" w:cs="Sakkal Majalla"/>
          <w:sz w:val="24"/>
          <w:szCs w:val="24"/>
          <w:rtl/>
          <w:lang w:bidi="ar-EG"/>
        </w:rPr>
      </w:pPr>
      <w:r w:rsidRPr="003126C4">
        <w:rPr>
          <w:rStyle w:val="ab"/>
          <w:rFonts w:ascii="Sakkal Majalla" w:hAnsi="Sakkal Majalla" w:cs="Sakkal Majalla"/>
          <w:sz w:val="24"/>
          <w:szCs w:val="24"/>
        </w:rPr>
        <w:footnoteRef/>
      </w:r>
      <w:r w:rsidRPr="003126C4">
        <w:rPr>
          <w:rFonts w:ascii="Sakkal Majalla" w:hAnsi="Sakkal Majalla" w:cs="Sakkal Majalla"/>
          <w:sz w:val="24"/>
          <w:szCs w:val="24"/>
        </w:rPr>
        <w:t xml:space="preserve"> </w:t>
      </w:r>
      <w:r w:rsidR="007B6E1A" w:rsidRPr="003126C4">
        <w:rPr>
          <w:rFonts w:ascii="Sakkal Majalla" w:hAnsi="Sakkal Majalla" w:cs="Sakkal Majalla"/>
          <w:sz w:val="24"/>
          <w:szCs w:val="24"/>
          <w:rtl/>
        </w:rPr>
        <w:t xml:space="preserve">الحكيم، عبد المجيد، والبكري، عبد الباقي، والبشير، محمد طه (2012) الوجيز في نظرية الالتزام في القانون المدني العراقي: مصادر الالتزام (ط1). بغداد، العراق: مكتبة </w:t>
      </w:r>
      <w:proofErr w:type="gramStart"/>
      <w:r w:rsidR="007B6E1A" w:rsidRPr="003126C4">
        <w:rPr>
          <w:rFonts w:ascii="Sakkal Majalla" w:hAnsi="Sakkal Majalla" w:cs="Sakkal Majalla"/>
          <w:sz w:val="24"/>
          <w:szCs w:val="24"/>
          <w:rtl/>
        </w:rPr>
        <w:t>السنهوري ،</w:t>
      </w:r>
      <w:proofErr w:type="gramEnd"/>
      <w:r w:rsidR="007B6E1A" w:rsidRPr="003126C4">
        <w:rPr>
          <w:rFonts w:ascii="Sakkal Majalla" w:hAnsi="Sakkal Majalla" w:cs="Sakkal Majalla"/>
          <w:sz w:val="24"/>
          <w:szCs w:val="24"/>
          <w:rtl/>
        </w:rPr>
        <w:t xml:space="preserve"> ص 215.</w:t>
      </w:r>
    </w:p>
  </w:footnote>
  <w:footnote w:id="231">
    <w:p w14:paraId="3B064BED" w14:textId="2D6022DA" w:rsidR="006D6B7A" w:rsidRPr="003126C4" w:rsidRDefault="006D6B7A" w:rsidP="006D6B7A">
      <w:pPr>
        <w:pStyle w:val="aa"/>
        <w:bidi/>
        <w:rPr>
          <w:rFonts w:ascii="Sakkal Majalla" w:hAnsi="Sakkal Majalla" w:cs="Sakkal Majalla"/>
          <w:sz w:val="24"/>
          <w:szCs w:val="24"/>
          <w:rtl/>
          <w:lang w:bidi="ar-EG"/>
        </w:rPr>
      </w:pPr>
      <w:r w:rsidRPr="003126C4">
        <w:rPr>
          <w:rStyle w:val="ab"/>
          <w:rFonts w:ascii="Sakkal Majalla" w:hAnsi="Sakkal Majalla" w:cs="Sakkal Majalla"/>
          <w:sz w:val="24"/>
          <w:szCs w:val="24"/>
        </w:rPr>
        <w:footnoteRef/>
      </w:r>
      <w:r w:rsidRPr="003126C4">
        <w:rPr>
          <w:rFonts w:ascii="Sakkal Majalla" w:hAnsi="Sakkal Majalla" w:cs="Sakkal Majalla"/>
          <w:sz w:val="24"/>
          <w:szCs w:val="24"/>
        </w:rPr>
        <w:t xml:space="preserve"> </w:t>
      </w:r>
      <w:r w:rsidR="00172EDE" w:rsidRPr="003126C4">
        <w:rPr>
          <w:rFonts w:ascii="Sakkal Majalla" w:hAnsi="Sakkal Majalla" w:cs="Sakkal Majalla"/>
          <w:sz w:val="24"/>
          <w:szCs w:val="24"/>
          <w:rtl/>
        </w:rPr>
        <w:t>حجازي، دعاء علي، والزعبي، عماد عبد السلام، وعمران، منى السيد محمد. (2025). المسؤولية المدنية عن الخطأ في الفريق الطبي الجراحي: دراسة تحليلية. مجلة الشرق الأوسط للدراسات القانونية والفقهية، 1(1)، 57</w:t>
      </w:r>
    </w:p>
  </w:footnote>
  <w:footnote w:id="232">
    <w:p w14:paraId="209F3ED5" w14:textId="5D4EAC5D" w:rsidR="006D6B7A" w:rsidRPr="003126C4" w:rsidRDefault="006D6B7A" w:rsidP="006D6B7A">
      <w:pPr>
        <w:pStyle w:val="aa"/>
        <w:bidi/>
        <w:rPr>
          <w:rFonts w:ascii="Sakkal Majalla" w:hAnsi="Sakkal Majalla" w:cs="Sakkal Majalla"/>
          <w:sz w:val="24"/>
          <w:szCs w:val="24"/>
          <w:rtl/>
          <w:lang w:bidi="ar-EG"/>
        </w:rPr>
      </w:pPr>
      <w:r w:rsidRPr="003126C4">
        <w:rPr>
          <w:rStyle w:val="ab"/>
          <w:rFonts w:ascii="Sakkal Majalla" w:hAnsi="Sakkal Majalla" w:cs="Sakkal Majalla"/>
          <w:sz w:val="24"/>
          <w:szCs w:val="24"/>
        </w:rPr>
        <w:footnoteRef/>
      </w:r>
      <w:r w:rsidRPr="003126C4">
        <w:rPr>
          <w:rFonts w:ascii="Sakkal Majalla" w:hAnsi="Sakkal Majalla" w:cs="Sakkal Majalla"/>
          <w:sz w:val="24"/>
          <w:szCs w:val="24"/>
        </w:rPr>
        <w:t xml:space="preserve"> </w:t>
      </w:r>
      <w:proofErr w:type="gramStart"/>
      <w:r w:rsidR="002F7564" w:rsidRPr="003126C4">
        <w:rPr>
          <w:rFonts w:ascii="Sakkal Majalla" w:hAnsi="Sakkal Majalla" w:cs="Sakkal Majalla"/>
          <w:sz w:val="24"/>
          <w:szCs w:val="24"/>
          <w:rtl/>
        </w:rPr>
        <w:t>خاطر ،</w:t>
      </w:r>
      <w:proofErr w:type="gramEnd"/>
      <w:r w:rsidR="002F7564" w:rsidRPr="003126C4">
        <w:rPr>
          <w:rFonts w:ascii="Sakkal Majalla" w:hAnsi="Sakkal Majalla" w:cs="Sakkal Majalla"/>
          <w:sz w:val="24"/>
          <w:szCs w:val="24"/>
          <w:rtl/>
        </w:rPr>
        <w:t xml:space="preserve"> صبري حمد (2001) مرجع سابق، ص71</w:t>
      </w:r>
    </w:p>
  </w:footnote>
  <w:footnote w:id="233">
    <w:p w14:paraId="5700E1D9" w14:textId="702425F0" w:rsidR="006D6B7A" w:rsidRPr="003126C4" w:rsidRDefault="006D6B7A" w:rsidP="006D6B7A">
      <w:pPr>
        <w:pStyle w:val="aa"/>
        <w:bidi/>
        <w:rPr>
          <w:rFonts w:ascii="Sakkal Majalla" w:hAnsi="Sakkal Majalla" w:cs="Sakkal Majalla"/>
          <w:sz w:val="24"/>
          <w:szCs w:val="24"/>
          <w:rtl/>
          <w:lang w:bidi="ar-EG"/>
        </w:rPr>
      </w:pPr>
      <w:r w:rsidRPr="003126C4">
        <w:rPr>
          <w:rStyle w:val="ab"/>
          <w:rFonts w:ascii="Sakkal Majalla" w:hAnsi="Sakkal Majalla" w:cs="Sakkal Majalla"/>
          <w:sz w:val="24"/>
          <w:szCs w:val="24"/>
        </w:rPr>
        <w:footnoteRef/>
      </w:r>
      <w:r w:rsidRPr="003126C4">
        <w:rPr>
          <w:rFonts w:ascii="Sakkal Majalla" w:hAnsi="Sakkal Majalla" w:cs="Sakkal Majalla"/>
          <w:sz w:val="24"/>
          <w:szCs w:val="24"/>
        </w:rPr>
        <w:t xml:space="preserve"> </w:t>
      </w:r>
      <w:proofErr w:type="gramStart"/>
      <w:r w:rsidR="003D3EC2" w:rsidRPr="003126C4">
        <w:rPr>
          <w:rFonts w:ascii="Sakkal Majalla" w:hAnsi="Sakkal Majalla" w:cs="Sakkal Majalla"/>
          <w:sz w:val="24"/>
          <w:szCs w:val="24"/>
          <w:rtl/>
        </w:rPr>
        <w:t>ن</w:t>
      </w:r>
      <w:r w:rsidR="003D3EC2" w:rsidRPr="003126C4">
        <w:rPr>
          <w:rFonts w:ascii="Sakkal Majalla" w:hAnsi="Sakkal Majalla" w:cs="Sakkal Majalla"/>
          <w:sz w:val="24"/>
          <w:szCs w:val="24"/>
          <w:rtl/>
          <w:lang w:bidi="ar-EG"/>
        </w:rPr>
        <w:t>عيم ،</w:t>
      </w:r>
      <w:proofErr w:type="gramEnd"/>
      <w:r w:rsidR="003D3EC2" w:rsidRPr="003126C4">
        <w:rPr>
          <w:rFonts w:ascii="Sakkal Majalla" w:hAnsi="Sakkal Majalla" w:cs="Sakkal Majalla"/>
          <w:sz w:val="24"/>
          <w:szCs w:val="24"/>
          <w:rtl/>
          <w:lang w:bidi="ar-EG"/>
        </w:rPr>
        <w:t xml:space="preserve"> سارة </w:t>
      </w:r>
      <w:r w:rsidR="003D3EC2" w:rsidRPr="003126C4">
        <w:rPr>
          <w:rFonts w:ascii="Sakkal Majalla" w:hAnsi="Sakkal Majalla" w:cs="Sakkal Majalla"/>
          <w:sz w:val="24"/>
          <w:szCs w:val="24"/>
          <w:rtl/>
        </w:rPr>
        <w:t xml:space="preserve">(2023) مرجع </w:t>
      </w:r>
      <w:proofErr w:type="gramStart"/>
      <w:r w:rsidR="003D3EC2" w:rsidRPr="003126C4">
        <w:rPr>
          <w:rFonts w:ascii="Sakkal Majalla" w:hAnsi="Sakkal Majalla" w:cs="Sakkal Majalla"/>
          <w:sz w:val="24"/>
          <w:szCs w:val="24"/>
          <w:rtl/>
        </w:rPr>
        <w:t>سابق ،</w:t>
      </w:r>
      <w:proofErr w:type="gramEnd"/>
      <w:r w:rsidR="003D3EC2" w:rsidRPr="003126C4">
        <w:rPr>
          <w:rFonts w:ascii="Sakkal Majalla" w:hAnsi="Sakkal Majalla" w:cs="Sakkal Majalla"/>
          <w:sz w:val="24"/>
          <w:szCs w:val="24"/>
          <w:rtl/>
        </w:rPr>
        <w:t xml:space="preserve"> </w:t>
      </w:r>
      <w:proofErr w:type="gramStart"/>
      <w:r w:rsidR="003D3EC2" w:rsidRPr="003126C4">
        <w:rPr>
          <w:rFonts w:ascii="Sakkal Majalla" w:hAnsi="Sakkal Majalla" w:cs="Sakkal Majalla"/>
          <w:sz w:val="24"/>
          <w:szCs w:val="24"/>
          <w:rtl/>
        </w:rPr>
        <w:t>ص  94</w:t>
      </w:r>
      <w:proofErr w:type="gramEnd"/>
      <w:r w:rsidR="003D3EC2" w:rsidRPr="003126C4">
        <w:rPr>
          <w:rFonts w:ascii="Sakkal Majalla" w:hAnsi="Sakkal Majalla" w:cs="Sakkal Majalla"/>
          <w:sz w:val="24"/>
          <w:szCs w:val="24"/>
          <w:rtl/>
        </w:rPr>
        <w:t>.</w:t>
      </w:r>
    </w:p>
  </w:footnote>
  <w:footnote w:id="234">
    <w:p w14:paraId="4B308A4C" w14:textId="7EE7CFCD" w:rsidR="006D6B7A" w:rsidRPr="003126C4" w:rsidRDefault="006D6B7A" w:rsidP="006D6B7A">
      <w:pPr>
        <w:pStyle w:val="aa"/>
        <w:bidi/>
        <w:rPr>
          <w:rFonts w:ascii="Sakkal Majalla" w:hAnsi="Sakkal Majalla" w:cs="Sakkal Majalla"/>
          <w:sz w:val="24"/>
          <w:szCs w:val="24"/>
          <w:rtl/>
          <w:lang w:bidi="ar-EG"/>
        </w:rPr>
      </w:pPr>
      <w:r w:rsidRPr="003126C4">
        <w:rPr>
          <w:rStyle w:val="ab"/>
          <w:rFonts w:ascii="Sakkal Majalla" w:hAnsi="Sakkal Majalla" w:cs="Sakkal Majalla"/>
          <w:sz w:val="24"/>
          <w:szCs w:val="24"/>
        </w:rPr>
        <w:footnoteRef/>
      </w:r>
      <w:r w:rsidRPr="003126C4">
        <w:rPr>
          <w:rFonts w:ascii="Sakkal Majalla" w:hAnsi="Sakkal Majalla" w:cs="Sakkal Majalla"/>
          <w:sz w:val="24"/>
          <w:szCs w:val="24"/>
        </w:rPr>
        <w:t xml:space="preserve"> </w:t>
      </w:r>
      <w:r w:rsidR="009E474A" w:rsidRPr="003126C4">
        <w:rPr>
          <w:rFonts w:ascii="Sakkal Majalla" w:hAnsi="Sakkal Majalla" w:cs="Sakkal Majalla"/>
          <w:sz w:val="24"/>
          <w:szCs w:val="24"/>
          <w:rtl/>
        </w:rPr>
        <w:t>عبيد، أنور محمد (2018</w:t>
      </w:r>
      <w:proofErr w:type="gramStart"/>
      <w:r w:rsidR="009E474A" w:rsidRPr="003126C4">
        <w:rPr>
          <w:rFonts w:ascii="Sakkal Majalla" w:hAnsi="Sakkal Majalla" w:cs="Sakkal Majalla"/>
          <w:sz w:val="24"/>
          <w:szCs w:val="24"/>
          <w:rtl/>
        </w:rPr>
        <w:t>).عقد</w:t>
      </w:r>
      <w:proofErr w:type="gramEnd"/>
      <w:r w:rsidR="009E474A" w:rsidRPr="003126C4">
        <w:rPr>
          <w:rFonts w:ascii="Sakkal Majalla" w:hAnsi="Sakkal Majalla" w:cs="Sakkal Majalla"/>
          <w:sz w:val="24"/>
          <w:szCs w:val="24"/>
          <w:rtl/>
        </w:rPr>
        <w:t xml:space="preserve"> الإنماء العقاري: دراسة مقارنة (رسالة ماجستير) كلية القانون، جامعة </w:t>
      </w:r>
      <w:proofErr w:type="gramStart"/>
      <w:r w:rsidR="009E474A" w:rsidRPr="003126C4">
        <w:rPr>
          <w:rFonts w:ascii="Sakkal Majalla" w:hAnsi="Sakkal Majalla" w:cs="Sakkal Majalla"/>
          <w:sz w:val="24"/>
          <w:szCs w:val="24"/>
          <w:rtl/>
        </w:rPr>
        <w:t>القادسية ،</w:t>
      </w:r>
      <w:proofErr w:type="gramEnd"/>
      <w:r w:rsidR="009E474A" w:rsidRPr="003126C4">
        <w:rPr>
          <w:rFonts w:ascii="Sakkal Majalla" w:hAnsi="Sakkal Majalla" w:cs="Sakkal Majalla"/>
          <w:sz w:val="24"/>
          <w:szCs w:val="24"/>
          <w:rtl/>
        </w:rPr>
        <w:t xml:space="preserve"> ص 96.</w:t>
      </w:r>
    </w:p>
  </w:footnote>
  <w:footnote w:id="235">
    <w:p w14:paraId="4459A579" w14:textId="4B2D7D2B" w:rsidR="006D6B7A" w:rsidRPr="003126C4" w:rsidRDefault="006D6B7A" w:rsidP="006D6B7A">
      <w:pPr>
        <w:pStyle w:val="aa"/>
        <w:bidi/>
        <w:rPr>
          <w:rFonts w:ascii="Sakkal Majalla" w:hAnsi="Sakkal Majalla" w:cs="Sakkal Majalla"/>
          <w:sz w:val="24"/>
          <w:szCs w:val="24"/>
          <w:rtl/>
          <w:lang w:bidi="ar-EG"/>
        </w:rPr>
      </w:pPr>
      <w:r w:rsidRPr="003126C4">
        <w:rPr>
          <w:rStyle w:val="ab"/>
          <w:rFonts w:ascii="Sakkal Majalla" w:hAnsi="Sakkal Majalla" w:cs="Sakkal Majalla"/>
          <w:sz w:val="24"/>
          <w:szCs w:val="24"/>
        </w:rPr>
        <w:footnoteRef/>
      </w:r>
      <w:r w:rsidRPr="003126C4">
        <w:rPr>
          <w:rFonts w:ascii="Sakkal Majalla" w:hAnsi="Sakkal Majalla" w:cs="Sakkal Majalla"/>
          <w:sz w:val="24"/>
          <w:szCs w:val="24"/>
        </w:rPr>
        <w:t xml:space="preserve"> </w:t>
      </w:r>
      <w:r w:rsidR="00172EDE" w:rsidRPr="003126C4">
        <w:rPr>
          <w:rFonts w:ascii="Sakkal Majalla" w:hAnsi="Sakkal Majalla" w:cs="Sakkal Majalla"/>
          <w:sz w:val="24"/>
          <w:szCs w:val="24"/>
          <w:rtl/>
        </w:rPr>
        <w:t>حجازي، دعاء علي، والزعبي، عماد عبد السلام، وعمران، منى السيد محمد. (2025). مرجع سابق، 59</w:t>
      </w:r>
    </w:p>
  </w:footnote>
  <w:footnote w:id="236">
    <w:p w14:paraId="55164E39" w14:textId="4EB8948C" w:rsidR="006D6B7A" w:rsidRPr="003126C4" w:rsidRDefault="006D6B7A" w:rsidP="006D6B7A">
      <w:pPr>
        <w:pStyle w:val="aa"/>
        <w:bidi/>
        <w:rPr>
          <w:rFonts w:ascii="Sakkal Majalla" w:hAnsi="Sakkal Majalla" w:cs="Sakkal Majalla"/>
          <w:sz w:val="24"/>
          <w:szCs w:val="24"/>
          <w:rtl/>
          <w:lang w:bidi="ar-EG"/>
        </w:rPr>
      </w:pPr>
      <w:r w:rsidRPr="003126C4">
        <w:rPr>
          <w:rStyle w:val="ab"/>
          <w:rFonts w:ascii="Sakkal Majalla" w:hAnsi="Sakkal Majalla" w:cs="Sakkal Majalla"/>
          <w:sz w:val="24"/>
          <w:szCs w:val="24"/>
        </w:rPr>
        <w:footnoteRef/>
      </w:r>
      <w:r w:rsidRPr="003126C4">
        <w:rPr>
          <w:rFonts w:ascii="Sakkal Majalla" w:hAnsi="Sakkal Majalla" w:cs="Sakkal Majalla"/>
          <w:sz w:val="24"/>
          <w:szCs w:val="24"/>
        </w:rPr>
        <w:t xml:space="preserve"> </w:t>
      </w:r>
      <w:r w:rsidR="003D3EC2" w:rsidRPr="003126C4">
        <w:rPr>
          <w:rFonts w:ascii="Sakkal Majalla" w:hAnsi="Sakkal Majalla" w:cs="Sakkal Majalla"/>
          <w:sz w:val="24"/>
          <w:szCs w:val="24"/>
          <w:rtl/>
        </w:rPr>
        <w:t xml:space="preserve">الشرفي، عدنان هاشم جواد (2014) المسؤولية المدنية الناشئة عن الإخلال بعقد الامتياز التجاري: دراسة مقارنة (أطروحة دكتوراه غير منشورة). كلية القانون، جامعة </w:t>
      </w:r>
      <w:proofErr w:type="gramStart"/>
      <w:r w:rsidR="003D3EC2" w:rsidRPr="003126C4">
        <w:rPr>
          <w:rFonts w:ascii="Sakkal Majalla" w:hAnsi="Sakkal Majalla" w:cs="Sakkal Majalla"/>
          <w:sz w:val="24"/>
          <w:szCs w:val="24"/>
          <w:rtl/>
        </w:rPr>
        <w:t>كربلاء ،</w:t>
      </w:r>
      <w:proofErr w:type="gramEnd"/>
      <w:r w:rsidR="003D3EC2" w:rsidRPr="003126C4">
        <w:rPr>
          <w:rFonts w:ascii="Sakkal Majalla" w:hAnsi="Sakkal Majalla" w:cs="Sakkal Majalla"/>
          <w:sz w:val="24"/>
          <w:szCs w:val="24"/>
          <w:rtl/>
        </w:rPr>
        <w:t xml:space="preserve">  ص54.</w:t>
      </w:r>
    </w:p>
  </w:footnote>
  <w:footnote w:id="237">
    <w:p w14:paraId="76178463" w14:textId="71B83232" w:rsidR="006D6B7A" w:rsidRPr="003126C4" w:rsidRDefault="006D6B7A" w:rsidP="006D6B7A">
      <w:pPr>
        <w:pStyle w:val="aa"/>
        <w:bidi/>
        <w:rPr>
          <w:rFonts w:ascii="Sakkal Majalla" w:hAnsi="Sakkal Majalla" w:cs="Sakkal Majalla"/>
          <w:sz w:val="24"/>
          <w:szCs w:val="24"/>
          <w:rtl/>
          <w:lang w:bidi="ar-EG"/>
        </w:rPr>
      </w:pPr>
      <w:r w:rsidRPr="003126C4">
        <w:rPr>
          <w:rStyle w:val="ab"/>
          <w:rFonts w:ascii="Sakkal Majalla" w:hAnsi="Sakkal Majalla" w:cs="Sakkal Majalla"/>
          <w:sz w:val="24"/>
          <w:szCs w:val="24"/>
        </w:rPr>
        <w:footnoteRef/>
      </w:r>
      <w:r w:rsidRPr="003126C4">
        <w:rPr>
          <w:rFonts w:ascii="Sakkal Majalla" w:hAnsi="Sakkal Majalla" w:cs="Sakkal Majalla"/>
          <w:sz w:val="24"/>
          <w:szCs w:val="24"/>
        </w:rPr>
        <w:t xml:space="preserve"> </w:t>
      </w:r>
      <w:proofErr w:type="gramStart"/>
      <w:r w:rsidR="002F7564" w:rsidRPr="003126C4">
        <w:rPr>
          <w:rFonts w:ascii="Sakkal Majalla" w:hAnsi="Sakkal Majalla" w:cs="Sakkal Majalla"/>
          <w:sz w:val="24"/>
          <w:szCs w:val="24"/>
          <w:rtl/>
        </w:rPr>
        <w:t>خاطر ،</w:t>
      </w:r>
      <w:proofErr w:type="gramEnd"/>
      <w:r w:rsidR="002F7564" w:rsidRPr="003126C4">
        <w:rPr>
          <w:rFonts w:ascii="Sakkal Majalla" w:hAnsi="Sakkal Majalla" w:cs="Sakkal Majalla"/>
          <w:sz w:val="24"/>
          <w:szCs w:val="24"/>
          <w:rtl/>
        </w:rPr>
        <w:t xml:space="preserve"> صبري حمد (2001) مرجع سابق، ص71</w:t>
      </w:r>
    </w:p>
  </w:footnote>
  <w:footnote w:id="238">
    <w:p w14:paraId="1D127B1E" w14:textId="37054C4D" w:rsidR="006D6B7A" w:rsidRPr="003126C4" w:rsidRDefault="006D6B7A" w:rsidP="006D6B7A">
      <w:pPr>
        <w:pStyle w:val="aa"/>
        <w:bidi/>
        <w:rPr>
          <w:rFonts w:ascii="Sakkal Majalla" w:hAnsi="Sakkal Majalla" w:cs="Sakkal Majalla"/>
          <w:sz w:val="24"/>
          <w:szCs w:val="24"/>
          <w:rtl/>
          <w:lang w:bidi="ar-EG"/>
        </w:rPr>
      </w:pPr>
      <w:r w:rsidRPr="003126C4">
        <w:rPr>
          <w:rStyle w:val="ab"/>
          <w:rFonts w:ascii="Sakkal Majalla" w:hAnsi="Sakkal Majalla" w:cs="Sakkal Majalla"/>
          <w:sz w:val="24"/>
          <w:szCs w:val="24"/>
        </w:rPr>
        <w:footnoteRef/>
      </w:r>
      <w:r w:rsidRPr="003126C4">
        <w:rPr>
          <w:rFonts w:ascii="Sakkal Majalla" w:hAnsi="Sakkal Majalla" w:cs="Sakkal Majalla"/>
          <w:sz w:val="24"/>
          <w:szCs w:val="24"/>
        </w:rPr>
        <w:t xml:space="preserve"> </w:t>
      </w:r>
      <w:proofErr w:type="spellStart"/>
      <w:r w:rsidR="009132DA" w:rsidRPr="003126C4">
        <w:rPr>
          <w:rFonts w:ascii="Sakkal Majalla" w:hAnsi="Sakkal Majalla" w:cs="Sakkal Majalla"/>
          <w:sz w:val="24"/>
          <w:szCs w:val="24"/>
          <w:rtl/>
        </w:rPr>
        <w:t>الذنون</w:t>
      </w:r>
      <w:proofErr w:type="spellEnd"/>
      <w:r w:rsidR="009132DA" w:rsidRPr="003126C4">
        <w:rPr>
          <w:rFonts w:ascii="Sakkal Majalla" w:hAnsi="Sakkal Majalla" w:cs="Sakkal Majalla"/>
          <w:sz w:val="24"/>
          <w:szCs w:val="24"/>
          <w:rtl/>
        </w:rPr>
        <w:t xml:space="preserve">، حسن علي (2012) النظرية العامة للالتزامات: مصادر الالتزام. بغداد، العراق: مكتبة </w:t>
      </w:r>
      <w:proofErr w:type="gramStart"/>
      <w:r w:rsidR="009132DA" w:rsidRPr="003126C4">
        <w:rPr>
          <w:rFonts w:ascii="Sakkal Majalla" w:hAnsi="Sakkal Majalla" w:cs="Sakkal Majalla"/>
          <w:sz w:val="24"/>
          <w:szCs w:val="24"/>
          <w:rtl/>
        </w:rPr>
        <w:t>السنهوري ،</w:t>
      </w:r>
      <w:proofErr w:type="gramEnd"/>
      <w:r w:rsidR="009132DA" w:rsidRPr="003126C4">
        <w:rPr>
          <w:rFonts w:ascii="Sakkal Majalla" w:hAnsi="Sakkal Majalla" w:cs="Sakkal Majalla"/>
          <w:sz w:val="24"/>
          <w:szCs w:val="24"/>
          <w:rtl/>
        </w:rPr>
        <w:t xml:space="preserve"> ص 178.</w:t>
      </w:r>
    </w:p>
  </w:footnote>
  <w:footnote w:id="239">
    <w:p w14:paraId="6EAF6B65" w14:textId="28995065" w:rsidR="006D6B7A" w:rsidRPr="003126C4" w:rsidRDefault="006D6B7A" w:rsidP="006D6B7A">
      <w:pPr>
        <w:pStyle w:val="aa"/>
        <w:bidi/>
        <w:rPr>
          <w:rFonts w:ascii="Sakkal Majalla" w:hAnsi="Sakkal Majalla" w:cs="Sakkal Majalla"/>
          <w:sz w:val="24"/>
          <w:szCs w:val="24"/>
          <w:rtl/>
          <w:lang w:bidi="ar-EG"/>
        </w:rPr>
      </w:pPr>
      <w:r w:rsidRPr="003126C4">
        <w:rPr>
          <w:rStyle w:val="ab"/>
          <w:rFonts w:ascii="Sakkal Majalla" w:hAnsi="Sakkal Majalla" w:cs="Sakkal Majalla"/>
          <w:sz w:val="24"/>
          <w:szCs w:val="24"/>
        </w:rPr>
        <w:footnoteRef/>
      </w:r>
      <w:r w:rsidRPr="003126C4">
        <w:rPr>
          <w:rFonts w:ascii="Sakkal Majalla" w:hAnsi="Sakkal Majalla" w:cs="Sakkal Majalla"/>
          <w:sz w:val="24"/>
          <w:szCs w:val="24"/>
        </w:rPr>
        <w:t xml:space="preserve"> </w:t>
      </w:r>
      <w:r w:rsidR="00C31C48" w:rsidRPr="003126C4">
        <w:rPr>
          <w:rFonts w:ascii="Sakkal Majalla" w:hAnsi="Sakkal Majalla" w:cs="Sakkal Majalla"/>
          <w:sz w:val="24"/>
          <w:szCs w:val="24"/>
          <w:rtl/>
        </w:rPr>
        <w:t>حجازي، دعاء علي، والزعبي، عماد عبد السلام، وعمران، منى السيد محمد. (2025). مرجع سابق، 61</w:t>
      </w:r>
    </w:p>
  </w:footnote>
  <w:footnote w:id="240">
    <w:p w14:paraId="69446CC9" w14:textId="11C20F76" w:rsidR="006D6B7A" w:rsidRPr="003126C4" w:rsidRDefault="006D6B7A" w:rsidP="006D6B7A">
      <w:pPr>
        <w:pStyle w:val="aa"/>
        <w:bidi/>
        <w:rPr>
          <w:rFonts w:ascii="Sakkal Majalla" w:hAnsi="Sakkal Majalla" w:cs="Sakkal Majalla"/>
          <w:sz w:val="24"/>
          <w:szCs w:val="24"/>
          <w:rtl/>
          <w:lang w:bidi="ar-EG"/>
        </w:rPr>
      </w:pPr>
      <w:r w:rsidRPr="003126C4">
        <w:rPr>
          <w:rStyle w:val="ab"/>
          <w:rFonts w:ascii="Sakkal Majalla" w:hAnsi="Sakkal Majalla" w:cs="Sakkal Majalla"/>
          <w:sz w:val="24"/>
          <w:szCs w:val="24"/>
        </w:rPr>
        <w:footnoteRef/>
      </w:r>
      <w:r w:rsidRPr="003126C4">
        <w:rPr>
          <w:rFonts w:ascii="Sakkal Majalla" w:hAnsi="Sakkal Majalla" w:cs="Sakkal Majalla"/>
          <w:sz w:val="24"/>
          <w:szCs w:val="24"/>
        </w:rPr>
        <w:t xml:space="preserve"> </w:t>
      </w:r>
      <w:proofErr w:type="gramStart"/>
      <w:r w:rsidR="003D3EC2" w:rsidRPr="003126C4">
        <w:rPr>
          <w:rFonts w:ascii="Sakkal Majalla" w:hAnsi="Sakkal Majalla" w:cs="Sakkal Majalla"/>
          <w:sz w:val="24"/>
          <w:szCs w:val="24"/>
          <w:rtl/>
        </w:rPr>
        <w:t>ن</w:t>
      </w:r>
      <w:r w:rsidR="003D3EC2" w:rsidRPr="003126C4">
        <w:rPr>
          <w:rFonts w:ascii="Sakkal Majalla" w:hAnsi="Sakkal Majalla" w:cs="Sakkal Majalla"/>
          <w:sz w:val="24"/>
          <w:szCs w:val="24"/>
          <w:rtl/>
          <w:lang w:bidi="ar-EG"/>
        </w:rPr>
        <w:t>عيم ،</w:t>
      </w:r>
      <w:proofErr w:type="gramEnd"/>
      <w:r w:rsidR="003D3EC2" w:rsidRPr="003126C4">
        <w:rPr>
          <w:rFonts w:ascii="Sakkal Majalla" w:hAnsi="Sakkal Majalla" w:cs="Sakkal Majalla"/>
          <w:sz w:val="24"/>
          <w:szCs w:val="24"/>
          <w:rtl/>
          <w:lang w:bidi="ar-EG"/>
        </w:rPr>
        <w:t xml:space="preserve"> سارة </w:t>
      </w:r>
      <w:r w:rsidR="003D3EC2" w:rsidRPr="003126C4">
        <w:rPr>
          <w:rFonts w:ascii="Sakkal Majalla" w:hAnsi="Sakkal Majalla" w:cs="Sakkal Majalla"/>
          <w:sz w:val="24"/>
          <w:szCs w:val="24"/>
          <w:rtl/>
        </w:rPr>
        <w:t xml:space="preserve">(2023) مرجع </w:t>
      </w:r>
      <w:proofErr w:type="gramStart"/>
      <w:r w:rsidR="003D3EC2" w:rsidRPr="003126C4">
        <w:rPr>
          <w:rFonts w:ascii="Sakkal Majalla" w:hAnsi="Sakkal Majalla" w:cs="Sakkal Majalla"/>
          <w:sz w:val="24"/>
          <w:szCs w:val="24"/>
          <w:rtl/>
        </w:rPr>
        <w:t>سابق ،</w:t>
      </w:r>
      <w:proofErr w:type="gramEnd"/>
      <w:r w:rsidR="003D3EC2" w:rsidRPr="003126C4">
        <w:rPr>
          <w:rFonts w:ascii="Sakkal Majalla" w:hAnsi="Sakkal Majalla" w:cs="Sakkal Majalla"/>
          <w:sz w:val="24"/>
          <w:szCs w:val="24"/>
          <w:rtl/>
        </w:rPr>
        <w:t xml:space="preserve"> </w:t>
      </w:r>
      <w:proofErr w:type="gramStart"/>
      <w:r w:rsidR="003D3EC2" w:rsidRPr="003126C4">
        <w:rPr>
          <w:rFonts w:ascii="Sakkal Majalla" w:hAnsi="Sakkal Majalla" w:cs="Sakkal Majalla"/>
          <w:sz w:val="24"/>
          <w:szCs w:val="24"/>
          <w:rtl/>
        </w:rPr>
        <w:t>ص  95</w:t>
      </w:r>
      <w:proofErr w:type="gramEnd"/>
    </w:p>
  </w:footnote>
  <w:footnote w:id="241">
    <w:p w14:paraId="31764BD8" w14:textId="1DBC32DF" w:rsidR="006D6B7A" w:rsidRPr="003126C4" w:rsidRDefault="006D6B7A" w:rsidP="006D6B7A">
      <w:pPr>
        <w:pStyle w:val="aa"/>
        <w:bidi/>
        <w:rPr>
          <w:rFonts w:ascii="Sakkal Majalla" w:hAnsi="Sakkal Majalla" w:cs="Sakkal Majalla"/>
          <w:sz w:val="24"/>
          <w:szCs w:val="24"/>
          <w:rtl/>
          <w:lang w:bidi="ar-EG"/>
        </w:rPr>
      </w:pPr>
      <w:r w:rsidRPr="003126C4">
        <w:rPr>
          <w:rStyle w:val="ab"/>
          <w:rFonts w:ascii="Sakkal Majalla" w:hAnsi="Sakkal Majalla" w:cs="Sakkal Majalla"/>
          <w:sz w:val="24"/>
          <w:szCs w:val="24"/>
        </w:rPr>
        <w:footnoteRef/>
      </w:r>
      <w:r w:rsidRPr="003126C4">
        <w:rPr>
          <w:rFonts w:ascii="Sakkal Majalla" w:hAnsi="Sakkal Majalla" w:cs="Sakkal Majalla"/>
          <w:sz w:val="24"/>
          <w:szCs w:val="24"/>
        </w:rPr>
        <w:t xml:space="preserve"> </w:t>
      </w:r>
      <w:r w:rsidR="00C23080" w:rsidRPr="003126C4">
        <w:rPr>
          <w:rFonts w:ascii="Sakkal Majalla" w:hAnsi="Sakkal Majalla" w:cs="Sakkal Majalla"/>
          <w:sz w:val="24"/>
          <w:szCs w:val="24"/>
          <w:rtl/>
        </w:rPr>
        <w:t xml:space="preserve">الحكيم، عبد المجيد، والبكري، عبد الباقي، والبشير، محمد طه (2012) مرجع </w:t>
      </w:r>
      <w:proofErr w:type="gramStart"/>
      <w:r w:rsidR="00C23080" w:rsidRPr="003126C4">
        <w:rPr>
          <w:rFonts w:ascii="Sakkal Majalla" w:hAnsi="Sakkal Majalla" w:cs="Sakkal Majalla"/>
          <w:sz w:val="24"/>
          <w:szCs w:val="24"/>
          <w:rtl/>
        </w:rPr>
        <w:t>سابق ،</w:t>
      </w:r>
      <w:proofErr w:type="gramEnd"/>
      <w:r w:rsidR="00C23080" w:rsidRPr="003126C4">
        <w:rPr>
          <w:rFonts w:ascii="Sakkal Majalla" w:hAnsi="Sakkal Majalla" w:cs="Sakkal Majalla"/>
          <w:sz w:val="24"/>
          <w:szCs w:val="24"/>
          <w:rtl/>
        </w:rPr>
        <w:t xml:space="preserve"> ص 218</w:t>
      </w:r>
    </w:p>
  </w:footnote>
  <w:footnote w:id="242">
    <w:p w14:paraId="41975AB5" w14:textId="2A696ED2" w:rsidR="006D6B7A" w:rsidRPr="003126C4" w:rsidRDefault="006D6B7A" w:rsidP="006D6B7A">
      <w:pPr>
        <w:pStyle w:val="aa"/>
        <w:bidi/>
        <w:rPr>
          <w:rFonts w:ascii="Sakkal Majalla" w:hAnsi="Sakkal Majalla" w:cs="Sakkal Majalla"/>
          <w:sz w:val="24"/>
          <w:szCs w:val="24"/>
          <w:rtl/>
          <w:lang w:bidi="ar-EG"/>
        </w:rPr>
      </w:pPr>
      <w:r w:rsidRPr="003126C4">
        <w:rPr>
          <w:rStyle w:val="ab"/>
          <w:rFonts w:ascii="Sakkal Majalla" w:hAnsi="Sakkal Majalla" w:cs="Sakkal Majalla"/>
          <w:sz w:val="24"/>
          <w:szCs w:val="24"/>
        </w:rPr>
        <w:footnoteRef/>
      </w:r>
      <w:r w:rsidRPr="003126C4">
        <w:rPr>
          <w:rFonts w:ascii="Sakkal Majalla" w:hAnsi="Sakkal Majalla" w:cs="Sakkal Majalla"/>
          <w:sz w:val="24"/>
          <w:szCs w:val="24"/>
        </w:rPr>
        <w:t xml:space="preserve"> </w:t>
      </w:r>
      <w:r w:rsidR="003D3EC2" w:rsidRPr="003126C4">
        <w:rPr>
          <w:rFonts w:ascii="Sakkal Majalla" w:hAnsi="Sakkal Majalla" w:cs="Sakkal Majalla"/>
          <w:sz w:val="24"/>
          <w:szCs w:val="24"/>
          <w:rtl/>
        </w:rPr>
        <w:t xml:space="preserve">الشرفي، عدنان هاشم جواد (2014) مرجع </w:t>
      </w:r>
      <w:proofErr w:type="gramStart"/>
      <w:r w:rsidR="003D3EC2" w:rsidRPr="003126C4">
        <w:rPr>
          <w:rFonts w:ascii="Sakkal Majalla" w:hAnsi="Sakkal Majalla" w:cs="Sakkal Majalla"/>
          <w:sz w:val="24"/>
          <w:szCs w:val="24"/>
          <w:rtl/>
        </w:rPr>
        <w:t>سابق،  ص</w:t>
      </w:r>
      <w:proofErr w:type="gramEnd"/>
      <w:r w:rsidR="003D3EC2" w:rsidRPr="003126C4">
        <w:rPr>
          <w:rFonts w:ascii="Sakkal Majalla" w:hAnsi="Sakkal Majalla" w:cs="Sakkal Majalla"/>
          <w:sz w:val="24"/>
          <w:szCs w:val="24"/>
          <w:rtl/>
        </w:rPr>
        <w:t>56</w:t>
      </w:r>
    </w:p>
  </w:footnote>
  <w:footnote w:id="243">
    <w:p w14:paraId="7DA5AC2F" w14:textId="1769B1B6" w:rsidR="006D6B7A" w:rsidRPr="003126C4" w:rsidRDefault="006D6B7A" w:rsidP="006D6B7A">
      <w:pPr>
        <w:pStyle w:val="aa"/>
        <w:bidi/>
        <w:rPr>
          <w:rFonts w:ascii="Sakkal Majalla" w:hAnsi="Sakkal Majalla" w:cs="Sakkal Majalla"/>
          <w:sz w:val="24"/>
          <w:szCs w:val="24"/>
          <w:rtl/>
          <w:lang w:bidi="ar-EG"/>
        </w:rPr>
      </w:pPr>
      <w:r w:rsidRPr="003126C4">
        <w:rPr>
          <w:rStyle w:val="ab"/>
          <w:rFonts w:ascii="Sakkal Majalla" w:hAnsi="Sakkal Majalla" w:cs="Sakkal Majalla"/>
          <w:sz w:val="24"/>
          <w:szCs w:val="24"/>
        </w:rPr>
        <w:footnoteRef/>
      </w:r>
      <w:r w:rsidRPr="003126C4">
        <w:rPr>
          <w:rFonts w:ascii="Sakkal Majalla" w:hAnsi="Sakkal Majalla" w:cs="Sakkal Majalla"/>
          <w:sz w:val="24"/>
          <w:szCs w:val="24"/>
        </w:rPr>
        <w:t xml:space="preserve"> </w:t>
      </w:r>
      <w:r w:rsidR="00577016" w:rsidRPr="003126C4">
        <w:rPr>
          <w:rFonts w:ascii="Sakkal Majalla" w:hAnsi="Sakkal Majalla" w:cs="Sakkal Majalla"/>
          <w:sz w:val="24"/>
          <w:szCs w:val="24"/>
          <w:rtl/>
        </w:rPr>
        <w:t xml:space="preserve">عبيد، أنور محمد (2018) مرجع </w:t>
      </w:r>
      <w:proofErr w:type="gramStart"/>
      <w:r w:rsidR="00577016" w:rsidRPr="003126C4">
        <w:rPr>
          <w:rFonts w:ascii="Sakkal Majalla" w:hAnsi="Sakkal Majalla" w:cs="Sakkal Majalla"/>
          <w:sz w:val="24"/>
          <w:szCs w:val="24"/>
          <w:rtl/>
        </w:rPr>
        <w:t>سابق ،</w:t>
      </w:r>
      <w:proofErr w:type="gramEnd"/>
      <w:r w:rsidR="00577016" w:rsidRPr="003126C4">
        <w:rPr>
          <w:rFonts w:ascii="Sakkal Majalla" w:hAnsi="Sakkal Majalla" w:cs="Sakkal Majalla"/>
          <w:sz w:val="24"/>
          <w:szCs w:val="24"/>
          <w:rtl/>
        </w:rPr>
        <w:t xml:space="preserve"> ص 96</w:t>
      </w:r>
    </w:p>
  </w:footnote>
  <w:footnote w:id="244">
    <w:p w14:paraId="5208FFA3" w14:textId="0C6A4890" w:rsidR="006D6B7A" w:rsidRPr="003126C4" w:rsidRDefault="006D6B7A" w:rsidP="006D6B7A">
      <w:pPr>
        <w:pStyle w:val="aa"/>
        <w:bidi/>
        <w:rPr>
          <w:rFonts w:ascii="Sakkal Majalla" w:hAnsi="Sakkal Majalla" w:cs="Sakkal Majalla"/>
          <w:sz w:val="24"/>
          <w:szCs w:val="24"/>
          <w:rtl/>
          <w:lang w:bidi="ar-EG"/>
        </w:rPr>
      </w:pPr>
      <w:r w:rsidRPr="003126C4">
        <w:rPr>
          <w:rStyle w:val="ab"/>
          <w:rFonts w:ascii="Sakkal Majalla" w:hAnsi="Sakkal Majalla" w:cs="Sakkal Majalla"/>
          <w:sz w:val="24"/>
          <w:szCs w:val="24"/>
        </w:rPr>
        <w:footnoteRef/>
      </w:r>
      <w:r w:rsidRPr="003126C4">
        <w:rPr>
          <w:rFonts w:ascii="Sakkal Majalla" w:hAnsi="Sakkal Majalla" w:cs="Sakkal Majalla"/>
          <w:sz w:val="24"/>
          <w:szCs w:val="24"/>
        </w:rPr>
        <w:t xml:space="preserve"> </w:t>
      </w:r>
      <w:r w:rsidR="00C23080" w:rsidRPr="003126C4">
        <w:rPr>
          <w:rFonts w:ascii="Sakkal Majalla" w:hAnsi="Sakkal Majalla" w:cs="Sakkal Majalla"/>
          <w:sz w:val="24"/>
          <w:szCs w:val="24"/>
          <w:rtl/>
        </w:rPr>
        <w:t xml:space="preserve">الحكيم، عبد المجيد، والبكري، عبد الباقي، والبشير، محمد طه (2012) مرجع </w:t>
      </w:r>
      <w:proofErr w:type="gramStart"/>
      <w:r w:rsidR="00C23080" w:rsidRPr="003126C4">
        <w:rPr>
          <w:rFonts w:ascii="Sakkal Majalla" w:hAnsi="Sakkal Majalla" w:cs="Sakkal Majalla"/>
          <w:sz w:val="24"/>
          <w:szCs w:val="24"/>
          <w:rtl/>
        </w:rPr>
        <w:t>سابق ،</w:t>
      </w:r>
      <w:proofErr w:type="gramEnd"/>
      <w:r w:rsidR="00C23080" w:rsidRPr="003126C4">
        <w:rPr>
          <w:rFonts w:ascii="Sakkal Majalla" w:hAnsi="Sakkal Majalla" w:cs="Sakkal Majalla"/>
          <w:sz w:val="24"/>
          <w:szCs w:val="24"/>
          <w:rtl/>
        </w:rPr>
        <w:t xml:space="preserve"> ص 221</w:t>
      </w:r>
    </w:p>
  </w:footnote>
  <w:footnote w:id="245">
    <w:p w14:paraId="05B1C389" w14:textId="4A38EFEB" w:rsidR="006D6B7A" w:rsidRPr="003126C4" w:rsidRDefault="006D6B7A" w:rsidP="006D6B7A">
      <w:pPr>
        <w:pStyle w:val="aa"/>
        <w:bidi/>
        <w:rPr>
          <w:rFonts w:ascii="Sakkal Majalla" w:hAnsi="Sakkal Majalla" w:cs="Sakkal Majalla"/>
          <w:sz w:val="24"/>
          <w:szCs w:val="24"/>
          <w:rtl/>
          <w:lang w:bidi="ar-EG"/>
        </w:rPr>
      </w:pPr>
      <w:r w:rsidRPr="003126C4">
        <w:rPr>
          <w:rStyle w:val="ab"/>
          <w:rFonts w:ascii="Sakkal Majalla" w:hAnsi="Sakkal Majalla" w:cs="Sakkal Majalla"/>
          <w:sz w:val="24"/>
          <w:szCs w:val="24"/>
        </w:rPr>
        <w:footnoteRef/>
      </w:r>
      <w:r w:rsidRPr="003126C4">
        <w:rPr>
          <w:rFonts w:ascii="Sakkal Majalla" w:hAnsi="Sakkal Majalla" w:cs="Sakkal Majalla"/>
          <w:sz w:val="24"/>
          <w:szCs w:val="24"/>
        </w:rPr>
        <w:t xml:space="preserve"> </w:t>
      </w:r>
      <w:proofErr w:type="spellStart"/>
      <w:r w:rsidR="00D271CF" w:rsidRPr="003126C4">
        <w:rPr>
          <w:rFonts w:ascii="Sakkal Majalla" w:hAnsi="Sakkal Majalla" w:cs="Sakkal Majalla"/>
          <w:sz w:val="24"/>
          <w:szCs w:val="24"/>
          <w:rtl/>
        </w:rPr>
        <w:t>الذنون</w:t>
      </w:r>
      <w:proofErr w:type="spellEnd"/>
      <w:r w:rsidR="00D271CF" w:rsidRPr="003126C4">
        <w:rPr>
          <w:rFonts w:ascii="Sakkal Majalla" w:hAnsi="Sakkal Majalla" w:cs="Sakkal Majalla"/>
          <w:sz w:val="24"/>
          <w:szCs w:val="24"/>
          <w:rtl/>
        </w:rPr>
        <w:t xml:space="preserve">، حسن علي (2012) مرجع </w:t>
      </w:r>
      <w:proofErr w:type="gramStart"/>
      <w:r w:rsidR="00D271CF" w:rsidRPr="003126C4">
        <w:rPr>
          <w:rFonts w:ascii="Sakkal Majalla" w:hAnsi="Sakkal Majalla" w:cs="Sakkal Majalla"/>
          <w:sz w:val="24"/>
          <w:szCs w:val="24"/>
          <w:rtl/>
        </w:rPr>
        <w:t>سابق ،</w:t>
      </w:r>
      <w:proofErr w:type="gramEnd"/>
      <w:r w:rsidR="00D271CF" w:rsidRPr="003126C4">
        <w:rPr>
          <w:rFonts w:ascii="Sakkal Majalla" w:hAnsi="Sakkal Majalla" w:cs="Sakkal Majalla"/>
          <w:sz w:val="24"/>
          <w:szCs w:val="24"/>
          <w:rtl/>
        </w:rPr>
        <w:t xml:space="preserve"> ص 180</w:t>
      </w:r>
    </w:p>
  </w:footnote>
  <w:footnote w:id="246">
    <w:p w14:paraId="3B9D3F7A" w14:textId="32300B71" w:rsidR="006D6B7A" w:rsidRPr="003126C4" w:rsidRDefault="006D6B7A" w:rsidP="006D6B7A">
      <w:pPr>
        <w:pStyle w:val="aa"/>
        <w:bidi/>
        <w:rPr>
          <w:rFonts w:ascii="Sakkal Majalla" w:hAnsi="Sakkal Majalla" w:cs="Sakkal Majalla"/>
          <w:sz w:val="24"/>
          <w:szCs w:val="24"/>
          <w:rtl/>
          <w:lang w:bidi="ar-EG"/>
        </w:rPr>
      </w:pPr>
      <w:r w:rsidRPr="003126C4">
        <w:rPr>
          <w:rStyle w:val="ab"/>
          <w:rFonts w:ascii="Sakkal Majalla" w:hAnsi="Sakkal Majalla" w:cs="Sakkal Majalla"/>
          <w:sz w:val="24"/>
          <w:szCs w:val="24"/>
        </w:rPr>
        <w:footnoteRef/>
      </w:r>
      <w:r w:rsidRPr="003126C4">
        <w:rPr>
          <w:rFonts w:ascii="Sakkal Majalla" w:hAnsi="Sakkal Majalla" w:cs="Sakkal Majalla"/>
          <w:sz w:val="24"/>
          <w:szCs w:val="24"/>
        </w:rPr>
        <w:t xml:space="preserve"> </w:t>
      </w:r>
      <w:r w:rsidR="00AF6093" w:rsidRPr="003126C4">
        <w:rPr>
          <w:rFonts w:ascii="Sakkal Majalla" w:hAnsi="Sakkal Majalla" w:cs="Sakkal Majalla"/>
          <w:sz w:val="24"/>
          <w:szCs w:val="24"/>
          <w:rtl/>
        </w:rPr>
        <w:t xml:space="preserve">الشرفي، عدنان هاشم جواد (2014) مرجع </w:t>
      </w:r>
      <w:proofErr w:type="gramStart"/>
      <w:r w:rsidR="00AF6093" w:rsidRPr="003126C4">
        <w:rPr>
          <w:rFonts w:ascii="Sakkal Majalla" w:hAnsi="Sakkal Majalla" w:cs="Sakkal Majalla"/>
          <w:sz w:val="24"/>
          <w:szCs w:val="24"/>
          <w:rtl/>
        </w:rPr>
        <w:t>سابق،  ص</w:t>
      </w:r>
      <w:proofErr w:type="gramEnd"/>
      <w:r w:rsidR="00AF6093" w:rsidRPr="003126C4">
        <w:rPr>
          <w:rFonts w:ascii="Sakkal Majalla" w:hAnsi="Sakkal Majalla" w:cs="Sakkal Majalla"/>
          <w:sz w:val="24"/>
          <w:szCs w:val="24"/>
          <w:rtl/>
        </w:rPr>
        <w:t>58</w:t>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39B7BE2"/>
    <w:multiLevelType w:val="hybridMultilevel"/>
    <w:tmpl w:val="C060B7D2"/>
    <w:lvl w:ilvl="0" w:tplc="142C6132">
      <w:start w:val="1"/>
      <w:numFmt w:val="bullet"/>
      <w:lvlText w:val="-"/>
      <w:lvlJc w:val="left"/>
      <w:pPr>
        <w:ind w:left="720" w:hanging="360"/>
      </w:pPr>
      <w:rPr>
        <w:rFonts w:ascii="Sakkal Majalla" w:eastAsiaTheme="minorHAnsi" w:hAnsi="Sakkal Majalla" w:cs="Sakkal Majalla"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15:restartNumberingAfterBreak="0">
    <w:nsid w:val="05B05CC6"/>
    <w:multiLevelType w:val="hybridMultilevel"/>
    <w:tmpl w:val="930493F4"/>
    <w:lvl w:ilvl="0" w:tplc="E8221EF8">
      <w:start w:val="1"/>
      <w:numFmt w:val="decimal"/>
      <w:lvlText w:val="%1-"/>
      <w:lvlJc w:val="left"/>
      <w:pPr>
        <w:ind w:left="36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 w15:restartNumberingAfterBreak="0">
    <w:nsid w:val="0762653F"/>
    <w:multiLevelType w:val="hybridMultilevel"/>
    <w:tmpl w:val="489029B0"/>
    <w:lvl w:ilvl="0" w:tplc="142C6132">
      <w:start w:val="1"/>
      <w:numFmt w:val="bullet"/>
      <w:lvlText w:val="-"/>
      <w:lvlJc w:val="left"/>
      <w:pPr>
        <w:ind w:left="720" w:hanging="360"/>
      </w:pPr>
      <w:rPr>
        <w:rFonts w:ascii="Sakkal Majalla" w:eastAsiaTheme="minorHAnsi" w:hAnsi="Sakkal Majalla" w:cs="Sakkal Majalla"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15:restartNumberingAfterBreak="0">
    <w:nsid w:val="099F3876"/>
    <w:multiLevelType w:val="hybridMultilevel"/>
    <w:tmpl w:val="70A86CE6"/>
    <w:lvl w:ilvl="0" w:tplc="142C6132">
      <w:start w:val="1"/>
      <w:numFmt w:val="bullet"/>
      <w:lvlText w:val="-"/>
      <w:lvlJc w:val="left"/>
      <w:pPr>
        <w:ind w:left="720" w:hanging="360"/>
      </w:pPr>
      <w:rPr>
        <w:rFonts w:ascii="Sakkal Majalla" w:eastAsiaTheme="minorHAnsi" w:hAnsi="Sakkal Majalla" w:cs="Sakkal Majalla"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 w15:restartNumberingAfterBreak="0">
    <w:nsid w:val="0BD64600"/>
    <w:multiLevelType w:val="hybridMultilevel"/>
    <w:tmpl w:val="D2488B54"/>
    <w:lvl w:ilvl="0" w:tplc="0409000B">
      <w:start w:val="1"/>
      <w:numFmt w:val="bullet"/>
      <w:lvlText w:val=""/>
      <w:lvlJc w:val="left"/>
      <w:pPr>
        <w:ind w:left="360" w:hanging="360"/>
      </w:pPr>
      <w:rPr>
        <w:rFonts w:ascii="Wingdings" w:hAnsi="Wingdings"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5" w15:restartNumberingAfterBreak="0">
    <w:nsid w:val="11B215FE"/>
    <w:multiLevelType w:val="hybridMultilevel"/>
    <w:tmpl w:val="C916DEDC"/>
    <w:lvl w:ilvl="0" w:tplc="142C6132">
      <w:start w:val="1"/>
      <w:numFmt w:val="bullet"/>
      <w:lvlText w:val="-"/>
      <w:lvlJc w:val="left"/>
      <w:pPr>
        <w:ind w:left="720" w:hanging="360"/>
      </w:pPr>
      <w:rPr>
        <w:rFonts w:ascii="Sakkal Majalla" w:eastAsiaTheme="minorHAnsi" w:hAnsi="Sakkal Majalla" w:cs="Sakkal Majalla"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 w15:restartNumberingAfterBreak="0">
    <w:nsid w:val="1B8C7BEA"/>
    <w:multiLevelType w:val="hybridMultilevel"/>
    <w:tmpl w:val="34645A62"/>
    <w:lvl w:ilvl="0" w:tplc="142C6132">
      <w:start w:val="1"/>
      <w:numFmt w:val="bullet"/>
      <w:lvlText w:val="-"/>
      <w:lvlJc w:val="left"/>
      <w:pPr>
        <w:ind w:left="720" w:hanging="360"/>
      </w:pPr>
      <w:rPr>
        <w:rFonts w:ascii="Sakkal Majalla" w:eastAsiaTheme="minorHAnsi" w:hAnsi="Sakkal Majalla" w:cs="Sakkal Majalla"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 w15:restartNumberingAfterBreak="0">
    <w:nsid w:val="1C4B0E29"/>
    <w:multiLevelType w:val="hybridMultilevel"/>
    <w:tmpl w:val="E7DC6F60"/>
    <w:lvl w:ilvl="0" w:tplc="142C6132">
      <w:start w:val="1"/>
      <w:numFmt w:val="bullet"/>
      <w:lvlText w:val="-"/>
      <w:lvlJc w:val="left"/>
      <w:pPr>
        <w:ind w:left="720" w:hanging="360"/>
      </w:pPr>
      <w:rPr>
        <w:rFonts w:ascii="Sakkal Majalla" w:eastAsiaTheme="minorHAnsi" w:hAnsi="Sakkal Majalla" w:cs="Sakkal Majalla"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 w15:restartNumberingAfterBreak="0">
    <w:nsid w:val="1F7B77E2"/>
    <w:multiLevelType w:val="hybridMultilevel"/>
    <w:tmpl w:val="09E290D0"/>
    <w:lvl w:ilvl="0" w:tplc="9DB6B924">
      <w:start w:val="1"/>
      <w:numFmt w:val="decimal"/>
      <w:lvlText w:val="%1-"/>
      <w:lvlJc w:val="left"/>
      <w:pPr>
        <w:ind w:left="36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9" w15:restartNumberingAfterBreak="0">
    <w:nsid w:val="24230B1F"/>
    <w:multiLevelType w:val="hybridMultilevel"/>
    <w:tmpl w:val="CCC41E40"/>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0" w15:restartNumberingAfterBreak="0">
    <w:nsid w:val="25822FF7"/>
    <w:multiLevelType w:val="hybridMultilevel"/>
    <w:tmpl w:val="B20C2982"/>
    <w:lvl w:ilvl="0" w:tplc="142C6132">
      <w:start w:val="1"/>
      <w:numFmt w:val="bullet"/>
      <w:lvlText w:val="-"/>
      <w:lvlJc w:val="left"/>
      <w:pPr>
        <w:ind w:left="720" w:hanging="360"/>
      </w:pPr>
      <w:rPr>
        <w:rFonts w:ascii="Sakkal Majalla" w:eastAsiaTheme="minorHAnsi" w:hAnsi="Sakkal Majalla" w:cs="Sakkal Majalla"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1" w15:restartNumberingAfterBreak="0">
    <w:nsid w:val="25B37CFE"/>
    <w:multiLevelType w:val="hybridMultilevel"/>
    <w:tmpl w:val="FC0E3BD2"/>
    <w:lvl w:ilvl="0" w:tplc="04090011">
      <w:start w:val="1"/>
      <w:numFmt w:val="decimal"/>
      <w:lvlText w:val="%1)"/>
      <w:lvlJc w:val="left"/>
      <w:pPr>
        <w:ind w:left="360" w:hanging="360"/>
      </w:p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12" w15:restartNumberingAfterBreak="0">
    <w:nsid w:val="26F125E3"/>
    <w:multiLevelType w:val="hybridMultilevel"/>
    <w:tmpl w:val="CA8E459A"/>
    <w:lvl w:ilvl="0" w:tplc="4E929C1E">
      <w:start w:val="1"/>
      <w:numFmt w:val="decimal"/>
      <w:lvlText w:val="%1-"/>
      <w:lvlJc w:val="left"/>
      <w:pPr>
        <w:ind w:left="36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3" w15:restartNumberingAfterBreak="0">
    <w:nsid w:val="2B092E21"/>
    <w:multiLevelType w:val="hybridMultilevel"/>
    <w:tmpl w:val="AEE88B8E"/>
    <w:lvl w:ilvl="0" w:tplc="142C6132">
      <w:start w:val="1"/>
      <w:numFmt w:val="bullet"/>
      <w:lvlText w:val="-"/>
      <w:lvlJc w:val="left"/>
      <w:pPr>
        <w:ind w:left="360" w:hanging="360"/>
      </w:pPr>
      <w:rPr>
        <w:rFonts w:ascii="Sakkal Majalla" w:eastAsiaTheme="minorHAnsi" w:hAnsi="Sakkal Majalla" w:cs="Sakkal Majalla"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4" w15:restartNumberingAfterBreak="0">
    <w:nsid w:val="2DA30726"/>
    <w:multiLevelType w:val="hybridMultilevel"/>
    <w:tmpl w:val="44A612EE"/>
    <w:lvl w:ilvl="0" w:tplc="31B66AB0">
      <w:numFmt w:val="bullet"/>
      <w:lvlText w:val="-"/>
      <w:lvlJc w:val="left"/>
      <w:pPr>
        <w:ind w:left="360" w:hanging="360"/>
      </w:pPr>
      <w:rPr>
        <w:rFonts w:ascii="Sakkal Majalla" w:eastAsiaTheme="minorHAnsi" w:hAnsi="Sakkal Majalla" w:cs="Sakkal Majalla"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5" w15:restartNumberingAfterBreak="0">
    <w:nsid w:val="2F260539"/>
    <w:multiLevelType w:val="hybridMultilevel"/>
    <w:tmpl w:val="0F266CF0"/>
    <w:lvl w:ilvl="0" w:tplc="04090005">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6" w15:restartNumberingAfterBreak="0">
    <w:nsid w:val="3391103C"/>
    <w:multiLevelType w:val="hybridMultilevel"/>
    <w:tmpl w:val="F664F528"/>
    <w:lvl w:ilvl="0" w:tplc="142C6132">
      <w:start w:val="1"/>
      <w:numFmt w:val="bullet"/>
      <w:lvlText w:val="-"/>
      <w:lvlJc w:val="left"/>
      <w:pPr>
        <w:ind w:left="360" w:hanging="360"/>
      </w:pPr>
      <w:rPr>
        <w:rFonts w:ascii="Sakkal Majalla" w:eastAsiaTheme="minorHAnsi" w:hAnsi="Sakkal Majalla" w:cs="Sakkal Majalla"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17" w15:restartNumberingAfterBreak="0">
    <w:nsid w:val="3B600F79"/>
    <w:multiLevelType w:val="hybridMultilevel"/>
    <w:tmpl w:val="8BC8F4C4"/>
    <w:lvl w:ilvl="0" w:tplc="04090005">
      <w:start w:val="1"/>
      <w:numFmt w:val="bullet"/>
      <w:lvlText w:val=""/>
      <w:lvlJc w:val="left"/>
      <w:pPr>
        <w:ind w:left="360" w:hanging="360"/>
      </w:pPr>
      <w:rPr>
        <w:rFonts w:ascii="Wingdings" w:hAnsi="Wingdings"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18" w15:restartNumberingAfterBreak="0">
    <w:nsid w:val="3E4B16D2"/>
    <w:multiLevelType w:val="hybridMultilevel"/>
    <w:tmpl w:val="32183180"/>
    <w:lvl w:ilvl="0" w:tplc="142C6132">
      <w:start w:val="1"/>
      <w:numFmt w:val="bullet"/>
      <w:lvlText w:val="-"/>
      <w:lvlJc w:val="left"/>
      <w:pPr>
        <w:ind w:left="360" w:hanging="360"/>
      </w:pPr>
      <w:rPr>
        <w:rFonts w:ascii="Sakkal Majalla" w:eastAsiaTheme="minorHAnsi" w:hAnsi="Sakkal Majalla" w:cs="Sakkal Majalla"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9" w15:restartNumberingAfterBreak="0">
    <w:nsid w:val="3F9F6B4F"/>
    <w:multiLevelType w:val="hybridMultilevel"/>
    <w:tmpl w:val="DB9EE67C"/>
    <w:lvl w:ilvl="0" w:tplc="142C6132">
      <w:start w:val="1"/>
      <w:numFmt w:val="bullet"/>
      <w:lvlText w:val="-"/>
      <w:lvlJc w:val="left"/>
      <w:pPr>
        <w:ind w:left="720" w:hanging="360"/>
      </w:pPr>
      <w:rPr>
        <w:rFonts w:ascii="Sakkal Majalla" w:eastAsiaTheme="minorHAnsi" w:hAnsi="Sakkal Majalla" w:cs="Sakkal Majalla"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0" w15:restartNumberingAfterBreak="0">
    <w:nsid w:val="41593F60"/>
    <w:multiLevelType w:val="hybridMultilevel"/>
    <w:tmpl w:val="DD9E9346"/>
    <w:lvl w:ilvl="0" w:tplc="0F269EF6">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1" w15:restartNumberingAfterBreak="0">
    <w:nsid w:val="429350B5"/>
    <w:multiLevelType w:val="hybridMultilevel"/>
    <w:tmpl w:val="052A9C4E"/>
    <w:lvl w:ilvl="0" w:tplc="142C6132">
      <w:start w:val="1"/>
      <w:numFmt w:val="bullet"/>
      <w:lvlText w:val="-"/>
      <w:lvlJc w:val="left"/>
      <w:pPr>
        <w:ind w:left="720" w:hanging="360"/>
      </w:pPr>
      <w:rPr>
        <w:rFonts w:ascii="Sakkal Majalla" w:eastAsiaTheme="minorHAnsi" w:hAnsi="Sakkal Majalla" w:cs="Sakkal Majalla"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2" w15:restartNumberingAfterBreak="0">
    <w:nsid w:val="46922310"/>
    <w:multiLevelType w:val="hybridMultilevel"/>
    <w:tmpl w:val="C5725C76"/>
    <w:lvl w:ilvl="0" w:tplc="04090005">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3" w15:restartNumberingAfterBreak="0">
    <w:nsid w:val="4849547D"/>
    <w:multiLevelType w:val="hybridMultilevel"/>
    <w:tmpl w:val="1D6C187E"/>
    <w:lvl w:ilvl="0" w:tplc="142C6132">
      <w:start w:val="1"/>
      <w:numFmt w:val="bullet"/>
      <w:lvlText w:val="-"/>
      <w:lvlJc w:val="left"/>
      <w:pPr>
        <w:ind w:left="720" w:hanging="360"/>
      </w:pPr>
      <w:rPr>
        <w:rFonts w:ascii="Sakkal Majalla" w:eastAsiaTheme="minorHAnsi" w:hAnsi="Sakkal Majalla" w:cs="Sakkal Majalla"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4" w15:restartNumberingAfterBreak="0">
    <w:nsid w:val="4A364185"/>
    <w:multiLevelType w:val="hybridMultilevel"/>
    <w:tmpl w:val="7D3E4AEE"/>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5" w15:restartNumberingAfterBreak="0">
    <w:nsid w:val="50EA70D4"/>
    <w:multiLevelType w:val="hybridMultilevel"/>
    <w:tmpl w:val="9CFAA276"/>
    <w:lvl w:ilvl="0" w:tplc="142C6132">
      <w:start w:val="1"/>
      <w:numFmt w:val="bullet"/>
      <w:lvlText w:val="-"/>
      <w:lvlJc w:val="left"/>
      <w:pPr>
        <w:ind w:left="720" w:hanging="360"/>
      </w:pPr>
      <w:rPr>
        <w:rFonts w:ascii="Sakkal Majalla" w:eastAsiaTheme="minorHAnsi" w:hAnsi="Sakkal Majalla" w:cs="Sakkal Majalla"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6" w15:restartNumberingAfterBreak="0">
    <w:nsid w:val="514C271D"/>
    <w:multiLevelType w:val="hybridMultilevel"/>
    <w:tmpl w:val="39D88C88"/>
    <w:lvl w:ilvl="0" w:tplc="36D4BB90">
      <w:start w:val="1"/>
      <w:numFmt w:val="decimal"/>
      <w:lvlText w:val="%1-"/>
      <w:lvlJc w:val="left"/>
      <w:pPr>
        <w:ind w:left="36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7" w15:restartNumberingAfterBreak="0">
    <w:nsid w:val="515F6EE2"/>
    <w:multiLevelType w:val="hybridMultilevel"/>
    <w:tmpl w:val="3DB6BAF4"/>
    <w:lvl w:ilvl="0" w:tplc="142C6132">
      <w:start w:val="1"/>
      <w:numFmt w:val="bullet"/>
      <w:lvlText w:val="-"/>
      <w:lvlJc w:val="left"/>
      <w:pPr>
        <w:ind w:left="360" w:hanging="360"/>
      </w:pPr>
      <w:rPr>
        <w:rFonts w:ascii="Sakkal Majalla" w:eastAsiaTheme="minorHAnsi" w:hAnsi="Sakkal Majalla" w:cs="Sakkal Majalla"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8" w15:restartNumberingAfterBreak="0">
    <w:nsid w:val="51C249C0"/>
    <w:multiLevelType w:val="hybridMultilevel"/>
    <w:tmpl w:val="1FBE3824"/>
    <w:lvl w:ilvl="0" w:tplc="04090011">
      <w:start w:val="1"/>
      <w:numFmt w:val="decimal"/>
      <w:lvlText w:val="%1)"/>
      <w:lvlJc w:val="left"/>
      <w:pPr>
        <w:ind w:left="36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9" w15:restartNumberingAfterBreak="0">
    <w:nsid w:val="520B4053"/>
    <w:multiLevelType w:val="hybridMultilevel"/>
    <w:tmpl w:val="C1205C3A"/>
    <w:lvl w:ilvl="0" w:tplc="142C6132">
      <w:start w:val="1"/>
      <w:numFmt w:val="bullet"/>
      <w:lvlText w:val="-"/>
      <w:lvlJc w:val="left"/>
      <w:pPr>
        <w:ind w:left="720" w:hanging="360"/>
      </w:pPr>
      <w:rPr>
        <w:rFonts w:ascii="Sakkal Majalla" w:eastAsiaTheme="minorHAnsi" w:hAnsi="Sakkal Majalla" w:cs="Sakkal Majalla"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0" w15:restartNumberingAfterBreak="0">
    <w:nsid w:val="538737FC"/>
    <w:multiLevelType w:val="hybridMultilevel"/>
    <w:tmpl w:val="FA3A21FE"/>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1" w15:restartNumberingAfterBreak="0">
    <w:nsid w:val="54546EAF"/>
    <w:multiLevelType w:val="hybridMultilevel"/>
    <w:tmpl w:val="1E4A4834"/>
    <w:lvl w:ilvl="0" w:tplc="04090005">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2" w15:restartNumberingAfterBreak="0">
    <w:nsid w:val="590F5B52"/>
    <w:multiLevelType w:val="hybridMultilevel"/>
    <w:tmpl w:val="3092CEBE"/>
    <w:lvl w:ilvl="0" w:tplc="E416B1A8">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3" w15:restartNumberingAfterBreak="0">
    <w:nsid w:val="59293264"/>
    <w:multiLevelType w:val="hybridMultilevel"/>
    <w:tmpl w:val="A180243C"/>
    <w:lvl w:ilvl="0" w:tplc="142C6132">
      <w:start w:val="1"/>
      <w:numFmt w:val="bullet"/>
      <w:lvlText w:val="-"/>
      <w:lvlJc w:val="left"/>
      <w:pPr>
        <w:ind w:left="360" w:hanging="360"/>
      </w:pPr>
      <w:rPr>
        <w:rFonts w:ascii="Sakkal Majalla" w:eastAsiaTheme="minorHAnsi" w:hAnsi="Sakkal Majalla" w:cs="Sakkal Majalla"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34" w15:restartNumberingAfterBreak="0">
    <w:nsid w:val="5D486CEF"/>
    <w:multiLevelType w:val="hybridMultilevel"/>
    <w:tmpl w:val="9A66A314"/>
    <w:lvl w:ilvl="0" w:tplc="142C6132">
      <w:start w:val="1"/>
      <w:numFmt w:val="bullet"/>
      <w:lvlText w:val="-"/>
      <w:lvlJc w:val="left"/>
      <w:pPr>
        <w:ind w:left="720" w:hanging="360"/>
      </w:pPr>
      <w:rPr>
        <w:rFonts w:ascii="Sakkal Majalla" w:eastAsiaTheme="minorHAnsi" w:hAnsi="Sakkal Majalla" w:cs="Sakkal Majalla"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5" w15:restartNumberingAfterBreak="0">
    <w:nsid w:val="5E0A7207"/>
    <w:multiLevelType w:val="hybridMultilevel"/>
    <w:tmpl w:val="9A96E7F2"/>
    <w:lvl w:ilvl="0" w:tplc="142C6132">
      <w:start w:val="1"/>
      <w:numFmt w:val="bullet"/>
      <w:lvlText w:val="-"/>
      <w:lvlJc w:val="left"/>
      <w:pPr>
        <w:ind w:left="720" w:hanging="360"/>
      </w:pPr>
      <w:rPr>
        <w:rFonts w:ascii="Sakkal Majalla" w:eastAsiaTheme="minorHAnsi" w:hAnsi="Sakkal Majalla" w:cs="Sakkal Majalla"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6" w15:restartNumberingAfterBreak="0">
    <w:nsid w:val="5EBE6061"/>
    <w:multiLevelType w:val="hybridMultilevel"/>
    <w:tmpl w:val="71D2F5B6"/>
    <w:lvl w:ilvl="0" w:tplc="142C6132">
      <w:start w:val="1"/>
      <w:numFmt w:val="bullet"/>
      <w:lvlText w:val="-"/>
      <w:lvlJc w:val="left"/>
      <w:pPr>
        <w:ind w:left="720" w:hanging="360"/>
      </w:pPr>
      <w:rPr>
        <w:rFonts w:ascii="Sakkal Majalla" w:eastAsiaTheme="minorHAnsi" w:hAnsi="Sakkal Majalla" w:cs="Sakkal Majalla"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7" w15:restartNumberingAfterBreak="0">
    <w:nsid w:val="5F632B25"/>
    <w:multiLevelType w:val="hybridMultilevel"/>
    <w:tmpl w:val="AC863124"/>
    <w:lvl w:ilvl="0" w:tplc="04090005">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8" w15:restartNumberingAfterBreak="0">
    <w:nsid w:val="61745A80"/>
    <w:multiLevelType w:val="hybridMultilevel"/>
    <w:tmpl w:val="5F4C77BE"/>
    <w:lvl w:ilvl="0" w:tplc="142C6132">
      <w:start w:val="1"/>
      <w:numFmt w:val="bullet"/>
      <w:lvlText w:val="-"/>
      <w:lvlJc w:val="left"/>
      <w:pPr>
        <w:ind w:left="720" w:hanging="360"/>
      </w:pPr>
      <w:rPr>
        <w:rFonts w:ascii="Sakkal Majalla" w:eastAsiaTheme="minorHAnsi" w:hAnsi="Sakkal Majalla" w:cs="Sakkal Majalla"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9" w15:restartNumberingAfterBreak="0">
    <w:nsid w:val="63AE47D9"/>
    <w:multiLevelType w:val="hybridMultilevel"/>
    <w:tmpl w:val="1A5A36A0"/>
    <w:lvl w:ilvl="0" w:tplc="142C6132">
      <w:start w:val="1"/>
      <w:numFmt w:val="bullet"/>
      <w:lvlText w:val="-"/>
      <w:lvlJc w:val="left"/>
      <w:pPr>
        <w:ind w:left="720" w:hanging="360"/>
      </w:pPr>
      <w:rPr>
        <w:rFonts w:ascii="Sakkal Majalla" w:eastAsiaTheme="minorHAnsi" w:hAnsi="Sakkal Majalla" w:cs="Sakkal Majalla"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0" w15:restartNumberingAfterBreak="0">
    <w:nsid w:val="6402691F"/>
    <w:multiLevelType w:val="hybridMultilevel"/>
    <w:tmpl w:val="08027EDC"/>
    <w:lvl w:ilvl="0" w:tplc="04090005">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1" w15:restartNumberingAfterBreak="0">
    <w:nsid w:val="688C0544"/>
    <w:multiLevelType w:val="hybridMultilevel"/>
    <w:tmpl w:val="503689C6"/>
    <w:lvl w:ilvl="0" w:tplc="04090005">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2" w15:restartNumberingAfterBreak="0">
    <w:nsid w:val="68E31D37"/>
    <w:multiLevelType w:val="hybridMultilevel"/>
    <w:tmpl w:val="1DFA79C0"/>
    <w:lvl w:ilvl="0" w:tplc="DCB49492">
      <w:start w:val="1"/>
      <w:numFmt w:val="decimal"/>
      <w:lvlText w:val="%1-"/>
      <w:lvlJc w:val="left"/>
      <w:pPr>
        <w:ind w:left="360" w:hanging="360"/>
      </w:pPr>
      <w:rPr>
        <w:rFonts w:hint="default"/>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43" w15:restartNumberingAfterBreak="0">
    <w:nsid w:val="6F501969"/>
    <w:multiLevelType w:val="hybridMultilevel"/>
    <w:tmpl w:val="C03AFC68"/>
    <w:lvl w:ilvl="0" w:tplc="877AC016">
      <w:numFmt w:val="bullet"/>
      <w:lvlText w:val="-"/>
      <w:lvlJc w:val="left"/>
      <w:pPr>
        <w:ind w:left="360" w:hanging="360"/>
      </w:pPr>
      <w:rPr>
        <w:rFonts w:ascii="Sakkal Majalla" w:eastAsiaTheme="minorHAnsi" w:hAnsi="Sakkal Majalla" w:cs="Sakkal Majalla"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44" w15:restartNumberingAfterBreak="0">
    <w:nsid w:val="73B4157B"/>
    <w:multiLevelType w:val="hybridMultilevel"/>
    <w:tmpl w:val="69D814F2"/>
    <w:lvl w:ilvl="0" w:tplc="142C6132">
      <w:start w:val="1"/>
      <w:numFmt w:val="bullet"/>
      <w:lvlText w:val="-"/>
      <w:lvlJc w:val="left"/>
      <w:pPr>
        <w:ind w:left="720" w:hanging="360"/>
      </w:pPr>
      <w:rPr>
        <w:rFonts w:ascii="Sakkal Majalla" w:eastAsiaTheme="minorHAnsi" w:hAnsi="Sakkal Majalla" w:cs="Sakkal Majalla"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5" w15:restartNumberingAfterBreak="0">
    <w:nsid w:val="741D60A1"/>
    <w:multiLevelType w:val="hybridMultilevel"/>
    <w:tmpl w:val="783069F6"/>
    <w:lvl w:ilvl="0" w:tplc="142C6132">
      <w:start w:val="1"/>
      <w:numFmt w:val="bullet"/>
      <w:lvlText w:val="-"/>
      <w:lvlJc w:val="left"/>
      <w:pPr>
        <w:ind w:left="720" w:hanging="360"/>
      </w:pPr>
      <w:rPr>
        <w:rFonts w:ascii="Sakkal Majalla" w:eastAsiaTheme="minorHAnsi" w:hAnsi="Sakkal Majalla" w:cs="Sakkal Majalla"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6" w15:restartNumberingAfterBreak="0">
    <w:nsid w:val="76C36895"/>
    <w:multiLevelType w:val="hybridMultilevel"/>
    <w:tmpl w:val="CF580DC0"/>
    <w:lvl w:ilvl="0" w:tplc="04090005">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7" w15:restartNumberingAfterBreak="0">
    <w:nsid w:val="7D090DA0"/>
    <w:multiLevelType w:val="hybridMultilevel"/>
    <w:tmpl w:val="875405A2"/>
    <w:lvl w:ilvl="0" w:tplc="40BE11D6">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8" w15:restartNumberingAfterBreak="0">
    <w:nsid w:val="7EA965C7"/>
    <w:multiLevelType w:val="hybridMultilevel"/>
    <w:tmpl w:val="B880B7F0"/>
    <w:lvl w:ilvl="0" w:tplc="04090005">
      <w:start w:val="1"/>
      <w:numFmt w:val="bullet"/>
      <w:lvlText w:val=""/>
      <w:lvlJc w:val="left"/>
      <w:pPr>
        <w:ind w:left="36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16cid:durableId="194395600">
    <w:abstractNumId w:val="2"/>
  </w:num>
  <w:num w:numId="2" w16cid:durableId="1879472173">
    <w:abstractNumId w:val="14"/>
  </w:num>
  <w:num w:numId="3" w16cid:durableId="720135826">
    <w:abstractNumId w:val="43"/>
  </w:num>
  <w:num w:numId="4" w16cid:durableId="379135626">
    <w:abstractNumId w:val="11"/>
  </w:num>
  <w:num w:numId="5" w16cid:durableId="835420040">
    <w:abstractNumId w:val="28"/>
  </w:num>
  <w:num w:numId="6" w16cid:durableId="948661699">
    <w:abstractNumId w:val="4"/>
  </w:num>
  <w:num w:numId="7" w16cid:durableId="1242981260">
    <w:abstractNumId w:val="24"/>
  </w:num>
  <w:num w:numId="8" w16cid:durableId="34474371">
    <w:abstractNumId w:val="9"/>
  </w:num>
  <w:num w:numId="9" w16cid:durableId="1118178627">
    <w:abstractNumId w:val="30"/>
  </w:num>
  <w:num w:numId="10" w16cid:durableId="970551376">
    <w:abstractNumId w:val="42"/>
  </w:num>
  <w:num w:numId="11" w16cid:durableId="569388035">
    <w:abstractNumId w:val="26"/>
  </w:num>
  <w:num w:numId="12" w16cid:durableId="730079715">
    <w:abstractNumId w:val="17"/>
  </w:num>
  <w:num w:numId="13" w16cid:durableId="377901671">
    <w:abstractNumId w:val="46"/>
  </w:num>
  <w:num w:numId="14" w16cid:durableId="755899812">
    <w:abstractNumId w:val="22"/>
  </w:num>
  <w:num w:numId="15" w16cid:durableId="666443244">
    <w:abstractNumId w:val="12"/>
  </w:num>
  <w:num w:numId="16" w16cid:durableId="1877155483">
    <w:abstractNumId w:val="8"/>
  </w:num>
  <w:num w:numId="17" w16cid:durableId="1192960645">
    <w:abstractNumId w:val="48"/>
  </w:num>
  <w:num w:numId="18" w16cid:durableId="574627640">
    <w:abstractNumId w:val="41"/>
  </w:num>
  <w:num w:numId="19" w16cid:durableId="1586721678">
    <w:abstractNumId w:val="37"/>
  </w:num>
  <w:num w:numId="20" w16cid:durableId="80378682">
    <w:abstractNumId w:val="47"/>
  </w:num>
  <w:num w:numId="21" w16cid:durableId="232665189">
    <w:abstractNumId w:val="31"/>
  </w:num>
  <w:num w:numId="22" w16cid:durableId="1205019695">
    <w:abstractNumId w:val="40"/>
  </w:num>
  <w:num w:numId="23" w16cid:durableId="962615372">
    <w:abstractNumId w:val="15"/>
  </w:num>
  <w:num w:numId="24" w16cid:durableId="607934919">
    <w:abstractNumId w:val="32"/>
  </w:num>
  <w:num w:numId="25" w16cid:durableId="1730418492">
    <w:abstractNumId w:val="20"/>
  </w:num>
  <w:num w:numId="26" w16cid:durableId="69890003">
    <w:abstractNumId w:val="19"/>
  </w:num>
  <w:num w:numId="27" w16cid:durableId="347027962">
    <w:abstractNumId w:val="45"/>
  </w:num>
  <w:num w:numId="28" w16cid:durableId="432286345">
    <w:abstractNumId w:val="5"/>
  </w:num>
  <w:num w:numId="29" w16cid:durableId="896164999">
    <w:abstractNumId w:val="34"/>
  </w:num>
  <w:num w:numId="30" w16cid:durableId="89589085">
    <w:abstractNumId w:val="35"/>
  </w:num>
  <w:num w:numId="31" w16cid:durableId="2066487896">
    <w:abstractNumId w:val="36"/>
  </w:num>
  <w:num w:numId="32" w16cid:durableId="659037614">
    <w:abstractNumId w:val="25"/>
  </w:num>
  <w:num w:numId="33" w16cid:durableId="464857049">
    <w:abstractNumId w:val="38"/>
  </w:num>
  <w:num w:numId="34" w16cid:durableId="1237937254">
    <w:abstractNumId w:val="21"/>
  </w:num>
  <w:num w:numId="35" w16cid:durableId="723872872">
    <w:abstractNumId w:val="13"/>
  </w:num>
  <w:num w:numId="36" w16cid:durableId="1710495849">
    <w:abstractNumId w:val="7"/>
  </w:num>
  <w:num w:numId="37" w16cid:durableId="677929739">
    <w:abstractNumId w:val="33"/>
  </w:num>
  <w:num w:numId="38" w16cid:durableId="1004937093">
    <w:abstractNumId w:val="1"/>
  </w:num>
  <w:num w:numId="39" w16cid:durableId="1230724143">
    <w:abstractNumId w:val="27"/>
  </w:num>
  <w:num w:numId="40" w16cid:durableId="1955093101">
    <w:abstractNumId w:val="18"/>
  </w:num>
  <w:num w:numId="41" w16cid:durableId="717319116">
    <w:abstractNumId w:val="23"/>
  </w:num>
  <w:num w:numId="42" w16cid:durableId="103774406">
    <w:abstractNumId w:val="6"/>
  </w:num>
  <w:num w:numId="43" w16cid:durableId="574706070">
    <w:abstractNumId w:val="10"/>
  </w:num>
  <w:num w:numId="44" w16cid:durableId="1323658418">
    <w:abstractNumId w:val="16"/>
  </w:num>
  <w:num w:numId="45" w16cid:durableId="951473839">
    <w:abstractNumId w:val="29"/>
  </w:num>
  <w:num w:numId="46" w16cid:durableId="943802452">
    <w:abstractNumId w:val="3"/>
  </w:num>
  <w:num w:numId="47" w16cid:durableId="500970649">
    <w:abstractNumId w:val="0"/>
  </w:num>
  <w:num w:numId="48" w16cid:durableId="482890326">
    <w:abstractNumId w:val="44"/>
  </w:num>
  <w:num w:numId="49" w16cid:durableId="1551454739">
    <w:abstractNumId w:val="3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footnotePr>
    <w:numRestart w:val="eachPage"/>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CF4567"/>
    <w:rsid w:val="00010B0A"/>
    <w:rsid w:val="00011CFC"/>
    <w:rsid w:val="00014C48"/>
    <w:rsid w:val="0001606F"/>
    <w:rsid w:val="000305B2"/>
    <w:rsid w:val="00046B41"/>
    <w:rsid w:val="00076E98"/>
    <w:rsid w:val="00077C8B"/>
    <w:rsid w:val="00093BEB"/>
    <w:rsid w:val="00095A23"/>
    <w:rsid w:val="000B0066"/>
    <w:rsid w:val="000C106F"/>
    <w:rsid w:val="000C629F"/>
    <w:rsid w:val="000D0C8D"/>
    <w:rsid w:val="000D33A9"/>
    <w:rsid w:val="000E71B1"/>
    <w:rsid w:val="00116C63"/>
    <w:rsid w:val="00125E53"/>
    <w:rsid w:val="00131739"/>
    <w:rsid w:val="00136344"/>
    <w:rsid w:val="00141D07"/>
    <w:rsid w:val="00153A4E"/>
    <w:rsid w:val="00160126"/>
    <w:rsid w:val="001659F5"/>
    <w:rsid w:val="00172EDE"/>
    <w:rsid w:val="00173905"/>
    <w:rsid w:val="00180DC7"/>
    <w:rsid w:val="00184B72"/>
    <w:rsid w:val="00191E18"/>
    <w:rsid w:val="001972C5"/>
    <w:rsid w:val="00197801"/>
    <w:rsid w:val="001A10A8"/>
    <w:rsid w:val="001B14E5"/>
    <w:rsid w:val="001B7E82"/>
    <w:rsid w:val="001C5C03"/>
    <w:rsid w:val="001C5F30"/>
    <w:rsid w:val="001E7368"/>
    <w:rsid w:val="00200212"/>
    <w:rsid w:val="00200C3E"/>
    <w:rsid w:val="002120B3"/>
    <w:rsid w:val="002162F9"/>
    <w:rsid w:val="00277152"/>
    <w:rsid w:val="002936BF"/>
    <w:rsid w:val="00295D06"/>
    <w:rsid w:val="002C7958"/>
    <w:rsid w:val="002D0A8F"/>
    <w:rsid w:val="002D5EAC"/>
    <w:rsid w:val="002D63D8"/>
    <w:rsid w:val="002D63E8"/>
    <w:rsid w:val="002E06B5"/>
    <w:rsid w:val="002E2153"/>
    <w:rsid w:val="002F1F52"/>
    <w:rsid w:val="002F7564"/>
    <w:rsid w:val="00302CF0"/>
    <w:rsid w:val="0030729A"/>
    <w:rsid w:val="00310E15"/>
    <w:rsid w:val="003126C4"/>
    <w:rsid w:val="00321E16"/>
    <w:rsid w:val="0032211B"/>
    <w:rsid w:val="00330B20"/>
    <w:rsid w:val="00336714"/>
    <w:rsid w:val="0034086B"/>
    <w:rsid w:val="003409AF"/>
    <w:rsid w:val="00351D0B"/>
    <w:rsid w:val="003541B1"/>
    <w:rsid w:val="00355AAB"/>
    <w:rsid w:val="00362ADF"/>
    <w:rsid w:val="00371E1A"/>
    <w:rsid w:val="00372968"/>
    <w:rsid w:val="00374B5E"/>
    <w:rsid w:val="003767EA"/>
    <w:rsid w:val="00383726"/>
    <w:rsid w:val="00391BCC"/>
    <w:rsid w:val="003A08CC"/>
    <w:rsid w:val="003A481C"/>
    <w:rsid w:val="003D3EC2"/>
    <w:rsid w:val="003E25E7"/>
    <w:rsid w:val="003E72AC"/>
    <w:rsid w:val="003F503E"/>
    <w:rsid w:val="003F5F5D"/>
    <w:rsid w:val="0040261E"/>
    <w:rsid w:val="0040336E"/>
    <w:rsid w:val="00413887"/>
    <w:rsid w:val="00413F3D"/>
    <w:rsid w:val="00422E37"/>
    <w:rsid w:val="0044569C"/>
    <w:rsid w:val="004600D5"/>
    <w:rsid w:val="00481FBB"/>
    <w:rsid w:val="00496975"/>
    <w:rsid w:val="004D0DBD"/>
    <w:rsid w:val="004D1AF3"/>
    <w:rsid w:val="004E0966"/>
    <w:rsid w:val="004E1375"/>
    <w:rsid w:val="004E28A0"/>
    <w:rsid w:val="004E66E8"/>
    <w:rsid w:val="005000F7"/>
    <w:rsid w:val="005049A6"/>
    <w:rsid w:val="0052036D"/>
    <w:rsid w:val="005318BC"/>
    <w:rsid w:val="0054009E"/>
    <w:rsid w:val="005613DA"/>
    <w:rsid w:val="005632CE"/>
    <w:rsid w:val="0056424E"/>
    <w:rsid w:val="00575117"/>
    <w:rsid w:val="00577016"/>
    <w:rsid w:val="00584C8A"/>
    <w:rsid w:val="00586C8F"/>
    <w:rsid w:val="00595EEA"/>
    <w:rsid w:val="00597473"/>
    <w:rsid w:val="0059766B"/>
    <w:rsid w:val="005A0AB0"/>
    <w:rsid w:val="005A6150"/>
    <w:rsid w:val="005C0639"/>
    <w:rsid w:val="005D5F10"/>
    <w:rsid w:val="005D6DE4"/>
    <w:rsid w:val="005E0B56"/>
    <w:rsid w:val="005E3775"/>
    <w:rsid w:val="005F4AC1"/>
    <w:rsid w:val="006131AF"/>
    <w:rsid w:val="00620947"/>
    <w:rsid w:val="00632091"/>
    <w:rsid w:val="00636A13"/>
    <w:rsid w:val="00641ED6"/>
    <w:rsid w:val="00644B67"/>
    <w:rsid w:val="00644DDE"/>
    <w:rsid w:val="006455FF"/>
    <w:rsid w:val="006467C0"/>
    <w:rsid w:val="00654EF9"/>
    <w:rsid w:val="00654F07"/>
    <w:rsid w:val="00661E4F"/>
    <w:rsid w:val="0068293C"/>
    <w:rsid w:val="00684AAE"/>
    <w:rsid w:val="00693C46"/>
    <w:rsid w:val="006A315A"/>
    <w:rsid w:val="006B273B"/>
    <w:rsid w:val="006B28E0"/>
    <w:rsid w:val="006B5E24"/>
    <w:rsid w:val="006C5B25"/>
    <w:rsid w:val="006D6B7A"/>
    <w:rsid w:val="006E06C2"/>
    <w:rsid w:val="006E7B2F"/>
    <w:rsid w:val="006F6AD1"/>
    <w:rsid w:val="00701D0E"/>
    <w:rsid w:val="00702108"/>
    <w:rsid w:val="00711EBA"/>
    <w:rsid w:val="00725BA7"/>
    <w:rsid w:val="00731857"/>
    <w:rsid w:val="007338F1"/>
    <w:rsid w:val="00742B05"/>
    <w:rsid w:val="007625E4"/>
    <w:rsid w:val="00776978"/>
    <w:rsid w:val="007A6BF4"/>
    <w:rsid w:val="007B0BE1"/>
    <w:rsid w:val="007B232F"/>
    <w:rsid w:val="007B6239"/>
    <w:rsid w:val="007B6A12"/>
    <w:rsid w:val="007B6E1A"/>
    <w:rsid w:val="007C2369"/>
    <w:rsid w:val="007C2A11"/>
    <w:rsid w:val="007C7BC3"/>
    <w:rsid w:val="007D0833"/>
    <w:rsid w:val="007D5F1B"/>
    <w:rsid w:val="007D6A05"/>
    <w:rsid w:val="007E6480"/>
    <w:rsid w:val="007F0671"/>
    <w:rsid w:val="007F21F7"/>
    <w:rsid w:val="007F2A92"/>
    <w:rsid w:val="008008A7"/>
    <w:rsid w:val="00805F20"/>
    <w:rsid w:val="00812DD9"/>
    <w:rsid w:val="00813C7B"/>
    <w:rsid w:val="00826B1E"/>
    <w:rsid w:val="00827DBB"/>
    <w:rsid w:val="008333FF"/>
    <w:rsid w:val="008431DA"/>
    <w:rsid w:val="00847049"/>
    <w:rsid w:val="008545C8"/>
    <w:rsid w:val="00861C2E"/>
    <w:rsid w:val="008715C2"/>
    <w:rsid w:val="00876D0D"/>
    <w:rsid w:val="00882DF1"/>
    <w:rsid w:val="0088710E"/>
    <w:rsid w:val="008A5B33"/>
    <w:rsid w:val="008A5C04"/>
    <w:rsid w:val="008B3BB2"/>
    <w:rsid w:val="008F1741"/>
    <w:rsid w:val="008F32A9"/>
    <w:rsid w:val="008F3510"/>
    <w:rsid w:val="008F73AC"/>
    <w:rsid w:val="00911084"/>
    <w:rsid w:val="009132DA"/>
    <w:rsid w:val="009162AC"/>
    <w:rsid w:val="009322B5"/>
    <w:rsid w:val="00933362"/>
    <w:rsid w:val="00952054"/>
    <w:rsid w:val="00961C2A"/>
    <w:rsid w:val="00964B4D"/>
    <w:rsid w:val="00966B9F"/>
    <w:rsid w:val="00974A7B"/>
    <w:rsid w:val="009812EB"/>
    <w:rsid w:val="00984795"/>
    <w:rsid w:val="009937FB"/>
    <w:rsid w:val="009B1EEE"/>
    <w:rsid w:val="009D6C6D"/>
    <w:rsid w:val="009E474A"/>
    <w:rsid w:val="00A03597"/>
    <w:rsid w:val="00A06191"/>
    <w:rsid w:val="00A10CBA"/>
    <w:rsid w:val="00A1336D"/>
    <w:rsid w:val="00A23988"/>
    <w:rsid w:val="00A2404D"/>
    <w:rsid w:val="00A32D35"/>
    <w:rsid w:val="00A56A5B"/>
    <w:rsid w:val="00A679CC"/>
    <w:rsid w:val="00A70643"/>
    <w:rsid w:val="00A74C71"/>
    <w:rsid w:val="00A75335"/>
    <w:rsid w:val="00A8020A"/>
    <w:rsid w:val="00A82A8D"/>
    <w:rsid w:val="00A8558C"/>
    <w:rsid w:val="00A9146E"/>
    <w:rsid w:val="00AA1E4D"/>
    <w:rsid w:val="00AB2D3F"/>
    <w:rsid w:val="00AB64D9"/>
    <w:rsid w:val="00AC7FEA"/>
    <w:rsid w:val="00AD309F"/>
    <w:rsid w:val="00AD44D6"/>
    <w:rsid w:val="00AE3968"/>
    <w:rsid w:val="00AE5E1F"/>
    <w:rsid w:val="00AF22EA"/>
    <w:rsid w:val="00AF563C"/>
    <w:rsid w:val="00AF5F88"/>
    <w:rsid w:val="00AF6093"/>
    <w:rsid w:val="00B03183"/>
    <w:rsid w:val="00B06E6A"/>
    <w:rsid w:val="00B20B8D"/>
    <w:rsid w:val="00B241D5"/>
    <w:rsid w:val="00B31002"/>
    <w:rsid w:val="00B32C7C"/>
    <w:rsid w:val="00B34707"/>
    <w:rsid w:val="00B422DD"/>
    <w:rsid w:val="00B44012"/>
    <w:rsid w:val="00B5091F"/>
    <w:rsid w:val="00B52D70"/>
    <w:rsid w:val="00B62589"/>
    <w:rsid w:val="00B62AA1"/>
    <w:rsid w:val="00B703F7"/>
    <w:rsid w:val="00B7509F"/>
    <w:rsid w:val="00B84097"/>
    <w:rsid w:val="00B915B0"/>
    <w:rsid w:val="00B9263B"/>
    <w:rsid w:val="00BA5115"/>
    <w:rsid w:val="00BB2CE5"/>
    <w:rsid w:val="00BD0177"/>
    <w:rsid w:val="00BD443B"/>
    <w:rsid w:val="00BF1D56"/>
    <w:rsid w:val="00BF39B0"/>
    <w:rsid w:val="00BF64B3"/>
    <w:rsid w:val="00BF66F8"/>
    <w:rsid w:val="00C2192A"/>
    <w:rsid w:val="00C23080"/>
    <w:rsid w:val="00C31C48"/>
    <w:rsid w:val="00C36A93"/>
    <w:rsid w:val="00C412D1"/>
    <w:rsid w:val="00C47184"/>
    <w:rsid w:val="00C54D6E"/>
    <w:rsid w:val="00C71EE0"/>
    <w:rsid w:val="00C84F4D"/>
    <w:rsid w:val="00CA04C7"/>
    <w:rsid w:val="00CB3EE0"/>
    <w:rsid w:val="00CB5040"/>
    <w:rsid w:val="00CC5D90"/>
    <w:rsid w:val="00CD2649"/>
    <w:rsid w:val="00CD40A1"/>
    <w:rsid w:val="00CD54A1"/>
    <w:rsid w:val="00CE1244"/>
    <w:rsid w:val="00CE519A"/>
    <w:rsid w:val="00CF4567"/>
    <w:rsid w:val="00D010D8"/>
    <w:rsid w:val="00D242A6"/>
    <w:rsid w:val="00D271CF"/>
    <w:rsid w:val="00D3041F"/>
    <w:rsid w:val="00D35ECF"/>
    <w:rsid w:val="00D501B1"/>
    <w:rsid w:val="00D73836"/>
    <w:rsid w:val="00D854A8"/>
    <w:rsid w:val="00DA4499"/>
    <w:rsid w:val="00DB38DE"/>
    <w:rsid w:val="00DB42B7"/>
    <w:rsid w:val="00DB682A"/>
    <w:rsid w:val="00DC6B17"/>
    <w:rsid w:val="00DD40E9"/>
    <w:rsid w:val="00DE1103"/>
    <w:rsid w:val="00DE6D91"/>
    <w:rsid w:val="00DF3AD3"/>
    <w:rsid w:val="00E00926"/>
    <w:rsid w:val="00E12D51"/>
    <w:rsid w:val="00E1508D"/>
    <w:rsid w:val="00E22E83"/>
    <w:rsid w:val="00E27CDC"/>
    <w:rsid w:val="00E501F8"/>
    <w:rsid w:val="00E53827"/>
    <w:rsid w:val="00E61291"/>
    <w:rsid w:val="00E63792"/>
    <w:rsid w:val="00E66540"/>
    <w:rsid w:val="00E84BF6"/>
    <w:rsid w:val="00E96748"/>
    <w:rsid w:val="00EA7AF6"/>
    <w:rsid w:val="00EC073A"/>
    <w:rsid w:val="00ED5103"/>
    <w:rsid w:val="00ED68EA"/>
    <w:rsid w:val="00EE15D7"/>
    <w:rsid w:val="00EE1994"/>
    <w:rsid w:val="00EE2C1A"/>
    <w:rsid w:val="00EE31B7"/>
    <w:rsid w:val="00EE4221"/>
    <w:rsid w:val="00EE7AED"/>
    <w:rsid w:val="00EF240F"/>
    <w:rsid w:val="00F00EF0"/>
    <w:rsid w:val="00F068B2"/>
    <w:rsid w:val="00F11E7A"/>
    <w:rsid w:val="00F1264D"/>
    <w:rsid w:val="00F15A16"/>
    <w:rsid w:val="00F20E8E"/>
    <w:rsid w:val="00F25D5A"/>
    <w:rsid w:val="00F308C2"/>
    <w:rsid w:val="00F45571"/>
    <w:rsid w:val="00F57B68"/>
    <w:rsid w:val="00F71DAD"/>
    <w:rsid w:val="00F73CA3"/>
    <w:rsid w:val="00F768CE"/>
    <w:rsid w:val="00F92311"/>
    <w:rsid w:val="00FA5DE4"/>
    <w:rsid w:val="00FC13D6"/>
    <w:rsid w:val="00FC655F"/>
    <w:rsid w:val="00FD32A3"/>
    <w:rsid w:val="00FE3BB2"/>
    <w:rsid w:val="00FF4137"/>
    <w:rsid w:val="00FF59AF"/>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BE9BB60"/>
  <w15:chartTrackingRefBased/>
  <w15:docId w15:val="{933690E3-0B5B-4EF9-90D2-B1A03C32264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en-US"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rsid w:val="00FF4137"/>
    <w:pPr>
      <w:spacing w:line="259" w:lineRule="auto"/>
    </w:pPr>
    <w:rPr>
      <w:kern w:val="0"/>
      <w:sz w:val="22"/>
      <w:szCs w:val="22"/>
      <w14:ligatures w14:val="none"/>
    </w:rPr>
  </w:style>
  <w:style w:type="paragraph" w:styleId="1">
    <w:name w:val="heading 1"/>
    <w:basedOn w:val="a"/>
    <w:next w:val="a"/>
    <w:link w:val="1Char"/>
    <w:uiPriority w:val="9"/>
    <w:qFormat/>
    <w:rsid w:val="00CF4567"/>
    <w:pPr>
      <w:keepNext/>
      <w:keepLines/>
      <w:spacing w:before="360" w:after="80"/>
      <w:outlineLvl w:val="0"/>
    </w:pPr>
    <w:rPr>
      <w:rFonts w:asciiTheme="majorHAnsi" w:eastAsiaTheme="majorEastAsia" w:hAnsiTheme="majorHAnsi" w:cstheme="majorBidi"/>
      <w:color w:val="2F5496" w:themeColor="accent1" w:themeShade="BF"/>
      <w:sz w:val="40"/>
      <w:szCs w:val="40"/>
    </w:rPr>
  </w:style>
  <w:style w:type="paragraph" w:styleId="2">
    <w:name w:val="heading 2"/>
    <w:basedOn w:val="a"/>
    <w:next w:val="a"/>
    <w:link w:val="2Char"/>
    <w:uiPriority w:val="9"/>
    <w:semiHidden/>
    <w:unhideWhenUsed/>
    <w:qFormat/>
    <w:rsid w:val="00CF4567"/>
    <w:pPr>
      <w:keepNext/>
      <w:keepLines/>
      <w:spacing w:before="160" w:after="80"/>
      <w:outlineLvl w:val="1"/>
    </w:pPr>
    <w:rPr>
      <w:rFonts w:asciiTheme="majorHAnsi" w:eastAsiaTheme="majorEastAsia" w:hAnsiTheme="majorHAnsi" w:cstheme="majorBidi"/>
      <w:color w:val="2F5496" w:themeColor="accent1" w:themeShade="BF"/>
      <w:sz w:val="32"/>
      <w:szCs w:val="32"/>
    </w:rPr>
  </w:style>
  <w:style w:type="paragraph" w:styleId="3">
    <w:name w:val="heading 3"/>
    <w:basedOn w:val="a"/>
    <w:next w:val="a"/>
    <w:link w:val="3Char"/>
    <w:uiPriority w:val="9"/>
    <w:semiHidden/>
    <w:unhideWhenUsed/>
    <w:qFormat/>
    <w:rsid w:val="00CF4567"/>
    <w:pPr>
      <w:keepNext/>
      <w:keepLines/>
      <w:spacing w:before="160" w:after="80"/>
      <w:outlineLvl w:val="2"/>
    </w:pPr>
    <w:rPr>
      <w:rFonts w:eastAsiaTheme="majorEastAsia" w:cstheme="majorBidi"/>
      <w:color w:val="2F5496" w:themeColor="accent1" w:themeShade="BF"/>
      <w:sz w:val="28"/>
      <w:szCs w:val="28"/>
    </w:rPr>
  </w:style>
  <w:style w:type="paragraph" w:styleId="4">
    <w:name w:val="heading 4"/>
    <w:basedOn w:val="a"/>
    <w:next w:val="a"/>
    <w:link w:val="4Char"/>
    <w:uiPriority w:val="9"/>
    <w:semiHidden/>
    <w:unhideWhenUsed/>
    <w:qFormat/>
    <w:rsid w:val="00CF4567"/>
    <w:pPr>
      <w:keepNext/>
      <w:keepLines/>
      <w:spacing w:before="80" w:after="40"/>
      <w:outlineLvl w:val="3"/>
    </w:pPr>
    <w:rPr>
      <w:rFonts w:eastAsiaTheme="majorEastAsia" w:cstheme="majorBidi"/>
      <w:i/>
      <w:iCs/>
      <w:color w:val="2F5496" w:themeColor="accent1" w:themeShade="BF"/>
    </w:rPr>
  </w:style>
  <w:style w:type="paragraph" w:styleId="5">
    <w:name w:val="heading 5"/>
    <w:basedOn w:val="a"/>
    <w:next w:val="a"/>
    <w:link w:val="5Char"/>
    <w:uiPriority w:val="9"/>
    <w:semiHidden/>
    <w:unhideWhenUsed/>
    <w:qFormat/>
    <w:rsid w:val="00CF4567"/>
    <w:pPr>
      <w:keepNext/>
      <w:keepLines/>
      <w:spacing w:before="80" w:after="40"/>
      <w:outlineLvl w:val="4"/>
    </w:pPr>
    <w:rPr>
      <w:rFonts w:eastAsiaTheme="majorEastAsia" w:cstheme="majorBidi"/>
      <w:color w:val="2F5496" w:themeColor="accent1" w:themeShade="BF"/>
    </w:rPr>
  </w:style>
  <w:style w:type="paragraph" w:styleId="6">
    <w:name w:val="heading 6"/>
    <w:basedOn w:val="a"/>
    <w:next w:val="a"/>
    <w:link w:val="6Char"/>
    <w:uiPriority w:val="9"/>
    <w:semiHidden/>
    <w:unhideWhenUsed/>
    <w:qFormat/>
    <w:rsid w:val="00CF4567"/>
    <w:pPr>
      <w:keepNext/>
      <w:keepLines/>
      <w:spacing w:before="40" w:after="0"/>
      <w:outlineLvl w:val="5"/>
    </w:pPr>
    <w:rPr>
      <w:rFonts w:eastAsiaTheme="majorEastAsia" w:cstheme="majorBidi"/>
      <w:i/>
      <w:iCs/>
      <w:color w:val="595959" w:themeColor="text1" w:themeTint="A6"/>
    </w:rPr>
  </w:style>
  <w:style w:type="paragraph" w:styleId="7">
    <w:name w:val="heading 7"/>
    <w:basedOn w:val="a"/>
    <w:next w:val="a"/>
    <w:link w:val="7Char"/>
    <w:uiPriority w:val="9"/>
    <w:semiHidden/>
    <w:unhideWhenUsed/>
    <w:qFormat/>
    <w:rsid w:val="00CF4567"/>
    <w:pPr>
      <w:keepNext/>
      <w:keepLines/>
      <w:spacing w:before="40" w:after="0"/>
      <w:outlineLvl w:val="6"/>
    </w:pPr>
    <w:rPr>
      <w:rFonts w:eastAsiaTheme="majorEastAsia" w:cstheme="majorBidi"/>
      <w:color w:val="595959" w:themeColor="text1" w:themeTint="A6"/>
    </w:rPr>
  </w:style>
  <w:style w:type="paragraph" w:styleId="8">
    <w:name w:val="heading 8"/>
    <w:basedOn w:val="a"/>
    <w:next w:val="a"/>
    <w:link w:val="8Char"/>
    <w:uiPriority w:val="9"/>
    <w:semiHidden/>
    <w:unhideWhenUsed/>
    <w:qFormat/>
    <w:rsid w:val="00CF4567"/>
    <w:pPr>
      <w:keepNext/>
      <w:keepLines/>
      <w:spacing w:after="0"/>
      <w:outlineLvl w:val="7"/>
    </w:pPr>
    <w:rPr>
      <w:rFonts w:eastAsiaTheme="majorEastAsia" w:cstheme="majorBidi"/>
      <w:i/>
      <w:iCs/>
      <w:color w:val="272727" w:themeColor="text1" w:themeTint="D8"/>
    </w:rPr>
  </w:style>
  <w:style w:type="paragraph" w:styleId="9">
    <w:name w:val="heading 9"/>
    <w:basedOn w:val="a"/>
    <w:next w:val="a"/>
    <w:link w:val="9Char"/>
    <w:uiPriority w:val="9"/>
    <w:semiHidden/>
    <w:unhideWhenUsed/>
    <w:qFormat/>
    <w:rsid w:val="00CF4567"/>
    <w:pPr>
      <w:keepNext/>
      <w:keepLines/>
      <w:spacing w:after="0"/>
      <w:outlineLvl w:val="8"/>
    </w:pPr>
    <w:rPr>
      <w:rFonts w:eastAsiaTheme="majorEastAsia" w:cstheme="majorBidi"/>
      <w:color w:val="272727" w:themeColor="text1" w:themeTint="D8"/>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Char">
    <w:name w:val="العنوان 1 Char"/>
    <w:basedOn w:val="a0"/>
    <w:link w:val="1"/>
    <w:uiPriority w:val="9"/>
    <w:rsid w:val="00CF4567"/>
    <w:rPr>
      <w:rFonts w:asciiTheme="majorHAnsi" w:eastAsiaTheme="majorEastAsia" w:hAnsiTheme="majorHAnsi" w:cstheme="majorBidi"/>
      <w:color w:val="2F5496" w:themeColor="accent1" w:themeShade="BF"/>
      <w:sz w:val="40"/>
      <w:szCs w:val="40"/>
    </w:rPr>
  </w:style>
  <w:style w:type="character" w:customStyle="1" w:styleId="2Char">
    <w:name w:val="عنوان 2 Char"/>
    <w:basedOn w:val="a0"/>
    <w:link w:val="2"/>
    <w:uiPriority w:val="9"/>
    <w:semiHidden/>
    <w:rsid w:val="00CF4567"/>
    <w:rPr>
      <w:rFonts w:asciiTheme="majorHAnsi" w:eastAsiaTheme="majorEastAsia" w:hAnsiTheme="majorHAnsi" w:cstheme="majorBidi"/>
      <w:color w:val="2F5496" w:themeColor="accent1" w:themeShade="BF"/>
      <w:sz w:val="32"/>
      <w:szCs w:val="32"/>
    </w:rPr>
  </w:style>
  <w:style w:type="character" w:customStyle="1" w:styleId="3Char">
    <w:name w:val="عنوان 3 Char"/>
    <w:basedOn w:val="a0"/>
    <w:link w:val="3"/>
    <w:uiPriority w:val="9"/>
    <w:semiHidden/>
    <w:rsid w:val="00CF4567"/>
    <w:rPr>
      <w:rFonts w:eastAsiaTheme="majorEastAsia" w:cstheme="majorBidi"/>
      <w:color w:val="2F5496" w:themeColor="accent1" w:themeShade="BF"/>
      <w:sz w:val="28"/>
      <w:szCs w:val="28"/>
    </w:rPr>
  </w:style>
  <w:style w:type="character" w:customStyle="1" w:styleId="4Char">
    <w:name w:val="عنوان 4 Char"/>
    <w:basedOn w:val="a0"/>
    <w:link w:val="4"/>
    <w:uiPriority w:val="9"/>
    <w:semiHidden/>
    <w:rsid w:val="00CF4567"/>
    <w:rPr>
      <w:rFonts w:eastAsiaTheme="majorEastAsia" w:cstheme="majorBidi"/>
      <w:i/>
      <w:iCs/>
      <w:color w:val="2F5496" w:themeColor="accent1" w:themeShade="BF"/>
    </w:rPr>
  </w:style>
  <w:style w:type="character" w:customStyle="1" w:styleId="5Char">
    <w:name w:val="عنوان 5 Char"/>
    <w:basedOn w:val="a0"/>
    <w:link w:val="5"/>
    <w:uiPriority w:val="9"/>
    <w:semiHidden/>
    <w:rsid w:val="00CF4567"/>
    <w:rPr>
      <w:rFonts w:eastAsiaTheme="majorEastAsia" w:cstheme="majorBidi"/>
      <w:color w:val="2F5496" w:themeColor="accent1" w:themeShade="BF"/>
    </w:rPr>
  </w:style>
  <w:style w:type="character" w:customStyle="1" w:styleId="6Char">
    <w:name w:val="عنوان 6 Char"/>
    <w:basedOn w:val="a0"/>
    <w:link w:val="6"/>
    <w:uiPriority w:val="9"/>
    <w:semiHidden/>
    <w:rsid w:val="00CF4567"/>
    <w:rPr>
      <w:rFonts w:eastAsiaTheme="majorEastAsia" w:cstheme="majorBidi"/>
      <w:i/>
      <w:iCs/>
      <w:color w:val="595959" w:themeColor="text1" w:themeTint="A6"/>
    </w:rPr>
  </w:style>
  <w:style w:type="character" w:customStyle="1" w:styleId="7Char">
    <w:name w:val="عنوان 7 Char"/>
    <w:basedOn w:val="a0"/>
    <w:link w:val="7"/>
    <w:uiPriority w:val="9"/>
    <w:semiHidden/>
    <w:rsid w:val="00CF4567"/>
    <w:rPr>
      <w:rFonts w:eastAsiaTheme="majorEastAsia" w:cstheme="majorBidi"/>
      <w:color w:val="595959" w:themeColor="text1" w:themeTint="A6"/>
    </w:rPr>
  </w:style>
  <w:style w:type="character" w:customStyle="1" w:styleId="8Char">
    <w:name w:val="عنوان 8 Char"/>
    <w:basedOn w:val="a0"/>
    <w:link w:val="8"/>
    <w:uiPriority w:val="9"/>
    <w:semiHidden/>
    <w:rsid w:val="00CF4567"/>
    <w:rPr>
      <w:rFonts w:eastAsiaTheme="majorEastAsia" w:cstheme="majorBidi"/>
      <w:i/>
      <w:iCs/>
      <w:color w:val="272727" w:themeColor="text1" w:themeTint="D8"/>
    </w:rPr>
  </w:style>
  <w:style w:type="character" w:customStyle="1" w:styleId="9Char">
    <w:name w:val="عنوان 9 Char"/>
    <w:basedOn w:val="a0"/>
    <w:link w:val="9"/>
    <w:uiPriority w:val="9"/>
    <w:semiHidden/>
    <w:rsid w:val="00CF4567"/>
    <w:rPr>
      <w:rFonts w:eastAsiaTheme="majorEastAsia" w:cstheme="majorBidi"/>
      <w:color w:val="272727" w:themeColor="text1" w:themeTint="D8"/>
    </w:rPr>
  </w:style>
  <w:style w:type="paragraph" w:styleId="a3">
    <w:name w:val="Title"/>
    <w:basedOn w:val="a"/>
    <w:next w:val="a"/>
    <w:link w:val="Char"/>
    <w:uiPriority w:val="10"/>
    <w:qFormat/>
    <w:rsid w:val="00CF4567"/>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Char">
    <w:name w:val="العنوان Char"/>
    <w:basedOn w:val="a0"/>
    <w:link w:val="a3"/>
    <w:uiPriority w:val="10"/>
    <w:rsid w:val="00CF4567"/>
    <w:rPr>
      <w:rFonts w:asciiTheme="majorHAnsi" w:eastAsiaTheme="majorEastAsia" w:hAnsiTheme="majorHAnsi" w:cstheme="majorBidi"/>
      <w:spacing w:val="-10"/>
      <w:kern w:val="28"/>
      <w:sz w:val="56"/>
      <w:szCs w:val="56"/>
    </w:rPr>
  </w:style>
  <w:style w:type="paragraph" w:styleId="a4">
    <w:name w:val="Subtitle"/>
    <w:basedOn w:val="a"/>
    <w:next w:val="a"/>
    <w:link w:val="Char0"/>
    <w:uiPriority w:val="11"/>
    <w:qFormat/>
    <w:rsid w:val="00CF4567"/>
    <w:pPr>
      <w:numPr>
        <w:ilvl w:val="1"/>
      </w:numPr>
    </w:pPr>
    <w:rPr>
      <w:rFonts w:eastAsiaTheme="majorEastAsia" w:cstheme="majorBidi"/>
      <w:color w:val="595959" w:themeColor="text1" w:themeTint="A6"/>
      <w:spacing w:val="15"/>
      <w:sz w:val="28"/>
      <w:szCs w:val="28"/>
    </w:rPr>
  </w:style>
  <w:style w:type="character" w:customStyle="1" w:styleId="Char0">
    <w:name w:val="عنوان فرعي Char"/>
    <w:basedOn w:val="a0"/>
    <w:link w:val="a4"/>
    <w:uiPriority w:val="11"/>
    <w:rsid w:val="00CF4567"/>
    <w:rPr>
      <w:rFonts w:eastAsiaTheme="majorEastAsia" w:cstheme="majorBidi"/>
      <w:color w:val="595959" w:themeColor="text1" w:themeTint="A6"/>
      <w:spacing w:val="15"/>
      <w:sz w:val="28"/>
      <w:szCs w:val="28"/>
    </w:rPr>
  </w:style>
  <w:style w:type="paragraph" w:styleId="a5">
    <w:name w:val="Quote"/>
    <w:basedOn w:val="a"/>
    <w:next w:val="a"/>
    <w:link w:val="Char1"/>
    <w:uiPriority w:val="29"/>
    <w:qFormat/>
    <w:rsid w:val="00CF4567"/>
    <w:pPr>
      <w:spacing w:before="160"/>
      <w:jc w:val="center"/>
    </w:pPr>
    <w:rPr>
      <w:i/>
      <w:iCs/>
      <w:color w:val="404040" w:themeColor="text1" w:themeTint="BF"/>
    </w:rPr>
  </w:style>
  <w:style w:type="character" w:customStyle="1" w:styleId="Char1">
    <w:name w:val="اقتباس Char"/>
    <w:basedOn w:val="a0"/>
    <w:link w:val="a5"/>
    <w:uiPriority w:val="29"/>
    <w:rsid w:val="00CF4567"/>
    <w:rPr>
      <w:i/>
      <w:iCs/>
      <w:color w:val="404040" w:themeColor="text1" w:themeTint="BF"/>
    </w:rPr>
  </w:style>
  <w:style w:type="paragraph" w:styleId="a6">
    <w:name w:val="List Paragraph"/>
    <w:basedOn w:val="a"/>
    <w:uiPriority w:val="34"/>
    <w:qFormat/>
    <w:rsid w:val="00CF4567"/>
    <w:pPr>
      <w:ind w:left="720"/>
      <w:contextualSpacing/>
    </w:pPr>
  </w:style>
  <w:style w:type="character" w:styleId="a7">
    <w:name w:val="Intense Emphasis"/>
    <w:basedOn w:val="a0"/>
    <w:uiPriority w:val="21"/>
    <w:qFormat/>
    <w:rsid w:val="00CF4567"/>
    <w:rPr>
      <w:i/>
      <w:iCs/>
      <w:color w:val="2F5496" w:themeColor="accent1" w:themeShade="BF"/>
    </w:rPr>
  </w:style>
  <w:style w:type="paragraph" w:styleId="a8">
    <w:name w:val="Intense Quote"/>
    <w:basedOn w:val="a"/>
    <w:next w:val="a"/>
    <w:link w:val="Char2"/>
    <w:uiPriority w:val="30"/>
    <w:qFormat/>
    <w:rsid w:val="00CF4567"/>
    <w:pPr>
      <w:pBdr>
        <w:top w:val="single" w:sz="4" w:space="10" w:color="2F5496" w:themeColor="accent1" w:themeShade="BF"/>
        <w:bottom w:val="single" w:sz="4" w:space="10" w:color="2F5496" w:themeColor="accent1" w:themeShade="BF"/>
      </w:pBdr>
      <w:spacing w:before="360" w:after="360"/>
      <w:ind w:left="864" w:right="864"/>
      <w:jc w:val="center"/>
    </w:pPr>
    <w:rPr>
      <w:i/>
      <w:iCs/>
      <w:color w:val="2F5496" w:themeColor="accent1" w:themeShade="BF"/>
    </w:rPr>
  </w:style>
  <w:style w:type="character" w:customStyle="1" w:styleId="Char2">
    <w:name w:val="اقتباس مكثف Char"/>
    <w:basedOn w:val="a0"/>
    <w:link w:val="a8"/>
    <w:uiPriority w:val="30"/>
    <w:rsid w:val="00CF4567"/>
    <w:rPr>
      <w:i/>
      <w:iCs/>
      <w:color w:val="2F5496" w:themeColor="accent1" w:themeShade="BF"/>
    </w:rPr>
  </w:style>
  <w:style w:type="character" w:styleId="a9">
    <w:name w:val="Intense Reference"/>
    <w:basedOn w:val="a0"/>
    <w:uiPriority w:val="32"/>
    <w:qFormat/>
    <w:rsid w:val="00CF4567"/>
    <w:rPr>
      <w:b/>
      <w:bCs/>
      <w:smallCaps/>
      <w:color w:val="2F5496" w:themeColor="accent1" w:themeShade="BF"/>
      <w:spacing w:val="5"/>
    </w:rPr>
  </w:style>
  <w:style w:type="paragraph" w:styleId="aa">
    <w:name w:val="footnote text"/>
    <w:basedOn w:val="a"/>
    <w:link w:val="Char3"/>
    <w:uiPriority w:val="99"/>
    <w:unhideWhenUsed/>
    <w:rsid w:val="00FF4137"/>
    <w:pPr>
      <w:spacing w:after="0" w:line="240" w:lineRule="auto"/>
    </w:pPr>
    <w:rPr>
      <w:sz w:val="20"/>
      <w:szCs w:val="20"/>
    </w:rPr>
  </w:style>
  <w:style w:type="character" w:customStyle="1" w:styleId="Char3">
    <w:name w:val="نص حاشية سفلية Char"/>
    <w:basedOn w:val="a0"/>
    <w:link w:val="aa"/>
    <w:uiPriority w:val="99"/>
    <w:rsid w:val="00FF4137"/>
    <w:rPr>
      <w:kern w:val="0"/>
      <w:sz w:val="20"/>
      <w:szCs w:val="20"/>
      <w14:ligatures w14:val="none"/>
    </w:rPr>
  </w:style>
  <w:style w:type="character" w:styleId="ab">
    <w:name w:val="footnote reference"/>
    <w:basedOn w:val="a0"/>
    <w:uiPriority w:val="99"/>
    <w:semiHidden/>
    <w:unhideWhenUsed/>
    <w:rsid w:val="00FF4137"/>
    <w:rPr>
      <w:vertAlign w:val="superscript"/>
    </w:rPr>
  </w:style>
  <w:style w:type="paragraph" w:styleId="ac">
    <w:name w:val="header"/>
    <w:basedOn w:val="a"/>
    <w:link w:val="Char4"/>
    <w:uiPriority w:val="99"/>
    <w:unhideWhenUsed/>
    <w:rsid w:val="007D0833"/>
    <w:pPr>
      <w:tabs>
        <w:tab w:val="center" w:pos="4680"/>
        <w:tab w:val="right" w:pos="9360"/>
      </w:tabs>
      <w:spacing w:after="0" w:line="240" w:lineRule="auto"/>
    </w:pPr>
  </w:style>
  <w:style w:type="character" w:customStyle="1" w:styleId="Char4">
    <w:name w:val="رأس الصفحة Char"/>
    <w:basedOn w:val="a0"/>
    <w:link w:val="ac"/>
    <w:uiPriority w:val="99"/>
    <w:rsid w:val="007D0833"/>
    <w:rPr>
      <w:kern w:val="0"/>
      <w:sz w:val="22"/>
      <w:szCs w:val="22"/>
      <w14:ligatures w14:val="none"/>
    </w:rPr>
  </w:style>
  <w:style w:type="paragraph" w:styleId="ad">
    <w:name w:val="footer"/>
    <w:basedOn w:val="a"/>
    <w:link w:val="Char5"/>
    <w:uiPriority w:val="99"/>
    <w:unhideWhenUsed/>
    <w:rsid w:val="007D0833"/>
    <w:pPr>
      <w:tabs>
        <w:tab w:val="center" w:pos="4680"/>
        <w:tab w:val="right" w:pos="9360"/>
      </w:tabs>
      <w:spacing w:after="0" w:line="240" w:lineRule="auto"/>
    </w:pPr>
  </w:style>
  <w:style w:type="character" w:customStyle="1" w:styleId="Char5">
    <w:name w:val="تذييل الصفحة Char"/>
    <w:basedOn w:val="a0"/>
    <w:link w:val="ad"/>
    <w:uiPriority w:val="99"/>
    <w:rsid w:val="007D0833"/>
    <w:rPr>
      <w:kern w:val="0"/>
      <w:sz w:val="22"/>
      <w:szCs w:val="22"/>
      <w14:ligatures w14:val="none"/>
    </w:rPr>
  </w:style>
  <w:style w:type="character" w:styleId="ae">
    <w:name w:val="annotation reference"/>
    <w:basedOn w:val="a0"/>
    <w:uiPriority w:val="99"/>
    <w:semiHidden/>
    <w:unhideWhenUsed/>
    <w:rsid w:val="00116C63"/>
    <w:rPr>
      <w:sz w:val="16"/>
      <w:szCs w:val="16"/>
    </w:rPr>
  </w:style>
  <w:style w:type="paragraph" w:styleId="af">
    <w:name w:val="annotation text"/>
    <w:basedOn w:val="a"/>
    <w:link w:val="Char6"/>
    <w:uiPriority w:val="99"/>
    <w:unhideWhenUsed/>
    <w:rsid w:val="00116C63"/>
    <w:pPr>
      <w:spacing w:line="240" w:lineRule="auto"/>
    </w:pPr>
    <w:rPr>
      <w:sz w:val="20"/>
      <w:szCs w:val="20"/>
    </w:rPr>
  </w:style>
  <w:style w:type="character" w:customStyle="1" w:styleId="Char6">
    <w:name w:val="نص تعليق Char"/>
    <w:basedOn w:val="a0"/>
    <w:link w:val="af"/>
    <w:uiPriority w:val="99"/>
    <w:rsid w:val="00116C63"/>
    <w:rPr>
      <w:kern w:val="0"/>
      <w:sz w:val="20"/>
      <w:szCs w:val="20"/>
      <w14:ligatures w14:val="none"/>
    </w:rPr>
  </w:style>
  <w:style w:type="paragraph" w:styleId="af0">
    <w:name w:val="annotation subject"/>
    <w:basedOn w:val="af"/>
    <w:next w:val="af"/>
    <w:link w:val="Char7"/>
    <w:uiPriority w:val="99"/>
    <w:semiHidden/>
    <w:unhideWhenUsed/>
    <w:rsid w:val="00116C63"/>
    <w:rPr>
      <w:b/>
      <w:bCs/>
    </w:rPr>
  </w:style>
  <w:style w:type="character" w:customStyle="1" w:styleId="Char7">
    <w:name w:val="موضوع تعليق Char"/>
    <w:basedOn w:val="Char6"/>
    <w:link w:val="af0"/>
    <w:uiPriority w:val="99"/>
    <w:semiHidden/>
    <w:rsid w:val="00116C63"/>
    <w:rPr>
      <w:b/>
      <w:bCs/>
      <w:kern w:val="0"/>
      <w:sz w:val="20"/>
      <w:szCs w:val="20"/>
      <w14:ligatures w14:val="no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F6CD7D97-C20B-49F7-86D8-F75127FA9D3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144</TotalTime>
  <Pages>139</Pages>
  <Words>25311</Words>
  <Characters>144274</Characters>
  <Application>Microsoft Office Word</Application>
  <DocSecurity>0</DocSecurity>
  <Lines>1202</Lines>
  <Paragraphs>338</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169247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cp:keywords/>
  <dc:description/>
  <cp:lastModifiedBy>ALHANOOF ALSUBIEA</cp:lastModifiedBy>
  <cp:revision>14</cp:revision>
  <dcterms:created xsi:type="dcterms:W3CDTF">2026-07-02T20:40:00Z</dcterms:created>
  <dcterms:modified xsi:type="dcterms:W3CDTF">2026-07-24T13:30:00Z</dcterms:modified>
</cp:coreProperties>
</file>