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B379C8" w14:textId="77777777" w:rsidR="0068044C" w:rsidRPr="00A74135" w:rsidRDefault="0068044C" w:rsidP="0068044C">
      <w:pPr>
        <w:rPr>
          <w:rFonts w:ascii="Simplified Arabic" w:hAnsi="Simplified Arabic" w:cs="Simplified Arabic"/>
          <w:b/>
          <w:bCs/>
          <w:sz w:val="28"/>
          <w:szCs w:val="28"/>
          <w:lang w:bidi="ar-EG"/>
        </w:rPr>
      </w:pPr>
      <w:bookmarkStart w:id="0" w:name="_Hlk172555450"/>
      <w:bookmarkEnd w:id="0"/>
      <w:r w:rsidRPr="00A74135">
        <w:rPr>
          <w:rFonts w:ascii="Simplified Arabic" w:hAnsi="Simplified Arabic" w:cs="Simplified Arabic"/>
          <w:b/>
          <w:bCs/>
          <w:noProof/>
          <w:sz w:val="28"/>
          <w:szCs w:val="28"/>
        </w:rPr>
        <w:drawing>
          <wp:anchor distT="0" distB="0" distL="114300" distR="114300" simplePos="0" relativeHeight="251659264" behindDoc="0" locked="0" layoutInCell="1" allowOverlap="1" wp14:anchorId="22B34AA0" wp14:editId="53429AEA">
            <wp:simplePos x="0" y="0"/>
            <wp:positionH relativeFrom="margin">
              <wp:posOffset>-600075</wp:posOffset>
            </wp:positionH>
            <wp:positionV relativeFrom="margin">
              <wp:posOffset>-371475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ascii="Simplified Arabic" w:hAnsi="Simplified Arabic" w:cs="Simplified Arabic"/>
          <w:b/>
          <w:bCs/>
          <w:sz w:val="28"/>
          <w:szCs w:val="28"/>
          <w:lang w:bidi="ar-EG"/>
        </w:rPr>
        <w:t xml:space="preserve">     </w:t>
      </w:r>
      <w:r w:rsidRPr="00A74135">
        <w:rPr>
          <w:rFonts w:ascii="Simplified Arabic" w:hAnsi="Simplified Arabic" w:cs="Simplified Arabic"/>
          <w:b/>
          <w:bCs/>
          <w:sz w:val="28"/>
          <w:szCs w:val="28"/>
          <w:rtl/>
          <w:lang w:bidi="ar-EG"/>
        </w:rPr>
        <w:t xml:space="preserve">جامعة </w:t>
      </w:r>
      <w:proofErr w:type="spellStart"/>
      <w:r w:rsidRPr="00A74135">
        <w:rPr>
          <w:rFonts w:ascii="Simplified Arabic" w:hAnsi="Simplified Arabic" w:cs="Simplified Arabic"/>
          <w:b/>
          <w:bCs/>
          <w:sz w:val="28"/>
          <w:szCs w:val="28"/>
          <w:rtl/>
          <w:lang w:bidi="ar-EG"/>
        </w:rPr>
        <w:t>ميدأوشن</w:t>
      </w:r>
      <w:proofErr w:type="spellEnd"/>
    </w:p>
    <w:p w14:paraId="5853CA0B" w14:textId="77777777" w:rsidR="0068044C" w:rsidRPr="00A74135" w:rsidRDefault="0068044C" w:rsidP="0068044C">
      <w:pPr>
        <w:rPr>
          <w:rFonts w:ascii="Simplified Arabic" w:hAnsi="Simplified Arabic" w:cs="Simplified Arabic"/>
          <w:b/>
          <w:bCs/>
          <w:sz w:val="28"/>
          <w:szCs w:val="28"/>
          <w:rtl/>
          <w:lang w:bidi="ar-EG"/>
        </w:rPr>
      </w:pPr>
      <w:r>
        <w:rPr>
          <w:rFonts w:ascii="Simplified Arabic" w:hAnsi="Simplified Arabic" w:cs="Simplified Arabic"/>
          <w:b/>
          <w:bCs/>
          <w:sz w:val="28"/>
          <w:szCs w:val="28"/>
          <w:lang w:bidi="ar-EG"/>
        </w:rPr>
        <w:t xml:space="preserve">        </w:t>
      </w:r>
      <w:r w:rsidRPr="00A74135">
        <w:rPr>
          <w:rFonts w:ascii="Simplified Arabic" w:hAnsi="Simplified Arabic" w:cs="Simplified Arabic"/>
          <w:b/>
          <w:bCs/>
          <w:sz w:val="28"/>
          <w:szCs w:val="28"/>
          <w:rtl/>
          <w:lang w:bidi="ar-EG"/>
        </w:rPr>
        <w:t>كلية الإدارة</w:t>
      </w:r>
    </w:p>
    <w:p w14:paraId="217AE06A" w14:textId="77777777" w:rsidR="0068044C" w:rsidRDefault="0068044C" w:rsidP="0068044C">
      <w:pPr>
        <w:rPr>
          <w:rFonts w:ascii="Simplified Arabic" w:hAnsi="Simplified Arabic" w:cs="Simplified Arabic"/>
          <w:b/>
          <w:bCs/>
          <w:sz w:val="28"/>
          <w:szCs w:val="28"/>
          <w:lang w:bidi="ar-EG"/>
        </w:rPr>
      </w:pPr>
      <w:r w:rsidRPr="00A74135">
        <w:rPr>
          <w:rFonts w:ascii="Simplified Arabic" w:hAnsi="Simplified Arabic" w:cs="Simplified Arabic"/>
          <w:b/>
          <w:bCs/>
          <w:sz w:val="28"/>
          <w:szCs w:val="28"/>
          <w:rtl/>
          <w:lang w:bidi="ar-EG"/>
        </w:rPr>
        <w:t xml:space="preserve">قسم / تخصص </w:t>
      </w:r>
      <w:r>
        <w:rPr>
          <w:rFonts w:ascii="Simplified Arabic" w:hAnsi="Simplified Arabic" w:cs="Simplified Arabic" w:hint="cs"/>
          <w:b/>
          <w:bCs/>
          <w:sz w:val="28"/>
          <w:szCs w:val="28"/>
          <w:rtl/>
          <w:lang w:bidi="ar-EG"/>
        </w:rPr>
        <w:t>إدارة مشاريع</w:t>
      </w:r>
    </w:p>
    <w:p w14:paraId="020002E0" w14:textId="77777777" w:rsidR="0068044C" w:rsidRPr="00382CA0" w:rsidRDefault="0068044C" w:rsidP="0068044C">
      <w:pPr>
        <w:rPr>
          <w:rFonts w:ascii="Simplified Arabic" w:hAnsi="Simplified Arabic" w:cs="Simplified Arabic"/>
          <w:b/>
          <w:bCs/>
          <w:sz w:val="28"/>
          <w:szCs w:val="28"/>
          <w:lang w:bidi="ar-EG"/>
        </w:rPr>
      </w:pPr>
    </w:p>
    <w:p w14:paraId="557AFFF9" w14:textId="77777777" w:rsidR="0068044C" w:rsidRDefault="0068044C" w:rsidP="0068044C">
      <w:pPr>
        <w:rPr>
          <w:rFonts w:ascii="Sakkal Majalla" w:hAnsi="Sakkal Majalla" w:cs="Sakkal Majalla"/>
          <w:sz w:val="28"/>
          <w:szCs w:val="28"/>
          <w:lang w:bidi="ar-EG"/>
        </w:rPr>
      </w:pPr>
    </w:p>
    <w:p w14:paraId="6ABAE0ED" w14:textId="77777777" w:rsidR="0068044C" w:rsidRPr="009125CE" w:rsidRDefault="0068044C" w:rsidP="0068044C">
      <w:pPr>
        <w:rPr>
          <w:rFonts w:ascii="Sakkal Majalla" w:hAnsi="Sakkal Majalla" w:cs="Sakkal Majalla"/>
          <w:sz w:val="28"/>
          <w:szCs w:val="28"/>
          <w:rtl/>
          <w:lang w:bidi="ar-EG"/>
        </w:rPr>
      </w:pPr>
    </w:p>
    <w:p w14:paraId="1E53E367" w14:textId="77777777" w:rsidR="0068044C" w:rsidRPr="00A74135" w:rsidRDefault="0068044C" w:rsidP="0068044C">
      <w:pPr>
        <w:spacing w:line="360" w:lineRule="auto"/>
        <w:jc w:val="center"/>
        <w:rPr>
          <w:rFonts w:ascii="Simplified Arabic" w:hAnsi="Simplified Arabic" w:cs="Simplified Arabic"/>
          <w:b/>
          <w:bCs/>
          <w:sz w:val="28"/>
          <w:szCs w:val="28"/>
          <w:rtl/>
          <w:lang w:bidi="ar-EG"/>
        </w:rPr>
      </w:pPr>
      <w:r w:rsidRPr="00A74135">
        <w:rPr>
          <w:rFonts w:ascii="Simplified Arabic" w:hAnsi="Simplified Arabic" w:cs="Simplified Arabic"/>
          <w:b/>
          <w:bCs/>
          <w:sz w:val="28"/>
          <w:szCs w:val="28"/>
          <w:rtl/>
          <w:lang w:bidi="ar-EG"/>
        </w:rPr>
        <w:t xml:space="preserve">العنوان باللغة العربية </w:t>
      </w:r>
    </w:p>
    <w:p w14:paraId="1347B133" w14:textId="77777777" w:rsidR="0068044C" w:rsidRPr="00AD64B8" w:rsidRDefault="0068044C" w:rsidP="0068044C">
      <w:pPr>
        <w:spacing w:line="276" w:lineRule="auto"/>
        <w:jc w:val="center"/>
        <w:rPr>
          <w:rFonts w:ascii="Simplified Arabic" w:hAnsi="Simplified Arabic" w:cs="Simplified Arabic"/>
          <w:b/>
          <w:bCs/>
          <w:sz w:val="40"/>
          <w:szCs w:val="40"/>
          <w:rtl/>
          <w:lang w:bidi="ar-EG"/>
        </w:rPr>
      </w:pPr>
      <w:r w:rsidRPr="00AD64B8">
        <w:rPr>
          <w:rFonts w:ascii="Simplified Arabic" w:hAnsi="Simplified Arabic" w:cs="Simplified Arabic" w:hint="cs"/>
          <w:b/>
          <w:bCs/>
          <w:sz w:val="40"/>
          <w:szCs w:val="40"/>
          <w:rtl/>
          <w:lang w:bidi="ar-EG"/>
        </w:rPr>
        <w:t>تأثير استراتيجيا</w:t>
      </w:r>
      <w:r w:rsidRPr="00AD64B8">
        <w:rPr>
          <w:rFonts w:ascii="Simplified Arabic" w:hAnsi="Simplified Arabic" w:cs="Simplified Arabic" w:hint="eastAsia"/>
          <w:b/>
          <w:bCs/>
          <w:sz w:val="40"/>
          <w:szCs w:val="40"/>
          <w:rtl/>
          <w:lang w:bidi="ar-EG"/>
        </w:rPr>
        <w:t>ت</w:t>
      </w:r>
      <w:r w:rsidRPr="00AD64B8">
        <w:rPr>
          <w:rFonts w:ascii="Simplified Arabic" w:hAnsi="Simplified Arabic" w:cs="Simplified Arabic" w:hint="cs"/>
          <w:b/>
          <w:bCs/>
          <w:sz w:val="40"/>
          <w:szCs w:val="40"/>
          <w:rtl/>
          <w:lang w:bidi="ar-EG"/>
        </w:rPr>
        <w:t xml:space="preserve"> التواصل الداخلي على نجاح المشاريع الحكومية</w:t>
      </w:r>
    </w:p>
    <w:p w14:paraId="4065AFA5" w14:textId="77777777" w:rsidR="0068044C" w:rsidRPr="00AD64B8" w:rsidRDefault="0068044C" w:rsidP="0068044C">
      <w:pPr>
        <w:spacing w:line="276" w:lineRule="auto"/>
        <w:jc w:val="center"/>
        <w:rPr>
          <w:rFonts w:ascii="Simplified Arabic" w:hAnsi="Simplified Arabic" w:cs="Simplified Arabic"/>
          <w:b/>
          <w:bCs/>
          <w:sz w:val="40"/>
          <w:szCs w:val="40"/>
          <w:rtl/>
          <w:lang w:bidi="ar-EG"/>
        </w:rPr>
      </w:pPr>
      <w:r w:rsidRPr="00AD64B8">
        <w:rPr>
          <w:rFonts w:ascii="Simplified Arabic" w:hAnsi="Simplified Arabic" w:cs="Simplified Arabic" w:hint="cs"/>
          <w:b/>
          <w:bCs/>
          <w:sz w:val="40"/>
          <w:szCs w:val="40"/>
          <w:rtl/>
          <w:lang w:bidi="ar-EG"/>
        </w:rPr>
        <w:t>" دراسة حالة في المعهد الملكي الفنون التقليدية"</w:t>
      </w:r>
    </w:p>
    <w:p w14:paraId="181016AC" w14:textId="77777777" w:rsidR="0068044C" w:rsidRPr="00A74135" w:rsidRDefault="0068044C" w:rsidP="0068044C">
      <w:pPr>
        <w:spacing w:line="360" w:lineRule="auto"/>
        <w:rPr>
          <w:rFonts w:ascii="Simplified Arabic" w:hAnsi="Simplified Arabic" w:cs="Simplified Arabic"/>
          <w:b/>
          <w:bCs/>
          <w:sz w:val="28"/>
          <w:szCs w:val="28"/>
          <w:rtl/>
          <w:lang w:bidi="ar-EG"/>
        </w:rPr>
      </w:pPr>
    </w:p>
    <w:p w14:paraId="3C429422" w14:textId="5C244556" w:rsidR="0068044C" w:rsidRDefault="0068044C" w:rsidP="0068044C">
      <w:pPr>
        <w:jc w:val="center"/>
        <w:rPr>
          <w:rFonts w:ascii="Simplified Arabic" w:hAnsi="Simplified Arabic" w:cs="Simplified Arabic"/>
          <w:b/>
          <w:bCs/>
          <w:sz w:val="28"/>
          <w:szCs w:val="28"/>
          <w:rtl/>
          <w:lang w:bidi="ar-EG"/>
        </w:rPr>
      </w:pPr>
      <w:r w:rsidRPr="00EE4C98">
        <w:rPr>
          <w:rFonts w:ascii="Simplified Arabic" w:hAnsi="Simplified Arabic" w:cs="Simplified Arabic" w:hint="cs"/>
          <w:b/>
          <w:bCs/>
          <w:sz w:val="28"/>
          <w:szCs w:val="28"/>
          <w:rtl/>
          <w:lang w:bidi="ar-EG"/>
        </w:rPr>
        <w:t xml:space="preserve">إعداد </w:t>
      </w:r>
      <w:proofErr w:type="spellStart"/>
      <w:r w:rsidRPr="00EE4C98">
        <w:rPr>
          <w:rFonts w:ascii="Simplified Arabic" w:hAnsi="Simplified Arabic" w:cs="Simplified Arabic" w:hint="cs"/>
          <w:b/>
          <w:bCs/>
          <w:sz w:val="28"/>
          <w:szCs w:val="28"/>
          <w:rtl/>
          <w:lang w:bidi="ar-EG"/>
        </w:rPr>
        <w:t>الطالب</w:t>
      </w:r>
      <w:r w:rsidR="00AD7786">
        <w:rPr>
          <w:rFonts w:ascii="Simplified Arabic" w:hAnsi="Simplified Arabic" w:cs="Simplified Arabic" w:hint="cs"/>
          <w:b/>
          <w:bCs/>
          <w:sz w:val="28"/>
          <w:szCs w:val="28"/>
          <w:rtl/>
          <w:lang w:bidi="ar-EG"/>
        </w:rPr>
        <w:t>ه</w:t>
      </w:r>
      <w:proofErr w:type="spellEnd"/>
      <w:r w:rsidRPr="00EE4C98">
        <w:rPr>
          <w:rFonts w:ascii="Simplified Arabic" w:hAnsi="Simplified Arabic" w:cs="Simplified Arabic" w:hint="cs"/>
          <w:b/>
          <w:bCs/>
          <w:sz w:val="28"/>
          <w:szCs w:val="28"/>
          <w:rtl/>
          <w:lang w:bidi="ar-EG"/>
        </w:rPr>
        <w:t>/</w:t>
      </w:r>
    </w:p>
    <w:p w14:paraId="05DBCBC0" w14:textId="7FF8B1B4" w:rsidR="00AD7786" w:rsidRDefault="00AD7786" w:rsidP="0068044C">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ربى بنت محمد بن عبدالعزيز الرباح </w:t>
      </w:r>
    </w:p>
    <w:p w14:paraId="7E8AE1E8" w14:textId="77777777" w:rsidR="0068044C" w:rsidRPr="00EE4C98" w:rsidRDefault="0068044C" w:rsidP="00AD7786">
      <w:pPr>
        <w:rPr>
          <w:rFonts w:ascii="Simplified Arabic" w:hAnsi="Simplified Arabic" w:cs="Simplified Arabic"/>
          <w:b/>
          <w:bCs/>
          <w:sz w:val="28"/>
          <w:szCs w:val="28"/>
          <w:rtl/>
          <w:lang w:bidi="ar-EG"/>
        </w:rPr>
      </w:pPr>
    </w:p>
    <w:p w14:paraId="31098FA5" w14:textId="77777777" w:rsidR="0068044C" w:rsidRPr="00EE4C98" w:rsidRDefault="0068044C" w:rsidP="0068044C">
      <w:pPr>
        <w:jc w:val="center"/>
        <w:rPr>
          <w:rFonts w:ascii="Simplified Arabic" w:hAnsi="Simplified Arabic" w:cs="Simplified Arabic"/>
          <w:b/>
          <w:bCs/>
          <w:sz w:val="28"/>
          <w:szCs w:val="28"/>
          <w:rtl/>
          <w:lang w:bidi="ar-EG"/>
        </w:rPr>
      </w:pPr>
      <w:bookmarkStart w:id="1" w:name="_Hlk170263468"/>
      <w:r w:rsidRPr="00EE4C98">
        <w:rPr>
          <w:rFonts w:ascii="Simplified Arabic" w:hAnsi="Simplified Arabic" w:cs="Simplified Arabic"/>
          <w:b/>
          <w:bCs/>
          <w:sz w:val="28"/>
          <w:szCs w:val="28"/>
          <w:rtl/>
          <w:lang w:bidi="ar-EG"/>
        </w:rPr>
        <w:t>إشراف/</w:t>
      </w:r>
    </w:p>
    <w:p w14:paraId="4C63F091" w14:textId="7A918A24" w:rsidR="0068044C" w:rsidRDefault="0068044C" w:rsidP="0068044C">
      <w:pPr>
        <w:jc w:val="center"/>
        <w:rPr>
          <w:rFonts w:ascii="Simplified Arabic" w:hAnsi="Simplified Arabic" w:cs="Simplified Arabic"/>
          <w:b/>
          <w:bCs/>
          <w:sz w:val="28"/>
          <w:szCs w:val="28"/>
          <w:rtl/>
          <w:lang w:bidi="ar-EG"/>
        </w:rPr>
      </w:pPr>
      <w:r w:rsidRPr="00EE4C98">
        <w:rPr>
          <w:rFonts w:ascii="Simplified Arabic" w:hAnsi="Simplified Arabic" w:cs="Simplified Arabic" w:hint="eastAsia"/>
          <w:b/>
          <w:bCs/>
          <w:sz w:val="28"/>
          <w:szCs w:val="28"/>
          <w:rtl/>
          <w:lang w:bidi="ar-EG"/>
        </w:rPr>
        <w:t>د</w:t>
      </w:r>
      <w:r w:rsidRPr="00EE4C98">
        <w:rPr>
          <w:rFonts w:ascii="Simplified Arabic" w:hAnsi="Simplified Arabic" w:cs="Simplified Arabic"/>
          <w:b/>
          <w:bCs/>
          <w:sz w:val="28"/>
          <w:szCs w:val="28"/>
          <w:rtl/>
          <w:lang w:bidi="ar-EG"/>
        </w:rPr>
        <w:t xml:space="preserve">. الفيصل عبد </w:t>
      </w:r>
      <w:proofErr w:type="spellStart"/>
      <w:r w:rsidRPr="00EE4C98">
        <w:rPr>
          <w:rFonts w:ascii="Simplified Arabic" w:hAnsi="Simplified Arabic" w:cs="Simplified Arabic"/>
          <w:b/>
          <w:bCs/>
          <w:sz w:val="28"/>
          <w:szCs w:val="28"/>
          <w:rtl/>
          <w:lang w:bidi="ar-EG"/>
        </w:rPr>
        <w:t>الحم</w:t>
      </w:r>
      <w:r w:rsidRPr="00EE4C98">
        <w:rPr>
          <w:rFonts w:ascii="Simplified Arabic" w:hAnsi="Simplified Arabic" w:cs="Simplified Arabic" w:hint="cs"/>
          <w:b/>
          <w:bCs/>
          <w:sz w:val="28"/>
          <w:szCs w:val="28"/>
          <w:rtl/>
          <w:lang w:bidi="ar-EG"/>
        </w:rPr>
        <w:t>ی</w:t>
      </w:r>
      <w:r w:rsidRPr="00EE4C98">
        <w:rPr>
          <w:rFonts w:ascii="Simplified Arabic" w:hAnsi="Simplified Arabic" w:cs="Simplified Arabic" w:hint="eastAsia"/>
          <w:b/>
          <w:bCs/>
          <w:sz w:val="28"/>
          <w:szCs w:val="28"/>
          <w:rtl/>
          <w:lang w:bidi="ar-EG"/>
        </w:rPr>
        <w:t>د</w:t>
      </w:r>
      <w:proofErr w:type="spellEnd"/>
      <w:r w:rsidRPr="00EE4C98">
        <w:rPr>
          <w:rFonts w:ascii="Simplified Arabic" w:hAnsi="Simplified Arabic" w:cs="Simplified Arabic"/>
          <w:b/>
          <w:bCs/>
          <w:sz w:val="28"/>
          <w:szCs w:val="28"/>
          <w:rtl/>
          <w:lang w:bidi="ar-EG"/>
        </w:rPr>
        <w:t xml:space="preserve"> محمد حسن</w:t>
      </w:r>
    </w:p>
    <w:p w14:paraId="3110D959" w14:textId="77777777" w:rsidR="0068044C" w:rsidRPr="00EE4C98" w:rsidRDefault="0068044C" w:rsidP="0068044C">
      <w:pPr>
        <w:jc w:val="center"/>
        <w:rPr>
          <w:rFonts w:ascii="Simplified Arabic" w:hAnsi="Simplified Arabic" w:cs="Simplified Arabic"/>
          <w:b/>
          <w:bCs/>
          <w:sz w:val="28"/>
          <w:szCs w:val="28"/>
          <w:rtl/>
          <w:lang w:bidi="ar-EG"/>
        </w:rPr>
      </w:pPr>
    </w:p>
    <w:p w14:paraId="6E6EE9AB" w14:textId="77777777" w:rsidR="0068044C" w:rsidRPr="00EE4C98" w:rsidRDefault="0068044C" w:rsidP="0068044C">
      <w:pPr>
        <w:jc w:val="center"/>
        <w:rPr>
          <w:rFonts w:ascii="Simplified Arabic" w:hAnsi="Simplified Arabic" w:cs="Simplified Arabic"/>
          <w:b/>
          <w:bCs/>
          <w:sz w:val="28"/>
          <w:szCs w:val="28"/>
          <w:rtl/>
          <w:lang w:bidi="ar-EG"/>
        </w:rPr>
      </w:pPr>
      <w:r w:rsidRPr="00EE4C98">
        <w:rPr>
          <w:rFonts w:ascii="Simplified Arabic" w:hAnsi="Simplified Arabic" w:cs="Simplified Arabic"/>
          <w:b/>
          <w:bCs/>
          <w:sz w:val="28"/>
          <w:szCs w:val="28"/>
          <w:rtl/>
          <w:lang w:bidi="ar-EG"/>
        </w:rPr>
        <w:t>العام الدراسي:</w:t>
      </w:r>
    </w:p>
    <w:p w14:paraId="30074A1F" w14:textId="77777777" w:rsidR="0068044C" w:rsidRDefault="0068044C" w:rsidP="0068044C">
      <w:pPr>
        <w:jc w:val="center"/>
        <w:rPr>
          <w:rFonts w:ascii="Simplified Arabic" w:hAnsi="Simplified Arabic" w:cs="Simplified Arabic"/>
          <w:b/>
          <w:bCs/>
          <w:sz w:val="28"/>
          <w:szCs w:val="28"/>
          <w:rtl/>
          <w:lang w:bidi="ar-EG"/>
        </w:rPr>
      </w:pPr>
      <w:r w:rsidRPr="00EE4C98">
        <w:rPr>
          <w:rFonts w:ascii="Simplified Arabic" w:hAnsi="Simplified Arabic" w:cs="Simplified Arabic"/>
          <w:b/>
          <w:bCs/>
          <w:sz w:val="28"/>
          <w:szCs w:val="28"/>
          <w:lang w:bidi="ar-EG"/>
        </w:rPr>
        <w:t>2024</w:t>
      </w:r>
      <w:bookmarkEnd w:id="1"/>
    </w:p>
    <w:p w14:paraId="7A84D8D9" w14:textId="77777777" w:rsidR="0068044C" w:rsidRDefault="0068044C" w:rsidP="0068044C">
      <w:pPr>
        <w:rPr>
          <w:rFonts w:ascii="Sakkal Majalla" w:hAnsi="Sakkal Majalla" w:cs="Sakkal Majalla"/>
          <w:sz w:val="28"/>
          <w:szCs w:val="28"/>
          <w:rtl/>
        </w:rPr>
      </w:pPr>
    </w:p>
    <w:p w14:paraId="557FE80E" w14:textId="77777777" w:rsidR="0068044C" w:rsidRDefault="0068044C" w:rsidP="0068044C">
      <w:pPr>
        <w:rPr>
          <w:rFonts w:ascii="Sakkal Majalla" w:hAnsi="Sakkal Majalla" w:cs="Sakkal Majalla"/>
          <w:sz w:val="28"/>
          <w:szCs w:val="28"/>
          <w:u w:val="single"/>
          <w:rtl/>
        </w:rPr>
      </w:pPr>
    </w:p>
    <w:p w14:paraId="26F6383B" w14:textId="77777777" w:rsidR="0068044C" w:rsidRPr="00BE44B3" w:rsidRDefault="0068044C" w:rsidP="0068044C">
      <w:pPr>
        <w:pStyle w:val="Heading1"/>
        <w:jc w:val="center"/>
        <w:rPr>
          <w:rFonts w:ascii="Simplified Arabic" w:hAnsi="Simplified Arabic" w:cs="Simplified Arabic"/>
          <w:b/>
          <w:bCs/>
          <w:color w:val="000000" w:themeColor="text1"/>
          <w:rtl/>
        </w:rPr>
      </w:pPr>
      <w:bookmarkStart w:id="2" w:name="_Toc172397775"/>
      <w:bookmarkStart w:id="3" w:name="_Toc172746088"/>
      <w:bookmarkStart w:id="4" w:name="_Toc173935339"/>
      <w:r w:rsidRPr="00BE44B3">
        <w:rPr>
          <w:rFonts w:ascii="Simplified Arabic" w:hAnsi="Simplified Arabic" w:cs="Simplified Arabic"/>
          <w:b/>
          <w:bCs/>
          <w:color w:val="000000" w:themeColor="text1"/>
          <w:rtl/>
        </w:rPr>
        <w:t>الفصل الأول</w:t>
      </w:r>
      <w:bookmarkEnd w:id="2"/>
      <w:bookmarkEnd w:id="3"/>
      <w:bookmarkEnd w:id="4"/>
    </w:p>
    <w:p w14:paraId="4ED7EC6D" w14:textId="77777777" w:rsidR="0068044C" w:rsidRDefault="0068044C" w:rsidP="0068044C">
      <w:pPr>
        <w:rPr>
          <w:rFonts w:ascii="Sakkal Majalla" w:hAnsi="Sakkal Majalla" w:cs="Sakkal Majalla"/>
          <w:sz w:val="28"/>
          <w:szCs w:val="28"/>
          <w:u w:val="single"/>
          <w:rtl/>
        </w:rPr>
      </w:pPr>
    </w:p>
    <w:p w14:paraId="4C95E5E4" w14:textId="77777777" w:rsidR="0068044C" w:rsidRDefault="0068044C" w:rsidP="0068044C">
      <w:pPr>
        <w:rPr>
          <w:rFonts w:ascii="Sakkal Majalla" w:hAnsi="Sakkal Majalla" w:cs="Sakkal Majalla"/>
          <w:sz w:val="28"/>
          <w:szCs w:val="28"/>
          <w:u w:val="single"/>
          <w:rtl/>
        </w:rPr>
      </w:pPr>
    </w:p>
    <w:p w14:paraId="2DA142EE" w14:textId="77777777" w:rsidR="0068044C" w:rsidRDefault="0068044C" w:rsidP="0068044C">
      <w:pPr>
        <w:rPr>
          <w:rFonts w:ascii="Sakkal Majalla" w:hAnsi="Sakkal Majalla" w:cs="Sakkal Majalla"/>
          <w:sz w:val="28"/>
          <w:szCs w:val="28"/>
          <w:u w:val="single"/>
          <w:rtl/>
        </w:rPr>
      </w:pPr>
    </w:p>
    <w:p w14:paraId="1E917BE8" w14:textId="77777777" w:rsidR="0068044C" w:rsidRDefault="0068044C" w:rsidP="0068044C">
      <w:pPr>
        <w:rPr>
          <w:rFonts w:ascii="Sakkal Majalla" w:hAnsi="Sakkal Majalla" w:cs="Sakkal Majalla"/>
          <w:sz w:val="28"/>
          <w:szCs w:val="28"/>
          <w:u w:val="single"/>
          <w:rtl/>
        </w:rPr>
      </w:pPr>
    </w:p>
    <w:p w14:paraId="4E4B25C8" w14:textId="77777777" w:rsidR="0068044C" w:rsidRDefault="0068044C" w:rsidP="0068044C">
      <w:pPr>
        <w:rPr>
          <w:rFonts w:ascii="Sakkal Majalla" w:hAnsi="Sakkal Majalla" w:cs="Sakkal Majalla"/>
          <w:sz w:val="28"/>
          <w:szCs w:val="28"/>
          <w:u w:val="single"/>
          <w:rtl/>
        </w:rPr>
      </w:pPr>
    </w:p>
    <w:p w14:paraId="33F553D5" w14:textId="77777777" w:rsidR="0068044C" w:rsidRDefault="0068044C" w:rsidP="0068044C">
      <w:pPr>
        <w:rPr>
          <w:rFonts w:ascii="Sakkal Majalla" w:hAnsi="Sakkal Majalla" w:cs="Sakkal Majalla"/>
          <w:sz w:val="28"/>
          <w:szCs w:val="28"/>
          <w:u w:val="single"/>
          <w:rtl/>
        </w:rPr>
      </w:pPr>
    </w:p>
    <w:p w14:paraId="659DD49D" w14:textId="77777777" w:rsidR="0068044C" w:rsidRDefault="0068044C" w:rsidP="0068044C">
      <w:pPr>
        <w:rPr>
          <w:rFonts w:ascii="Sakkal Majalla" w:hAnsi="Sakkal Majalla" w:cs="Sakkal Majalla"/>
          <w:sz w:val="28"/>
          <w:szCs w:val="28"/>
          <w:u w:val="single"/>
          <w:rtl/>
        </w:rPr>
      </w:pPr>
    </w:p>
    <w:p w14:paraId="72F27AC0" w14:textId="77777777" w:rsidR="0068044C" w:rsidRDefault="0068044C" w:rsidP="0068044C">
      <w:pPr>
        <w:rPr>
          <w:rFonts w:ascii="Sakkal Majalla" w:hAnsi="Sakkal Majalla" w:cs="Sakkal Majalla"/>
          <w:sz w:val="28"/>
          <w:szCs w:val="28"/>
          <w:u w:val="single"/>
          <w:rtl/>
        </w:rPr>
      </w:pPr>
    </w:p>
    <w:p w14:paraId="5B5C1148" w14:textId="77777777" w:rsidR="0068044C" w:rsidRDefault="0068044C" w:rsidP="0068044C">
      <w:pPr>
        <w:rPr>
          <w:rFonts w:ascii="Sakkal Majalla" w:hAnsi="Sakkal Majalla" w:cs="Sakkal Majalla"/>
          <w:sz w:val="28"/>
          <w:szCs w:val="28"/>
          <w:u w:val="single"/>
          <w:rtl/>
        </w:rPr>
      </w:pPr>
    </w:p>
    <w:p w14:paraId="760FE8F8" w14:textId="77777777" w:rsidR="0068044C" w:rsidRDefault="0068044C" w:rsidP="0068044C">
      <w:pPr>
        <w:rPr>
          <w:rFonts w:ascii="Sakkal Majalla" w:hAnsi="Sakkal Majalla" w:cs="Sakkal Majalla"/>
          <w:sz w:val="28"/>
          <w:szCs w:val="28"/>
          <w:u w:val="single"/>
          <w:rtl/>
        </w:rPr>
      </w:pPr>
    </w:p>
    <w:p w14:paraId="5B696EEC" w14:textId="77777777" w:rsidR="0068044C" w:rsidRDefault="0068044C" w:rsidP="0068044C">
      <w:pPr>
        <w:rPr>
          <w:rFonts w:ascii="Sakkal Majalla" w:hAnsi="Sakkal Majalla" w:cs="Sakkal Majalla"/>
          <w:sz w:val="28"/>
          <w:szCs w:val="28"/>
          <w:u w:val="single"/>
          <w:rtl/>
        </w:rPr>
      </w:pPr>
    </w:p>
    <w:p w14:paraId="76D1453F" w14:textId="77777777" w:rsidR="0068044C" w:rsidRPr="00A74135" w:rsidRDefault="0068044C" w:rsidP="0068044C">
      <w:pPr>
        <w:pStyle w:val="Heading2"/>
        <w:spacing w:line="240" w:lineRule="auto"/>
        <w:jc w:val="both"/>
        <w:rPr>
          <w:rFonts w:ascii="Simplified Arabic" w:hAnsi="Simplified Arabic" w:cs="Simplified Arabic"/>
          <w:b/>
          <w:bCs/>
          <w:color w:val="000000" w:themeColor="text1"/>
          <w:sz w:val="36"/>
          <w:szCs w:val="36"/>
        </w:rPr>
      </w:pPr>
      <w:bookmarkStart w:id="5" w:name="_Toc172397776"/>
      <w:bookmarkStart w:id="6" w:name="_Toc172746089"/>
      <w:bookmarkStart w:id="7" w:name="_Toc173935340"/>
      <w:r w:rsidRPr="00A74135">
        <w:rPr>
          <w:rFonts w:ascii="Simplified Arabic" w:hAnsi="Simplified Arabic" w:cs="Simplified Arabic"/>
          <w:b/>
          <w:bCs/>
          <w:color w:val="000000" w:themeColor="text1"/>
          <w:sz w:val="36"/>
          <w:szCs w:val="36"/>
          <w:rtl/>
        </w:rPr>
        <w:t>المقدمة</w:t>
      </w:r>
      <w:bookmarkEnd w:id="5"/>
      <w:bookmarkEnd w:id="6"/>
      <w:bookmarkEnd w:id="7"/>
    </w:p>
    <w:p w14:paraId="555A8935" w14:textId="77777777" w:rsidR="0068044C" w:rsidRDefault="0068044C" w:rsidP="0068044C">
      <w:pPr>
        <w:spacing w:line="240" w:lineRule="auto"/>
        <w:ind w:firstLine="720"/>
        <w:jc w:val="both"/>
        <w:rPr>
          <w:rFonts w:ascii="Simplified Arabic" w:hAnsi="Simplified Arabic" w:cs="Simplified Arabic"/>
          <w:sz w:val="28"/>
          <w:szCs w:val="28"/>
          <w:rtl/>
        </w:rPr>
      </w:pPr>
      <w:r w:rsidRPr="00AD64B8">
        <w:rPr>
          <w:rFonts w:ascii="Simplified Arabic" w:hAnsi="Simplified Arabic" w:cs="Simplified Arabic"/>
          <w:sz w:val="28"/>
          <w:szCs w:val="28"/>
          <w:rtl/>
        </w:rPr>
        <w:t>يعتبر الاتصال الداخلي محور العمل المؤسساتي باعتباره الجسر الرابط بين مختلف هياكل وأقسام المؤسسة على اختلافها، من خلال قنواته وسائلها مختلفة، فهو المسؤول عن انسياب وتبادل المعلومات والأفكار بين أطراف الجماعة، فهو ركيزة أساسية داخل أي إدارة، إذ يتم بفضله تفاعل الأفراد مع بعضهم البعض لتحقيق أهداف المؤسسة، كما يهدف إلى بناء علاقات بين الرئيس والمرؤوسين، فالاتصال الداخلي يعتبر نشاط وعملية أساسية داخل المؤسسة بالإضافة إلى العمليات الإدارية الأخرى كعملية اتخاذ القرار</w:t>
      </w:r>
      <w:r w:rsidRPr="00AD64B8">
        <w:rPr>
          <w:rFonts w:ascii="Simplified Arabic" w:hAnsi="Simplified Arabic" w:cs="Simplified Arabic"/>
          <w:sz w:val="28"/>
          <w:szCs w:val="28"/>
          <w:lang w:bidi="ar-EG"/>
        </w:rPr>
        <w:t xml:space="preserve"> </w:t>
      </w:r>
      <w:r w:rsidRPr="00AD64B8">
        <w:rPr>
          <w:rFonts w:ascii="Simplified Arabic" w:hAnsi="Simplified Arabic" w:cs="Simplified Arabic"/>
          <w:sz w:val="28"/>
          <w:szCs w:val="28"/>
          <w:rtl/>
        </w:rPr>
        <w:t xml:space="preserve">فعملية اتخاذ القرار </w:t>
      </w:r>
      <w:r w:rsidRPr="00AD64B8">
        <w:rPr>
          <w:rFonts w:ascii="Simplified Arabic" w:hAnsi="Simplified Arabic" w:cs="Simplified Arabic"/>
          <w:sz w:val="28"/>
          <w:szCs w:val="28"/>
          <w:rtl/>
          <w:lang w:bidi="ar-EG"/>
        </w:rPr>
        <w:t>لا</w:t>
      </w:r>
      <w:r w:rsidRPr="00AD64B8">
        <w:rPr>
          <w:rFonts w:ascii="Simplified Arabic" w:hAnsi="Simplified Arabic" w:cs="Simplified Arabic"/>
          <w:sz w:val="28"/>
          <w:szCs w:val="28"/>
          <w:rtl/>
        </w:rPr>
        <w:t xml:space="preserve"> يمكن القيام بها دون الاتصال، فكلما كانت عملية الاتصال أكثر كثافة وفعالية كلما أمكن نقل وتبادل المعلومات إلى الأطراف المسؤولة عن اتخاذ القرارات داخل المؤسسة بشكل مرن وفي الوقت المناسب، كما أن قدرة نظم الاتصال على نقل وتوصيل هذه المعلومات بالسرعة والدقة المطلوبة تكون </w:t>
      </w:r>
      <w:r w:rsidRPr="00AD64B8">
        <w:rPr>
          <w:rFonts w:ascii="Simplified Arabic" w:hAnsi="Simplified Arabic" w:cs="Simplified Arabic"/>
          <w:sz w:val="28"/>
          <w:szCs w:val="28"/>
          <w:rtl/>
        </w:rPr>
        <w:lastRenderedPageBreak/>
        <w:t>سببا في اتخاذ القرار الصحيح، أي عندما يكون الاتصال جيد وفعال وسهل يكون القرار المتخذ داخل الإدارة أكثر وضوحا وصوابا</w:t>
      </w:r>
      <w:r>
        <w:rPr>
          <w:rFonts w:ascii="Simplified Arabic" w:hAnsi="Simplified Arabic" w:cs="Simplified Arabic" w:hint="cs"/>
          <w:sz w:val="28"/>
          <w:szCs w:val="28"/>
          <w:rtl/>
        </w:rPr>
        <w:t xml:space="preserve"> </w:t>
      </w:r>
      <w:r w:rsidRPr="00AD64B8">
        <w:rPr>
          <w:rFonts w:ascii="Simplified Arabic" w:hAnsi="Simplified Arabic" w:cs="Simplified Arabic"/>
          <w:sz w:val="28"/>
          <w:szCs w:val="28"/>
          <w:rtl/>
        </w:rPr>
        <w:t>( الحياري، 2022)</w:t>
      </w:r>
      <w:r>
        <w:rPr>
          <w:rFonts w:ascii="Simplified Arabic" w:hAnsi="Simplified Arabic" w:cs="Simplified Arabic" w:hint="cs"/>
          <w:sz w:val="28"/>
          <w:szCs w:val="28"/>
          <w:rtl/>
        </w:rPr>
        <w:t>.</w:t>
      </w:r>
    </w:p>
    <w:p w14:paraId="0D4E91E5" w14:textId="77777777" w:rsidR="0068044C" w:rsidRDefault="0068044C" w:rsidP="0068044C">
      <w:pPr>
        <w:spacing w:line="240" w:lineRule="auto"/>
        <w:ind w:firstLine="720"/>
        <w:jc w:val="both"/>
        <w:rPr>
          <w:rFonts w:ascii="Simplified Arabic" w:hAnsi="Simplified Arabic" w:cs="Simplified Arabic"/>
          <w:sz w:val="28"/>
          <w:szCs w:val="28"/>
          <w:rtl/>
        </w:rPr>
      </w:pPr>
      <w:r w:rsidRPr="00AD64B8">
        <w:rPr>
          <w:rFonts w:ascii="Simplified Arabic" w:hAnsi="Simplified Arabic" w:cs="Simplified Arabic"/>
          <w:sz w:val="28"/>
          <w:szCs w:val="28"/>
          <w:rtl/>
        </w:rPr>
        <w:t>تعد عملية اتخاذ القرارات إحدى المهام الصعبة والمعقدة التي يجب على الإدارة ممارستها، إذ تزداد صعوبة اتخاذ القرار بزيادة البدائل المتاحة فهنا تزداد الحاجة إلى البيانات ومعلومات باعتبارها وسيلة يستمد منها متخذ القرار الحلول الممكنة، فتستعين المؤسسة بأنظمة الاتصال في مختلف مستوياتها حيث تساهم في ترشيد ومساندة القرار المتخذ من طرف المؤسسة الاقتصادية، ومنه يمكن القول أن الاتصال الداخلي له دور مهم وفعال في عملية اتخاذ القرارات كونها من أهم العمليات الإدارية</w:t>
      </w:r>
      <w:r>
        <w:rPr>
          <w:rFonts w:ascii="Simplified Arabic" w:hAnsi="Simplified Arabic" w:cs="Simplified Arabic" w:hint="cs"/>
          <w:sz w:val="28"/>
          <w:szCs w:val="28"/>
          <w:rtl/>
        </w:rPr>
        <w:t xml:space="preserve"> </w:t>
      </w:r>
      <w:r w:rsidRPr="00AD64B8">
        <w:rPr>
          <w:rFonts w:ascii="Simplified Arabic" w:hAnsi="Simplified Arabic" w:cs="Simplified Arabic"/>
          <w:sz w:val="28"/>
          <w:szCs w:val="28"/>
          <w:rtl/>
        </w:rPr>
        <w:t>( المصاروة، 2018)</w:t>
      </w:r>
      <w:r>
        <w:rPr>
          <w:rFonts w:ascii="Simplified Arabic" w:hAnsi="Simplified Arabic" w:cs="Simplified Arabic" w:hint="cs"/>
          <w:sz w:val="28"/>
          <w:szCs w:val="28"/>
          <w:rtl/>
        </w:rPr>
        <w:t>.</w:t>
      </w:r>
    </w:p>
    <w:p w14:paraId="1A3FB74A" w14:textId="77777777" w:rsidR="0068044C" w:rsidRDefault="0068044C" w:rsidP="0068044C">
      <w:pPr>
        <w:spacing w:line="240" w:lineRule="auto"/>
        <w:ind w:firstLine="720"/>
        <w:jc w:val="both"/>
        <w:rPr>
          <w:rFonts w:ascii="Simplified Arabic" w:hAnsi="Simplified Arabic" w:cs="Simplified Arabic"/>
          <w:sz w:val="28"/>
          <w:szCs w:val="28"/>
          <w:rtl/>
        </w:rPr>
      </w:pPr>
      <w:r w:rsidRPr="00AD64B8">
        <w:rPr>
          <w:rFonts w:ascii="Simplified Arabic" w:hAnsi="Simplified Arabic" w:cs="Simplified Arabic"/>
          <w:sz w:val="28"/>
          <w:szCs w:val="28"/>
          <w:rtl/>
        </w:rPr>
        <w:t>يعد الاتصال من العمليات الاجتماعية المستمرة والضرورة للحياة البشرية، حيث يعد حاجة اجتماعية وإنسانية هامة نمت وتطورت عبر مراحل الحياة الانسانية، فالاتصال من العمليات الأساسية في حياة الإنسان إذ يعتبر هذا الأخير، كائنا اجتماعيا ثقافيا يحي</w:t>
      </w:r>
      <w:r>
        <w:rPr>
          <w:rFonts w:ascii="Simplified Arabic" w:hAnsi="Simplified Arabic" w:cs="Simplified Arabic" w:hint="cs"/>
          <w:sz w:val="28"/>
          <w:szCs w:val="28"/>
          <w:rtl/>
        </w:rPr>
        <w:t xml:space="preserve"> </w:t>
      </w:r>
      <w:r w:rsidRPr="00AD64B8">
        <w:rPr>
          <w:rFonts w:ascii="Simplified Arabic" w:hAnsi="Simplified Arabic" w:cs="Simplified Arabic"/>
          <w:sz w:val="28"/>
          <w:szCs w:val="28"/>
          <w:rtl/>
        </w:rPr>
        <w:t>( أبو النجا، 2021)</w:t>
      </w:r>
      <w:r>
        <w:rPr>
          <w:rFonts w:ascii="Simplified Arabic" w:hAnsi="Simplified Arabic" w:cs="Simplified Arabic" w:hint="cs"/>
          <w:sz w:val="28"/>
          <w:szCs w:val="28"/>
          <w:rtl/>
        </w:rPr>
        <w:t>.</w:t>
      </w:r>
    </w:p>
    <w:p w14:paraId="19675519" w14:textId="77777777" w:rsidR="0068044C" w:rsidRDefault="0068044C" w:rsidP="0068044C">
      <w:pPr>
        <w:spacing w:line="240" w:lineRule="auto"/>
        <w:ind w:firstLine="720"/>
        <w:jc w:val="both"/>
        <w:rPr>
          <w:rFonts w:ascii="Simplified Arabic" w:hAnsi="Simplified Arabic" w:cs="Simplified Arabic"/>
          <w:sz w:val="28"/>
          <w:szCs w:val="28"/>
          <w:rtl/>
        </w:rPr>
      </w:pPr>
      <w:r w:rsidRPr="00AD64B8">
        <w:rPr>
          <w:rFonts w:ascii="Simplified Arabic" w:hAnsi="Simplified Arabic" w:cs="Simplified Arabic"/>
          <w:sz w:val="28"/>
          <w:szCs w:val="28"/>
          <w:rtl/>
        </w:rPr>
        <w:t>وتعتبر الاتصال عاملاً هاما لنجاح المؤسسات الاقتصادية والإدارية في أداء مهامها ووظائفها  وتحسين علاقتها الداخلية والخارجية، فنجاح أي مؤسسة وانضباط موظفها يعتبر من مؤشرات تطبيقها  لخطة اتصالية ناجحة تقوم على أسس عملية وواضحة، يلعب فيها الاتصال الدول الحاسم في عملية تسيير المؤسسة وعليه لا يمكن تصور إلى تنظيم دون الاتصالات الموجودة بداخله،  فالاتصال الداخلي هو الذي يضمن ويسير هذه العلاقة الموجودة بين مختلف الأطراف والفروع والأقسام المكونة للمؤسسة وهو ما يسمح بوصول قرارات الإدارة إلى الموظفين وكذا انشغال هؤلاء إلى مسؤولياتهم، وتتمثل أهمية فعالية ادارة التواصل الداخلي في الدور الذي تقوم به داخل المنشآت حيث لها دور بالغ الأهمية في المطالبة بحقوق الموظف والمحافظة عليه وعلى العدالة التنظيمية داخل المؤسسة، كما أنها المسؤولة الأولى عن توصيل كافة النشرات والتعميمات للموظفين ليكونوا على اطلاع دائم في آخر المستجدات في المنظمة.</w:t>
      </w:r>
    </w:p>
    <w:p w14:paraId="2C3850F0" w14:textId="77777777" w:rsidR="0068044C" w:rsidRDefault="0068044C" w:rsidP="0068044C">
      <w:pPr>
        <w:spacing w:line="240" w:lineRule="auto"/>
        <w:ind w:firstLine="720"/>
        <w:jc w:val="both"/>
        <w:rPr>
          <w:rFonts w:ascii="Simplified Arabic" w:hAnsi="Simplified Arabic" w:cs="Simplified Arabic"/>
          <w:sz w:val="28"/>
          <w:szCs w:val="28"/>
          <w:rtl/>
        </w:rPr>
      </w:pPr>
      <w:r w:rsidRPr="00AD64B8">
        <w:rPr>
          <w:rFonts w:ascii="Simplified Arabic" w:hAnsi="Simplified Arabic" w:cs="Simplified Arabic"/>
          <w:sz w:val="28"/>
          <w:szCs w:val="28"/>
          <w:rtl/>
        </w:rPr>
        <w:t>تشهد مختلف الدول في العصر الحالي تطورات كبيرة، وبصورة متزايدة، وظروفاً بيئية متغيرة الأمر الذي دفع بالمشاريع الحكومية نحو السعي إلى تحقيق درجة عالية من الكفاءة والفاعلية (</w:t>
      </w:r>
      <w:r w:rsidRPr="00AD64B8">
        <w:rPr>
          <w:rFonts w:ascii="Simplified Arabic" w:hAnsi="Simplified Arabic" w:cs="Simplified Arabic"/>
          <w:sz w:val="28"/>
          <w:szCs w:val="28"/>
          <w:lang w:bidi="ar-EG"/>
        </w:rPr>
        <w:t xml:space="preserve">Ram &amp; </w:t>
      </w:r>
      <w:proofErr w:type="spellStart"/>
      <w:r w:rsidRPr="00AD64B8">
        <w:rPr>
          <w:rFonts w:ascii="Simplified Arabic" w:hAnsi="Simplified Arabic" w:cs="Simplified Arabic"/>
          <w:sz w:val="28"/>
          <w:szCs w:val="28"/>
          <w:lang w:bidi="ar-EG"/>
        </w:rPr>
        <w:t>Ronggul</w:t>
      </w:r>
      <w:proofErr w:type="spellEnd"/>
      <w:r w:rsidRPr="00AD64B8">
        <w:rPr>
          <w:rFonts w:ascii="Simplified Arabic" w:hAnsi="Simplified Arabic" w:cs="Simplified Arabic"/>
          <w:sz w:val="28"/>
          <w:szCs w:val="28"/>
          <w:lang w:bidi="ar-EG"/>
        </w:rPr>
        <w:t>, 2018</w:t>
      </w:r>
      <w:r w:rsidRPr="00AD64B8">
        <w:rPr>
          <w:rFonts w:ascii="Simplified Arabic" w:hAnsi="Simplified Arabic" w:cs="Simplified Arabic"/>
          <w:sz w:val="28"/>
          <w:szCs w:val="28"/>
          <w:rtl/>
        </w:rPr>
        <w:t>)</w:t>
      </w:r>
    </w:p>
    <w:p w14:paraId="0785CB27" w14:textId="77777777" w:rsidR="0068044C" w:rsidRPr="00AD64B8" w:rsidRDefault="0068044C" w:rsidP="0068044C">
      <w:pPr>
        <w:spacing w:line="240" w:lineRule="auto"/>
        <w:ind w:firstLine="720"/>
        <w:jc w:val="both"/>
        <w:rPr>
          <w:rFonts w:ascii="Simplified Arabic" w:hAnsi="Simplified Arabic" w:cs="Simplified Arabic"/>
          <w:sz w:val="28"/>
          <w:szCs w:val="28"/>
          <w:rtl/>
        </w:rPr>
      </w:pPr>
      <w:r w:rsidRPr="00AD64B8">
        <w:rPr>
          <w:rFonts w:ascii="Simplified Arabic" w:hAnsi="Simplified Arabic" w:cs="Simplified Arabic"/>
          <w:sz w:val="28"/>
          <w:szCs w:val="28"/>
          <w:rtl/>
        </w:rPr>
        <w:t>في ظل التغيرات في البيئة الاقتصادية، وشدة قوى التنافس بينها خاصة بوجود التحديات والمنافسة على الموارد البشرية والكفاءات الماهرة المدربة، مما جعل الإدارات العليا في المشاريع تعتمد على تطوير مهارات وخبرات مديري المشاريع، وذلك لأن نجاح وفعالية المشاريع الحكومية يعتمدان بشكل أساس على قدرات وكفاءات مدراتها</w:t>
      </w:r>
      <w:r>
        <w:rPr>
          <w:rFonts w:ascii="Simplified Arabic" w:hAnsi="Simplified Arabic" w:cs="Simplified Arabic" w:hint="cs"/>
          <w:sz w:val="28"/>
          <w:szCs w:val="28"/>
          <w:rtl/>
        </w:rPr>
        <w:t xml:space="preserve"> </w:t>
      </w:r>
      <w:r w:rsidRPr="00AD64B8">
        <w:rPr>
          <w:rFonts w:ascii="Simplified Arabic" w:hAnsi="Simplified Arabic" w:cs="Simplified Arabic"/>
          <w:sz w:val="28"/>
          <w:szCs w:val="28"/>
          <w:rtl/>
        </w:rPr>
        <w:t>( بن الشيخ،2019)</w:t>
      </w:r>
      <w:r>
        <w:rPr>
          <w:rFonts w:ascii="Simplified Arabic" w:hAnsi="Simplified Arabic" w:cs="Simplified Arabic" w:hint="cs"/>
          <w:sz w:val="28"/>
          <w:szCs w:val="28"/>
          <w:rtl/>
        </w:rPr>
        <w:t>.</w:t>
      </w:r>
      <w:r w:rsidRPr="00AD64B8">
        <w:rPr>
          <w:rFonts w:ascii="Simplified Arabic" w:hAnsi="Simplified Arabic" w:cs="Simplified Arabic"/>
          <w:sz w:val="28"/>
          <w:szCs w:val="28"/>
          <w:rtl/>
        </w:rPr>
        <w:t xml:space="preserve"> </w:t>
      </w:r>
    </w:p>
    <w:p w14:paraId="32CF40FB" w14:textId="77777777" w:rsidR="0068044C" w:rsidRDefault="0068044C" w:rsidP="0068044C">
      <w:pPr>
        <w:spacing w:line="240" w:lineRule="auto"/>
        <w:jc w:val="both"/>
        <w:rPr>
          <w:rFonts w:ascii="Simplified Arabic" w:hAnsi="Simplified Arabic" w:cs="Simplified Arabic"/>
          <w:sz w:val="28"/>
          <w:szCs w:val="28"/>
          <w:rtl/>
        </w:rPr>
      </w:pPr>
      <w:r w:rsidRPr="00AD64B8">
        <w:rPr>
          <w:rFonts w:ascii="Simplified Arabic" w:hAnsi="Simplified Arabic" w:cs="Simplified Arabic"/>
          <w:sz w:val="28"/>
          <w:szCs w:val="28"/>
          <w:rtl/>
        </w:rPr>
        <w:lastRenderedPageBreak/>
        <w:t xml:space="preserve"> ويقع على مسؤولية مدير المشروع نجاح المشروع أو فشله؛ لذلك لا بد أن يتمتع بالسمات الإيجابية التي تؤدي إلى نجاح المشروع وتحسين أدائه والتي تمكنه من قيادة فريق العمل وتنمية قدراته على توقع المشكلات الممكن حدوثها خلال دورة حياة </w:t>
      </w:r>
      <w:r w:rsidRPr="00AD64B8">
        <w:rPr>
          <w:rFonts w:ascii="Simplified Arabic" w:hAnsi="Simplified Arabic" w:cs="Simplified Arabic" w:hint="cs"/>
          <w:sz w:val="28"/>
          <w:szCs w:val="28"/>
          <w:rtl/>
        </w:rPr>
        <w:t>المشروع والإجراءات</w:t>
      </w:r>
      <w:r w:rsidRPr="00AD64B8">
        <w:rPr>
          <w:rFonts w:ascii="Simplified Arabic" w:hAnsi="Simplified Arabic" w:cs="Simplified Arabic"/>
          <w:sz w:val="28"/>
          <w:szCs w:val="28"/>
          <w:rtl/>
        </w:rPr>
        <w:t xml:space="preserve"> التي يتخذها مدير المشروع في التعامل مع الأحداث الطارئة هي الأساس في نجاح أي مشروع، فعملة يبدأ عادة من لحظة توقيع العقد حتى انتهاء كافة أعماله وتسليمه حيث يعتبر حلقة الوصل بين البيئتين الداخلية والخارجية للمشروع (</w:t>
      </w:r>
      <w:r w:rsidRPr="00AD64B8">
        <w:rPr>
          <w:rFonts w:ascii="Simplified Arabic" w:hAnsi="Simplified Arabic" w:cs="Simplified Arabic"/>
          <w:sz w:val="28"/>
          <w:szCs w:val="28"/>
          <w:lang w:bidi="ar-EG"/>
        </w:rPr>
        <w:t xml:space="preserve">Rashid &amp; </w:t>
      </w:r>
      <w:proofErr w:type="spellStart"/>
      <w:r w:rsidRPr="00AD64B8">
        <w:rPr>
          <w:rFonts w:ascii="Simplified Arabic" w:hAnsi="Simplified Arabic" w:cs="Simplified Arabic"/>
          <w:sz w:val="28"/>
          <w:szCs w:val="28"/>
          <w:lang w:bidi="ar-EG"/>
        </w:rPr>
        <w:t>Boussabiane</w:t>
      </w:r>
      <w:proofErr w:type="spellEnd"/>
      <w:r w:rsidRPr="00AD64B8">
        <w:rPr>
          <w:rFonts w:ascii="Simplified Arabic" w:hAnsi="Simplified Arabic" w:cs="Simplified Arabic"/>
          <w:sz w:val="28"/>
          <w:szCs w:val="28"/>
          <w:lang w:bidi="ar-EG"/>
        </w:rPr>
        <w:t>, 2021</w:t>
      </w:r>
      <w:r w:rsidRPr="00AD64B8">
        <w:rPr>
          <w:rFonts w:ascii="Simplified Arabic" w:hAnsi="Simplified Arabic" w:cs="Simplified Arabic"/>
          <w:sz w:val="28"/>
          <w:szCs w:val="28"/>
          <w:rtl/>
        </w:rPr>
        <w:t>)</w:t>
      </w:r>
      <w:r>
        <w:rPr>
          <w:rFonts w:ascii="Simplified Arabic" w:hAnsi="Simplified Arabic" w:cs="Simplified Arabic" w:hint="cs"/>
          <w:sz w:val="28"/>
          <w:szCs w:val="28"/>
          <w:rtl/>
        </w:rPr>
        <w:t>.</w:t>
      </w:r>
    </w:p>
    <w:p w14:paraId="53FC9E4C" w14:textId="77777777" w:rsidR="0068044C" w:rsidRDefault="0068044C" w:rsidP="0068044C">
      <w:pPr>
        <w:spacing w:line="240" w:lineRule="auto"/>
        <w:ind w:firstLine="720"/>
        <w:jc w:val="both"/>
        <w:rPr>
          <w:rFonts w:ascii="Simplified Arabic" w:hAnsi="Simplified Arabic" w:cs="Simplified Arabic"/>
          <w:sz w:val="28"/>
          <w:szCs w:val="28"/>
          <w:rtl/>
        </w:rPr>
      </w:pPr>
      <w:r w:rsidRPr="00AD64B8">
        <w:rPr>
          <w:rFonts w:ascii="Simplified Arabic" w:hAnsi="Simplified Arabic" w:cs="Simplified Arabic"/>
          <w:sz w:val="28"/>
          <w:szCs w:val="28"/>
          <w:rtl/>
        </w:rPr>
        <w:t>كما تستوجب إدارة المشروع الناجحة، وتحقيق أهدافه قدرة مدير المشروع على تنسيق الجهود المبذولة للتعامل مع كافة العناصر المعنية والمؤثرة على المشروع من خلال تأمين بيئة عمل جيدة لتطوير أفكارهم، وتوفير المناخ الملائم لهم لممارسة أعمالهم، وكسب ثقتهم ومصداقيتهم، وتنمية لغة الحوار، وتبادل المعلومات معهم حول آلية تنفيذ عمليات المشروع طوال دورة حياته لتجنب حدوث الأخطاء المحتملة، وكذلك يتعين عليه تمتعه بالمهارات والكفاءة والقدرات العالية التي تمكنه من الانسجام مع جميع أطراف المشروع على اختلاف ثقافاتهم وأنماط سلوكهم، وتشجيعهم، وزيادة مشاركتهم الفاعلة في اتخاذ بعض القرارات الهامة، وبالتالي الوصول بالمشروع إلى بر الأمان،  ومن جانب آخر، إن افتقار مدير المشروع إلى المؤهلات العلمية، والمعرفة الكافية واللازمة لطبيعة اختصاص العمل في المشروع، وعدم توفر موظفين أكفاء بقدرات عالية المستوى، يزيد احتمالية تعثر المشروع، وتعرضه للفشل، وزيادة حساسيته تجاه الظروف والمخاطر المحيطة به،  لذلك ظهرت الحاجة إلى إلمامه بالخبرة العملية والمعرفية النظرية حول جميع جوانب المشروع، وقدرته على صياغة الاستراتيجيات التشغيلية التنافسية وتطبيقها على أرض الواقع، وتطوير مخرجاته من حيث معايير الجودة والمواصفات ومستوى الأداء المرغوب فيه، والإطار الزمني، وضمن الميزانية المحددة، وهذه العوامل مجتمعة تسهم في نجاح المشروع.</w:t>
      </w:r>
    </w:p>
    <w:p w14:paraId="1D519D88" w14:textId="77777777" w:rsidR="0068044C" w:rsidRPr="00AD64B8" w:rsidRDefault="0068044C" w:rsidP="0068044C">
      <w:pPr>
        <w:spacing w:line="240" w:lineRule="auto"/>
        <w:ind w:firstLine="720"/>
        <w:jc w:val="both"/>
        <w:rPr>
          <w:rFonts w:ascii="Simplified Arabic" w:hAnsi="Simplified Arabic" w:cs="Simplified Arabic"/>
          <w:sz w:val="28"/>
          <w:szCs w:val="28"/>
          <w:rtl/>
        </w:rPr>
      </w:pPr>
      <w:r w:rsidRPr="00AD64B8">
        <w:rPr>
          <w:rFonts w:ascii="Simplified Arabic" w:hAnsi="Simplified Arabic" w:cs="Simplified Arabic"/>
          <w:sz w:val="28"/>
          <w:szCs w:val="28"/>
          <w:u w:val="single"/>
          <w:rtl/>
        </w:rPr>
        <w:t>ومن ثم جاءت فكرة هذه الدراسة بعنوان تأثير استراتيجيات التواصل الداخلي على نجاح المشاريع الحكومية بالتطبيق على المعهد الملكي للفنون التقليدية.</w:t>
      </w:r>
    </w:p>
    <w:p w14:paraId="5F152EAA" w14:textId="77777777" w:rsidR="0068044C" w:rsidRPr="00A74135" w:rsidRDefault="0068044C" w:rsidP="0068044C">
      <w:pPr>
        <w:spacing w:line="240" w:lineRule="auto"/>
        <w:jc w:val="both"/>
        <w:rPr>
          <w:rFonts w:ascii="Simplified Arabic" w:hAnsi="Simplified Arabic" w:cs="Simplified Arabic"/>
          <w:sz w:val="28"/>
          <w:szCs w:val="28"/>
        </w:rPr>
      </w:pPr>
    </w:p>
    <w:p w14:paraId="4AAC1BCE" w14:textId="77777777" w:rsidR="0068044C" w:rsidRPr="00A74135" w:rsidRDefault="0068044C" w:rsidP="0068044C">
      <w:pPr>
        <w:pStyle w:val="Heading2"/>
        <w:spacing w:line="240" w:lineRule="auto"/>
        <w:jc w:val="both"/>
        <w:rPr>
          <w:rFonts w:ascii="Simplified Arabic" w:hAnsi="Simplified Arabic" w:cs="Simplified Arabic"/>
          <w:b/>
          <w:bCs/>
          <w:color w:val="000000" w:themeColor="text1"/>
          <w:sz w:val="36"/>
          <w:szCs w:val="36"/>
          <w:rtl/>
        </w:rPr>
      </w:pPr>
      <w:bookmarkStart w:id="8" w:name="_Toc172397777"/>
      <w:bookmarkStart w:id="9" w:name="_Toc172746090"/>
      <w:bookmarkStart w:id="10" w:name="_Toc173935341"/>
      <w:r w:rsidRPr="00A74135">
        <w:rPr>
          <w:rFonts w:ascii="Simplified Arabic" w:hAnsi="Simplified Arabic" w:cs="Simplified Arabic"/>
          <w:b/>
          <w:bCs/>
          <w:color w:val="000000" w:themeColor="text1"/>
          <w:sz w:val="36"/>
          <w:szCs w:val="36"/>
          <w:rtl/>
        </w:rPr>
        <w:t>مشكلة الدراسة</w:t>
      </w:r>
      <w:bookmarkEnd w:id="8"/>
      <w:bookmarkEnd w:id="9"/>
      <w:bookmarkEnd w:id="10"/>
      <w:r w:rsidRPr="00A74135">
        <w:rPr>
          <w:rFonts w:ascii="Simplified Arabic" w:hAnsi="Simplified Arabic" w:cs="Simplified Arabic"/>
          <w:b/>
          <w:bCs/>
          <w:color w:val="000000" w:themeColor="text1"/>
          <w:sz w:val="36"/>
          <w:szCs w:val="36"/>
          <w:rtl/>
        </w:rPr>
        <w:t xml:space="preserve"> </w:t>
      </w:r>
    </w:p>
    <w:p w14:paraId="47B384D4" w14:textId="77777777" w:rsidR="0068044C" w:rsidRPr="00AD64B8" w:rsidRDefault="0068044C" w:rsidP="0068044C">
      <w:pPr>
        <w:spacing w:line="240" w:lineRule="auto"/>
        <w:ind w:firstLine="720"/>
        <w:jc w:val="both"/>
        <w:rPr>
          <w:rFonts w:ascii="Simplified Arabic" w:hAnsi="Simplified Arabic" w:cs="Simplified Arabic"/>
          <w:sz w:val="28"/>
          <w:szCs w:val="28"/>
          <w:rtl/>
          <w:lang w:bidi="ar-EG"/>
        </w:rPr>
      </w:pPr>
      <w:r w:rsidRPr="00AD64B8">
        <w:rPr>
          <w:rFonts w:ascii="Simplified Arabic" w:hAnsi="Simplified Arabic" w:cs="Simplified Arabic"/>
          <w:sz w:val="28"/>
          <w:szCs w:val="28"/>
          <w:rtl/>
          <w:lang w:bidi="ar-EG"/>
        </w:rPr>
        <w:t xml:space="preserve">يعتبر الاتصال الداخلي العمود الفقري والركيزة الأساسية للمؤسسة، فهو المسؤول عن نقل وتبادل المعلومات والأفكار بين مختلف المصالح والأقسام داخل التنظيم، وهذا ما يؤدي إلى مساعدة متخذي القرارات </w:t>
      </w:r>
      <w:r w:rsidRPr="00AD64B8">
        <w:rPr>
          <w:rFonts w:ascii="Simplified Arabic" w:hAnsi="Simplified Arabic" w:cs="Simplified Arabic"/>
          <w:sz w:val="28"/>
          <w:szCs w:val="28"/>
          <w:rtl/>
          <w:lang w:bidi="ar-EG"/>
        </w:rPr>
        <w:lastRenderedPageBreak/>
        <w:t>على أداء مهامهم، وبالتالي اتخاذهم القرار المناسب والصحيح ومنه فإننا نفترض بأن الاتصال الداخلي له دور مهم في عملية اتخاذ القرار داخل مؤسسة ملبنة النجاح كونه من أهم العمليات الإدارية داخلها.</w:t>
      </w:r>
    </w:p>
    <w:p w14:paraId="4CFB8E6F" w14:textId="77777777" w:rsidR="0068044C" w:rsidRPr="00AD64B8" w:rsidRDefault="0068044C" w:rsidP="0068044C">
      <w:pPr>
        <w:spacing w:line="240" w:lineRule="auto"/>
        <w:ind w:firstLine="720"/>
        <w:jc w:val="both"/>
        <w:rPr>
          <w:rFonts w:ascii="Simplified Arabic" w:hAnsi="Simplified Arabic" w:cs="Simplified Arabic"/>
          <w:sz w:val="28"/>
          <w:szCs w:val="28"/>
          <w:rtl/>
          <w:lang w:bidi="ar-EG"/>
        </w:rPr>
      </w:pPr>
      <w:r w:rsidRPr="00AD64B8">
        <w:rPr>
          <w:rFonts w:ascii="Simplified Arabic" w:hAnsi="Simplified Arabic" w:cs="Simplified Arabic"/>
          <w:sz w:val="28"/>
          <w:szCs w:val="28"/>
          <w:rtl/>
          <w:lang w:bidi="ar-EG"/>
        </w:rPr>
        <w:t>علاوة على ذلك فإن هناك العديد من المشاكل التي تواجه قطاع المشاريع الحكومية في مختلف دول العالم ومن بينها المملكة العربية السعودية، مثل: أوقات التسليم التي غالباً لا تتم في إطارها الزمني المحدد، وحاجتها إلى ميزانية أكبر من المتفق عليها في العقد، وافتقارها إلى الخبرات المهنية، وأحياناً حدوث تجاوزات في العمل تتطلب تكاليف مالية إضافية باهظة، ويترتب على ذلك تأخير أعمال المشروع، وارتفاع تكلفته الإجمالية (2018</w:t>
      </w:r>
      <w:r w:rsidRPr="00AD64B8">
        <w:rPr>
          <w:rFonts w:ascii="Simplified Arabic" w:hAnsi="Simplified Arabic" w:cs="Simplified Arabic"/>
          <w:sz w:val="28"/>
          <w:szCs w:val="28"/>
          <w:lang w:bidi="ar-EG"/>
        </w:rPr>
        <w:t>,</w:t>
      </w:r>
      <w:r w:rsidRPr="00AD64B8">
        <w:rPr>
          <w:rFonts w:ascii="Simplified Arabic" w:hAnsi="Simplified Arabic" w:cs="Simplified Arabic"/>
          <w:sz w:val="28"/>
          <w:szCs w:val="28"/>
          <w:rtl/>
          <w:lang w:bidi="ar-EG"/>
        </w:rPr>
        <w:t xml:space="preserve"> </w:t>
      </w:r>
      <w:r w:rsidRPr="00AD64B8">
        <w:rPr>
          <w:rFonts w:ascii="Simplified Arabic" w:hAnsi="Simplified Arabic" w:cs="Simplified Arabic"/>
          <w:sz w:val="28"/>
          <w:szCs w:val="28"/>
          <w:lang w:bidi="ar-EG"/>
        </w:rPr>
        <w:t>Al-</w:t>
      </w:r>
      <w:proofErr w:type="spellStart"/>
      <w:r w:rsidRPr="00AD64B8">
        <w:rPr>
          <w:rFonts w:ascii="Simplified Arabic" w:hAnsi="Simplified Arabic" w:cs="Simplified Arabic"/>
          <w:sz w:val="28"/>
          <w:szCs w:val="28"/>
          <w:lang w:bidi="ar-EG"/>
        </w:rPr>
        <w:t>Dalaeen</w:t>
      </w:r>
      <w:proofErr w:type="spellEnd"/>
      <w:r w:rsidRPr="00AD64B8">
        <w:rPr>
          <w:rFonts w:ascii="Simplified Arabic" w:hAnsi="Simplified Arabic" w:cs="Simplified Arabic"/>
          <w:sz w:val="28"/>
          <w:szCs w:val="28"/>
          <w:rtl/>
          <w:lang w:bidi="ar-EG"/>
        </w:rPr>
        <w:t xml:space="preserve">). </w:t>
      </w:r>
    </w:p>
    <w:p w14:paraId="699414DC" w14:textId="77777777" w:rsidR="0068044C" w:rsidRPr="00AD64B8" w:rsidRDefault="0068044C" w:rsidP="0068044C">
      <w:pPr>
        <w:spacing w:line="240" w:lineRule="auto"/>
        <w:ind w:firstLine="720"/>
        <w:jc w:val="both"/>
        <w:rPr>
          <w:rFonts w:ascii="Simplified Arabic" w:hAnsi="Simplified Arabic" w:cs="Simplified Arabic"/>
          <w:sz w:val="28"/>
          <w:szCs w:val="28"/>
          <w:rtl/>
          <w:lang w:bidi="ar-EG"/>
        </w:rPr>
      </w:pPr>
      <w:r w:rsidRPr="00AD64B8">
        <w:rPr>
          <w:rFonts w:ascii="Simplified Arabic" w:hAnsi="Simplified Arabic" w:cs="Simplified Arabic"/>
          <w:sz w:val="28"/>
          <w:szCs w:val="28"/>
          <w:rtl/>
          <w:lang w:bidi="ar-EG"/>
        </w:rPr>
        <w:t>وفي بعض الدول، تعاني هذه المشاريع من مشكلة نقص الأيدي العاملة الماهرة والمدربة، فضلاً عن قلة المعرفة والمهارات لدى الإدارة العليا فيها وهذا بدوره سيجعل من الصعب على الشركات توفير منتجات ذات مستوى جودة عال وبأقل التكاليف، وبأقصر وقت ممكن( 2018 .</w:t>
      </w:r>
      <w:r w:rsidRPr="00AD64B8">
        <w:rPr>
          <w:rFonts w:ascii="Simplified Arabic" w:hAnsi="Simplified Arabic" w:cs="Simplified Arabic"/>
          <w:sz w:val="28"/>
          <w:szCs w:val="28"/>
          <w:lang w:bidi="ar-EG"/>
        </w:rPr>
        <w:t>Moon et al</w:t>
      </w:r>
      <w:r w:rsidRPr="00AD64B8">
        <w:rPr>
          <w:rFonts w:ascii="Simplified Arabic" w:hAnsi="Simplified Arabic" w:cs="Simplified Arabic"/>
          <w:sz w:val="28"/>
          <w:szCs w:val="28"/>
          <w:rtl/>
          <w:lang w:bidi="ar-EG"/>
        </w:rPr>
        <w:t>).</w:t>
      </w:r>
    </w:p>
    <w:p w14:paraId="70F12245" w14:textId="77777777" w:rsidR="0068044C" w:rsidRPr="00AD64B8" w:rsidRDefault="0068044C" w:rsidP="0068044C">
      <w:pPr>
        <w:spacing w:line="240" w:lineRule="auto"/>
        <w:ind w:firstLine="720"/>
        <w:jc w:val="both"/>
        <w:rPr>
          <w:rFonts w:ascii="Simplified Arabic" w:hAnsi="Simplified Arabic" w:cs="Simplified Arabic"/>
          <w:sz w:val="28"/>
          <w:szCs w:val="28"/>
          <w:rtl/>
          <w:lang w:bidi="ar-EG"/>
        </w:rPr>
      </w:pPr>
      <w:r w:rsidRPr="00AD64B8">
        <w:rPr>
          <w:rFonts w:ascii="Simplified Arabic" w:hAnsi="Simplified Arabic" w:cs="Simplified Arabic"/>
          <w:sz w:val="28"/>
          <w:szCs w:val="28"/>
          <w:rtl/>
          <w:lang w:bidi="ar-EG"/>
        </w:rPr>
        <w:t xml:space="preserve"> كما تواجه هذه المشاريع الكثير من التحديات والصعوبات في الاستغلال الأمثل للموارد البشرية والمادية نتيجة حدة المنافسة الشديدة بينها، لذلك يعتبر مدير المشروع العامل الحاسم والقوة الكبرى التي تحدد نجاح أو فشل المشروع فالمدير الناجح يتمتع بكفاءة ومزايا قيادية تمكنه من إدارة الأفراد العاملين بصورة فعالة مما يحسن سير العمل في المشروع، وبالتالي اكتسابها ميزة تنافسية بين مثيلاتها في السوق( </w:t>
      </w:r>
      <w:r w:rsidRPr="00AD64B8">
        <w:rPr>
          <w:rFonts w:ascii="Simplified Arabic" w:hAnsi="Simplified Arabic" w:cs="Simplified Arabic"/>
          <w:sz w:val="28"/>
          <w:szCs w:val="28"/>
          <w:lang w:bidi="ar-EG"/>
        </w:rPr>
        <w:t>Lafi ,2018</w:t>
      </w:r>
      <w:r w:rsidRPr="00AD64B8">
        <w:rPr>
          <w:rFonts w:ascii="Simplified Arabic" w:hAnsi="Simplified Arabic" w:cs="Simplified Arabic"/>
          <w:sz w:val="28"/>
          <w:szCs w:val="28"/>
          <w:rtl/>
          <w:lang w:bidi="ar-EG"/>
        </w:rPr>
        <w:t xml:space="preserve"> ) </w:t>
      </w:r>
    </w:p>
    <w:p w14:paraId="6DBCB5E9" w14:textId="77777777" w:rsidR="0068044C" w:rsidRPr="00AD64B8" w:rsidRDefault="0068044C" w:rsidP="0068044C">
      <w:pPr>
        <w:spacing w:line="240" w:lineRule="auto"/>
        <w:ind w:firstLine="720"/>
        <w:jc w:val="both"/>
        <w:rPr>
          <w:rFonts w:ascii="Simplified Arabic" w:hAnsi="Simplified Arabic" w:cs="Simplified Arabic"/>
          <w:sz w:val="28"/>
          <w:szCs w:val="28"/>
          <w:rtl/>
          <w:lang w:bidi="ar-EG"/>
        </w:rPr>
      </w:pPr>
      <w:r w:rsidRPr="00AD64B8">
        <w:rPr>
          <w:rFonts w:ascii="Simplified Arabic" w:hAnsi="Simplified Arabic" w:cs="Simplified Arabic"/>
          <w:sz w:val="28"/>
          <w:szCs w:val="28"/>
          <w:rtl/>
          <w:lang w:bidi="ar-EG"/>
        </w:rPr>
        <w:t>وتتنوع أسباب فشل المشاريع الحكومية منها: الأهداف غير الواضحة والموجهة، وقلة التواصل بين المدير والأفراد العاملين في المشروع، أو عدم كفاءة أعضاء الفريق، أو عدم الساق عمليات المراقبة والتحكم، أو اتساع نطاق تنفيذ المشروع، وعدم كفاية التعلم والتدريب في اختصاص عمل المشروع، لكن السبب الرئيس لذلك يكمن في نقص دعم الإدارة العليا، وعدم امتلاكها للسمات القيادية والفنية التي تساعد في نجاح المشروع (2021</w:t>
      </w:r>
      <w:r w:rsidRPr="00AD64B8">
        <w:rPr>
          <w:rFonts w:ascii="Simplified Arabic" w:hAnsi="Simplified Arabic" w:cs="Simplified Arabic"/>
          <w:sz w:val="28"/>
          <w:szCs w:val="28"/>
          <w:lang w:bidi="ar-EG"/>
        </w:rPr>
        <w:t>,</w:t>
      </w:r>
      <w:r w:rsidRPr="00AD64B8">
        <w:rPr>
          <w:rFonts w:ascii="Simplified Arabic" w:hAnsi="Simplified Arabic" w:cs="Simplified Arabic"/>
          <w:sz w:val="28"/>
          <w:szCs w:val="28"/>
          <w:rtl/>
          <w:lang w:bidi="ar-EG"/>
        </w:rPr>
        <w:t xml:space="preserve"> </w:t>
      </w:r>
      <w:proofErr w:type="spellStart"/>
      <w:r w:rsidRPr="00AD64B8">
        <w:rPr>
          <w:rFonts w:ascii="Simplified Arabic" w:hAnsi="Simplified Arabic" w:cs="Simplified Arabic"/>
          <w:sz w:val="28"/>
          <w:szCs w:val="28"/>
          <w:lang w:bidi="ar-EG"/>
        </w:rPr>
        <w:t>Muazant</w:t>
      </w:r>
      <w:proofErr w:type="spellEnd"/>
      <w:r w:rsidRPr="00AD64B8">
        <w:rPr>
          <w:rFonts w:ascii="Simplified Arabic" w:hAnsi="Simplified Arabic" w:cs="Simplified Arabic"/>
          <w:sz w:val="28"/>
          <w:szCs w:val="28"/>
          <w:rtl/>
          <w:lang w:bidi="ar-EG"/>
        </w:rPr>
        <w:t xml:space="preserve">) </w:t>
      </w:r>
    </w:p>
    <w:p w14:paraId="7B9BADCB" w14:textId="77777777" w:rsidR="0068044C" w:rsidRPr="00AD64B8" w:rsidRDefault="0068044C" w:rsidP="0068044C">
      <w:pPr>
        <w:spacing w:line="240" w:lineRule="auto"/>
        <w:ind w:firstLine="720"/>
        <w:jc w:val="both"/>
        <w:rPr>
          <w:rFonts w:ascii="Simplified Arabic" w:hAnsi="Simplified Arabic" w:cs="Simplified Arabic"/>
          <w:sz w:val="28"/>
          <w:szCs w:val="28"/>
          <w:rtl/>
          <w:lang w:bidi="ar-EG"/>
        </w:rPr>
      </w:pPr>
      <w:r w:rsidRPr="00AD64B8">
        <w:rPr>
          <w:rFonts w:ascii="Simplified Arabic" w:hAnsi="Simplified Arabic" w:cs="Simplified Arabic"/>
          <w:sz w:val="28"/>
          <w:szCs w:val="28"/>
          <w:rtl/>
          <w:lang w:bidi="ar-EG"/>
        </w:rPr>
        <w:t xml:space="preserve">ويتطلب نجاح المشروع تنفيذ سلسلة من المهام والأنشطة اللازمة لتحقيق غاياته من خلال عمل </w:t>
      </w:r>
      <w:proofErr w:type="spellStart"/>
      <w:r w:rsidRPr="00AD64B8">
        <w:rPr>
          <w:rFonts w:ascii="Simplified Arabic" w:hAnsi="Simplified Arabic" w:cs="Simplified Arabic"/>
          <w:sz w:val="28"/>
          <w:szCs w:val="28"/>
          <w:rtl/>
          <w:lang w:bidi="ar-EG"/>
        </w:rPr>
        <w:t>مفاضلات</w:t>
      </w:r>
      <w:proofErr w:type="spellEnd"/>
      <w:r w:rsidRPr="00AD64B8">
        <w:rPr>
          <w:rFonts w:ascii="Simplified Arabic" w:hAnsi="Simplified Arabic" w:cs="Simplified Arabic"/>
          <w:sz w:val="28"/>
          <w:szCs w:val="28"/>
          <w:rtl/>
          <w:lang w:bidi="ar-EG"/>
        </w:rPr>
        <w:t xml:space="preserve"> بين عناصر الوقت والكلفة والجودة والأداء، وأيضا يقع على عاتق مدير المشروع تطوير قدراته ومهاراته الفنية والشخصية للقيام بعمليات التخطيط للمشروع وتنفيذه ومراقبته والإشراف عليه، ودعم الأفراد العاملين وتحفيزهم، والحفاظ على ودية العلاقات المتبادلة بين الفئات المستهدفة وجميع الأطراف المعنية، وكل ذلك بدوره يلعب دورا هاما في رفع كفاءة المشروع ونجاحه.</w:t>
      </w:r>
    </w:p>
    <w:p w14:paraId="1E673238" w14:textId="77777777" w:rsidR="0068044C" w:rsidRPr="00AD64B8" w:rsidRDefault="0068044C" w:rsidP="0068044C">
      <w:pPr>
        <w:spacing w:line="240" w:lineRule="auto"/>
        <w:ind w:firstLine="720"/>
        <w:jc w:val="both"/>
        <w:rPr>
          <w:rFonts w:ascii="Simplified Arabic" w:hAnsi="Simplified Arabic" w:cs="Simplified Arabic"/>
          <w:sz w:val="28"/>
          <w:szCs w:val="28"/>
          <w:u w:val="single"/>
          <w:rtl/>
          <w:lang w:bidi="ar-EG"/>
        </w:rPr>
      </w:pPr>
      <w:r w:rsidRPr="00AD64B8">
        <w:rPr>
          <w:rFonts w:ascii="Simplified Arabic" w:hAnsi="Simplified Arabic" w:cs="Simplified Arabic"/>
          <w:sz w:val="28"/>
          <w:szCs w:val="28"/>
          <w:u w:val="single"/>
          <w:rtl/>
          <w:lang w:bidi="ar-EG"/>
        </w:rPr>
        <w:lastRenderedPageBreak/>
        <w:t>ومما سبق يمكننا تلخيص مشكلة الدراسة في الاجابة على تساؤل: ما هو تأثير استراتيجيات التواصل الداخلي على نجاح المشاريع الحكومية بالتطبيق على المعهد الملكي للفنون التقليدية؟</w:t>
      </w:r>
    </w:p>
    <w:p w14:paraId="77FE505A" w14:textId="77777777" w:rsidR="0068044C" w:rsidRPr="00A74135" w:rsidRDefault="0068044C" w:rsidP="0068044C">
      <w:pPr>
        <w:spacing w:line="240" w:lineRule="auto"/>
        <w:jc w:val="both"/>
        <w:rPr>
          <w:rFonts w:ascii="Simplified Arabic" w:hAnsi="Simplified Arabic" w:cs="Simplified Arabic"/>
          <w:sz w:val="28"/>
          <w:szCs w:val="28"/>
          <w:lang w:bidi="ar-EG"/>
        </w:rPr>
      </w:pPr>
    </w:p>
    <w:p w14:paraId="725D8DDE" w14:textId="77777777" w:rsidR="0068044C" w:rsidRDefault="0068044C" w:rsidP="0068044C">
      <w:pPr>
        <w:pStyle w:val="Heading2"/>
        <w:spacing w:line="240" w:lineRule="auto"/>
        <w:jc w:val="both"/>
        <w:rPr>
          <w:rFonts w:ascii="Simplified Arabic" w:hAnsi="Simplified Arabic" w:cs="Simplified Arabic"/>
          <w:b/>
          <w:bCs/>
          <w:color w:val="000000" w:themeColor="text1"/>
          <w:sz w:val="36"/>
          <w:szCs w:val="36"/>
          <w:rtl/>
        </w:rPr>
      </w:pPr>
      <w:bookmarkStart w:id="11" w:name="_Toc172397778"/>
      <w:bookmarkStart w:id="12" w:name="_Toc172746091"/>
      <w:bookmarkStart w:id="13" w:name="_Toc173935342"/>
      <w:r w:rsidRPr="00A74135">
        <w:rPr>
          <w:rFonts w:ascii="Simplified Arabic" w:hAnsi="Simplified Arabic" w:cs="Simplified Arabic"/>
          <w:b/>
          <w:bCs/>
          <w:color w:val="000000" w:themeColor="text1"/>
          <w:sz w:val="36"/>
          <w:szCs w:val="36"/>
          <w:rtl/>
        </w:rPr>
        <w:t>أهمية الدراسة</w:t>
      </w:r>
      <w:bookmarkEnd w:id="11"/>
      <w:bookmarkEnd w:id="12"/>
      <w:bookmarkEnd w:id="13"/>
    </w:p>
    <w:p w14:paraId="0A18838D" w14:textId="77777777" w:rsidR="0068044C" w:rsidRPr="005B26AE" w:rsidRDefault="0068044C" w:rsidP="0068044C">
      <w:pPr>
        <w:tabs>
          <w:tab w:val="right" w:pos="630"/>
        </w:tabs>
        <w:spacing w:after="0" w:line="240" w:lineRule="auto"/>
        <w:ind w:firstLine="720"/>
        <w:jc w:val="both"/>
        <w:rPr>
          <w:rFonts w:ascii="Simplified Arabic" w:hAnsi="Simplified Arabic" w:cs="Simplified Arabic"/>
          <w:sz w:val="28"/>
          <w:szCs w:val="28"/>
          <w:rtl/>
        </w:rPr>
      </w:pPr>
      <w:r w:rsidRPr="005B26AE">
        <w:rPr>
          <w:rFonts w:ascii="Simplified Arabic" w:hAnsi="Simplified Arabic" w:cs="Simplified Arabic"/>
          <w:sz w:val="28"/>
          <w:szCs w:val="28"/>
          <w:rtl/>
        </w:rPr>
        <w:t xml:space="preserve">تتمثل أهمية الدراسة في تناولها أحدى الموضوعات الحيوية في العصر الحديث حيث تناولت موضوع </w:t>
      </w:r>
      <w:r w:rsidRPr="005B26AE">
        <w:rPr>
          <w:rFonts w:ascii="Simplified Arabic" w:hAnsi="Simplified Arabic" w:cs="Simplified Arabic"/>
          <w:sz w:val="28"/>
          <w:szCs w:val="28"/>
          <w:rtl/>
          <w:lang w:bidi="ar-EG"/>
        </w:rPr>
        <w:t>تأثير استراتيجيات التواصل الداخلي على نجاح المشاريع الحكومية بالتطبيق على المعهد الملكي للفنون التقليدية</w:t>
      </w:r>
      <w:r w:rsidRPr="005B26AE">
        <w:rPr>
          <w:rFonts w:ascii="Simplified Arabic" w:hAnsi="Simplified Arabic" w:cs="Simplified Arabic"/>
          <w:sz w:val="28"/>
          <w:szCs w:val="28"/>
          <w:rtl/>
        </w:rPr>
        <w:t xml:space="preserve"> ، والتي لم تتم دراستها بشكل كاف لذلك، من المؤمل أن تكون الدراسة الحالية مجلة علمية حديثة، وتكون هدفاً للباحثين لإجراء الدراسات المتعلقة بنوع الدراسات الحالية، كما تكمن أهمية الدراسات في تطبيق استراتيجيات التواصل الداخلي.</w:t>
      </w:r>
    </w:p>
    <w:p w14:paraId="697B5C1C" w14:textId="77777777" w:rsidR="0068044C" w:rsidRPr="005B26AE" w:rsidRDefault="0068044C" w:rsidP="0068044C">
      <w:pPr>
        <w:numPr>
          <w:ilvl w:val="0"/>
          <w:numId w:val="1"/>
        </w:numPr>
        <w:spacing w:after="0" w:line="240" w:lineRule="auto"/>
        <w:ind w:left="720"/>
        <w:jc w:val="both"/>
        <w:rPr>
          <w:rFonts w:ascii="Simplified Arabic" w:hAnsi="Simplified Arabic" w:cs="Simplified Arabic"/>
          <w:b/>
          <w:bCs/>
          <w:sz w:val="28"/>
          <w:szCs w:val="28"/>
        </w:rPr>
      </w:pPr>
      <w:r w:rsidRPr="005B26AE">
        <w:rPr>
          <w:rFonts w:ascii="Simplified Arabic" w:hAnsi="Simplified Arabic" w:cs="Simplified Arabic"/>
          <w:b/>
          <w:bCs/>
          <w:sz w:val="28"/>
          <w:szCs w:val="28"/>
          <w:rtl/>
        </w:rPr>
        <w:t>الأهمية العملية:</w:t>
      </w:r>
    </w:p>
    <w:p w14:paraId="3C899E99" w14:textId="77777777" w:rsidR="0068044C" w:rsidRPr="005B26AE" w:rsidRDefault="0068044C" w:rsidP="0068044C">
      <w:pPr>
        <w:spacing w:after="0" w:line="240" w:lineRule="auto"/>
        <w:jc w:val="both"/>
        <w:rPr>
          <w:rFonts w:ascii="Simplified Arabic" w:hAnsi="Simplified Arabic" w:cs="Simplified Arabic"/>
          <w:sz w:val="28"/>
          <w:szCs w:val="28"/>
          <w:rtl/>
        </w:rPr>
      </w:pPr>
      <w:r w:rsidRPr="005B26AE">
        <w:rPr>
          <w:rFonts w:ascii="Simplified Arabic" w:hAnsi="Simplified Arabic" w:cs="Simplified Arabic"/>
          <w:sz w:val="28"/>
          <w:szCs w:val="28"/>
          <w:rtl/>
        </w:rPr>
        <w:t xml:space="preserve">تنبع الأهمية العملية لهذه الدراسة من كونها تدرس </w:t>
      </w:r>
      <w:r w:rsidRPr="005B26AE">
        <w:rPr>
          <w:rFonts w:ascii="Simplified Arabic" w:hAnsi="Simplified Arabic" w:cs="Simplified Arabic"/>
          <w:sz w:val="28"/>
          <w:szCs w:val="28"/>
          <w:rtl/>
          <w:lang w:bidi="ar-EG"/>
        </w:rPr>
        <w:t>تأثير استراتيجيات التواصل الداخلي على نجاح المشاريع الحكومية بالتطبيق على المعهد الملكي للفنون التقليدية</w:t>
      </w:r>
      <w:r w:rsidRPr="005B26AE">
        <w:rPr>
          <w:rFonts w:ascii="Simplified Arabic" w:hAnsi="Simplified Arabic" w:cs="Simplified Arabic"/>
          <w:sz w:val="28"/>
          <w:szCs w:val="28"/>
          <w:rtl/>
        </w:rPr>
        <w:t xml:space="preserve"> على الاستفادة من نتائج هذه الدراسة في تحقيق مدى فاعلية تطبيق هذه الأنظمة في مؤسساتهم، ومن هنا فإن هذه الدراسة تساعد الشركات على تبني سياسات واضحة ومناسبة، واتخاذ القرارات المناسبة فيما يتعلق باستراتيجيات التواصل الداخلي، وذلك من خلال الأخذ في الاعتبار التوصيات التي قدمتها هذه الدراسة. </w:t>
      </w:r>
    </w:p>
    <w:p w14:paraId="06963A2A" w14:textId="77777777" w:rsidR="0068044C" w:rsidRPr="005B26AE" w:rsidRDefault="0068044C" w:rsidP="0068044C">
      <w:pPr>
        <w:numPr>
          <w:ilvl w:val="0"/>
          <w:numId w:val="1"/>
        </w:numPr>
        <w:spacing w:after="0" w:line="240" w:lineRule="auto"/>
        <w:ind w:left="720"/>
        <w:jc w:val="both"/>
        <w:rPr>
          <w:rFonts w:ascii="Simplified Arabic" w:hAnsi="Simplified Arabic" w:cs="Simplified Arabic"/>
          <w:b/>
          <w:bCs/>
          <w:sz w:val="28"/>
          <w:szCs w:val="28"/>
        </w:rPr>
      </w:pPr>
      <w:r w:rsidRPr="005B26AE">
        <w:rPr>
          <w:rFonts w:ascii="Simplified Arabic" w:hAnsi="Simplified Arabic" w:cs="Simplified Arabic"/>
          <w:b/>
          <w:bCs/>
          <w:sz w:val="28"/>
          <w:szCs w:val="28"/>
          <w:rtl/>
        </w:rPr>
        <w:t>الأهمية العلمية:</w:t>
      </w:r>
    </w:p>
    <w:p w14:paraId="4C4203EC" w14:textId="77777777" w:rsidR="0068044C" w:rsidRPr="005B26AE" w:rsidRDefault="0068044C" w:rsidP="0068044C">
      <w:pPr>
        <w:spacing w:after="0" w:line="240" w:lineRule="auto"/>
        <w:jc w:val="both"/>
        <w:rPr>
          <w:rFonts w:ascii="Simplified Arabic" w:hAnsi="Simplified Arabic" w:cs="Simplified Arabic"/>
          <w:sz w:val="28"/>
          <w:szCs w:val="28"/>
          <w:lang w:bidi="ar-EG"/>
        </w:rPr>
      </w:pPr>
      <w:r w:rsidRPr="005B26AE">
        <w:rPr>
          <w:rFonts w:ascii="Simplified Arabic" w:hAnsi="Simplified Arabic" w:cs="Simplified Arabic"/>
          <w:sz w:val="28"/>
          <w:szCs w:val="28"/>
          <w:rtl/>
        </w:rPr>
        <w:t xml:space="preserve">تكمن أهمية الدراسة العلمية في أنها تساهم في توضيح الأطر النظرية لجميع المتغيرات التي تناولتها الدراسة من جهة، وفي تفصيل كيفية قياس تلك المتغيرات من جهة أخرى، وتنبع أهميتها مما يلي: تلقي الدراسة الضوء على تطبيقات استراتيجيات التواصل الداخلي   بهذه المواضيع على وجه الخصوص، يقدم توصيات تتعلق بتفعيل </w:t>
      </w:r>
      <w:r w:rsidRPr="005B26AE">
        <w:rPr>
          <w:rFonts w:ascii="Simplified Arabic" w:hAnsi="Simplified Arabic" w:cs="Simplified Arabic"/>
          <w:sz w:val="28"/>
          <w:szCs w:val="28"/>
          <w:rtl/>
          <w:lang w:bidi="ar-EG"/>
        </w:rPr>
        <w:t>تأثير استراتيجيات التواصل الداخلي على نجاح المشاريع الحكومية بالتطبيق على المعهد الملكي للفنون التقليدية.</w:t>
      </w:r>
    </w:p>
    <w:p w14:paraId="1B9D4416" w14:textId="77777777" w:rsidR="0068044C" w:rsidRPr="00A74135" w:rsidRDefault="0068044C" w:rsidP="0068044C">
      <w:pPr>
        <w:pStyle w:val="Heading2"/>
        <w:spacing w:line="240" w:lineRule="auto"/>
        <w:jc w:val="both"/>
        <w:rPr>
          <w:rFonts w:ascii="Simplified Arabic" w:hAnsi="Simplified Arabic" w:cs="Simplified Arabic"/>
          <w:b/>
          <w:bCs/>
          <w:color w:val="000000" w:themeColor="text1"/>
          <w:sz w:val="36"/>
          <w:szCs w:val="36"/>
          <w:rtl/>
        </w:rPr>
      </w:pPr>
      <w:bookmarkStart w:id="14" w:name="_Toc172397779"/>
      <w:bookmarkStart w:id="15" w:name="_Toc172746092"/>
      <w:bookmarkStart w:id="16" w:name="_Toc173935343"/>
      <w:r w:rsidRPr="00A74135">
        <w:rPr>
          <w:rFonts w:ascii="Simplified Arabic" w:hAnsi="Simplified Arabic" w:cs="Simplified Arabic"/>
          <w:b/>
          <w:bCs/>
          <w:color w:val="000000" w:themeColor="text1"/>
          <w:sz w:val="36"/>
          <w:szCs w:val="36"/>
          <w:rtl/>
        </w:rPr>
        <w:t>أهداف الدراسة</w:t>
      </w:r>
      <w:bookmarkEnd w:id="14"/>
      <w:bookmarkEnd w:id="15"/>
      <w:bookmarkEnd w:id="16"/>
    </w:p>
    <w:p w14:paraId="7B49C12D" w14:textId="77777777" w:rsidR="0068044C" w:rsidRPr="00AD64B8" w:rsidRDefault="0068044C" w:rsidP="0068044C">
      <w:pPr>
        <w:spacing w:line="240" w:lineRule="auto"/>
        <w:jc w:val="both"/>
        <w:rPr>
          <w:rFonts w:ascii="Simplified Arabic" w:hAnsi="Simplified Arabic" w:cs="Simplified Arabic"/>
          <w:sz w:val="28"/>
          <w:szCs w:val="28"/>
          <w:rtl/>
          <w:lang w:bidi="ar-EG"/>
        </w:rPr>
      </w:pPr>
      <w:r w:rsidRPr="00AD64B8">
        <w:rPr>
          <w:rFonts w:ascii="Simplified Arabic" w:hAnsi="Simplified Arabic" w:cs="Simplified Arabic"/>
          <w:sz w:val="28"/>
          <w:szCs w:val="28"/>
          <w:rtl/>
        </w:rPr>
        <w:t xml:space="preserve">يكمن الهدف الرئيسي في هذه الدراسة في التعرف على </w:t>
      </w:r>
      <w:r w:rsidRPr="00AD64B8">
        <w:rPr>
          <w:rFonts w:ascii="Simplified Arabic" w:hAnsi="Simplified Arabic" w:cs="Simplified Arabic"/>
          <w:sz w:val="28"/>
          <w:szCs w:val="28"/>
          <w:rtl/>
          <w:lang w:bidi="ar-EG"/>
        </w:rPr>
        <w:t>تأثير استراتيجيات التواصل الداخلي على نجاح المشاريع الحكومية بأبعادها( الوقت- التكلفة- الجودة- رضا العملاء) بالتطبيق على المعهد الملكي للفنون التقليدية.</w:t>
      </w:r>
    </w:p>
    <w:p w14:paraId="5784DC99" w14:textId="77777777" w:rsidR="0068044C" w:rsidRPr="00AD64B8" w:rsidRDefault="0068044C" w:rsidP="0068044C">
      <w:pPr>
        <w:spacing w:line="240" w:lineRule="auto"/>
        <w:jc w:val="both"/>
        <w:rPr>
          <w:rFonts w:ascii="Simplified Arabic" w:hAnsi="Simplified Arabic" w:cs="Simplified Arabic"/>
          <w:sz w:val="28"/>
          <w:szCs w:val="28"/>
          <w:u w:val="single"/>
          <w:rtl/>
          <w:lang w:bidi="ar-EG"/>
        </w:rPr>
      </w:pPr>
      <w:r w:rsidRPr="00AD64B8">
        <w:rPr>
          <w:rFonts w:ascii="Simplified Arabic" w:hAnsi="Simplified Arabic" w:cs="Simplified Arabic"/>
          <w:sz w:val="28"/>
          <w:szCs w:val="28"/>
          <w:u w:val="single"/>
          <w:rtl/>
          <w:lang w:bidi="ar-EG"/>
        </w:rPr>
        <w:lastRenderedPageBreak/>
        <w:t>ويتفرع من الهدف الرئيسي مجموعة من الأهداف الفرعية التي تتمثل في:</w:t>
      </w:r>
    </w:p>
    <w:p w14:paraId="1F0FC029" w14:textId="77777777" w:rsidR="0068044C" w:rsidRPr="00AD64B8" w:rsidRDefault="0068044C" w:rsidP="0068044C">
      <w:pPr>
        <w:pStyle w:val="ListParagraph"/>
        <w:numPr>
          <w:ilvl w:val="0"/>
          <w:numId w:val="1"/>
        </w:numPr>
        <w:spacing w:line="240" w:lineRule="auto"/>
        <w:jc w:val="both"/>
        <w:rPr>
          <w:rFonts w:ascii="Simplified Arabic" w:hAnsi="Simplified Arabic" w:cs="Simplified Arabic"/>
          <w:sz w:val="28"/>
          <w:szCs w:val="28"/>
          <w:lang w:bidi="ar-EG"/>
        </w:rPr>
      </w:pPr>
      <w:r w:rsidRPr="00AD64B8">
        <w:rPr>
          <w:rFonts w:ascii="Simplified Arabic" w:hAnsi="Simplified Arabic" w:cs="Simplified Arabic"/>
          <w:sz w:val="28"/>
          <w:szCs w:val="28"/>
          <w:rtl/>
          <w:lang w:bidi="ar-EG"/>
        </w:rPr>
        <w:t>التعرف على مدى تأثير استراتيجيات التواصل الداخلي على الوقت كأحد أبعاد نجاح المشاريع الحكومية بالتطبيق على المعهد الملكي للفنون التقليدية.</w:t>
      </w:r>
    </w:p>
    <w:p w14:paraId="3A4BB1EC" w14:textId="77777777" w:rsidR="0068044C" w:rsidRPr="00AD64B8" w:rsidRDefault="0068044C" w:rsidP="0068044C">
      <w:pPr>
        <w:pStyle w:val="ListParagraph"/>
        <w:numPr>
          <w:ilvl w:val="0"/>
          <w:numId w:val="1"/>
        </w:numPr>
        <w:spacing w:line="240" w:lineRule="auto"/>
        <w:jc w:val="both"/>
        <w:rPr>
          <w:rFonts w:ascii="Simplified Arabic" w:hAnsi="Simplified Arabic" w:cs="Simplified Arabic"/>
          <w:sz w:val="28"/>
          <w:szCs w:val="28"/>
          <w:lang w:bidi="ar-EG"/>
        </w:rPr>
      </w:pPr>
      <w:r w:rsidRPr="00AD64B8">
        <w:rPr>
          <w:rFonts w:ascii="Simplified Arabic" w:hAnsi="Simplified Arabic" w:cs="Simplified Arabic"/>
          <w:sz w:val="28"/>
          <w:szCs w:val="28"/>
          <w:rtl/>
          <w:lang w:bidi="ar-EG"/>
        </w:rPr>
        <w:t>معرفة مدى تأثير استراتيجيات التواصل الداخلي على التكلفة كأحد أبعاد نجاح المشاريع الحكومية بالتطبيق على المعهد الملكي للفنون التقليدية.</w:t>
      </w:r>
    </w:p>
    <w:p w14:paraId="04F57A16" w14:textId="77777777" w:rsidR="0068044C" w:rsidRPr="00AD64B8" w:rsidRDefault="0068044C" w:rsidP="0068044C">
      <w:pPr>
        <w:pStyle w:val="ListParagraph"/>
        <w:numPr>
          <w:ilvl w:val="0"/>
          <w:numId w:val="1"/>
        </w:numPr>
        <w:spacing w:line="240" w:lineRule="auto"/>
        <w:jc w:val="both"/>
        <w:rPr>
          <w:rFonts w:ascii="Simplified Arabic" w:hAnsi="Simplified Arabic" w:cs="Simplified Arabic"/>
          <w:sz w:val="28"/>
          <w:szCs w:val="28"/>
          <w:lang w:bidi="ar-EG"/>
        </w:rPr>
      </w:pPr>
      <w:r w:rsidRPr="00AD64B8">
        <w:rPr>
          <w:rFonts w:ascii="Simplified Arabic" w:hAnsi="Simplified Arabic" w:cs="Simplified Arabic"/>
          <w:sz w:val="28"/>
          <w:szCs w:val="28"/>
          <w:rtl/>
          <w:lang w:bidi="ar-EG"/>
        </w:rPr>
        <w:t>التعرف على وجود أثر ذو دلالة إحصائية لاستراتيجيات التواصل الداخلي على الجودة كأحد أبعاد نجاح المشاريع الحكومية بالتطبيق على المعهد الملكي للفنون التقليدية.</w:t>
      </w:r>
    </w:p>
    <w:p w14:paraId="58595F2E" w14:textId="77777777" w:rsidR="0068044C" w:rsidRPr="00AD64B8" w:rsidRDefault="0068044C" w:rsidP="0068044C">
      <w:pPr>
        <w:pStyle w:val="ListParagraph"/>
        <w:numPr>
          <w:ilvl w:val="0"/>
          <w:numId w:val="1"/>
        </w:numPr>
        <w:spacing w:line="240" w:lineRule="auto"/>
        <w:jc w:val="both"/>
        <w:rPr>
          <w:rFonts w:ascii="Simplified Arabic" w:hAnsi="Simplified Arabic" w:cs="Simplified Arabic"/>
          <w:sz w:val="28"/>
          <w:szCs w:val="28"/>
          <w:lang w:bidi="ar-EG"/>
        </w:rPr>
      </w:pPr>
      <w:r w:rsidRPr="00AD64B8">
        <w:rPr>
          <w:rFonts w:ascii="Simplified Arabic" w:hAnsi="Simplified Arabic" w:cs="Simplified Arabic"/>
          <w:sz w:val="28"/>
          <w:szCs w:val="28"/>
          <w:rtl/>
          <w:lang w:bidi="ar-EG"/>
        </w:rPr>
        <w:t>التعرف على مدى تأثير استراتيجيات التواصل الداخلي على رضا العملاء كأحد أبعاد نجاح المشاريع الحكومية بالتطبيق على المعهد الملكي للفنون التقليدية.</w:t>
      </w:r>
    </w:p>
    <w:p w14:paraId="77A54299" w14:textId="77777777" w:rsidR="0068044C" w:rsidRPr="00AD64B8" w:rsidRDefault="0068044C" w:rsidP="0068044C">
      <w:pPr>
        <w:pStyle w:val="ListParagraph"/>
        <w:numPr>
          <w:ilvl w:val="0"/>
          <w:numId w:val="1"/>
        </w:numPr>
        <w:spacing w:line="240" w:lineRule="auto"/>
        <w:jc w:val="both"/>
        <w:rPr>
          <w:rFonts w:ascii="Simplified Arabic" w:hAnsi="Simplified Arabic" w:cs="Simplified Arabic"/>
          <w:sz w:val="28"/>
          <w:szCs w:val="28"/>
          <w:rtl/>
          <w:lang w:bidi="ar-EG"/>
        </w:rPr>
      </w:pPr>
      <w:r w:rsidRPr="00AD64B8">
        <w:rPr>
          <w:rFonts w:ascii="Simplified Arabic" w:hAnsi="Simplified Arabic" w:cs="Simplified Arabic"/>
          <w:sz w:val="28"/>
          <w:szCs w:val="28"/>
          <w:rtl/>
          <w:lang w:bidi="ar-EG"/>
        </w:rPr>
        <w:t>التوصل إلى مجموعة من النتائج والتوصيات التي ترتبط بالموضوع والتي يمكن الاستفادة منها مستقبلا.</w:t>
      </w:r>
    </w:p>
    <w:p w14:paraId="19F8CE16" w14:textId="77777777" w:rsidR="0068044C" w:rsidRPr="00B02ABA" w:rsidRDefault="0068044C" w:rsidP="0068044C">
      <w:pPr>
        <w:spacing w:line="240" w:lineRule="auto"/>
        <w:jc w:val="both"/>
        <w:rPr>
          <w:rFonts w:ascii="Simplified Arabic" w:hAnsi="Simplified Arabic" w:cs="Simplified Arabic"/>
          <w:sz w:val="28"/>
          <w:szCs w:val="28"/>
          <w:rtl/>
          <w:lang w:bidi="ar-EG"/>
        </w:rPr>
      </w:pPr>
    </w:p>
    <w:p w14:paraId="7906E80C" w14:textId="77777777" w:rsidR="0068044C" w:rsidRDefault="0068044C" w:rsidP="0068044C">
      <w:pPr>
        <w:pStyle w:val="Heading2"/>
        <w:spacing w:line="240" w:lineRule="auto"/>
        <w:jc w:val="both"/>
        <w:rPr>
          <w:rFonts w:ascii="Simplified Arabic" w:hAnsi="Simplified Arabic" w:cs="Simplified Arabic"/>
          <w:b/>
          <w:bCs/>
          <w:color w:val="000000" w:themeColor="text1"/>
          <w:sz w:val="36"/>
          <w:szCs w:val="36"/>
          <w:rtl/>
        </w:rPr>
      </w:pPr>
      <w:bookmarkStart w:id="17" w:name="_Toc172397780"/>
      <w:bookmarkStart w:id="18" w:name="_Toc172746093"/>
      <w:bookmarkStart w:id="19" w:name="_Toc173935344"/>
      <w:r w:rsidRPr="00A74135">
        <w:rPr>
          <w:rFonts w:ascii="Simplified Arabic" w:hAnsi="Simplified Arabic" w:cs="Simplified Arabic"/>
          <w:b/>
          <w:bCs/>
          <w:color w:val="000000" w:themeColor="text1"/>
          <w:sz w:val="36"/>
          <w:szCs w:val="36"/>
          <w:rtl/>
        </w:rPr>
        <w:t>تساؤلات الدراسة</w:t>
      </w:r>
      <w:bookmarkEnd w:id="17"/>
      <w:bookmarkEnd w:id="18"/>
      <w:bookmarkEnd w:id="19"/>
    </w:p>
    <w:p w14:paraId="19010E32" w14:textId="77777777" w:rsidR="0068044C" w:rsidRPr="00AD64B8" w:rsidRDefault="0068044C" w:rsidP="0068044C">
      <w:pPr>
        <w:spacing w:line="240" w:lineRule="auto"/>
        <w:jc w:val="both"/>
        <w:rPr>
          <w:rFonts w:ascii="Simplified Arabic" w:hAnsi="Simplified Arabic" w:cs="Simplified Arabic"/>
          <w:sz w:val="28"/>
          <w:szCs w:val="28"/>
          <w:rtl/>
        </w:rPr>
      </w:pPr>
      <w:r w:rsidRPr="00AD64B8">
        <w:rPr>
          <w:rFonts w:ascii="Simplified Arabic" w:hAnsi="Simplified Arabic" w:cs="Simplified Arabic"/>
          <w:b/>
          <w:bCs/>
          <w:sz w:val="28"/>
          <w:szCs w:val="28"/>
          <w:rtl/>
        </w:rPr>
        <w:t>السؤال الرئيسي</w:t>
      </w:r>
      <w:r w:rsidRPr="00AD64B8">
        <w:rPr>
          <w:rFonts w:ascii="Simplified Arabic" w:hAnsi="Simplified Arabic" w:cs="Simplified Arabic"/>
          <w:sz w:val="28"/>
          <w:szCs w:val="28"/>
          <w:rtl/>
        </w:rPr>
        <w:t>: هل يوجد أثر ذو دلالة إحصائية لاستراتيجيات التواصل الداخلي على نجاح المشاريع الحكومية بأبعادها( الوقت- التكلفة- الجودة- رضا العملاء) بالتطبيق على المعهد الملكي للفنون التقليدية؟</w:t>
      </w:r>
    </w:p>
    <w:p w14:paraId="588A5520" w14:textId="77777777" w:rsidR="0068044C" w:rsidRPr="00AD64B8" w:rsidRDefault="0068044C" w:rsidP="0068044C">
      <w:pPr>
        <w:spacing w:line="240" w:lineRule="auto"/>
        <w:rPr>
          <w:rFonts w:ascii="Simplified Arabic" w:hAnsi="Simplified Arabic" w:cs="Simplified Arabic"/>
          <w:sz w:val="28"/>
          <w:szCs w:val="28"/>
          <w:u w:val="single"/>
          <w:rtl/>
        </w:rPr>
      </w:pPr>
      <w:r w:rsidRPr="00AD64B8">
        <w:rPr>
          <w:rFonts w:ascii="Simplified Arabic" w:hAnsi="Simplified Arabic" w:cs="Simplified Arabic"/>
          <w:sz w:val="28"/>
          <w:szCs w:val="28"/>
          <w:u w:val="single"/>
          <w:rtl/>
        </w:rPr>
        <w:t>ويتفرع من هذا السؤال مجموعة من الأسئلة الفرعية تتمثل في:</w:t>
      </w:r>
    </w:p>
    <w:p w14:paraId="4DF098F9" w14:textId="77777777" w:rsidR="0068044C" w:rsidRPr="00AD64B8" w:rsidRDefault="0068044C" w:rsidP="0068044C">
      <w:pPr>
        <w:pStyle w:val="ListParagraph"/>
        <w:numPr>
          <w:ilvl w:val="0"/>
          <w:numId w:val="2"/>
        </w:numPr>
        <w:spacing w:line="240" w:lineRule="auto"/>
        <w:jc w:val="both"/>
        <w:rPr>
          <w:rFonts w:ascii="Simplified Arabic" w:hAnsi="Simplified Arabic" w:cs="Simplified Arabic"/>
          <w:sz w:val="28"/>
          <w:szCs w:val="28"/>
          <w:rtl/>
        </w:rPr>
      </w:pPr>
      <w:r w:rsidRPr="00AD64B8">
        <w:rPr>
          <w:rFonts w:ascii="Simplified Arabic" w:hAnsi="Simplified Arabic" w:cs="Simplified Arabic"/>
          <w:b/>
          <w:bCs/>
          <w:sz w:val="28"/>
          <w:szCs w:val="28"/>
          <w:rtl/>
        </w:rPr>
        <w:t>السؤال الفرعي الأول:</w:t>
      </w:r>
      <w:r w:rsidRPr="00AD64B8">
        <w:rPr>
          <w:rFonts w:ascii="Simplified Arabic" w:hAnsi="Simplified Arabic" w:cs="Simplified Arabic"/>
          <w:sz w:val="28"/>
          <w:szCs w:val="28"/>
          <w:rtl/>
        </w:rPr>
        <w:t xml:space="preserve"> ما مدي تأثير استراتيجيات التواصل الداخلي على الوقت كأحد أبعاد نجاح المشاريع بالتطبيق على المعهد الملكي للفنون التقليدية؟</w:t>
      </w:r>
    </w:p>
    <w:p w14:paraId="222954F6" w14:textId="77777777" w:rsidR="0068044C" w:rsidRPr="00AD64B8" w:rsidRDefault="0068044C" w:rsidP="0068044C">
      <w:pPr>
        <w:pStyle w:val="ListParagraph"/>
        <w:numPr>
          <w:ilvl w:val="0"/>
          <w:numId w:val="2"/>
        </w:numPr>
        <w:spacing w:line="240" w:lineRule="auto"/>
        <w:jc w:val="both"/>
        <w:rPr>
          <w:rFonts w:ascii="Simplified Arabic" w:hAnsi="Simplified Arabic" w:cs="Simplified Arabic"/>
          <w:sz w:val="28"/>
          <w:szCs w:val="28"/>
          <w:rtl/>
        </w:rPr>
      </w:pPr>
      <w:r w:rsidRPr="00AD64B8">
        <w:rPr>
          <w:rFonts w:ascii="Simplified Arabic" w:hAnsi="Simplified Arabic" w:cs="Simplified Arabic"/>
          <w:b/>
          <w:bCs/>
          <w:sz w:val="28"/>
          <w:szCs w:val="28"/>
          <w:rtl/>
        </w:rPr>
        <w:t>السؤال الفرعي الثاني</w:t>
      </w:r>
      <w:r w:rsidRPr="00AD64B8">
        <w:rPr>
          <w:rFonts w:ascii="Simplified Arabic" w:hAnsi="Simplified Arabic" w:cs="Simplified Arabic"/>
          <w:sz w:val="28"/>
          <w:szCs w:val="28"/>
          <w:rtl/>
        </w:rPr>
        <w:t>: إلى أي مدى تؤثر استراتيجيات التواصل الداخلي على التكلفة كأحد أبعاد نجاح المشاريع بالتطبيق على المعهد الملكي للفنون التقليدية؟</w:t>
      </w:r>
    </w:p>
    <w:p w14:paraId="26AD264E" w14:textId="77777777" w:rsidR="0068044C" w:rsidRPr="00AD64B8" w:rsidRDefault="0068044C" w:rsidP="0068044C">
      <w:pPr>
        <w:pStyle w:val="ListParagraph"/>
        <w:numPr>
          <w:ilvl w:val="0"/>
          <w:numId w:val="2"/>
        </w:numPr>
        <w:spacing w:line="240" w:lineRule="auto"/>
        <w:jc w:val="both"/>
        <w:rPr>
          <w:rFonts w:ascii="Simplified Arabic" w:hAnsi="Simplified Arabic" w:cs="Simplified Arabic"/>
          <w:sz w:val="28"/>
          <w:szCs w:val="28"/>
          <w:rtl/>
        </w:rPr>
      </w:pPr>
      <w:r w:rsidRPr="00AD64B8">
        <w:rPr>
          <w:rFonts w:ascii="Simplified Arabic" w:hAnsi="Simplified Arabic" w:cs="Simplified Arabic"/>
          <w:b/>
          <w:bCs/>
          <w:sz w:val="28"/>
          <w:szCs w:val="28"/>
          <w:rtl/>
        </w:rPr>
        <w:t>السؤال الفرعي الثالث</w:t>
      </w:r>
      <w:r w:rsidRPr="00AD64B8">
        <w:rPr>
          <w:rFonts w:ascii="Simplified Arabic" w:hAnsi="Simplified Arabic" w:cs="Simplified Arabic"/>
          <w:sz w:val="28"/>
          <w:szCs w:val="28"/>
          <w:rtl/>
        </w:rPr>
        <w:t>: هل يوجد أثر ذو دلالة إحصائية لاستراتيجيات التواصل الداخلي على الجودة كأحد أبعاد نجاح المشاريع بالتطبيق على المعهد الملكي للفنون التقليدية؟</w:t>
      </w:r>
    </w:p>
    <w:p w14:paraId="5BA33602" w14:textId="77777777" w:rsidR="0068044C" w:rsidRPr="00AD64B8" w:rsidRDefault="0068044C" w:rsidP="0068044C">
      <w:pPr>
        <w:pStyle w:val="ListParagraph"/>
        <w:numPr>
          <w:ilvl w:val="0"/>
          <w:numId w:val="2"/>
        </w:numPr>
        <w:spacing w:line="240" w:lineRule="auto"/>
        <w:jc w:val="both"/>
        <w:rPr>
          <w:rFonts w:ascii="Simplified Arabic" w:hAnsi="Simplified Arabic" w:cs="Simplified Arabic"/>
          <w:sz w:val="28"/>
          <w:szCs w:val="28"/>
          <w:rtl/>
        </w:rPr>
      </w:pPr>
      <w:r w:rsidRPr="00AD64B8">
        <w:rPr>
          <w:rFonts w:ascii="Simplified Arabic" w:hAnsi="Simplified Arabic" w:cs="Simplified Arabic"/>
          <w:b/>
          <w:bCs/>
          <w:sz w:val="28"/>
          <w:szCs w:val="28"/>
          <w:rtl/>
        </w:rPr>
        <w:t>السؤال الفرعي الرابع</w:t>
      </w:r>
      <w:r w:rsidRPr="00AD64B8">
        <w:rPr>
          <w:rFonts w:ascii="Simplified Arabic" w:hAnsi="Simplified Arabic" w:cs="Simplified Arabic"/>
          <w:sz w:val="28"/>
          <w:szCs w:val="28"/>
          <w:rtl/>
        </w:rPr>
        <w:t>: ما مدى تأثير استراتيجيات التواصل الداخلي على رضا العملاء كأحد أبعاد نجاح المشاريع بالتطبيق على المركز الملكي للفنون التقليدية؟</w:t>
      </w:r>
    </w:p>
    <w:p w14:paraId="1F5BC2FF" w14:textId="77777777" w:rsidR="0068044C" w:rsidRPr="00AD64B8" w:rsidRDefault="0068044C" w:rsidP="0068044C"/>
    <w:p w14:paraId="1E546311" w14:textId="77777777" w:rsidR="0068044C" w:rsidRDefault="0068044C" w:rsidP="0068044C">
      <w:pPr>
        <w:pStyle w:val="Heading2"/>
        <w:spacing w:line="240" w:lineRule="auto"/>
        <w:jc w:val="both"/>
        <w:rPr>
          <w:rFonts w:ascii="Simplified Arabic" w:hAnsi="Simplified Arabic" w:cs="Simplified Arabic"/>
          <w:b/>
          <w:bCs/>
          <w:color w:val="000000" w:themeColor="text1"/>
          <w:sz w:val="36"/>
          <w:szCs w:val="36"/>
          <w:rtl/>
        </w:rPr>
      </w:pPr>
      <w:bookmarkStart w:id="20" w:name="_Toc172397781"/>
      <w:bookmarkStart w:id="21" w:name="_Toc172746094"/>
      <w:bookmarkStart w:id="22" w:name="_Toc173935345"/>
      <w:r w:rsidRPr="00A74135">
        <w:rPr>
          <w:rFonts w:ascii="Simplified Arabic" w:hAnsi="Simplified Arabic" w:cs="Simplified Arabic"/>
          <w:b/>
          <w:bCs/>
          <w:color w:val="000000" w:themeColor="text1"/>
          <w:sz w:val="36"/>
          <w:szCs w:val="36"/>
          <w:rtl/>
        </w:rPr>
        <w:lastRenderedPageBreak/>
        <w:t>فروض الدراسة</w:t>
      </w:r>
      <w:bookmarkEnd w:id="20"/>
      <w:bookmarkEnd w:id="21"/>
      <w:bookmarkEnd w:id="22"/>
    </w:p>
    <w:p w14:paraId="26694005" w14:textId="77777777" w:rsidR="0068044C" w:rsidRPr="00AD64B8" w:rsidRDefault="0068044C" w:rsidP="0068044C">
      <w:pPr>
        <w:spacing w:line="240" w:lineRule="auto"/>
        <w:rPr>
          <w:rFonts w:ascii="Simplified Arabic" w:hAnsi="Simplified Arabic" w:cs="Simplified Arabic"/>
          <w:b/>
          <w:bCs/>
          <w:sz w:val="28"/>
          <w:szCs w:val="28"/>
          <w:u w:val="single"/>
          <w:rtl/>
        </w:rPr>
      </w:pPr>
      <w:r w:rsidRPr="00AD64B8">
        <w:rPr>
          <w:rFonts w:ascii="Simplified Arabic" w:hAnsi="Simplified Arabic" w:cs="Simplified Arabic"/>
          <w:b/>
          <w:bCs/>
          <w:sz w:val="28"/>
          <w:szCs w:val="28"/>
          <w:u w:val="single"/>
          <w:rtl/>
        </w:rPr>
        <w:t>لتحقيق أهداف الدراسة وتحقيقها فقد اعتمد الباحث على مجموعة من الفروض تتمثل في:</w:t>
      </w:r>
    </w:p>
    <w:p w14:paraId="2EC9C62D" w14:textId="77777777" w:rsidR="0068044C" w:rsidRPr="00AD64B8" w:rsidRDefault="0068044C" w:rsidP="0068044C">
      <w:pPr>
        <w:spacing w:line="240" w:lineRule="auto"/>
        <w:jc w:val="both"/>
        <w:rPr>
          <w:rFonts w:ascii="Simplified Arabic" w:hAnsi="Simplified Arabic" w:cs="Simplified Arabic"/>
          <w:sz w:val="28"/>
          <w:szCs w:val="28"/>
          <w:rtl/>
          <w:lang w:bidi="ar-JO"/>
        </w:rPr>
      </w:pPr>
      <w:r w:rsidRPr="00AD64B8">
        <w:rPr>
          <w:rFonts w:ascii="Simplified Arabic" w:hAnsi="Simplified Arabic" w:cs="Simplified Arabic"/>
          <w:b/>
          <w:bCs/>
          <w:sz w:val="28"/>
          <w:szCs w:val="28"/>
          <w:rtl/>
        </w:rPr>
        <w:t>الفرضية الرئيسية</w:t>
      </w:r>
      <w:r w:rsidRPr="00AD64B8">
        <w:rPr>
          <w:rFonts w:ascii="Simplified Arabic" w:hAnsi="Simplified Arabic" w:cs="Simplified Arabic"/>
          <w:sz w:val="28"/>
          <w:szCs w:val="28"/>
          <w:rtl/>
        </w:rPr>
        <w:t xml:space="preserve"> : </w:t>
      </w:r>
      <w:r w:rsidRPr="00AD64B8">
        <w:rPr>
          <w:rFonts w:ascii="Simplified Arabic" w:hAnsi="Simplified Arabic" w:cs="Simplified Arabic"/>
          <w:sz w:val="28"/>
          <w:szCs w:val="28"/>
          <w:rtl/>
          <w:lang w:bidi="ar-JO"/>
        </w:rPr>
        <w:t>لا يوجد أثر ذو دلالة إحصائية عند مستوى (</w:t>
      </w:r>
      <w:r w:rsidRPr="00AD64B8">
        <w:rPr>
          <w:rFonts w:ascii="Cambria" w:hAnsi="Cambria" w:cs="Cambria"/>
          <w:sz w:val="28"/>
          <w:szCs w:val="28"/>
        </w:rPr>
        <w:t>α</w:t>
      </w:r>
      <w:r w:rsidRPr="00AD64B8">
        <w:rPr>
          <w:rFonts w:ascii="Cambria Math" w:hAnsi="Cambria Math" w:cs="Cambria Math"/>
          <w:sz w:val="28"/>
          <w:szCs w:val="28"/>
        </w:rPr>
        <w:t>≤</w:t>
      </w:r>
      <w:r w:rsidRPr="00AD64B8">
        <w:rPr>
          <w:rFonts w:ascii="Simplified Arabic" w:hAnsi="Simplified Arabic" w:cs="Simplified Arabic"/>
          <w:sz w:val="28"/>
          <w:szCs w:val="28"/>
        </w:rPr>
        <w:t>0.05</w:t>
      </w:r>
      <w:r w:rsidRPr="00AD64B8">
        <w:rPr>
          <w:rFonts w:ascii="Simplified Arabic" w:hAnsi="Simplified Arabic" w:cs="Simplified Arabic"/>
          <w:sz w:val="28"/>
          <w:szCs w:val="28"/>
          <w:rtl/>
          <w:lang w:bidi="ar-JO"/>
        </w:rPr>
        <w:t>) لاستراتيجيات التواصل الداخلي على نجاح المشاريع الحكومية بأبعادها( الوقت – التكلفة- الجودة- رضا العملاء) بالتطبيق على المعهد الملكي للفنون التقليدية.</w:t>
      </w:r>
    </w:p>
    <w:p w14:paraId="0DC47555" w14:textId="77777777" w:rsidR="0068044C" w:rsidRPr="00AD64B8" w:rsidRDefault="0068044C" w:rsidP="0068044C">
      <w:pPr>
        <w:spacing w:line="240" w:lineRule="auto"/>
        <w:rPr>
          <w:rFonts w:ascii="Simplified Arabic" w:hAnsi="Simplified Arabic" w:cs="Simplified Arabic"/>
          <w:sz w:val="28"/>
          <w:szCs w:val="28"/>
          <w:u w:val="single"/>
          <w:rtl/>
          <w:lang w:bidi="ar-JO"/>
        </w:rPr>
      </w:pPr>
      <w:r w:rsidRPr="00AD64B8">
        <w:rPr>
          <w:rFonts w:ascii="Simplified Arabic" w:hAnsi="Simplified Arabic" w:cs="Simplified Arabic"/>
          <w:sz w:val="28"/>
          <w:szCs w:val="28"/>
          <w:u w:val="single"/>
          <w:rtl/>
          <w:lang w:bidi="ar-JO"/>
        </w:rPr>
        <w:t>ويتفرع من هذه الفرضية عدة فرضيات فرعية تتمثل فيما يلي:</w:t>
      </w:r>
    </w:p>
    <w:p w14:paraId="44D5EE35" w14:textId="77777777" w:rsidR="0068044C" w:rsidRPr="00AD64B8" w:rsidRDefault="0068044C" w:rsidP="0068044C">
      <w:pPr>
        <w:pStyle w:val="ListParagraph"/>
        <w:numPr>
          <w:ilvl w:val="0"/>
          <w:numId w:val="3"/>
        </w:numPr>
        <w:spacing w:line="240" w:lineRule="auto"/>
        <w:rPr>
          <w:rFonts w:ascii="Simplified Arabic" w:hAnsi="Simplified Arabic" w:cs="Simplified Arabic"/>
          <w:sz w:val="28"/>
          <w:szCs w:val="28"/>
          <w:rtl/>
          <w:lang w:bidi="ar-JO"/>
        </w:rPr>
      </w:pPr>
      <w:r w:rsidRPr="00AD64B8">
        <w:rPr>
          <w:rFonts w:ascii="Simplified Arabic" w:hAnsi="Simplified Arabic" w:cs="Simplified Arabic"/>
          <w:b/>
          <w:bCs/>
          <w:sz w:val="28"/>
          <w:szCs w:val="28"/>
          <w:rtl/>
          <w:lang w:bidi="ar-JO"/>
        </w:rPr>
        <w:t>الفرضية الفرعية الأولى</w:t>
      </w:r>
      <w:r w:rsidRPr="00AD64B8">
        <w:rPr>
          <w:rFonts w:ascii="Simplified Arabic" w:hAnsi="Simplified Arabic" w:cs="Simplified Arabic"/>
          <w:sz w:val="28"/>
          <w:szCs w:val="28"/>
          <w:rtl/>
          <w:lang w:bidi="ar-JO"/>
        </w:rPr>
        <w:t>: لا يوجد أثر ذو دلالة إحصائية عند مستوى (</w:t>
      </w:r>
      <w:r w:rsidRPr="00AD64B8">
        <w:rPr>
          <w:rFonts w:ascii="Cambria" w:hAnsi="Cambria" w:cs="Cambria"/>
          <w:sz w:val="28"/>
          <w:szCs w:val="28"/>
          <w:lang w:bidi="ar-JO"/>
        </w:rPr>
        <w:t>α</w:t>
      </w:r>
      <w:r w:rsidRPr="00AD64B8">
        <w:rPr>
          <w:rFonts w:ascii="Cambria Math" w:hAnsi="Cambria Math" w:cs="Cambria Math"/>
          <w:sz w:val="28"/>
          <w:szCs w:val="28"/>
          <w:lang w:bidi="ar-JO"/>
        </w:rPr>
        <w:t>≤</w:t>
      </w:r>
      <w:r w:rsidRPr="00AD64B8">
        <w:rPr>
          <w:rFonts w:ascii="Simplified Arabic" w:hAnsi="Simplified Arabic" w:cs="Simplified Arabic"/>
          <w:sz w:val="28"/>
          <w:szCs w:val="28"/>
          <w:lang w:bidi="ar-JO"/>
        </w:rPr>
        <w:t>0.05</w:t>
      </w:r>
      <w:r w:rsidRPr="00AD64B8">
        <w:rPr>
          <w:rFonts w:ascii="Simplified Arabic" w:hAnsi="Simplified Arabic" w:cs="Simplified Arabic"/>
          <w:sz w:val="28"/>
          <w:szCs w:val="28"/>
          <w:rtl/>
          <w:lang w:bidi="ar-JO"/>
        </w:rPr>
        <w:t>) لاستراتيجيات التواصل الداخلي على الوقت كأحد أبعاد نجاح المشاريع بالتطبيق على المعهد الملكي للفنون التقليدية.</w:t>
      </w:r>
    </w:p>
    <w:p w14:paraId="5E204729" w14:textId="77777777" w:rsidR="0068044C" w:rsidRPr="00AD64B8" w:rsidRDefault="0068044C" w:rsidP="0068044C">
      <w:pPr>
        <w:pStyle w:val="ListParagraph"/>
        <w:numPr>
          <w:ilvl w:val="0"/>
          <w:numId w:val="3"/>
        </w:numPr>
        <w:spacing w:line="240" w:lineRule="auto"/>
        <w:rPr>
          <w:rFonts w:ascii="Simplified Arabic" w:hAnsi="Simplified Arabic" w:cs="Simplified Arabic"/>
          <w:sz w:val="28"/>
          <w:szCs w:val="28"/>
          <w:rtl/>
          <w:lang w:bidi="ar-JO"/>
        </w:rPr>
      </w:pPr>
      <w:r w:rsidRPr="00AD64B8">
        <w:rPr>
          <w:rFonts w:ascii="Simplified Arabic" w:hAnsi="Simplified Arabic" w:cs="Simplified Arabic"/>
          <w:b/>
          <w:bCs/>
          <w:sz w:val="28"/>
          <w:szCs w:val="28"/>
          <w:rtl/>
          <w:lang w:bidi="ar-JO"/>
        </w:rPr>
        <w:t>الفرضية الفرعية الثانية</w:t>
      </w:r>
      <w:r w:rsidRPr="00AD64B8">
        <w:rPr>
          <w:rFonts w:ascii="Simplified Arabic" w:hAnsi="Simplified Arabic" w:cs="Simplified Arabic"/>
          <w:sz w:val="28"/>
          <w:szCs w:val="28"/>
          <w:rtl/>
          <w:lang w:bidi="ar-JO"/>
        </w:rPr>
        <w:t>: لا يوجد أثر ذو دلالة إحصائية عند مستوى (</w:t>
      </w:r>
      <w:r w:rsidRPr="00AD64B8">
        <w:rPr>
          <w:rFonts w:ascii="Cambria" w:hAnsi="Cambria" w:cs="Cambria"/>
          <w:sz w:val="28"/>
          <w:szCs w:val="28"/>
          <w:lang w:bidi="ar-JO"/>
        </w:rPr>
        <w:t>α</w:t>
      </w:r>
      <w:r w:rsidRPr="00AD64B8">
        <w:rPr>
          <w:rFonts w:ascii="Cambria Math" w:hAnsi="Cambria Math" w:cs="Cambria Math"/>
          <w:sz w:val="28"/>
          <w:szCs w:val="28"/>
          <w:lang w:bidi="ar-JO"/>
        </w:rPr>
        <w:t>≤</w:t>
      </w:r>
      <w:r w:rsidRPr="00AD64B8">
        <w:rPr>
          <w:rFonts w:ascii="Simplified Arabic" w:hAnsi="Simplified Arabic" w:cs="Simplified Arabic"/>
          <w:sz w:val="28"/>
          <w:szCs w:val="28"/>
          <w:lang w:bidi="ar-JO"/>
        </w:rPr>
        <w:t>0.05</w:t>
      </w:r>
      <w:r w:rsidRPr="00AD64B8">
        <w:rPr>
          <w:rFonts w:ascii="Simplified Arabic" w:hAnsi="Simplified Arabic" w:cs="Simplified Arabic"/>
          <w:sz w:val="28"/>
          <w:szCs w:val="28"/>
          <w:rtl/>
          <w:lang w:bidi="ar-JO"/>
        </w:rPr>
        <w:t>) لاستراتيجيات التواصل الداخلي على التكلفة كأحد أبعاد نجاح المشاريع بالتطبيق على المعهد الملكي للفنون التقليدية.</w:t>
      </w:r>
    </w:p>
    <w:p w14:paraId="1756DCEB" w14:textId="77777777" w:rsidR="0068044C" w:rsidRPr="00AD64B8" w:rsidRDefault="0068044C" w:rsidP="0068044C">
      <w:pPr>
        <w:pStyle w:val="ListParagraph"/>
        <w:numPr>
          <w:ilvl w:val="0"/>
          <w:numId w:val="3"/>
        </w:numPr>
        <w:spacing w:line="240" w:lineRule="auto"/>
        <w:rPr>
          <w:rFonts w:ascii="Simplified Arabic" w:hAnsi="Simplified Arabic" w:cs="Simplified Arabic"/>
          <w:sz w:val="28"/>
          <w:szCs w:val="28"/>
          <w:rtl/>
          <w:lang w:bidi="ar-JO"/>
        </w:rPr>
      </w:pPr>
      <w:r w:rsidRPr="00AD64B8">
        <w:rPr>
          <w:rFonts w:ascii="Simplified Arabic" w:hAnsi="Simplified Arabic" w:cs="Simplified Arabic"/>
          <w:b/>
          <w:bCs/>
          <w:sz w:val="28"/>
          <w:szCs w:val="28"/>
          <w:rtl/>
          <w:lang w:bidi="ar-JO"/>
        </w:rPr>
        <w:t>الفرضية الفرعية الثالثة:</w:t>
      </w:r>
      <w:r w:rsidRPr="00AD64B8">
        <w:rPr>
          <w:rFonts w:ascii="Simplified Arabic" w:hAnsi="Simplified Arabic" w:cs="Simplified Arabic"/>
          <w:sz w:val="28"/>
          <w:szCs w:val="28"/>
          <w:rtl/>
          <w:lang w:bidi="ar-JO"/>
        </w:rPr>
        <w:t xml:space="preserve"> لا يوجد أثر ذو دلالة إحصائية عند مستوى (</w:t>
      </w:r>
      <w:r w:rsidRPr="00AD64B8">
        <w:rPr>
          <w:rFonts w:ascii="Cambria" w:hAnsi="Cambria" w:cs="Cambria"/>
          <w:sz w:val="28"/>
          <w:szCs w:val="28"/>
          <w:lang w:bidi="ar-JO"/>
        </w:rPr>
        <w:t>α</w:t>
      </w:r>
      <w:r w:rsidRPr="00AD64B8">
        <w:rPr>
          <w:rFonts w:ascii="Cambria Math" w:hAnsi="Cambria Math" w:cs="Cambria Math"/>
          <w:sz w:val="28"/>
          <w:szCs w:val="28"/>
          <w:lang w:bidi="ar-JO"/>
        </w:rPr>
        <w:t>≤</w:t>
      </w:r>
      <w:r w:rsidRPr="00AD64B8">
        <w:rPr>
          <w:rFonts w:ascii="Simplified Arabic" w:hAnsi="Simplified Arabic" w:cs="Simplified Arabic"/>
          <w:sz w:val="28"/>
          <w:szCs w:val="28"/>
          <w:lang w:bidi="ar-JO"/>
        </w:rPr>
        <w:t>0.05</w:t>
      </w:r>
      <w:r w:rsidRPr="00AD64B8">
        <w:rPr>
          <w:rFonts w:ascii="Simplified Arabic" w:hAnsi="Simplified Arabic" w:cs="Simplified Arabic"/>
          <w:sz w:val="28"/>
          <w:szCs w:val="28"/>
          <w:rtl/>
          <w:lang w:bidi="ar-JO"/>
        </w:rPr>
        <w:t>) لاستراتيجيات التواصل الداخلي على الجودة كأحد أبعاد نجاح المشاريع بالتطبيق على المعهد الملكي للفنون التقليدية.</w:t>
      </w:r>
    </w:p>
    <w:p w14:paraId="7A65E1DC" w14:textId="77777777" w:rsidR="0068044C" w:rsidRPr="00AD64B8" w:rsidRDefault="0068044C" w:rsidP="0068044C">
      <w:pPr>
        <w:pStyle w:val="ListParagraph"/>
        <w:numPr>
          <w:ilvl w:val="0"/>
          <w:numId w:val="3"/>
        </w:numPr>
        <w:spacing w:line="240" w:lineRule="auto"/>
        <w:rPr>
          <w:rFonts w:ascii="Simplified Arabic" w:hAnsi="Simplified Arabic" w:cs="Simplified Arabic"/>
          <w:sz w:val="28"/>
          <w:szCs w:val="28"/>
          <w:rtl/>
          <w:lang w:bidi="ar-JO"/>
        </w:rPr>
      </w:pPr>
      <w:r w:rsidRPr="00AD64B8">
        <w:rPr>
          <w:rFonts w:ascii="Simplified Arabic" w:hAnsi="Simplified Arabic" w:cs="Simplified Arabic"/>
          <w:b/>
          <w:bCs/>
          <w:sz w:val="28"/>
          <w:szCs w:val="28"/>
          <w:rtl/>
          <w:lang w:bidi="ar-JO"/>
        </w:rPr>
        <w:t>الفرضية الفرعية الرابعة</w:t>
      </w:r>
      <w:r w:rsidRPr="00AD64B8">
        <w:rPr>
          <w:rFonts w:ascii="Simplified Arabic" w:hAnsi="Simplified Arabic" w:cs="Simplified Arabic"/>
          <w:sz w:val="28"/>
          <w:szCs w:val="28"/>
          <w:rtl/>
          <w:lang w:bidi="ar-JO"/>
        </w:rPr>
        <w:t>: لا يوجد أثر ذو دلالة إحصائية عند مستوى (</w:t>
      </w:r>
      <w:r w:rsidRPr="00AD64B8">
        <w:rPr>
          <w:rFonts w:ascii="Cambria" w:hAnsi="Cambria" w:cs="Cambria"/>
          <w:sz w:val="28"/>
          <w:szCs w:val="28"/>
          <w:lang w:bidi="ar-JO"/>
        </w:rPr>
        <w:t>α</w:t>
      </w:r>
      <w:r w:rsidRPr="00AD64B8">
        <w:rPr>
          <w:rFonts w:ascii="Cambria Math" w:hAnsi="Cambria Math" w:cs="Cambria Math"/>
          <w:sz w:val="28"/>
          <w:szCs w:val="28"/>
          <w:lang w:bidi="ar-JO"/>
        </w:rPr>
        <w:t>≤</w:t>
      </w:r>
      <w:r w:rsidRPr="00AD64B8">
        <w:rPr>
          <w:rFonts w:ascii="Simplified Arabic" w:hAnsi="Simplified Arabic" w:cs="Simplified Arabic"/>
          <w:sz w:val="28"/>
          <w:szCs w:val="28"/>
          <w:lang w:bidi="ar-JO"/>
        </w:rPr>
        <w:t>0.05</w:t>
      </w:r>
      <w:r w:rsidRPr="00AD64B8">
        <w:rPr>
          <w:rFonts w:ascii="Simplified Arabic" w:hAnsi="Simplified Arabic" w:cs="Simplified Arabic"/>
          <w:sz w:val="28"/>
          <w:szCs w:val="28"/>
          <w:rtl/>
          <w:lang w:bidi="ar-JO"/>
        </w:rPr>
        <w:t>) لاستراتيجيات التواصل الداخلي على رضا العملاء كأحد أبعاد نجاح المشاريع بالتطبيق على المعهد الملكي للفنون التقليدية.</w:t>
      </w:r>
    </w:p>
    <w:p w14:paraId="3196A17F" w14:textId="77777777" w:rsidR="0068044C" w:rsidRPr="00382CA0" w:rsidRDefault="0068044C" w:rsidP="0068044C">
      <w:pPr>
        <w:rPr>
          <w:rtl/>
          <w:lang w:bidi="ar-JO"/>
        </w:rPr>
      </w:pPr>
    </w:p>
    <w:p w14:paraId="7ABE4040" w14:textId="77777777" w:rsidR="0068044C" w:rsidRPr="00EA77B4" w:rsidRDefault="0068044C" w:rsidP="0068044C">
      <w:pPr>
        <w:pStyle w:val="Heading2"/>
        <w:spacing w:line="240" w:lineRule="auto"/>
        <w:jc w:val="both"/>
        <w:rPr>
          <w:rFonts w:ascii="Simplified Arabic" w:hAnsi="Simplified Arabic" w:cs="Simplified Arabic"/>
          <w:b/>
          <w:bCs/>
          <w:color w:val="000000" w:themeColor="text1"/>
          <w:sz w:val="36"/>
          <w:szCs w:val="36"/>
          <w:rtl/>
        </w:rPr>
      </w:pPr>
      <w:bookmarkStart w:id="23" w:name="_Toc172397782"/>
      <w:bookmarkStart w:id="24" w:name="_Toc172746095"/>
      <w:bookmarkStart w:id="25" w:name="_Toc173935346"/>
      <w:r w:rsidRPr="00A74135">
        <w:rPr>
          <w:rFonts w:ascii="Simplified Arabic" w:hAnsi="Simplified Arabic" w:cs="Simplified Arabic"/>
          <w:b/>
          <w:bCs/>
          <w:color w:val="000000" w:themeColor="text1"/>
          <w:sz w:val="36"/>
          <w:szCs w:val="36"/>
          <w:rtl/>
        </w:rPr>
        <w:t>النظرية العلمية المتبعة لإعداد البحث</w:t>
      </w:r>
      <w:bookmarkEnd w:id="23"/>
      <w:bookmarkEnd w:id="24"/>
      <w:bookmarkEnd w:id="25"/>
    </w:p>
    <w:p w14:paraId="6FB3E383" w14:textId="77777777" w:rsidR="0068044C" w:rsidRPr="00EA77B4" w:rsidRDefault="0068044C" w:rsidP="0068044C">
      <w:pPr>
        <w:ind w:firstLine="720"/>
        <w:jc w:val="both"/>
        <w:rPr>
          <w:rFonts w:ascii="Simplified Arabic" w:hAnsi="Simplified Arabic" w:cs="Simplified Arabic"/>
          <w:sz w:val="28"/>
          <w:szCs w:val="28"/>
          <w:rtl/>
        </w:rPr>
      </w:pPr>
      <w:r w:rsidRPr="00EA77B4">
        <w:rPr>
          <w:rFonts w:ascii="Simplified Arabic" w:hAnsi="Simplified Arabic" w:cs="Simplified Arabic"/>
          <w:sz w:val="28"/>
          <w:szCs w:val="28"/>
          <w:rtl/>
        </w:rPr>
        <w:t xml:space="preserve">يعد البحث العلمي أداة قوية لتقديم حلول إبداعية وتحسين الفهم في موضوعات متعددة، ويعتبر التواصل الداخلي في المؤسسات الحكومية واحدًا من تلك الموضوعات الأساسية التي تساهم في تعزيز فعالية الأداء المؤسسي وتحقيق الأهداف المحددة. في هذا السياق، تأتي أهمية البحث العلمي المرتكز على استراتيجيات التواصل الداخلي في تحليل كيفية تأثير هذه الاستراتيجيات على نجاح المشاريع الحكومية، خاصة في إطار المؤسسات المعنية بالفنون التقليدية مثل المعهد الملكي للفنون التقليدية. هذا البحث يسلط </w:t>
      </w:r>
      <w:r w:rsidRPr="00EA77B4">
        <w:rPr>
          <w:rFonts w:ascii="Simplified Arabic" w:hAnsi="Simplified Arabic" w:cs="Simplified Arabic"/>
          <w:sz w:val="28"/>
          <w:szCs w:val="28"/>
          <w:rtl/>
        </w:rPr>
        <w:lastRenderedPageBreak/>
        <w:t>الضوء على الأطر النظرية المختلفة التي تعزز من فهم هذه الظاهرة وتوجيه الجهود البحثية لتحقيق أهداف الدراسة.</w:t>
      </w:r>
    </w:p>
    <w:p w14:paraId="632C19FD" w14:textId="77777777" w:rsidR="0068044C" w:rsidRPr="00EA77B4" w:rsidRDefault="0068044C" w:rsidP="0068044C">
      <w:pPr>
        <w:pStyle w:val="ListParagraph"/>
        <w:numPr>
          <w:ilvl w:val="0"/>
          <w:numId w:val="4"/>
        </w:numPr>
        <w:jc w:val="both"/>
        <w:rPr>
          <w:rFonts w:ascii="Simplified Arabic" w:hAnsi="Simplified Arabic" w:cs="Simplified Arabic"/>
          <w:b/>
          <w:bCs/>
          <w:sz w:val="28"/>
          <w:szCs w:val="28"/>
          <w:rtl/>
        </w:rPr>
      </w:pPr>
      <w:r w:rsidRPr="00EA77B4">
        <w:rPr>
          <w:rFonts w:ascii="Simplified Arabic" w:hAnsi="Simplified Arabic" w:cs="Simplified Arabic"/>
          <w:b/>
          <w:bCs/>
          <w:sz w:val="28"/>
          <w:szCs w:val="28"/>
          <w:rtl/>
        </w:rPr>
        <w:t>التواصل التنظيمي كأساس للنجاح المؤسسي</w:t>
      </w:r>
    </w:p>
    <w:p w14:paraId="2DEDF36D" w14:textId="77777777" w:rsidR="0068044C" w:rsidRPr="00EA77B4" w:rsidRDefault="0068044C" w:rsidP="0068044C">
      <w:pPr>
        <w:jc w:val="both"/>
        <w:rPr>
          <w:rFonts w:ascii="Simplified Arabic" w:hAnsi="Simplified Arabic" w:cs="Simplified Arabic"/>
          <w:sz w:val="28"/>
          <w:szCs w:val="28"/>
          <w:rtl/>
        </w:rPr>
      </w:pPr>
      <w:r w:rsidRPr="00EA77B4">
        <w:rPr>
          <w:rFonts w:ascii="Simplified Arabic" w:hAnsi="Simplified Arabic" w:cs="Simplified Arabic"/>
          <w:sz w:val="28"/>
          <w:szCs w:val="28"/>
          <w:rtl/>
        </w:rPr>
        <w:t>تعد نظرية التواصل التنظيمي إحدى الأسس المهمة التي يتم الاعتماد عليها لفهم الديناميكيات الداخلية في المؤسسات وتأثيرها على الأداء والنجاح. هذه النظرية تقدم إطارًا لتحليل كيفية تدفق المعلومات بين مختلف المستويات التنظيمية وتأثيرها على الإنتاجية والابتكار. في سياق المعهد الملكي للفنون التقليدية، يعتبر التواصل التنظيمي أمرًا حيويًا لضمان تحقيق التوافق بين الأهداف الاستراتيجية والأداء الفعلي على الأرض</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136650511"/>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Zdr23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EA77B4">
            <w:rPr>
              <w:rFonts w:ascii="Simplified Arabic" w:hAnsi="Simplified Arabic" w:cs="Simplified Arabic" w:hint="cs"/>
              <w:noProof/>
              <w:sz w:val="28"/>
              <w:szCs w:val="28"/>
              <w:rtl/>
              <w:lang w:bidi="ar-EG"/>
            </w:rPr>
            <w:t>(</w:t>
          </w:r>
          <w:r w:rsidRPr="00EA77B4">
            <w:rPr>
              <w:rFonts w:ascii="Simplified Arabic" w:hAnsi="Simplified Arabic" w:cs="Simplified Arabic" w:hint="cs"/>
              <w:noProof/>
              <w:sz w:val="28"/>
              <w:szCs w:val="28"/>
              <w:lang w:bidi="ar-EG"/>
            </w:rPr>
            <w:t>Zdravkovska</w:t>
          </w:r>
          <w:r w:rsidRPr="00EA77B4">
            <w:rPr>
              <w:rFonts w:ascii="Simplified Arabic" w:hAnsi="Simplified Arabic" w:cs="Simplified Arabic" w:hint="cs"/>
              <w:noProof/>
              <w:sz w:val="28"/>
              <w:szCs w:val="28"/>
              <w:rtl/>
              <w:lang w:bidi="ar-EG"/>
            </w:rPr>
            <w:t>، 2023)</w:t>
          </w:r>
          <w:r>
            <w:rPr>
              <w:rFonts w:ascii="Simplified Arabic" w:hAnsi="Simplified Arabic" w:cs="Simplified Arabic"/>
              <w:sz w:val="28"/>
              <w:szCs w:val="28"/>
              <w:rtl/>
            </w:rPr>
            <w:fldChar w:fldCharType="end"/>
          </w:r>
        </w:sdtContent>
      </w:sdt>
      <w:r w:rsidRPr="00EA77B4">
        <w:rPr>
          <w:rFonts w:ascii="Simplified Arabic" w:hAnsi="Simplified Arabic" w:cs="Simplified Arabic"/>
          <w:sz w:val="28"/>
          <w:szCs w:val="28"/>
          <w:rtl/>
        </w:rPr>
        <w:t xml:space="preserve">. </w:t>
      </w:r>
    </w:p>
    <w:p w14:paraId="1CA06162" w14:textId="77777777" w:rsidR="0068044C" w:rsidRPr="00EA77B4" w:rsidRDefault="0068044C" w:rsidP="0068044C">
      <w:pPr>
        <w:jc w:val="both"/>
        <w:rPr>
          <w:rFonts w:ascii="Simplified Arabic" w:hAnsi="Simplified Arabic" w:cs="Simplified Arabic"/>
          <w:sz w:val="28"/>
          <w:szCs w:val="28"/>
          <w:rtl/>
        </w:rPr>
      </w:pPr>
      <w:r w:rsidRPr="00EA77B4">
        <w:rPr>
          <w:rFonts w:ascii="Simplified Arabic" w:hAnsi="Simplified Arabic" w:cs="Simplified Arabic"/>
          <w:sz w:val="28"/>
          <w:szCs w:val="28"/>
          <w:rtl/>
        </w:rPr>
        <w:t>من خلال تطبيق هذه النظرية، يمكن فهم كيف أن استراتيجيات التواصل الجيدة تؤدي إلى تحسين التفاهم بين الموظفين وتعزيز التعاون بين الفرق المختلفة داخل المؤسسة. هذه التفاعلات تؤدي إلى بيئة عمل أكثر انسجامًا وتكاملاً، مما يساهم في تسريع تنفيذ المشاريع وتحقيق النتائج المرجوة. بالإضافة إلى ذلك، يساعد التواصل الفعال في تقليل الفجوات في المعرفة بين الأفراد، مما يعزز من قدراتهم على اتخاذ القرارات الصائبة والفعالة.</w:t>
      </w:r>
    </w:p>
    <w:p w14:paraId="4FC4BCB3" w14:textId="77777777" w:rsidR="0068044C" w:rsidRPr="00EA77B4" w:rsidRDefault="0068044C" w:rsidP="0068044C">
      <w:pPr>
        <w:jc w:val="both"/>
        <w:rPr>
          <w:rFonts w:ascii="Simplified Arabic" w:hAnsi="Simplified Arabic" w:cs="Simplified Arabic"/>
          <w:sz w:val="28"/>
          <w:szCs w:val="28"/>
          <w:rtl/>
        </w:rPr>
      </w:pPr>
      <w:r w:rsidRPr="00EA77B4">
        <w:rPr>
          <w:rFonts w:ascii="Simplified Arabic" w:hAnsi="Simplified Arabic" w:cs="Simplified Arabic"/>
          <w:sz w:val="28"/>
          <w:szCs w:val="28"/>
          <w:rtl/>
        </w:rPr>
        <w:t>في المؤسسات الحكومية، مثل المعهد الملكي للفنون التقليدية، يُعتبر تدفق المعلومات السلس بين الأقسام المختلفة ضروريًا لتنسيق الجهود وتحقيق الأهداف المشتركة. حيث يساهم التواصل الجيد في تعزيز الشفافية بين الأفراد وتحقيق مستوى عالٍ من التفاهم المتبادل. هذه العملية تحتاج إلى بناء هيكل تنظيمي مرن قادر على التكيف مع التغيرات المستمرة في بيئة العمل، وهو ما يعزز من مرونة المؤسسة وقدرتها على التعامل مع التحديات المختلفة</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87424748"/>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Nad21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EA77B4">
            <w:rPr>
              <w:rFonts w:ascii="Simplified Arabic" w:hAnsi="Simplified Arabic" w:cs="Simplified Arabic" w:hint="cs"/>
              <w:noProof/>
              <w:sz w:val="28"/>
              <w:szCs w:val="28"/>
              <w:rtl/>
              <w:lang w:bidi="ar-EG"/>
            </w:rPr>
            <w:t>(</w:t>
          </w:r>
          <w:r w:rsidRPr="00EA77B4">
            <w:rPr>
              <w:rFonts w:ascii="Simplified Arabic" w:hAnsi="Simplified Arabic" w:cs="Simplified Arabic" w:hint="cs"/>
              <w:noProof/>
              <w:sz w:val="28"/>
              <w:szCs w:val="28"/>
              <w:lang w:bidi="ar-EG"/>
            </w:rPr>
            <w:t>Nadkarni</w:t>
          </w:r>
          <w:r w:rsidRPr="00EA77B4">
            <w:rPr>
              <w:rFonts w:ascii="Simplified Arabic" w:hAnsi="Simplified Arabic" w:cs="Simplified Arabic" w:hint="cs"/>
              <w:noProof/>
              <w:sz w:val="28"/>
              <w:szCs w:val="28"/>
              <w:rtl/>
              <w:lang w:bidi="ar-EG"/>
            </w:rPr>
            <w:t>، 2021)</w:t>
          </w:r>
          <w:r>
            <w:rPr>
              <w:rFonts w:ascii="Simplified Arabic" w:hAnsi="Simplified Arabic" w:cs="Simplified Arabic"/>
              <w:sz w:val="28"/>
              <w:szCs w:val="28"/>
              <w:rtl/>
            </w:rPr>
            <w:fldChar w:fldCharType="end"/>
          </w:r>
        </w:sdtContent>
      </w:sdt>
      <w:r w:rsidRPr="00EA77B4">
        <w:rPr>
          <w:rFonts w:ascii="Simplified Arabic" w:hAnsi="Simplified Arabic" w:cs="Simplified Arabic"/>
          <w:sz w:val="28"/>
          <w:szCs w:val="28"/>
          <w:rtl/>
        </w:rPr>
        <w:t>.</w:t>
      </w:r>
    </w:p>
    <w:p w14:paraId="4987FF89" w14:textId="77777777" w:rsidR="0068044C" w:rsidRPr="00EA77B4" w:rsidRDefault="0068044C" w:rsidP="0068044C">
      <w:pPr>
        <w:pStyle w:val="ListParagraph"/>
        <w:numPr>
          <w:ilvl w:val="0"/>
          <w:numId w:val="4"/>
        </w:numPr>
        <w:jc w:val="both"/>
        <w:rPr>
          <w:rFonts w:ascii="Simplified Arabic" w:hAnsi="Simplified Arabic" w:cs="Simplified Arabic"/>
          <w:b/>
          <w:bCs/>
          <w:sz w:val="28"/>
          <w:szCs w:val="28"/>
          <w:rtl/>
        </w:rPr>
      </w:pPr>
      <w:r w:rsidRPr="00EA77B4">
        <w:rPr>
          <w:rFonts w:ascii="Simplified Arabic" w:hAnsi="Simplified Arabic" w:cs="Simplified Arabic"/>
          <w:b/>
          <w:bCs/>
          <w:sz w:val="28"/>
          <w:szCs w:val="28"/>
          <w:rtl/>
        </w:rPr>
        <w:t>أهمية التكامل من منظور نظرية النظم الاجتماعية</w:t>
      </w:r>
    </w:p>
    <w:p w14:paraId="016302D0" w14:textId="77777777" w:rsidR="0068044C" w:rsidRPr="00EA77B4" w:rsidRDefault="0068044C" w:rsidP="0068044C">
      <w:pPr>
        <w:jc w:val="both"/>
        <w:rPr>
          <w:rFonts w:ascii="Simplified Arabic" w:hAnsi="Simplified Arabic" w:cs="Simplified Arabic"/>
          <w:sz w:val="28"/>
          <w:szCs w:val="28"/>
          <w:rtl/>
        </w:rPr>
      </w:pPr>
      <w:r w:rsidRPr="00EA77B4">
        <w:rPr>
          <w:rFonts w:ascii="Simplified Arabic" w:hAnsi="Simplified Arabic" w:cs="Simplified Arabic"/>
          <w:sz w:val="28"/>
          <w:szCs w:val="28"/>
          <w:rtl/>
        </w:rPr>
        <w:t>نظرية النظم الاجتماعية تقدم منظورًا شاملاً لفهم العلاقات المعقدة بين مختلف مكونات النظام المؤسسي. تعتبر المؤسسات نظمًا حية تحتوي على مجموعة من الأفراد والمجموعات المتفاعلة، والتي تعتمد في نجاحها على التكامل بين هذه الأجزاء المختلفة. هذا التكامل يشمل الجوانب التنظيمية والتقنية والبشرية، مما يجعل تحقيق الأهداف المشتركة أكثر سهولة</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1583204883"/>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Dur23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E32158">
            <w:rPr>
              <w:rFonts w:ascii="Simplified Arabic" w:hAnsi="Simplified Arabic" w:cs="Simplified Arabic" w:hint="cs"/>
              <w:noProof/>
              <w:sz w:val="28"/>
              <w:szCs w:val="28"/>
              <w:rtl/>
              <w:lang w:bidi="ar-EG"/>
            </w:rPr>
            <w:t>(</w:t>
          </w:r>
          <w:r w:rsidRPr="00E32158">
            <w:rPr>
              <w:rFonts w:ascii="Simplified Arabic" w:hAnsi="Simplified Arabic" w:cs="Simplified Arabic" w:hint="cs"/>
              <w:noProof/>
              <w:sz w:val="28"/>
              <w:szCs w:val="28"/>
              <w:lang w:bidi="ar-EG"/>
            </w:rPr>
            <w:t>Durán</w:t>
          </w:r>
          <w:r w:rsidRPr="00E32158">
            <w:rPr>
              <w:rFonts w:ascii="Simplified Arabic" w:hAnsi="Simplified Arabic" w:cs="Simplified Arabic" w:hint="cs"/>
              <w:noProof/>
              <w:sz w:val="28"/>
              <w:szCs w:val="28"/>
              <w:rtl/>
              <w:lang w:bidi="ar-EG"/>
            </w:rPr>
            <w:t>، 2023)</w:t>
          </w:r>
          <w:r>
            <w:rPr>
              <w:rFonts w:ascii="Simplified Arabic" w:hAnsi="Simplified Arabic" w:cs="Simplified Arabic"/>
              <w:sz w:val="28"/>
              <w:szCs w:val="28"/>
              <w:rtl/>
            </w:rPr>
            <w:fldChar w:fldCharType="end"/>
          </w:r>
        </w:sdtContent>
      </w:sdt>
      <w:r w:rsidRPr="00EA77B4">
        <w:rPr>
          <w:rFonts w:ascii="Simplified Arabic" w:hAnsi="Simplified Arabic" w:cs="Simplified Arabic"/>
          <w:sz w:val="28"/>
          <w:szCs w:val="28"/>
          <w:rtl/>
        </w:rPr>
        <w:t>.</w:t>
      </w:r>
    </w:p>
    <w:p w14:paraId="4E6FA972" w14:textId="77777777" w:rsidR="0068044C" w:rsidRPr="00EA77B4" w:rsidRDefault="0068044C" w:rsidP="0068044C">
      <w:pPr>
        <w:jc w:val="both"/>
        <w:rPr>
          <w:rFonts w:ascii="Simplified Arabic" w:hAnsi="Simplified Arabic" w:cs="Simplified Arabic"/>
          <w:sz w:val="28"/>
          <w:szCs w:val="28"/>
          <w:rtl/>
        </w:rPr>
      </w:pPr>
      <w:r w:rsidRPr="00EA77B4">
        <w:rPr>
          <w:rFonts w:ascii="Simplified Arabic" w:hAnsi="Simplified Arabic" w:cs="Simplified Arabic"/>
          <w:sz w:val="28"/>
          <w:szCs w:val="28"/>
          <w:rtl/>
        </w:rPr>
        <w:lastRenderedPageBreak/>
        <w:t>في المعهد الملكي للفنون التقليدية، تلعب هذه النظرية دورًا حيويًا في تعزيز التعاون بين الأقسام المختلفة وتحسين الأداء العام للمؤسسة. حيث يساعد تطبيق مبادئ النظم الاجتماعية في فهم كيفية تحسين التنسيق بين الفرق وخلق بيئة عمل مواتية للابتكار والإبداع. علاوة على ذلك، يسهم هذا التكامل في تعزيز قدرة المؤسسة على التكيف مع التغيرات الخارجية والداخلية، مما يزيد من مرونتها وقدرتها على الاستجابة للتحديات المختلفة.</w:t>
      </w:r>
    </w:p>
    <w:p w14:paraId="2CC469FC" w14:textId="77777777" w:rsidR="0068044C" w:rsidRPr="00EA77B4" w:rsidRDefault="0068044C" w:rsidP="0068044C">
      <w:pPr>
        <w:jc w:val="both"/>
        <w:rPr>
          <w:rFonts w:ascii="Simplified Arabic" w:hAnsi="Simplified Arabic" w:cs="Simplified Arabic"/>
          <w:sz w:val="28"/>
          <w:szCs w:val="28"/>
          <w:rtl/>
        </w:rPr>
      </w:pPr>
      <w:r w:rsidRPr="00EA77B4">
        <w:rPr>
          <w:rFonts w:ascii="Simplified Arabic" w:hAnsi="Simplified Arabic" w:cs="Simplified Arabic"/>
          <w:sz w:val="28"/>
          <w:szCs w:val="28"/>
          <w:rtl/>
        </w:rPr>
        <w:t>من خلال فهم العلاقات الديناميكية بين الأفراد والمجموعات، يمكن تصميم استراتيجيات تواصل فعالة تساهم في تحقيق التوازن بين الأهداف المختلفة للمؤسسة. هذا يتطلب تبني مقاربة شاملة تأخذ في الاعتبار الاحتياجات الفردية والجماعية على حد سواء، وهو ما يعزز من التكامل المؤسسي ويساعد في بناء ثقافة تنظيمية قوية تدعم التميز المؤسسي</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92294828"/>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Abu191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E32158">
            <w:rPr>
              <w:rFonts w:ascii="Simplified Arabic" w:hAnsi="Simplified Arabic" w:cs="Simplified Arabic" w:hint="cs"/>
              <w:noProof/>
              <w:sz w:val="28"/>
              <w:szCs w:val="28"/>
              <w:rtl/>
              <w:lang w:bidi="ar-EG"/>
            </w:rPr>
            <w:t>(</w:t>
          </w:r>
          <w:r w:rsidRPr="00E32158">
            <w:rPr>
              <w:rFonts w:ascii="Simplified Arabic" w:hAnsi="Simplified Arabic" w:cs="Simplified Arabic" w:hint="cs"/>
              <w:noProof/>
              <w:sz w:val="28"/>
              <w:szCs w:val="28"/>
              <w:lang w:bidi="ar-EG"/>
            </w:rPr>
            <w:t>Abubakar</w:t>
          </w:r>
          <w:r w:rsidRPr="00E32158">
            <w:rPr>
              <w:rFonts w:ascii="Simplified Arabic" w:hAnsi="Simplified Arabic" w:cs="Simplified Arabic" w:hint="cs"/>
              <w:noProof/>
              <w:sz w:val="28"/>
              <w:szCs w:val="28"/>
              <w:rtl/>
              <w:lang w:bidi="ar-EG"/>
            </w:rPr>
            <w:t>، 2019)</w:t>
          </w:r>
          <w:r>
            <w:rPr>
              <w:rFonts w:ascii="Simplified Arabic" w:hAnsi="Simplified Arabic" w:cs="Simplified Arabic"/>
              <w:sz w:val="28"/>
              <w:szCs w:val="28"/>
              <w:rtl/>
            </w:rPr>
            <w:fldChar w:fldCharType="end"/>
          </w:r>
        </w:sdtContent>
      </w:sdt>
      <w:r w:rsidRPr="00EA77B4">
        <w:rPr>
          <w:rFonts w:ascii="Simplified Arabic" w:hAnsi="Simplified Arabic" w:cs="Simplified Arabic"/>
          <w:sz w:val="28"/>
          <w:szCs w:val="28"/>
          <w:rtl/>
        </w:rPr>
        <w:t>.</w:t>
      </w:r>
    </w:p>
    <w:p w14:paraId="0622B940" w14:textId="77777777" w:rsidR="0068044C" w:rsidRPr="00EA77B4" w:rsidRDefault="0068044C" w:rsidP="0068044C">
      <w:pPr>
        <w:pStyle w:val="ListParagraph"/>
        <w:numPr>
          <w:ilvl w:val="0"/>
          <w:numId w:val="4"/>
        </w:numPr>
        <w:jc w:val="both"/>
        <w:rPr>
          <w:rFonts w:ascii="Simplified Arabic" w:hAnsi="Simplified Arabic" w:cs="Simplified Arabic"/>
          <w:b/>
          <w:bCs/>
          <w:sz w:val="28"/>
          <w:szCs w:val="28"/>
          <w:rtl/>
        </w:rPr>
      </w:pPr>
      <w:r w:rsidRPr="00EA77B4">
        <w:rPr>
          <w:rFonts w:ascii="Simplified Arabic" w:hAnsi="Simplified Arabic" w:cs="Simplified Arabic"/>
          <w:b/>
          <w:bCs/>
          <w:sz w:val="28"/>
          <w:szCs w:val="28"/>
          <w:rtl/>
        </w:rPr>
        <w:t>إدارة المعرفة ودورها في تعزيز التواصل الداخلي</w:t>
      </w:r>
    </w:p>
    <w:p w14:paraId="7D297169" w14:textId="77777777" w:rsidR="0068044C" w:rsidRPr="00EA77B4" w:rsidRDefault="0068044C" w:rsidP="0068044C">
      <w:pPr>
        <w:jc w:val="both"/>
        <w:rPr>
          <w:rFonts w:ascii="Simplified Arabic" w:hAnsi="Simplified Arabic" w:cs="Simplified Arabic"/>
          <w:sz w:val="28"/>
          <w:szCs w:val="28"/>
          <w:rtl/>
        </w:rPr>
      </w:pPr>
      <w:r w:rsidRPr="00EA77B4">
        <w:rPr>
          <w:rFonts w:ascii="Simplified Arabic" w:hAnsi="Simplified Arabic" w:cs="Simplified Arabic"/>
          <w:sz w:val="28"/>
          <w:szCs w:val="28"/>
          <w:rtl/>
        </w:rPr>
        <w:t>تلعب إدارة المعرفة دورًا محوريًا في تحسين الأداء المؤسسي من خلال تعزيز تبادل المعلومات والخبرات بين الموظفين. تُركز هذه النظرية على كيفية جمع وتوزيع واستخدام المعرفة بطريقة تساهم في تحسين اتخاذ القرارات والابتكار داخل المؤسسة. في إطار المعهد الملكي للفنون التقليدية، تُعتبر إدارة المعرفة عنصراً أساسياً لتحقيق النجاح في المشاريع من خلال تعزيز المشاركة الفعّالة بين الأفراد</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953366119"/>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Sar233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E32158">
            <w:rPr>
              <w:rFonts w:ascii="Simplified Arabic" w:hAnsi="Simplified Arabic" w:cs="Simplified Arabic" w:hint="cs"/>
              <w:noProof/>
              <w:sz w:val="28"/>
              <w:szCs w:val="28"/>
              <w:rtl/>
              <w:lang w:bidi="ar-EG"/>
            </w:rPr>
            <w:t>(</w:t>
          </w:r>
          <w:r w:rsidRPr="00E32158">
            <w:rPr>
              <w:rFonts w:ascii="Simplified Arabic" w:hAnsi="Simplified Arabic" w:cs="Simplified Arabic" w:hint="cs"/>
              <w:noProof/>
              <w:sz w:val="28"/>
              <w:szCs w:val="28"/>
              <w:lang w:bidi="ar-EG"/>
            </w:rPr>
            <w:t>Saeed</w:t>
          </w:r>
          <w:r w:rsidRPr="00E32158">
            <w:rPr>
              <w:rFonts w:ascii="Simplified Arabic" w:hAnsi="Simplified Arabic" w:cs="Simplified Arabic" w:hint="cs"/>
              <w:noProof/>
              <w:sz w:val="28"/>
              <w:szCs w:val="28"/>
              <w:rtl/>
              <w:lang w:bidi="ar-EG"/>
            </w:rPr>
            <w:t>، 2023)</w:t>
          </w:r>
          <w:r>
            <w:rPr>
              <w:rFonts w:ascii="Simplified Arabic" w:hAnsi="Simplified Arabic" w:cs="Simplified Arabic"/>
              <w:sz w:val="28"/>
              <w:szCs w:val="28"/>
              <w:rtl/>
            </w:rPr>
            <w:fldChar w:fldCharType="end"/>
          </w:r>
        </w:sdtContent>
      </w:sdt>
      <w:r w:rsidRPr="00EA77B4">
        <w:rPr>
          <w:rFonts w:ascii="Simplified Arabic" w:hAnsi="Simplified Arabic" w:cs="Simplified Arabic"/>
          <w:sz w:val="28"/>
          <w:szCs w:val="28"/>
          <w:rtl/>
        </w:rPr>
        <w:t>.</w:t>
      </w:r>
    </w:p>
    <w:p w14:paraId="39F0CCF2" w14:textId="77777777" w:rsidR="0068044C" w:rsidRPr="00EA77B4" w:rsidRDefault="0068044C" w:rsidP="0068044C">
      <w:pPr>
        <w:jc w:val="both"/>
        <w:rPr>
          <w:rFonts w:ascii="Simplified Arabic" w:hAnsi="Simplified Arabic" w:cs="Simplified Arabic"/>
          <w:sz w:val="28"/>
          <w:szCs w:val="28"/>
          <w:rtl/>
        </w:rPr>
      </w:pPr>
      <w:r w:rsidRPr="00EA77B4">
        <w:rPr>
          <w:rFonts w:ascii="Simplified Arabic" w:hAnsi="Simplified Arabic" w:cs="Simplified Arabic"/>
          <w:sz w:val="28"/>
          <w:szCs w:val="28"/>
          <w:rtl/>
        </w:rPr>
        <w:t>يساهم التواصل الداخلي الفعّال في تسريع عملية التعلم التنظيمي وتحسين جودة القرارات المتخذة. من خلال تبادل المعرفة والخبرات بين الموظفين، يمكن للمؤسسة تحسين قدرتها على الابتكار وتطوير حلول جديدة للتحديات التي تواجهها. يعزز هذا النهج من قدرة المعهد على الاستفادة من الخبرات المتنوعة المتوفرة داخله، مما يساهم في تحسين الكفاءة والفعالية في تنفيذ المشاريع.</w:t>
      </w:r>
    </w:p>
    <w:p w14:paraId="65F326DF" w14:textId="77777777" w:rsidR="0068044C" w:rsidRPr="00EA77B4" w:rsidRDefault="0068044C" w:rsidP="0068044C">
      <w:pPr>
        <w:jc w:val="both"/>
        <w:rPr>
          <w:rFonts w:ascii="Simplified Arabic" w:hAnsi="Simplified Arabic" w:cs="Simplified Arabic"/>
          <w:sz w:val="28"/>
          <w:szCs w:val="28"/>
          <w:rtl/>
        </w:rPr>
      </w:pPr>
      <w:r w:rsidRPr="00EA77B4">
        <w:rPr>
          <w:rFonts w:ascii="Simplified Arabic" w:hAnsi="Simplified Arabic" w:cs="Simplified Arabic"/>
          <w:sz w:val="28"/>
          <w:szCs w:val="28"/>
          <w:rtl/>
        </w:rPr>
        <w:t>تواجه المؤسسات تحديات متعددة في إدارة المعرفة، مثل نقص التحفيز على تبادل المعلومات أو وجود حواجز ثقافية تعيق التواصل الفعّال. يمكن التغلب على هذه التحديات من خلال تصميم استراتيجيات تواصل تعزز من تبادل المعرفة وتقديم حوافز للموظفين للمشاركة بفعالية في هذا الإطار. يتطلب ذلك تبني مقاربة شاملة تركز على بناء ثقافة تنظيمية تدعم التعلم المستمر وتوفر بيئة ملائمة للابتكار</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75870829"/>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Alv22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E32158">
            <w:rPr>
              <w:rFonts w:ascii="Simplified Arabic" w:hAnsi="Simplified Arabic" w:cs="Simplified Arabic" w:hint="cs"/>
              <w:noProof/>
              <w:sz w:val="28"/>
              <w:szCs w:val="28"/>
              <w:rtl/>
              <w:lang w:bidi="ar-EG"/>
            </w:rPr>
            <w:t>(</w:t>
          </w:r>
          <w:r w:rsidRPr="00E32158">
            <w:rPr>
              <w:rFonts w:ascii="Simplified Arabic" w:hAnsi="Simplified Arabic" w:cs="Simplified Arabic" w:hint="cs"/>
              <w:noProof/>
              <w:sz w:val="28"/>
              <w:szCs w:val="28"/>
              <w:lang w:bidi="ar-EG"/>
            </w:rPr>
            <w:t>Alves</w:t>
          </w:r>
          <w:r w:rsidRPr="00E32158">
            <w:rPr>
              <w:rFonts w:ascii="Simplified Arabic" w:hAnsi="Simplified Arabic" w:cs="Simplified Arabic" w:hint="cs"/>
              <w:noProof/>
              <w:sz w:val="28"/>
              <w:szCs w:val="28"/>
              <w:rtl/>
              <w:lang w:bidi="ar-EG"/>
            </w:rPr>
            <w:t>، 2022)</w:t>
          </w:r>
          <w:r>
            <w:rPr>
              <w:rFonts w:ascii="Simplified Arabic" w:hAnsi="Simplified Arabic" w:cs="Simplified Arabic"/>
              <w:sz w:val="28"/>
              <w:szCs w:val="28"/>
              <w:rtl/>
            </w:rPr>
            <w:fldChar w:fldCharType="end"/>
          </w:r>
        </w:sdtContent>
      </w:sdt>
      <w:r w:rsidRPr="00EA77B4">
        <w:rPr>
          <w:rFonts w:ascii="Simplified Arabic" w:hAnsi="Simplified Arabic" w:cs="Simplified Arabic"/>
          <w:sz w:val="28"/>
          <w:szCs w:val="28"/>
          <w:rtl/>
        </w:rPr>
        <w:t>.</w:t>
      </w:r>
    </w:p>
    <w:p w14:paraId="3C271360" w14:textId="77777777" w:rsidR="0068044C" w:rsidRPr="00EA77B4" w:rsidRDefault="0068044C" w:rsidP="0068044C">
      <w:pPr>
        <w:pStyle w:val="ListParagraph"/>
        <w:numPr>
          <w:ilvl w:val="0"/>
          <w:numId w:val="4"/>
        </w:numPr>
        <w:jc w:val="both"/>
        <w:rPr>
          <w:rFonts w:ascii="Simplified Arabic" w:hAnsi="Simplified Arabic" w:cs="Simplified Arabic"/>
          <w:b/>
          <w:bCs/>
          <w:sz w:val="28"/>
          <w:szCs w:val="28"/>
          <w:rtl/>
        </w:rPr>
      </w:pPr>
      <w:r w:rsidRPr="00EA77B4">
        <w:rPr>
          <w:rFonts w:ascii="Simplified Arabic" w:hAnsi="Simplified Arabic" w:cs="Simplified Arabic"/>
          <w:b/>
          <w:bCs/>
          <w:sz w:val="28"/>
          <w:szCs w:val="28"/>
          <w:rtl/>
        </w:rPr>
        <w:t>التفاعل الرمزي وبناء الهوية المؤسسية</w:t>
      </w:r>
    </w:p>
    <w:p w14:paraId="421F25F6" w14:textId="77777777" w:rsidR="0068044C" w:rsidRPr="00EA77B4" w:rsidRDefault="0068044C" w:rsidP="0068044C">
      <w:pPr>
        <w:jc w:val="both"/>
        <w:rPr>
          <w:rFonts w:ascii="Simplified Arabic" w:hAnsi="Simplified Arabic" w:cs="Simplified Arabic"/>
          <w:sz w:val="28"/>
          <w:szCs w:val="28"/>
          <w:rtl/>
        </w:rPr>
      </w:pPr>
      <w:r w:rsidRPr="00EA77B4">
        <w:rPr>
          <w:rFonts w:ascii="Simplified Arabic" w:hAnsi="Simplified Arabic" w:cs="Simplified Arabic"/>
          <w:sz w:val="28"/>
          <w:szCs w:val="28"/>
          <w:rtl/>
        </w:rPr>
        <w:lastRenderedPageBreak/>
        <w:t>تُعتبر نظرية التفاعل الرمزي إحدى النظريات الهامة التي تُسلط الضوء على كيفية تأثير التفاعلات الاجتماعية على بناء الهوية المؤسسية والثقافة التنظيمية. تركز هذه النظرية على أهمية الرموز واللغة المشتركة في تعزيز الفهم والتواصل بين الأفراد داخل المؤسسة. من خلال تحليل الرموز واللغة المستخدمة، يمكن للمؤسسات بناء ثقافة تنظيمية تدعم الابتكار والتعاون</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426006923"/>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Hus21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E32158">
            <w:rPr>
              <w:rFonts w:ascii="Simplified Arabic" w:hAnsi="Simplified Arabic" w:cs="Simplified Arabic" w:hint="cs"/>
              <w:noProof/>
              <w:sz w:val="28"/>
              <w:szCs w:val="28"/>
              <w:rtl/>
              <w:lang w:bidi="ar-EG"/>
            </w:rPr>
            <w:t>(</w:t>
          </w:r>
          <w:r w:rsidRPr="00E32158">
            <w:rPr>
              <w:rFonts w:ascii="Simplified Arabic" w:hAnsi="Simplified Arabic" w:cs="Simplified Arabic" w:hint="cs"/>
              <w:noProof/>
              <w:sz w:val="28"/>
              <w:szCs w:val="28"/>
              <w:lang w:bidi="ar-EG"/>
            </w:rPr>
            <w:t>Husin</w:t>
          </w:r>
          <w:r w:rsidRPr="00E32158">
            <w:rPr>
              <w:rFonts w:ascii="Simplified Arabic" w:hAnsi="Simplified Arabic" w:cs="Simplified Arabic" w:hint="cs"/>
              <w:noProof/>
              <w:sz w:val="28"/>
              <w:szCs w:val="28"/>
              <w:rtl/>
              <w:lang w:bidi="ar-EG"/>
            </w:rPr>
            <w:t>، 2021)</w:t>
          </w:r>
          <w:r>
            <w:rPr>
              <w:rFonts w:ascii="Simplified Arabic" w:hAnsi="Simplified Arabic" w:cs="Simplified Arabic"/>
              <w:sz w:val="28"/>
              <w:szCs w:val="28"/>
              <w:rtl/>
            </w:rPr>
            <w:fldChar w:fldCharType="end"/>
          </w:r>
        </w:sdtContent>
      </w:sdt>
      <w:r w:rsidRPr="00EA77B4">
        <w:rPr>
          <w:rFonts w:ascii="Simplified Arabic" w:hAnsi="Simplified Arabic" w:cs="Simplified Arabic"/>
          <w:sz w:val="28"/>
          <w:szCs w:val="28"/>
          <w:rtl/>
        </w:rPr>
        <w:t>.</w:t>
      </w:r>
    </w:p>
    <w:p w14:paraId="40003146" w14:textId="77777777" w:rsidR="0068044C" w:rsidRPr="00EA77B4" w:rsidRDefault="0068044C" w:rsidP="0068044C">
      <w:pPr>
        <w:jc w:val="both"/>
        <w:rPr>
          <w:rFonts w:ascii="Simplified Arabic" w:hAnsi="Simplified Arabic" w:cs="Simplified Arabic"/>
          <w:sz w:val="28"/>
          <w:szCs w:val="28"/>
          <w:rtl/>
        </w:rPr>
      </w:pPr>
      <w:r w:rsidRPr="00EA77B4">
        <w:rPr>
          <w:rFonts w:ascii="Simplified Arabic" w:hAnsi="Simplified Arabic" w:cs="Simplified Arabic"/>
          <w:sz w:val="28"/>
          <w:szCs w:val="28"/>
          <w:rtl/>
        </w:rPr>
        <w:t>في المعهد الملكي للفنون التقليدية، تلعب الرموز واللغة المشتركة دورًا حيويًا في تعزيز الثقافة التنظيمية وتحسين العلاقات بين الموظفين. يعتبر بناء هوية مؤسسية قوية عاملًا أساسيًا لجذب الموظفين المتميزين وتعزيز الولاء المؤسسي. يمكن تحقيق ذلك من خلال تبني لغة مشتركة وخلق بيئة عمل تدعم التفاهم المتبادل بين الأفراد، مما يساهم في تحسين الأداء المؤسسي وتحقيق الأهداف المحددة.</w:t>
      </w:r>
    </w:p>
    <w:p w14:paraId="626F1B47" w14:textId="77777777" w:rsidR="0068044C" w:rsidRPr="00EA77B4" w:rsidRDefault="0068044C" w:rsidP="0068044C">
      <w:pPr>
        <w:jc w:val="both"/>
        <w:rPr>
          <w:rFonts w:ascii="Simplified Arabic" w:hAnsi="Simplified Arabic" w:cs="Simplified Arabic"/>
          <w:sz w:val="28"/>
          <w:szCs w:val="28"/>
          <w:rtl/>
        </w:rPr>
      </w:pPr>
      <w:r w:rsidRPr="00EA77B4">
        <w:rPr>
          <w:rFonts w:ascii="Simplified Arabic" w:hAnsi="Simplified Arabic" w:cs="Simplified Arabic"/>
          <w:sz w:val="28"/>
          <w:szCs w:val="28"/>
          <w:rtl/>
        </w:rPr>
        <w:t>يساهم التفاعل الرمزي في تحسين العلاقات بين الموظفين وتعزيز العمل الجماعي من خلال توفير بيئة عمل متجانسة تدعم التعاون والشراكة. يعد هذا الأمر ضروريًا لتحقيق النجاح المؤسسي في المؤسسات الحكومية، حيث يعتمد الأداء الجيد على التعاون بين الأفراد والتنسيق بين الفرق المختلفة. يوفر التفاعل الرمزي الأدوات اللازمة لفهم الديناميكيات الاجتماعية داخل المؤسسة وتحسين التواصل الداخلي بشكل يساهم في تحقيق الأهداف المؤسسية بكفاءة</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1407254035"/>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Buc17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E32158">
            <w:rPr>
              <w:rFonts w:ascii="Simplified Arabic" w:hAnsi="Simplified Arabic" w:cs="Simplified Arabic" w:hint="cs"/>
              <w:noProof/>
              <w:sz w:val="28"/>
              <w:szCs w:val="28"/>
              <w:rtl/>
              <w:lang w:bidi="ar-EG"/>
            </w:rPr>
            <w:t>(</w:t>
          </w:r>
          <w:r w:rsidRPr="00E32158">
            <w:rPr>
              <w:rFonts w:ascii="Simplified Arabic" w:hAnsi="Simplified Arabic" w:cs="Simplified Arabic" w:hint="cs"/>
              <w:noProof/>
              <w:sz w:val="28"/>
              <w:szCs w:val="28"/>
              <w:lang w:bidi="ar-EG"/>
            </w:rPr>
            <w:t>Buc</w:t>
          </w:r>
          <w:r w:rsidRPr="00E32158">
            <w:rPr>
              <w:rFonts w:ascii="Cambria" w:hAnsi="Cambria" w:cs="Cambria"/>
              <w:noProof/>
              <w:sz w:val="28"/>
              <w:szCs w:val="28"/>
              <w:lang w:bidi="ar-EG"/>
            </w:rPr>
            <w:t>ăţ</w:t>
          </w:r>
          <w:r w:rsidRPr="00E32158">
            <w:rPr>
              <w:rFonts w:ascii="Simplified Arabic" w:hAnsi="Simplified Arabic" w:cs="Simplified Arabic" w:hint="cs"/>
              <w:noProof/>
              <w:sz w:val="28"/>
              <w:szCs w:val="28"/>
              <w:lang w:bidi="ar-EG"/>
            </w:rPr>
            <w:t>a</w:t>
          </w:r>
          <w:r w:rsidRPr="00E32158">
            <w:rPr>
              <w:rFonts w:ascii="Simplified Arabic" w:hAnsi="Simplified Arabic" w:cs="Simplified Arabic" w:hint="cs"/>
              <w:noProof/>
              <w:sz w:val="28"/>
              <w:szCs w:val="28"/>
              <w:rtl/>
              <w:lang w:bidi="ar-EG"/>
            </w:rPr>
            <w:t>، 2017)</w:t>
          </w:r>
          <w:r>
            <w:rPr>
              <w:rFonts w:ascii="Simplified Arabic" w:hAnsi="Simplified Arabic" w:cs="Simplified Arabic"/>
              <w:sz w:val="28"/>
              <w:szCs w:val="28"/>
              <w:rtl/>
            </w:rPr>
            <w:fldChar w:fldCharType="end"/>
          </w:r>
        </w:sdtContent>
      </w:sdt>
      <w:r w:rsidRPr="00EA77B4">
        <w:rPr>
          <w:rFonts w:ascii="Simplified Arabic" w:hAnsi="Simplified Arabic" w:cs="Simplified Arabic"/>
          <w:sz w:val="28"/>
          <w:szCs w:val="28"/>
          <w:rtl/>
        </w:rPr>
        <w:t>.</w:t>
      </w:r>
    </w:p>
    <w:p w14:paraId="5B764C42" w14:textId="77777777" w:rsidR="0068044C" w:rsidRPr="00EA77B4" w:rsidRDefault="0068044C" w:rsidP="0068044C">
      <w:pPr>
        <w:pStyle w:val="ListParagraph"/>
        <w:numPr>
          <w:ilvl w:val="0"/>
          <w:numId w:val="4"/>
        </w:numPr>
        <w:jc w:val="both"/>
        <w:rPr>
          <w:rFonts w:ascii="Simplified Arabic" w:hAnsi="Simplified Arabic" w:cs="Simplified Arabic"/>
          <w:b/>
          <w:bCs/>
          <w:sz w:val="28"/>
          <w:szCs w:val="28"/>
          <w:rtl/>
        </w:rPr>
      </w:pPr>
      <w:r w:rsidRPr="00EA77B4">
        <w:rPr>
          <w:rFonts w:ascii="Simplified Arabic" w:hAnsi="Simplified Arabic" w:cs="Simplified Arabic"/>
          <w:b/>
          <w:bCs/>
          <w:sz w:val="28"/>
          <w:szCs w:val="28"/>
          <w:rtl/>
        </w:rPr>
        <w:t>تطبيق النظريات العلمية في المعهد الملكي للفنون التقليدية</w:t>
      </w:r>
    </w:p>
    <w:p w14:paraId="6458552B" w14:textId="77777777" w:rsidR="0068044C" w:rsidRPr="00EA77B4" w:rsidRDefault="0068044C" w:rsidP="0068044C">
      <w:pPr>
        <w:jc w:val="both"/>
        <w:rPr>
          <w:rFonts w:ascii="Simplified Arabic" w:hAnsi="Simplified Arabic" w:cs="Simplified Arabic"/>
          <w:sz w:val="28"/>
          <w:szCs w:val="28"/>
          <w:rtl/>
        </w:rPr>
      </w:pPr>
      <w:r w:rsidRPr="00EA77B4">
        <w:rPr>
          <w:rFonts w:ascii="Simplified Arabic" w:hAnsi="Simplified Arabic" w:cs="Simplified Arabic"/>
          <w:sz w:val="28"/>
          <w:szCs w:val="28"/>
          <w:rtl/>
        </w:rPr>
        <w:t>من خلال تطبيق النظريات العلمية المذكورة أعلاه، يمكن للمعهد الملكي للفنون التقليدية تحسين استراتيجيات التواصل الداخلي بشكل يسهم في تعزيز الأداء المؤسسي وتحقيق الأهداف. تعتمد هذه النظريات على فهم العلاقات المعقدة بين الأفراد والمجموعات داخل المؤسسة، وتقديم استراتيجيات فعالة لتحقيق النجاح المؤسسي. تعتبر هذه المقاربة شاملة وتغطي الجوانب التنظيمية والبشرية والتقنية، مما يعزز من فعالية الأداء ويزيد من قدرة المؤسسة على تحقيق الأهداف المحددة</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252054445"/>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Kim24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E32158">
            <w:rPr>
              <w:rFonts w:ascii="Simplified Arabic" w:hAnsi="Simplified Arabic" w:cs="Simplified Arabic" w:hint="cs"/>
              <w:noProof/>
              <w:sz w:val="28"/>
              <w:szCs w:val="28"/>
              <w:rtl/>
              <w:lang w:bidi="ar-EG"/>
            </w:rPr>
            <w:t>(</w:t>
          </w:r>
          <w:r w:rsidRPr="00E32158">
            <w:rPr>
              <w:rFonts w:ascii="Simplified Arabic" w:hAnsi="Simplified Arabic" w:cs="Simplified Arabic" w:hint="cs"/>
              <w:noProof/>
              <w:sz w:val="28"/>
              <w:szCs w:val="28"/>
              <w:lang w:bidi="ar-EG"/>
            </w:rPr>
            <w:t>Kimani</w:t>
          </w:r>
          <w:r w:rsidRPr="00E32158">
            <w:rPr>
              <w:rFonts w:ascii="Simplified Arabic" w:hAnsi="Simplified Arabic" w:cs="Simplified Arabic" w:hint="cs"/>
              <w:noProof/>
              <w:sz w:val="28"/>
              <w:szCs w:val="28"/>
              <w:rtl/>
              <w:lang w:bidi="ar-EG"/>
            </w:rPr>
            <w:t>، 2024)</w:t>
          </w:r>
          <w:r>
            <w:rPr>
              <w:rFonts w:ascii="Simplified Arabic" w:hAnsi="Simplified Arabic" w:cs="Simplified Arabic"/>
              <w:sz w:val="28"/>
              <w:szCs w:val="28"/>
              <w:rtl/>
            </w:rPr>
            <w:fldChar w:fldCharType="end"/>
          </w:r>
        </w:sdtContent>
      </w:sdt>
      <w:r w:rsidRPr="00EA77B4">
        <w:rPr>
          <w:rFonts w:ascii="Simplified Arabic" w:hAnsi="Simplified Arabic" w:cs="Simplified Arabic"/>
          <w:sz w:val="28"/>
          <w:szCs w:val="28"/>
          <w:rtl/>
        </w:rPr>
        <w:t>.</w:t>
      </w:r>
    </w:p>
    <w:p w14:paraId="2BC8409E" w14:textId="77777777" w:rsidR="0068044C" w:rsidRPr="00EA77B4" w:rsidRDefault="0068044C" w:rsidP="0068044C">
      <w:pPr>
        <w:jc w:val="both"/>
        <w:rPr>
          <w:rFonts w:ascii="Simplified Arabic" w:hAnsi="Simplified Arabic" w:cs="Simplified Arabic"/>
          <w:sz w:val="28"/>
          <w:szCs w:val="28"/>
          <w:rtl/>
        </w:rPr>
      </w:pPr>
      <w:r w:rsidRPr="00EA77B4">
        <w:rPr>
          <w:rFonts w:ascii="Simplified Arabic" w:hAnsi="Simplified Arabic" w:cs="Simplified Arabic"/>
          <w:sz w:val="28"/>
          <w:szCs w:val="28"/>
          <w:rtl/>
        </w:rPr>
        <w:t>تُظهر الأبحاث أن استراتيجيات التواصل الداخلي تلعب دورًا رئيسيًا في تحقيق الأهداف المؤسسية من خلال تحسين التنسيق والكفاءة والإنتاجية. في المعهد الملكي للفنون التقليدية، يمكن لاستراتيجيات التواصل الداخلي الفعّال أن تساهم في تعزيز التعاون بين الأقسام المختلفة وتحقيق التوازن بين مختلف جوانب المشاريع. من خلال النظر إلى النظريات العلمية المذكورة أعلاه، يمكن للبحث تحديد استراتيجيات التواصل الداخلي الأكثر فعالية والتي يمكن تطبيقها لتعزيز النجاح المؤسسي وتحقيق الأهداف المرجوة.</w:t>
      </w:r>
    </w:p>
    <w:p w14:paraId="3C63B9C0" w14:textId="77777777" w:rsidR="0068044C" w:rsidRDefault="0068044C" w:rsidP="0068044C">
      <w:pPr>
        <w:jc w:val="both"/>
        <w:rPr>
          <w:rFonts w:ascii="Simplified Arabic" w:hAnsi="Simplified Arabic" w:cs="Simplified Arabic"/>
          <w:sz w:val="28"/>
          <w:szCs w:val="28"/>
          <w:rtl/>
        </w:rPr>
      </w:pPr>
      <w:r w:rsidRPr="00EA77B4">
        <w:rPr>
          <w:rFonts w:ascii="Simplified Arabic" w:hAnsi="Simplified Arabic" w:cs="Simplified Arabic"/>
          <w:sz w:val="28"/>
          <w:szCs w:val="28"/>
          <w:rtl/>
        </w:rPr>
        <w:lastRenderedPageBreak/>
        <w:t>يُعتبر التواصل الداخلي جزءاً لا يتجزأ من البيئة المؤسسية، حيث يمكن أن يكون له تأثير كبير على نجاح المشاريع الحكومية. من خلال تطبيق النظريات العلمية المذكورة أعلاه، يمكن للمعهد الملكي للفنون التقليدية تطوير استراتيجيات تواصل تسهم في تحقيق الأهداف المؤسسية بكفاءة وفعالية. تلعب النظريات العلمية دورًا محوريًا في توجيه البحث وتوفير إطار عمل يساعد على فهم التفاعلات المعقدة بين العناصر المختلفة داخل المؤسسة، مما يساهم في تصميم استراتيجيات تواصل فعّالة تلبي احتياجات المعهد وتحقق النجاح المطلوب</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1835327249"/>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Urb23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E32158">
            <w:rPr>
              <w:rFonts w:ascii="Simplified Arabic" w:hAnsi="Simplified Arabic" w:cs="Simplified Arabic" w:hint="cs"/>
              <w:noProof/>
              <w:sz w:val="28"/>
              <w:szCs w:val="28"/>
              <w:rtl/>
              <w:lang w:bidi="ar-EG"/>
            </w:rPr>
            <w:t>(</w:t>
          </w:r>
          <w:r w:rsidRPr="00E32158">
            <w:rPr>
              <w:rFonts w:ascii="Simplified Arabic" w:hAnsi="Simplified Arabic" w:cs="Simplified Arabic" w:hint="cs"/>
              <w:noProof/>
              <w:sz w:val="28"/>
              <w:szCs w:val="28"/>
              <w:lang w:bidi="ar-EG"/>
            </w:rPr>
            <w:t>Urbancová</w:t>
          </w:r>
          <w:r w:rsidRPr="00E32158">
            <w:rPr>
              <w:rFonts w:ascii="Simplified Arabic" w:hAnsi="Simplified Arabic" w:cs="Simplified Arabic" w:hint="cs"/>
              <w:noProof/>
              <w:sz w:val="28"/>
              <w:szCs w:val="28"/>
              <w:rtl/>
              <w:lang w:bidi="ar-EG"/>
            </w:rPr>
            <w:t>، 2023)</w:t>
          </w:r>
          <w:r>
            <w:rPr>
              <w:rFonts w:ascii="Simplified Arabic" w:hAnsi="Simplified Arabic" w:cs="Simplified Arabic"/>
              <w:sz w:val="28"/>
              <w:szCs w:val="28"/>
              <w:rtl/>
            </w:rPr>
            <w:fldChar w:fldCharType="end"/>
          </w:r>
        </w:sdtContent>
      </w:sdt>
      <w:r w:rsidRPr="00EA77B4">
        <w:rPr>
          <w:rFonts w:ascii="Simplified Arabic" w:hAnsi="Simplified Arabic" w:cs="Simplified Arabic"/>
          <w:sz w:val="28"/>
          <w:szCs w:val="28"/>
          <w:rtl/>
        </w:rPr>
        <w:t>.</w:t>
      </w:r>
    </w:p>
    <w:p w14:paraId="58D9D81C" w14:textId="77777777" w:rsidR="0068044C" w:rsidRDefault="0068044C" w:rsidP="0068044C">
      <w:pPr>
        <w:rPr>
          <w:rFonts w:ascii="Sakkal Majalla" w:hAnsi="Sakkal Majalla" w:cs="Sakkal Majalla"/>
          <w:b/>
          <w:bCs/>
          <w:sz w:val="56"/>
          <w:szCs w:val="56"/>
          <w:u w:val="single"/>
          <w:rtl/>
        </w:rPr>
      </w:pPr>
    </w:p>
    <w:p w14:paraId="38449073" w14:textId="77777777" w:rsidR="0068044C" w:rsidRDefault="0068044C" w:rsidP="0068044C">
      <w:pPr>
        <w:rPr>
          <w:rFonts w:ascii="Sakkal Majalla" w:hAnsi="Sakkal Majalla" w:cs="Sakkal Majalla"/>
          <w:b/>
          <w:bCs/>
          <w:sz w:val="56"/>
          <w:szCs w:val="56"/>
          <w:u w:val="single"/>
          <w:rtl/>
        </w:rPr>
      </w:pPr>
    </w:p>
    <w:p w14:paraId="3966634B" w14:textId="77777777" w:rsidR="0068044C" w:rsidRDefault="0068044C" w:rsidP="0068044C">
      <w:pPr>
        <w:rPr>
          <w:rFonts w:ascii="Sakkal Majalla" w:hAnsi="Sakkal Majalla" w:cs="Sakkal Majalla"/>
          <w:b/>
          <w:bCs/>
          <w:sz w:val="56"/>
          <w:szCs w:val="56"/>
          <w:u w:val="single"/>
          <w:rtl/>
        </w:rPr>
      </w:pPr>
    </w:p>
    <w:p w14:paraId="27FC1415" w14:textId="77777777" w:rsidR="0068044C" w:rsidRDefault="0068044C" w:rsidP="0068044C">
      <w:pPr>
        <w:rPr>
          <w:rFonts w:ascii="Sakkal Majalla" w:hAnsi="Sakkal Majalla" w:cs="Sakkal Majalla"/>
          <w:b/>
          <w:bCs/>
          <w:sz w:val="56"/>
          <w:szCs w:val="56"/>
          <w:u w:val="single"/>
          <w:rtl/>
        </w:rPr>
      </w:pPr>
    </w:p>
    <w:p w14:paraId="0C9B2952" w14:textId="77777777" w:rsidR="0068044C" w:rsidRDefault="0068044C" w:rsidP="0068044C">
      <w:pPr>
        <w:rPr>
          <w:rFonts w:ascii="Sakkal Majalla" w:hAnsi="Sakkal Majalla" w:cs="Sakkal Majalla"/>
          <w:b/>
          <w:bCs/>
          <w:sz w:val="56"/>
          <w:szCs w:val="56"/>
          <w:u w:val="single"/>
          <w:rtl/>
        </w:rPr>
      </w:pPr>
    </w:p>
    <w:p w14:paraId="378CF167" w14:textId="77777777" w:rsidR="0068044C" w:rsidRDefault="0068044C" w:rsidP="0068044C">
      <w:pPr>
        <w:rPr>
          <w:rFonts w:ascii="Sakkal Majalla" w:hAnsi="Sakkal Majalla" w:cs="Sakkal Majalla"/>
          <w:b/>
          <w:bCs/>
          <w:sz w:val="56"/>
          <w:szCs w:val="56"/>
          <w:u w:val="single"/>
          <w:rtl/>
        </w:rPr>
      </w:pPr>
    </w:p>
    <w:p w14:paraId="3515C241" w14:textId="77777777" w:rsidR="0068044C" w:rsidRDefault="0068044C" w:rsidP="0068044C">
      <w:pPr>
        <w:rPr>
          <w:rFonts w:ascii="Sakkal Majalla" w:hAnsi="Sakkal Majalla" w:cs="Sakkal Majalla"/>
          <w:b/>
          <w:bCs/>
          <w:sz w:val="56"/>
          <w:szCs w:val="56"/>
          <w:u w:val="single"/>
          <w:rtl/>
        </w:rPr>
      </w:pPr>
    </w:p>
    <w:p w14:paraId="1EC9F62E" w14:textId="77777777" w:rsidR="0068044C" w:rsidRDefault="0068044C" w:rsidP="0068044C">
      <w:pPr>
        <w:rPr>
          <w:rFonts w:ascii="Sakkal Majalla" w:hAnsi="Sakkal Majalla" w:cs="Sakkal Majalla"/>
          <w:b/>
          <w:bCs/>
          <w:sz w:val="56"/>
          <w:szCs w:val="56"/>
          <w:u w:val="single"/>
          <w:rtl/>
        </w:rPr>
      </w:pPr>
    </w:p>
    <w:p w14:paraId="44F60FE3" w14:textId="77777777" w:rsidR="0068044C" w:rsidRDefault="0068044C" w:rsidP="0068044C">
      <w:pPr>
        <w:rPr>
          <w:rFonts w:ascii="Sakkal Majalla" w:hAnsi="Sakkal Majalla" w:cs="Sakkal Majalla"/>
          <w:b/>
          <w:bCs/>
          <w:sz w:val="56"/>
          <w:szCs w:val="56"/>
          <w:u w:val="single"/>
          <w:rtl/>
        </w:rPr>
      </w:pPr>
    </w:p>
    <w:p w14:paraId="2ECC54C0" w14:textId="77777777" w:rsidR="0068044C" w:rsidRDefault="0068044C" w:rsidP="0068044C">
      <w:pPr>
        <w:rPr>
          <w:rFonts w:ascii="Sakkal Majalla" w:hAnsi="Sakkal Majalla" w:cs="Sakkal Majalla"/>
          <w:b/>
          <w:bCs/>
          <w:sz w:val="56"/>
          <w:szCs w:val="56"/>
          <w:u w:val="single"/>
          <w:rtl/>
        </w:rPr>
      </w:pPr>
    </w:p>
    <w:p w14:paraId="6FDC290E" w14:textId="77777777" w:rsidR="0068044C" w:rsidRDefault="0068044C" w:rsidP="0068044C">
      <w:pPr>
        <w:rPr>
          <w:rFonts w:ascii="Sakkal Majalla" w:hAnsi="Sakkal Majalla" w:cs="Sakkal Majalla"/>
          <w:b/>
          <w:bCs/>
          <w:sz w:val="56"/>
          <w:szCs w:val="56"/>
          <w:u w:val="single"/>
          <w:rtl/>
        </w:rPr>
      </w:pPr>
    </w:p>
    <w:p w14:paraId="6C200016" w14:textId="77777777" w:rsidR="0068044C" w:rsidRDefault="0068044C" w:rsidP="0068044C">
      <w:pPr>
        <w:rPr>
          <w:rFonts w:ascii="Sakkal Majalla" w:hAnsi="Sakkal Majalla" w:cs="Sakkal Majalla"/>
          <w:b/>
          <w:bCs/>
          <w:sz w:val="56"/>
          <w:szCs w:val="56"/>
          <w:u w:val="single"/>
          <w:rtl/>
        </w:rPr>
      </w:pPr>
    </w:p>
    <w:p w14:paraId="22B02B87" w14:textId="77777777" w:rsidR="0068044C" w:rsidRDefault="0068044C" w:rsidP="0068044C">
      <w:pPr>
        <w:rPr>
          <w:rFonts w:ascii="Sakkal Majalla" w:hAnsi="Sakkal Majalla" w:cs="Sakkal Majalla"/>
          <w:b/>
          <w:bCs/>
          <w:sz w:val="56"/>
          <w:szCs w:val="56"/>
          <w:u w:val="single"/>
          <w:rtl/>
        </w:rPr>
      </w:pPr>
    </w:p>
    <w:p w14:paraId="5B82A44C" w14:textId="77777777" w:rsidR="0068044C" w:rsidRDefault="0068044C" w:rsidP="0068044C">
      <w:pPr>
        <w:rPr>
          <w:rFonts w:ascii="Sakkal Majalla" w:hAnsi="Sakkal Majalla" w:cs="Sakkal Majalla"/>
          <w:b/>
          <w:bCs/>
          <w:sz w:val="56"/>
          <w:szCs w:val="56"/>
          <w:u w:val="single"/>
          <w:rtl/>
        </w:rPr>
      </w:pPr>
    </w:p>
    <w:p w14:paraId="3DE5D1AC" w14:textId="77777777" w:rsidR="0068044C" w:rsidRDefault="0068044C" w:rsidP="0068044C">
      <w:pPr>
        <w:rPr>
          <w:rFonts w:ascii="Sakkal Majalla" w:hAnsi="Sakkal Majalla" w:cs="Sakkal Majalla"/>
          <w:b/>
          <w:bCs/>
          <w:sz w:val="56"/>
          <w:szCs w:val="56"/>
          <w:u w:val="single"/>
          <w:rtl/>
        </w:rPr>
      </w:pPr>
    </w:p>
    <w:p w14:paraId="34A99A10" w14:textId="77777777" w:rsidR="0068044C" w:rsidRPr="003F027C" w:rsidRDefault="0068044C" w:rsidP="0068044C">
      <w:pPr>
        <w:rPr>
          <w:rFonts w:ascii="Sakkal Majalla" w:hAnsi="Sakkal Majalla" w:cs="Sakkal Majalla"/>
          <w:b/>
          <w:bCs/>
          <w:sz w:val="56"/>
          <w:szCs w:val="56"/>
          <w:u w:val="single"/>
          <w:rtl/>
        </w:rPr>
      </w:pPr>
    </w:p>
    <w:p w14:paraId="698824D6" w14:textId="77777777" w:rsidR="0068044C" w:rsidRPr="00FA5888" w:rsidRDefault="0068044C" w:rsidP="0068044C">
      <w:pPr>
        <w:pStyle w:val="Heading1"/>
        <w:jc w:val="center"/>
        <w:rPr>
          <w:rFonts w:ascii="Simplified Arabic" w:hAnsi="Simplified Arabic" w:cs="Simplified Arabic"/>
          <w:b/>
          <w:bCs/>
          <w:color w:val="000000" w:themeColor="text1"/>
          <w:rtl/>
        </w:rPr>
      </w:pPr>
      <w:bookmarkStart w:id="26" w:name="_Toc172397783"/>
      <w:bookmarkStart w:id="27" w:name="_Toc172746096"/>
      <w:bookmarkStart w:id="28" w:name="_Toc173935347"/>
      <w:r w:rsidRPr="00FA5888">
        <w:rPr>
          <w:rFonts w:ascii="Simplified Arabic" w:hAnsi="Simplified Arabic" w:cs="Simplified Arabic"/>
          <w:b/>
          <w:bCs/>
          <w:color w:val="000000" w:themeColor="text1"/>
          <w:rtl/>
        </w:rPr>
        <w:t>الفصل الثاني</w:t>
      </w:r>
      <w:bookmarkEnd w:id="26"/>
      <w:bookmarkEnd w:id="27"/>
      <w:bookmarkEnd w:id="28"/>
    </w:p>
    <w:p w14:paraId="26FA1B75" w14:textId="77777777" w:rsidR="0068044C" w:rsidRPr="00FA5888" w:rsidRDefault="0068044C" w:rsidP="0068044C">
      <w:pPr>
        <w:pStyle w:val="Heading1"/>
        <w:jc w:val="center"/>
        <w:rPr>
          <w:rFonts w:ascii="Simplified Arabic" w:hAnsi="Simplified Arabic" w:cs="Simplified Arabic"/>
          <w:b/>
          <w:bCs/>
          <w:color w:val="000000" w:themeColor="text1"/>
          <w:rtl/>
        </w:rPr>
      </w:pPr>
      <w:bookmarkStart w:id="29" w:name="_Toc172397784"/>
      <w:bookmarkStart w:id="30" w:name="_Toc172746097"/>
      <w:bookmarkStart w:id="31" w:name="_Toc173935348"/>
      <w:r w:rsidRPr="00FA5888">
        <w:rPr>
          <w:rFonts w:ascii="Simplified Arabic" w:hAnsi="Simplified Arabic" w:cs="Simplified Arabic"/>
          <w:b/>
          <w:bCs/>
          <w:color w:val="000000" w:themeColor="text1"/>
          <w:rtl/>
        </w:rPr>
        <w:t>الدراسات السابقة</w:t>
      </w:r>
      <w:bookmarkEnd w:id="29"/>
      <w:bookmarkEnd w:id="30"/>
      <w:bookmarkEnd w:id="31"/>
    </w:p>
    <w:p w14:paraId="63FC18B1" w14:textId="77777777" w:rsidR="0068044C" w:rsidRPr="003B5A4D" w:rsidRDefault="0068044C" w:rsidP="0068044C">
      <w:pPr>
        <w:rPr>
          <w:b/>
          <w:bCs/>
          <w:rtl/>
        </w:rPr>
      </w:pPr>
    </w:p>
    <w:p w14:paraId="594C1930" w14:textId="77777777" w:rsidR="0068044C" w:rsidRPr="003B5A4D" w:rsidRDefault="0068044C" w:rsidP="0068044C">
      <w:pPr>
        <w:rPr>
          <w:rFonts w:ascii="Sakkal Majalla" w:hAnsi="Sakkal Majalla" w:cs="Sakkal Majalla"/>
          <w:b/>
          <w:bCs/>
          <w:sz w:val="28"/>
          <w:szCs w:val="28"/>
          <w:u w:val="single"/>
          <w:rtl/>
        </w:rPr>
      </w:pPr>
    </w:p>
    <w:p w14:paraId="576F2CF0" w14:textId="77777777" w:rsidR="0068044C" w:rsidRPr="003B5A4D" w:rsidRDefault="0068044C" w:rsidP="0068044C">
      <w:pPr>
        <w:rPr>
          <w:rFonts w:ascii="Sakkal Majalla" w:hAnsi="Sakkal Majalla" w:cs="Sakkal Majalla"/>
          <w:b/>
          <w:bCs/>
          <w:sz w:val="28"/>
          <w:szCs w:val="28"/>
          <w:u w:val="single"/>
          <w:rtl/>
        </w:rPr>
      </w:pPr>
    </w:p>
    <w:p w14:paraId="5F1BDF9B" w14:textId="77777777" w:rsidR="0068044C" w:rsidRPr="003B5A4D" w:rsidRDefault="0068044C" w:rsidP="0068044C">
      <w:pPr>
        <w:rPr>
          <w:rFonts w:ascii="Sakkal Majalla" w:hAnsi="Sakkal Majalla" w:cs="Sakkal Majalla"/>
          <w:b/>
          <w:bCs/>
          <w:sz w:val="28"/>
          <w:szCs w:val="28"/>
          <w:u w:val="single"/>
          <w:rtl/>
        </w:rPr>
      </w:pPr>
    </w:p>
    <w:p w14:paraId="4B5E3724" w14:textId="77777777" w:rsidR="0068044C" w:rsidRDefault="0068044C" w:rsidP="0068044C">
      <w:pPr>
        <w:rPr>
          <w:rFonts w:ascii="Sakkal Majalla" w:hAnsi="Sakkal Majalla" w:cs="Sakkal Majalla"/>
          <w:sz w:val="28"/>
          <w:szCs w:val="28"/>
          <w:u w:val="single"/>
          <w:rtl/>
        </w:rPr>
      </w:pPr>
    </w:p>
    <w:p w14:paraId="78764740" w14:textId="77777777" w:rsidR="0068044C" w:rsidRDefault="0068044C" w:rsidP="0068044C">
      <w:pPr>
        <w:rPr>
          <w:rFonts w:ascii="Sakkal Majalla" w:hAnsi="Sakkal Majalla" w:cs="Sakkal Majalla"/>
          <w:sz w:val="28"/>
          <w:szCs w:val="28"/>
          <w:u w:val="single"/>
          <w:rtl/>
        </w:rPr>
      </w:pPr>
    </w:p>
    <w:p w14:paraId="6C986705" w14:textId="77777777" w:rsidR="0068044C" w:rsidRDefault="0068044C" w:rsidP="0068044C">
      <w:pPr>
        <w:rPr>
          <w:rFonts w:ascii="Sakkal Majalla" w:hAnsi="Sakkal Majalla" w:cs="Sakkal Majalla"/>
          <w:sz w:val="28"/>
          <w:szCs w:val="28"/>
          <w:u w:val="single"/>
          <w:rtl/>
        </w:rPr>
      </w:pPr>
    </w:p>
    <w:p w14:paraId="2DB525ED" w14:textId="77777777" w:rsidR="0068044C" w:rsidRDefault="0068044C" w:rsidP="0068044C">
      <w:pPr>
        <w:rPr>
          <w:rFonts w:ascii="Sakkal Majalla" w:hAnsi="Sakkal Majalla" w:cs="Sakkal Majalla"/>
          <w:sz w:val="28"/>
          <w:szCs w:val="28"/>
          <w:u w:val="single"/>
        </w:rPr>
      </w:pPr>
    </w:p>
    <w:p w14:paraId="197CB95C" w14:textId="77777777" w:rsidR="0068044C" w:rsidRDefault="0068044C" w:rsidP="0068044C">
      <w:pPr>
        <w:rPr>
          <w:rFonts w:ascii="Sakkal Majalla" w:hAnsi="Sakkal Majalla" w:cs="Sakkal Majalla"/>
          <w:sz w:val="28"/>
          <w:szCs w:val="28"/>
          <w:u w:val="single"/>
          <w:rtl/>
        </w:rPr>
      </w:pPr>
    </w:p>
    <w:p w14:paraId="60DFC41A" w14:textId="77777777" w:rsidR="0068044C" w:rsidRDefault="0068044C" w:rsidP="0068044C">
      <w:pPr>
        <w:rPr>
          <w:rFonts w:ascii="Sakkal Majalla" w:hAnsi="Sakkal Majalla" w:cs="Sakkal Majalla"/>
          <w:sz w:val="28"/>
          <w:szCs w:val="28"/>
          <w:u w:val="single"/>
          <w:rtl/>
        </w:rPr>
      </w:pPr>
    </w:p>
    <w:p w14:paraId="037316CE" w14:textId="77777777" w:rsidR="0068044C" w:rsidRDefault="0068044C" w:rsidP="0068044C">
      <w:pPr>
        <w:rPr>
          <w:rFonts w:ascii="Sakkal Majalla" w:hAnsi="Sakkal Majalla" w:cs="Sakkal Majalla"/>
          <w:sz w:val="28"/>
          <w:szCs w:val="28"/>
          <w:u w:val="single"/>
          <w:rtl/>
        </w:rPr>
      </w:pPr>
    </w:p>
    <w:p w14:paraId="713E8BE3" w14:textId="77777777" w:rsidR="0068044C" w:rsidRDefault="0068044C" w:rsidP="0068044C">
      <w:pPr>
        <w:rPr>
          <w:rFonts w:ascii="Sakkal Majalla" w:hAnsi="Sakkal Majalla" w:cs="Sakkal Majalla"/>
          <w:sz w:val="28"/>
          <w:szCs w:val="28"/>
          <w:u w:val="single"/>
          <w:rtl/>
        </w:rPr>
      </w:pPr>
    </w:p>
    <w:p w14:paraId="0789865E" w14:textId="77777777" w:rsidR="0068044C" w:rsidRPr="007044C1" w:rsidRDefault="0068044C" w:rsidP="0068044C">
      <w:pPr>
        <w:pStyle w:val="Heading2"/>
        <w:spacing w:line="240" w:lineRule="auto"/>
        <w:jc w:val="both"/>
        <w:rPr>
          <w:rFonts w:ascii="Simplified Arabic" w:hAnsi="Simplified Arabic" w:cs="Simplified Arabic"/>
          <w:b/>
          <w:bCs/>
          <w:color w:val="000000" w:themeColor="text1"/>
          <w:sz w:val="36"/>
          <w:szCs w:val="36"/>
          <w:rtl/>
        </w:rPr>
      </w:pPr>
      <w:bookmarkStart w:id="32" w:name="_Toc172397785"/>
      <w:bookmarkStart w:id="33" w:name="_Toc172746098"/>
      <w:bookmarkStart w:id="34" w:name="_Toc173935349"/>
      <w:r w:rsidRPr="00FA5888">
        <w:rPr>
          <w:rFonts w:ascii="Simplified Arabic" w:hAnsi="Simplified Arabic" w:cs="Simplified Arabic"/>
          <w:b/>
          <w:bCs/>
          <w:color w:val="000000" w:themeColor="text1"/>
          <w:sz w:val="36"/>
          <w:szCs w:val="36"/>
          <w:rtl/>
        </w:rPr>
        <w:t>مقدمة</w:t>
      </w:r>
      <w:bookmarkEnd w:id="32"/>
      <w:bookmarkEnd w:id="33"/>
      <w:bookmarkEnd w:id="34"/>
    </w:p>
    <w:p w14:paraId="41F48436" w14:textId="77777777" w:rsidR="0068044C" w:rsidRPr="007044C1" w:rsidRDefault="0068044C" w:rsidP="0068044C">
      <w:pPr>
        <w:spacing w:line="240" w:lineRule="auto"/>
        <w:ind w:firstLine="720"/>
        <w:jc w:val="both"/>
        <w:rPr>
          <w:rFonts w:ascii="Simplified Arabic" w:hAnsi="Simplified Arabic" w:cs="Simplified Arabic"/>
          <w:sz w:val="28"/>
          <w:szCs w:val="28"/>
          <w:rtl/>
        </w:rPr>
      </w:pPr>
      <w:r w:rsidRPr="007044C1">
        <w:rPr>
          <w:rFonts w:ascii="Simplified Arabic" w:hAnsi="Simplified Arabic" w:cs="Simplified Arabic"/>
          <w:sz w:val="28"/>
          <w:szCs w:val="28"/>
          <w:rtl/>
        </w:rPr>
        <w:t xml:space="preserve">يعتبر الفصل الثاني من أي دراسة أكاديمية هو الركيزة الأساسية التي يتم عليها بناء البحث، حيث يُسلط الضوء على الأسس النظرية والمفاهيمية للموضوع محل الدراسة. في هذا الفصل، نتناول بالبحث والتحليل مفهوم استراتيجيات التواصل الداخلي وأثرها على نجاح المشاريع الحكومية، مع التركيز على دراسة حالة المعهد الملكي للفنون التقليدية. يُعد هذا الفصل بمثابة العمود الفقري للبحث، حيث يوفر القواعد النظرية والمعلومات الأساسية التي ستدعم فهمنا للموضوع، وتمكننا من تحليل البيانات واستنتاج النتائج التي تهدف الدراسة إلى تحقيقها. </w:t>
      </w:r>
    </w:p>
    <w:p w14:paraId="5C80F112" w14:textId="77777777" w:rsidR="0068044C" w:rsidRPr="007044C1" w:rsidRDefault="0068044C" w:rsidP="0068044C">
      <w:pPr>
        <w:spacing w:line="240" w:lineRule="auto"/>
        <w:ind w:firstLine="720"/>
        <w:jc w:val="both"/>
        <w:rPr>
          <w:rFonts w:ascii="Simplified Arabic" w:hAnsi="Simplified Arabic" w:cs="Simplified Arabic"/>
          <w:sz w:val="28"/>
          <w:szCs w:val="28"/>
          <w:rtl/>
        </w:rPr>
      </w:pPr>
      <w:r w:rsidRPr="007044C1">
        <w:rPr>
          <w:rFonts w:ascii="Simplified Arabic" w:hAnsi="Simplified Arabic" w:cs="Simplified Arabic"/>
          <w:sz w:val="28"/>
          <w:szCs w:val="28"/>
          <w:rtl/>
        </w:rPr>
        <w:t>في البداية، سيُقدِّم الفصل تحليلًا دقيقًا للمتغيرات الأساسية للدراسة؛ حيث يشمل المتغير المستقل وهو "استراتيجيات التواصل الداخلي" والمتغير التابع وهو "نجاح المشاريع الحكومية". سيُجرى هذا التحليل لفهم العلاقات والديناميكيات بين هذه المتغيرات وكيف يمكن للتواصل الفعَّال أن يُسهم بشكل كبير في تحسين أداء المشاريع الحكومية، من خلال تحليل البيانات والمعلومات المتاحة. يعد هذا الجزء من الدراسة ذا أهمية كبيرة حيث يساعد الباحثين على بناء فهم عميق حول تأثير استراتيجيات التواصل على العمليات الإدارية وتحقيق الأهداف المؤسسية بنجاح.</w:t>
      </w:r>
    </w:p>
    <w:p w14:paraId="59AD1721" w14:textId="77777777" w:rsidR="0068044C" w:rsidRPr="007044C1" w:rsidRDefault="0068044C" w:rsidP="0068044C">
      <w:pPr>
        <w:spacing w:line="240" w:lineRule="auto"/>
        <w:ind w:firstLine="720"/>
        <w:jc w:val="both"/>
        <w:rPr>
          <w:rFonts w:ascii="Simplified Arabic" w:hAnsi="Simplified Arabic" w:cs="Simplified Arabic"/>
          <w:sz w:val="28"/>
          <w:szCs w:val="28"/>
          <w:rtl/>
        </w:rPr>
      </w:pPr>
      <w:r w:rsidRPr="007044C1">
        <w:rPr>
          <w:rFonts w:ascii="Simplified Arabic" w:hAnsi="Simplified Arabic" w:cs="Simplified Arabic"/>
          <w:sz w:val="28"/>
          <w:szCs w:val="28"/>
          <w:rtl/>
        </w:rPr>
        <w:t>في ظل التطورات السريعة في البيئة المؤسسية، يُعتبر التواصل الداخلي عنصرًا حيويًا في ضمان التنسيق والتكامل بين الأفراد والأقسام المختلفة داخل المؤسسة. يعكس هذا التواصل مدى التفاهم والتنسيق الذي يمكن أن يحدث داخل بيئة العمل، مما يسهم في تعزيز الإنتاجية وتحقيق الأهداف الاستراتيجية. ولذلك، يكتسب الفصل الثاني أهمية خاصة لكونه سيُظهر كيف يمكن لاستراتيجيات التواصل الداخلي أن تُحدث فرقًا كبيرًا في نجاح المشاريع الحكومية.</w:t>
      </w:r>
    </w:p>
    <w:p w14:paraId="605D33CA" w14:textId="77777777" w:rsidR="0068044C" w:rsidRPr="007044C1" w:rsidRDefault="0068044C" w:rsidP="0068044C">
      <w:pPr>
        <w:spacing w:line="240" w:lineRule="auto"/>
        <w:ind w:firstLine="720"/>
        <w:jc w:val="both"/>
        <w:rPr>
          <w:rFonts w:ascii="Simplified Arabic" w:hAnsi="Simplified Arabic" w:cs="Simplified Arabic"/>
          <w:sz w:val="28"/>
          <w:szCs w:val="28"/>
          <w:rtl/>
        </w:rPr>
      </w:pPr>
      <w:r w:rsidRPr="007044C1">
        <w:rPr>
          <w:rFonts w:ascii="Simplified Arabic" w:hAnsi="Simplified Arabic" w:cs="Simplified Arabic"/>
          <w:sz w:val="28"/>
          <w:szCs w:val="28"/>
          <w:rtl/>
        </w:rPr>
        <w:t xml:space="preserve">يمثل تحليل المتغيرات جزءًا أساسيًا من أي دراسة أكاديمية تهدف إلى تحديد كيفية تأثير عامل معين (المتغير المستقل) على النتائج (المتغير التابع). في هذه الدراسة، يُعتبر "استراتيجيات التواصل الداخلي" </w:t>
      </w:r>
      <w:r w:rsidRPr="007044C1">
        <w:rPr>
          <w:rFonts w:ascii="Simplified Arabic" w:hAnsi="Simplified Arabic" w:cs="Simplified Arabic"/>
          <w:sz w:val="28"/>
          <w:szCs w:val="28"/>
          <w:rtl/>
        </w:rPr>
        <w:lastRenderedPageBreak/>
        <w:t>المتغير المستقل الذي يُفترض أن له تأثيرًا مباشرًا على "نجاح المشاريع الحكومية"، وهو المتغير التابع. هذه العلاقة تُعتبر محورية في فهم كيفية تعزيز كفاءة وإنتاجية المشاريع الحكومية من خلال تحسين جودة الاتصال والتواصل داخل المؤسسة.</w:t>
      </w:r>
    </w:p>
    <w:p w14:paraId="7298AE50" w14:textId="77777777" w:rsidR="0068044C" w:rsidRPr="007044C1" w:rsidRDefault="0068044C" w:rsidP="0068044C">
      <w:pPr>
        <w:spacing w:line="240" w:lineRule="auto"/>
        <w:ind w:firstLine="720"/>
        <w:jc w:val="both"/>
        <w:rPr>
          <w:rFonts w:ascii="Simplified Arabic" w:hAnsi="Simplified Arabic" w:cs="Simplified Arabic"/>
          <w:sz w:val="28"/>
          <w:szCs w:val="28"/>
          <w:rtl/>
        </w:rPr>
      </w:pPr>
      <w:r w:rsidRPr="007044C1">
        <w:rPr>
          <w:rFonts w:ascii="Simplified Arabic" w:hAnsi="Simplified Arabic" w:cs="Simplified Arabic"/>
          <w:sz w:val="28"/>
          <w:szCs w:val="28"/>
          <w:rtl/>
        </w:rPr>
        <w:t>من خلال تحديد وتحليل هذه المتغيرات، سيوفر الفصل الثاني أساسًا متينًا لفهم كيف يمكن للتواصل الداخلي أن يؤثر بشكل إيجابي أو سلبي على أداء المشاريع. هذا الفهم سيُمكن الباحثين من تقديم توصيات مستنيرة لتحسين الأداء المؤسسي وتعزيز قدرة المؤسسة على تحقيق أهدافها بكفاءة. بالإضافة إلى ذلك، يُساعد التحليل الدقيق للمتغيرات في تحديد المجالات التي يمكن تحسينها من خلال استراتيجيات التواصل الفعالة.</w:t>
      </w:r>
    </w:p>
    <w:p w14:paraId="66641C69" w14:textId="77777777" w:rsidR="0068044C" w:rsidRPr="007044C1" w:rsidRDefault="0068044C" w:rsidP="0068044C">
      <w:pPr>
        <w:spacing w:line="240" w:lineRule="auto"/>
        <w:ind w:firstLine="720"/>
        <w:jc w:val="both"/>
        <w:rPr>
          <w:rFonts w:ascii="Simplified Arabic" w:hAnsi="Simplified Arabic" w:cs="Simplified Arabic"/>
          <w:sz w:val="28"/>
          <w:szCs w:val="28"/>
          <w:rtl/>
        </w:rPr>
      </w:pPr>
      <w:r w:rsidRPr="007044C1">
        <w:rPr>
          <w:rFonts w:ascii="Simplified Arabic" w:hAnsi="Simplified Arabic" w:cs="Simplified Arabic"/>
          <w:sz w:val="28"/>
          <w:szCs w:val="28"/>
          <w:rtl/>
        </w:rPr>
        <w:t>سيحتوي الفصل الثاني أيضًا على استعراض للإطار النظري الذي يُعتبر أداة تحليلية مهمة تُساعد الباحثين في فهم وتحليل الظواهر المعقدة المرتبطة بالتواصل الداخلي ونجاح المشاريع. من خلال الاعتماد على النظريات والبحوث السابقة في هذا المجال، يُمكن للباحثين تطوير إطار نظري يمكنهم من تحليل البيانات والمعلومات بفعالية أكبر. يُعتبر هذا الإطار مرجعًا يُساعد في فهم العوامل المؤثرة في نجاح المشاريع وكيفية تحقيق تواصل فعال داخل المؤسسة.</w:t>
      </w:r>
    </w:p>
    <w:p w14:paraId="29A2D0F9" w14:textId="77777777" w:rsidR="0068044C" w:rsidRPr="007044C1" w:rsidRDefault="0068044C" w:rsidP="0068044C">
      <w:pPr>
        <w:spacing w:line="240" w:lineRule="auto"/>
        <w:ind w:firstLine="720"/>
        <w:jc w:val="both"/>
        <w:rPr>
          <w:rFonts w:ascii="Simplified Arabic" w:hAnsi="Simplified Arabic" w:cs="Simplified Arabic"/>
          <w:sz w:val="28"/>
          <w:szCs w:val="28"/>
          <w:rtl/>
        </w:rPr>
      </w:pPr>
      <w:r w:rsidRPr="007044C1">
        <w:rPr>
          <w:rFonts w:ascii="Simplified Arabic" w:hAnsi="Simplified Arabic" w:cs="Simplified Arabic"/>
          <w:sz w:val="28"/>
          <w:szCs w:val="28"/>
          <w:rtl/>
        </w:rPr>
        <w:t xml:space="preserve">الإطار النظري لا يساهم فقط في توفير فهم أعمق للموضوع، ولكنه يُساعد أيضًا في تقديم تفسيرات للملاحظات والتوجهات المُلاحظة في البيانات. يُمكن للباحثين من خلال هذا الإطار النظر في كيفية تطبيق النظريات المختلفة على دراسة حالة المعهد الملكي للفنون التقليدية، وكيفية استخدام هذه النظريات لتقديم رؤى مُعمقة وتحليلات دقيقة للعلاقات بين المتغيرات. </w:t>
      </w:r>
    </w:p>
    <w:p w14:paraId="6637985A" w14:textId="77777777" w:rsidR="0068044C" w:rsidRPr="007044C1" w:rsidRDefault="0068044C" w:rsidP="0068044C">
      <w:pPr>
        <w:spacing w:line="240" w:lineRule="auto"/>
        <w:ind w:firstLine="720"/>
        <w:jc w:val="both"/>
        <w:rPr>
          <w:rFonts w:ascii="Simplified Arabic" w:hAnsi="Simplified Arabic" w:cs="Simplified Arabic"/>
          <w:sz w:val="28"/>
          <w:szCs w:val="28"/>
          <w:rtl/>
        </w:rPr>
      </w:pPr>
      <w:r w:rsidRPr="007044C1">
        <w:rPr>
          <w:rFonts w:ascii="Simplified Arabic" w:hAnsi="Simplified Arabic" w:cs="Simplified Arabic"/>
          <w:sz w:val="28"/>
          <w:szCs w:val="28"/>
          <w:rtl/>
        </w:rPr>
        <w:t>تلعب الدراسات السابقة دورًا محوريًا في توفير خلفية معرفية تسهم في بناء الدراسة الحالية. يُعتبر استعراض الأدبيات والدراسات السابقة جزءًا أساسيًا من الفصل الثاني، حيث يُمكن الباحثين من الاستفادة من المعرفة المتراكمة والتجارب السابقة في مجال التواصل الداخلي ونجاح المشاريع. من خلال تحليل الدراسات السابقة، يمكن للباحثين تحديد الفجوات البحثية الحالية وتقديم حلول جديدة تستند إلى الأدلة والبيانات.</w:t>
      </w:r>
    </w:p>
    <w:p w14:paraId="7DDCA1DD" w14:textId="77777777" w:rsidR="0068044C" w:rsidRPr="007044C1" w:rsidRDefault="0068044C" w:rsidP="0068044C">
      <w:pPr>
        <w:spacing w:line="240" w:lineRule="auto"/>
        <w:ind w:firstLine="720"/>
        <w:jc w:val="both"/>
        <w:rPr>
          <w:rFonts w:ascii="Simplified Arabic" w:hAnsi="Simplified Arabic" w:cs="Simplified Arabic"/>
          <w:sz w:val="28"/>
          <w:szCs w:val="28"/>
          <w:rtl/>
        </w:rPr>
      </w:pPr>
      <w:r w:rsidRPr="007044C1">
        <w:rPr>
          <w:rFonts w:ascii="Simplified Arabic" w:hAnsi="Simplified Arabic" w:cs="Simplified Arabic"/>
          <w:sz w:val="28"/>
          <w:szCs w:val="28"/>
          <w:rtl/>
        </w:rPr>
        <w:t>يساعد استعراض الدراسات السابقة أيضًا في توفير سياق أوسع للدراسة الحالية، مما يُمكن الباحثين من فهم كيف تساهم استراتيجيات التواصل في تحسين أداء المشاريع. كما يمكن للباحثين من خلال مراجعة الدراسات السابقة تقديم رؤية شاملة ومتعمقة حول الموضوع، مما يُسهم في تطوير حلول واستراتيجيات تستند إلى المعرفة المتوفرة والممارسات الناجحة في مؤسسات أخرى.</w:t>
      </w:r>
    </w:p>
    <w:p w14:paraId="143A8E14" w14:textId="77777777" w:rsidR="0068044C" w:rsidRPr="007044C1" w:rsidRDefault="0068044C" w:rsidP="0068044C">
      <w:pPr>
        <w:spacing w:line="240" w:lineRule="auto"/>
        <w:ind w:firstLine="720"/>
        <w:jc w:val="both"/>
        <w:rPr>
          <w:rFonts w:ascii="Simplified Arabic" w:hAnsi="Simplified Arabic" w:cs="Simplified Arabic"/>
          <w:sz w:val="28"/>
          <w:szCs w:val="28"/>
          <w:rtl/>
        </w:rPr>
      </w:pPr>
      <w:r w:rsidRPr="007044C1">
        <w:rPr>
          <w:rFonts w:ascii="Simplified Arabic" w:hAnsi="Simplified Arabic" w:cs="Simplified Arabic"/>
          <w:sz w:val="28"/>
          <w:szCs w:val="28"/>
          <w:rtl/>
        </w:rPr>
        <w:lastRenderedPageBreak/>
        <w:t>يُعتبر الفصل الثاني ذا أهمية كبيرة في السياق الأكاديمي والتطبيقي على حد سواء. من الناحية الأكاديمية، يُسهم الفصل في تقديم تحليل مُعمق للأطر النظرية والمفاهيمية التي تدعم الدراسة، مما يُساعد في بناء فهم متين للموضوع وتقديم رؤى جديدة تُساهم في إثراء المعرفة في هذا المجال. يُمكن للأكاديميين والباحثين الاعتماد على هذه الدراسة لتطوير أبحاث مستقبلية تُعزز من فهم التواصل الداخلي وأثره على نجاح المشاريع الحكومية.</w:t>
      </w:r>
    </w:p>
    <w:p w14:paraId="2569533C" w14:textId="77777777" w:rsidR="0068044C" w:rsidRPr="007044C1" w:rsidRDefault="0068044C" w:rsidP="0068044C">
      <w:pPr>
        <w:spacing w:line="240" w:lineRule="auto"/>
        <w:ind w:firstLine="720"/>
        <w:jc w:val="both"/>
        <w:rPr>
          <w:rFonts w:ascii="Simplified Arabic" w:hAnsi="Simplified Arabic" w:cs="Simplified Arabic"/>
          <w:sz w:val="28"/>
          <w:szCs w:val="28"/>
          <w:rtl/>
        </w:rPr>
      </w:pPr>
      <w:r w:rsidRPr="007044C1">
        <w:rPr>
          <w:rFonts w:ascii="Simplified Arabic" w:hAnsi="Simplified Arabic" w:cs="Simplified Arabic"/>
          <w:sz w:val="28"/>
          <w:szCs w:val="28"/>
          <w:rtl/>
        </w:rPr>
        <w:t xml:space="preserve">أما من الناحية التطبيقية، فيُعتبر الفصل الثاني أداة مهمة لصناع القرار والمديرين في المؤسسات الحكومية، حيث يُقدم تحليلات واستراتيجيات يمكن تطبيقها لتحسين الأداء وتحقيق الأهداف المؤسسية. يُمكن لهذه الاستراتيجيات أن تُساهم في تعزيز كفاءة وفعالية المشاريع من خلال تحسين التواصل الداخلي وتطوير بيئة عمل مُحفزة ومُتعاونة. </w:t>
      </w:r>
    </w:p>
    <w:p w14:paraId="54AAE097" w14:textId="77777777" w:rsidR="0068044C" w:rsidRPr="007044C1" w:rsidRDefault="0068044C" w:rsidP="0068044C">
      <w:pPr>
        <w:spacing w:line="240" w:lineRule="auto"/>
        <w:ind w:firstLine="720"/>
        <w:jc w:val="both"/>
        <w:rPr>
          <w:rFonts w:ascii="Simplified Arabic" w:hAnsi="Simplified Arabic" w:cs="Simplified Arabic"/>
          <w:sz w:val="28"/>
          <w:szCs w:val="28"/>
          <w:rtl/>
        </w:rPr>
      </w:pPr>
      <w:r w:rsidRPr="007044C1">
        <w:rPr>
          <w:rFonts w:ascii="Simplified Arabic" w:hAnsi="Simplified Arabic" w:cs="Simplified Arabic"/>
          <w:sz w:val="28"/>
          <w:szCs w:val="28"/>
          <w:rtl/>
        </w:rPr>
        <w:t>يُعتبر الفصل الثاني نقطة انطلاق هامة لفهم العلاقة بين استراتيجيات التواصل الداخلي ونجاح المشاريع الحكومية. من خلال التركيز على المتغيرات الأساسية، والإطار النظري، والدراسات السابقة، يُمكن للباحثين تقديم رؤى جديدة وحلول مبتكرة تُساهم في تحقيق التميز المؤسسي وتعزيز القدرة على تحقيق الأهداف بكفاءة وفعالية.</w:t>
      </w:r>
    </w:p>
    <w:p w14:paraId="3A76D8BF" w14:textId="77777777" w:rsidR="0068044C" w:rsidRDefault="0068044C" w:rsidP="0068044C">
      <w:pPr>
        <w:spacing w:line="360" w:lineRule="auto"/>
        <w:rPr>
          <w:rFonts w:ascii="Sakkal Majalla" w:hAnsi="Sakkal Majalla" w:cs="Sakkal Majalla"/>
          <w:sz w:val="28"/>
          <w:szCs w:val="28"/>
          <w:rtl/>
        </w:rPr>
      </w:pPr>
    </w:p>
    <w:p w14:paraId="7C65F3B2" w14:textId="77777777" w:rsidR="0068044C" w:rsidRDefault="0068044C" w:rsidP="0068044C">
      <w:pPr>
        <w:spacing w:line="360" w:lineRule="auto"/>
        <w:rPr>
          <w:rFonts w:ascii="Sakkal Majalla" w:hAnsi="Sakkal Majalla" w:cs="Sakkal Majalla"/>
          <w:sz w:val="28"/>
          <w:szCs w:val="28"/>
          <w:rtl/>
        </w:rPr>
      </w:pPr>
    </w:p>
    <w:p w14:paraId="6E42EB79" w14:textId="77777777" w:rsidR="0068044C" w:rsidRDefault="0068044C" w:rsidP="0068044C">
      <w:pPr>
        <w:spacing w:line="360" w:lineRule="auto"/>
        <w:rPr>
          <w:rFonts w:ascii="Sakkal Majalla" w:hAnsi="Sakkal Majalla" w:cs="Sakkal Majalla"/>
          <w:sz w:val="28"/>
          <w:szCs w:val="28"/>
          <w:rtl/>
        </w:rPr>
      </w:pPr>
    </w:p>
    <w:p w14:paraId="18506BE2" w14:textId="77777777" w:rsidR="0068044C" w:rsidRDefault="0068044C" w:rsidP="0068044C">
      <w:pPr>
        <w:spacing w:line="360" w:lineRule="auto"/>
        <w:rPr>
          <w:rFonts w:ascii="Sakkal Majalla" w:hAnsi="Sakkal Majalla" w:cs="Sakkal Majalla"/>
          <w:sz w:val="28"/>
          <w:szCs w:val="28"/>
          <w:rtl/>
        </w:rPr>
      </w:pPr>
    </w:p>
    <w:p w14:paraId="6047785E" w14:textId="77777777" w:rsidR="0068044C" w:rsidRDefault="0068044C" w:rsidP="0068044C">
      <w:pPr>
        <w:spacing w:line="360" w:lineRule="auto"/>
        <w:rPr>
          <w:rFonts w:ascii="Sakkal Majalla" w:hAnsi="Sakkal Majalla" w:cs="Sakkal Majalla"/>
          <w:sz w:val="28"/>
          <w:szCs w:val="28"/>
          <w:rtl/>
        </w:rPr>
      </w:pPr>
    </w:p>
    <w:p w14:paraId="30E1A1FD" w14:textId="77777777" w:rsidR="0068044C" w:rsidRDefault="0068044C" w:rsidP="0068044C">
      <w:pPr>
        <w:spacing w:line="360" w:lineRule="auto"/>
        <w:rPr>
          <w:rFonts w:ascii="Sakkal Majalla" w:hAnsi="Sakkal Majalla" w:cs="Sakkal Majalla"/>
          <w:sz w:val="28"/>
          <w:szCs w:val="28"/>
          <w:rtl/>
        </w:rPr>
      </w:pPr>
    </w:p>
    <w:p w14:paraId="5B1039B4" w14:textId="77777777" w:rsidR="0068044C" w:rsidRDefault="0068044C" w:rsidP="0068044C">
      <w:pPr>
        <w:spacing w:line="360" w:lineRule="auto"/>
        <w:rPr>
          <w:rFonts w:ascii="Sakkal Majalla" w:hAnsi="Sakkal Majalla" w:cs="Sakkal Majalla"/>
          <w:sz w:val="28"/>
          <w:szCs w:val="28"/>
          <w:rtl/>
        </w:rPr>
      </w:pPr>
    </w:p>
    <w:p w14:paraId="1882A395" w14:textId="77777777" w:rsidR="0068044C" w:rsidRDefault="0068044C" w:rsidP="0068044C">
      <w:pPr>
        <w:spacing w:line="360" w:lineRule="auto"/>
        <w:rPr>
          <w:rFonts w:ascii="Sakkal Majalla" w:hAnsi="Sakkal Majalla" w:cs="Sakkal Majalla"/>
          <w:sz w:val="28"/>
          <w:szCs w:val="28"/>
          <w:rtl/>
        </w:rPr>
      </w:pPr>
    </w:p>
    <w:p w14:paraId="66CA41E6" w14:textId="77777777" w:rsidR="0068044C" w:rsidRDefault="0068044C" w:rsidP="0068044C">
      <w:pPr>
        <w:spacing w:line="360" w:lineRule="auto"/>
        <w:rPr>
          <w:rFonts w:ascii="Sakkal Majalla" w:hAnsi="Sakkal Majalla" w:cs="Sakkal Majalla"/>
          <w:sz w:val="28"/>
          <w:szCs w:val="28"/>
          <w:rtl/>
        </w:rPr>
      </w:pPr>
    </w:p>
    <w:p w14:paraId="784F0C49" w14:textId="77777777" w:rsidR="0068044C" w:rsidRDefault="0068044C" w:rsidP="0068044C">
      <w:pPr>
        <w:spacing w:line="360" w:lineRule="auto"/>
        <w:rPr>
          <w:rFonts w:ascii="Sakkal Majalla" w:hAnsi="Sakkal Majalla" w:cs="Sakkal Majalla"/>
          <w:sz w:val="28"/>
          <w:szCs w:val="28"/>
          <w:rtl/>
        </w:rPr>
      </w:pPr>
    </w:p>
    <w:p w14:paraId="0B9756C4" w14:textId="77777777" w:rsidR="0068044C" w:rsidRDefault="0068044C" w:rsidP="0068044C">
      <w:pPr>
        <w:spacing w:line="360" w:lineRule="auto"/>
        <w:rPr>
          <w:rFonts w:ascii="Sakkal Majalla" w:hAnsi="Sakkal Majalla" w:cs="Sakkal Majalla"/>
          <w:sz w:val="28"/>
          <w:szCs w:val="28"/>
          <w:rtl/>
        </w:rPr>
      </w:pPr>
    </w:p>
    <w:p w14:paraId="47E855A0" w14:textId="77777777" w:rsidR="0068044C" w:rsidRDefault="0068044C" w:rsidP="0068044C">
      <w:pPr>
        <w:spacing w:line="360" w:lineRule="auto"/>
        <w:rPr>
          <w:rFonts w:ascii="Sakkal Majalla" w:hAnsi="Sakkal Majalla" w:cs="Sakkal Majalla"/>
          <w:sz w:val="28"/>
          <w:szCs w:val="28"/>
          <w:rtl/>
        </w:rPr>
      </w:pPr>
    </w:p>
    <w:p w14:paraId="3729AC59" w14:textId="77777777" w:rsidR="0068044C" w:rsidRDefault="0068044C" w:rsidP="0068044C">
      <w:pPr>
        <w:spacing w:line="360" w:lineRule="auto"/>
        <w:rPr>
          <w:rFonts w:ascii="Sakkal Majalla" w:hAnsi="Sakkal Majalla" w:cs="Sakkal Majalla"/>
          <w:sz w:val="28"/>
          <w:szCs w:val="28"/>
          <w:rtl/>
        </w:rPr>
      </w:pPr>
    </w:p>
    <w:p w14:paraId="54C5A846" w14:textId="77777777" w:rsidR="0068044C" w:rsidRDefault="0068044C" w:rsidP="0068044C">
      <w:pPr>
        <w:spacing w:line="360" w:lineRule="auto"/>
        <w:rPr>
          <w:rFonts w:ascii="Sakkal Majalla" w:hAnsi="Sakkal Majalla" w:cs="Sakkal Majalla"/>
          <w:sz w:val="28"/>
          <w:szCs w:val="28"/>
          <w:rtl/>
        </w:rPr>
      </w:pPr>
    </w:p>
    <w:p w14:paraId="3DD56C62" w14:textId="77777777" w:rsidR="0068044C" w:rsidRPr="00C27B4A" w:rsidRDefault="0068044C" w:rsidP="0068044C">
      <w:pPr>
        <w:pStyle w:val="Heading2"/>
        <w:spacing w:line="240" w:lineRule="auto"/>
        <w:rPr>
          <w:rFonts w:ascii="Simplified Arabic" w:hAnsi="Simplified Arabic" w:cs="Simplified Arabic"/>
          <w:b/>
          <w:bCs/>
          <w:color w:val="auto"/>
          <w:sz w:val="36"/>
          <w:szCs w:val="36"/>
          <w:rtl/>
        </w:rPr>
      </w:pPr>
      <w:bookmarkStart w:id="35" w:name="_Toc173935350"/>
      <w:r w:rsidRPr="00277429">
        <w:rPr>
          <w:rFonts w:ascii="Simplified Arabic" w:hAnsi="Simplified Arabic" w:cs="Simplified Arabic"/>
          <w:b/>
          <w:bCs/>
          <w:color w:val="auto"/>
          <w:sz w:val="36"/>
          <w:szCs w:val="36"/>
          <w:rtl/>
        </w:rPr>
        <w:t>المتغير التابع والمستقل</w:t>
      </w:r>
      <w:bookmarkEnd w:id="35"/>
    </w:p>
    <w:p w14:paraId="3FABB51B" w14:textId="77777777" w:rsidR="0068044C" w:rsidRPr="007044C1" w:rsidRDefault="0068044C" w:rsidP="0068044C">
      <w:pPr>
        <w:spacing w:line="240" w:lineRule="auto"/>
        <w:ind w:firstLine="720"/>
        <w:jc w:val="both"/>
        <w:rPr>
          <w:rFonts w:ascii="Simplified Arabic" w:hAnsi="Simplified Arabic" w:cs="Simplified Arabic"/>
          <w:sz w:val="28"/>
          <w:szCs w:val="28"/>
          <w:rtl/>
        </w:rPr>
      </w:pPr>
      <w:r w:rsidRPr="007044C1">
        <w:rPr>
          <w:rFonts w:ascii="Simplified Arabic" w:hAnsi="Simplified Arabic" w:cs="Simplified Arabic"/>
          <w:sz w:val="28"/>
          <w:szCs w:val="28"/>
          <w:rtl/>
        </w:rPr>
        <w:t>عند دراسة تأثير استراتيجيات التواصل الداخلي على نجاح المشاريع الحكومية: دراسة حالة في المعهد الملكي للفنون التقليدية</w:t>
      </w:r>
      <w:r>
        <w:rPr>
          <w:rFonts w:ascii="Simplified Arabic" w:hAnsi="Simplified Arabic" w:cs="Simplified Arabic" w:hint="cs"/>
          <w:sz w:val="28"/>
          <w:szCs w:val="28"/>
          <w:rtl/>
        </w:rPr>
        <w:t xml:space="preserve">، </w:t>
      </w:r>
      <w:r w:rsidRPr="007044C1">
        <w:rPr>
          <w:rFonts w:ascii="Simplified Arabic" w:hAnsi="Simplified Arabic" w:cs="Simplified Arabic"/>
          <w:sz w:val="28"/>
          <w:szCs w:val="28"/>
          <w:rtl/>
        </w:rPr>
        <w:t>يعد فهم متغيرات الدراسة بدقة أمرًا بالغ الأهمية لتحقيق التحليل العميق والشامل. في هذه الدراسة، تم تحديد متغير تابع واحد وهو استراتيجيات التواصل الداخلي، بالإضافة إلى ثلاثة متغيرات مستقلة وهي سرعة اتخاذ القرار</w:t>
      </w:r>
      <w:r>
        <w:rPr>
          <w:rFonts w:ascii="Simplified Arabic" w:hAnsi="Simplified Arabic" w:cs="Simplified Arabic" w:hint="cs"/>
          <w:sz w:val="28"/>
          <w:szCs w:val="28"/>
          <w:rtl/>
        </w:rPr>
        <w:t xml:space="preserve"> </w:t>
      </w:r>
      <w:r w:rsidRPr="007044C1">
        <w:rPr>
          <w:rFonts w:ascii="Simplified Arabic" w:hAnsi="Simplified Arabic" w:cs="Simplified Arabic"/>
          <w:sz w:val="28"/>
          <w:szCs w:val="28"/>
          <w:rtl/>
        </w:rPr>
        <w:t>و</w:t>
      </w:r>
      <w:r>
        <w:rPr>
          <w:rFonts w:ascii="Simplified Arabic" w:hAnsi="Simplified Arabic" w:cs="Simplified Arabic" w:hint="cs"/>
          <w:sz w:val="28"/>
          <w:szCs w:val="28"/>
          <w:rtl/>
        </w:rPr>
        <w:t xml:space="preserve"> </w:t>
      </w:r>
      <w:r w:rsidRPr="007044C1">
        <w:rPr>
          <w:rFonts w:ascii="Simplified Arabic" w:hAnsi="Simplified Arabic" w:cs="Simplified Arabic"/>
          <w:sz w:val="28"/>
          <w:szCs w:val="28"/>
          <w:rtl/>
        </w:rPr>
        <w:t>حل المشكلات و</w:t>
      </w:r>
      <w:r>
        <w:rPr>
          <w:rFonts w:ascii="Simplified Arabic" w:hAnsi="Simplified Arabic" w:cs="Simplified Arabic" w:hint="cs"/>
          <w:sz w:val="28"/>
          <w:szCs w:val="28"/>
          <w:rtl/>
        </w:rPr>
        <w:t xml:space="preserve"> </w:t>
      </w:r>
      <w:r w:rsidRPr="007044C1">
        <w:rPr>
          <w:rFonts w:ascii="Simplified Arabic" w:hAnsi="Simplified Arabic" w:cs="Simplified Arabic"/>
          <w:sz w:val="28"/>
          <w:szCs w:val="28"/>
          <w:rtl/>
        </w:rPr>
        <w:t xml:space="preserve">رضا الموظفين. </w:t>
      </w:r>
    </w:p>
    <w:p w14:paraId="394FADEB" w14:textId="77777777" w:rsidR="0068044C" w:rsidRPr="007044C1" w:rsidRDefault="0068044C" w:rsidP="0068044C">
      <w:pPr>
        <w:pStyle w:val="ListParagraph"/>
        <w:numPr>
          <w:ilvl w:val="0"/>
          <w:numId w:val="4"/>
        </w:numPr>
        <w:spacing w:line="240" w:lineRule="auto"/>
        <w:jc w:val="both"/>
        <w:rPr>
          <w:rFonts w:ascii="Simplified Arabic" w:hAnsi="Simplified Arabic" w:cs="Simplified Arabic"/>
          <w:b/>
          <w:bCs/>
          <w:sz w:val="28"/>
          <w:szCs w:val="28"/>
        </w:rPr>
      </w:pPr>
      <w:r w:rsidRPr="007044C1">
        <w:rPr>
          <w:rFonts w:ascii="Simplified Arabic" w:hAnsi="Simplified Arabic" w:cs="Simplified Arabic"/>
          <w:b/>
          <w:bCs/>
          <w:sz w:val="28"/>
          <w:szCs w:val="28"/>
          <w:rtl/>
        </w:rPr>
        <w:t xml:space="preserve">المتغير التابع: </w:t>
      </w:r>
    </w:p>
    <w:p w14:paraId="40CFD36F" w14:textId="77777777" w:rsidR="0068044C" w:rsidRPr="007044C1" w:rsidRDefault="0068044C" w:rsidP="0068044C">
      <w:pPr>
        <w:pStyle w:val="ListParagraph"/>
        <w:numPr>
          <w:ilvl w:val="0"/>
          <w:numId w:val="5"/>
        </w:numPr>
        <w:spacing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ا</w:t>
      </w:r>
      <w:r w:rsidRPr="007044C1">
        <w:rPr>
          <w:rFonts w:ascii="Simplified Arabic" w:hAnsi="Simplified Arabic" w:cs="Simplified Arabic"/>
          <w:b/>
          <w:bCs/>
          <w:sz w:val="28"/>
          <w:szCs w:val="28"/>
          <w:rtl/>
        </w:rPr>
        <w:t>ستراتيجيات التواصل الداخلي</w:t>
      </w:r>
    </w:p>
    <w:p w14:paraId="7FEF129A" w14:textId="77777777" w:rsidR="0068044C" w:rsidRPr="007044C1" w:rsidRDefault="0068044C" w:rsidP="0068044C">
      <w:pPr>
        <w:spacing w:line="240" w:lineRule="auto"/>
        <w:jc w:val="both"/>
        <w:rPr>
          <w:rFonts w:ascii="Simplified Arabic" w:hAnsi="Simplified Arabic" w:cs="Simplified Arabic"/>
          <w:sz w:val="28"/>
          <w:szCs w:val="28"/>
          <w:rtl/>
        </w:rPr>
      </w:pPr>
      <w:r w:rsidRPr="007044C1">
        <w:rPr>
          <w:rFonts w:ascii="Simplified Arabic" w:hAnsi="Simplified Arabic" w:cs="Simplified Arabic"/>
          <w:sz w:val="28"/>
          <w:szCs w:val="28"/>
          <w:rtl/>
        </w:rPr>
        <w:t>استراتيجيات التواصل الداخلي تُعتبر القلب النابض لأي منظمة أو مؤسسة، حيث تلعب دورًا جوهريًا في تعزيز الكفاءة والإنتاجية والنجاح. في سياق المعهد الملكي للفنون التقليدية، يتمثل تأثير استراتيجيات التواصل الداخلي في قدرتها على تحسين التدفق المعلوماتي بين مختلف الأقسام والمستويات الإدارية. تُركز هذه الاستراتيجيات على كيفية تبادل المعلومات والأفكار بين الموظفين، مما يؤدي إلى تحسين التعاون الجماعي وتقوية الروابط بين الأفراد.</w:t>
      </w:r>
    </w:p>
    <w:p w14:paraId="11A99084" w14:textId="77777777" w:rsidR="0068044C" w:rsidRPr="007044C1" w:rsidRDefault="0068044C" w:rsidP="0068044C">
      <w:pPr>
        <w:spacing w:line="240" w:lineRule="auto"/>
        <w:jc w:val="both"/>
        <w:rPr>
          <w:rFonts w:ascii="Simplified Arabic" w:hAnsi="Simplified Arabic" w:cs="Simplified Arabic"/>
          <w:sz w:val="28"/>
          <w:szCs w:val="28"/>
          <w:rtl/>
        </w:rPr>
      </w:pPr>
      <w:r w:rsidRPr="007044C1">
        <w:rPr>
          <w:rFonts w:ascii="Simplified Arabic" w:hAnsi="Simplified Arabic" w:cs="Simplified Arabic"/>
          <w:sz w:val="28"/>
          <w:szCs w:val="28"/>
          <w:rtl/>
        </w:rPr>
        <w:t>استراتيجيات التواصل الداخلي تشمل مجموعة متنوعة من الآليات والوسائل التي تسهل تبادل المعلومات داخل المنظمة. هذه الاستراتيجيات قد تتضمن الاجتماعات الدورية، النشرات الإخبارية الداخلية، البوابات الإلكترونية، واستخدام وسائل التواصل الرقمي مثل البريد الإلكتروني وتطبيقات الرسائل الفورية. جميع هذه الوسائل تهدف إلى تحقيق تدفق سلس للمعلومات، مما يتيح للموظفين الوصول إلى المعلومات الضرورية بسرعة وكفاءة، وبالتالي يمكنهم اتخاذ قرارات مستنيرة وتحقيق الأهداف المشتركة.</w:t>
      </w:r>
    </w:p>
    <w:p w14:paraId="3119C117" w14:textId="77777777" w:rsidR="0068044C" w:rsidRPr="007044C1" w:rsidRDefault="0068044C" w:rsidP="0068044C">
      <w:pPr>
        <w:spacing w:line="240" w:lineRule="auto"/>
        <w:jc w:val="both"/>
        <w:rPr>
          <w:rFonts w:ascii="Simplified Arabic" w:hAnsi="Simplified Arabic" w:cs="Simplified Arabic"/>
          <w:sz w:val="28"/>
          <w:szCs w:val="28"/>
          <w:rtl/>
        </w:rPr>
      </w:pPr>
      <w:r w:rsidRPr="007044C1">
        <w:rPr>
          <w:rFonts w:ascii="Simplified Arabic" w:hAnsi="Simplified Arabic" w:cs="Simplified Arabic"/>
          <w:sz w:val="28"/>
          <w:szCs w:val="28"/>
          <w:rtl/>
        </w:rPr>
        <w:lastRenderedPageBreak/>
        <w:t>في دراسة تأثير استراتيجيات التواصل الداخلي، يتضح أن الفعالية في هذا الجانب تؤدي إلى تعزيز بيئة العمل الجماعية وتحفيز الإبداع والابتكار بين الأفراد. من خلال تعزيز التواصل الواضح والمفتوح، يمكن للمنظمة أن تقلل من سوء الفهم والارتباك بين الموظفين، مما يزيد من رضاهم ويعزز ولاءهم للمنظمة. كما تسهم الاستراتيجيات الفعالة في التواصل الداخلي في بناء ثقافة مؤسسية قوية تعزز من الالتزام والرؤية المشتركة بين جميع الأفراد في المعهد الملكي للفنون التقليدية.</w:t>
      </w:r>
    </w:p>
    <w:p w14:paraId="44115E7B" w14:textId="77777777" w:rsidR="0068044C" w:rsidRPr="007044C1" w:rsidRDefault="0068044C" w:rsidP="0068044C">
      <w:pPr>
        <w:pStyle w:val="ListParagraph"/>
        <w:numPr>
          <w:ilvl w:val="0"/>
          <w:numId w:val="6"/>
        </w:numPr>
        <w:spacing w:line="240" w:lineRule="auto"/>
        <w:jc w:val="both"/>
        <w:rPr>
          <w:rFonts w:ascii="Simplified Arabic" w:hAnsi="Simplified Arabic" w:cs="Simplified Arabic"/>
          <w:b/>
          <w:bCs/>
          <w:sz w:val="28"/>
          <w:szCs w:val="28"/>
          <w:rtl/>
        </w:rPr>
      </w:pPr>
      <w:r w:rsidRPr="007044C1">
        <w:rPr>
          <w:rFonts w:ascii="Simplified Arabic" w:hAnsi="Simplified Arabic" w:cs="Simplified Arabic"/>
          <w:b/>
          <w:bCs/>
          <w:sz w:val="28"/>
          <w:szCs w:val="28"/>
          <w:rtl/>
        </w:rPr>
        <w:t>المتغيرات المستقلة</w:t>
      </w:r>
    </w:p>
    <w:p w14:paraId="69626754" w14:textId="77777777" w:rsidR="0068044C" w:rsidRPr="007044C1" w:rsidRDefault="0068044C" w:rsidP="0068044C">
      <w:pPr>
        <w:pStyle w:val="ListParagraph"/>
        <w:numPr>
          <w:ilvl w:val="0"/>
          <w:numId w:val="7"/>
        </w:numPr>
        <w:spacing w:line="240" w:lineRule="auto"/>
        <w:jc w:val="both"/>
        <w:rPr>
          <w:rFonts w:ascii="Simplified Arabic" w:hAnsi="Simplified Arabic" w:cs="Simplified Arabic"/>
          <w:b/>
          <w:bCs/>
          <w:sz w:val="28"/>
          <w:szCs w:val="28"/>
          <w:rtl/>
        </w:rPr>
      </w:pPr>
      <w:r w:rsidRPr="007044C1">
        <w:rPr>
          <w:rFonts w:ascii="Simplified Arabic" w:hAnsi="Simplified Arabic" w:cs="Simplified Arabic"/>
          <w:b/>
          <w:bCs/>
          <w:sz w:val="28"/>
          <w:szCs w:val="28"/>
          <w:rtl/>
        </w:rPr>
        <w:t>سرعة اتخاذ القرار</w:t>
      </w:r>
    </w:p>
    <w:p w14:paraId="7F22E8C3" w14:textId="77777777" w:rsidR="0068044C" w:rsidRPr="007044C1" w:rsidRDefault="0068044C" w:rsidP="0068044C">
      <w:pPr>
        <w:spacing w:line="240" w:lineRule="auto"/>
        <w:jc w:val="both"/>
        <w:rPr>
          <w:rFonts w:ascii="Simplified Arabic" w:hAnsi="Simplified Arabic" w:cs="Simplified Arabic"/>
          <w:sz w:val="28"/>
          <w:szCs w:val="28"/>
          <w:rtl/>
        </w:rPr>
      </w:pPr>
      <w:r w:rsidRPr="007044C1">
        <w:rPr>
          <w:rFonts w:ascii="Simplified Arabic" w:hAnsi="Simplified Arabic" w:cs="Simplified Arabic"/>
          <w:sz w:val="28"/>
          <w:szCs w:val="28"/>
          <w:rtl/>
        </w:rPr>
        <w:t>سرعة اتخاذ القرار هي أحد المتغيرات المستقلة الأساسية التي تؤثر بشكل مباشر على فعالية استراتيجيات التواصل الداخلي. يُعتبر اتخاذ القرار بسرعة وكفاءة عاملًا حاسمًا في سياق المشاريع الحكومية حيث تتطلب البيئة الديناميكية اتخاذ قرارات مستعجلة ومستنيرة لضمان التنفيذ الناجح للمشاريع. في المعهد الملكي للفنون التقليدية، يمكن أن يؤدي تحسين سرعة اتخاذ القرار إلى تحسين الاستجابة للتغيرات والتحديات المستمرة، مما يعزز من مرونة المنظمة وقدرتها على التكيف مع المستجدات.</w:t>
      </w:r>
    </w:p>
    <w:p w14:paraId="79488C94" w14:textId="77777777" w:rsidR="0068044C" w:rsidRPr="007044C1" w:rsidRDefault="0068044C" w:rsidP="0068044C">
      <w:pPr>
        <w:spacing w:line="240" w:lineRule="auto"/>
        <w:jc w:val="both"/>
        <w:rPr>
          <w:rFonts w:ascii="Simplified Arabic" w:hAnsi="Simplified Arabic" w:cs="Simplified Arabic"/>
          <w:sz w:val="28"/>
          <w:szCs w:val="28"/>
          <w:rtl/>
        </w:rPr>
      </w:pPr>
      <w:r w:rsidRPr="007044C1">
        <w:rPr>
          <w:rFonts w:ascii="Simplified Arabic" w:hAnsi="Simplified Arabic" w:cs="Simplified Arabic"/>
          <w:sz w:val="28"/>
          <w:szCs w:val="28"/>
          <w:rtl/>
        </w:rPr>
        <w:t>تتأثر سرعة اتخاذ القرار بشكل كبير بجودة وفعالية التواصل الداخلي، حيث أن تدفق المعلومات بوضوح ودقة يساهم في تقديم معلومات حديثة وموثوقة لصناع القرار. إذا كان هناك تدفق جيد للمعلومات داخل المنظمة، يتمكن القادة والمديرون من الوصول إلى المعلومات الضرورية بسرعة، مما يتيح لهم اتخاذ قرارات مستنيرة تستند إلى البيانات الدقيقة والتحليلات المتاحة. وبالتالي، يُساهم تحسين استراتيجيات التواصل الداخلي في تقليل الوقت المستغرق لاتخاذ القرار وتحسين دقته وكفاءته.</w:t>
      </w:r>
    </w:p>
    <w:p w14:paraId="6F4600D3" w14:textId="77777777" w:rsidR="0068044C" w:rsidRPr="007044C1" w:rsidRDefault="0068044C" w:rsidP="0068044C">
      <w:pPr>
        <w:spacing w:line="240" w:lineRule="auto"/>
        <w:jc w:val="both"/>
        <w:rPr>
          <w:rFonts w:ascii="Simplified Arabic" w:hAnsi="Simplified Arabic" w:cs="Simplified Arabic"/>
          <w:sz w:val="28"/>
          <w:szCs w:val="28"/>
          <w:rtl/>
        </w:rPr>
      </w:pPr>
      <w:r w:rsidRPr="007044C1">
        <w:rPr>
          <w:rFonts w:ascii="Simplified Arabic" w:hAnsi="Simplified Arabic" w:cs="Simplified Arabic"/>
          <w:sz w:val="28"/>
          <w:szCs w:val="28"/>
          <w:rtl/>
        </w:rPr>
        <w:t>إن تعزيز سرعة اتخاذ القرار لا يُسهم فقط في تحسين الأداء الإداري، بل يُعزز أيضًا من القدرة التنافسية للمنظمة ويُمكنها من استغلال الفرص بكفاءة وفعالية. وبالتالي، تُعتبر سرعة اتخاذ القرار عنصرًا حيويًا يجب التركيز عليه عند تطوير وتحسين استراتيجيات التواصل الداخلي في المعهد الملكي للفنون التقليدية.</w:t>
      </w:r>
    </w:p>
    <w:p w14:paraId="6B9A909E" w14:textId="77777777" w:rsidR="0068044C" w:rsidRPr="007044C1" w:rsidRDefault="0068044C" w:rsidP="0068044C">
      <w:pPr>
        <w:pStyle w:val="ListParagraph"/>
        <w:numPr>
          <w:ilvl w:val="0"/>
          <w:numId w:val="7"/>
        </w:numPr>
        <w:spacing w:line="240" w:lineRule="auto"/>
        <w:jc w:val="both"/>
        <w:rPr>
          <w:rFonts w:ascii="Simplified Arabic" w:hAnsi="Simplified Arabic" w:cs="Simplified Arabic"/>
          <w:b/>
          <w:bCs/>
          <w:sz w:val="28"/>
          <w:szCs w:val="28"/>
          <w:rtl/>
        </w:rPr>
      </w:pPr>
      <w:r w:rsidRPr="007044C1">
        <w:rPr>
          <w:rFonts w:ascii="Simplified Arabic" w:hAnsi="Simplified Arabic" w:cs="Simplified Arabic"/>
          <w:b/>
          <w:bCs/>
          <w:sz w:val="28"/>
          <w:szCs w:val="28"/>
          <w:rtl/>
        </w:rPr>
        <w:t>حل المشكلات</w:t>
      </w:r>
    </w:p>
    <w:p w14:paraId="23AAE1E1" w14:textId="77777777" w:rsidR="0068044C" w:rsidRPr="007044C1" w:rsidRDefault="0068044C" w:rsidP="0068044C">
      <w:pPr>
        <w:spacing w:line="240" w:lineRule="auto"/>
        <w:jc w:val="both"/>
        <w:rPr>
          <w:rFonts w:ascii="Simplified Arabic" w:hAnsi="Simplified Arabic" w:cs="Simplified Arabic"/>
          <w:sz w:val="28"/>
          <w:szCs w:val="28"/>
          <w:rtl/>
        </w:rPr>
      </w:pPr>
      <w:r w:rsidRPr="007044C1">
        <w:rPr>
          <w:rFonts w:ascii="Simplified Arabic" w:hAnsi="Simplified Arabic" w:cs="Simplified Arabic"/>
          <w:sz w:val="28"/>
          <w:szCs w:val="28"/>
          <w:rtl/>
        </w:rPr>
        <w:t>حل المشكلات هو متغير مستقل آخر يؤثر بشكل مباشر على فعالية استراتيجيات التواصل الداخلي. يُعتبر القدرة على حل المشكلات بفعالية وكفاءة عاملًا حاسمًا في تحقيق النجاح المؤسسي وضمان استدامة المشاريع. في سياق المعهد الملكي للفنون التقليدية، يمكن أن يؤدي تحسين مهارات حل المشكلات إلى تعزيز قدرة المنظمة على التعامل مع التحديات والمشكلات التي قد تنشأ أثناء تنفيذ المشاريع.</w:t>
      </w:r>
    </w:p>
    <w:p w14:paraId="6DA83E8A" w14:textId="77777777" w:rsidR="0068044C" w:rsidRPr="007044C1" w:rsidRDefault="0068044C" w:rsidP="0068044C">
      <w:pPr>
        <w:spacing w:line="240" w:lineRule="auto"/>
        <w:jc w:val="both"/>
        <w:rPr>
          <w:rFonts w:ascii="Simplified Arabic" w:hAnsi="Simplified Arabic" w:cs="Simplified Arabic"/>
          <w:sz w:val="28"/>
          <w:szCs w:val="28"/>
          <w:rtl/>
        </w:rPr>
      </w:pPr>
      <w:r w:rsidRPr="007044C1">
        <w:rPr>
          <w:rFonts w:ascii="Simplified Arabic" w:hAnsi="Simplified Arabic" w:cs="Simplified Arabic"/>
          <w:sz w:val="28"/>
          <w:szCs w:val="28"/>
          <w:rtl/>
        </w:rPr>
        <w:lastRenderedPageBreak/>
        <w:t>تلعب استراتيجيات التواصل الداخلي دورًا أساسيًا في تحسين عملية حل المشكلات، حيث تسهم في تقديم المعلومات والتوجيهات اللازمة للموظفين لمواجهة المشكلات بكفاءة. من خلال التواصل المفتوح والواضح، يمكن للفرق العمل معًا لتبادل الأفكار والخبرات وإيجاد حلول مبتكرة وفعالة للمشكلات التي تواجههم. كما يتيح التواصل الفعّال تعزيز التعاون بين الفرق المختلفة، مما يساهم في تحسين الكفاءة العامة للمنظمة وزيادة قدرتها على حل المشكلات بفعالية.</w:t>
      </w:r>
    </w:p>
    <w:p w14:paraId="6A74311C" w14:textId="77777777" w:rsidR="0068044C" w:rsidRPr="007044C1" w:rsidRDefault="0068044C" w:rsidP="0068044C">
      <w:pPr>
        <w:spacing w:line="240" w:lineRule="auto"/>
        <w:jc w:val="both"/>
        <w:rPr>
          <w:rFonts w:ascii="Simplified Arabic" w:hAnsi="Simplified Arabic" w:cs="Simplified Arabic"/>
          <w:sz w:val="28"/>
          <w:szCs w:val="28"/>
          <w:rtl/>
        </w:rPr>
      </w:pPr>
      <w:r w:rsidRPr="007044C1">
        <w:rPr>
          <w:rFonts w:ascii="Simplified Arabic" w:hAnsi="Simplified Arabic" w:cs="Simplified Arabic"/>
          <w:sz w:val="28"/>
          <w:szCs w:val="28"/>
          <w:rtl/>
        </w:rPr>
        <w:t>في دراسة تأثير استراتيجيات التواصل الداخلي، يتبين أن القدرة على حل المشكلات بشكل فعال تُعتبر عاملًا مهمًا في تعزيز الأداء المؤسسي وتحقيق الأهداف المشتركة. من خلال تحسين استراتيجيات التواصل الداخلي، يمكن للمنظمة تعزيز قدرتها على التعلم والتكيف مع التحديات الجديدة، مما يزيد من مرونتها وقدرتها على النمو والنجاح في المستقبل.</w:t>
      </w:r>
    </w:p>
    <w:p w14:paraId="068CFE7B" w14:textId="77777777" w:rsidR="0068044C" w:rsidRPr="007044C1" w:rsidRDefault="0068044C" w:rsidP="0068044C">
      <w:pPr>
        <w:pStyle w:val="ListParagraph"/>
        <w:numPr>
          <w:ilvl w:val="0"/>
          <w:numId w:val="7"/>
        </w:numPr>
        <w:spacing w:line="240" w:lineRule="auto"/>
        <w:jc w:val="both"/>
        <w:rPr>
          <w:rFonts w:ascii="Simplified Arabic" w:hAnsi="Simplified Arabic" w:cs="Simplified Arabic"/>
          <w:b/>
          <w:bCs/>
          <w:sz w:val="28"/>
          <w:szCs w:val="28"/>
          <w:rtl/>
        </w:rPr>
      </w:pPr>
      <w:r w:rsidRPr="007044C1">
        <w:rPr>
          <w:rFonts w:ascii="Simplified Arabic" w:hAnsi="Simplified Arabic" w:cs="Simplified Arabic"/>
          <w:b/>
          <w:bCs/>
          <w:sz w:val="28"/>
          <w:szCs w:val="28"/>
          <w:rtl/>
        </w:rPr>
        <w:t>رضا الموظفين</w:t>
      </w:r>
    </w:p>
    <w:p w14:paraId="6A0B5919" w14:textId="77777777" w:rsidR="0068044C" w:rsidRPr="007044C1" w:rsidRDefault="0068044C" w:rsidP="0068044C">
      <w:pPr>
        <w:spacing w:line="240" w:lineRule="auto"/>
        <w:jc w:val="both"/>
        <w:rPr>
          <w:rFonts w:ascii="Simplified Arabic" w:hAnsi="Simplified Arabic" w:cs="Simplified Arabic"/>
          <w:sz w:val="28"/>
          <w:szCs w:val="28"/>
          <w:rtl/>
        </w:rPr>
      </w:pPr>
      <w:r w:rsidRPr="007044C1">
        <w:rPr>
          <w:rFonts w:ascii="Simplified Arabic" w:hAnsi="Simplified Arabic" w:cs="Simplified Arabic"/>
          <w:sz w:val="28"/>
          <w:szCs w:val="28"/>
          <w:rtl/>
        </w:rPr>
        <w:t>رضا الموظفين يُعتبر المتغير المستقل الثالث الذي يؤثر بشكل كبير على فعالية استراتيجيات التواصل الداخلي. يُعبر رضا الموظفين عن مستوى السعادة والارتياح الذي يشعر به الأفراد تجاه بيئة العمل والإدارة والأدوار التي يقومون بها. في المعهد الملكي للفنون التقليدية، يمكن أن يؤدي تحسين رضا الموظفين إلى تعزيز الالتزام والولاء للمنظمة، مما يساهم في تحسين الأداء العام وزيادة الإنتاجية.</w:t>
      </w:r>
    </w:p>
    <w:p w14:paraId="5065F88F" w14:textId="77777777" w:rsidR="0068044C" w:rsidRPr="007044C1" w:rsidRDefault="0068044C" w:rsidP="0068044C">
      <w:pPr>
        <w:spacing w:line="240" w:lineRule="auto"/>
        <w:jc w:val="both"/>
        <w:rPr>
          <w:rFonts w:ascii="Simplified Arabic" w:hAnsi="Simplified Arabic" w:cs="Simplified Arabic"/>
          <w:sz w:val="28"/>
          <w:szCs w:val="28"/>
          <w:rtl/>
        </w:rPr>
      </w:pPr>
      <w:r w:rsidRPr="007044C1">
        <w:rPr>
          <w:rFonts w:ascii="Simplified Arabic" w:hAnsi="Simplified Arabic" w:cs="Simplified Arabic"/>
          <w:sz w:val="28"/>
          <w:szCs w:val="28"/>
          <w:rtl/>
        </w:rPr>
        <w:t>تلعب استراتيجيات التواصل الداخلي دورًا حاسمًا في تعزيز رضا الموظفين، حيث تُسهم في بناء بيئة عمل إيجابية ومُحفزة. من خلال التواصل المفتوح والشفاف، يشعر الموظفون بأنهم جزء من المنظمة وأن آرائهم وأفكارهم تُؤخذ بعين الاعتبار، مما يزيد من شعورهم بالانتماء والتقدير. كما يساهم التواصل الفعّال في تقليل التوتر والقلق بين الموظفين، حيث يُمكنهم الوصول إلى المعلومات والدعم الذي يحتاجونه للقيام بمهامهم بكفاءة وفعالية.</w:t>
      </w:r>
    </w:p>
    <w:p w14:paraId="72FD760A" w14:textId="77777777" w:rsidR="0068044C" w:rsidRPr="007044C1" w:rsidRDefault="0068044C" w:rsidP="0068044C">
      <w:pPr>
        <w:spacing w:line="240" w:lineRule="auto"/>
        <w:jc w:val="both"/>
        <w:rPr>
          <w:rFonts w:ascii="Simplified Arabic" w:hAnsi="Simplified Arabic" w:cs="Simplified Arabic"/>
          <w:sz w:val="28"/>
          <w:szCs w:val="28"/>
          <w:rtl/>
        </w:rPr>
      </w:pPr>
      <w:r w:rsidRPr="007044C1">
        <w:rPr>
          <w:rFonts w:ascii="Simplified Arabic" w:hAnsi="Simplified Arabic" w:cs="Simplified Arabic"/>
          <w:sz w:val="28"/>
          <w:szCs w:val="28"/>
          <w:rtl/>
        </w:rPr>
        <w:t>تحسين رضا الموظفين له تأثير مباشر على الأداء المؤسسي والنجاح المستدام للمنظمة. عندما يشعر الموظفون بالرضا عن بيئة العمل والإدارة، يكونون أكثر استعدادًا لتقديم أداء عالٍ والمشاركة في تحقيق الأهداف الاستراتيجية للمنظمة. لذا، يُعتبر التركيز على تحسين استراتيجيات التواصل الداخلي وسيلة فعالة لتعزيز رضا الموظفين وتحقيق النجاح المؤسسي.</w:t>
      </w:r>
    </w:p>
    <w:p w14:paraId="00A653A6" w14:textId="77777777" w:rsidR="0068044C" w:rsidRDefault="0068044C" w:rsidP="0068044C">
      <w:pPr>
        <w:spacing w:line="240" w:lineRule="auto"/>
        <w:jc w:val="both"/>
        <w:rPr>
          <w:rFonts w:ascii="Simplified Arabic" w:hAnsi="Simplified Arabic" w:cs="Simplified Arabic"/>
          <w:sz w:val="28"/>
          <w:szCs w:val="28"/>
          <w:rtl/>
        </w:rPr>
      </w:pPr>
      <w:r w:rsidRPr="007044C1">
        <w:rPr>
          <w:rFonts w:ascii="Simplified Arabic" w:hAnsi="Simplified Arabic" w:cs="Simplified Arabic"/>
          <w:sz w:val="28"/>
          <w:szCs w:val="28"/>
          <w:rtl/>
        </w:rPr>
        <w:t xml:space="preserve">تُمثل المتغيرات التابعة والمستقلة في هذه الدراسة عناصر حيوية لتحقيق فهم شامل لتأثير استراتيجيات التواصل الداخلي على نجاح المشاريع الحكومية. من خلال التركيز على هذه المتغيرات، يمكن للباحثين </w:t>
      </w:r>
      <w:r w:rsidRPr="007044C1">
        <w:rPr>
          <w:rFonts w:ascii="Simplified Arabic" w:hAnsi="Simplified Arabic" w:cs="Simplified Arabic"/>
          <w:sz w:val="28"/>
          <w:szCs w:val="28"/>
          <w:rtl/>
        </w:rPr>
        <w:lastRenderedPageBreak/>
        <w:t>تحليل العلاقات الديناميكية بين العوامل المختلفة وفهم كيفية تحسين الأداء المؤسسي وتحقيق الأهداف بكفاءة وفعالية. تُساهم هذه الدراسة في تقديم رؤى قيمة يمكن استخدامها لتطوير استراتيجيات تواصل داخلي فعالة تُسهم في تعزيز النجاح المستدام للمشاريع الحكومية في المعهد الملكي للفنون التقليدية.</w:t>
      </w:r>
    </w:p>
    <w:p w14:paraId="07E3BE15" w14:textId="77777777" w:rsidR="0068044C" w:rsidRPr="00277429" w:rsidRDefault="0068044C" w:rsidP="0068044C">
      <w:pPr>
        <w:spacing w:line="240" w:lineRule="auto"/>
        <w:jc w:val="both"/>
        <w:rPr>
          <w:rFonts w:ascii="Simplified Arabic" w:hAnsi="Simplified Arabic" w:cs="Simplified Arabic"/>
          <w:sz w:val="28"/>
          <w:szCs w:val="28"/>
          <w:rtl/>
        </w:rPr>
      </w:pPr>
    </w:p>
    <w:p w14:paraId="46FFD6A4" w14:textId="77777777" w:rsidR="0068044C" w:rsidRPr="00277429" w:rsidRDefault="0068044C" w:rsidP="0068044C">
      <w:pPr>
        <w:pStyle w:val="Heading2"/>
        <w:spacing w:line="240" w:lineRule="auto"/>
        <w:jc w:val="both"/>
        <w:rPr>
          <w:rFonts w:ascii="Simplified Arabic" w:hAnsi="Simplified Arabic" w:cs="Simplified Arabic"/>
          <w:b/>
          <w:bCs/>
          <w:color w:val="000000" w:themeColor="text1"/>
          <w:sz w:val="36"/>
          <w:szCs w:val="36"/>
          <w:rtl/>
        </w:rPr>
      </w:pPr>
      <w:bookmarkStart w:id="36" w:name="_Toc172397786"/>
      <w:bookmarkStart w:id="37" w:name="_Toc172746099"/>
      <w:bookmarkStart w:id="38" w:name="_Toc173935351"/>
      <w:r w:rsidRPr="00277429">
        <w:rPr>
          <w:rFonts w:ascii="Simplified Arabic" w:hAnsi="Simplified Arabic" w:cs="Simplified Arabic"/>
          <w:b/>
          <w:bCs/>
          <w:color w:val="000000" w:themeColor="text1"/>
          <w:sz w:val="36"/>
          <w:szCs w:val="36"/>
          <w:rtl/>
        </w:rPr>
        <w:t>الدراسات السابقة</w:t>
      </w:r>
      <w:bookmarkEnd w:id="36"/>
      <w:bookmarkEnd w:id="37"/>
      <w:bookmarkEnd w:id="38"/>
    </w:p>
    <w:p w14:paraId="5FDA1A98" w14:textId="77777777" w:rsidR="0068044C" w:rsidRPr="00CE7135" w:rsidRDefault="0068044C" w:rsidP="0068044C">
      <w:pPr>
        <w:pStyle w:val="ListParagraph"/>
        <w:numPr>
          <w:ilvl w:val="0"/>
          <w:numId w:val="8"/>
        </w:numPr>
        <w:spacing w:line="240" w:lineRule="auto"/>
        <w:jc w:val="both"/>
        <w:rPr>
          <w:rFonts w:ascii="Simplified Arabic" w:hAnsi="Simplified Arabic" w:cs="Simplified Arabic"/>
          <w:sz w:val="28"/>
          <w:szCs w:val="28"/>
          <w:u w:val="single"/>
        </w:rPr>
      </w:pPr>
      <w:bookmarkStart w:id="39" w:name="_Toc172397787"/>
      <w:bookmarkStart w:id="40" w:name="_Toc172746100"/>
      <w:r w:rsidRPr="00CE7135">
        <w:rPr>
          <w:rFonts w:ascii="Simplified Arabic" w:hAnsi="Simplified Arabic" w:cs="Simplified Arabic"/>
          <w:sz w:val="28"/>
          <w:szCs w:val="28"/>
          <w:u w:val="single"/>
          <w:rtl/>
        </w:rPr>
        <w:t>دراسة</w:t>
      </w:r>
      <w:r>
        <w:rPr>
          <w:rFonts w:ascii="Simplified Arabic" w:hAnsi="Simplified Arabic" w:cs="Simplified Arabic" w:hint="cs"/>
          <w:sz w:val="28"/>
          <w:szCs w:val="28"/>
          <w:u w:val="single"/>
          <w:rtl/>
        </w:rPr>
        <w:t xml:space="preserve"> </w:t>
      </w:r>
      <w:r w:rsidRPr="00CE7135">
        <w:rPr>
          <w:rFonts w:ascii="Simplified Arabic" w:hAnsi="Simplified Arabic" w:cs="Simplified Arabic"/>
          <w:sz w:val="28"/>
          <w:szCs w:val="28"/>
          <w:u w:val="single"/>
          <w:rtl/>
        </w:rPr>
        <w:t>(</w:t>
      </w:r>
      <w:r w:rsidRPr="00CE7135">
        <w:rPr>
          <w:rFonts w:ascii="Simplified Arabic" w:hAnsi="Simplified Arabic" w:cs="Simplified Arabic" w:hint="cs"/>
          <w:sz w:val="28"/>
          <w:szCs w:val="28"/>
          <w:u w:val="single"/>
          <w:rtl/>
        </w:rPr>
        <w:t>الحيارى</w:t>
      </w:r>
      <w:r w:rsidRPr="00CE7135">
        <w:rPr>
          <w:rFonts w:ascii="Simplified Arabic" w:hAnsi="Simplified Arabic" w:cs="Simplified Arabic"/>
          <w:sz w:val="28"/>
          <w:szCs w:val="28"/>
          <w:u w:val="single"/>
          <w:rtl/>
        </w:rPr>
        <w:t>،2020)، بعنوان أثر السمات الشخصية لمدراء المشاريع على نجاح المشاريع الإنشائية: دراسة تطبيقية على المشاريع الإنشائية في مدينة عمان.</w:t>
      </w:r>
    </w:p>
    <w:p w14:paraId="4D3B269D" w14:textId="77777777" w:rsidR="0068044C" w:rsidRPr="00CE7135" w:rsidRDefault="0068044C" w:rsidP="0068044C">
      <w:pPr>
        <w:spacing w:line="240" w:lineRule="auto"/>
        <w:ind w:firstLine="720"/>
        <w:jc w:val="both"/>
        <w:rPr>
          <w:rFonts w:ascii="Simplified Arabic" w:hAnsi="Simplified Arabic" w:cs="Simplified Arabic"/>
          <w:sz w:val="28"/>
          <w:szCs w:val="28"/>
          <w:rtl/>
        </w:rPr>
      </w:pPr>
      <w:r w:rsidRPr="00CE7135">
        <w:rPr>
          <w:rFonts w:ascii="Simplified Arabic" w:hAnsi="Simplified Arabic" w:cs="Simplified Arabic"/>
          <w:sz w:val="28"/>
          <w:szCs w:val="28"/>
          <w:rtl/>
        </w:rPr>
        <w:t>هدفت هذه الدراسة إلى بيان أثر السمات الشخصية لمديري المشاريع والمتمثلة في القيادة، والاتصال والتواصل، وأخلاقيات العمل، والكفاءة الإنتاجية في نجاح المشاريع الإنشائية في مدينة عمان.</w:t>
      </w:r>
      <w:r>
        <w:rPr>
          <w:rFonts w:ascii="Simplified Arabic" w:hAnsi="Simplified Arabic" w:cs="Simplified Arabic" w:hint="cs"/>
          <w:sz w:val="28"/>
          <w:szCs w:val="28"/>
          <w:rtl/>
        </w:rPr>
        <w:t xml:space="preserve"> </w:t>
      </w:r>
      <w:r w:rsidRPr="00CE7135">
        <w:rPr>
          <w:rFonts w:ascii="Simplified Arabic" w:hAnsi="Simplified Arabic" w:cs="Simplified Arabic"/>
          <w:sz w:val="28"/>
          <w:szCs w:val="28"/>
          <w:rtl/>
        </w:rPr>
        <w:t>وتكون مجتمع الدراسة من المشاريع الإنشائية في مدينة عمان، حيث تم التطبيق على عينة عشوائية اشتملت على مجموعة من مديري المشاريع، والمديرين التنفيذيين، والمهندسين المشرفين، حيث بلغ عدد المشاريع الإنشائية قيد التنفيذ (3717) مشروعا وذلك اعتماداً على بيانات نقابة المهندسين الأردنيين. واعتمد الباحث المنهج الكفي في تجميع البيانات الأولية من خلال عمل استبانة وتطويرها وتوزيعها على عدد من هذه المشاريع ثم تحليلها واختبار فرضياتها بالاستعانة ببرنامج الحزمة الإحصائية للعلوم</w:t>
      </w:r>
      <w:r>
        <w:rPr>
          <w:rFonts w:ascii="Simplified Arabic" w:hAnsi="Simplified Arabic" w:cs="Simplified Arabic" w:hint="cs"/>
          <w:sz w:val="28"/>
          <w:szCs w:val="28"/>
          <w:rtl/>
        </w:rPr>
        <w:t xml:space="preserve"> </w:t>
      </w:r>
      <w:r w:rsidRPr="00CE7135">
        <w:rPr>
          <w:rFonts w:ascii="Simplified Arabic" w:hAnsi="Simplified Arabic" w:cs="Simplified Arabic"/>
          <w:sz w:val="28"/>
          <w:szCs w:val="28"/>
          <w:rtl/>
        </w:rPr>
        <w:t>الاجتماعية (</w:t>
      </w:r>
      <w:r w:rsidRPr="00CE7135">
        <w:rPr>
          <w:rFonts w:ascii="Simplified Arabic" w:hAnsi="Simplified Arabic" w:cs="Simplified Arabic"/>
          <w:sz w:val="28"/>
          <w:szCs w:val="28"/>
        </w:rPr>
        <w:t>SPSS</w:t>
      </w:r>
      <w:r w:rsidRPr="00CE7135">
        <w:rPr>
          <w:rFonts w:ascii="Simplified Arabic" w:hAnsi="Simplified Arabic" w:cs="Simplified Arabic"/>
          <w:sz w:val="28"/>
          <w:szCs w:val="28"/>
          <w:rtl/>
        </w:rPr>
        <w:t>)، إذ تم توزيع (580) استبانة، وتم استرداد (560) استبانة، كما تم استبعاد (12) استبانة لعدم صلاحيتها للتحليل لتصبح العينة النهائية (548) استبانة،  وقد استخدم الأسلوب الوصفي التحليلي من خلال مراجعة الأدبيات السابقة ذات الصلة بموضوع البحث من أجل تطوير أنموذج الدراسة.</w:t>
      </w:r>
    </w:p>
    <w:p w14:paraId="7145365D" w14:textId="77777777" w:rsidR="0068044C" w:rsidRPr="00CE7135" w:rsidRDefault="0068044C" w:rsidP="0068044C">
      <w:pPr>
        <w:spacing w:line="240" w:lineRule="auto"/>
        <w:jc w:val="both"/>
        <w:rPr>
          <w:rFonts w:ascii="Simplified Arabic" w:hAnsi="Simplified Arabic" w:cs="Simplified Arabic"/>
          <w:sz w:val="28"/>
          <w:szCs w:val="28"/>
          <w:rtl/>
        </w:rPr>
      </w:pPr>
      <w:r w:rsidRPr="00CE7135">
        <w:rPr>
          <w:rFonts w:ascii="Simplified Arabic" w:hAnsi="Simplified Arabic" w:cs="Simplified Arabic"/>
          <w:sz w:val="28"/>
          <w:szCs w:val="28"/>
          <w:rtl/>
        </w:rPr>
        <w:t xml:space="preserve"> وتوصلت الدراسة إلى عدد من النتائج أبرزها، وجود أثر إيجابي للسمات الشخصية لمديري المشاريع في نجاح المشاريع الإنشائية في مدينة عمان حيث بلغت قيمة (3) (%60.9)، ويتسم مديرو المشاريع الإنشائية بالتوجيه والتأثير في الأفراد العاملين في المشروع، ودعمهم ماديا ومعنويا بما لا يتعارض وأهداف المشروع. وبناء على النتائج أوصت الدراسة بضرورة العمل على دعم فريق العمل ماليا ومعنويا بما لا يتعارض وأهداف المشروع وإشراكهم في اتخاذ القرارات.</w:t>
      </w:r>
    </w:p>
    <w:p w14:paraId="07438C1E" w14:textId="77777777" w:rsidR="0068044C" w:rsidRPr="00CE7135" w:rsidRDefault="0068044C" w:rsidP="0068044C">
      <w:pPr>
        <w:pStyle w:val="ListParagraph"/>
        <w:numPr>
          <w:ilvl w:val="0"/>
          <w:numId w:val="8"/>
        </w:numPr>
        <w:spacing w:line="240" w:lineRule="auto"/>
        <w:rPr>
          <w:rFonts w:ascii="Simplified Arabic" w:hAnsi="Simplified Arabic" w:cs="Simplified Arabic"/>
          <w:sz w:val="28"/>
          <w:szCs w:val="28"/>
          <w:u w:val="single"/>
        </w:rPr>
      </w:pPr>
      <w:r w:rsidRPr="00CE7135">
        <w:rPr>
          <w:rFonts w:ascii="Simplified Arabic" w:hAnsi="Simplified Arabic" w:cs="Simplified Arabic"/>
          <w:sz w:val="28"/>
          <w:szCs w:val="28"/>
          <w:u w:val="single"/>
          <w:rtl/>
        </w:rPr>
        <w:t>دراسة</w:t>
      </w:r>
      <w:r>
        <w:rPr>
          <w:rFonts w:ascii="Simplified Arabic" w:hAnsi="Simplified Arabic" w:cs="Simplified Arabic" w:hint="cs"/>
          <w:sz w:val="28"/>
          <w:szCs w:val="28"/>
          <w:u w:val="single"/>
          <w:rtl/>
        </w:rPr>
        <w:t xml:space="preserve"> </w:t>
      </w:r>
      <w:r w:rsidRPr="00CE7135">
        <w:rPr>
          <w:rFonts w:ascii="Simplified Arabic" w:hAnsi="Simplified Arabic" w:cs="Simplified Arabic"/>
          <w:sz w:val="28"/>
          <w:szCs w:val="28"/>
          <w:u w:val="single"/>
          <w:rtl/>
        </w:rPr>
        <w:t>(الشوابكة، 2020)، بعنوان التوجهات الاستراتيجية وأثرها في نجاح المشاريع: الدور الوسيط لرأس المال الفكري: دراسة ميدانية في مركز الملك عبدالله الثاني للتصميم والتطوير "</w:t>
      </w:r>
      <w:proofErr w:type="spellStart"/>
      <w:r w:rsidRPr="00CE7135">
        <w:rPr>
          <w:rFonts w:ascii="Simplified Arabic" w:hAnsi="Simplified Arabic" w:cs="Simplified Arabic"/>
          <w:sz w:val="28"/>
          <w:szCs w:val="28"/>
          <w:u w:val="single"/>
          <w:rtl/>
        </w:rPr>
        <w:t>كادبي</w:t>
      </w:r>
      <w:proofErr w:type="spellEnd"/>
      <w:r w:rsidRPr="00CE7135">
        <w:rPr>
          <w:rFonts w:ascii="Simplified Arabic" w:hAnsi="Simplified Arabic" w:cs="Simplified Arabic"/>
          <w:sz w:val="28"/>
          <w:szCs w:val="28"/>
          <w:u w:val="single"/>
        </w:rPr>
        <w:t>"</w:t>
      </w:r>
    </w:p>
    <w:p w14:paraId="456317F7" w14:textId="77777777" w:rsidR="0068044C" w:rsidRPr="00CE7135" w:rsidRDefault="0068044C" w:rsidP="0068044C">
      <w:pPr>
        <w:spacing w:line="240" w:lineRule="auto"/>
        <w:ind w:firstLine="720"/>
        <w:jc w:val="both"/>
        <w:rPr>
          <w:rFonts w:ascii="Simplified Arabic" w:hAnsi="Simplified Arabic" w:cs="Simplified Arabic"/>
          <w:sz w:val="28"/>
          <w:szCs w:val="28"/>
          <w:rtl/>
        </w:rPr>
      </w:pPr>
      <w:r w:rsidRPr="00CE7135">
        <w:rPr>
          <w:rFonts w:ascii="Simplified Arabic" w:hAnsi="Simplified Arabic" w:cs="Simplified Arabic"/>
          <w:sz w:val="28"/>
          <w:szCs w:val="28"/>
          <w:rtl/>
        </w:rPr>
        <w:lastRenderedPageBreak/>
        <w:t xml:space="preserve">هدفت هذه الدراسة إلى التعرف على أثر التوجهات الاستراتيجية في نجاح المشاريع في مركز الملك </w:t>
      </w:r>
      <w:r w:rsidRPr="00CE7135">
        <w:rPr>
          <w:rFonts w:ascii="Simplified Arabic" w:hAnsi="Simplified Arabic" w:cs="Simplified Arabic" w:hint="cs"/>
          <w:sz w:val="28"/>
          <w:szCs w:val="28"/>
          <w:rtl/>
        </w:rPr>
        <w:t>عبد الل</w:t>
      </w:r>
      <w:r w:rsidRPr="00CE7135">
        <w:rPr>
          <w:rFonts w:ascii="Simplified Arabic" w:hAnsi="Simplified Arabic" w:cs="Simplified Arabic" w:hint="eastAsia"/>
          <w:sz w:val="28"/>
          <w:szCs w:val="28"/>
          <w:rtl/>
        </w:rPr>
        <w:t>ه</w:t>
      </w:r>
      <w:r w:rsidRPr="00CE7135">
        <w:rPr>
          <w:rFonts w:ascii="Simplified Arabic" w:hAnsi="Simplified Arabic" w:cs="Simplified Arabic"/>
          <w:sz w:val="28"/>
          <w:szCs w:val="28"/>
          <w:rtl/>
        </w:rPr>
        <w:t xml:space="preserve"> الثاني للتصميم والتطوير من خلال بيان الدور الوسيط لرأس المال الفكري. واعتمدت الدراسة على استراتيجية المعاينة، من خلال اختيار عينة ملائمة من مجتمع الدراسة، والتي اشتملت على خمسة فئات مستهدفة (مدير عام، نائب مدير عام، مساعد مدير عام، مدير دائرة، رئيس قسم). تم استخدام المنهج الوصفي التحليلي، وتم تطوير (الاستبانة) كأداة رئيسة لجمع البيانات، إذ تم توزيع (134) استبانة، واسترجاع (119) استبانة، تبين أن عدد الصالح منها للتحليل (112) استبانة، كما تم استخدام العديد من الوسائل والأساليب الإحصائية، مثل المتوسطات الحسابية، والانحرافات المعيارية، وتحليل الانحدار المتعدد والانحدار البسيط وتحليل المسار. توصلت الدراسة إلى عدد من النتائج، من أبرزها: وجود أثر ذو دلالة إحصائية للتوجهات الاستراتيجية بدلالة أبعادها مجتمعة في نجاح المشاريع بدلالة أبعاده مجتمعة من خلال رأس المال الفكري كمتغير وسيط في مركز الملك عبدالله الثاني للتصميم والتطوير. وفي ضوء النتائج التي توصلت إليها لدراسة، فقد أوصى الباحثان بجملة من التوصيات، ومن أهمها: توفير وتهيئة المناخ التنظيمي الملائم لضمان نجاح المشاريع وتحقيق كفاءتها، وإعادة النظر في الاستراتيجيات والخطط التسويقية وتطويرها باستمرار، والعمل على استدامة رأس المال الفكري وتعزيزه وتطويره باستمرار بما يتلاءم ومستجدات البيئة الخارجية.</w:t>
      </w:r>
    </w:p>
    <w:p w14:paraId="059B39FF" w14:textId="77777777" w:rsidR="0068044C" w:rsidRPr="00CE7135" w:rsidRDefault="0068044C" w:rsidP="0068044C">
      <w:pPr>
        <w:pStyle w:val="ListParagraph"/>
        <w:numPr>
          <w:ilvl w:val="0"/>
          <w:numId w:val="8"/>
        </w:numPr>
        <w:spacing w:line="240" w:lineRule="auto"/>
        <w:rPr>
          <w:rFonts w:ascii="Simplified Arabic" w:hAnsi="Simplified Arabic" w:cs="Simplified Arabic"/>
          <w:sz w:val="28"/>
          <w:szCs w:val="28"/>
          <w:u w:val="single"/>
        </w:rPr>
      </w:pPr>
      <w:r w:rsidRPr="00CE7135">
        <w:rPr>
          <w:rFonts w:ascii="Simplified Arabic" w:hAnsi="Simplified Arabic" w:cs="Simplified Arabic"/>
          <w:sz w:val="28"/>
          <w:szCs w:val="28"/>
          <w:u w:val="single"/>
          <w:rtl/>
        </w:rPr>
        <w:t>دراسة</w:t>
      </w:r>
      <w:r>
        <w:rPr>
          <w:rFonts w:ascii="Simplified Arabic" w:hAnsi="Simplified Arabic" w:cs="Simplified Arabic" w:hint="cs"/>
          <w:sz w:val="28"/>
          <w:szCs w:val="28"/>
          <w:u w:val="single"/>
          <w:rtl/>
        </w:rPr>
        <w:t xml:space="preserve"> </w:t>
      </w:r>
      <w:r w:rsidRPr="00CE7135">
        <w:rPr>
          <w:rFonts w:ascii="Simplified Arabic" w:hAnsi="Simplified Arabic" w:cs="Simplified Arabic"/>
          <w:sz w:val="28"/>
          <w:szCs w:val="28"/>
          <w:u w:val="single"/>
          <w:rtl/>
        </w:rPr>
        <w:t>( العزاوي، 2022)، بعنوان قياس مستوى معايير نجاح إدارة المشاريع: دراسة استطلاعية في مصنع المحاليل الوريدية في محافظة نينوى</w:t>
      </w:r>
    </w:p>
    <w:p w14:paraId="2F0CA841" w14:textId="77777777" w:rsidR="0068044C" w:rsidRPr="00CE7135" w:rsidRDefault="0068044C" w:rsidP="0068044C">
      <w:pPr>
        <w:spacing w:line="240" w:lineRule="auto"/>
        <w:ind w:firstLine="720"/>
        <w:jc w:val="both"/>
        <w:rPr>
          <w:rFonts w:ascii="Simplified Arabic" w:hAnsi="Simplified Arabic" w:cs="Simplified Arabic"/>
          <w:sz w:val="28"/>
          <w:szCs w:val="28"/>
          <w:rtl/>
          <w:lang w:bidi="ar-EG"/>
        </w:rPr>
      </w:pPr>
      <w:r w:rsidRPr="00CE7135">
        <w:rPr>
          <w:rFonts w:ascii="Simplified Arabic" w:hAnsi="Simplified Arabic" w:cs="Simplified Arabic"/>
          <w:sz w:val="28"/>
          <w:szCs w:val="28"/>
          <w:rtl/>
        </w:rPr>
        <w:t xml:space="preserve">هدفت الدراسة إلى وصف وتشخيص معايير نجاح إدارة المشاريع في مصنع المحاليل الوريدية في محافظة نينوى، بوصفها من الركائز الأساسية في ديمومة المنظمة وضمان استمراريتها، والتي أصبحت من الموضوعات الحيوية المعاصرة. وقد اعتمد البحث على المنهج الوصفي (التحليلي)، في التعامل مع المعطيات النظرية والميدانية في المنظمة </w:t>
      </w:r>
      <w:proofErr w:type="spellStart"/>
      <w:r w:rsidRPr="00CE7135">
        <w:rPr>
          <w:rFonts w:ascii="Simplified Arabic" w:hAnsi="Simplified Arabic" w:cs="Simplified Arabic"/>
          <w:sz w:val="28"/>
          <w:szCs w:val="28"/>
          <w:rtl/>
        </w:rPr>
        <w:t>المبحوثة</w:t>
      </w:r>
      <w:proofErr w:type="spellEnd"/>
      <w:r w:rsidRPr="00CE7135">
        <w:rPr>
          <w:rFonts w:ascii="Simplified Arabic" w:hAnsi="Simplified Arabic" w:cs="Simplified Arabic"/>
          <w:sz w:val="28"/>
          <w:szCs w:val="28"/>
          <w:rtl/>
        </w:rPr>
        <w:t xml:space="preserve">، فيما تمثل مجتمع البحث بجميع العاملين في المنظمة </w:t>
      </w:r>
      <w:proofErr w:type="spellStart"/>
      <w:r w:rsidRPr="00CE7135">
        <w:rPr>
          <w:rFonts w:ascii="Simplified Arabic" w:hAnsi="Simplified Arabic" w:cs="Simplified Arabic"/>
          <w:sz w:val="28"/>
          <w:szCs w:val="28"/>
          <w:rtl/>
        </w:rPr>
        <w:t>المبحوثة</w:t>
      </w:r>
      <w:proofErr w:type="spellEnd"/>
      <w:r w:rsidRPr="00CE7135">
        <w:rPr>
          <w:rFonts w:ascii="Simplified Arabic" w:hAnsi="Simplified Arabic" w:cs="Simplified Arabic"/>
          <w:sz w:val="28"/>
          <w:szCs w:val="28"/>
          <w:rtl/>
        </w:rPr>
        <w:t xml:space="preserve">، وبمختلف المستويات الإدارية، والبالغ عددهم (99) فردا، تم اختيارهم بأسلوب الحصر الشامل، وزعت عليهم الاستبانة، وقد تم استرجاعها بنسبة 100% وكانت صالحة للتحليل. خرج البحث بجملة نتائج أهمها: تتميز المنظمة </w:t>
      </w:r>
      <w:proofErr w:type="spellStart"/>
      <w:r w:rsidRPr="00CE7135">
        <w:rPr>
          <w:rFonts w:ascii="Simplified Arabic" w:hAnsi="Simplified Arabic" w:cs="Simplified Arabic"/>
          <w:sz w:val="28"/>
          <w:szCs w:val="28"/>
          <w:rtl/>
        </w:rPr>
        <w:t>المبحوثة</w:t>
      </w:r>
      <w:proofErr w:type="spellEnd"/>
      <w:r w:rsidRPr="00CE7135">
        <w:rPr>
          <w:rFonts w:ascii="Simplified Arabic" w:hAnsi="Simplified Arabic" w:cs="Simplified Arabic"/>
          <w:sz w:val="28"/>
          <w:szCs w:val="28"/>
          <w:rtl/>
        </w:rPr>
        <w:t xml:space="preserve"> بمستويات عالية من الإجراءات السليمة لنجاح إدارة المشاريع والتي أثبتها نسبة الاتفاق العالية للمستجيبين، وهذا يدل على وجود خطط وسياسات واضحة لإدارة المنظمة ذات جودة عالية يتم تنفيذها بصورة دورية. واختتم البحث بمجموعة من المقترحات للمنظمة عينة البحث أهمها: ضرورة تخصيص جزء من ميزانية المشروع لغرض الاهتمام بإعداد الكوادر الهندسية المسؤولة عن إدارة المشروع وبما يضمن انجاز المشروع ضمن الحدود المتفق عليها (الوقت والكلفة) وضمن المواصفات المحددة (الجودة)."</w:t>
      </w:r>
    </w:p>
    <w:p w14:paraId="139F9D6F" w14:textId="77777777" w:rsidR="0068044C" w:rsidRPr="00CE7135" w:rsidRDefault="0068044C" w:rsidP="0068044C">
      <w:pPr>
        <w:pStyle w:val="ListParagraph"/>
        <w:numPr>
          <w:ilvl w:val="0"/>
          <w:numId w:val="8"/>
        </w:numPr>
        <w:spacing w:line="240" w:lineRule="auto"/>
        <w:rPr>
          <w:rFonts w:ascii="Simplified Arabic" w:hAnsi="Simplified Arabic" w:cs="Simplified Arabic"/>
          <w:sz w:val="28"/>
          <w:szCs w:val="28"/>
          <w:u w:val="single"/>
        </w:rPr>
      </w:pPr>
      <w:r w:rsidRPr="00CE7135">
        <w:rPr>
          <w:rFonts w:ascii="Simplified Arabic" w:hAnsi="Simplified Arabic" w:cs="Simplified Arabic"/>
          <w:sz w:val="28"/>
          <w:szCs w:val="28"/>
          <w:u w:val="single"/>
          <w:rtl/>
        </w:rPr>
        <w:lastRenderedPageBreak/>
        <w:t>دراسة</w:t>
      </w:r>
      <w:r>
        <w:rPr>
          <w:rFonts w:ascii="Simplified Arabic" w:hAnsi="Simplified Arabic" w:cs="Simplified Arabic" w:hint="cs"/>
          <w:sz w:val="28"/>
          <w:szCs w:val="28"/>
          <w:u w:val="single"/>
          <w:rtl/>
        </w:rPr>
        <w:t xml:space="preserve"> </w:t>
      </w:r>
      <w:r w:rsidRPr="00CE7135">
        <w:rPr>
          <w:rFonts w:ascii="Simplified Arabic" w:hAnsi="Simplified Arabic" w:cs="Simplified Arabic"/>
          <w:sz w:val="28"/>
          <w:szCs w:val="28"/>
          <w:u w:val="single"/>
          <w:rtl/>
        </w:rPr>
        <w:t>( المطيري، 2020)، بعنوان العوامل المساهمة في نجاح المشاريع الصغيرة التي تمتلكها المرأة السعودية</w:t>
      </w:r>
    </w:p>
    <w:p w14:paraId="6D675A4D" w14:textId="77777777" w:rsidR="0068044C" w:rsidRPr="00CE7135" w:rsidRDefault="0068044C" w:rsidP="0068044C">
      <w:pPr>
        <w:spacing w:line="240" w:lineRule="auto"/>
        <w:ind w:firstLine="720"/>
        <w:jc w:val="both"/>
        <w:rPr>
          <w:rFonts w:ascii="Simplified Arabic" w:hAnsi="Simplified Arabic" w:cs="Simplified Arabic"/>
          <w:sz w:val="28"/>
          <w:szCs w:val="28"/>
          <w:rtl/>
        </w:rPr>
      </w:pPr>
      <w:r w:rsidRPr="00CE7135">
        <w:rPr>
          <w:rFonts w:ascii="Simplified Arabic" w:hAnsi="Simplified Arabic" w:cs="Simplified Arabic"/>
          <w:sz w:val="28"/>
          <w:szCs w:val="28"/>
          <w:rtl/>
        </w:rPr>
        <w:t>هدف البحث إلى التعرف على العوامل المساهمة في نجاح المشاريع الصغيرة التي تمتلكها المرأة السعودية. وأستهل البحث بأن الاهتمام بقضايا المرآة بدأ عالميا ومحليا مع إعلان الأمم المتحدة عن عقد مؤتمر المرأة والتي انبثقت عنه خطة عمل أسفرت عن العقد العالمي للمرأة. وقسم البحث إلى عدة عناصر منها، وبين العنصر الأول مفهوم المشروعات الصغيرة وخصائصها، وتتميز المشروعات الصغيرة بتدني رأس المال المطلوب لتأسيسها وبالتالي يكون في حدود إمكانيات المرأة المالية. وعرض العنصر الثاني الأهمية الاقتصادية والاجتماعية للمشروعات الصغيرة، أهمية اقتصادية، والأهمية الاجتماعية. وأكد العنصر الثالث على التجارب الدولية في مجال المشروعات الصغيرة. وأهتم العنصر الرابع التشريعات والقرارات التي تساهم في تحفيز مشاركة المرأة في قطاع المشروعات الصغيرة. وركز العنصر الخامس على المبادرات الرائدة لتمكين المرأة السعودية في قطاع المشروعات الصغيرة. وأوضح العنصر السادس العوامل المساهمة في نجاح المشاريع الصغيرة. وأختتم البحث بالإشارة إلى المشروعات الصغيرة بوابة بالغة الأهمية في تنمية المبادرات الفردية للمرأة السعودية، وتنويع القاعدة الإنتاجية.</w:t>
      </w:r>
    </w:p>
    <w:p w14:paraId="310037E8" w14:textId="77777777" w:rsidR="0068044C" w:rsidRPr="00CE7135" w:rsidRDefault="0068044C" w:rsidP="0068044C">
      <w:pPr>
        <w:pStyle w:val="ListParagraph"/>
        <w:numPr>
          <w:ilvl w:val="0"/>
          <w:numId w:val="8"/>
        </w:numPr>
        <w:spacing w:line="240" w:lineRule="auto"/>
        <w:jc w:val="both"/>
        <w:rPr>
          <w:rFonts w:ascii="Simplified Arabic" w:hAnsi="Simplified Arabic" w:cs="Simplified Arabic"/>
          <w:sz w:val="28"/>
          <w:szCs w:val="28"/>
          <w:u w:val="single"/>
        </w:rPr>
      </w:pPr>
      <w:r w:rsidRPr="00CE7135">
        <w:rPr>
          <w:rFonts w:ascii="Simplified Arabic" w:hAnsi="Simplified Arabic" w:cs="Simplified Arabic"/>
          <w:sz w:val="28"/>
          <w:szCs w:val="28"/>
          <w:u w:val="single"/>
          <w:rtl/>
        </w:rPr>
        <w:t>دراسة</w:t>
      </w:r>
      <w:r>
        <w:rPr>
          <w:rFonts w:ascii="Simplified Arabic" w:hAnsi="Simplified Arabic" w:cs="Simplified Arabic" w:hint="cs"/>
          <w:sz w:val="28"/>
          <w:szCs w:val="28"/>
          <w:u w:val="single"/>
          <w:rtl/>
        </w:rPr>
        <w:t xml:space="preserve"> </w:t>
      </w:r>
      <w:r w:rsidRPr="00CE7135">
        <w:rPr>
          <w:rFonts w:ascii="Simplified Arabic" w:hAnsi="Simplified Arabic" w:cs="Simplified Arabic"/>
          <w:sz w:val="28"/>
          <w:szCs w:val="28"/>
          <w:u w:val="single"/>
          <w:rtl/>
        </w:rPr>
        <w:t>(القدرة، 2018)، بعنوان اثر أداء المشروعات على نجاح المشاريع في المنظمات غير الحكومية في قطاع غزة</w:t>
      </w:r>
    </w:p>
    <w:p w14:paraId="706D838A" w14:textId="77777777" w:rsidR="0068044C" w:rsidRPr="00CE7135" w:rsidRDefault="0068044C" w:rsidP="0068044C">
      <w:pPr>
        <w:spacing w:line="240" w:lineRule="auto"/>
        <w:ind w:firstLine="720"/>
        <w:jc w:val="both"/>
        <w:rPr>
          <w:rFonts w:ascii="Simplified Arabic" w:hAnsi="Simplified Arabic" w:cs="Simplified Arabic"/>
          <w:sz w:val="28"/>
          <w:szCs w:val="28"/>
          <w:rtl/>
        </w:rPr>
      </w:pPr>
      <w:r w:rsidRPr="00CE7135">
        <w:rPr>
          <w:rFonts w:ascii="Simplified Arabic" w:hAnsi="Simplified Arabic" w:cs="Simplified Arabic"/>
          <w:sz w:val="28"/>
          <w:szCs w:val="28"/>
          <w:rtl/>
        </w:rPr>
        <w:t xml:space="preserve">هدفت هذه الدراسة للتعرف على أثر أداء إدارة المشاريع على نجاح المشاريع في المنظمات غير الحكومية في قطاع غزة. وتمثل مجتمع الدراسة في مدراء ومنسقي المشاريع في المنظمات غير الحكومية في قطاع غزة، والبالغ عددهم (570) موظف، وقد قام الباحث باستخدام طريقة العينة العشوائية، وقد تم توزيع (229) استبانة، وبلغ عدد الاستبانات المستردة (200) استبانة. واستخدم الباحث المنهج الوصفي التحليلي. وتوصلت الدراسة إلى أن مستوى تصورات المبحوثين حول أداء إدارة المشاريع في المنظمات غير الحكومية في قطاع غزة كان مرتفعاً وبوزن نسبي (76.5%)، وأن مستوى تصورات المبحوثين حول نجاح المشاريع كان مرتفعاً وبوزن نسبي (79.3%). وأظهرت نتائج الدراسة وجود علاقة ارتباطية طردية ذات دلالة إحصائية بين أداء إدارة المشاريع ومحاوره ونجاح المشاريع ومحاوره في المنظمات غير الحكومية في قطاع غزة،  كما بينت الدراسة وجود أثر ذو دلالة احصائية لمحاور أداء إدارة المشاريع التالية (دورة حياة المشروع، الاجراءات والسياسات في إدارة المشاريع، شركات الموارد في إدارة المشاريع، القيادة في إدارة المشاريع، طاقم العاملين في إدارة المشاريع) على نجاح المشاريع حيث فسرت هذه المحاور 67% من التباين الكلي في </w:t>
      </w:r>
      <w:r w:rsidRPr="00CE7135">
        <w:rPr>
          <w:rFonts w:ascii="Simplified Arabic" w:hAnsi="Simplified Arabic" w:cs="Simplified Arabic"/>
          <w:sz w:val="28"/>
          <w:szCs w:val="28"/>
          <w:rtl/>
        </w:rPr>
        <w:lastRenderedPageBreak/>
        <w:t>نجاح المشاريع، وبينت الدراسة وجود فروق ذات دلالة احصائية في متوسطات استجابات المبحوثين حول أداء إدارة المشاريع ونجاح المشاريع في المنظمات غير الحكومية في قطاع غزة تعزى للمتغيرات التالية (العمر، المسمى الوظيفي، طبيعة عمل المنظمة)، كما تبين وجود فروق في نجاح المشاريع تعزى لمتغير الجنس. وأوصت الدراسة بضرورة ايجاد إجراءات رسمية لاختيار طاقم العاملين في المشاريع وتقييم موظفي إدارة المشاريع، وضرورة اعتبار المنظمات لإدارة المشاريع ممارسة رسمية في عملها وتعزيزها من خلال التغلب على العقبات التي تعترض عملها، وضرورة تثقيف العاملين وتوعيتهم فيما يتعلق بأفضل الممارسات والتقنيات المبنية على المعايير الدولية في إدارة المشاريع، وقيام المنظمات بفتح شراكة ثنائية مع الموردين، ومشاركة أصحاب المشاريع بشكل رسمي في تنفيذ مشاريعهم، وضرورة امتلاك المنظمات لنظام مالي فعال يحكم نفقات المشاريع ويساهم في تحقيق أهداف المنظمة العامة، وتطوير القطاع المستهدف.</w:t>
      </w:r>
    </w:p>
    <w:p w14:paraId="345C312E" w14:textId="77777777" w:rsidR="0068044C" w:rsidRPr="00CE7135" w:rsidRDefault="0068044C" w:rsidP="0068044C">
      <w:pPr>
        <w:pStyle w:val="ListParagraph"/>
        <w:numPr>
          <w:ilvl w:val="0"/>
          <w:numId w:val="8"/>
        </w:numPr>
        <w:spacing w:line="240" w:lineRule="auto"/>
        <w:rPr>
          <w:rFonts w:ascii="Simplified Arabic" w:hAnsi="Simplified Arabic" w:cs="Simplified Arabic"/>
          <w:sz w:val="28"/>
          <w:szCs w:val="28"/>
          <w:u w:val="single"/>
        </w:rPr>
      </w:pPr>
      <w:r w:rsidRPr="00CE7135">
        <w:rPr>
          <w:rFonts w:ascii="Simplified Arabic" w:hAnsi="Simplified Arabic" w:cs="Simplified Arabic"/>
          <w:sz w:val="28"/>
          <w:szCs w:val="28"/>
          <w:u w:val="single"/>
          <w:rtl/>
        </w:rPr>
        <w:t>دراسة</w:t>
      </w:r>
      <w:r>
        <w:rPr>
          <w:rFonts w:ascii="Simplified Arabic" w:hAnsi="Simplified Arabic" w:cs="Simplified Arabic" w:hint="cs"/>
          <w:sz w:val="28"/>
          <w:szCs w:val="28"/>
          <w:u w:val="single"/>
          <w:rtl/>
        </w:rPr>
        <w:t xml:space="preserve"> </w:t>
      </w:r>
      <w:r w:rsidRPr="00CE7135">
        <w:rPr>
          <w:rFonts w:ascii="Simplified Arabic" w:hAnsi="Simplified Arabic" w:cs="Simplified Arabic"/>
          <w:sz w:val="28"/>
          <w:szCs w:val="28"/>
          <w:u w:val="single"/>
          <w:rtl/>
        </w:rPr>
        <w:t>(النوايسة، 2021)، بعنوان مستوى إدراك طلبة صفوف التاسع والعاشر لقيم الولاء والانتماء بعد مشاركتهم في مشروع "بصمة وطن" الصيفي للمدارس الحكومية: مدارس مديرية لواء المزار الجنوبي دراسة حالة</w:t>
      </w:r>
    </w:p>
    <w:p w14:paraId="4FD788DA" w14:textId="77777777" w:rsidR="0068044C" w:rsidRPr="00CE7135" w:rsidRDefault="0068044C" w:rsidP="0068044C">
      <w:pPr>
        <w:spacing w:line="240" w:lineRule="auto"/>
        <w:ind w:firstLine="720"/>
        <w:jc w:val="both"/>
        <w:rPr>
          <w:rFonts w:ascii="Simplified Arabic" w:hAnsi="Simplified Arabic" w:cs="Simplified Arabic"/>
          <w:sz w:val="28"/>
          <w:szCs w:val="28"/>
          <w:rtl/>
        </w:rPr>
      </w:pPr>
      <w:r w:rsidRPr="00CE7135">
        <w:rPr>
          <w:rFonts w:ascii="Simplified Arabic" w:hAnsi="Simplified Arabic" w:cs="Simplified Arabic"/>
          <w:sz w:val="28"/>
          <w:szCs w:val="28"/>
          <w:rtl/>
        </w:rPr>
        <w:t xml:space="preserve">هدفت الدراسة إلى التعرف على مستوى إدراك طلبة الصفوف التاسع والعاشر لقيم الولاء والانتماء بعد مشاركتهم في مشروع (بصمة وطن) الصيفي للمدارس الحكومية (مدارس مديرية لواء المزار الجنوبي دراسة حالة) الولاء والانتماء المكتسبة قبل الاشتراك في المشروع الوطني. تألف مجتمع الدراسة من طلبة الصفوف التاسع والعاشر المشاركين فـي المشروع الوطني الصيفي بإشراف مديرية التربية والتعليم / لواء المزار الجنوبي وعددهم 1200 مشاركا من كلا الجنسين. كما تم اختيار عينة عشوائية بلغت 210 طالباً وطالبة، واعتمدت الدراسة على تطوير استبانة لتجميع البيانات، تكونت من جزأين: الأول شمل البيانات الديموغرافية والتي تضمنت المستوى العلمي للآباء والأمهات وكذلك النوع الاجتماعي للطلبة المشاركين، بالإضافة إلى الصفوف التي ينتمي إليها كلاً منهم، أما الجزء الثاني من الاستبانة فتكون من (16) فقرة تضمنت الابعاد المستهدفة من تنفيذ مشروع بصمة وطن وهي: البعد الوطني، والبعد الأسري، والبعد الاجتماعي. لقد اظهرت نتائج الدراسة ان جميع الابعاد المتمثلة في مشروع بصمة وطن أظهرت تحسنا بنسبة عالية جدا بعد اشراك الطلبة في المشروع الوطني الصيفي فيها مقارنة مع ادراكهم لمستوى أهمية هذه الابعاد قبل الاشتراك فـي المشروع، وبالتالي يتم رفض الفرضية الصفرية الرئيسة وقبول الفرضية البديلة الرئيسة التي تنص على أنه: يختلف مستوى إدراك طلبة صفوف التاسع والعاشر لقيم الولاء والانتماء المكتسبة بإبعادها المختلفة قبل مشاركتهم في برنامج بصمة وطن عن مستوى إدراكهم لقيم الولاء والانتماء التي اكتسبوها بعد </w:t>
      </w:r>
      <w:r w:rsidRPr="00CE7135">
        <w:rPr>
          <w:rFonts w:ascii="Simplified Arabic" w:hAnsi="Simplified Arabic" w:cs="Simplified Arabic"/>
          <w:sz w:val="28"/>
          <w:szCs w:val="28"/>
          <w:rtl/>
        </w:rPr>
        <w:lastRenderedPageBreak/>
        <w:t>الاشتراك. توصي الدراسة بتقديم الدعم المادي لمثل هذا النوع من المشاريع واخذ اراء الطلبة في محاور الأنشطة المنوي التخطيط لها مستقبلاً.</w:t>
      </w:r>
    </w:p>
    <w:p w14:paraId="1AA9F68E" w14:textId="77777777" w:rsidR="0068044C" w:rsidRPr="00CE7135" w:rsidRDefault="0068044C" w:rsidP="0068044C">
      <w:pPr>
        <w:pStyle w:val="ListParagraph"/>
        <w:numPr>
          <w:ilvl w:val="0"/>
          <w:numId w:val="8"/>
        </w:numPr>
        <w:spacing w:line="240" w:lineRule="auto"/>
        <w:rPr>
          <w:rFonts w:ascii="Simplified Arabic" w:hAnsi="Simplified Arabic" w:cs="Simplified Arabic"/>
          <w:sz w:val="28"/>
          <w:szCs w:val="28"/>
          <w:u w:val="single"/>
        </w:rPr>
      </w:pPr>
      <w:r w:rsidRPr="00CE7135">
        <w:rPr>
          <w:rFonts w:ascii="Simplified Arabic" w:hAnsi="Simplified Arabic" w:cs="Simplified Arabic"/>
          <w:sz w:val="28"/>
          <w:szCs w:val="28"/>
          <w:u w:val="single"/>
          <w:rtl/>
        </w:rPr>
        <w:t>دراسة</w:t>
      </w:r>
      <w:r>
        <w:rPr>
          <w:rFonts w:ascii="Simplified Arabic" w:hAnsi="Simplified Arabic" w:cs="Simplified Arabic" w:hint="cs"/>
          <w:sz w:val="28"/>
          <w:szCs w:val="28"/>
          <w:u w:val="single"/>
          <w:rtl/>
        </w:rPr>
        <w:t xml:space="preserve"> </w:t>
      </w:r>
      <w:r w:rsidRPr="00CE7135">
        <w:rPr>
          <w:rFonts w:ascii="Simplified Arabic" w:hAnsi="Simplified Arabic" w:cs="Simplified Arabic"/>
          <w:sz w:val="28"/>
          <w:szCs w:val="28"/>
          <w:u w:val="single"/>
          <w:rtl/>
        </w:rPr>
        <w:t>(</w:t>
      </w:r>
      <w:proofErr w:type="spellStart"/>
      <w:r w:rsidRPr="00CE7135">
        <w:rPr>
          <w:rFonts w:ascii="Simplified Arabic" w:hAnsi="Simplified Arabic" w:cs="Simplified Arabic"/>
          <w:sz w:val="28"/>
          <w:szCs w:val="28"/>
          <w:u w:val="single"/>
          <w:rtl/>
        </w:rPr>
        <w:t>الحواجرة</w:t>
      </w:r>
      <w:proofErr w:type="spellEnd"/>
      <w:r w:rsidRPr="00CE7135">
        <w:rPr>
          <w:rFonts w:ascii="Simplified Arabic" w:hAnsi="Simplified Arabic" w:cs="Simplified Arabic"/>
          <w:sz w:val="28"/>
          <w:szCs w:val="28"/>
          <w:u w:val="single"/>
          <w:rtl/>
        </w:rPr>
        <w:t>، 2018)، بعنوان الدور الوسيط لقدرات ذكاء الأعمال بين الريادة التنظيمية والنجاح الاستراتيجي في الجامعة الحكومية الأردنية</w:t>
      </w:r>
    </w:p>
    <w:p w14:paraId="05645385" w14:textId="77777777" w:rsidR="0068044C" w:rsidRPr="00CE7135" w:rsidRDefault="0068044C" w:rsidP="0068044C">
      <w:pPr>
        <w:spacing w:line="240" w:lineRule="auto"/>
        <w:ind w:firstLine="720"/>
        <w:jc w:val="both"/>
        <w:rPr>
          <w:rFonts w:ascii="Simplified Arabic" w:hAnsi="Simplified Arabic" w:cs="Simplified Arabic"/>
          <w:sz w:val="28"/>
          <w:szCs w:val="28"/>
          <w:rtl/>
        </w:rPr>
      </w:pPr>
      <w:r w:rsidRPr="00CE7135">
        <w:rPr>
          <w:rFonts w:ascii="Simplified Arabic" w:hAnsi="Simplified Arabic" w:cs="Simplified Arabic"/>
          <w:sz w:val="28"/>
          <w:szCs w:val="28"/>
          <w:rtl/>
        </w:rPr>
        <w:t>هدفت الدراسة إلى قياس وتحليل أثر الريادة التنظيمية في تحقيق النجاح الاستراتيجي من خلال قدرات ذكاء الأعمال في الجامعات الحكومية الأردنية. وتكون مجتمع الدراسة من جميع القيادات (</w:t>
      </w:r>
      <w:proofErr w:type="spellStart"/>
      <w:r w:rsidRPr="00CE7135">
        <w:rPr>
          <w:rFonts w:ascii="Simplified Arabic" w:hAnsi="Simplified Arabic" w:cs="Simplified Arabic"/>
          <w:sz w:val="28"/>
          <w:szCs w:val="28"/>
          <w:rtl/>
        </w:rPr>
        <w:t>رؤوساء</w:t>
      </w:r>
      <w:proofErr w:type="spellEnd"/>
      <w:r w:rsidRPr="00CE7135">
        <w:rPr>
          <w:rFonts w:ascii="Simplified Arabic" w:hAnsi="Simplified Arabic" w:cs="Simplified Arabic"/>
          <w:sz w:val="28"/>
          <w:szCs w:val="28"/>
          <w:rtl/>
        </w:rPr>
        <w:t xml:space="preserve"> الجامعات ونوابهم ومساعديهم وعمداء الكليات ونوابهم ومساعديهم، ورؤساء الأقسام، واعتمدت عينة المسح الشامل التي بلغ تعدادها (435) مبحوثا لجمع البيانات. ولتحقيق أهداف الدراسة واختبار فرضياتها استخدم المنهج الوصفي التحليلي، من خلال استبانة استخدمت أداة رئيسة لجمع المعلومات وتكونت من (63) فقرة. وتم استخدام العديد من الأساليب الإحصائية أبرزها المتوسطات الحسابية، والانحرافات المعيارية، واختبار </w:t>
      </w:r>
      <w:r w:rsidRPr="00CE7135">
        <w:rPr>
          <w:rFonts w:ascii="Simplified Arabic" w:hAnsi="Simplified Arabic" w:cs="Simplified Arabic"/>
          <w:sz w:val="28"/>
          <w:szCs w:val="28"/>
        </w:rPr>
        <w:t>t</w:t>
      </w:r>
      <w:r w:rsidRPr="00CE7135">
        <w:rPr>
          <w:rFonts w:ascii="Simplified Arabic" w:hAnsi="Simplified Arabic" w:cs="Simplified Arabic"/>
          <w:sz w:val="28"/>
          <w:szCs w:val="28"/>
          <w:rtl/>
        </w:rPr>
        <w:t xml:space="preserve"> لعينة واحدة، وتحليل الانحدار المتعدد وتحليل المسار. وبعد إجراء عملية التحليل لبيانات الدراسة وفرضياتها</w:t>
      </w:r>
      <w:r>
        <w:rPr>
          <w:rFonts w:ascii="Simplified Arabic" w:hAnsi="Simplified Arabic" w:cs="Simplified Arabic" w:hint="cs"/>
          <w:sz w:val="28"/>
          <w:szCs w:val="28"/>
          <w:rtl/>
        </w:rPr>
        <w:t>.</w:t>
      </w:r>
      <w:r w:rsidRPr="00CE7135">
        <w:rPr>
          <w:rFonts w:ascii="Simplified Arabic" w:hAnsi="Simplified Arabic" w:cs="Simplified Arabic"/>
          <w:sz w:val="28"/>
          <w:szCs w:val="28"/>
          <w:rtl/>
        </w:rPr>
        <w:t xml:space="preserve"> توصلت الدراسة إلى وجود تأثير ذي دلالة إحصائية للريادة التنظيمية بأبعادها في النجاح الاستراتيجي، وان هناك أثرا للريادة التنظيمية في قدرات ذكاء الأعمال، علاوة على وجود أثر لقدرات ذكاء الأعمال في النجاح الاستراتيجي ووجود أثر غير مباشر لقدرات ذكاء الأعمال كمتغير وسيط في العلاقة بين الريادة التنظيمية والنجاح الاستراتيجي. وأوصت الدراسة بتعزيز الثقافة الريادية وربطها بالاستراتيجية والأهداف ونتائج الأداء على المدى القصير والبعيد، ومحاولتها تحويل الهيكل التنظيمي من هيكل بيروقراطي إلى هيكل عضوي مسطح مرتكز على قدرات ذكاء الأعمال، وتشجيع فرق العمل الإبداعية.</w:t>
      </w:r>
    </w:p>
    <w:p w14:paraId="74E4D60D" w14:textId="77777777" w:rsidR="0068044C" w:rsidRPr="00CE7135" w:rsidRDefault="0068044C" w:rsidP="0068044C">
      <w:pPr>
        <w:pStyle w:val="ListParagraph"/>
        <w:numPr>
          <w:ilvl w:val="0"/>
          <w:numId w:val="8"/>
        </w:numPr>
        <w:spacing w:line="240" w:lineRule="auto"/>
        <w:rPr>
          <w:rFonts w:ascii="Simplified Arabic" w:hAnsi="Simplified Arabic" w:cs="Simplified Arabic"/>
          <w:sz w:val="28"/>
          <w:szCs w:val="28"/>
          <w:u w:val="single"/>
        </w:rPr>
      </w:pPr>
      <w:r w:rsidRPr="00CE7135">
        <w:rPr>
          <w:rFonts w:ascii="Simplified Arabic" w:hAnsi="Simplified Arabic" w:cs="Simplified Arabic"/>
          <w:sz w:val="28"/>
          <w:szCs w:val="28"/>
          <w:u w:val="single"/>
          <w:rtl/>
        </w:rPr>
        <w:t>دراسة</w:t>
      </w:r>
      <w:r>
        <w:rPr>
          <w:rFonts w:ascii="Simplified Arabic" w:hAnsi="Simplified Arabic" w:cs="Simplified Arabic" w:hint="cs"/>
          <w:sz w:val="28"/>
          <w:szCs w:val="28"/>
          <w:u w:val="single"/>
          <w:rtl/>
        </w:rPr>
        <w:t xml:space="preserve"> </w:t>
      </w:r>
      <w:r w:rsidRPr="00CE7135">
        <w:rPr>
          <w:rFonts w:ascii="Simplified Arabic" w:hAnsi="Simplified Arabic" w:cs="Simplified Arabic"/>
          <w:sz w:val="28"/>
          <w:szCs w:val="28"/>
          <w:u w:val="single"/>
          <w:rtl/>
        </w:rPr>
        <w:t>(المصاروة، 2018)، بعنوان أثر جودة التدقيق الداخلي في العلاقة بين إدارة مخاطر المشروع وأداء الشركات الصناعية المساهمة العامة الأردنية</w:t>
      </w:r>
    </w:p>
    <w:p w14:paraId="09F4AE88" w14:textId="77777777" w:rsidR="0068044C" w:rsidRPr="00CE7135" w:rsidRDefault="0068044C" w:rsidP="0068044C">
      <w:pPr>
        <w:spacing w:line="240" w:lineRule="auto"/>
        <w:ind w:firstLine="720"/>
        <w:jc w:val="both"/>
        <w:rPr>
          <w:rFonts w:ascii="Simplified Arabic" w:hAnsi="Simplified Arabic" w:cs="Simplified Arabic"/>
          <w:sz w:val="28"/>
          <w:szCs w:val="28"/>
          <w:rtl/>
        </w:rPr>
      </w:pPr>
      <w:r w:rsidRPr="00CE7135">
        <w:rPr>
          <w:rFonts w:ascii="Simplified Arabic" w:hAnsi="Simplified Arabic" w:cs="Simplified Arabic"/>
          <w:sz w:val="28"/>
          <w:szCs w:val="28"/>
          <w:rtl/>
        </w:rPr>
        <w:t xml:space="preserve">هدفت هذه الدراسة إلى بيان أثر جودة التدقيق الداخلي في العلاقة بين إدارة المخاطر المؤسسية بمكوناتها (البيئة الداخلية، المعلومات والاتصالات، تقييم المخاطر، أنشطة المراقبة، المراقبة) وأداء الشركات الصناعية المساهمة العامة الأردنية، حيث تكون مجتمع الدراسة من جميع الشركات الصناعية المساهمة العامة الأردنية والبالغ عددها (63) شركة. أما وحدة المعاينة فتكونت من جميع الموظفين الذين يشغلون منصب مدير مالي، ومدير تدقيق داخلي، ورئيس قسم حسابات، مدير إدارة المخاطر في الشركات المذكورة، ولتحقيق أهداف الدراسة تم تطوير استبانة ذات علاقة بموضوع الدراسة بناء على الدراسات السابقة وتم توزيع ما مجموعه (252) استبانة، وقد تم استعادة (213) استبانة، كان منها (196) صالحة للتحليل، وقد تم </w:t>
      </w:r>
      <w:r w:rsidRPr="00CE7135">
        <w:rPr>
          <w:rFonts w:ascii="Simplified Arabic" w:hAnsi="Simplified Arabic" w:cs="Simplified Arabic"/>
          <w:sz w:val="28"/>
          <w:szCs w:val="28"/>
          <w:rtl/>
        </w:rPr>
        <w:lastRenderedPageBreak/>
        <w:t>استخدام اختبار الانحدار الخطي البسيط لاختبار الفرضية الأولى، واختبار الانحدار الهرمي لاختبار الفرضية الثانية. وتوصلت الدراسة إلى وجود أثر لإدارة المخاطر المؤسسية بمكوناتها (البيئة الداخلية، المعلومات والاتصالات، تقييم المخاطر، أنشطة المراقبة، المراقبة) على أداء الشركات الصناعية المساهمة العامة الأردنية، وكذلك توصلت الدراسة إلى وجود أثر إيجابي لجودة التدقيق الداخلي على العلاقة بين إدارة المخاطر المؤسسية وأداء الشركات الصناعية المساهمة العامة الأردنية. بناء على نتائج الدراسة توصي الباحثة الشركات الصناعية المساهمة العامة الأردنية بمواكبة التغيرات الحديثة المتعلقة بالتدقيق الداخلي واستخدام التقنيات الحديثة في عمليات التدقيق الداخلي وتعزيز وظيفة التدقيق الداخلي والعمل على زيادة جودتها، بالإضافة إلى تعزيز التواصل بين إدارة التدقيق الداخلي وإدارة المخاطر في الشركة.</w:t>
      </w:r>
    </w:p>
    <w:p w14:paraId="0AD849FD" w14:textId="77777777" w:rsidR="0068044C" w:rsidRPr="00CE7135" w:rsidRDefault="0068044C" w:rsidP="0068044C">
      <w:pPr>
        <w:pStyle w:val="ListParagraph"/>
        <w:numPr>
          <w:ilvl w:val="0"/>
          <w:numId w:val="8"/>
        </w:numPr>
        <w:spacing w:line="240" w:lineRule="auto"/>
        <w:rPr>
          <w:rFonts w:ascii="Simplified Arabic" w:hAnsi="Simplified Arabic" w:cs="Simplified Arabic"/>
          <w:sz w:val="28"/>
          <w:szCs w:val="28"/>
          <w:u w:val="single"/>
        </w:rPr>
      </w:pPr>
      <w:r w:rsidRPr="00CE7135">
        <w:rPr>
          <w:rFonts w:ascii="Simplified Arabic" w:hAnsi="Simplified Arabic" w:cs="Simplified Arabic"/>
          <w:sz w:val="28"/>
          <w:szCs w:val="28"/>
          <w:u w:val="single"/>
          <w:rtl/>
        </w:rPr>
        <w:t>دراسة</w:t>
      </w:r>
      <w:r>
        <w:rPr>
          <w:rFonts w:ascii="Simplified Arabic" w:hAnsi="Simplified Arabic" w:cs="Simplified Arabic" w:hint="cs"/>
          <w:sz w:val="28"/>
          <w:szCs w:val="28"/>
          <w:u w:val="single"/>
          <w:rtl/>
        </w:rPr>
        <w:t xml:space="preserve"> </w:t>
      </w:r>
      <w:r w:rsidRPr="00CE7135">
        <w:rPr>
          <w:rFonts w:ascii="Simplified Arabic" w:hAnsi="Simplified Arabic" w:cs="Simplified Arabic"/>
          <w:sz w:val="28"/>
          <w:szCs w:val="28"/>
          <w:u w:val="single"/>
          <w:rtl/>
        </w:rPr>
        <w:t>(أبو النجا، 2021)، بعنوان أثر استخدام ممارسي العلاقات العامة لمواقع التواصل الاجتماعي في كفاءة إداراتهم لسمعة المنظمة: دراسة ميدانية على ممارسي العلاقات العامة في المنظمات المختلفة</w:t>
      </w:r>
    </w:p>
    <w:p w14:paraId="269B1354" w14:textId="77777777" w:rsidR="0068044C" w:rsidRDefault="0068044C" w:rsidP="0068044C">
      <w:pPr>
        <w:spacing w:line="240" w:lineRule="auto"/>
        <w:ind w:firstLine="720"/>
        <w:jc w:val="both"/>
        <w:rPr>
          <w:rFonts w:ascii="Simplified Arabic" w:hAnsi="Simplified Arabic" w:cs="Simplified Arabic"/>
          <w:sz w:val="28"/>
          <w:szCs w:val="28"/>
          <w:rtl/>
        </w:rPr>
      </w:pPr>
      <w:r w:rsidRPr="00CE7135">
        <w:rPr>
          <w:rFonts w:ascii="Simplified Arabic" w:hAnsi="Simplified Arabic" w:cs="Simplified Arabic"/>
          <w:sz w:val="28"/>
          <w:szCs w:val="28"/>
          <w:rtl/>
        </w:rPr>
        <w:t>تستهدف الدراسة البحث في طبيعة وحدود تأثير استخدام ممارسي إدارة العلاقات العامة بالمنظمات لوسائل الاتصال الجديدة، وتحديدا مواقع التواصل الاجتماعي، في كفاءة إداراتهم لسمعة المنظمة، بالتطبيق على ممارسي العلاقات العامة في المنظمات المختلفة.</w:t>
      </w:r>
      <w:r>
        <w:rPr>
          <w:rFonts w:ascii="Simplified Arabic" w:hAnsi="Simplified Arabic" w:cs="Simplified Arabic" w:hint="cs"/>
          <w:sz w:val="28"/>
          <w:szCs w:val="28"/>
          <w:rtl/>
        </w:rPr>
        <w:t xml:space="preserve"> </w:t>
      </w:r>
      <w:r w:rsidRPr="00CE7135">
        <w:rPr>
          <w:rFonts w:ascii="Simplified Arabic" w:hAnsi="Simplified Arabic" w:cs="Simplified Arabic"/>
          <w:sz w:val="28"/>
          <w:szCs w:val="28"/>
          <w:rtl/>
        </w:rPr>
        <w:t xml:space="preserve">استخدمت الدراسة منهج المسح وأداة الاستبيان بالتطبيق على 125 مفردة من ممارسي العلاقات العامة بالمنظمات المختلفة. أهم نتائج الدراسة: - تتعدد المهام التي يقوم بها أفراد العينة داخل إدارات العلاقات العامة، تأتي في مقدمتها "تحسين صورة المؤسسة لجمهورها الخارجي" بنسبة (67.2%)، ثم كل من "تحسين صورة المؤسسة أمام جمهورها الداخلي" و"توطيد علاقة المؤسسة بجمهورها الداخلي والخارجي" بنسبة (65.6%)، يلي ذلك "الترويج لنشاط المؤسسة" بنسبة (62.4%)، وأخيرا "توضيح موقف المؤسسة تجاه القضايا والأحداث الجارية" بنسبة (32%). - تتعدد أنماط تكنولوجيا الاتصال الحديثة التي تستخدمها إدارة العلاقات العامة بالمنظمات، تأتي في مقدمتها "استخدام البريد الإلكتروني في التعامل مع الجماهير" بوزن نسبي يبلغ (96.7%)، ثم "استخدام إمكانات الإنترنت في العمل الإعلامي" بوزن نسبي (95.3%)، وفي المرتبة الثالثة، ذكر </w:t>
      </w:r>
      <w:proofErr w:type="spellStart"/>
      <w:r w:rsidRPr="00CE7135">
        <w:rPr>
          <w:rFonts w:ascii="Simplified Arabic" w:hAnsi="Simplified Arabic" w:cs="Simplified Arabic"/>
          <w:sz w:val="28"/>
          <w:szCs w:val="28"/>
          <w:rtl/>
        </w:rPr>
        <w:t>المبحوثون</w:t>
      </w:r>
      <w:proofErr w:type="spellEnd"/>
      <w:r w:rsidRPr="00CE7135">
        <w:rPr>
          <w:rFonts w:ascii="Simplified Arabic" w:hAnsi="Simplified Arabic" w:cs="Simplified Arabic"/>
          <w:sz w:val="28"/>
          <w:szCs w:val="28"/>
          <w:rtl/>
        </w:rPr>
        <w:t xml:space="preserve"> "موقع على الإنترنت" بنسبة (94.3%)، ثم "رسائل على الموبايل" بنسبة (93%)، وفي المرتبة السابعة جاء "الاعتماد على البريد الإلكتروني في إنجاز بعض الأعمال" بنسبة (87.7%)، وأخيرا "شبكة اتصال داخلية" بنسبة (87.3%). - تختلف معدلات استخدام إدارات العلاقات العامة بالمنظمات محل الدراسة لمجموعة من الأشكال الاتصالية، تتصدرها "نشرة إلكترونية للعلاقات العامة" بنسبة (99.3%)، ثم "استخدام مواقع الإعلام الاجتماعي </w:t>
      </w:r>
      <w:r w:rsidRPr="00CE7135">
        <w:rPr>
          <w:rFonts w:ascii="Simplified Arabic" w:hAnsi="Simplified Arabic" w:cs="Simplified Arabic"/>
          <w:sz w:val="28"/>
          <w:szCs w:val="28"/>
        </w:rPr>
        <w:t>Face book – Twitter</w:t>
      </w:r>
      <w:r w:rsidRPr="00CE7135">
        <w:rPr>
          <w:rFonts w:ascii="Simplified Arabic" w:hAnsi="Simplified Arabic" w:cs="Simplified Arabic"/>
          <w:sz w:val="28"/>
          <w:szCs w:val="28"/>
          <w:rtl/>
        </w:rPr>
        <w:t xml:space="preserve">) بنسبة (98.7%)، يلي ذلك "استخدام مواقع تبادل الصور" بنسبة (98%)، ثم "استخدام </w:t>
      </w:r>
      <w:r w:rsidRPr="00CE7135">
        <w:rPr>
          <w:rFonts w:ascii="Simplified Arabic" w:hAnsi="Simplified Arabic" w:cs="Simplified Arabic"/>
          <w:sz w:val="28"/>
          <w:szCs w:val="28"/>
          <w:rtl/>
        </w:rPr>
        <w:lastRenderedPageBreak/>
        <w:t xml:space="preserve">الرسائل القصيرة </w:t>
      </w:r>
      <w:r w:rsidRPr="00CE7135">
        <w:rPr>
          <w:rFonts w:ascii="Simplified Arabic" w:hAnsi="Simplified Arabic" w:cs="Simplified Arabic"/>
          <w:sz w:val="28"/>
          <w:szCs w:val="28"/>
        </w:rPr>
        <w:t>SMS</w:t>
      </w:r>
      <w:r w:rsidRPr="00CE7135">
        <w:rPr>
          <w:rFonts w:ascii="Simplified Arabic" w:hAnsi="Simplified Arabic" w:cs="Simplified Arabic"/>
          <w:sz w:val="28"/>
          <w:szCs w:val="28"/>
          <w:rtl/>
        </w:rPr>
        <w:t xml:space="preserve">" بنسبة (97.3%)، وفي المرتبة السادسة، ذكر </w:t>
      </w:r>
      <w:proofErr w:type="spellStart"/>
      <w:r w:rsidRPr="00CE7135">
        <w:rPr>
          <w:rFonts w:ascii="Simplified Arabic" w:hAnsi="Simplified Arabic" w:cs="Simplified Arabic"/>
          <w:sz w:val="28"/>
          <w:szCs w:val="28"/>
          <w:rtl/>
        </w:rPr>
        <w:t>المبحوثون</w:t>
      </w:r>
      <w:proofErr w:type="spellEnd"/>
      <w:r w:rsidRPr="00CE7135">
        <w:rPr>
          <w:rFonts w:ascii="Simplified Arabic" w:hAnsi="Simplified Arabic" w:cs="Simplified Arabic"/>
          <w:sz w:val="28"/>
          <w:szCs w:val="28"/>
          <w:rtl/>
        </w:rPr>
        <w:t xml:space="preserve"> "استخدام مواقع البث التليفزيوني عبر الإنترنت. بنسبة (95.7%)، ثم "استخدام مواقع الفيديو" بنسبة (95.3%)، وأخيرا "استخدام مواقع الدردشة" بنسبة (82.3%).</w:t>
      </w:r>
    </w:p>
    <w:p w14:paraId="26413BA2" w14:textId="77777777" w:rsidR="0068044C" w:rsidRPr="00CE7135" w:rsidRDefault="0068044C" w:rsidP="0068044C">
      <w:pPr>
        <w:spacing w:line="240" w:lineRule="auto"/>
        <w:ind w:firstLine="720"/>
        <w:jc w:val="both"/>
        <w:rPr>
          <w:rFonts w:ascii="Simplified Arabic" w:hAnsi="Simplified Arabic" w:cs="Simplified Arabic"/>
          <w:sz w:val="28"/>
          <w:szCs w:val="28"/>
          <w:rtl/>
        </w:rPr>
      </w:pPr>
    </w:p>
    <w:p w14:paraId="2F997F95" w14:textId="77777777" w:rsidR="0068044C" w:rsidRPr="00CE7135" w:rsidRDefault="0068044C" w:rsidP="0068044C">
      <w:pPr>
        <w:spacing w:line="240" w:lineRule="auto"/>
        <w:rPr>
          <w:rFonts w:ascii="Simplified Arabic" w:hAnsi="Simplified Arabic" w:cs="Simplified Arabic"/>
          <w:b/>
          <w:bCs/>
          <w:sz w:val="28"/>
          <w:szCs w:val="28"/>
          <w:u w:val="single"/>
          <w:rtl/>
        </w:rPr>
      </w:pPr>
      <w:r w:rsidRPr="00CE7135">
        <w:rPr>
          <w:rFonts w:ascii="Simplified Arabic" w:hAnsi="Simplified Arabic" w:cs="Simplified Arabic"/>
          <w:b/>
          <w:bCs/>
          <w:sz w:val="28"/>
          <w:szCs w:val="28"/>
          <w:u w:val="single"/>
          <w:rtl/>
        </w:rPr>
        <w:t>الدراسات الأجنبية:</w:t>
      </w:r>
    </w:p>
    <w:p w14:paraId="2EC046C7" w14:textId="77777777" w:rsidR="0068044C" w:rsidRPr="00DA497E" w:rsidRDefault="0068044C" w:rsidP="0068044C">
      <w:pPr>
        <w:pStyle w:val="ListParagraph"/>
        <w:numPr>
          <w:ilvl w:val="0"/>
          <w:numId w:val="9"/>
        </w:numPr>
        <w:spacing w:line="240" w:lineRule="auto"/>
        <w:rPr>
          <w:rFonts w:ascii="Simplified Arabic" w:hAnsi="Simplified Arabic" w:cs="Simplified Arabic"/>
          <w:b/>
          <w:bCs/>
          <w:sz w:val="28"/>
          <w:szCs w:val="28"/>
          <w:u w:val="single"/>
        </w:rPr>
      </w:pPr>
      <w:r w:rsidRPr="00DA497E">
        <w:rPr>
          <w:rFonts w:ascii="Simplified Arabic" w:hAnsi="Simplified Arabic" w:cs="Simplified Arabic"/>
          <w:b/>
          <w:bCs/>
          <w:sz w:val="28"/>
          <w:szCs w:val="28"/>
          <w:u w:val="single"/>
          <w:rtl/>
        </w:rPr>
        <w:t>دراسة (,2020)</w:t>
      </w:r>
      <w:proofErr w:type="spellStart"/>
      <w:r w:rsidRPr="00DA497E">
        <w:rPr>
          <w:rFonts w:ascii="Simplified Arabic" w:hAnsi="Simplified Arabic" w:cs="Simplified Arabic"/>
          <w:b/>
          <w:bCs/>
          <w:sz w:val="28"/>
          <w:szCs w:val="28"/>
          <w:u w:val="single"/>
        </w:rPr>
        <w:t>Viadakovi</w:t>
      </w:r>
      <w:r w:rsidRPr="00DA497E">
        <w:rPr>
          <w:rFonts w:ascii="Cambria" w:hAnsi="Cambria" w:cs="Cambria"/>
          <w:b/>
          <w:bCs/>
          <w:sz w:val="28"/>
          <w:szCs w:val="28"/>
          <w:u w:val="single"/>
        </w:rPr>
        <w:t>ć</w:t>
      </w:r>
      <w:proofErr w:type="spellEnd"/>
      <w:r w:rsidRPr="00DA497E">
        <w:rPr>
          <w:rFonts w:ascii="Simplified Arabic" w:hAnsi="Simplified Arabic" w:cs="Simplified Arabic"/>
          <w:b/>
          <w:bCs/>
          <w:sz w:val="28"/>
          <w:szCs w:val="28"/>
          <w:u w:val="single"/>
        </w:rPr>
        <w:t xml:space="preserve"> et al</w:t>
      </w:r>
    </w:p>
    <w:p w14:paraId="21681D5B" w14:textId="77777777" w:rsidR="0068044C" w:rsidRPr="00DA497E" w:rsidRDefault="0068044C" w:rsidP="0068044C">
      <w:pPr>
        <w:pStyle w:val="ListParagraph"/>
        <w:bidi w:val="0"/>
        <w:spacing w:line="240" w:lineRule="auto"/>
        <w:ind w:left="0"/>
        <w:rPr>
          <w:rFonts w:ascii="Simplified Arabic" w:hAnsi="Simplified Arabic" w:cs="Simplified Arabic"/>
          <w:b/>
          <w:bCs/>
          <w:sz w:val="28"/>
          <w:szCs w:val="28"/>
          <w:u w:val="single"/>
          <w:rtl/>
        </w:rPr>
      </w:pPr>
      <w:r w:rsidRPr="00DA497E">
        <w:rPr>
          <w:rFonts w:ascii="Simplified Arabic" w:hAnsi="Simplified Arabic" w:cs="Simplified Arabic"/>
          <w:b/>
          <w:bCs/>
          <w:sz w:val="28"/>
          <w:szCs w:val="28"/>
          <w:u w:val="single"/>
        </w:rPr>
        <w:t>The contribution of workers' attributes on sustainability of construction project realization goals-survey on the impact on productivity in Croatia</w:t>
      </w:r>
    </w:p>
    <w:p w14:paraId="323AF677" w14:textId="77777777" w:rsidR="0068044C" w:rsidRDefault="0068044C" w:rsidP="0068044C">
      <w:pPr>
        <w:spacing w:line="240" w:lineRule="auto"/>
        <w:ind w:firstLine="720"/>
        <w:jc w:val="both"/>
        <w:rPr>
          <w:rFonts w:ascii="Simplified Arabic" w:hAnsi="Simplified Arabic" w:cs="Simplified Arabic"/>
          <w:sz w:val="28"/>
          <w:szCs w:val="28"/>
          <w:rtl/>
          <w:lang w:bidi="ar-EG"/>
        </w:rPr>
      </w:pPr>
      <w:r w:rsidRPr="00CE7135">
        <w:rPr>
          <w:rFonts w:ascii="Simplified Arabic" w:hAnsi="Simplified Arabic" w:cs="Simplified Arabic"/>
          <w:sz w:val="28"/>
          <w:szCs w:val="28"/>
          <w:rtl/>
          <w:lang w:bidi="ar-EG"/>
        </w:rPr>
        <w:t xml:space="preserve">هدفت هذه الدراسة إلى تحديد تأثيرات العوامل المتعلقة بالسمات الشخصية للعمال في إنتاجية وأداء المشاريع الإنشائية في شرق كرواتيا أي منطقة </w:t>
      </w:r>
      <w:proofErr w:type="spellStart"/>
      <w:r w:rsidRPr="00CE7135">
        <w:rPr>
          <w:rFonts w:ascii="Simplified Arabic" w:hAnsi="Simplified Arabic" w:cs="Simplified Arabic"/>
          <w:sz w:val="28"/>
          <w:szCs w:val="28"/>
          <w:rtl/>
          <w:lang w:bidi="ar-EG"/>
        </w:rPr>
        <w:t>سلافونيا</w:t>
      </w:r>
      <w:proofErr w:type="spellEnd"/>
      <w:r w:rsidRPr="00CE7135">
        <w:rPr>
          <w:rFonts w:ascii="Simplified Arabic" w:hAnsi="Simplified Arabic" w:cs="Simplified Arabic"/>
          <w:sz w:val="28"/>
          <w:szCs w:val="28"/>
          <w:rtl/>
          <w:lang w:bidi="ar-EG"/>
        </w:rPr>
        <w:t xml:space="preserve"> </w:t>
      </w:r>
      <w:proofErr w:type="spellStart"/>
      <w:r w:rsidRPr="00CE7135">
        <w:rPr>
          <w:rFonts w:ascii="Simplified Arabic" w:hAnsi="Simplified Arabic" w:cs="Simplified Arabic"/>
          <w:sz w:val="28"/>
          <w:szCs w:val="28"/>
          <w:rtl/>
          <w:lang w:bidi="ar-EG"/>
        </w:rPr>
        <w:t>وبارانيا</w:t>
      </w:r>
      <w:proofErr w:type="spellEnd"/>
      <w:r w:rsidRPr="00CE7135">
        <w:rPr>
          <w:rFonts w:ascii="Simplified Arabic" w:hAnsi="Simplified Arabic" w:cs="Simplified Arabic"/>
          <w:sz w:val="28"/>
          <w:szCs w:val="28"/>
          <w:rtl/>
          <w:lang w:bidi="ar-EG"/>
        </w:rPr>
        <w:t xml:space="preserve">)، بالإضافة إلى تحديد الإجراءات العامة التي يمكن اتخاذها للتأثير في السمات المدروسة للعمال من أجل زيادة إنتاجية المقاول. وقد اتبعت هذه الدراسة المنهج الكمي من خلال استخدام استبانات المسح التي تم توزيعها على (290) عاملاً ومهندساً ومديراً ممن يعملون في تنفيذ المشاريع الإنشائية في (60) شركة للبناء والإشراف على البناء، وتم استرجاع (262) منها أي بنسبة استجابة بلغت (%90.34) في المنطقة الشرقية لكرواتيا، وكذلك المنهج النوعي والذي تمثل في عمل مقابلات شبه مهيكلة مع المهنيين ذوي الخبرة في أعمال البناء ومشاريع الإنشاء. وكان من أهم نتائج هذه الدراسة: أنه تم تصنيف القوة الجسدية والمعنويات والأخلاق للعمال </w:t>
      </w:r>
      <w:proofErr w:type="spellStart"/>
      <w:r w:rsidRPr="00CE7135">
        <w:rPr>
          <w:rFonts w:ascii="Simplified Arabic" w:hAnsi="Simplified Arabic" w:cs="Simplified Arabic"/>
          <w:sz w:val="28"/>
          <w:szCs w:val="28"/>
          <w:rtl/>
          <w:lang w:bidi="ar-EG"/>
        </w:rPr>
        <w:t>كيمات</w:t>
      </w:r>
      <w:proofErr w:type="spellEnd"/>
      <w:r w:rsidRPr="00CE7135">
        <w:rPr>
          <w:rFonts w:ascii="Simplified Arabic" w:hAnsi="Simplified Arabic" w:cs="Simplified Arabic"/>
          <w:sz w:val="28"/>
          <w:szCs w:val="28"/>
          <w:rtl/>
          <w:lang w:bidi="ar-EG"/>
        </w:rPr>
        <w:t xml:space="preserve"> شخصية ذات تأثير أكبر من المستوى التعليمي في أداء وإنتاجية المشاريع الإنشائية في منطقة الدراسة، كما يمكن تطوير هذه القدرات من خلال تدريب العمال وتحفيزهم. ومن أهم ما أوصت به هذه الدراسة: ضرورة استقطاب المديرين من ذوي الكفاءات لتدريب العاملين في المشاريع، بالإضافة إلى تشجيع الحكومة على جذب العمالة الشابة في مجال البناء والإنشاءات، ورفع مهاراتهم وتحسين قدراتهم.</w:t>
      </w:r>
    </w:p>
    <w:p w14:paraId="1B0DF4DF" w14:textId="77777777" w:rsidR="0068044C" w:rsidRPr="00CE7135" w:rsidRDefault="0068044C" w:rsidP="0068044C">
      <w:pPr>
        <w:spacing w:line="240" w:lineRule="auto"/>
        <w:ind w:firstLine="720"/>
        <w:jc w:val="both"/>
        <w:rPr>
          <w:rFonts w:ascii="Simplified Arabic" w:hAnsi="Simplified Arabic" w:cs="Simplified Arabic"/>
          <w:sz w:val="28"/>
          <w:szCs w:val="28"/>
          <w:rtl/>
          <w:lang w:bidi="ar-EG"/>
        </w:rPr>
      </w:pPr>
    </w:p>
    <w:p w14:paraId="0177C6FD" w14:textId="77777777" w:rsidR="0068044C" w:rsidRPr="00DA497E" w:rsidRDefault="0068044C" w:rsidP="0068044C">
      <w:pPr>
        <w:pStyle w:val="ListParagraph"/>
        <w:numPr>
          <w:ilvl w:val="0"/>
          <w:numId w:val="9"/>
        </w:numPr>
        <w:spacing w:line="240" w:lineRule="auto"/>
        <w:rPr>
          <w:rFonts w:ascii="Simplified Arabic" w:hAnsi="Simplified Arabic" w:cs="Simplified Arabic"/>
          <w:b/>
          <w:bCs/>
          <w:sz w:val="28"/>
          <w:szCs w:val="28"/>
          <w:u w:val="single"/>
        </w:rPr>
      </w:pPr>
      <w:r w:rsidRPr="00DA497E">
        <w:rPr>
          <w:rFonts w:ascii="Simplified Arabic" w:hAnsi="Simplified Arabic" w:cs="Simplified Arabic"/>
          <w:b/>
          <w:bCs/>
          <w:sz w:val="28"/>
          <w:szCs w:val="28"/>
          <w:u w:val="single"/>
        </w:rPr>
        <w:t>Mathar et al ,2020)</w:t>
      </w:r>
      <w:r w:rsidRPr="00DA497E">
        <w:rPr>
          <w:rFonts w:ascii="Simplified Arabic" w:hAnsi="Simplified Arabic" w:cs="Simplified Arabic"/>
          <w:b/>
          <w:bCs/>
          <w:sz w:val="28"/>
          <w:szCs w:val="28"/>
          <w:u w:val="single"/>
          <w:rtl/>
        </w:rPr>
        <w:t>)</w:t>
      </w:r>
    </w:p>
    <w:p w14:paraId="6B197F52" w14:textId="77777777" w:rsidR="0068044C" w:rsidRPr="00DA497E" w:rsidRDefault="0068044C" w:rsidP="0068044C">
      <w:pPr>
        <w:bidi w:val="0"/>
        <w:spacing w:line="240" w:lineRule="auto"/>
        <w:rPr>
          <w:rFonts w:ascii="Simplified Arabic" w:hAnsi="Simplified Arabic" w:cs="Simplified Arabic"/>
          <w:b/>
          <w:bCs/>
          <w:sz w:val="28"/>
          <w:szCs w:val="28"/>
          <w:u w:val="single"/>
          <w:rtl/>
        </w:rPr>
      </w:pPr>
      <w:r w:rsidRPr="00DA497E">
        <w:rPr>
          <w:rFonts w:ascii="Simplified Arabic" w:hAnsi="Simplified Arabic" w:cs="Simplified Arabic"/>
          <w:b/>
          <w:bCs/>
          <w:sz w:val="28"/>
          <w:szCs w:val="28"/>
          <w:u w:val="single"/>
        </w:rPr>
        <w:t>Critical success factors for large building construction projects: Perception of consultants and contractors</w:t>
      </w:r>
    </w:p>
    <w:p w14:paraId="4C365B75" w14:textId="77777777" w:rsidR="0068044C" w:rsidRPr="00CE7135" w:rsidRDefault="0068044C" w:rsidP="0068044C">
      <w:pPr>
        <w:spacing w:line="240" w:lineRule="auto"/>
        <w:ind w:firstLine="720"/>
        <w:jc w:val="both"/>
        <w:rPr>
          <w:rFonts w:ascii="Simplified Arabic" w:hAnsi="Simplified Arabic" w:cs="Simplified Arabic"/>
          <w:sz w:val="28"/>
          <w:szCs w:val="28"/>
          <w:rtl/>
          <w:lang w:bidi="ar-EG"/>
        </w:rPr>
      </w:pPr>
      <w:r w:rsidRPr="00CE7135">
        <w:rPr>
          <w:rFonts w:ascii="Simplified Arabic" w:hAnsi="Simplified Arabic" w:cs="Simplified Arabic"/>
          <w:sz w:val="28"/>
          <w:szCs w:val="28"/>
          <w:rtl/>
          <w:lang w:bidi="ar-EG"/>
        </w:rPr>
        <w:lastRenderedPageBreak/>
        <w:t xml:space="preserve">هدفت هذه الدراسة إلى معرفة وتعيين وتقييم العوامل المؤثرة على نجاح المشاريع الإنشائية في المملكة العربية السعودية، واستناداً للدراسات والأدبيات السابقة تم تجميع عوامل نجاح المشاريع الحرجة الواردة فيها، والتي بلغ عددها (91) عاملاً، وإدراجها ضمن ثماني فئات. وقد استخدمت الدراسة المنهج الكمي من خلال توزيع </w:t>
      </w:r>
      <w:proofErr w:type="spellStart"/>
      <w:r w:rsidRPr="00CE7135">
        <w:rPr>
          <w:rFonts w:ascii="Simplified Arabic" w:hAnsi="Simplified Arabic" w:cs="Simplified Arabic"/>
          <w:sz w:val="28"/>
          <w:szCs w:val="28"/>
          <w:rtl/>
          <w:lang w:bidi="ar-EG"/>
        </w:rPr>
        <w:t>إستبانات</w:t>
      </w:r>
      <w:proofErr w:type="spellEnd"/>
      <w:r w:rsidRPr="00CE7135">
        <w:rPr>
          <w:rFonts w:ascii="Simplified Arabic" w:hAnsi="Simplified Arabic" w:cs="Simplified Arabic"/>
          <w:sz w:val="28"/>
          <w:szCs w:val="28"/>
          <w:rtl/>
          <w:lang w:bidi="ar-EG"/>
        </w:rPr>
        <w:t xml:space="preserve"> على عينة من الخبراء الاستشاريين والمقاولين الذين بلغ عدد ردودهم (61) رداً، وقد تم اعتماد </w:t>
      </w:r>
      <w:proofErr w:type="spellStart"/>
      <w:r w:rsidRPr="00CE7135">
        <w:rPr>
          <w:rFonts w:ascii="Simplified Arabic" w:hAnsi="Simplified Arabic" w:cs="Simplified Arabic"/>
          <w:sz w:val="28"/>
          <w:szCs w:val="28"/>
          <w:rtl/>
          <w:lang w:bidi="ar-EG"/>
        </w:rPr>
        <w:t>الإستبيان</w:t>
      </w:r>
      <w:proofErr w:type="spellEnd"/>
      <w:r w:rsidRPr="00CE7135">
        <w:rPr>
          <w:rFonts w:ascii="Simplified Arabic" w:hAnsi="Simplified Arabic" w:cs="Simplified Arabic"/>
          <w:sz w:val="28"/>
          <w:szCs w:val="28"/>
          <w:rtl/>
          <w:lang w:bidi="ar-EG"/>
        </w:rPr>
        <w:t xml:space="preserve"> كأداة لجمع البيانات وذلك لأنه يسمح بالحصول على أكبر قدر ممكن من البيانات خلال فترة زنية قصيرة نسبياً. وكان من أهم نتائج هذه الدراسة وجود ثلاثة عوامل رئيسية لنجاح المشاريع الإنشائية من وجهة نظر الاستشاريين هي: كفاءة ومهارات الموظفين الرئيسيين والخبراء من جانب الاستشاري في مختلف المجالات، ووجود قنوات اتصال بين الأطراف الرئيسية الثلاثة (المالك، ومدير المشروع، والمصمم، وكفاءة وسلطة وصلاحيات مدير المشروع. ومن وجهة نظر المقاولين تنحصر عوامل النجاح الحاسمة في توفر الموارد الكافية والمهارات والقدرات اللازمة، وطبيعة تأثير المشروع في الفئات المستهدفة في البيئة الخارجية، وكفاءة قدرات الموظفين والخبراء من جانب المقاول في مختلف المجالات. ومن أهم ما أوصت به هذه الدراسة: ضرورة إيلاء المشاريع الإنشائية أهمية كبرى وذلك لأنها تمثل نقطة ارتكاز للنمو الاقتصادي.</w:t>
      </w:r>
    </w:p>
    <w:p w14:paraId="5C5F87D2" w14:textId="77777777" w:rsidR="0068044C" w:rsidRPr="00DA497E" w:rsidRDefault="0068044C" w:rsidP="0068044C">
      <w:pPr>
        <w:pStyle w:val="ListParagraph"/>
        <w:numPr>
          <w:ilvl w:val="0"/>
          <w:numId w:val="9"/>
        </w:numPr>
        <w:spacing w:line="240" w:lineRule="auto"/>
        <w:rPr>
          <w:rFonts w:ascii="Simplified Arabic" w:hAnsi="Simplified Arabic" w:cs="Simplified Arabic"/>
          <w:b/>
          <w:bCs/>
          <w:sz w:val="28"/>
          <w:szCs w:val="28"/>
          <w:u w:val="single"/>
          <w:rtl/>
        </w:rPr>
      </w:pPr>
      <w:r w:rsidRPr="00DA497E">
        <w:rPr>
          <w:rFonts w:ascii="Simplified Arabic" w:hAnsi="Simplified Arabic" w:cs="Simplified Arabic"/>
          <w:b/>
          <w:bCs/>
          <w:sz w:val="28"/>
          <w:szCs w:val="28"/>
          <w:u w:val="single"/>
        </w:rPr>
        <w:t>Al-</w:t>
      </w:r>
      <w:proofErr w:type="spellStart"/>
      <w:r w:rsidRPr="00DA497E">
        <w:rPr>
          <w:rFonts w:ascii="Simplified Arabic" w:hAnsi="Simplified Arabic" w:cs="Simplified Arabic"/>
          <w:b/>
          <w:bCs/>
          <w:sz w:val="28"/>
          <w:szCs w:val="28"/>
          <w:u w:val="single"/>
        </w:rPr>
        <w:t>Khawaldah</w:t>
      </w:r>
      <w:proofErr w:type="spellEnd"/>
      <w:r w:rsidRPr="00DA497E">
        <w:rPr>
          <w:rFonts w:ascii="Simplified Arabic" w:hAnsi="Simplified Arabic" w:cs="Simplified Arabic"/>
          <w:b/>
          <w:bCs/>
          <w:sz w:val="28"/>
          <w:szCs w:val="28"/>
          <w:u w:val="single"/>
        </w:rPr>
        <w:t xml:space="preserve"> ,2017)</w:t>
      </w:r>
      <w:r w:rsidRPr="00DA497E">
        <w:rPr>
          <w:rFonts w:ascii="Simplified Arabic" w:hAnsi="Simplified Arabic" w:cs="Simplified Arabic"/>
          <w:b/>
          <w:bCs/>
          <w:sz w:val="28"/>
          <w:szCs w:val="28"/>
          <w:u w:val="single"/>
          <w:rtl/>
        </w:rPr>
        <w:t>)</w:t>
      </w:r>
    </w:p>
    <w:p w14:paraId="57EA67D7" w14:textId="77777777" w:rsidR="0068044C" w:rsidRPr="00DA497E" w:rsidRDefault="0068044C" w:rsidP="0068044C">
      <w:pPr>
        <w:bidi w:val="0"/>
        <w:spacing w:line="240" w:lineRule="auto"/>
        <w:rPr>
          <w:rFonts w:ascii="Simplified Arabic" w:hAnsi="Simplified Arabic" w:cs="Simplified Arabic"/>
          <w:b/>
          <w:bCs/>
          <w:sz w:val="28"/>
          <w:szCs w:val="28"/>
          <w:u w:val="single"/>
          <w:rtl/>
          <w:lang w:bidi="ar-EG"/>
        </w:rPr>
      </w:pPr>
      <w:r w:rsidRPr="00DA497E">
        <w:rPr>
          <w:rFonts w:ascii="Simplified Arabic" w:hAnsi="Simplified Arabic" w:cs="Simplified Arabic"/>
          <w:b/>
          <w:bCs/>
          <w:sz w:val="28"/>
          <w:szCs w:val="28"/>
          <w:u w:val="single"/>
          <w:lang w:bidi="ar-EG"/>
        </w:rPr>
        <w:t>The impact of project managers' competencies on project's success</w:t>
      </w:r>
    </w:p>
    <w:p w14:paraId="569E9A2A" w14:textId="77777777" w:rsidR="0068044C" w:rsidRPr="00CE7135" w:rsidRDefault="0068044C" w:rsidP="0068044C">
      <w:pPr>
        <w:spacing w:line="240" w:lineRule="auto"/>
        <w:ind w:firstLine="720"/>
        <w:jc w:val="both"/>
        <w:rPr>
          <w:rFonts w:ascii="Simplified Arabic" w:hAnsi="Simplified Arabic" w:cs="Simplified Arabic"/>
          <w:sz w:val="28"/>
          <w:szCs w:val="28"/>
          <w:rtl/>
          <w:lang w:bidi="ar-EG"/>
        </w:rPr>
      </w:pPr>
      <w:r w:rsidRPr="00CE7135">
        <w:rPr>
          <w:rFonts w:ascii="Simplified Arabic" w:hAnsi="Simplified Arabic" w:cs="Simplified Arabic"/>
          <w:sz w:val="28"/>
          <w:szCs w:val="28"/>
          <w:rtl/>
          <w:lang w:bidi="ar-EG"/>
        </w:rPr>
        <w:t xml:space="preserve">هدفت هذه الدراسة إلى التعرف على كفاءة مديري المشاريع في تنفيذ المشاريع، بالإضافة إلى تحديد أهمية أبعاد الكفاءة لدى مديري المشاريع في الأردن، وكذلك التحقق من جوانب الكفاءة التي يعتقد مديرو المشاريع أنها الأكثر أهمية من غيرها. وقد اتبعت هذه الدراسة الأسلوب الوصفي (السبب النتيجة)، حيث تم جمع البيانات من خلال استخدام (200) </w:t>
      </w:r>
      <w:proofErr w:type="spellStart"/>
      <w:r w:rsidRPr="00CE7135">
        <w:rPr>
          <w:rFonts w:ascii="Simplified Arabic" w:hAnsi="Simplified Arabic" w:cs="Simplified Arabic"/>
          <w:sz w:val="28"/>
          <w:szCs w:val="28"/>
          <w:rtl/>
          <w:lang w:bidi="ar-EG"/>
        </w:rPr>
        <w:t>إستبانة</w:t>
      </w:r>
      <w:proofErr w:type="spellEnd"/>
      <w:r w:rsidRPr="00CE7135">
        <w:rPr>
          <w:rFonts w:ascii="Simplified Arabic" w:hAnsi="Simplified Arabic" w:cs="Simplified Arabic"/>
          <w:sz w:val="28"/>
          <w:szCs w:val="28"/>
          <w:rtl/>
          <w:lang w:bidi="ar-EG"/>
        </w:rPr>
        <w:t xml:space="preserve"> تم بناؤها وتوزيعها على مديري المشاريع من (33) شركة تعتمد هيكلة إدارة المشاريع داخلياً، وتم استرجاع (160) منها، أي بنسبة استجابة بلغت (80%)، وهذه </w:t>
      </w:r>
      <w:proofErr w:type="spellStart"/>
      <w:r w:rsidRPr="00CE7135">
        <w:rPr>
          <w:rFonts w:ascii="Simplified Arabic" w:hAnsi="Simplified Arabic" w:cs="Simplified Arabic"/>
          <w:sz w:val="28"/>
          <w:szCs w:val="28"/>
          <w:rtl/>
          <w:lang w:bidi="ar-EG"/>
        </w:rPr>
        <w:t>الإستبانات</w:t>
      </w:r>
      <w:proofErr w:type="spellEnd"/>
      <w:r w:rsidRPr="00CE7135">
        <w:rPr>
          <w:rFonts w:ascii="Simplified Arabic" w:hAnsi="Simplified Arabic" w:cs="Simplified Arabic"/>
          <w:sz w:val="28"/>
          <w:szCs w:val="28"/>
          <w:rtl/>
          <w:lang w:bidi="ar-EG"/>
        </w:rPr>
        <w:t xml:space="preserve"> تم ملؤها على النحو التالي: (33) من قبل منشقي المشاريع، و (127) من قبل مديري المشاريع، ثم تم فحص </w:t>
      </w:r>
      <w:proofErr w:type="spellStart"/>
      <w:r w:rsidRPr="00CE7135">
        <w:rPr>
          <w:rFonts w:ascii="Simplified Arabic" w:hAnsi="Simplified Arabic" w:cs="Simplified Arabic"/>
          <w:sz w:val="28"/>
          <w:szCs w:val="28"/>
          <w:rtl/>
          <w:lang w:bidi="ar-EG"/>
        </w:rPr>
        <w:t>الإستبانات</w:t>
      </w:r>
      <w:proofErr w:type="spellEnd"/>
      <w:r w:rsidRPr="00CE7135">
        <w:rPr>
          <w:rFonts w:ascii="Simplified Arabic" w:hAnsi="Simplified Arabic" w:cs="Simplified Arabic"/>
          <w:sz w:val="28"/>
          <w:szCs w:val="28"/>
          <w:rtl/>
          <w:lang w:bidi="ar-EG"/>
        </w:rPr>
        <w:t xml:space="preserve"> التي تم الحصول عليها باستخدام برنامج الحزمة الإحصائي، وذلك بعد التحقق من التوزيع الطبيعي، والصدق والموثوقية، واستخدام الانحدار المتعدد الاختبار فرضية الدراسة. ويتألف أنموذج الدراسة الذي تم تصميمه استناداً إلى الأدبيات السابقة ذات الصلة من المتغير المستقل كفاءات مدير المشروع) بأبعاده المهارات المعرفة والخبرة، والمتغير التابع نجاح المشروع) بأبعاده التكلفة، الوقت والجودة). وكان من أبرز نتائج هذه الدراسة أن هناك علاقة قوية بين كفاءات مدير المشروع وعناصر نجاح المشروع، </w:t>
      </w:r>
      <w:r w:rsidRPr="00CE7135">
        <w:rPr>
          <w:rFonts w:ascii="Simplified Arabic" w:hAnsi="Simplified Arabic" w:cs="Simplified Arabic"/>
          <w:sz w:val="28"/>
          <w:szCs w:val="28"/>
          <w:rtl/>
          <w:lang w:bidi="ar-EG"/>
        </w:rPr>
        <w:lastRenderedPageBreak/>
        <w:t>كما بينت الدراسة أن كفاءة المعرفة لها الأثر الأكبر تليها المهارات، في حين لا تظهر الخبرات تأثيراً كبيراً في نجاح المشروع. ومما أوصت به هذه الدراسة: إجراء المزيد من البحوث للتحقيق في العلاقة بين الكفاءة ونجاح المشروع في مجالات أخرى غير المشاريع الإنشائية لفهم ما إذا كان تأثير الكفاءة واضحاً في جميع الصناعات أو بعضها.</w:t>
      </w:r>
    </w:p>
    <w:p w14:paraId="1D8D2F27" w14:textId="77777777" w:rsidR="0068044C" w:rsidRPr="00DA497E" w:rsidRDefault="0068044C" w:rsidP="0068044C">
      <w:pPr>
        <w:pStyle w:val="ListParagraph"/>
        <w:numPr>
          <w:ilvl w:val="0"/>
          <w:numId w:val="9"/>
        </w:numPr>
        <w:spacing w:line="240" w:lineRule="auto"/>
        <w:rPr>
          <w:rFonts w:ascii="Simplified Arabic" w:hAnsi="Simplified Arabic" w:cs="Simplified Arabic"/>
          <w:b/>
          <w:bCs/>
          <w:sz w:val="28"/>
          <w:szCs w:val="28"/>
          <w:u w:val="single"/>
        </w:rPr>
      </w:pPr>
      <w:r w:rsidRPr="00DA497E">
        <w:rPr>
          <w:rFonts w:ascii="Simplified Arabic" w:hAnsi="Simplified Arabic" w:cs="Simplified Arabic"/>
          <w:b/>
          <w:bCs/>
          <w:sz w:val="28"/>
          <w:szCs w:val="28"/>
          <w:u w:val="single"/>
        </w:rPr>
        <w:t>Ameer et al,2021)</w:t>
      </w:r>
      <w:r w:rsidRPr="00DA497E">
        <w:rPr>
          <w:rFonts w:ascii="Simplified Arabic" w:hAnsi="Simplified Arabic" w:cs="Simplified Arabic"/>
          <w:b/>
          <w:bCs/>
          <w:sz w:val="28"/>
          <w:szCs w:val="28"/>
          <w:u w:val="single"/>
          <w:rtl/>
          <w:lang w:bidi="ar-EG"/>
        </w:rPr>
        <w:t>)</w:t>
      </w:r>
    </w:p>
    <w:p w14:paraId="4C56A23D" w14:textId="77777777" w:rsidR="0068044C" w:rsidRPr="00DA497E" w:rsidRDefault="0068044C" w:rsidP="0068044C">
      <w:pPr>
        <w:pStyle w:val="ListParagraph"/>
        <w:bidi w:val="0"/>
        <w:spacing w:line="240" w:lineRule="auto"/>
        <w:ind w:left="0"/>
        <w:rPr>
          <w:rFonts w:ascii="Simplified Arabic" w:hAnsi="Simplified Arabic" w:cs="Simplified Arabic"/>
          <w:b/>
          <w:bCs/>
          <w:sz w:val="28"/>
          <w:szCs w:val="28"/>
          <w:u w:val="single"/>
          <w:rtl/>
        </w:rPr>
      </w:pPr>
      <w:r w:rsidRPr="00DA497E">
        <w:rPr>
          <w:rFonts w:ascii="Simplified Arabic" w:hAnsi="Simplified Arabic" w:cs="Simplified Arabic"/>
          <w:b/>
          <w:bCs/>
          <w:sz w:val="28"/>
          <w:szCs w:val="28"/>
          <w:u w:val="single"/>
        </w:rPr>
        <w:t>The impact of manager's personality traits on project success through affective professional commitment: The moderating role of organizational project management maturity system</w:t>
      </w:r>
    </w:p>
    <w:p w14:paraId="329AEB68" w14:textId="77777777" w:rsidR="0068044C" w:rsidRPr="00CE7135" w:rsidRDefault="0068044C" w:rsidP="0068044C">
      <w:pPr>
        <w:spacing w:line="240" w:lineRule="auto"/>
        <w:ind w:firstLine="720"/>
        <w:jc w:val="both"/>
        <w:rPr>
          <w:rFonts w:ascii="Simplified Arabic" w:hAnsi="Simplified Arabic" w:cs="Simplified Arabic"/>
          <w:sz w:val="28"/>
          <w:szCs w:val="28"/>
          <w:rtl/>
          <w:lang w:bidi="ar-EG"/>
        </w:rPr>
      </w:pPr>
      <w:r w:rsidRPr="00CE7135">
        <w:rPr>
          <w:rFonts w:ascii="Simplified Arabic" w:hAnsi="Simplified Arabic" w:cs="Simplified Arabic"/>
          <w:sz w:val="28"/>
          <w:szCs w:val="28"/>
          <w:rtl/>
          <w:lang w:bidi="ar-EG"/>
        </w:rPr>
        <w:t>هدفت هذه الدراسة إلى معرفة وتحديد ماهية السمات الشخصية الانبساطية لمديري المشاريع وتأثيرها في نجاح وتقدم المشاريع، بوجود الالتزام المهني العاطفي كمتغير وسيط.</w:t>
      </w:r>
      <w:r>
        <w:rPr>
          <w:rFonts w:ascii="Simplified Arabic" w:hAnsi="Simplified Arabic" w:cs="Simplified Arabic" w:hint="cs"/>
          <w:sz w:val="28"/>
          <w:szCs w:val="28"/>
          <w:rtl/>
          <w:lang w:bidi="ar-EG"/>
        </w:rPr>
        <w:t xml:space="preserve"> </w:t>
      </w:r>
      <w:r w:rsidRPr="00CE7135">
        <w:rPr>
          <w:rFonts w:ascii="Simplified Arabic" w:hAnsi="Simplified Arabic" w:cs="Simplified Arabic"/>
          <w:sz w:val="28"/>
          <w:szCs w:val="28"/>
          <w:rtl/>
          <w:lang w:bidi="ar-EG"/>
        </w:rPr>
        <w:t xml:space="preserve">وقد اعتمدت الدراسة الأسلوب الاستنتاجي لتحقيق أهدافها وذلك من خلال توزيع </w:t>
      </w:r>
      <w:proofErr w:type="spellStart"/>
      <w:r w:rsidRPr="00CE7135">
        <w:rPr>
          <w:rFonts w:ascii="Simplified Arabic" w:hAnsi="Simplified Arabic" w:cs="Simplified Arabic"/>
          <w:sz w:val="28"/>
          <w:szCs w:val="28"/>
          <w:rtl/>
          <w:lang w:bidi="ar-EG"/>
        </w:rPr>
        <w:t>الإستبانات</w:t>
      </w:r>
      <w:proofErr w:type="spellEnd"/>
      <w:r w:rsidRPr="00CE7135">
        <w:rPr>
          <w:rFonts w:ascii="Simplified Arabic" w:hAnsi="Simplified Arabic" w:cs="Simplified Arabic"/>
          <w:sz w:val="28"/>
          <w:szCs w:val="28"/>
          <w:rtl/>
          <w:lang w:bidi="ar-EG"/>
        </w:rPr>
        <w:t xml:space="preserve"> على عينة هادفة بلغت (250) مستجيباً ممن يعملون في قطاعات تكنولوجيا المعلومات، ثم تحليل نتائج هذه </w:t>
      </w:r>
      <w:proofErr w:type="spellStart"/>
      <w:r w:rsidRPr="00CE7135">
        <w:rPr>
          <w:rFonts w:ascii="Simplified Arabic" w:hAnsi="Simplified Arabic" w:cs="Simplified Arabic"/>
          <w:sz w:val="28"/>
          <w:szCs w:val="28"/>
          <w:rtl/>
          <w:lang w:bidi="ar-EG"/>
        </w:rPr>
        <w:t>الإستبانات</w:t>
      </w:r>
      <w:proofErr w:type="spellEnd"/>
      <w:r w:rsidRPr="00CE7135">
        <w:rPr>
          <w:rFonts w:ascii="Simplified Arabic" w:hAnsi="Simplified Arabic" w:cs="Simplified Arabic"/>
          <w:sz w:val="28"/>
          <w:szCs w:val="28"/>
          <w:rtl/>
          <w:lang w:bidi="ar-EG"/>
        </w:rPr>
        <w:t xml:space="preserve"> باستخدام برنامج التحليل الإحصائي (</w:t>
      </w:r>
      <w:r w:rsidRPr="00CE7135">
        <w:rPr>
          <w:rFonts w:ascii="Simplified Arabic" w:hAnsi="Simplified Arabic" w:cs="Simplified Arabic"/>
          <w:sz w:val="28"/>
          <w:szCs w:val="28"/>
          <w:lang w:bidi="ar-EG"/>
        </w:rPr>
        <w:t>SPSS</w:t>
      </w:r>
      <w:r w:rsidRPr="00CE7135">
        <w:rPr>
          <w:rFonts w:ascii="Simplified Arabic" w:hAnsi="Simplified Arabic" w:cs="Simplified Arabic"/>
          <w:sz w:val="28"/>
          <w:szCs w:val="28"/>
          <w:rtl/>
          <w:lang w:bidi="ar-EG"/>
        </w:rPr>
        <w:t>)، والأساليب الإحصائية المناسبة مثل: نمذجة المعادلة الهيكلية (</w:t>
      </w:r>
      <w:r w:rsidRPr="00CE7135">
        <w:rPr>
          <w:rFonts w:ascii="Simplified Arabic" w:hAnsi="Simplified Arabic" w:cs="Simplified Arabic"/>
          <w:sz w:val="28"/>
          <w:szCs w:val="28"/>
          <w:lang w:bidi="ar-EG"/>
        </w:rPr>
        <w:t>SEM</w:t>
      </w:r>
      <w:r w:rsidRPr="00CE7135">
        <w:rPr>
          <w:rFonts w:ascii="Simplified Arabic" w:hAnsi="Simplified Arabic" w:cs="Simplified Arabic"/>
          <w:sz w:val="28"/>
          <w:szCs w:val="28"/>
          <w:rtl/>
          <w:lang w:bidi="ar-EG"/>
        </w:rPr>
        <w:t>) في المربعات الصغرى الجزئية. وكان من أهم نتائج هذه الدراسة وجود أثر إيجابي للمتغير الوسيط والمتمثل في الالتزام المهني على علاقة السمات الشخصية لمدير المشروع ودورها في نجاح المشروع، وتوصلت أيضا إلى وجود أثر معتدل لنضج إدارة المشروع التنظيمي في هذه العلاقة بين المتغيرين المستقل والتابع.</w:t>
      </w:r>
    </w:p>
    <w:p w14:paraId="7C45C82C" w14:textId="77777777" w:rsidR="0068044C" w:rsidRPr="00DA497E" w:rsidRDefault="0068044C" w:rsidP="0068044C">
      <w:pPr>
        <w:pStyle w:val="ListParagraph"/>
        <w:numPr>
          <w:ilvl w:val="0"/>
          <w:numId w:val="9"/>
        </w:numPr>
        <w:spacing w:line="240" w:lineRule="auto"/>
        <w:rPr>
          <w:rFonts w:ascii="Simplified Arabic" w:hAnsi="Simplified Arabic" w:cs="Simplified Arabic"/>
          <w:b/>
          <w:bCs/>
          <w:sz w:val="28"/>
          <w:szCs w:val="28"/>
          <w:u w:val="single"/>
          <w:rtl/>
        </w:rPr>
      </w:pPr>
      <w:proofErr w:type="spellStart"/>
      <w:r w:rsidRPr="00DA497E">
        <w:rPr>
          <w:rFonts w:ascii="Simplified Arabic" w:hAnsi="Simplified Arabic" w:cs="Simplified Arabic"/>
          <w:b/>
          <w:bCs/>
          <w:sz w:val="28"/>
          <w:szCs w:val="28"/>
          <w:u w:val="single"/>
        </w:rPr>
        <w:t>Gewanlal</w:t>
      </w:r>
      <w:proofErr w:type="spellEnd"/>
      <w:r w:rsidRPr="00DA497E">
        <w:rPr>
          <w:rFonts w:ascii="Simplified Arabic" w:hAnsi="Simplified Arabic" w:cs="Simplified Arabic"/>
          <w:b/>
          <w:bCs/>
          <w:sz w:val="28"/>
          <w:szCs w:val="28"/>
          <w:u w:val="single"/>
        </w:rPr>
        <w:t xml:space="preserve"> &amp; Bekker ,2015)</w:t>
      </w:r>
      <w:r w:rsidRPr="00DA497E">
        <w:rPr>
          <w:rFonts w:ascii="Simplified Arabic" w:hAnsi="Simplified Arabic" w:cs="Simplified Arabic"/>
          <w:b/>
          <w:bCs/>
          <w:sz w:val="28"/>
          <w:szCs w:val="28"/>
          <w:u w:val="single"/>
          <w:rtl/>
          <w:lang w:bidi="ar-EG"/>
        </w:rPr>
        <w:t>)</w:t>
      </w:r>
    </w:p>
    <w:p w14:paraId="1C1D468F" w14:textId="77777777" w:rsidR="0068044C" w:rsidRPr="00DA497E" w:rsidRDefault="0068044C" w:rsidP="0068044C">
      <w:pPr>
        <w:bidi w:val="0"/>
        <w:spacing w:line="240" w:lineRule="auto"/>
        <w:rPr>
          <w:rFonts w:ascii="Simplified Arabic" w:hAnsi="Simplified Arabic" w:cs="Simplified Arabic"/>
          <w:b/>
          <w:bCs/>
          <w:sz w:val="28"/>
          <w:szCs w:val="28"/>
          <w:u w:val="single"/>
          <w:rtl/>
        </w:rPr>
      </w:pPr>
      <w:r w:rsidRPr="00DA497E">
        <w:rPr>
          <w:rFonts w:ascii="Simplified Arabic" w:hAnsi="Simplified Arabic" w:cs="Simplified Arabic"/>
          <w:b/>
          <w:bCs/>
          <w:sz w:val="28"/>
          <w:szCs w:val="28"/>
          <w:u w:val="single"/>
        </w:rPr>
        <w:t>Project manager attributes influencing project success in the South African construction industry</w:t>
      </w:r>
    </w:p>
    <w:p w14:paraId="2A28981E" w14:textId="77777777" w:rsidR="0068044C" w:rsidRPr="00CE7135" w:rsidRDefault="0068044C" w:rsidP="0068044C">
      <w:pPr>
        <w:spacing w:line="240" w:lineRule="auto"/>
        <w:ind w:firstLine="720"/>
        <w:jc w:val="both"/>
        <w:rPr>
          <w:rFonts w:ascii="Simplified Arabic" w:hAnsi="Simplified Arabic" w:cs="Simplified Arabic"/>
          <w:sz w:val="28"/>
          <w:szCs w:val="28"/>
          <w:rtl/>
          <w:lang w:bidi="ar-EG"/>
        </w:rPr>
      </w:pPr>
      <w:r w:rsidRPr="00CE7135">
        <w:rPr>
          <w:rFonts w:ascii="Simplified Arabic" w:hAnsi="Simplified Arabic" w:cs="Simplified Arabic"/>
          <w:sz w:val="28"/>
          <w:szCs w:val="28"/>
          <w:rtl/>
          <w:lang w:bidi="ar-EG"/>
        </w:rPr>
        <w:t>هدفت هذه الدراسة إلى تحديد أهم سمات مديري المشاريع التي تؤثر في نجاح المشاريع الإنشائية في جنوب إفريقيا من خلال استنتاجها من الأدبيات والدراسات السابقة ذات العلاقة، وإدراجها في ست فئات رئيسية هي: السمات الشخصية المتعلقة بالتفاعل مع أعضاء الفريق المؤهلات المهنية وأدوات التحكم والمراقبة الدافع الشخصي لدى مدير المشروع الإجراءات الإدارية المتخذة لنجاح المشروع المهارات الإدارية المطبقة على المشاريع والممارسات التي يتم تنفيذها خلال سير المشروع، وتندرج تحت كل منها ست فئات فرعية. وقد اتبعت الدراسة المنهج الكمي من خلال إرسال طلب إلى معهد جنوب إفريقيا للهندسة المدنية (</w:t>
      </w:r>
      <w:r w:rsidRPr="00CE7135">
        <w:rPr>
          <w:rFonts w:ascii="Simplified Arabic" w:hAnsi="Simplified Arabic" w:cs="Simplified Arabic"/>
          <w:sz w:val="28"/>
          <w:szCs w:val="28"/>
          <w:lang w:bidi="ar-EG"/>
        </w:rPr>
        <w:t>SAICE</w:t>
      </w:r>
      <w:r w:rsidRPr="00CE7135">
        <w:rPr>
          <w:rFonts w:ascii="Simplified Arabic" w:hAnsi="Simplified Arabic" w:cs="Simplified Arabic"/>
          <w:sz w:val="28"/>
          <w:szCs w:val="28"/>
          <w:rtl/>
          <w:lang w:bidi="ar-EG"/>
        </w:rPr>
        <w:t xml:space="preserve">) التي قامت بدورها بتوزيع (5000) </w:t>
      </w:r>
      <w:proofErr w:type="spellStart"/>
      <w:r w:rsidRPr="00CE7135">
        <w:rPr>
          <w:rFonts w:ascii="Simplified Arabic" w:hAnsi="Simplified Arabic" w:cs="Simplified Arabic"/>
          <w:sz w:val="28"/>
          <w:szCs w:val="28"/>
          <w:rtl/>
          <w:lang w:bidi="ar-EG"/>
        </w:rPr>
        <w:t>إستبانة</w:t>
      </w:r>
      <w:proofErr w:type="spellEnd"/>
      <w:r w:rsidRPr="00CE7135">
        <w:rPr>
          <w:rFonts w:ascii="Simplified Arabic" w:hAnsi="Simplified Arabic" w:cs="Simplified Arabic"/>
          <w:sz w:val="28"/>
          <w:szCs w:val="28"/>
          <w:rtl/>
          <w:lang w:bidi="ar-EG"/>
        </w:rPr>
        <w:t xml:space="preserve"> إلكترونية على مديري المشاريع في شركات إدارة </w:t>
      </w:r>
      <w:r w:rsidRPr="00CE7135">
        <w:rPr>
          <w:rFonts w:ascii="Simplified Arabic" w:hAnsi="Simplified Arabic" w:cs="Simplified Arabic"/>
          <w:sz w:val="28"/>
          <w:szCs w:val="28"/>
          <w:rtl/>
          <w:lang w:bidi="ar-EG"/>
        </w:rPr>
        <w:lastRenderedPageBreak/>
        <w:t>المشاريع وشركات الاستشارات الهندسية، والمقاولين الهندسيين، والإدارات الحكومية مثل: دائرة الأشغال العامة، ودائرة شؤون المياه، ثم تحليل نتائجها باستخدام الأساليب الإحصائية بما في ذلك أسلوبي التوافق والارتباط. وكان من أهم نتائج هذه الدراسة: أن العوامل الشخصية المتعلقة بالتفاعل والتواصل مع أعضاء الفريق هي الأكثر تأثيراً والتي لها الدور الأكبر في نجاح المشروع، بالإضافة إلى أسلوب القيادة وأسلوب مهارات الاتصال التي يمتلكها مدير المشروع فقد تم إدراجها ضمن أعلى فئتين من الفئات الفرعية. ومن أهم ما أوصت به هذه الدراسة: أهمية تطوير فهم وإدراك جميع الأطراف المعنية في المشاريع الإنشائية للسمات الشخصية لمديري هذه المشاريع، وأخذها بعين الاعتبار عند عقد البرامج التدريبية في مجال إدارة المشاريع وتنمية المهارات.</w:t>
      </w:r>
    </w:p>
    <w:p w14:paraId="72608B44" w14:textId="77777777" w:rsidR="0068044C" w:rsidRPr="00C27B4A" w:rsidRDefault="0068044C" w:rsidP="0068044C">
      <w:pPr>
        <w:spacing w:line="240" w:lineRule="auto"/>
        <w:jc w:val="both"/>
        <w:rPr>
          <w:rFonts w:ascii="Simplified Arabic" w:hAnsi="Simplified Arabic" w:cs="Simplified Arabic"/>
          <w:sz w:val="28"/>
          <w:szCs w:val="28"/>
          <w:rtl/>
          <w:lang w:bidi="ar-EG"/>
        </w:rPr>
      </w:pPr>
    </w:p>
    <w:p w14:paraId="7CCB9DC5" w14:textId="77777777" w:rsidR="0068044C" w:rsidRPr="005524E1" w:rsidRDefault="0068044C" w:rsidP="0068044C">
      <w:pPr>
        <w:pStyle w:val="Heading2"/>
        <w:spacing w:line="276" w:lineRule="auto"/>
        <w:jc w:val="both"/>
        <w:rPr>
          <w:rFonts w:ascii="Simplified Arabic" w:hAnsi="Simplified Arabic" w:cs="Simplified Arabic"/>
          <w:b/>
          <w:bCs/>
          <w:color w:val="000000" w:themeColor="text1"/>
          <w:sz w:val="36"/>
          <w:szCs w:val="36"/>
          <w:rtl/>
        </w:rPr>
      </w:pPr>
      <w:bookmarkStart w:id="41" w:name="_Toc173935352"/>
      <w:r w:rsidRPr="00FA5888">
        <w:rPr>
          <w:rFonts w:ascii="Simplified Arabic" w:hAnsi="Simplified Arabic" w:cs="Simplified Arabic"/>
          <w:b/>
          <w:bCs/>
          <w:color w:val="000000" w:themeColor="text1"/>
          <w:sz w:val="36"/>
          <w:szCs w:val="36"/>
          <w:rtl/>
        </w:rPr>
        <w:t>الإطار النظري</w:t>
      </w:r>
      <w:bookmarkEnd w:id="39"/>
      <w:bookmarkEnd w:id="40"/>
      <w:bookmarkEnd w:id="41"/>
    </w:p>
    <w:p w14:paraId="2A708854" w14:textId="77777777" w:rsidR="0068044C" w:rsidRDefault="0068044C" w:rsidP="0068044C">
      <w:pPr>
        <w:spacing w:after="0" w:line="240" w:lineRule="auto"/>
        <w:ind w:firstLine="720"/>
        <w:jc w:val="both"/>
        <w:rPr>
          <w:rFonts w:ascii="Simplified Arabic" w:hAnsi="Simplified Arabic" w:cs="Simplified Arabic"/>
          <w:sz w:val="28"/>
          <w:szCs w:val="28"/>
          <w:rtl/>
        </w:rPr>
      </w:pPr>
      <w:r w:rsidRPr="005524E1">
        <w:rPr>
          <w:rFonts w:ascii="Simplified Arabic" w:hAnsi="Simplified Arabic" w:cs="Simplified Arabic"/>
          <w:sz w:val="28"/>
          <w:szCs w:val="28"/>
          <w:rtl/>
        </w:rPr>
        <w:t>في دراسة تأثير استراتيجيات التواصل الداخلي على نجاح المشاريع الحكومية: دراسة حالة في المعهد الملكي للفنون التقليدية، يُعد الإطار النظري المحور الأساسي الذي يعزز فهم العلاقة بين استراتيجيات التواصل الداخلي وأداء المشاريع الحكومية. الإطار النظري لا يقتصر فقط على توضيح المفاهيم النظرية المرتبطة بالتواصل الداخلي، بل يتيح أيضًا التوصل إلى استنتاجات علمية حول كيفية تأثير هذه الاستراتيجيات على نتائج المشاريع. سنستعرض في هذا الفصل كيفية بناء الإطار النظري من خلال توضيح المفاهيم الأساسية، والنظريات ذات الصلة، واستعراض الأبحاث السابقة.</w:t>
      </w:r>
    </w:p>
    <w:p w14:paraId="3A2AB870" w14:textId="77777777" w:rsidR="0068044C" w:rsidRPr="005524E1" w:rsidRDefault="0068044C" w:rsidP="0068044C">
      <w:pPr>
        <w:spacing w:after="0" w:line="240" w:lineRule="auto"/>
        <w:ind w:firstLine="720"/>
        <w:jc w:val="both"/>
        <w:rPr>
          <w:rFonts w:ascii="Simplified Arabic" w:hAnsi="Simplified Arabic" w:cs="Simplified Arabic"/>
          <w:sz w:val="28"/>
          <w:szCs w:val="28"/>
          <w:rtl/>
        </w:rPr>
      </w:pPr>
    </w:p>
    <w:p w14:paraId="13F263D4" w14:textId="77777777" w:rsidR="0068044C" w:rsidRDefault="0068044C" w:rsidP="0068044C">
      <w:pPr>
        <w:spacing w:after="0" w:line="240" w:lineRule="auto"/>
        <w:ind w:firstLine="180"/>
        <w:jc w:val="both"/>
        <w:rPr>
          <w:rtl/>
        </w:rPr>
      </w:pPr>
      <w:r>
        <w:object w:dxaOrig="9346" w:dyaOrig="4756" w14:anchorId="6F71C44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5.5pt;height:226.5pt" o:ole="">
            <v:imagedata r:id="rId7" o:title=""/>
          </v:shape>
          <o:OLEObject Type="Embed" ProgID="Visio.Drawing.15" ShapeID="_x0000_i1025" DrawAspect="Content" ObjectID="_1784676588" r:id="rId8"/>
        </w:object>
      </w:r>
    </w:p>
    <w:p w14:paraId="54EC65E6" w14:textId="556417F7" w:rsidR="0068044C" w:rsidRDefault="0068044C" w:rsidP="0068044C">
      <w:pPr>
        <w:pStyle w:val="Caption"/>
        <w:jc w:val="center"/>
        <w:rPr>
          <w:rFonts w:ascii="Simplified Arabic" w:hAnsi="Simplified Arabic" w:cs="Simplified Arabic"/>
          <w:sz w:val="28"/>
          <w:szCs w:val="28"/>
        </w:rPr>
      </w:pPr>
      <w:bookmarkStart w:id="42" w:name="_Toc173935271"/>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AD7786">
        <w:rPr>
          <w:noProof/>
          <w:rtl/>
        </w:rPr>
        <w:t>1</w:t>
      </w:r>
      <w:r>
        <w:rPr>
          <w:rtl/>
        </w:rPr>
        <w:fldChar w:fldCharType="end"/>
      </w:r>
      <w:r>
        <w:rPr>
          <w:rFonts w:hint="cs"/>
          <w:rtl/>
          <w:lang w:bidi="ar-EG"/>
        </w:rPr>
        <w:t>: الإطار النظري للدراسة</w:t>
      </w:r>
      <w:bookmarkEnd w:id="42"/>
    </w:p>
    <w:p w14:paraId="0C0E1701" w14:textId="77777777" w:rsidR="0068044C" w:rsidRDefault="0068044C" w:rsidP="0068044C">
      <w:pPr>
        <w:spacing w:after="0" w:line="240" w:lineRule="auto"/>
        <w:jc w:val="both"/>
        <w:rPr>
          <w:rFonts w:ascii="Simplified Arabic" w:hAnsi="Simplified Arabic" w:cs="Simplified Arabic"/>
          <w:sz w:val="28"/>
          <w:szCs w:val="28"/>
        </w:rPr>
      </w:pPr>
    </w:p>
    <w:p w14:paraId="13952ACD" w14:textId="77777777" w:rsidR="0068044C" w:rsidRPr="005524E1" w:rsidRDefault="0068044C" w:rsidP="0068044C">
      <w:pPr>
        <w:spacing w:after="0" w:line="240" w:lineRule="auto"/>
        <w:jc w:val="both"/>
        <w:rPr>
          <w:rFonts w:ascii="Simplified Arabic" w:hAnsi="Simplified Arabic" w:cs="Simplified Arabic"/>
          <w:sz w:val="28"/>
          <w:szCs w:val="28"/>
          <w:rtl/>
        </w:rPr>
      </w:pPr>
    </w:p>
    <w:p w14:paraId="5C97BF1B" w14:textId="77777777" w:rsidR="0068044C" w:rsidRPr="005524E1" w:rsidRDefault="0068044C" w:rsidP="0068044C">
      <w:pPr>
        <w:pStyle w:val="ListParagraph"/>
        <w:numPr>
          <w:ilvl w:val="0"/>
          <w:numId w:val="6"/>
        </w:numPr>
        <w:spacing w:after="0" w:line="240" w:lineRule="auto"/>
        <w:jc w:val="both"/>
        <w:rPr>
          <w:rFonts w:ascii="Simplified Arabic" w:hAnsi="Simplified Arabic" w:cs="Simplified Arabic"/>
          <w:b/>
          <w:bCs/>
          <w:sz w:val="28"/>
          <w:szCs w:val="28"/>
          <w:rtl/>
        </w:rPr>
      </w:pPr>
      <w:r w:rsidRPr="005524E1">
        <w:rPr>
          <w:rFonts w:ascii="Simplified Arabic" w:hAnsi="Simplified Arabic" w:cs="Simplified Arabic"/>
          <w:b/>
          <w:bCs/>
          <w:sz w:val="28"/>
          <w:szCs w:val="28"/>
          <w:rtl/>
        </w:rPr>
        <w:t>مفهوم استراتيجيات التواصل الداخلي</w:t>
      </w:r>
    </w:p>
    <w:p w14:paraId="448B5755" w14:textId="77777777" w:rsidR="0068044C" w:rsidRPr="005524E1" w:rsidRDefault="0068044C" w:rsidP="0068044C">
      <w:pPr>
        <w:spacing w:after="0" w:line="240" w:lineRule="auto"/>
        <w:jc w:val="both"/>
        <w:rPr>
          <w:rFonts w:ascii="Simplified Arabic" w:hAnsi="Simplified Arabic" w:cs="Simplified Arabic"/>
          <w:sz w:val="28"/>
          <w:szCs w:val="28"/>
          <w:rtl/>
        </w:rPr>
      </w:pPr>
      <w:r w:rsidRPr="005524E1">
        <w:rPr>
          <w:rFonts w:ascii="Simplified Arabic" w:hAnsi="Simplified Arabic" w:cs="Simplified Arabic"/>
          <w:sz w:val="28"/>
          <w:szCs w:val="28"/>
          <w:rtl/>
        </w:rPr>
        <w:t>استراتيجيات التواصل الداخلي تتعلق بكيفية تنظيم وتسهيل تدفق المعلومات داخل المنظمة. في السياق الحكومي، هذه الاستراتيجيات تلعب دورًا حيويًا في تعزيز فعالية العمل، وتحقيق الأهداف، وضمان نجاح المشاريع. التواصل الداخلي يشمل عدة جوانب، بدءًا من كيفية تبادل المعلومات بين الأقسام المختلفة، إلى كيفية ضمان وصول المعلومات الدقيقة إلى الأفراد المعنيين في الوقت المناسب</w:t>
      </w:r>
      <w:r>
        <w:rPr>
          <w:rFonts w:ascii="Simplified Arabic" w:hAnsi="Simplified Arabic" w:cs="Simplified Arabic" w:hint="cs"/>
          <w:sz w:val="28"/>
          <w:szCs w:val="28"/>
          <w:rtl/>
          <w:lang w:bidi="ar-EG"/>
        </w:rPr>
        <w:t xml:space="preserve"> </w:t>
      </w:r>
      <w:sdt>
        <w:sdtPr>
          <w:rPr>
            <w:rFonts w:ascii="Simplified Arabic" w:hAnsi="Simplified Arabic" w:cs="Simplified Arabic" w:hint="cs"/>
            <w:sz w:val="28"/>
            <w:szCs w:val="28"/>
            <w:rtl/>
            <w:lang w:bidi="ar-EG"/>
          </w:rPr>
          <w:id w:val="194516636"/>
          <w:citation/>
        </w:sdtPr>
        <w:sdtContent>
          <w:r>
            <w:rPr>
              <w:rFonts w:ascii="Simplified Arabic" w:hAnsi="Simplified Arabic" w:cs="Simplified Arabic"/>
              <w:sz w:val="28"/>
              <w:szCs w:val="28"/>
              <w:rtl/>
              <w:lang w:bidi="ar-EG"/>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Kha18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lang w:bidi="ar-EG"/>
            </w:rPr>
            <w:fldChar w:fldCharType="separate"/>
          </w:r>
          <w:r w:rsidRPr="005524E1">
            <w:rPr>
              <w:rFonts w:ascii="Simplified Arabic" w:hAnsi="Simplified Arabic" w:cs="Simplified Arabic" w:hint="cs"/>
              <w:noProof/>
              <w:sz w:val="28"/>
              <w:szCs w:val="28"/>
              <w:rtl/>
              <w:lang w:bidi="ar-EG"/>
            </w:rPr>
            <w:t>(</w:t>
          </w:r>
          <w:r w:rsidRPr="005524E1">
            <w:rPr>
              <w:rFonts w:ascii="Simplified Arabic" w:hAnsi="Simplified Arabic" w:cs="Simplified Arabic" w:hint="cs"/>
              <w:noProof/>
              <w:sz w:val="28"/>
              <w:szCs w:val="28"/>
              <w:lang w:bidi="ar-EG"/>
            </w:rPr>
            <w:t>Kharbat</w:t>
          </w:r>
          <w:r w:rsidRPr="005524E1">
            <w:rPr>
              <w:rFonts w:ascii="Simplified Arabic" w:hAnsi="Simplified Arabic" w:cs="Simplified Arabic" w:hint="cs"/>
              <w:noProof/>
              <w:sz w:val="28"/>
              <w:szCs w:val="28"/>
              <w:rtl/>
              <w:lang w:bidi="ar-EG"/>
            </w:rPr>
            <w:t>، 2018)</w:t>
          </w:r>
          <w:r>
            <w:rPr>
              <w:rFonts w:ascii="Simplified Arabic" w:hAnsi="Simplified Arabic" w:cs="Simplified Arabic"/>
              <w:sz w:val="28"/>
              <w:szCs w:val="28"/>
              <w:rtl/>
              <w:lang w:bidi="ar-EG"/>
            </w:rPr>
            <w:fldChar w:fldCharType="end"/>
          </w:r>
        </w:sdtContent>
      </w:sdt>
      <w:r w:rsidRPr="005524E1">
        <w:rPr>
          <w:rFonts w:ascii="Simplified Arabic" w:hAnsi="Simplified Arabic" w:cs="Simplified Arabic"/>
          <w:sz w:val="28"/>
          <w:szCs w:val="28"/>
          <w:rtl/>
        </w:rPr>
        <w:t>.</w:t>
      </w:r>
    </w:p>
    <w:p w14:paraId="30A240A1" w14:textId="77777777" w:rsidR="0068044C" w:rsidRPr="005524E1" w:rsidRDefault="0068044C" w:rsidP="0068044C">
      <w:pPr>
        <w:spacing w:after="0" w:line="240" w:lineRule="auto"/>
        <w:jc w:val="both"/>
        <w:rPr>
          <w:rFonts w:ascii="Simplified Arabic" w:hAnsi="Simplified Arabic" w:cs="Simplified Arabic"/>
          <w:sz w:val="28"/>
          <w:szCs w:val="28"/>
          <w:rtl/>
        </w:rPr>
      </w:pPr>
      <w:r w:rsidRPr="005524E1">
        <w:rPr>
          <w:rFonts w:ascii="Simplified Arabic" w:hAnsi="Simplified Arabic" w:cs="Simplified Arabic"/>
          <w:sz w:val="28"/>
          <w:szCs w:val="28"/>
          <w:rtl/>
        </w:rPr>
        <w:t>تتضمن استراتيجيات التواصل الداخلي عادةً استخدام مجموعة من الأدوات والوسائل مثل الاجتماعات المنتظمة، البريد الإلكتروني، والأنظمة الرقمية التي تسهم في ضمان تدفق المعلومات بشكل سلس. هذه الاستراتيجيات تهدف إلى تحسين التنسيق بين الفرق، تقليل الأخطاء، وتسريع عملية اتخاذ القرار، وهو ما يعد ضروريًا لضمان نجاح المشاريع الحكومية. عندما يتم تنفيذ استراتيجيات التواصل الداخلي بشكل فعال، فإن ذلك يساهم في تقليل سوء الفهم والارتباك، ويزيد من كفاءة العمل الجماعي، مما يعزز من فرص تحقيق أهداف المشروع بنجاح</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1530247637"/>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Alb221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5524E1">
            <w:rPr>
              <w:rFonts w:ascii="Simplified Arabic" w:hAnsi="Simplified Arabic" w:cs="Simplified Arabic" w:hint="cs"/>
              <w:noProof/>
              <w:sz w:val="28"/>
              <w:szCs w:val="28"/>
              <w:rtl/>
              <w:lang w:bidi="ar-EG"/>
            </w:rPr>
            <w:t>(</w:t>
          </w:r>
          <w:r w:rsidRPr="005524E1">
            <w:rPr>
              <w:rFonts w:ascii="Simplified Arabic" w:hAnsi="Simplified Arabic" w:cs="Simplified Arabic" w:hint="cs"/>
              <w:noProof/>
              <w:sz w:val="28"/>
              <w:szCs w:val="28"/>
              <w:lang w:bidi="ar-EG"/>
            </w:rPr>
            <w:t>Albright</w:t>
          </w:r>
          <w:r w:rsidRPr="005524E1">
            <w:rPr>
              <w:rFonts w:ascii="Simplified Arabic" w:hAnsi="Simplified Arabic" w:cs="Simplified Arabic" w:hint="cs"/>
              <w:noProof/>
              <w:sz w:val="28"/>
              <w:szCs w:val="28"/>
              <w:rtl/>
              <w:lang w:bidi="ar-EG"/>
            </w:rPr>
            <w:t>، 2022)</w:t>
          </w:r>
          <w:r>
            <w:rPr>
              <w:rFonts w:ascii="Simplified Arabic" w:hAnsi="Simplified Arabic" w:cs="Simplified Arabic"/>
              <w:sz w:val="28"/>
              <w:szCs w:val="28"/>
              <w:rtl/>
            </w:rPr>
            <w:fldChar w:fldCharType="end"/>
          </w:r>
        </w:sdtContent>
      </w:sdt>
      <w:r w:rsidRPr="005524E1">
        <w:rPr>
          <w:rFonts w:ascii="Simplified Arabic" w:hAnsi="Simplified Arabic" w:cs="Simplified Arabic"/>
          <w:sz w:val="28"/>
          <w:szCs w:val="28"/>
          <w:rtl/>
        </w:rPr>
        <w:t>.</w:t>
      </w:r>
    </w:p>
    <w:p w14:paraId="5B9637C7" w14:textId="77777777" w:rsidR="0068044C" w:rsidRPr="005524E1" w:rsidRDefault="0068044C" w:rsidP="0068044C">
      <w:pPr>
        <w:pStyle w:val="ListParagraph"/>
        <w:numPr>
          <w:ilvl w:val="0"/>
          <w:numId w:val="6"/>
        </w:numPr>
        <w:spacing w:after="0" w:line="240" w:lineRule="auto"/>
        <w:jc w:val="both"/>
        <w:rPr>
          <w:rFonts w:ascii="Simplified Arabic" w:hAnsi="Simplified Arabic" w:cs="Simplified Arabic"/>
          <w:b/>
          <w:bCs/>
          <w:sz w:val="28"/>
          <w:szCs w:val="28"/>
          <w:rtl/>
        </w:rPr>
      </w:pPr>
      <w:r w:rsidRPr="005524E1">
        <w:rPr>
          <w:rFonts w:ascii="Simplified Arabic" w:hAnsi="Simplified Arabic" w:cs="Simplified Arabic"/>
          <w:b/>
          <w:bCs/>
          <w:sz w:val="28"/>
          <w:szCs w:val="28"/>
          <w:rtl/>
        </w:rPr>
        <w:t>العلاقة بين استراتيجيات التواصل الداخلي ونجاح المشاريع الحكومية</w:t>
      </w:r>
    </w:p>
    <w:p w14:paraId="2CE6BE96" w14:textId="77777777" w:rsidR="0068044C" w:rsidRPr="005524E1" w:rsidRDefault="0068044C" w:rsidP="0068044C">
      <w:pPr>
        <w:spacing w:after="0" w:line="240" w:lineRule="auto"/>
        <w:jc w:val="both"/>
        <w:rPr>
          <w:rFonts w:ascii="Simplified Arabic" w:hAnsi="Simplified Arabic" w:cs="Simplified Arabic"/>
          <w:sz w:val="28"/>
          <w:szCs w:val="28"/>
          <w:rtl/>
        </w:rPr>
      </w:pPr>
      <w:r w:rsidRPr="005524E1">
        <w:rPr>
          <w:rFonts w:ascii="Simplified Arabic" w:hAnsi="Simplified Arabic" w:cs="Simplified Arabic"/>
          <w:sz w:val="28"/>
          <w:szCs w:val="28"/>
          <w:rtl/>
        </w:rPr>
        <w:t xml:space="preserve">النجاح في المشاريع الحكومية يعتمد بدرجة كبيرة على فعالية استراتيجيات التواصل الداخلي. المشاريع الحكومية غالبًا ما تتسم بالتعقيد وتعدد الأطراف المعنية، مما يجعل التواصل الداخلي الفعّال أمراً حيوياً. </w:t>
      </w:r>
      <w:r w:rsidRPr="005524E1">
        <w:rPr>
          <w:rFonts w:ascii="Simplified Arabic" w:hAnsi="Simplified Arabic" w:cs="Simplified Arabic"/>
          <w:sz w:val="28"/>
          <w:szCs w:val="28"/>
          <w:rtl/>
        </w:rPr>
        <w:lastRenderedPageBreak/>
        <w:t>دراسة العلاقة بين استراتيجيات التواصل الداخلي ونجاح المشاريع تتضمن فهم كيفية تأثير جودة التواصل على عدة عوامل أساسية مثل سرعة اتخاذ القرار وحل المشكلات</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963197561"/>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Aki231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5524E1">
            <w:rPr>
              <w:rFonts w:ascii="Simplified Arabic" w:hAnsi="Simplified Arabic" w:cs="Simplified Arabic" w:hint="cs"/>
              <w:noProof/>
              <w:sz w:val="28"/>
              <w:szCs w:val="28"/>
              <w:rtl/>
              <w:lang w:bidi="ar-EG"/>
            </w:rPr>
            <w:t>(</w:t>
          </w:r>
          <w:r w:rsidRPr="005524E1">
            <w:rPr>
              <w:rFonts w:ascii="Simplified Arabic" w:hAnsi="Simplified Arabic" w:cs="Simplified Arabic" w:hint="cs"/>
              <w:noProof/>
              <w:sz w:val="28"/>
              <w:szCs w:val="28"/>
              <w:lang w:bidi="ar-EG"/>
            </w:rPr>
            <w:t>Akintelu</w:t>
          </w:r>
          <w:r w:rsidRPr="005524E1">
            <w:rPr>
              <w:rFonts w:ascii="Simplified Arabic" w:hAnsi="Simplified Arabic" w:cs="Simplified Arabic" w:hint="cs"/>
              <w:noProof/>
              <w:sz w:val="28"/>
              <w:szCs w:val="28"/>
              <w:rtl/>
              <w:lang w:bidi="ar-EG"/>
            </w:rPr>
            <w:t>، 2023)</w:t>
          </w:r>
          <w:r>
            <w:rPr>
              <w:rFonts w:ascii="Simplified Arabic" w:hAnsi="Simplified Arabic" w:cs="Simplified Arabic"/>
              <w:sz w:val="28"/>
              <w:szCs w:val="28"/>
              <w:rtl/>
            </w:rPr>
            <w:fldChar w:fldCharType="end"/>
          </w:r>
        </w:sdtContent>
      </w:sdt>
      <w:r w:rsidRPr="005524E1">
        <w:rPr>
          <w:rFonts w:ascii="Simplified Arabic" w:hAnsi="Simplified Arabic" w:cs="Simplified Arabic"/>
          <w:sz w:val="28"/>
          <w:szCs w:val="28"/>
          <w:rtl/>
        </w:rPr>
        <w:t>.</w:t>
      </w:r>
    </w:p>
    <w:p w14:paraId="2B2A4C8C" w14:textId="77777777" w:rsidR="0068044C" w:rsidRPr="005524E1" w:rsidRDefault="0068044C" w:rsidP="0068044C">
      <w:pPr>
        <w:spacing w:after="0" w:line="240" w:lineRule="auto"/>
        <w:jc w:val="both"/>
        <w:rPr>
          <w:rFonts w:ascii="Simplified Arabic" w:hAnsi="Simplified Arabic" w:cs="Simplified Arabic"/>
          <w:sz w:val="28"/>
          <w:szCs w:val="28"/>
          <w:rtl/>
        </w:rPr>
      </w:pPr>
      <w:r w:rsidRPr="005524E1">
        <w:rPr>
          <w:rFonts w:ascii="Simplified Arabic" w:hAnsi="Simplified Arabic" w:cs="Simplified Arabic"/>
          <w:sz w:val="28"/>
          <w:szCs w:val="28"/>
          <w:rtl/>
        </w:rPr>
        <w:t>عندما يكون التواصل الداخلي في المؤسسة قويًا، فإن ذلك يساهم في تحسين التنسيق بين الفرق المختلفة، مما يترجم إلى تحقيق الأهداف بكفاءة أكبر. بالإضافة إلى ذلك، وجود قنوات تواصل واضحة ومنظمة يمكن أن يسهم في تسريع عملية اتخاذ القرارات وتسهيل حل المشكلات، حيث يتم تبادل المعلومات بسرعة وفعالية، مما يسمح بالتعامل مع التحديات والمشكلات بشكل أسرع وأفضل. كذلك، يؤدي التواصل الجيد إلى زيادة رضا الموظفين، الذي يعد بدوره أحد العوامل الرئيسية التي تساهم في نجاح المشاريع</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797379467"/>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Mar18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5524E1">
            <w:rPr>
              <w:rFonts w:ascii="Simplified Arabic" w:hAnsi="Simplified Arabic" w:cs="Simplified Arabic" w:hint="cs"/>
              <w:noProof/>
              <w:sz w:val="28"/>
              <w:szCs w:val="28"/>
              <w:rtl/>
              <w:lang w:bidi="ar-EG"/>
            </w:rPr>
            <w:t>(</w:t>
          </w:r>
          <w:r w:rsidRPr="005524E1">
            <w:rPr>
              <w:rFonts w:ascii="Simplified Arabic" w:hAnsi="Simplified Arabic" w:cs="Simplified Arabic" w:hint="cs"/>
              <w:noProof/>
              <w:sz w:val="28"/>
              <w:szCs w:val="28"/>
              <w:lang w:bidi="ar-EG"/>
            </w:rPr>
            <w:t>Martinez</w:t>
          </w:r>
          <w:r w:rsidRPr="005524E1">
            <w:rPr>
              <w:rFonts w:ascii="Simplified Arabic" w:hAnsi="Simplified Arabic" w:cs="Simplified Arabic" w:hint="cs"/>
              <w:noProof/>
              <w:sz w:val="28"/>
              <w:szCs w:val="28"/>
              <w:rtl/>
              <w:lang w:bidi="ar-EG"/>
            </w:rPr>
            <w:t>، 2018)</w:t>
          </w:r>
          <w:r>
            <w:rPr>
              <w:rFonts w:ascii="Simplified Arabic" w:hAnsi="Simplified Arabic" w:cs="Simplified Arabic"/>
              <w:sz w:val="28"/>
              <w:szCs w:val="28"/>
              <w:rtl/>
            </w:rPr>
            <w:fldChar w:fldCharType="end"/>
          </w:r>
        </w:sdtContent>
      </w:sdt>
      <w:r w:rsidRPr="005524E1">
        <w:rPr>
          <w:rFonts w:ascii="Simplified Arabic" w:hAnsi="Simplified Arabic" w:cs="Simplified Arabic"/>
          <w:sz w:val="28"/>
          <w:szCs w:val="28"/>
          <w:rtl/>
        </w:rPr>
        <w:t>.</w:t>
      </w:r>
    </w:p>
    <w:p w14:paraId="10C7585A" w14:textId="77777777" w:rsidR="0068044C" w:rsidRPr="005524E1" w:rsidRDefault="0068044C" w:rsidP="0068044C">
      <w:pPr>
        <w:pStyle w:val="ListParagraph"/>
        <w:numPr>
          <w:ilvl w:val="0"/>
          <w:numId w:val="6"/>
        </w:numPr>
        <w:spacing w:after="0" w:line="240" w:lineRule="auto"/>
        <w:jc w:val="both"/>
        <w:rPr>
          <w:rFonts w:ascii="Simplified Arabic" w:hAnsi="Simplified Arabic" w:cs="Simplified Arabic"/>
          <w:b/>
          <w:bCs/>
          <w:sz w:val="28"/>
          <w:szCs w:val="28"/>
          <w:rtl/>
        </w:rPr>
      </w:pPr>
      <w:r w:rsidRPr="005524E1">
        <w:rPr>
          <w:rFonts w:ascii="Simplified Arabic" w:hAnsi="Simplified Arabic" w:cs="Simplified Arabic"/>
          <w:b/>
          <w:bCs/>
          <w:sz w:val="28"/>
          <w:szCs w:val="28"/>
          <w:rtl/>
        </w:rPr>
        <w:t>النظريات ذات الصلة</w:t>
      </w:r>
    </w:p>
    <w:p w14:paraId="4A951EBB" w14:textId="77777777" w:rsidR="0068044C" w:rsidRPr="005524E1" w:rsidRDefault="0068044C" w:rsidP="0068044C">
      <w:pPr>
        <w:spacing w:after="0" w:line="240" w:lineRule="auto"/>
        <w:jc w:val="both"/>
        <w:rPr>
          <w:rFonts w:ascii="Simplified Arabic" w:hAnsi="Simplified Arabic" w:cs="Simplified Arabic"/>
          <w:sz w:val="28"/>
          <w:szCs w:val="28"/>
          <w:rtl/>
        </w:rPr>
      </w:pPr>
      <w:r w:rsidRPr="005524E1">
        <w:rPr>
          <w:rFonts w:ascii="Simplified Arabic" w:hAnsi="Simplified Arabic" w:cs="Simplified Arabic"/>
          <w:sz w:val="28"/>
          <w:szCs w:val="28"/>
          <w:rtl/>
        </w:rPr>
        <w:t>لتفسير تأثير استراتيجيات التواصل الداخلي على نجاح المشاريع الحكومية، يتم الاستناد إلى مجموعة من النظريات التي توفر إطارًا علميًا لفهم هذه العلاقة. من بين هذه النظريات، تأتي</w:t>
      </w:r>
      <w:r>
        <w:rPr>
          <w:rFonts w:ascii="Simplified Arabic" w:hAnsi="Simplified Arabic" w:cs="Simplified Arabic" w:hint="cs"/>
          <w:sz w:val="28"/>
          <w:szCs w:val="28"/>
          <w:rtl/>
        </w:rPr>
        <w:t xml:space="preserve"> </w:t>
      </w:r>
      <w:r w:rsidRPr="005524E1">
        <w:rPr>
          <w:rFonts w:ascii="Simplified Arabic" w:hAnsi="Simplified Arabic" w:cs="Simplified Arabic"/>
          <w:sz w:val="28"/>
          <w:szCs w:val="28"/>
          <w:rtl/>
        </w:rPr>
        <w:t>نظرية التواصل التنظيمي</w:t>
      </w:r>
      <w:r>
        <w:rPr>
          <w:rFonts w:ascii="Simplified Arabic" w:hAnsi="Simplified Arabic" w:cs="Simplified Arabic" w:hint="cs"/>
          <w:sz w:val="28"/>
          <w:szCs w:val="28"/>
          <w:rtl/>
        </w:rPr>
        <w:t xml:space="preserve"> </w:t>
      </w:r>
      <w:r w:rsidRPr="005524E1">
        <w:rPr>
          <w:rFonts w:ascii="Simplified Arabic" w:hAnsi="Simplified Arabic" w:cs="Simplified Arabic"/>
          <w:sz w:val="28"/>
          <w:szCs w:val="28"/>
          <w:rtl/>
        </w:rPr>
        <w:t>كإطار رئيسي. تركز هذه النظرية على كيفية تبادل المعلومات داخل المنظمة وأثر ذلك على الأداء العام. تقترح أن التواصل الفعّال بين الأفراد يعزز من التنسيق، ويساعد في تحقيق الأهداف المشتركة، مما يساهم في نجاح المشاريع</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1024127184"/>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Sal231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C00D4C">
            <w:rPr>
              <w:rFonts w:ascii="Simplified Arabic" w:hAnsi="Simplified Arabic" w:cs="Simplified Arabic" w:hint="cs"/>
              <w:noProof/>
              <w:sz w:val="28"/>
              <w:szCs w:val="28"/>
              <w:rtl/>
              <w:lang w:bidi="ar-EG"/>
            </w:rPr>
            <w:t>(</w:t>
          </w:r>
          <w:r w:rsidRPr="00C00D4C">
            <w:rPr>
              <w:rFonts w:ascii="Simplified Arabic" w:hAnsi="Simplified Arabic" w:cs="Simplified Arabic" w:hint="cs"/>
              <w:noProof/>
              <w:sz w:val="28"/>
              <w:szCs w:val="28"/>
              <w:lang w:bidi="ar-EG"/>
            </w:rPr>
            <w:t>Salman</w:t>
          </w:r>
          <w:r w:rsidRPr="00C00D4C">
            <w:rPr>
              <w:rFonts w:ascii="Simplified Arabic" w:hAnsi="Simplified Arabic" w:cs="Simplified Arabic" w:hint="cs"/>
              <w:noProof/>
              <w:sz w:val="28"/>
              <w:szCs w:val="28"/>
              <w:rtl/>
              <w:lang w:bidi="ar-EG"/>
            </w:rPr>
            <w:t>، 2023)</w:t>
          </w:r>
          <w:r>
            <w:rPr>
              <w:rFonts w:ascii="Simplified Arabic" w:hAnsi="Simplified Arabic" w:cs="Simplified Arabic"/>
              <w:sz w:val="28"/>
              <w:szCs w:val="28"/>
              <w:rtl/>
            </w:rPr>
            <w:fldChar w:fldCharType="end"/>
          </w:r>
        </w:sdtContent>
      </w:sdt>
      <w:r w:rsidRPr="005524E1">
        <w:rPr>
          <w:rFonts w:ascii="Simplified Arabic" w:hAnsi="Simplified Arabic" w:cs="Simplified Arabic"/>
          <w:sz w:val="28"/>
          <w:szCs w:val="28"/>
          <w:rtl/>
        </w:rPr>
        <w:t>.</w:t>
      </w:r>
    </w:p>
    <w:p w14:paraId="55C8C1F3" w14:textId="77777777" w:rsidR="0068044C" w:rsidRPr="005524E1" w:rsidRDefault="0068044C" w:rsidP="0068044C">
      <w:pPr>
        <w:spacing w:after="0" w:line="240" w:lineRule="auto"/>
        <w:jc w:val="both"/>
        <w:rPr>
          <w:rFonts w:ascii="Simplified Arabic" w:hAnsi="Simplified Arabic" w:cs="Simplified Arabic"/>
          <w:sz w:val="28"/>
          <w:szCs w:val="28"/>
          <w:rtl/>
        </w:rPr>
      </w:pPr>
      <w:r w:rsidRPr="005524E1">
        <w:rPr>
          <w:rFonts w:ascii="Simplified Arabic" w:hAnsi="Simplified Arabic" w:cs="Simplified Arabic"/>
          <w:sz w:val="28"/>
          <w:szCs w:val="28"/>
          <w:rtl/>
        </w:rPr>
        <w:t>بالإضافة إلى ذلك، تُعَد نظرية القيادة التحويلية ذات أهمية خاصة. تبرز هذه النظرية دور القادة في تشكيل ثقافة التواصل داخل المنظمة. القادة الذين يشجعون على التواصل المفتوح والشفاف يمكنهم تحسين التفاعل بين الفرق وتعزيز الالتزام بالعمل، وهو ما يساهم في تحسين الأداء التنظيمي وتحقيق نجاح المشاريع.</w:t>
      </w:r>
    </w:p>
    <w:p w14:paraId="11C57533" w14:textId="77777777" w:rsidR="0068044C" w:rsidRPr="005524E1" w:rsidRDefault="0068044C" w:rsidP="0068044C">
      <w:pPr>
        <w:spacing w:after="0" w:line="240" w:lineRule="auto"/>
        <w:jc w:val="both"/>
        <w:rPr>
          <w:rFonts w:ascii="Simplified Arabic" w:hAnsi="Simplified Arabic" w:cs="Simplified Arabic"/>
          <w:sz w:val="28"/>
          <w:szCs w:val="28"/>
          <w:rtl/>
        </w:rPr>
      </w:pPr>
      <w:r w:rsidRPr="005524E1">
        <w:rPr>
          <w:rFonts w:ascii="Simplified Arabic" w:hAnsi="Simplified Arabic" w:cs="Simplified Arabic"/>
          <w:sz w:val="28"/>
          <w:szCs w:val="28"/>
          <w:rtl/>
        </w:rPr>
        <w:t>أيضًا، من الضروري النظر في نظرية إدارة التغيير، التي تركز على كيفية إدارة التغييرات من خلال التواصل الفعّال. في المشاريع الحكومية التي تتطلب التعامل مع تغييرات وتحديات مستمرة، يمكن أن يسهم التواصل الداخلي الجيد في إدارة هذه التغييرات بشكل فعال، وضمان استيعاب التوجيهات الجديدة وتنفيذها بفعالية</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1876507187"/>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lang w:bidi="ar-EG"/>
            </w:rPr>
            <w:instrText xml:space="preserve">CITATION Yue \l 3073 </w:instrText>
          </w:r>
          <w:r>
            <w:rPr>
              <w:rFonts w:ascii="Simplified Arabic" w:hAnsi="Simplified Arabic" w:cs="Simplified Arabic"/>
              <w:sz w:val="28"/>
              <w:szCs w:val="28"/>
              <w:rtl/>
            </w:rPr>
            <w:fldChar w:fldCharType="separate"/>
          </w:r>
          <w:r w:rsidRPr="00C00D4C">
            <w:rPr>
              <w:rFonts w:ascii="Simplified Arabic" w:hAnsi="Simplified Arabic" w:cs="Simplified Arabic" w:hint="cs"/>
              <w:noProof/>
              <w:sz w:val="28"/>
              <w:szCs w:val="28"/>
              <w:rtl/>
            </w:rPr>
            <w:t>(</w:t>
          </w:r>
          <w:r w:rsidRPr="00C00D4C">
            <w:rPr>
              <w:rFonts w:ascii="Simplified Arabic" w:hAnsi="Simplified Arabic" w:cs="Simplified Arabic" w:hint="cs"/>
              <w:noProof/>
              <w:sz w:val="28"/>
              <w:szCs w:val="28"/>
            </w:rPr>
            <w:t>Yue</w:t>
          </w:r>
          <w:r w:rsidRPr="00C00D4C">
            <w:rPr>
              <w:rFonts w:ascii="Simplified Arabic" w:hAnsi="Simplified Arabic" w:cs="Simplified Arabic" w:hint="cs"/>
              <w:noProof/>
              <w:sz w:val="28"/>
              <w:szCs w:val="28"/>
              <w:rtl/>
            </w:rPr>
            <w:t>، 2019)</w:t>
          </w:r>
          <w:r>
            <w:rPr>
              <w:rFonts w:ascii="Simplified Arabic" w:hAnsi="Simplified Arabic" w:cs="Simplified Arabic"/>
              <w:sz w:val="28"/>
              <w:szCs w:val="28"/>
              <w:rtl/>
            </w:rPr>
            <w:fldChar w:fldCharType="end"/>
          </w:r>
        </w:sdtContent>
      </w:sdt>
      <w:r w:rsidRPr="005524E1">
        <w:rPr>
          <w:rFonts w:ascii="Simplified Arabic" w:hAnsi="Simplified Arabic" w:cs="Simplified Arabic"/>
          <w:sz w:val="28"/>
          <w:szCs w:val="28"/>
          <w:rtl/>
        </w:rPr>
        <w:t>.</w:t>
      </w:r>
    </w:p>
    <w:p w14:paraId="5F2DEAE9" w14:textId="77777777" w:rsidR="0068044C" w:rsidRPr="005524E1" w:rsidRDefault="0068044C" w:rsidP="0068044C">
      <w:pPr>
        <w:pStyle w:val="ListParagraph"/>
        <w:numPr>
          <w:ilvl w:val="0"/>
          <w:numId w:val="6"/>
        </w:numPr>
        <w:spacing w:after="0" w:line="240" w:lineRule="auto"/>
        <w:jc w:val="both"/>
        <w:rPr>
          <w:rFonts w:ascii="Simplified Arabic" w:hAnsi="Simplified Arabic" w:cs="Simplified Arabic"/>
          <w:b/>
          <w:bCs/>
          <w:sz w:val="28"/>
          <w:szCs w:val="28"/>
          <w:rtl/>
        </w:rPr>
      </w:pPr>
      <w:r w:rsidRPr="005524E1">
        <w:rPr>
          <w:rFonts w:ascii="Simplified Arabic" w:hAnsi="Simplified Arabic" w:cs="Simplified Arabic"/>
          <w:b/>
          <w:bCs/>
          <w:sz w:val="28"/>
          <w:szCs w:val="28"/>
          <w:rtl/>
        </w:rPr>
        <w:t>الأبحاث السابقة</w:t>
      </w:r>
    </w:p>
    <w:p w14:paraId="7F99CE1F" w14:textId="77777777" w:rsidR="0068044C" w:rsidRPr="005524E1" w:rsidRDefault="0068044C" w:rsidP="0068044C">
      <w:pPr>
        <w:spacing w:after="0" w:line="240" w:lineRule="auto"/>
        <w:jc w:val="both"/>
        <w:rPr>
          <w:rFonts w:ascii="Simplified Arabic" w:hAnsi="Simplified Arabic" w:cs="Simplified Arabic"/>
          <w:sz w:val="28"/>
          <w:szCs w:val="28"/>
          <w:rtl/>
        </w:rPr>
      </w:pPr>
      <w:r w:rsidRPr="005524E1">
        <w:rPr>
          <w:rFonts w:ascii="Simplified Arabic" w:hAnsi="Simplified Arabic" w:cs="Simplified Arabic"/>
          <w:sz w:val="28"/>
          <w:szCs w:val="28"/>
          <w:rtl/>
        </w:rPr>
        <w:t>الأبحاث السابقة تلعب دورًا حيويًا في بناء الإطار النظري للدراسة من خلال تقديم رؤى وتجارب مستندة إلى بيانات فعلية حول تأثير استراتيجيات التواصل الداخلي على نجاح المشاريع. مراجعة الأدبيات السابقة تمكن الباحثين من التعرف على الدراسات التي تناولت تأثير التواصل الداخلي في سياقات مشابهة، مما يساعد في تحديد الفجوات في المعرفة الحالية ويقدم أسسًا قوية لتطوير الدراسة الحالية.</w:t>
      </w:r>
    </w:p>
    <w:p w14:paraId="4A858787" w14:textId="77777777" w:rsidR="0068044C" w:rsidRPr="005524E1" w:rsidRDefault="0068044C" w:rsidP="0068044C">
      <w:pPr>
        <w:spacing w:after="0" w:line="240" w:lineRule="auto"/>
        <w:jc w:val="both"/>
        <w:rPr>
          <w:rFonts w:ascii="Simplified Arabic" w:hAnsi="Simplified Arabic" w:cs="Simplified Arabic"/>
          <w:sz w:val="28"/>
          <w:szCs w:val="28"/>
          <w:rtl/>
        </w:rPr>
      </w:pPr>
      <w:r w:rsidRPr="005524E1">
        <w:rPr>
          <w:rFonts w:ascii="Simplified Arabic" w:hAnsi="Simplified Arabic" w:cs="Simplified Arabic"/>
          <w:sz w:val="28"/>
          <w:szCs w:val="28"/>
          <w:rtl/>
        </w:rPr>
        <w:t xml:space="preserve">من خلال استعراض الأبحاث السابقة، يمكن للباحثين تحديد الأدوات والتقنيات التي أثبتت فعاليتها في تحسين التواصل الداخلي، وتحليل نتائج الدراسات السابقة لتحديد كيف يمكن تطبيق هذه النتائج في سياق الدراسة </w:t>
      </w:r>
      <w:r w:rsidRPr="005524E1">
        <w:rPr>
          <w:rFonts w:ascii="Simplified Arabic" w:hAnsi="Simplified Arabic" w:cs="Simplified Arabic"/>
          <w:sz w:val="28"/>
          <w:szCs w:val="28"/>
          <w:rtl/>
        </w:rPr>
        <w:lastRenderedPageBreak/>
        <w:t>الحالية. كما أن الأبحاث السابقة تساهم في توضيح كيفية تحسين استراتيجيات التواصل الداخلي لتحقيق نتائج أفضل في المشاريع الحكومية، وتقديم توصيات مبنية على أدلة علمية لتحسين الأداء التنظيمي.</w:t>
      </w:r>
    </w:p>
    <w:p w14:paraId="7FAD2114" w14:textId="77777777" w:rsidR="0068044C" w:rsidRPr="00641A9D" w:rsidRDefault="0068044C" w:rsidP="0068044C">
      <w:pPr>
        <w:spacing w:after="0" w:line="240" w:lineRule="auto"/>
        <w:jc w:val="both"/>
        <w:rPr>
          <w:rFonts w:ascii="Simplified Arabic" w:hAnsi="Simplified Arabic" w:cs="Simplified Arabic"/>
          <w:sz w:val="28"/>
          <w:szCs w:val="28"/>
          <w:rtl/>
        </w:rPr>
      </w:pPr>
      <w:r w:rsidRPr="005524E1">
        <w:rPr>
          <w:rFonts w:ascii="Simplified Arabic" w:hAnsi="Simplified Arabic" w:cs="Simplified Arabic"/>
          <w:sz w:val="28"/>
          <w:szCs w:val="28"/>
          <w:rtl/>
        </w:rPr>
        <w:t>الإطار النظري في دراسة تأثير استراتيجيات التواصل الداخلي على نجاح المشاريع الحكومية يُعد الأساس الذي يبنى عليه الفهم العلمي للعلاقة بين استراتيجيات التواصل الداخلي ونجاح المشاريع. من خلال تحليل المفاهيم الأساسية والنظريات ذات الصلة واستعراض الأبحاث السابقة، يتم توفير سياق شامل لتفسير كيفية تأثير التواصل الداخلي على الأداء في المشاريع الحكومية. هذا الإطار يعزز من قدرة الدراسة على تقديم رؤى قيمة وتوصيات مبنية على أسس علمية، مما يساهم في تحسين استراتيجيات التواصل الداخلي وتحقيق النجاح في المشاريع الحكومية.</w:t>
      </w:r>
    </w:p>
    <w:p w14:paraId="2FDAF0B5" w14:textId="77777777" w:rsidR="0068044C" w:rsidRPr="00641A9D" w:rsidRDefault="0068044C" w:rsidP="0068044C">
      <w:pPr>
        <w:spacing w:after="0" w:line="240" w:lineRule="auto"/>
        <w:jc w:val="both"/>
        <w:rPr>
          <w:rFonts w:ascii="Simplified Arabic" w:hAnsi="Simplified Arabic" w:cs="Simplified Arabic"/>
          <w:sz w:val="28"/>
          <w:szCs w:val="28"/>
          <w:rtl/>
        </w:rPr>
      </w:pPr>
    </w:p>
    <w:p w14:paraId="69C2C0F7" w14:textId="77777777" w:rsidR="0068044C" w:rsidRPr="00382CA0" w:rsidRDefault="0068044C" w:rsidP="0068044C">
      <w:pPr>
        <w:rPr>
          <w:rFonts w:ascii="Simplified Arabic" w:hAnsi="Simplified Arabic" w:cs="Simplified Arabic"/>
          <w:b/>
          <w:bCs/>
          <w:sz w:val="28"/>
          <w:szCs w:val="28"/>
          <w:rtl/>
        </w:rPr>
      </w:pPr>
    </w:p>
    <w:p w14:paraId="7983584C" w14:textId="77777777" w:rsidR="00D55C33" w:rsidRDefault="00D55C33"/>
    <w:sectPr w:rsidR="00D55C3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EC1AFD"/>
    <w:multiLevelType w:val="hybridMultilevel"/>
    <w:tmpl w:val="110E82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139507D"/>
    <w:multiLevelType w:val="hybridMultilevel"/>
    <w:tmpl w:val="9AD8D2E0"/>
    <w:lvl w:ilvl="0" w:tplc="460A4C08">
      <w:start w:val="1"/>
      <w:numFmt w:val="decimal"/>
      <w:lvlText w:val="%1."/>
      <w:lvlJc w:val="left"/>
      <w:pPr>
        <w:ind w:left="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 w15:restartNumberingAfterBreak="0">
    <w:nsid w:val="2C7C5E8A"/>
    <w:multiLevelType w:val="hybridMultilevel"/>
    <w:tmpl w:val="809697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DE4272B"/>
    <w:multiLevelType w:val="hybridMultilevel"/>
    <w:tmpl w:val="348EB7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D531C09"/>
    <w:multiLevelType w:val="hybridMultilevel"/>
    <w:tmpl w:val="90CA1E1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58F44FA7"/>
    <w:multiLevelType w:val="hybridMultilevel"/>
    <w:tmpl w:val="CB5C2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CFA3321"/>
    <w:multiLevelType w:val="hybridMultilevel"/>
    <w:tmpl w:val="94109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F191937"/>
    <w:multiLevelType w:val="hybridMultilevel"/>
    <w:tmpl w:val="EF3A08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4C47659"/>
    <w:multiLevelType w:val="hybridMultilevel"/>
    <w:tmpl w:val="2146E52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232026">
    <w:abstractNumId w:val="4"/>
  </w:num>
  <w:num w:numId="2" w16cid:durableId="2070297330">
    <w:abstractNumId w:val="0"/>
  </w:num>
  <w:num w:numId="3" w16cid:durableId="1683436462">
    <w:abstractNumId w:val="7"/>
  </w:num>
  <w:num w:numId="4" w16cid:durableId="1340817420">
    <w:abstractNumId w:val="5"/>
  </w:num>
  <w:num w:numId="5" w16cid:durableId="472672805">
    <w:abstractNumId w:val="8"/>
  </w:num>
  <w:num w:numId="6" w16cid:durableId="1974405923">
    <w:abstractNumId w:val="6"/>
  </w:num>
  <w:num w:numId="7" w16cid:durableId="1194684297">
    <w:abstractNumId w:val="3"/>
  </w:num>
  <w:num w:numId="8" w16cid:durableId="873272466">
    <w:abstractNumId w:val="2"/>
  </w:num>
  <w:num w:numId="9" w16cid:durableId="16284689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DE17C9"/>
    <w:rsid w:val="00010E93"/>
    <w:rsid w:val="003E0C9A"/>
    <w:rsid w:val="0068044C"/>
    <w:rsid w:val="00910DE9"/>
    <w:rsid w:val="00A212AE"/>
    <w:rsid w:val="00A439BB"/>
    <w:rsid w:val="00AD7786"/>
    <w:rsid w:val="00D55C33"/>
    <w:rsid w:val="00DE17C9"/>
    <w:rsid w:val="00DE22B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BA839"/>
  <w15:chartTrackingRefBased/>
  <w15:docId w15:val="{AFDA0BED-25F6-45F3-B324-2B0B72BFF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044C"/>
    <w:pPr>
      <w:bidi/>
    </w:pPr>
  </w:style>
  <w:style w:type="paragraph" w:styleId="Heading1">
    <w:name w:val="heading 1"/>
    <w:basedOn w:val="Normal"/>
    <w:next w:val="Normal"/>
    <w:link w:val="Heading1Char"/>
    <w:uiPriority w:val="9"/>
    <w:qFormat/>
    <w:rsid w:val="00DE17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E17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E17C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E17C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E17C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E17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17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17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17C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17C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E17C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E17C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E17C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E17C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E17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17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17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17C9"/>
    <w:rPr>
      <w:rFonts w:eastAsiaTheme="majorEastAsia" w:cstheme="majorBidi"/>
      <w:color w:val="272727" w:themeColor="text1" w:themeTint="D8"/>
    </w:rPr>
  </w:style>
  <w:style w:type="paragraph" w:styleId="Title">
    <w:name w:val="Title"/>
    <w:basedOn w:val="Normal"/>
    <w:next w:val="Normal"/>
    <w:link w:val="TitleChar"/>
    <w:uiPriority w:val="10"/>
    <w:qFormat/>
    <w:rsid w:val="00DE17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17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17C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17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17C9"/>
    <w:pPr>
      <w:spacing w:before="160"/>
      <w:jc w:val="center"/>
    </w:pPr>
    <w:rPr>
      <w:i/>
      <w:iCs/>
      <w:color w:val="404040" w:themeColor="text1" w:themeTint="BF"/>
    </w:rPr>
  </w:style>
  <w:style w:type="character" w:customStyle="1" w:styleId="QuoteChar">
    <w:name w:val="Quote Char"/>
    <w:basedOn w:val="DefaultParagraphFont"/>
    <w:link w:val="Quote"/>
    <w:uiPriority w:val="29"/>
    <w:rsid w:val="00DE17C9"/>
    <w:rPr>
      <w:i/>
      <w:iCs/>
      <w:color w:val="404040" w:themeColor="text1" w:themeTint="BF"/>
    </w:r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DE17C9"/>
    <w:pPr>
      <w:ind w:left="720"/>
      <w:contextualSpacing/>
    </w:pPr>
  </w:style>
  <w:style w:type="character" w:styleId="IntenseEmphasis">
    <w:name w:val="Intense Emphasis"/>
    <w:basedOn w:val="DefaultParagraphFont"/>
    <w:uiPriority w:val="21"/>
    <w:qFormat/>
    <w:rsid w:val="00DE17C9"/>
    <w:rPr>
      <w:i/>
      <w:iCs/>
      <w:color w:val="0F4761" w:themeColor="accent1" w:themeShade="BF"/>
    </w:rPr>
  </w:style>
  <w:style w:type="paragraph" w:styleId="IntenseQuote">
    <w:name w:val="Intense Quote"/>
    <w:basedOn w:val="Normal"/>
    <w:next w:val="Normal"/>
    <w:link w:val="IntenseQuoteChar"/>
    <w:uiPriority w:val="30"/>
    <w:qFormat/>
    <w:rsid w:val="00DE17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E17C9"/>
    <w:rPr>
      <w:i/>
      <w:iCs/>
      <w:color w:val="0F4761" w:themeColor="accent1" w:themeShade="BF"/>
    </w:rPr>
  </w:style>
  <w:style w:type="character" w:styleId="IntenseReference">
    <w:name w:val="Intense Reference"/>
    <w:basedOn w:val="DefaultParagraphFont"/>
    <w:uiPriority w:val="32"/>
    <w:qFormat/>
    <w:rsid w:val="00DE17C9"/>
    <w:rPr>
      <w:b/>
      <w:bCs/>
      <w:smallCaps/>
      <w:color w:val="0F4761" w:themeColor="accent1" w:themeShade="BF"/>
      <w:spacing w:val="5"/>
    </w:rPr>
  </w:style>
  <w:style w:type="paragraph" w:styleId="Caption">
    <w:name w:val="caption"/>
    <w:basedOn w:val="Normal"/>
    <w:next w:val="Normal"/>
    <w:uiPriority w:val="35"/>
    <w:unhideWhenUsed/>
    <w:qFormat/>
    <w:rsid w:val="0068044C"/>
    <w:pPr>
      <w:spacing w:after="200" w:line="240" w:lineRule="auto"/>
    </w:pPr>
    <w:rPr>
      <w:i/>
      <w:iCs/>
      <w:color w:val="0E2841" w:themeColor="text2"/>
      <w:sz w:val="18"/>
      <w:szCs w:val="18"/>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6804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Drawing.vsdx"/><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Zdr23</b:Tag>
    <b:SourceType>JournalArticle</b:SourceType>
    <b:Guid>{47701D80-09A6-416F-A5A9-368557AEE2E4}</b:Guid>
    <b:Author>
      <b:Author>
        <b:NameList>
          <b:Person>
            <b:Last>Zdravkovska</b:Last>
            <b:First>Suzana</b:First>
          </b:Person>
        </b:NameList>
      </b:Author>
    </b:Author>
    <b:Title>The theoretical basis of internal communication as an active process of information exchange</b:Title>
    <b:Year>2023</b:Year>
    <b:URL>https://www.researchgate.net/publication/370630101_The_theoretical_basis_of_internal_communication_as_an_active_process_of_information_exchange</b:URL>
    <b:RefOrder>1</b:RefOrder>
  </b:Source>
  <b:Source>
    <b:Tag>Nad21</b:Tag>
    <b:SourceType>JournalArticle</b:SourceType>
    <b:Guid>{E9C907BB-38DA-44DB-B12E-6A922FD155EA}</b:Guid>
    <b:Author>
      <b:Author>
        <b:NameList>
          <b:Person>
            <b:Last>Nadkarni</b:Last>
            <b:First>Ashwini</b:First>
          </b:Person>
        </b:NameList>
      </b:Author>
    </b:Author>
    <b:Title>Communication and Transparency as a Means to Strengthening Workplace Culture During COVID-19</b:Title>
    <b:Year>2021</b:Year>
    <b:URL>https://www.ncbi.nlm.nih.gov/pmc/articles/PMC8486422/</b:URL>
    <b:RefOrder>2</b:RefOrder>
  </b:Source>
  <b:Source>
    <b:Tag>Dur23</b:Tag>
    <b:SourceType>JournalArticle</b:SourceType>
    <b:Guid>{6C4059A3-0FCE-4AE4-8DA7-9CB8799EB951}</b:Guid>
    <b:Author>
      <b:Author>
        <b:NameList>
          <b:Person>
            <b:Last>Durán</b:Last>
            <b:First>Gustavo</b:First>
            <b:Middle>de Jesús Pérez</b:Middle>
          </b:Person>
        </b:NameList>
      </b:Author>
    </b:Author>
    <b:Title>Social systems according to specific systems theory</b:Title>
    <b:Year>2023</b:Year>
    <b:URL>https://www.researchgate.net/publication/368381030_Social_systems_according_to_specific_systems_theory</b:URL>
    <b:RefOrder>3</b:RefOrder>
  </b:Source>
  <b:Source>
    <b:Tag>Abu191</b:Tag>
    <b:SourceType>JournalArticle</b:SourceType>
    <b:Guid>{E5383B2E-7586-4791-B32F-33BE7EAC03F3}</b:Guid>
    <b:Author>
      <b:Author>
        <b:NameList>
          <b:Person>
            <b:Last>Abubakar</b:Last>
            <b:First>Abubakar</b:First>
            <b:Middle>Mohammed</b:Middle>
          </b:Person>
        </b:NameList>
      </b:Author>
    </b:Author>
    <b:Title>Knowledge management, decision-making style and organizational performance</b:Title>
    <b:Year>2019</b:Year>
    <b:URL>https://www.sciencedirect.com/science/article/pii/S2444569X17300562</b:URL>
    <b:RefOrder>4</b:RefOrder>
  </b:Source>
  <b:Source>
    <b:Tag>Sar233</b:Tag>
    <b:SourceType>JournalArticle</b:SourceType>
    <b:Guid>{A9F35D1D-7A70-47AB-ACE8-3621DDF22A84}</b:Guid>
    <b:Title>KNOWLEDGE MANAGEMENT PLAYS A CRUCIAL ROLE IN ATTAINING A COMPETITIVE ADVANTAGE</b:Title>
    <b:Year>2023</b:Year>
    <b:Author>
      <b:Author>
        <b:NameList>
          <b:Person>
            <b:Last>Saeed</b:Last>
            <b:First>Sarkar</b:First>
            <b:Middle>Ahmed</b:Middle>
          </b:Person>
        </b:NameList>
      </b:Author>
    </b:Author>
    <b:URL>https://www.researchgate.net/publication/377002018_KNOWLEDGE_MANAGEMENT_PLAYS_A_CRUCIAL_ROLE_IN_ATTAINING_A_COMPETITIVE_ADVANTAGE</b:URL>
    <b:RefOrder>5</b:RefOrder>
  </b:Source>
  <b:Source>
    <b:Tag>Alv22</b:Tag>
    <b:SourceType>JournalArticle</b:SourceType>
    <b:Guid>{EA06DE36-6C03-43FB-92D5-DE988E0CB51D}</b:Guid>
    <b:Author>
      <b:Author>
        <b:NameList>
          <b:Person>
            <b:Last>Alves</b:Last>
            <b:First>Josivan</b:First>
            <b:Middle>Leite</b:Middle>
          </b:Person>
        </b:NameList>
      </b:Author>
    </b:Author>
    <b:Title>Knowledge management enablers and barriers: exploring the moderating effect of communication barriers</b:Title>
    <b:Year>2022</b:Year>
    <b:URL>https://www.researchgate.net/publication/364240356_Knowledge_management_enablers_and_barriers_exploring_the_moderating_effect_of_communication_barriers</b:URL>
    <b:RefOrder>6</b:RefOrder>
  </b:Source>
  <b:Source>
    <b:Tag>Hus21</b:Tag>
    <b:SourceType>JournalArticle</b:SourceType>
    <b:Guid>{B478F75B-C932-410C-BD10-0402D9CBCE43}</b:Guid>
    <b:Author>
      <b:Author>
        <b:NameList>
          <b:Person>
            <b:Last>Husin</b:Last>
            <b:First>Siti</b:First>
            <b:Middle>Som</b:Middle>
          </b:Person>
        </b:NameList>
      </b:Author>
    </b:Author>
    <b:Title>The Symbolic Interactionism Theory: A Systematic Literature Review of Current Research</b:Title>
    <b:Year>2021</b:Year>
    <b:URL>https://www.researchgate.net/publication/355043261_The_Symbolic_Interactionism_Theory_A_Systematic_Literature_Review_of_Current_Research</b:URL>
    <b:RefOrder>7</b:RefOrder>
  </b:Source>
  <b:Source>
    <b:Tag>Buc17</b:Tag>
    <b:SourceType>JournalArticle</b:SourceType>
    <b:Guid>{D0F1F22D-0F86-4421-BEF1-06A3BD3E945E}</b:Guid>
    <b:Author>
      <b:Author>
        <b:NameList>
          <b:Person>
            <b:Last>Bucăţa</b:Last>
            <b:First>George</b:First>
          </b:Person>
        </b:NameList>
      </b:Author>
    </b:Author>
    <b:Title>The Role of Communication in Enhancing Work Effectiveness of an Organization</b:Title>
    <b:Year>2017</b:Year>
    <b:URL>https://www.researchgate.net/publication/316360042_The_Role_of_Communication_in_Enhancing_Work_Effectiveness_of_an_Organization</b:URL>
    <b:RefOrder>8</b:RefOrder>
  </b:Source>
  <b:Source>
    <b:Tag>Kim24</b:Tag>
    <b:SourceType>JournalArticle</b:SourceType>
    <b:Guid>{40A3F790-5266-4502-8D5A-89B7D5423DEC}</b:Guid>
    <b:Author>
      <b:Author>
        <b:NameList>
          <b:Person>
            <b:Last>Kimani</b:Last>
            <b:First>Bryce</b:First>
          </b:Person>
        </b:NameList>
      </b:Author>
    </b:Author>
    <b:Title>Internal Communication Strategies and Employee Engagement</b:Title>
    <b:Year>2024</b:Year>
    <b:URL>https://www.researchgate.net/publication/378326217_Internal_Communication_Strategies_and_Employee_Engagement</b:URL>
    <b:RefOrder>9</b:RefOrder>
  </b:Source>
  <b:Source>
    <b:Tag>Urb23</b:Tag>
    <b:SourceType>JournalArticle</b:SourceType>
    <b:Guid>{B4800D94-168C-40C8-BE49-5128B5E79D2D}</b:Guid>
    <b:Author>
      <b:Author>
        <b:NameList>
          <b:Person>
            <b:Last>Urbancová</b:Last>
            <b:First>Hana</b:First>
          </b:Person>
        </b:NameList>
      </b:Author>
    </b:Author>
    <b:Title>Top-down internal communication and its importance for the sustainability of agricultural organizations from the perspective of Tomas Bata´s management philosophy</b:Title>
    <b:Year>2023</b:Year>
    <b:URL>https://www.ncbi.nlm.nih.gov/pmc/articles/PMC10508615/</b:URL>
    <b:RefOrder>10</b:RefOrder>
  </b:Source>
  <b:Source>
    <b:Tag>Kha18</b:Tag>
    <b:SourceType>JournalArticle</b:SourceType>
    <b:Guid>{7050F5DC-00E3-4ACC-8CF3-E679E39A7A20}</b:Guid>
    <b:Author>
      <b:Author>
        <b:NameList>
          <b:Person>
            <b:Last>Kharbat</b:Last>
            <b:First>Faten</b:First>
          </b:Person>
        </b:NameList>
      </b:Author>
    </b:Author>
    <b:Title>Enhancing internal communication in organisations using enterprise social networking</b:Title>
    <b:Year>2018</b:Year>
    <b:URL>https://www.researchgate.net/publication/322178096_Enhancing_internal_communication_in_organisations_using_enterprise_social_networking</b:URL>
    <b:RefOrder>11</b:RefOrder>
  </b:Source>
  <b:Source>
    <b:Tag>Alb221</b:Tag>
    <b:SourceType>JournalArticle</b:SourceType>
    <b:Guid>{E842530F-4CBF-4D63-AB87-85DA6499ED03}</b:Guid>
    <b:Author>
      <b:Author>
        <b:NameList>
          <b:Person>
            <b:Last>Albright</b:Last>
            <b:First>Karen</b:First>
          </b:Person>
        </b:NameList>
      </b:Author>
    </b:Author>
    <b:Title>Communication strategies to facilitate the implementation of new clinical practices: a qualitative study of community mental health therapists</b:Title>
    <b:Year>2022</b:Year>
    <b:URL>https://www.ncbi.nlm.nih.gov/pmc/articles/PMC9127548/</b:URL>
    <b:RefOrder>12</b:RefOrder>
  </b:Source>
  <b:Source>
    <b:Tag>Aki231</b:Tag>
    <b:SourceType>JournalArticle</b:SourceType>
    <b:Guid>{F378957A-5EEE-4B68-93BB-688F13D4F5ED}</b:Guid>
    <b:Author>
      <b:Author>
        <b:NameList>
          <b:Person>
            <b:Last>Akintelu</b:Last>
            <b:First>Sunday</b:First>
            <b:Middle>Olufemi</b:Middle>
          </b:Person>
        </b:NameList>
      </b:Author>
    </b:Author>
    <b:Title>The impact of project communication management on successful project delivery in the construction industry: A case study</b:Title>
    <b:Year>2023</b:Year>
    <b:URL>https://www.researchgate.net/publication/374264825_The_impact_of_project_communication_management_on_successful_project_delivery_in_the_construction_industry_A_case_study</b:URL>
    <b:RefOrder>13</b:RefOrder>
  </b:Source>
  <b:Source>
    <b:Tag>Mar18</b:Tag>
    <b:SourceType>JournalArticle</b:SourceType>
    <b:Guid>{51D86C95-1C66-4287-8701-2AA245FB1A85}</b:Guid>
    <b:Author>
      <b:Author>
        <b:NameList>
          <b:Person>
            <b:Last>Martinez</b:Last>
            <b:First>Angela</b:First>
          </b:Person>
        </b:NameList>
      </b:Author>
    </b:Author>
    <b:Title>Internal Communication Issues in the Firms: Does It Affect the Productivity?</b:Title>
    <b:Year>2018</b:Year>
    <b:URL>https://www.researchgate.net/publication/323127938_Internal_Communication_Issues_in_the_Firms_Does_It_Affect_the_Productivity</b:URL>
    <b:RefOrder>14</b:RefOrder>
  </b:Source>
  <b:Source>
    <b:Tag>Sal231</b:Tag>
    <b:SourceType>JournalArticle</b:SourceType>
    <b:Guid>{F696C05A-DBBD-4C5F-A460-0DED9C6A397E}</b:Guid>
    <b:Author>
      <b:Author>
        <b:NameList>
          <b:Person>
            <b:Last>Salman</b:Last>
            <b:First>Saadoon</b:First>
            <b:Middle>Muhsin</b:Middle>
          </b:Person>
        </b:NameList>
      </b:Author>
    </b:Author>
    <b:Title>LEADERSHIP AND INTERNAL COMMUNICATION STRATEGIES IN PUBLIC ORGANIZATIONS: ANALYTICAL RESEARCH Leadership and Internal Communication Strategies in Public Organizations: Analytical Research Leadership and Internal Communication Strategies in Public Organiza</b:Title>
    <b:Year>2023</b:Year>
    <b:URL>https://www.researchgate.net/publication/369788165_LEADERSHIP_AND_INTERNAL_COMMUNICATION_STRATEGIES_IN_PUBLIC_ORGANIZATIONS_ANALYTICAL_RESEARCH_Leadership_and_Internal_Communication_Strategies_in_Public_Organizations_Analytical_Research_Leadership_and</b:URL>
    <b:RefOrder>15</b:RefOrder>
  </b:Source>
  <b:Source>
    <b:Tag>Yue</b:Tag>
    <b:SourceType>JournalArticle</b:SourceType>
    <b:Guid>{665B6EE5-E231-4E1B-A4C8-710DEE935B2C}</b:Guid>
    <b:Author>
      <b:Author>
        <b:NameList>
          <b:Person>
            <b:Last>Yue</b:Last>
            <b:First>C.</b:First>
            <b:Middle>April</b:Middle>
          </b:Person>
        </b:NameList>
      </b:Author>
    </b:Author>
    <b:Title>Bridging transformational leadership, transparent communication, and employee openness to change: The mediating role of trust</b:Title>
    <b:URL>https://www.researchgate.net/publication/333141442_Bridging_transformational_leadership_transparent_communication_and_employee_openness_to_change_The_mediating_role_of_trust</b:URL>
    <b:Year>2019</b:Year>
    <b:RefOrder>16</b:RefOrder>
  </b:Source>
</b:Sources>
</file>

<file path=customXml/itemProps1.xml><?xml version="1.0" encoding="utf-8"?>
<ds:datastoreItem xmlns:ds="http://schemas.openxmlformats.org/officeDocument/2006/customXml" ds:itemID="{E810F549-B1BD-465D-B949-D987725B48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8170</Words>
  <Characters>46571</Characters>
  <Application>Microsoft Office Word</Application>
  <DocSecurity>0</DocSecurity>
  <Lines>388</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 GATES</dc:creator>
  <cp:keywords/>
  <dc:description/>
  <cp:lastModifiedBy>Roba Alrabah</cp:lastModifiedBy>
  <cp:revision>3</cp:revision>
  <cp:lastPrinted>2024-08-08T23:43:00Z</cp:lastPrinted>
  <dcterms:created xsi:type="dcterms:W3CDTF">2024-08-08T11:14:00Z</dcterms:created>
  <dcterms:modified xsi:type="dcterms:W3CDTF">2024-08-08T23:43:00Z</dcterms:modified>
</cp:coreProperties>
</file>