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91916F" w14:textId="77777777" w:rsidR="008038A2" w:rsidRDefault="00000000">
      <w:pPr>
        <w:rPr>
          <w:b/>
          <w:bCs/>
          <w:sz w:val="28"/>
          <w:szCs w:val="28"/>
          <w:lang w:bidi="ar-EG"/>
        </w:rPr>
      </w:pPr>
      <w:bookmarkStart w:id="0" w:name="_Hlk172555450"/>
      <w:bookmarkEnd w:id="0"/>
      <w:r>
        <w:rPr>
          <w:rFonts w:ascii="Simplified Arabic" w:hAnsi="Simplified Arabic" w:cs="Simplified Arabic"/>
          <w:noProof/>
          <w:sz w:val="28"/>
          <w:szCs w:val="28"/>
        </w:rPr>
        <w:drawing>
          <wp:anchor distT="0" distB="0" distL="114300" distR="114300" simplePos="0" relativeHeight="2" behindDoc="0" locked="0" layoutInCell="1" allowOverlap="1" wp14:anchorId="46919236" wp14:editId="46919237">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hint="cs"/>
          <w:sz w:val="28"/>
          <w:szCs w:val="28"/>
          <w:rtl/>
          <w:lang w:bidi="ar-EG"/>
        </w:rPr>
        <w:t xml:space="preserve">  </w:t>
      </w:r>
      <w:r>
        <w:rPr>
          <w:rFonts w:hint="cs"/>
          <w:b/>
          <w:bCs/>
          <w:sz w:val="28"/>
          <w:szCs w:val="28"/>
          <w:rtl/>
          <w:lang w:bidi="ar-EG"/>
        </w:rPr>
        <w:t xml:space="preserve">  </w:t>
      </w:r>
      <w:r>
        <w:rPr>
          <w:b/>
          <w:bCs/>
          <w:sz w:val="28"/>
          <w:szCs w:val="28"/>
          <w:rtl/>
          <w:lang w:bidi="ar-EG"/>
        </w:rPr>
        <w:t xml:space="preserve">جامعة </w:t>
      </w:r>
      <w:proofErr w:type="spellStart"/>
      <w:r>
        <w:rPr>
          <w:b/>
          <w:bCs/>
          <w:sz w:val="28"/>
          <w:szCs w:val="28"/>
          <w:rtl/>
          <w:lang w:bidi="ar-EG"/>
        </w:rPr>
        <w:t>ميدأوشن</w:t>
      </w:r>
      <w:proofErr w:type="spellEnd"/>
    </w:p>
    <w:p w14:paraId="46919170" w14:textId="77777777" w:rsidR="008038A2" w:rsidRDefault="0000000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كلية الإدارة</w:t>
      </w:r>
    </w:p>
    <w:p w14:paraId="46919171" w14:textId="77777777" w:rsidR="008038A2" w:rsidRDefault="00000000">
      <w:pPr>
        <w:tabs>
          <w:tab w:val="left" w:pos="1905"/>
        </w:tabs>
        <w:ind w:left="-90"/>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مشاريع</w:t>
      </w:r>
    </w:p>
    <w:p w14:paraId="46919172" w14:textId="77777777" w:rsidR="008038A2" w:rsidRDefault="008038A2">
      <w:pPr>
        <w:rPr>
          <w:rFonts w:ascii="Sakkal Majalla" w:hAnsi="Sakkal Majalla" w:cs="Sakkal Majalla"/>
          <w:b/>
          <w:bCs/>
          <w:sz w:val="28"/>
          <w:szCs w:val="28"/>
          <w:rtl/>
          <w:lang w:bidi="ar-EG"/>
        </w:rPr>
      </w:pPr>
    </w:p>
    <w:p w14:paraId="46919173" w14:textId="77777777" w:rsidR="008038A2" w:rsidRDefault="008038A2">
      <w:pPr>
        <w:rPr>
          <w:rFonts w:ascii="Sakkal Majalla" w:hAnsi="Sakkal Majalla" w:cs="Sakkal Majalla"/>
          <w:b/>
          <w:bCs/>
          <w:sz w:val="28"/>
          <w:szCs w:val="28"/>
          <w:rtl/>
          <w:lang w:bidi="ar-EG"/>
        </w:rPr>
      </w:pPr>
    </w:p>
    <w:p w14:paraId="46919174" w14:textId="77777777" w:rsidR="008038A2" w:rsidRDefault="008038A2">
      <w:pPr>
        <w:rPr>
          <w:rFonts w:ascii="Sakkal Majalla" w:hAnsi="Sakkal Majalla" w:cs="Sakkal Majalla"/>
          <w:sz w:val="28"/>
          <w:szCs w:val="28"/>
          <w:rtl/>
          <w:lang w:bidi="ar-EG"/>
        </w:rPr>
      </w:pPr>
    </w:p>
    <w:p w14:paraId="46919175" w14:textId="77777777" w:rsidR="008038A2" w:rsidRDefault="008038A2">
      <w:pPr>
        <w:rPr>
          <w:rFonts w:ascii="Sakkal Majalla" w:hAnsi="Sakkal Majalla" w:cs="Sakkal Majalla"/>
          <w:sz w:val="28"/>
          <w:szCs w:val="28"/>
          <w:rtl/>
          <w:lang w:bidi="ar-EG"/>
        </w:rPr>
      </w:pPr>
    </w:p>
    <w:p w14:paraId="46919176" w14:textId="77777777" w:rsidR="008038A2" w:rsidRDefault="008038A2">
      <w:pPr>
        <w:spacing w:after="0" w:line="360" w:lineRule="auto"/>
        <w:jc w:val="center"/>
        <w:rPr>
          <w:rFonts w:ascii="Simplified Arabic" w:hAnsi="Simplified Arabic" w:cs="Simplified Arabic"/>
          <w:b/>
          <w:bCs/>
          <w:sz w:val="28"/>
          <w:szCs w:val="28"/>
          <w:rtl/>
          <w:lang w:bidi="ar-EG"/>
        </w:rPr>
      </w:pPr>
    </w:p>
    <w:p w14:paraId="46919177" w14:textId="77777777" w:rsidR="008038A2" w:rsidRDefault="00000000">
      <w:pPr>
        <w:jc w:val="center"/>
        <w:rPr>
          <w:rFonts w:ascii="Sakkal Majalla" w:hAnsi="Sakkal Majalla" w:cs="Sakkal Majalla"/>
          <w:b/>
          <w:bCs/>
          <w:sz w:val="32"/>
          <w:szCs w:val="32"/>
          <w:rtl/>
        </w:rPr>
      </w:pPr>
      <w:r>
        <w:rPr>
          <w:rFonts w:ascii="Sakkal Majalla" w:hAnsi="Sakkal Majalla" w:cs="Sakkal Majalla"/>
          <w:b/>
          <w:bCs/>
          <w:sz w:val="32"/>
          <w:szCs w:val="32"/>
          <w:rtl/>
        </w:rPr>
        <w:t>دور المهارات القيادية لنجاح المشاريع التكنولوجية: دراسة حالة على قطاع المشاريع التكنولوجية بالمملكة العربية السعودية</w:t>
      </w:r>
    </w:p>
    <w:p w14:paraId="46919178" w14:textId="77777777" w:rsidR="008038A2" w:rsidRDefault="008038A2">
      <w:pPr>
        <w:jc w:val="center"/>
        <w:rPr>
          <w:rFonts w:cs="Calibri"/>
          <w:sz w:val="48"/>
          <w:szCs w:val="48"/>
          <w:rtl/>
        </w:rPr>
      </w:pPr>
    </w:p>
    <w:p w14:paraId="46919179" w14:textId="77777777" w:rsidR="008038A2" w:rsidRDefault="00000000">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إعداد </w:t>
      </w:r>
      <w:r>
        <w:rPr>
          <w:rFonts w:ascii="Sakkal Majalla" w:hAnsi="Sakkal Majalla" w:hint="cs"/>
          <w:b/>
          <w:bCs/>
          <w:sz w:val="32"/>
          <w:szCs w:val="32"/>
          <w:rtl/>
          <w:lang w:bidi="ar-DZ"/>
        </w:rPr>
        <w:t>الطالبة</w:t>
      </w:r>
      <w:r>
        <w:rPr>
          <w:rFonts w:ascii="Sakkal Majalla" w:hAnsi="Sakkal Majalla" w:cs="Sakkal Majalla" w:hint="cs"/>
          <w:b/>
          <w:bCs/>
          <w:sz w:val="32"/>
          <w:szCs w:val="32"/>
          <w:rtl/>
          <w:lang w:bidi="ar-EG"/>
        </w:rPr>
        <w:t>/</w:t>
      </w:r>
    </w:p>
    <w:p w14:paraId="4691917A" w14:textId="1ED20EC1" w:rsidR="008038A2" w:rsidRPr="00550E30" w:rsidRDefault="00550E30" w:rsidP="00550E30">
      <w:pPr>
        <w:jc w:val="center"/>
        <w:rPr>
          <w:rFonts w:ascii="Simplified Arabic" w:hAnsi="Simplified Arabic"/>
          <w:b/>
          <w:bCs/>
          <w:sz w:val="28"/>
          <w:szCs w:val="28"/>
          <w:rtl/>
          <w:lang w:bidi="ar-DZ"/>
        </w:rPr>
      </w:pPr>
      <w:r w:rsidRPr="00550E30">
        <w:rPr>
          <w:rFonts w:ascii="Simplified Arabic" w:hAnsi="Simplified Arabic" w:hint="cs"/>
          <w:b/>
          <w:bCs/>
          <w:sz w:val="28"/>
          <w:szCs w:val="28"/>
          <w:rtl/>
          <w:lang w:bidi="ar-DZ"/>
        </w:rPr>
        <w:t>أفنان محمد سعيد سقطي</w:t>
      </w:r>
    </w:p>
    <w:p w14:paraId="4691917B" w14:textId="77777777" w:rsidR="008038A2" w:rsidRDefault="008038A2">
      <w:pPr>
        <w:rPr>
          <w:rFonts w:ascii="Sakkal Majalla" w:hAnsi="Sakkal Majalla" w:cs="Sakkal Majalla"/>
          <w:b/>
          <w:bCs/>
          <w:sz w:val="28"/>
          <w:szCs w:val="28"/>
          <w:rtl/>
          <w:lang w:bidi="ar-EG"/>
        </w:rPr>
      </w:pPr>
    </w:p>
    <w:p w14:paraId="4691917C" w14:textId="77777777" w:rsidR="008038A2"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691917D" w14:textId="77777777" w:rsidR="008038A2" w:rsidRDefault="008038A2">
      <w:pPr>
        <w:rPr>
          <w:rFonts w:ascii="Simplified Arabic" w:hAnsi="Simplified Arabic" w:cs="Simplified Arabic"/>
          <w:b/>
          <w:bCs/>
          <w:sz w:val="28"/>
          <w:szCs w:val="28"/>
          <w:rtl/>
          <w:lang w:bidi="ar-EG"/>
        </w:rPr>
      </w:pPr>
    </w:p>
    <w:p w14:paraId="4691917E" w14:textId="77777777" w:rsidR="008038A2" w:rsidRDefault="00000000">
      <w:pPr>
        <w:jc w:val="center"/>
        <w:rPr>
          <w:rFonts w:ascii="Simplified Arabic" w:hAnsi="Simplified Arabic" w:cs="Simplified Arabic"/>
          <w:b/>
          <w:bCs/>
          <w:sz w:val="28"/>
          <w:szCs w:val="28"/>
          <w:rtl/>
          <w:lang w:bidi="ar-EG"/>
        </w:rPr>
      </w:pPr>
      <w:r>
        <w:rPr>
          <w:rFonts w:ascii="Simplified Arabic" w:hAnsi="Simplified Arabic" w:hint="cs"/>
          <w:b/>
          <w:bCs/>
          <w:sz w:val="28"/>
          <w:szCs w:val="28"/>
          <w:rtl/>
          <w:lang w:bidi="ar-DZ"/>
        </w:rPr>
        <w:t>د. أسماء أبو عنزة</w:t>
      </w:r>
    </w:p>
    <w:p w14:paraId="4691917F" w14:textId="7BA3F79F" w:rsidR="008038A2" w:rsidRDefault="00FA25B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هدى </w:t>
      </w:r>
      <w:r w:rsidR="003C0321">
        <w:rPr>
          <w:rFonts w:ascii="Simplified Arabic" w:hAnsi="Simplified Arabic" w:cs="Simplified Arabic" w:hint="cs"/>
          <w:b/>
          <w:bCs/>
          <w:sz w:val="28"/>
          <w:szCs w:val="28"/>
          <w:rtl/>
          <w:lang w:bidi="ar-EG"/>
        </w:rPr>
        <w:t>متولي رمضان</w:t>
      </w:r>
    </w:p>
    <w:p w14:paraId="46919180" w14:textId="77777777" w:rsidR="008038A2" w:rsidRDefault="008038A2">
      <w:pPr>
        <w:jc w:val="center"/>
        <w:rPr>
          <w:rFonts w:ascii="Simplified Arabic" w:hAnsi="Simplified Arabic" w:cs="Simplified Arabic"/>
          <w:b/>
          <w:bCs/>
          <w:sz w:val="28"/>
          <w:szCs w:val="28"/>
          <w:rtl/>
          <w:lang w:bidi="ar-EG"/>
        </w:rPr>
      </w:pPr>
    </w:p>
    <w:p w14:paraId="46919181" w14:textId="77777777" w:rsidR="008038A2" w:rsidRDefault="008038A2">
      <w:pPr>
        <w:jc w:val="center"/>
        <w:rPr>
          <w:rFonts w:ascii="Simplified Arabic" w:hAnsi="Simplified Arabic" w:cs="Simplified Arabic"/>
          <w:b/>
          <w:bCs/>
          <w:sz w:val="28"/>
          <w:szCs w:val="28"/>
          <w:rtl/>
          <w:lang w:bidi="ar-EG"/>
        </w:rPr>
      </w:pPr>
    </w:p>
    <w:p w14:paraId="46919182" w14:textId="77777777" w:rsidR="008038A2"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46919183" w14:textId="77777777" w:rsidR="008038A2"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lastRenderedPageBreak/>
        <w:t>2024</w:t>
      </w:r>
    </w:p>
    <w:p w14:paraId="46919184" w14:textId="77777777" w:rsidR="008038A2" w:rsidRDefault="008038A2">
      <w:pPr>
        <w:rPr>
          <w:rFonts w:ascii="Sakkal Majalla" w:hAnsi="Sakkal Majalla" w:cs="Sakkal Majalla"/>
          <w:b/>
          <w:bCs/>
          <w:sz w:val="32"/>
          <w:szCs w:val="32"/>
          <w:rtl/>
          <w:lang w:bidi="ar-EG"/>
        </w:rPr>
      </w:pPr>
    </w:p>
    <w:p w14:paraId="46919185" w14:textId="77777777" w:rsidR="008038A2" w:rsidRDefault="008038A2">
      <w:pPr>
        <w:rPr>
          <w:rtl/>
        </w:rPr>
      </w:pPr>
    </w:p>
    <w:p w14:paraId="46919186" w14:textId="77777777" w:rsidR="008038A2" w:rsidRDefault="008038A2">
      <w:pPr>
        <w:rPr>
          <w:rFonts w:ascii="Sakkal Majalla" w:hAnsi="Sakkal Majalla" w:cs="Sakkal Majalla"/>
          <w:sz w:val="28"/>
          <w:szCs w:val="28"/>
          <w:u w:val="single"/>
          <w:rtl/>
        </w:rPr>
      </w:pPr>
    </w:p>
    <w:p w14:paraId="46919187" w14:textId="77777777" w:rsidR="008038A2" w:rsidRDefault="008038A2">
      <w:pPr>
        <w:rPr>
          <w:rFonts w:ascii="Sakkal Majalla" w:hAnsi="Sakkal Majalla" w:cs="Sakkal Majalla"/>
          <w:sz w:val="28"/>
          <w:szCs w:val="28"/>
          <w:u w:val="single"/>
          <w:rtl/>
        </w:rPr>
      </w:pPr>
    </w:p>
    <w:p w14:paraId="46919188" w14:textId="77777777" w:rsidR="008038A2" w:rsidRDefault="008038A2">
      <w:pPr>
        <w:rPr>
          <w:rFonts w:ascii="Sakkal Majalla" w:hAnsi="Sakkal Majalla" w:cs="Sakkal Majalla"/>
          <w:sz w:val="28"/>
          <w:szCs w:val="28"/>
          <w:u w:val="single"/>
          <w:rtl/>
        </w:rPr>
      </w:pPr>
    </w:p>
    <w:p w14:paraId="46919189" w14:textId="77777777" w:rsidR="008038A2" w:rsidRDefault="008038A2">
      <w:pPr>
        <w:rPr>
          <w:rFonts w:ascii="Sakkal Majalla" w:hAnsi="Sakkal Majalla" w:cs="Sakkal Majalla"/>
          <w:sz w:val="28"/>
          <w:szCs w:val="28"/>
          <w:u w:val="single"/>
          <w:rtl/>
        </w:rPr>
      </w:pPr>
    </w:p>
    <w:p w14:paraId="4691918A" w14:textId="77777777" w:rsidR="008038A2" w:rsidRDefault="008038A2">
      <w:pPr>
        <w:rPr>
          <w:rFonts w:ascii="Sakkal Majalla" w:hAnsi="Sakkal Majalla" w:cs="Sakkal Majalla"/>
          <w:sz w:val="28"/>
          <w:szCs w:val="28"/>
          <w:u w:val="single"/>
          <w:rtl/>
        </w:rPr>
      </w:pPr>
    </w:p>
    <w:p w14:paraId="4691918B" w14:textId="77777777" w:rsidR="008038A2" w:rsidRDefault="008038A2">
      <w:pPr>
        <w:rPr>
          <w:rFonts w:ascii="Sakkal Majalla" w:hAnsi="Sakkal Majalla" w:cs="Sakkal Majalla"/>
          <w:sz w:val="28"/>
          <w:szCs w:val="28"/>
          <w:u w:val="single"/>
          <w:rtl/>
        </w:rPr>
      </w:pPr>
    </w:p>
    <w:p w14:paraId="4691918C" w14:textId="77777777" w:rsidR="008038A2" w:rsidRDefault="008038A2">
      <w:pPr>
        <w:rPr>
          <w:rFonts w:ascii="Sakkal Majalla" w:hAnsi="Sakkal Majalla" w:cs="Sakkal Majalla"/>
          <w:sz w:val="28"/>
          <w:szCs w:val="28"/>
          <w:u w:val="single"/>
          <w:rtl/>
        </w:rPr>
      </w:pPr>
    </w:p>
    <w:p w14:paraId="4691918D" w14:textId="77777777" w:rsidR="008038A2" w:rsidRDefault="008038A2">
      <w:pPr>
        <w:rPr>
          <w:rFonts w:ascii="Sakkal Majalla" w:hAnsi="Sakkal Majalla" w:cs="Sakkal Majalla"/>
          <w:sz w:val="28"/>
          <w:szCs w:val="28"/>
          <w:u w:val="single"/>
          <w:rtl/>
        </w:rPr>
      </w:pPr>
    </w:p>
    <w:p w14:paraId="4691918E" w14:textId="77777777" w:rsidR="008038A2" w:rsidRDefault="008038A2">
      <w:pPr>
        <w:rPr>
          <w:rFonts w:ascii="Sakkal Majalla" w:hAnsi="Sakkal Majalla" w:cs="Sakkal Majalla"/>
          <w:sz w:val="28"/>
          <w:szCs w:val="28"/>
          <w:u w:val="single"/>
          <w:rtl/>
        </w:rPr>
      </w:pPr>
    </w:p>
    <w:p w14:paraId="4691918F" w14:textId="77777777" w:rsidR="008038A2" w:rsidRDefault="00000000">
      <w:pPr>
        <w:pStyle w:val="1"/>
        <w:jc w:val="center"/>
        <w:rPr>
          <w:rFonts w:ascii="Sakkal Majalla" w:hAnsi="Sakkal Majalla" w:cs="Sakkal Majalla"/>
          <w:b/>
          <w:bCs/>
          <w:color w:val="000000"/>
          <w:sz w:val="48"/>
          <w:szCs w:val="48"/>
          <w:rtl/>
        </w:rPr>
      </w:pPr>
      <w:bookmarkStart w:id="1" w:name="_Toc172397775"/>
      <w:bookmarkStart w:id="2" w:name="_Toc172746088"/>
      <w:bookmarkStart w:id="3" w:name="_Toc179741526"/>
      <w:bookmarkStart w:id="4" w:name="_Toc180583336"/>
      <w:r>
        <w:rPr>
          <w:rFonts w:ascii="Sakkal Majalla" w:hAnsi="Sakkal Majalla" w:cs="Sakkal Majalla"/>
          <w:b/>
          <w:bCs/>
          <w:color w:val="000000"/>
          <w:sz w:val="48"/>
          <w:szCs w:val="48"/>
          <w:rtl/>
        </w:rPr>
        <w:t>الفصل الأول</w:t>
      </w:r>
      <w:bookmarkEnd w:id="1"/>
      <w:bookmarkEnd w:id="2"/>
      <w:bookmarkEnd w:id="3"/>
      <w:bookmarkEnd w:id="4"/>
    </w:p>
    <w:p w14:paraId="46919190" w14:textId="77777777" w:rsidR="008038A2" w:rsidRDefault="008038A2">
      <w:pPr>
        <w:rPr>
          <w:rFonts w:ascii="Sakkal Majalla" w:hAnsi="Sakkal Majalla" w:cs="Sakkal Majalla"/>
          <w:sz w:val="28"/>
          <w:szCs w:val="28"/>
          <w:u w:val="single"/>
          <w:rtl/>
        </w:rPr>
      </w:pPr>
    </w:p>
    <w:p w14:paraId="46919191" w14:textId="77777777" w:rsidR="008038A2" w:rsidRDefault="008038A2">
      <w:pPr>
        <w:rPr>
          <w:rFonts w:ascii="Sakkal Majalla" w:hAnsi="Sakkal Majalla" w:cs="Sakkal Majalla"/>
          <w:sz w:val="28"/>
          <w:szCs w:val="28"/>
          <w:u w:val="single"/>
          <w:rtl/>
        </w:rPr>
      </w:pPr>
    </w:p>
    <w:p w14:paraId="46919192" w14:textId="77777777" w:rsidR="008038A2" w:rsidRDefault="008038A2">
      <w:pPr>
        <w:rPr>
          <w:rFonts w:ascii="Sakkal Majalla" w:hAnsi="Sakkal Majalla" w:cs="Sakkal Majalla"/>
          <w:sz w:val="28"/>
          <w:szCs w:val="28"/>
          <w:u w:val="single"/>
          <w:rtl/>
        </w:rPr>
      </w:pPr>
    </w:p>
    <w:p w14:paraId="46919193" w14:textId="77777777" w:rsidR="008038A2" w:rsidRDefault="008038A2">
      <w:pPr>
        <w:rPr>
          <w:rFonts w:ascii="Sakkal Majalla" w:hAnsi="Sakkal Majalla" w:cs="Sakkal Majalla"/>
          <w:sz w:val="28"/>
          <w:szCs w:val="28"/>
          <w:u w:val="single"/>
          <w:rtl/>
        </w:rPr>
      </w:pPr>
    </w:p>
    <w:p w14:paraId="46919194" w14:textId="77777777" w:rsidR="008038A2" w:rsidRDefault="008038A2">
      <w:pPr>
        <w:rPr>
          <w:rFonts w:ascii="Sakkal Majalla" w:hAnsi="Sakkal Majalla" w:cs="Sakkal Majalla"/>
          <w:sz w:val="28"/>
          <w:szCs w:val="28"/>
          <w:u w:val="single"/>
          <w:rtl/>
        </w:rPr>
      </w:pPr>
    </w:p>
    <w:p w14:paraId="46919195" w14:textId="77777777" w:rsidR="008038A2" w:rsidRDefault="008038A2">
      <w:pPr>
        <w:rPr>
          <w:rFonts w:ascii="Sakkal Majalla" w:hAnsi="Sakkal Majalla" w:cs="Sakkal Majalla"/>
          <w:sz w:val="28"/>
          <w:szCs w:val="28"/>
          <w:u w:val="single"/>
          <w:rtl/>
        </w:rPr>
      </w:pPr>
    </w:p>
    <w:p w14:paraId="46919196" w14:textId="77777777" w:rsidR="008038A2" w:rsidRDefault="008038A2">
      <w:pPr>
        <w:rPr>
          <w:rFonts w:ascii="Sakkal Majalla" w:hAnsi="Sakkal Majalla" w:cs="Sakkal Majalla"/>
          <w:sz w:val="28"/>
          <w:szCs w:val="28"/>
          <w:u w:val="single"/>
          <w:rtl/>
        </w:rPr>
      </w:pPr>
    </w:p>
    <w:p w14:paraId="46919197" w14:textId="77777777" w:rsidR="008038A2" w:rsidRDefault="008038A2">
      <w:pPr>
        <w:rPr>
          <w:rFonts w:ascii="Sakkal Majalla" w:hAnsi="Sakkal Majalla" w:cs="Sakkal Majalla"/>
          <w:sz w:val="28"/>
          <w:szCs w:val="28"/>
          <w:u w:val="single"/>
          <w:rtl/>
        </w:rPr>
      </w:pPr>
    </w:p>
    <w:p w14:paraId="46919198" w14:textId="77777777" w:rsidR="008038A2" w:rsidRDefault="008038A2">
      <w:pPr>
        <w:rPr>
          <w:rFonts w:ascii="Sakkal Majalla" w:hAnsi="Sakkal Majalla" w:cs="Sakkal Majalla"/>
          <w:sz w:val="28"/>
          <w:szCs w:val="28"/>
          <w:u w:val="single"/>
          <w:rtl/>
        </w:rPr>
      </w:pPr>
    </w:p>
    <w:p w14:paraId="46919199" w14:textId="77777777" w:rsidR="008038A2" w:rsidRDefault="008038A2">
      <w:pPr>
        <w:rPr>
          <w:rFonts w:ascii="Sakkal Majalla" w:hAnsi="Sakkal Majalla" w:cs="Sakkal Majalla"/>
          <w:sz w:val="28"/>
          <w:szCs w:val="28"/>
          <w:u w:val="single"/>
          <w:rtl/>
        </w:rPr>
      </w:pPr>
    </w:p>
    <w:p w14:paraId="4691919A" w14:textId="77777777" w:rsidR="008038A2" w:rsidRDefault="008038A2">
      <w:pPr>
        <w:rPr>
          <w:rFonts w:ascii="Sakkal Majalla" w:hAnsi="Sakkal Majalla" w:cs="Sakkal Majalla"/>
          <w:sz w:val="28"/>
          <w:szCs w:val="28"/>
          <w:u w:val="single"/>
          <w:rtl/>
        </w:rPr>
      </w:pPr>
    </w:p>
    <w:p w14:paraId="4691919B" w14:textId="77777777" w:rsidR="008038A2" w:rsidRDefault="008038A2">
      <w:pPr>
        <w:rPr>
          <w:rFonts w:ascii="Sakkal Majalla" w:hAnsi="Sakkal Majalla" w:cs="Sakkal Majalla"/>
          <w:sz w:val="28"/>
          <w:szCs w:val="28"/>
          <w:u w:val="single"/>
          <w:rtl/>
        </w:rPr>
      </w:pPr>
    </w:p>
    <w:p w14:paraId="4691919C" w14:textId="77777777" w:rsidR="008038A2" w:rsidRDefault="008038A2">
      <w:pPr>
        <w:rPr>
          <w:rFonts w:ascii="Sakkal Majalla" w:hAnsi="Sakkal Majalla" w:cs="Sakkal Majalla"/>
          <w:sz w:val="28"/>
          <w:szCs w:val="28"/>
          <w:u w:val="single"/>
          <w:rtl/>
        </w:rPr>
      </w:pPr>
    </w:p>
    <w:p w14:paraId="4691919D" w14:textId="77777777" w:rsidR="008038A2" w:rsidRDefault="008038A2">
      <w:pPr>
        <w:rPr>
          <w:rFonts w:ascii="Sakkal Majalla" w:hAnsi="Sakkal Majalla" w:cs="Sakkal Majalla"/>
          <w:sz w:val="28"/>
          <w:szCs w:val="28"/>
          <w:u w:val="single"/>
          <w:rtl/>
        </w:rPr>
      </w:pPr>
    </w:p>
    <w:p w14:paraId="4691919E" w14:textId="77777777" w:rsidR="008038A2" w:rsidRDefault="008038A2">
      <w:pPr>
        <w:rPr>
          <w:rFonts w:ascii="Sakkal Majalla" w:hAnsi="Sakkal Majalla" w:cs="Sakkal Majalla"/>
          <w:sz w:val="28"/>
          <w:szCs w:val="28"/>
          <w:u w:val="single"/>
          <w:rtl/>
        </w:rPr>
      </w:pPr>
    </w:p>
    <w:p w14:paraId="4691919F" w14:textId="77777777" w:rsidR="008038A2" w:rsidRDefault="00000000">
      <w:pPr>
        <w:pStyle w:val="2"/>
        <w:spacing w:before="0" w:line="360" w:lineRule="auto"/>
        <w:rPr>
          <w:rFonts w:ascii="Sakkal Majalla" w:hAnsi="Sakkal Majalla" w:cs="Sakkal Majalla"/>
          <w:b/>
          <w:bCs/>
          <w:color w:val="000000"/>
          <w:sz w:val="28"/>
          <w:szCs w:val="28"/>
          <w:rtl/>
        </w:rPr>
      </w:pPr>
      <w:bookmarkStart w:id="5" w:name="_Toc172397776"/>
      <w:bookmarkStart w:id="6" w:name="_Toc172746089"/>
      <w:bookmarkStart w:id="7" w:name="_Toc179741527"/>
      <w:bookmarkStart w:id="8" w:name="_Toc180583337"/>
      <w:r>
        <w:rPr>
          <w:rFonts w:ascii="Sakkal Majalla" w:hAnsi="Sakkal Majalla" w:cs="Sakkal Majalla"/>
          <w:b/>
          <w:bCs/>
          <w:color w:val="000000"/>
          <w:sz w:val="28"/>
          <w:szCs w:val="28"/>
          <w:rtl/>
        </w:rPr>
        <w:t>المقدمة</w:t>
      </w:r>
      <w:bookmarkEnd w:id="5"/>
      <w:bookmarkEnd w:id="6"/>
      <w:bookmarkEnd w:id="7"/>
      <w:bookmarkEnd w:id="8"/>
    </w:p>
    <w:p w14:paraId="469191A0" w14:textId="77777777" w:rsidR="008038A2" w:rsidRDefault="008038A2">
      <w:pPr>
        <w:spacing w:line="360" w:lineRule="auto"/>
        <w:rPr>
          <w:rFonts w:ascii="Sakkal Majalla" w:hAnsi="Sakkal Majalla" w:cs="Sakkal Majalla"/>
          <w:b/>
          <w:bCs/>
          <w:color w:val="000000"/>
          <w:sz w:val="28"/>
          <w:szCs w:val="28"/>
          <w:rtl/>
        </w:rPr>
      </w:pPr>
    </w:p>
    <w:p w14:paraId="469191A1"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إدارة المشاريع تعد من الأنشطة الحيوية التي تشكل العمود الفقري لنجاح الشركات والمؤسسات في العصر الحديث. تتطلب الإدارة الفعالة للمشاريع مجموعة من المهارات الفريدة والمتعددة التي ينبغي أن يتمتع بها مديرو المشاريع الناجحون. ومن بين هذه المهارات، تبرز بوضوح المهارات القيادية كعنصر حاسم يساهم في توجيه الفريق وتحقيق الأهداف المشروعية بنجاح وفعالية.</w:t>
      </w:r>
    </w:p>
    <w:p w14:paraId="469191A2"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يعتبر مدير المشروع</w:t>
      </w:r>
      <w:r>
        <w:rPr>
          <w:rFonts w:ascii="Sakkal Majalla" w:hAnsi="Sakkal Majalla" w:cs="Sakkal Majalla" w:hint="cs"/>
          <w:sz w:val="28"/>
          <w:szCs w:val="28"/>
          <w:rtl/>
          <w:lang w:bidi="ar-EG"/>
        </w:rPr>
        <w:t>، هو</w:t>
      </w:r>
      <w:r>
        <w:rPr>
          <w:rFonts w:ascii="Sakkal Majalla" w:hAnsi="Sakkal Majalla" w:cs="Sakkal Majalla"/>
          <w:sz w:val="28"/>
          <w:szCs w:val="28"/>
          <w:rtl/>
        </w:rPr>
        <w:t xml:space="preserve"> القائد الذي يتحمل مسؤولية الرؤية والتوجيه والإشراف على سير العمل بكفاءة. ومن أجل أن يكون ناجحاً في هذا الدور، يجب أن يتمتع بمهارات قيادية فعالة تشمل القدرة على التواصل الفعّال، وإدارة الصراعات، واتخاذ القرارات الاستراتيجية، وتحفيز الفريق، وتخطيط المشاريع بشكل استراتيجي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Martins</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469191A3"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هذا السياق، يتطلب تحقيق النجاح في إدارة المشاريع تعزيز المهارات القيادية وتطويرها بشكل مستمر. يقع عبء تطوير هذه المهارات على عاتق المدير نفسه، الذي يجب أن يكون قادراً على التكيف مع التغييرات المستمرة في السوق واحتياجات العملاء والتكنولوجيا. كما يتعين عليه أيضاً التمسك بمعايير الجودة والأداء المتميزة التي تمثل أساس استدامة النجاح في المشاريع.</w:t>
      </w:r>
    </w:p>
    <w:p w14:paraId="469191A4"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في عصر التحول الرقمي السريع والاعتماد المتزايد على التكنولوجيا، أصبحت مهارات القيادة القوية ضرورية لنجاح المبادرات التكنولوجية، وخاصة في الصناعات التي تتميز بالتعقيد والابتكار المستمر. يعتمد نجاح المبادرات التكنولوجية بشكل كبير على قدرة القادة على الإشراف على فرق العمل، ودمج الموارد البشرية والتكنولوجية، والتكيف مع التغيرات السريعة في مكان العمل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Fok23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Fokina</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469191A5"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المملكة العربية السعودية، تتوسع صناعة المشاريع التكنولوجية بشكل كبير في ضوء رؤية 2030، والتي تهدف إلى تحقيق التنمية الشاملة القائمة في الغالب على التكنولوجيا والابتكار. ونتيجة لذلك، يجب أن يتمتع المديرون التنفيذيون في هذه الصناعة بمهارات قيادية متقدمة قابلة للتكيف مع المشاكل الجديدة، بدءًا من إدارة الفرق متعددة التخصصات إلى اتخاذ خيارات استراتيجية تدعم تحقيق الأهداف المرجوة.</w:t>
      </w:r>
    </w:p>
    <w:p w14:paraId="469191A6"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الغرض من هذا البحث هو التحقيق في تأثير صفات القيادة في نجاح المشاريع التكنولوجية في المملكة العربية السعودية من خلال إجراء دراسة حالة للعديد من المبادرات التكنولوجية الناجحة في المملكة. سيبحث البحث كيف تؤثر قدرات القيادة مثل القدرة على اتخاذ القرار والدافع وبناء الفريق على تحقيق هدف المشروع والنجاح على المدى الطويل في بيئة عمل تكنولوجية متغيرة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Martini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469191A7" w14:textId="77777777" w:rsidR="008038A2" w:rsidRDefault="008038A2">
      <w:pPr>
        <w:spacing w:after="0" w:line="360" w:lineRule="auto"/>
        <w:jc w:val="both"/>
        <w:rPr>
          <w:rFonts w:ascii="Sakkal Majalla" w:hAnsi="Sakkal Majalla" w:cs="Sakkal Majalla"/>
          <w:b/>
          <w:bCs/>
          <w:color w:val="000000"/>
          <w:sz w:val="28"/>
          <w:szCs w:val="28"/>
          <w:rtl/>
        </w:rPr>
      </w:pPr>
    </w:p>
    <w:p w14:paraId="469191A8" w14:textId="77777777" w:rsidR="008038A2" w:rsidRDefault="00000000">
      <w:pPr>
        <w:pStyle w:val="1"/>
        <w:spacing w:before="0" w:line="360" w:lineRule="auto"/>
        <w:jc w:val="both"/>
        <w:rPr>
          <w:rFonts w:ascii="Sakkal Majalla" w:hAnsi="Sakkal Majalla" w:cs="Sakkal Majalla"/>
          <w:b/>
          <w:bCs/>
          <w:color w:val="000000"/>
          <w:sz w:val="28"/>
          <w:szCs w:val="28"/>
          <w:rtl/>
          <w:lang w:bidi="ar-EG"/>
        </w:rPr>
      </w:pPr>
      <w:bookmarkStart w:id="9" w:name="_Toc171380653"/>
      <w:bookmarkStart w:id="10" w:name="_Toc175325838"/>
      <w:bookmarkStart w:id="11" w:name="_Toc180583338"/>
      <w:r>
        <w:rPr>
          <w:rFonts w:ascii="Sakkal Majalla" w:hAnsi="Sakkal Majalla" w:cs="Sakkal Majalla"/>
          <w:b/>
          <w:bCs/>
          <w:color w:val="000000"/>
          <w:sz w:val="28"/>
          <w:szCs w:val="28"/>
          <w:rtl/>
        </w:rPr>
        <w:t>مشكلة الدراسة</w:t>
      </w:r>
      <w:bookmarkEnd w:id="9"/>
      <w:bookmarkEnd w:id="10"/>
      <w:bookmarkEnd w:id="11"/>
    </w:p>
    <w:p w14:paraId="469191A9" w14:textId="77777777" w:rsidR="008038A2" w:rsidRDefault="00000000">
      <w:pPr>
        <w:spacing w:after="0"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في ظل التطور التكنولوجي السريع والاعتماد المتزايد على التكنولوجيا في إدارة المشاريع وتنفيذها، تواجه المشاريع التكنولوجية في المملكة العربية السعودية تحديات جديدة في تحقيق النجاح والاستدامة في بيئة عمل معقدة ومتغيرة باستمرار. يعتمد النجاح في المشاريع التكنولوجية بشكل كبير على قدرة القادة على تبني قدرات قيادية متقدمة تسمح لهم بالتعامل مع هذه العقبات ودفع فرق التكنولوجيا متعددة التخصصات لتحقيق النتائج المطلوبة.</w:t>
      </w:r>
    </w:p>
    <w:p w14:paraId="469191AA" w14:textId="77777777" w:rsidR="008038A2" w:rsidRDefault="00000000">
      <w:pPr>
        <w:spacing w:after="0"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ومع ذلك، تظهر العديد من الدراسات والمنشورات أن هناك ندرة في البحوث التطبيقية التي تركز على وظيفة قدرات القيادة في صناعة المشاريع التكنولوجية في المملكة العربية السعودية. وهذا يثير تساؤلات حول مدى تأثير هذه القدرات على أداء المشروع في بيئة عمل سريعة التغير تنطوي على اتخاذ قرارات دقيقة فضلاً عن دفع الفرق إلى الابتكار والتعاون.</w:t>
      </w:r>
    </w:p>
    <w:p w14:paraId="469191AB" w14:textId="77777777" w:rsidR="008038A2" w:rsidRDefault="00000000">
      <w:pPr>
        <w:spacing w:after="0"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lastRenderedPageBreak/>
        <w:t>ونتيجة لذلك، ينبع تحدي الدراسة من الحاجة إلى معرفة أكثر عمقًا بالتأثير الذي تلعبه قدرات القيادة في نجاح المبادرات التكنولوجية في المملكة العربية السعودية. يهدف هذا البحث إلى معالجة السؤال التالي: إلى أي مدى تساهم قدرات القيادة في نجاح المبادرات التكنولوجية في المملكة العربية السعودية؟ ويتم تحقيق ذلك من خلال التحقيق في العلاقة بين قدرات القيادة وأداء المشروع، فضلاً عن تحديد خصائص القيادة التي تلعب أدوارًا حاسمة في تحقيق هذا النجاح</w:t>
      </w:r>
      <w:r>
        <w:rPr>
          <w:rFonts w:ascii="Sakkal Majalla" w:hAnsi="Sakkal Majalla" w:cs="Sakkal Majalla" w:hint="cs"/>
          <w:color w:val="000000"/>
          <w:sz w:val="28"/>
          <w:szCs w:val="28"/>
          <w:rtl/>
          <w:lang w:bidi="ar-EG"/>
        </w:rPr>
        <w:t xml:space="preserve"> </w:t>
      </w:r>
      <w:r>
        <w:rPr>
          <w:rFonts w:ascii="Sakkal Majalla" w:hAnsi="Sakkal Majalla" w:cs="Sakkal Majalla"/>
          <w:color w:val="000000"/>
          <w:sz w:val="28"/>
          <w:szCs w:val="28"/>
          <w:rtl/>
          <w:lang w:bidi="ar-EG"/>
        </w:rPr>
        <w:fldChar w:fldCharType="begin"/>
      </w:r>
      <w:r>
        <w:rPr>
          <w:rFonts w:ascii="Sakkal Majalla" w:hAnsi="Sakkal Majalla" w:cs="Sakkal Majalla"/>
          <w:color w:val="000000"/>
          <w:sz w:val="28"/>
          <w:szCs w:val="28"/>
          <w:rtl/>
          <w:lang w:bidi="ar-EG"/>
        </w:rPr>
        <w:instrText xml:space="preserve"> </w:instrText>
      </w:r>
      <w:r>
        <w:rPr>
          <w:rFonts w:ascii="Sakkal Majalla" w:hAnsi="Sakkal Majalla" w:cs="Sakkal Majalla" w:hint="cs"/>
          <w:color w:val="000000"/>
          <w:sz w:val="28"/>
          <w:szCs w:val="28"/>
          <w:lang w:bidi="ar-EG"/>
        </w:rPr>
        <w:instrText>CITATION</w:instrText>
      </w:r>
      <w:r>
        <w:rPr>
          <w:rFonts w:ascii="Sakkal Majalla" w:hAnsi="Sakkal Majalla" w:cs="Sakkal Majalla" w:hint="cs"/>
          <w:color w:val="000000"/>
          <w:sz w:val="28"/>
          <w:szCs w:val="28"/>
          <w:rtl/>
          <w:lang w:bidi="ar-EG"/>
        </w:rPr>
        <w:instrText xml:space="preserve"> </w:instrText>
      </w:r>
      <w:r>
        <w:rPr>
          <w:rFonts w:ascii="Sakkal Majalla" w:hAnsi="Sakkal Majalla" w:cs="Sakkal Majalla" w:hint="cs"/>
          <w:color w:val="000000"/>
          <w:sz w:val="28"/>
          <w:szCs w:val="28"/>
          <w:lang w:bidi="ar-EG"/>
        </w:rPr>
        <w:instrText>Asi24 \l 3073</w:instrText>
      </w:r>
      <w:r>
        <w:rPr>
          <w:rFonts w:ascii="Sakkal Majalla" w:hAnsi="Sakkal Majalla" w:cs="Sakkal Majalla"/>
          <w:color w:val="000000"/>
          <w:sz w:val="28"/>
          <w:szCs w:val="28"/>
          <w:rtl/>
          <w:lang w:bidi="ar-EG"/>
        </w:rPr>
        <w:instrText xml:space="preserve"> </w:instrText>
      </w:r>
      <w:r>
        <w:rPr>
          <w:rFonts w:ascii="Sakkal Majalla" w:hAnsi="Sakkal Majalla" w:cs="Sakkal Majalla"/>
          <w:color w:val="000000"/>
          <w:sz w:val="28"/>
          <w:szCs w:val="28"/>
          <w:rtl/>
          <w:lang w:bidi="ar-EG"/>
        </w:rPr>
        <w:fldChar w:fldCharType="separate"/>
      </w:r>
      <w:r>
        <w:rPr>
          <w:rFonts w:ascii="Sakkal Majalla" w:hAnsi="Sakkal Majalla" w:cs="Sakkal Majalla" w:hint="cs"/>
          <w:noProof/>
          <w:color w:val="000000"/>
          <w:sz w:val="28"/>
          <w:szCs w:val="28"/>
          <w:rtl/>
          <w:lang w:bidi="ar-EG"/>
        </w:rPr>
        <w:t>(</w:t>
      </w:r>
      <w:r>
        <w:rPr>
          <w:rFonts w:ascii="Sakkal Majalla" w:hAnsi="Sakkal Majalla" w:cs="Sakkal Majalla" w:hint="cs"/>
          <w:noProof/>
          <w:color w:val="000000"/>
          <w:sz w:val="28"/>
          <w:szCs w:val="28"/>
          <w:lang w:bidi="ar-EG"/>
        </w:rPr>
        <w:t>Asiri</w:t>
      </w:r>
      <w:r>
        <w:rPr>
          <w:rFonts w:ascii="Sakkal Majalla" w:hAnsi="Sakkal Majalla" w:cs="Sakkal Majalla" w:hint="cs"/>
          <w:noProof/>
          <w:color w:val="000000"/>
          <w:sz w:val="28"/>
          <w:szCs w:val="28"/>
          <w:rtl/>
          <w:lang w:bidi="ar-EG"/>
        </w:rPr>
        <w:t>، 2024)</w:t>
      </w:r>
      <w:r>
        <w:rPr>
          <w:rFonts w:ascii="Sakkal Majalla" w:hAnsi="Sakkal Majalla" w:cs="Sakkal Majalla"/>
          <w:color w:val="000000"/>
          <w:sz w:val="28"/>
          <w:szCs w:val="28"/>
          <w:rtl/>
          <w:lang w:bidi="ar-EG"/>
        </w:rPr>
        <w:fldChar w:fldCharType="end"/>
      </w:r>
      <w:r>
        <w:rPr>
          <w:rFonts w:ascii="Sakkal Majalla" w:hAnsi="Sakkal Majalla" w:cs="Sakkal Majalla"/>
          <w:color w:val="000000"/>
          <w:sz w:val="28"/>
          <w:szCs w:val="28"/>
          <w:rtl/>
          <w:lang w:bidi="ar-EG"/>
        </w:rPr>
        <w:t>.</w:t>
      </w:r>
      <w:r>
        <w:rPr>
          <w:rFonts w:ascii="Sakkal Majalla" w:hAnsi="Sakkal Majalla" w:cs="Sakkal Majalla" w:hint="cs"/>
          <w:color w:val="000000"/>
          <w:sz w:val="28"/>
          <w:szCs w:val="28"/>
          <w:rtl/>
          <w:lang w:bidi="ar-EG"/>
        </w:rPr>
        <w:t xml:space="preserve"> </w:t>
      </w:r>
    </w:p>
    <w:p w14:paraId="469191AC" w14:textId="77777777" w:rsidR="008038A2" w:rsidRDefault="00000000">
      <w:pPr>
        <w:spacing w:after="0" w:line="360" w:lineRule="auto"/>
        <w:jc w:val="both"/>
        <w:rPr>
          <w:rFonts w:ascii="Sakkal Majalla" w:hAnsi="Sakkal Majalla" w:cs="Sakkal Majalla"/>
          <w:color w:val="000000"/>
          <w:sz w:val="28"/>
          <w:szCs w:val="28"/>
          <w:rtl/>
          <w:lang w:bidi="ar-EG"/>
        </w:rPr>
      </w:pPr>
      <w:r>
        <w:rPr>
          <w:rFonts w:ascii="Sakkal Majalla" w:hAnsi="Sakkal Majalla" w:cs="Sakkal Majalla"/>
          <w:color w:val="000000"/>
          <w:sz w:val="28"/>
          <w:szCs w:val="28"/>
          <w:rtl/>
          <w:lang w:bidi="ar-EG"/>
        </w:rPr>
        <w:t>من خلال التحليل العميق للأدبيات السابقة، يتضح أن هناك فجوة في الدراسات المتعلقة بتحديد وتحليل المهارات القيادية الضرورية لمديري المشاريع، خاصة في ظل التغيرات السريعة والمتلاحقة في أنماط العمل وتقنيات الإدارة الحديثة. عليه، يعد توضيح هذه المشكلة ضرورياً لتحديد النقاط الرئيسية التي ينبغي التركيز عليها في تطوير وتعزيز المهارات القيادية لمديري المشاريع، وبالتالي تعزيز فاعلية إدارة المشاريع وتحقيق النجاح المستدام.</w:t>
      </w:r>
    </w:p>
    <w:p w14:paraId="469191AD" w14:textId="77777777" w:rsidR="008038A2" w:rsidRDefault="008038A2">
      <w:pPr>
        <w:spacing w:after="0" w:line="360" w:lineRule="auto"/>
        <w:jc w:val="both"/>
        <w:rPr>
          <w:rFonts w:ascii="Sakkal Majalla" w:hAnsi="Sakkal Majalla" w:cs="Sakkal Majalla"/>
          <w:color w:val="000000"/>
          <w:sz w:val="28"/>
          <w:szCs w:val="28"/>
          <w:rtl/>
        </w:rPr>
      </w:pPr>
    </w:p>
    <w:p w14:paraId="469191AE" w14:textId="77777777" w:rsidR="008038A2" w:rsidRDefault="008038A2">
      <w:pPr>
        <w:spacing w:after="0" w:line="360" w:lineRule="auto"/>
        <w:jc w:val="both"/>
        <w:rPr>
          <w:rFonts w:ascii="Sakkal Majalla" w:hAnsi="Sakkal Majalla" w:cs="Sakkal Majalla"/>
          <w:color w:val="000000"/>
          <w:sz w:val="28"/>
          <w:szCs w:val="28"/>
          <w:rtl/>
        </w:rPr>
      </w:pPr>
    </w:p>
    <w:p w14:paraId="469191AF" w14:textId="77777777" w:rsidR="008038A2" w:rsidRDefault="008038A2">
      <w:pPr>
        <w:spacing w:after="0" w:line="360" w:lineRule="auto"/>
        <w:jc w:val="both"/>
        <w:rPr>
          <w:rFonts w:ascii="Sakkal Majalla" w:hAnsi="Sakkal Majalla" w:cs="Sakkal Majalla"/>
          <w:sz w:val="28"/>
          <w:szCs w:val="28"/>
          <w:rtl/>
          <w:lang w:bidi="ar-EG"/>
        </w:rPr>
      </w:pPr>
    </w:p>
    <w:p w14:paraId="469191B0" w14:textId="77777777" w:rsidR="008038A2" w:rsidRDefault="00000000">
      <w:pPr>
        <w:pStyle w:val="2"/>
        <w:spacing w:line="360" w:lineRule="auto"/>
        <w:jc w:val="both"/>
        <w:rPr>
          <w:rFonts w:ascii="Sakkal Majalla" w:hAnsi="Sakkal Majalla" w:cs="Sakkal Majalla"/>
          <w:b/>
          <w:bCs/>
          <w:color w:val="000000"/>
          <w:sz w:val="28"/>
          <w:szCs w:val="28"/>
          <w:rtl/>
        </w:rPr>
      </w:pPr>
      <w:bookmarkStart w:id="12" w:name="_Toc172397777"/>
      <w:bookmarkStart w:id="13" w:name="_Toc172746090"/>
      <w:bookmarkStart w:id="14" w:name="_Toc179741528"/>
      <w:bookmarkStart w:id="15" w:name="_Toc180583339"/>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End w:id="12"/>
      <w:bookmarkEnd w:id="13"/>
      <w:bookmarkEnd w:id="14"/>
      <w:bookmarkEnd w:id="15"/>
      <w:r>
        <w:rPr>
          <w:rFonts w:ascii="Sakkal Majalla" w:hAnsi="Sakkal Majalla" w:cs="Sakkal Majalla"/>
          <w:b/>
          <w:bCs/>
          <w:color w:val="000000"/>
          <w:sz w:val="28"/>
          <w:szCs w:val="28"/>
          <w:rtl/>
        </w:rPr>
        <w:t xml:space="preserve"> </w:t>
      </w:r>
    </w:p>
    <w:p w14:paraId="469191B1"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تتزايد أهمية مهارات القيادة في نجاح المبادرات التكنولوجية مع تسارع التحول الرقمي وتزايد دور التكنولوجيا في النمو الاقتصادي، وخاصة في المملكة العربية السعودية. وتنبع أهمية هذا البحث من تركيزه على أحد أهم أجزاء إدارة المشاريع التكنولوجية، ألا وهو قدرات القيادة، وكيف تؤثر على أداء المشروع في بيئة عمل ديناميكية وتنافسية.</w:t>
      </w:r>
    </w:p>
    <w:p w14:paraId="469191B2"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تنقسم أهمية البحث إلى:</w:t>
      </w:r>
    </w:p>
    <w:p w14:paraId="469191B3" w14:textId="77777777" w:rsidR="008038A2" w:rsidRDefault="00000000">
      <w:pPr>
        <w:pStyle w:val="a6"/>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الأهمية العلمية: </w:t>
      </w:r>
    </w:p>
    <w:p w14:paraId="469191B4" w14:textId="77777777" w:rsidR="008038A2" w:rsidRDefault="00000000">
      <w:pPr>
        <w:pStyle w:val="a6"/>
        <w:numPr>
          <w:ilvl w:val="0"/>
          <w:numId w:val="3"/>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إثراء المعرفة في مجال إدارة المشاريع</w:t>
      </w:r>
      <w:r>
        <w:rPr>
          <w:rFonts w:ascii="Sakkal Majalla" w:hAnsi="Sakkal Majalla" w:cs="Sakkal Majalla"/>
          <w:sz w:val="28"/>
          <w:szCs w:val="28"/>
          <w:rtl/>
        </w:rPr>
        <w:t>: يساهم البحث في الأدبيات العلمية حول إدارة المشاريع من خلال تقييم وتقييم المناصب القيادية وتأثيرها على أداء فريق التكنولوجيا. ستساهم النتائج في فهم علمي أفضل للرابط بين القيادة ونجاح المشاريع التكنولوجية.</w:t>
      </w:r>
    </w:p>
    <w:p w14:paraId="469191B5" w14:textId="77777777" w:rsidR="008038A2" w:rsidRDefault="00000000">
      <w:pPr>
        <w:pStyle w:val="a6"/>
        <w:numPr>
          <w:ilvl w:val="0"/>
          <w:numId w:val="3"/>
        </w:numPr>
        <w:spacing w:line="360" w:lineRule="auto"/>
        <w:jc w:val="both"/>
        <w:rPr>
          <w:rFonts w:ascii="Sakkal Majalla" w:hAnsi="Sakkal Majalla" w:cs="Sakkal Majalla"/>
          <w:sz w:val="28"/>
          <w:szCs w:val="28"/>
        </w:rPr>
      </w:pPr>
      <w:r>
        <w:rPr>
          <w:rFonts w:ascii="Sakkal Majalla" w:hAnsi="Sakkal Majalla" w:cs="Sakkal Majalla"/>
          <w:b/>
          <w:bCs/>
          <w:sz w:val="28"/>
          <w:szCs w:val="28"/>
          <w:rtl/>
        </w:rPr>
        <w:lastRenderedPageBreak/>
        <w:t>تطوير نماذج القيادة</w:t>
      </w:r>
      <w:r>
        <w:rPr>
          <w:rFonts w:ascii="Sakkal Majalla" w:hAnsi="Sakkal Majalla" w:cs="Sakkal Majalla"/>
          <w:sz w:val="28"/>
          <w:szCs w:val="28"/>
          <w:rtl/>
        </w:rPr>
        <w:t>: قد يساعد البحث في تقديم نموذج أو إطار جديد لتقييم أو تطوير قدرات القيادة في مجال المبادرات التكنولوجية، وبالتالي زيادة فرص نجاحها.</w:t>
      </w:r>
    </w:p>
    <w:p w14:paraId="469191B6" w14:textId="77777777" w:rsidR="008038A2" w:rsidRDefault="008038A2">
      <w:pPr>
        <w:pStyle w:val="a6"/>
        <w:spacing w:line="360" w:lineRule="auto"/>
        <w:jc w:val="both"/>
        <w:rPr>
          <w:rFonts w:ascii="Sakkal Majalla" w:hAnsi="Sakkal Majalla" w:cs="Sakkal Majalla"/>
          <w:sz w:val="28"/>
          <w:szCs w:val="28"/>
          <w:rtl/>
        </w:rPr>
      </w:pPr>
    </w:p>
    <w:p w14:paraId="469191B7" w14:textId="77777777" w:rsidR="008038A2" w:rsidRDefault="00000000">
      <w:pPr>
        <w:pStyle w:val="a6"/>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الأهمية العملية:</w:t>
      </w:r>
    </w:p>
    <w:p w14:paraId="469191B8" w14:textId="77777777" w:rsidR="008038A2" w:rsidRDefault="00000000">
      <w:pPr>
        <w:pStyle w:val="a6"/>
        <w:numPr>
          <w:ilvl w:val="0"/>
          <w:numId w:val="2"/>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تطوير قدرات القيادة</w:t>
      </w:r>
      <w:r>
        <w:rPr>
          <w:rFonts w:ascii="Sakkal Majalla" w:hAnsi="Sakkal Majalla" w:cs="Sakkal Majalla"/>
          <w:sz w:val="28"/>
          <w:szCs w:val="28"/>
          <w:rtl/>
        </w:rPr>
        <w:t>: ستقدم نتائج الدراسة توجيهًا عمليًا لقادة المشاريع التكنولوجية حول صفات القيادة التي يجب عليهم اكتسابها أو تحسينها من أجل تحسين الأداء العام للمشروع وزيادة احتمالات النجاح.</w:t>
      </w:r>
    </w:p>
    <w:p w14:paraId="469191B9" w14:textId="77777777" w:rsidR="008038A2" w:rsidRDefault="00000000">
      <w:pPr>
        <w:pStyle w:val="a6"/>
        <w:numPr>
          <w:ilvl w:val="0"/>
          <w:numId w:val="2"/>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تحسين إدارة المشاريع</w:t>
      </w:r>
      <w:r>
        <w:rPr>
          <w:rFonts w:ascii="Sakkal Majalla" w:hAnsi="Sakkal Majalla" w:cs="Sakkal Majalla"/>
          <w:sz w:val="28"/>
          <w:szCs w:val="28"/>
          <w:rtl/>
        </w:rPr>
        <w:t>: قد تساعد اقتراحات الدراسة شركات ومؤسسات التكنولوجيا في المملكة على تنفيذ أنماط قيادية فعالة تساهم في إدارة المشاريع بشكل أفضل وتحقيق الأهداف الاستراتيجية.</w:t>
      </w:r>
    </w:p>
    <w:p w14:paraId="469191BA" w14:textId="77777777" w:rsidR="008038A2" w:rsidRDefault="00000000">
      <w:pPr>
        <w:pStyle w:val="a6"/>
        <w:numPr>
          <w:ilvl w:val="0"/>
          <w:numId w:val="2"/>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دعم رؤية</w:t>
      </w:r>
      <w:r>
        <w:rPr>
          <w:rFonts w:ascii="Sakkal Majalla" w:hAnsi="Sakkal Majalla" w:cs="Sakkal Majalla"/>
          <w:sz w:val="28"/>
          <w:szCs w:val="28"/>
          <w:rtl/>
        </w:rPr>
        <w:t xml:space="preserve"> </w:t>
      </w:r>
      <w:r>
        <w:rPr>
          <w:rFonts w:ascii="Sakkal Majalla" w:hAnsi="Sakkal Majalla" w:cs="Sakkal Majalla"/>
          <w:b/>
          <w:bCs/>
          <w:sz w:val="28"/>
          <w:szCs w:val="28"/>
          <w:rtl/>
        </w:rPr>
        <w:t>2030</w:t>
      </w:r>
      <w:r>
        <w:rPr>
          <w:rFonts w:ascii="Sakkal Majalla" w:hAnsi="Sakkal Majalla" w:cs="Sakkal Majalla"/>
          <w:sz w:val="28"/>
          <w:szCs w:val="28"/>
          <w:rtl/>
        </w:rPr>
        <w:t>: يساعد هذا البحث في مساعدة الجهود المبذولة لتحقيق أهداف رؤية المملكة 2030، والتي تركز على الابتكار والتكنولوجيا. يعد تعزيز قدرات القيادة في المبادرات التكنولوجية أمرًا بالغ الأهمية لتحقيق التحول الرقمي والتنمية الاقتصادية طويلة الأجل.</w:t>
      </w:r>
    </w:p>
    <w:p w14:paraId="469191BB" w14:textId="77777777" w:rsidR="008038A2" w:rsidRDefault="008038A2">
      <w:pPr>
        <w:rPr>
          <w:rFonts w:ascii="Sakkal Majalla" w:hAnsi="Sakkal Majalla" w:cs="Sakkal Majalla"/>
          <w:sz w:val="28"/>
          <w:szCs w:val="28"/>
          <w:rtl/>
        </w:rPr>
      </w:pPr>
    </w:p>
    <w:p w14:paraId="469191BC" w14:textId="77777777" w:rsidR="008038A2" w:rsidRDefault="008038A2">
      <w:pPr>
        <w:rPr>
          <w:rtl/>
        </w:rPr>
      </w:pPr>
    </w:p>
    <w:p w14:paraId="469191BD" w14:textId="77777777" w:rsidR="008038A2" w:rsidRDefault="008038A2">
      <w:pPr>
        <w:rPr>
          <w:rtl/>
        </w:rPr>
      </w:pPr>
    </w:p>
    <w:p w14:paraId="469191BE" w14:textId="77777777" w:rsidR="008038A2" w:rsidRDefault="00000000">
      <w:pPr>
        <w:pStyle w:val="2"/>
        <w:spacing w:line="360" w:lineRule="auto"/>
        <w:jc w:val="both"/>
        <w:rPr>
          <w:rFonts w:ascii="Sakkal Majalla" w:hAnsi="Sakkal Majalla" w:cs="Sakkal Majalla"/>
          <w:b/>
          <w:bCs/>
          <w:color w:val="000000"/>
          <w:sz w:val="28"/>
          <w:szCs w:val="28"/>
          <w:rtl/>
        </w:rPr>
      </w:pPr>
      <w:bookmarkStart w:id="16" w:name="_Toc172397779"/>
      <w:bookmarkStart w:id="17" w:name="_Toc172746092"/>
      <w:bookmarkStart w:id="18" w:name="_Toc179741530"/>
      <w:bookmarkStart w:id="19" w:name="_Toc180583340"/>
      <w:r>
        <w:rPr>
          <w:rFonts w:ascii="Sakkal Majalla" w:hAnsi="Sakkal Majalla" w:cs="Sakkal Majalla"/>
          <w:b/>
          <w:bCs/>
          <w:color w:val="000000"/>
          <w:sz w:val="28"/>
          <w:szCs w:val="28"/>
          <w:rtl/>
        </w:rPr>
        <w:t>أهداف الدراسة</w:t>
      </w:r>
      <w:bookmarkEnd w:id="16"/>
      <w:bookmarkEnd w:id="17"/>
      <w:bookmarkEnd w:id="18"/>
      <w:bookmarkEnd w:id="19"/>
    </w:p>
    <w:p w14:paraId="469191BF" w14:textId="77777777" w:rsidR="008038A2"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تهدف هذه الدراسة إلى استكشاف دور المهارات القيادية في نجاح المشاريع التكنولوجية في المملكة العربية السعودية، وذلك من خلال تحليل كيفية تأثير هذه المهارات على إدارة الفريق وتحقيق الأهداف. ويمكن تقسيم أهداف الدراسة إلى أهداف أولية وأهداف فرعية على النحو التالي:</w:t>
      </w:r>
    </w:p>
    <w:p w14:paraId="469191C0" w14:textId="77777777" w:rsidR="008038A2" w:rsidRDefault="00000000">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الهدف الرئيسي</w:t>
      </w:r>
      <w:r>
        <w:rPr>
          <w:rFonts w:ascii="Sakkal Majalla" w:hAnsi="Sakkal Majalla" w:cs="Sakkal Majalla"/>
          <w:b/>
          <w:bCs/>
          <w:sz w:val="28"/>
          <w:szCs w:val="28"/>
          <w:rtl/>
        </w:rPr>
        <w:t>:</w:t>
      </w:r>
    </w:p>
    <w:p w14:paraId="469191C1" w14:textId="77777777" w:rsidR="008038A2" w:rsidRDefault="00000000">
      <w:pPr>
        <w:pStyle w:val="a6"/>
        <w:numPr>
          <w:ilvl w:val="0"/>
          <w:numId w:val="4"/>
        </w:numPr>
        <w:spacing w:line="360" w:lineRule="auto"/>
        <w:rPr>
          <w:rFonts w:ascii="Sakkal Majalla" w:hAnsi="Sakkal Majalla" w:cs="Sakkal Majalla"/>
          <w:sz w:val="28"/>
          <w:szCs w:val="28"/>
          <w:rtl/>
        </w:rPr>
      </w:pPr>
      <w:r>
        <w:rPr>
          <w:rFonts w:ascii="Sakkal Majalla" w:hAnsi="Sakkal Majalla" w:cs="Sakkal Majalla"/>
          <w:sz w:val="28"/>
          <w:szCs w:val="28"/>
          <w:rtl/>
        </w:rPr>
        <w:t>الهدف الرئيسي هو فهم العلاقة بين القيادة الناجحة وتحقيق الأهداف الاستراتيجية للمشاريع التكنولوجية.</w:t>
      </w:r>
    </w:p>
    <w:p w14:paraId="469191C2" w14:textId="77777777" w:rsidR="008038A2" w:rsidRDefault="00000000">
      <w:pPr>
        <w:spacing w:line="360" w:lineRule="auto"/>
        <w:rPr>
          <w:rFonts w:ascii="Sakkal Majalla" w:hAnsi="Sakkal Majalla" w:cs="Sakkal Majalla"/>
          <w:b/>
          <w:bCs/>
          <w:sz w:val="28"/>
          <w:szCs w:val="28"/>
          <w:rtl/>
        </w:rPr>
      </w:pPr>
      <w:r>
        <w:rPr>
          <w:rFonts w:ascii="Sakkal Majalla" w:hAnsi="Sakkal Majalla" w:cs="Sakkal Majalla"/>
          <w:b/>
          <w:bCs/>
          <w:sz w:val="28"/>
          <w:szCs w:val="28"/>
          <w:rtl/>
        </w:rPr>
        <w:t>الأهداف الفرعية:</w:t>
      </w:r>
    </w:p>
    <w:p w14:paraId="469191C3" w14:textId="77777777" w:rsidR="008038A2" w:rsidRDefault="00000000">
      <w:pPr>
        <w:pStyle w:val="a6"/>
        <w:numPr>
          <w:ilvl w:val="0"/>
          <w:numId w:val="4"/>
        </w:numPr>
        <w:spacing w:line="360" w:lineRule="auto"/>
        <w:rPr>
          <w:rFonts w:ascii="Sakkal Majalla" w:hAnsi="Sakkal Majalla" w:cs="Sakkal Majalla"/>
          <w:sz w:val="28"/>
          <w:szCs w:val="28"/>
          <w:rtl/>
        </w:rPr>
      </w:pPr>
      <w:r>
        <w:rPr>
          <w:rFonts w:ascii="Sakkal Majalla" w:hAnsi="Sakkal Majalla" w:cs="Sakkal Majalla"/>
          <w:sz w:val="28"/>
          <w:szCs w:val="28"/>
          <w:rtl/>
        </w:rPr>
        <w:lastRenderedPageBreak/>
        <w:t>تحديد أكثر تقنيات القيادة فعالية لتعزيز أداء فرق التكنولوجيا.</w:t>
      </w:r>
    </w:p>
    <w:p w14:paraId="469191C4" w14:textId="77777777" w:rsidR="008038A2" w:rsidRDefault="00000000">
      <w:pPr>
        <w:pStyle w:val="a6"/>
        <w:numPr>
          <w:ilvl w:val="0"/>
          <w:numId w:val="4"/>
        </w:numPr>
        <w:spacing w:line="360" w:lineRule="auto"/>
        <w:rPr>
          <w:rFonts w:ascii="Sakkal Majalla" w:hAnsi="Sakkal Majalla" w:cs="Sakkal Majalla"/>
          <w:sz w:val="28"/>
          <w:szCs w:val="28"/>
          <w:rtl/>
        </w:rPr>
      </w:pPr>
      <w:r>
        <w:rPr>
          <w:rFonts w:ascii="Sakkal Majalla" w:hAnsi="Sakkal Majalla" w:cs="Sakkal Majalla"/>
          <w:sz w:val="28"/>
          <w:szCs w:val="28"/>
          <w:rtl/>
        </w:rPr>
        <w:t>البحث في وظيفة القيادة في تعزيز التعاون والإبداع بين الفرق التكنولوجية.</w:t>
      </w:r>
    </w:p>
    <w:p w14:paraId="469191C5" w14:textId="77777777" w:rsidR="008038A2" w:rsidRDefault="00000000">
      <w:pPr>
        <w:pStyle w:val="a6"/>
        <w:numPr>
          <w:ilvl w:val="0"/>
          <w:numId w:val="4"/>
        </w:numPr>
        <w:spacing w:line="360" w:lineRule="auto"/>
        <w:rPr>
          <w:rFonts w:ascii="Sakkal Majalla" w:hAnsi="Sakkal Majalla" w:cs="Sakkal Majalla"/>
          <w:sz w:val="28"/>
          <w:szCs w:val="28"/>
          <w:rtl/>
        </w:rPr>
      </w:pPr>
      <w:r>
        <w:rPr>
          <w:rFonts w:ascii="Sakkal Majalla" w:hAnsi="Sakkal Majalla" w:cs="Sakkal Majalla"/>
          <w:sz w:val="28"/>
          <w:szCs w:val="28"/>
          <w:rtl/>
        </w:rPr>
        <w:t>تأثير أنماط القيادة المختلفة على الحد من المخاطر ونجاح المشروع في التكنولوجيا.</w:t>
      </w:r>
    </w:p>
    <w:p w14:paraId="469191C6" w14:textId="77777777" w:rsidR="008038A2" w:rsidRDefault="00000000">
      <w:pPr>
        <w:pStyle w:val="a6"/>
        <w:numPr>
          <w:ilvl w:val="0"/>
          <w:numId w:val="4"/>
        </w:numPr>
        <w:spacing w:line="360" w:lineRule="auto"/>
        <w:rPr>
          <w:rFonts w:ascii="Sakkal Majalla" w:hAnsi="Sakkal Majalla" w:cs="Sakkal Majalla"/>
          <w:sz w:val="28"/>
          <w:szCs w:val="28"/>
          <w:rtl/>
        </w:rPr>
      </w:pPr>
      <w:r>
        <w:rPr>
          <w:rFonts w:ascii="Sakkal Majalla" w:hAnsi="Sakkal Majalla" w:cs="Sakkal Majalla"/>
          <w:sz w:val="28"/>
          <w:szCs w:val="28"/>
          <w:rtl/>
        </w:rPr>
        <w:t>البحث في العلاقة بين القيادة الكفؤة وإكمال المشروع في الموعد المحدد وفي حدود الميزانية.</w:t>
      </w:r>
    </w:p>
    <w:p w14:paraId="469191C7" w14:textId="77777777" w:rsidR="008038A2" w:rsidRDefault="00000000">
      <w:pPr>
        <w:pStyle w:val="a6"/>
        <w:numPr>
          <w:ilvl w:val="0"/>
          <w:numId w:val="4"/>
        </w:numPr>
        <w:spacing w:line="360" w:lineRule="auto"/>
        <w:rPr>
          <w:rFonts w:ascii="Sakkal Majalla" w:hAnsi="Sakkal Majalla" w:cs="Sakkal Majalla"/>
          <w:sz w:val="28"/>
          <w:szCs w:val="28"/>
          <w:rtl/>
        </w:rPr>
      </w:pPr>
      <w:r>
        <w:rPr>
          <w:rFonts w:ascii="Sakkal Majalla" w:hAnsi="Sakkal Majalla" w:cs="Sakkal Majalla"/>
          <w:sz w:val="28"/>
          <w:szCs w:val="28"/>
          <w:rtl/>
        </w:rPr>
        <w:t>تقديم المشورة لبناء قدرات القيادة في صناعة المشاريع التكنولوجية في المملكة العربية السعودية.</w:t>
      </w:r>
    </w:p>
    <w:p w14:paraId="469191C8" w14:textId="77777777" w:rsidR="008038A2" w:rsidRDefault="008038A2">
      <w:pPr>
        <w:spacing w:before="120" w:after="200" w:line="360" w:lineRule="auto"/>
        <w:jc w:val="both"/>
        <w:rPr>
          <w:rFonts w:ascii="Sakkal Majalla" w:hAnsi="Sakkal Majalla" w:cs="Sakkal Majalla"/>
          <w:color w:val="000000"/>
          <w:sz w:val="28"/>
          <w:szCs w:val="28"/>
          <w:rtl/>
        </w:rPr>
      </w:pPr>
    </w:p>
    <w:p w14:paraId="469191C9" w14:textId="77777777" w:rsidR="008038A2" w:rsidRDefault="00000000">
      <w:pPr>
        <w:pStyle w:val="2"/>
        <w:spacing w:line="360" w:lineRule="auto"/>
        <w:jc w:val="both"/>
        <w:rPr>
          <w:rFonts w:ascii="Sakkal Majalla" w:hAnsi="Sakkal Majalla" w:cs="Sakkal Majalla"/>
          <w:b/>
          <w:bCs/>
          <w:color w:val="000000"/>
          <w:sz w:val="28"/>
          <w:szCs w:val="28"/>
          <w:rtl/>
        </w:rPr>
      </w:pPr>
      <w:bookmarkStart w:id="20" w:name="_Toc172397781"/>
      <w:bookmarkStart w:id="21" w:name="_Toc172746094"/>
      <w:bookmarkStart w:id="22" w:name="_Toc179741532"/>
      <w:bookmarkStart w:id="23" w:name="_Toc180583341"/>
      <w:r>
        <w:rPr>
          <w:rFonts w:ascii="Sakkal Majalla" w:hAnsi="Sakkal Majalla" w:cs="Sakkal Majalla"/>
          <w:b/>
          <w:bCs/>
          <w:color w:val="000000"/>
          <w:sz w:val="28"/>
          <w:szCs w:val="28"/>
          <w:rtl/>
        </w:rPr>
        <w:t>فروض الدراسة</w:t>
      </w:r>
      <w:bookmarkEnd w:id="20"/>
      <w:bookmarkEnd w:id="21"/>
      <w:bookmarkEnd w:id="22"/>
      <w:bookmarkEnd w:id="23"/>
    </w:p>
    <w:p w14:paraId="469191CA" w14:textId="77777777" w:rsidR="008038A2" w:rsidRDefault="00000000">
      <w:pPr>
        <w:spacing w:line="360" w:lineRule="auto"/>
        <w:jc w:val="both"/>
        <w:rPr>
          <w:rFonts w:ascii="Sakkal Majalla" w:hAnsi="Sakkal Majalla" w:cs="Sakkal Majalla"/>
          <w:b/>
          <w:bCs/>
          <w:sz w:val="28"/>
          <w:szCs w:val="28"/>
          <w:rtl/>
        </w:rPr>
      </w:pPr>
      <w:bookmarkStart w:id="24" w:name="_Toc172397782"/>
      <w:bookmarkStart w:id="25" w:name="_Toc172746095"/>
      <w:bookmarkStart w:id="26" w:name="_Toc179741533"/>
      <w:r>
        <w:rPr>
          <w:rFonts w:ascii="Sakkal Majalla" w:hAnsi="Sakkal Majalla" w:cs="Sakkal Majalla"/>
          <w:b/>
          <w:bCs/>
          <w:sz w:val="28"/>
          <w:szCs w:val="28"/>
          <w:rtl/>
        </w:rPr>
        <w:t>الفرضية الرئيسية:</w:t>
      </w:r>
    </w:p>
    <w:p w14:paraId="469191CB" w14:textId="77777777" w:rsidR="008038A2" w:rsidRDefault="00000000">
      <w:pPr>
        <w:pStyle w:val="a6"/>
        <w:numPr>
          <w:ilvl w:val="0"/>
          <w:numId w:val="5"/>
        </w:numPr>
        <w:spacing w:line="360" w:lineRule="auto"/>
        <w:jc w:val="both"/>
        <w:rPr>
          <w:rFonts w:ascii="Sakkal Majalla" w:hAnsi="Sakkal Majalla" w:cs="Sakkal Majalla"/>
          <w:sz w:val="28"/>
          <w:szCs w:val="28"/>
          <w:rtl/>
        </w:rPr>
      </w:pPr>
      <w:r>
        <w:rPr>
          <w:rFonts w:ascii="Sakkal Majalla" w:hAnsi="Sakkal Majalla" w:cs="Sakkal Majalla"/>
          <w:sz w:val="28"/>
          <w:szCs w:val="28"/>
          <w:rtl/>
        </w:rPr>
        <w:t>توجد علاقة ذات دلالة إحصائية بين مهارات القيادة ونجاح المشاريع التكنولوجية في المملكة العربية السعودية.</w:t>
      </w:r>
    </w:p>
    <w:p w14:paraId="469191CC" w14:textId="77777777" w:rsidR="008038A2" w:rsidRDefault="00000000">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الفرضيات الفرعية:</w:t>
      </w:r>
    </w:p>
    <w:p w14:paraId="469191CD" w14:textId="77777777" w:rsidR="008038A2" w:rsidRDefault="00000000">
      <w:pPr>
        <w:pStyle w:val="a6"/>
        <w:numPr>
          <w:ilvl w:val="0"/>
          <w:numId w:val="5"/>
        </w:numPr>
        <w:spacing w:line="360" w:lineRule="auto"/>
        <w:jc w:val="both"/>
        <w:rPr>
          <w:rFonts w:ascii="Sakkal Majalla" w:hAnsi="Sakkal Majalla" w:cs="Sakkal Majalla"/>
          <w:sz w:val="28"/>
          <w:szCs w:val="28"/>
          <w:rtl/>
        </w:rPr>
      </w:pPr>
      <w:r>
        <w:rPr>
          <w:rFonts w:ascii="Sakkal Majalla" w:hAnsi="Sakkal Majalla" w:cs="Sakkal Majalla"/>
          <w:sz w:val="28"/>
          <w:szCs w:val="28"/>
          <w:rtl/>
        </w:rPr>
        <w:t>توجد علاقة ذات دلالة إحصائية بين قدرات القيادة وتحسين أداء الفرق التكنولوجية.</w:t>
      </w:r>
    </w:p>
    <w:p w14:paraId="469191CE" w14:textId="77777777" w:rsidR="008038A2" w:rsidRDefault="00000000">
      <w:pPr>
        <w:pStyle w:val="a6"/>
        <w:numPr>
          <w:ilvl w:val="0"/>
          <w:numId w:val="5"/>
        </w:numPr>
        <w:spacing w:line="360" w:lineRule="auto"/>
        <w:jc w:val="both"/>
        <w:rPr>
          <w:rFonts w:ascii="Sakkal Majalla" w:hAnsi="Sakkal Majalla" w:cs="Sakkal Majalla"/>
          <w:sz w:val="28"/>
          <w:szCs w:val="28"/>
          <w:rtl/>
        </w:rPr>
      </w:pPr>
      <w:r>
        <w:rPr>
          <w:rFonts w:ascii="Sakkal Majalla" w:hAnsi="Sakkal Majalla" w:cs="Sakkal Majalla"/>
          <w:sz w:val="28"/>
          <w:szCs w:val="28"/>
          <w:rtl/>
        </w:rPr>
        <w:t>توجد علاقة ذات دلالة إحصائية بين القيادة الفعالة وزيادة التعاون والإبداع داخل الفرق التكنولوجية.</w:t>
      </w:r>
    </w:p>
    <w:p w14:paraId="469191CF" w14:textId="77777777" w:rsidR="008038A2" w:rsidRDefault="00000000">
      <w:pPr>
        <w:pStyle w:val="a6"/>
        <w:numPr>
          <w:ilvl w:val="0"/>
          <w:numId w:val="5"/>
        </w:numPr>
        <w:spacing w:line="360" w:lineRule="auto"/>
        <w:jc w:val="both"/>
        <w:rPr>
          <w:rFonts w:ascii="Sakkal Majalla" w:hAnsi="Sakkal Majalla" w:cs="Sakkal Majalla"/>
          <w:sz w:val="28"/>
          <w:szCs w:val="28"/>
          <w:rtl/>
        </w:rPr>
      </w:pPr>
      <w:r>
        <w:rPr>
          <w:rFonts w:ascii="Sakkal Majalla" w:hAnsi="Sakkal Majalla" w:cs="Sakkal Majalla"/>
          <w:sz w:val="28"/>
          <w:szCs w:val="28"/>
          <w:rtl/>
        </w:rPr>
        <w:t>توجد علاقة ذات دلالة إحصائية بين أساليب القيادة وخفض المخاطر وتحسين فرص النجاح للمبادرات التكنولوجية.</w:t>
      </w:r>
    </w:p>
    <w:p w14:paraId="469191D0" w14:textId="77777777" w:rsidR="008038A2" w:rsidRDefault="00000000">
      <w:pPr>
        <w:pStyle w:val="a6"/>
        <w:numPr>
          <w:ilvl w:val="0"/>
          <w:numId w:val="5"/>
        </w:numPr>
        <w:spacing w:line="360" w:lineRule="auto"/>
        <w:jc w:val="both"/>
        <w:rPr>
          <w:rFonts w:ascii="Sakkal Majalla" w:hAnsi="Sakkal Majalla" w:cs="Sakkal Majalla"/>
          <w:sz w:val="28"/>
          <w:szCs w:val="28"/>
          <w:rtl/>
        </w:rPr>
      </w:pPr>
      <w:r>
        <w:rPr>
          <w:rFonts w:ascii="Sakkal Majalla" w:hAnsi="Sakkal Majalla" w:cs="Sakkal Majalla"/>
          <w:sz w:val="28"/>
          <w:szCs w:val="28"/>
          <w:rtl/>
        </w:rPr>
        <w:t>توجد علاقة ذات دلالة إحصائية بين القيادة الجيدة وتحقيق أهداف الوقت والميزانية للمبادرات التكنولوجية.</w:t>
      </w:r>
    </w:p>
    <w:p w14:paraId="469191D1" w14:textId="77777777" w:rsidR="008038A2" w:rsidRDefault="00000000">
      <w:pPr>
        <w:pStyle w:val="a6"/>
        <w:numPr>
          <w:ilvl w:val="0"/>
          <w:numId w:val="5"/>
        </w:numPr>
        <w:spacing w:line="360" w:lineRule="auto"/>
        <w:jc w:val="both"/>
        <w:rPr>
          <w:rFonts w:ascii="Sakkal Majalla" w:hAnsi="Sakkal Majalla" w:cs="Sakkal Majalla"/>
          <w:b/>
          <w:bCs/>
          <w:sz w:val="28"/>
          <w:szCs w:val="28"/>
        </w:rPr>
      </w:pPr>
      <w:r>
        <w:rPr>
          <w:rFonts w:ascii="Sakkal Majalla" w:hAnsi="Sakkal Majalla" w:cs="Sakkal Majalla"/>
          <w:sz w:val="28"/>
          <w:szCs w:val="28"/>
          <w:rtl/>
        </w:rPr>
        <w:t>توجد علاقة ذات دلالة إحصائية بين تطوير القيادة ونجاح المبادرات التكنولوجية في المملكة العربية السعودية.</w:t>
      </w:r>
    </w:p>
    <w:p w14:paraId="469191D2" w14:textId="77777777" w:rsidR="008038A2" w:rsidRDefault="008038A2">
      <w:pPr>
        <w:spacing w:line="360" w:lineRule="auto"/>
        <w:jc w:val="both"/>
        <w:rPr>
          <w:rFonts w:ascii="Sakkal Majalla" w:hAnsi="Sakkal Majalla" w:cs="Sakkal Majalla"/>
          <w:b/>
          <w:bCs/>
          <w:sz w:val="28"/>
          <w:szCs w:val="28"/>
          <w:rtl/>
        </w:rPr>
      </w:pPr>
    </w:p>
    <w:p w14:paraId="469191D3" w14:textId="77777777" w:rsidR="008038A2" w:rsidRDefault="00000000">
      <w:pPr>
        <w:pStyle w:val="2"/>
        <w:spacing w:line="360" w:lineRule="auto"/>
        <w:jc w:val="both"/>
        <w:rPr>
          <w:rFonts w:ascii="Sakkal Majalla" w:hAnsi="Sakkal Majalla" w:cs="Sakkal Majalla"/>
          <w:b/>
          <w:bCs/>
          <w:color w:val="000000"/>
          <w:sz w:val="28"/>
          <w:szCs w:val="28"/>
          <w:rtl/>
        </w:rPr>
      </w:pPr>
      <w:bookmarkStart w:id="27" w:name="_Toc180583342"/>
      <w:r>
        <w:rPr>
          <w:rFonts w:ascii="Sakkal Majalla" w:hAnsi="Sakkal Majalla" w:cs="Sakkal Majalla"/>
          <w:b/>
          <w:bCs/>
          <w:color w:val="000000"/>
          <w:sz w:val="28"/>
          <w:szCs w:val="28"/>
          <w:rtl/>
        </w:rPr>
        <w:lastRenderedPageBreak/>
        <w:t>النظرية العلمية المتبعة لإعداد البحث</w:t>
      </w:r>
      <w:bookmarkEnd w:id="24"/>
      <w:bookmarkEnd w:id="25"/>
      <w:bookmarkEnd w:id="26"/>
      <w:bookmarkEnd w:id="27"/>
    </w:p>
    <w:p w14:paraId="469191D4"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تعد النظرية العلمية المتبعة في إعداد بحث حول دور المهارات القيادية لنجاح المشاريع التكنولوجية: دراسة حالة على قطاع المشاريع التكنولوجية بالمملكة العربية السعودية أحد العناصر الأساسية التي توجه الباحث في اختيار الأدوات والأساليب اللازمة لجمع البيانات وتحليلها. ستركز هذه النظرية على مجموعة من المفاهيم والنظريات التي تسلط الضوء على العلاقة بين المهارات القيادية ونجاح المشاريع التكنولوجية. يتناول هذا القسم أسس النظرية العلمية المتبعة، مع توضيح كيفية تكامل هذه النظريات في إطار البحث.</w:t>
      </w:r>
    </w:p>
    <w:p w14:paraId="469191D5" w14:textId="77777777" w:rsidR="008038A2"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النظريات القيادية وتأثيرها على المشاريع التكنولوجية</w:t>
      </w:r>
    </w:p>
    <w:p w14:paraId="469191D6"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المهارات القيادية عنصرًا حاسمًا في نجاح المشاريع التكنولوجية، حيث يلعب القائد دورًا مركزيًا في توجيه الفرق وتحفيزهم نحو تحقيق الأهداف. تُستخدم عدة نظريات قيادية لتقديم إطار مرجعي يمكن من خلاله فهم تأثير هذه المهارات على أداء المشاريع. </w:t>
      </w:r>
    </w:p>
    <w:p w14:paraId="469191D7"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تتضمن نظرية القيادة التحويلية</w:t>
      </w:r>
      <w:r>
        <w:rPr>
          <w:rFonts w:ascii="Sakkal Majalla" w:hAnsi="Sakkal Majalla" w:cs="Sakkal Majalla" w:hint="cs"/>
          <w:sz w:val="28"/>
          <w:szCs w:val="28"/>
          <w:rtl/>
        </w:rPr>
        <w:t xml:space="preserve"> </w:t>
      </w:r>
      <w:r>
        <w:rPr>
          <w:rFonts w:ascii="Sakkal Majalla" w:hAnsi="Sakkal Majalla" w:cs="Sakkal Majalla"/>
          <w:sz w:val="28"/>
          <w:szCs w:val="28"/>
          <w:rtl/>
        </w:rPr>
        <w:t>أحد أبرز هذه النظريات، حيث تشير إلى أن القادة التحويليين يلهمون فرقهم ويحفزونهم على الابتكار والتفاني في العمل. هؤلاء القادة يسعون لتحقيق أهداف أكبر من مجرد النتائج المالية، مما يعزز من مستوى الالتزام لدى الأفراد ويخلق بيئة عمل إيجابية تساهم في تحقيق النجاح على المدى الطويل. وعندما يتعلق الأمر بالمشاريع التكنولوجية، فإن الابتكار والتكيف مع التغيرات السريعة في السوق يصبحان أمرين ضروريين، وهنا تبرز أهمية القيادة التحويلية.</w:t>
      </w:r>
    </w:p>
    <w:p w14:paraId="469191D8"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إلى جانب ذلك، تلعب نظرية القيادة </w:t>
      </w:r>
      <w:proofErr w:type="spellStart"/>
      <w:r>
        <w:rPr>
          <w:rFonts w:ascii="Sakkal Majalla" w:hAnsi="Sakkal Majalla" w:cs="Sakkal Majalla"/>
          <w:sz w:val="28"/>
          <w:szCs w:val="28"/>
          <w:rtl/>
        </w:rPr>
        <w:t>الموقفية</w:t>
      </w:r>
      <w:proofErr w:type="spellEnd"/>
      <w:r>
        <w:rPr>
          <w:rFonts w:ascii="Sakkal Majalla" w:hAnsi="Sakkal Majalla" w:cs="Sakkal Majalla"/>
          <w:sz w:val="28"/>
          <w:szCs w:val="28"/>
          <w:rtl/>
        </w:rPr>
        <w:t xml:space="preserve"> دورًا مهمًا في فهم كيفية تكييف القادة لأساليبهم بناءً على الظروف المحيطة. تشير هذه النظرية إلى أن القادة يجب أن يكونوا مرنين، مما يعني القدرة على تعديل استراتيجيات القيادة بناءً على احتياجات المشروع وفريق العمل. في سياق المشاريع التكنولوجية، حيث تتغير الديناميات باستمرار، فإن القادة الذين يمتلكون هذه القدرة على التكيف يمكن أن يعززوا فرص النجاح.</w:t>
      </w:r>
    </w:p>
    <w:p w14:paraId="469191D9"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تُبرز نظرية القيادة الخدمية أهمية القائد في خدمة احتياجات الفريق. يركز القادة </w:t>
      </w:r>
      <w:proofErr w:type="spellStart"/>
      <w:r>
        <w:rPr>
          <w:rFonts w:ascii="Sakkal Majalla" w:hAnsi="Sakkal Majalla" w:cs="Sakkal Majalla"/>
          <w:sz w:val="28"/>
          <w:szCs w:val="28"/>
          <w:rtl/>
        </w:rPr>
        <w:t>الخدميون</w:t>
      </w:r>
      <w:proofErr w:type="spellEnd"/>
      <w:r>
        <w:rPr>
          <w:rFonts w:ascii="Sakkal Majalla" w:hAnsi="Sakkal Majalla" w:cs="Sakkal Majalla"/>
          <w:sz w:val="28"/>
          <w:szCs w:val="28"/>
          <w:rtl/>
        </w:rPr>
        <w:t xml:space="preserve"> على دعم أعضاء الفريق، مما يسهم في خلق بيئة تشجع على التعاون والابتكار. تعتبر هذه النظرية ضرورية في السياقات التكنولوجية، حيث يتطلب العمل الجماعي والتواصل الفعّال لتحقيق الأهداف المشتركة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Sahasrabuddhe</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p>
    <w:p w14:paraId="469191DA" w14:textId="77777777" w:rsidR="008038A2"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الأسس العلمية للبحث</w:t>
      </w:r>
    </w:p>
    <w:p w14:paraId="469191DB"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تستند الأسس العلمية للبحث إلى استخدام مجموعة متنوعة من الأساليب المنهجية التي تشمل البحث الكمي والنوعي. تعد هذه الأساليب ضرورية للحصول على فهم شامل للعوامل المؤثرة في نجاح المشاريع التكنولوجية.</w:t>
      </w:r>
    </w:p>
    <w:p w14:paraId="469191DC"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الجانب الكمي، سيتم استخدام أدوات مثل الاستبيانات لجمع البيانات من عينة من المدراء في قطاع المشاريع التكنولوجية. هذا النوع من البيانات سيمكن الباحث من قياس العلاقات بين المهارات القيادية ونجاح المشاريع بشكل دقيق. ستستخدم الأساليب الإحصائية لتحليل البيانات، مما يوفر رؤى واضحة حول كيفية تأثير كل مهارة قيادية على النتائج النهائية للمشاريع.</w:t>
      </w:r>
    </w:p>
    <w:p w14:paraId="469191DD"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أما في الجانب النوعي، فستتمثل منهجية البحث في إجراء مقابلات عميقة مع المدراء لفهم وجهات نظرهم وتجاربهم حول تأثير القيادة على نجاح المشاريع. توفر هذه الطريقة بيانات غنية وسياقية تعزز الفهم الشامل للموضوع. كما أن دمج الأساليب الكمية والنوعية يضمن توازن النتائج، مما يتيح للباحثين تطوير استنتاجات أكثر دقة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Sarwono</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r>
        <w:rPr>
          <w:rFonts w:ascii="Sakkal Majalla" w:hAnsi="Sakkal Majalla" w:cs="Sakkal Majalla" w:hint="cs"/>
          <w:sz w:val="28"/>
          <w:szCs w:val="28"/>
          <w:rtl/>
        </w:rPr>
        <w:t xml:space="preserve"> </w:t>
      </w:r>
    </w:p>
    <w:p w14:paraId="469191DE" w14:textId="77777777" w:rsidR="008038A2"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تكامل النظريات والأسس العلمية</w:t>
      </w:r>
    </w:p>
    <w:p w14:paraId="469191DF"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تكامل هذه النظريات مع الأسس العلمية المستخدمة في البحث يسمح بتطوير إطار عمل شامل يساعد في فهم دور المهارات القيادية في نجاح المشاريع التكنولوجية. هذا التكامل يضمن أن النتائج ستكون مستندة إلى أدلة قوية، مما يساهم في توجيه استراتيجيات تحسين القيادة في القطاع التكنولوجي.</w:t>
      </w:r>
    </w:p>
    <w:p w14:paraId="469191E0"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عند الانتهاء من هذا البحث، سيساهم في تقديم توصيات قيمة للقادة في القطاع التكنولوجي بالمملكة العربية السعودية، مما يسهم في تعزيز فرص النجاح وتحقيق الأهداف الاستراتيجية. من خلال هذه الدراسة، سيتمكن الباحث من إظهار كيف </w:t>
      </w:r>
      <w:r>
        <w:rPr>
          <w:rFonts w:ascii="Sakkal Majalla" w:hAnsi="Sakkal Majalla" w:cs="Sakkal Majalla"/>
          <w:sz w:val="28"/>
          <w:szCs w:val="28"/>
          <w:rtl/>
        </w:rPr>
        <w:lastRenderedPageBreak/>
        <w:t>يمكن أن تؤثر المهارات القيادية بشكل إيجابي على نجاح المشاريع التكنولوجية، مما يعكس أهمية القيادة الفعالة في تحقيق النتائج المرجوة.</w:t>
      </w:r>
    </w:p>
    <w:p w14:paraId="469191E1" w14:textId="77777777" w:rsidR="008038A2" w:rsidRDefault="008038A2">
      <w:pPr>
        <w:rPr>
          <w:rFonts w:ascii="Sakkal Majalla" w:hAnsi="Sakkal Majalla" w:cs="Sakkal Majalla"/>
          <w:sz w:val="28"/>
          <w:szCs w:val="28"/>
          <w:rtl/>
        </w:rPr>
      </w:pPr>
    </w:p>
    <w:p w14:paraId="469191E2" w14:textId="77777777" w:rsidR="008038A2" w:rsidRDefault="008038A2">
      <w:pPr>
        <w:rPr>
          <w:rFonts w:ascii="Sakkal Majalla" w:hAnsi="Sakkal Majalla" w:cs="Sakkal Majalla"/>
          <w:sz w:val="28"/>
          <w:szCs w:val="28"/>
          <w:rtl/>
        </w:rPr>
      </w:pPr>
    </w:p>
    <w:p w14:paraId="469191E3" w14:textId="77777777" w:rsidR="008038A2" w:rsidRDefault="008038A2">
      <w:pPr>
        <w:rPr>
          <w:rFonts w:ascii="Sakkal Majalla" w:hAnsi="Sakkal Majalla" w:cs="Sakkal Majalla"/>
          <w:sz w:val="28"/>
          <w:szCs w:val="28"/>
          <w:rtl/>
        </w:rPr>
      </w:pPr>
    </w:p>
    <w:p w14:paraId="469191E4" w14:textId="77777777" w:rsidR="008038A2" w:rsidRDefault="008038A2">
      <w:pPr>
        <w:rPr>
          <w:rFonts w:ascii="Sakkal Majalla" w:hAnsi="Sakkal Majalla" w:cs="Sakkal Majalla"/>
          <w:sz w:val="28"/>
          <w:szCs w:val="28"/>
          <w:rtl/>
        </w:rPr>
      </w:pPr>
    </w:p>
    <w:p w14:paraId="469191E5" w14:textId="77777777" w:rsidR="008038A2" w:rsidRDefault="008038A2">
      <w:pPr>
        <w:rPr>
          <w:rFonts w:ascii="Sakkal Majalla" w:hAnsi="Sakkal Majalla" w:cs="Sakkal Majalla"/>
          <w:sz w:val="28"/>
          <w:szCs w:val="28"/>
          <w:rtl/>
        </w:rPr>
      </w:pPr>
    </w:p>
    <w:p w14:paraId="469191E6" w14:textId="77777777" w:rsidR="008038A2" w:rsidRDefault="008038A2">
      <w:pPr>
        <w:rPr>
          <w:rFonts w:ascii="Sakkal Majalla" w:hAnsi="Sakkal Majalla" w:cs="Sakkal Majalla"/>
          <w:sz w:val="28"/>
          <w:szCs w:val="28"/>
          <w:rtl/>
        </w:rPr>
      </w:pPr>
    </w:p>
    <w:p w14:paraId="469191E7" w14:textId="77777777" w:rsidR="008038A2" w:rsidRDefault="008038A2">
      <w:pPr>
        <w:rPr>
          <w:rFonts w:ascii="Sakkal Majalla" w:hAnsi="Sakkal Majalla" w:cs="Sakkal Majalla"/>
          <w:sz w:val="28"/>
          <w:szCs w:val="28"/>
          <w:rtl/>
        </w:rPr>
      </w:pPr>
    </w:p>
    <w:p w14:paraId="469191E8" w14:textId="77777777" w:rsidR="008038A2" w:rsidRDefault="008038A2">
      <w:pPr>
        <w:rPr>
          <w:rFonts w:ascii="Sakkal Majalla" w:hAnsi="Sakkal Majalla" w:cs="Sakkal Majalla"/>
          <w:sz w:val="28"/>
          <w:szCs w:val="28"/>
          <w:rtl/>
        </w:rPr>
      </w:pPr>
    </w:p>
    <w:p w14:paraId="469191E9" w14:textId="77777777" w:rsidR="008038A2" w:rsidRDefault="008038A2">
      <w:pPr>
        <w:rPr>
          <w:rFonts w:ascii="Sakkal Majalla" w:hAnsi="Sakkal Majalla" w:cs="Sakkal Majalla"/>
          <w:b/>
          <w:bCs/>
          <w:sz w:val="56"/>
          <w:szCs w:val="56"/>
          <w:u w:val="single"/>
          <w:rtl/>
        </w:rPr>
      </w:pPr>
    </w:p>
    <w:p w14:paraId="469191EA" w14:textId="77777777" w:rsidR="008038A2" w:rsidRDefault="00000000">
      <w:pPr>
        <w:pStyle w:val="1"/>
        <w:jc w:val="center"/>
        <w:rPr>
          <w:rFonts w:ascii="Sakkal Majalla" w:hAnsi="Sakkal Majalla" w:cs="Sakkal Majalla"/>
          <w:b/>
          <w:bCs/>
          <w:color w:val="000000"/>
          <w:sz w:val="48"/>
          <w:szCs w:val="48"/>
          <w:rtl/>
        </w:rPr>
      </w:pPr>
      <w:bookmarkStart w:id="28" w:name="_Toc172397783"/>
      <w:bookmarkStart w:id="29" w:name="_Toc172746096"/>
      <w:bookmarkStart w:id="30" w:name="_Toc179741534"/>
      <w:bookmarkStart w:id="31" w:name="_Toc180583343"/>
      <w:r>
        <w:rPr>
          <w:rFonts w:ascii="Sakkal Majalla" w:hAnsi="Sakkal Majalla" w:cs="Sakkal Majalla"/>
          <w:b/>
          <w:bCs/>
          <w:color w:val="000000"/>
          <w:sz w:val="48"/>
          <w:szCs w:val="48"/>
          <w:rtl/>
        </w:rPr>
        <w:t>الفصل الثاني</w:t>
      </w:r>
      <w:bookmarkEnd w:id="28"/>
      <w:bookmarkEnd w:id="29"/>
      <w:bookmarkEnd w:id="30"/>
      <w:bookmarkEnd w:id="31"/>
    </w:p>
    <w:p w14:paraId="469191EB" w14:textId="77777777" w:rsidR="008038A2" w:rsidRDefault="00000000">
      <w:pPr>
        <w:pStyle w:val="1"/>
        <w:jc w:val="center"/>
        <w:rPr>
          <w:rFonts w:ascii="Sakkal Majalla" w:hAnsi="Sakkal Majalla" w:cs="Sakkal Majalla"/>
          <w:b/>
          <w:bCs/>
          <w:color w:val="000000"/>
          <w:sz w:val="48"/>
          <w:szCs w:val="48"/>
          <w:rtl/>
        </w:rPr>
      </w:pPr>
      <w:bookmarkStart w:id="32" w:name="_Toc172397784"/>
      <w:bookmarkStart w:id="33" w:name="_Toc172746097"/>
      <w:bookmarkStart w:id="34" w:name="_Toc179741535"/>
      <w:bookmarkStart w:id="35" w:name="_Toc180583344"/>
      <w:r>
        <w:rPr>
          <w:rFonts w:ascii="Sakkal Majalla" w:hAnsi="Sakkal Majalla" w:cs="Sakkal Majalla"/>
          <w:b/>
          <w:bCs/>
          <w:color w:val="000000"/>
          <w:sz w:val="48"/>
          <w:szCs w:val="48"/>
          <w:rtl/>
        </w:rPr>
        <w:t>الدراسات السابقة</w:t>
      </w:r>
      <w:bookmarkEnd w:id="32"/>
      <w:bookmarkEnd w:id="33"/>
      <w:bookmarkEnd w:id="34"/>
      <w:bookmarkEnd w:id="35"/>
    </w:p>
    <w:p w14:paraId="469191EC" w14:textId="77777777" w:rsidR="008038A2" w:rsidRDefault="008038A2">
      <w:pPr>
        <w:rPr>
          <w:b/>
          <w:bCs/>
          <w:rtl/>
        </w:rPr>
      </w:pPr>
    </w:p>
    <w:p w14:paraId="469191ED" w14:textId="77777777" w:rsidR="008038A2" w:rsidRDefault="008038A2">
      <w:pPr>
        <w:rPr>
          <w:b/>
          <w:bCs/>
          <w:rtl/>
        </w:rPr>
      </w:pPr>
    </w:p>
    <w:p w14:paraId="469191EE" w14:textId="77777777" w:rsidR="008038A2" w:rsidRDefault="008038A2">
      <w:pPr>
        <w:rPr>
          <w:rFonts w:ascii="Sakkal Majalla" w:hAnsi="Sakkal Majalla" w:cs="Sakkal Majalla"/>
          <w:b/>
          <w:bCs/>
          <w:sz w:val="28"/>
          <w:szCs w:val="28"/>
          <w:u w:val="single"/>
          <w:rtl/>
        </w:rPr>
      </w:pPr>
    </w:p>
    <w:p w14:paraId="469191EF" w14:textId="77777777" w:rsidR="008038A2" w:rsidRDefault="008038A2">
      <w:pPr>
        <w:rPr>
          <w:rFonts w:ascii="Sakkal Majalla" w:hAnsi="Sakkal Majalla" w:cs="Sakkal Majalla"/>
          <w:b/>
          <w:bCs/>
          <w:sz w:val="28"/>
          <w:szCs w:val="28"/>
          <w:u w:val="single"/>
          <w:rtl/>
        </w:rPr>
      </w:pPr>
    </w:p>
    <w:p w14:paraId="469191F0" w14:textId="77777777" w:rsidR="008038A2" w:rsidRDefault="008038A2">
      <w:pPr>
        <w:rPr>
          <w:rFonts w:ascii="Sakkal Majalla" w:hAnsi="Sakkal Majalla" w:cs="Sakkal Majalla"/>
          <w:b/>
          <w:bCs/>
          <w:sz w:val="28"/>
          <w:szCs w:val="28"/>
          <w:u w:val="single"/>
          <w:rtl/>
        </w:rPr>
      </w:pPr>
    </w:p>
    <w:p w14:paraId="469191F1" w14:textId="77777777" w:rsidR="008038A2" w:rsidRDefault="008038A2">
      <w:pPr>
        <w:rPr>
          <w:rFonts w:ascii="Sakkal Majalla" w:hAnsi="Sakkal Majalla" w:cs="Sakkal Majalla"/>
          <w:sz w:val="28"/>
          <w:szCs w:val="28"/>
          <w:u w:val="single"/>
          <w:rtl/>
        </w:rPr>
      </w:pPr>
    </w:p>
    <w:p w14:paraId="469191F2" w14:textId="77777777" w:rsidR="008038A2" w:rsidRDefault="008038A2">
      <w:pPr>
        <w:rPr>
          <w:rFonts w:ascii="Sakkal Majalla" w:hAnsi="Sakkal Majalla" w:cs="Sakkal Majalla"/>
          <w:sz w:val="28"/>
          <w:szCs w:val="28"/>
          <w:u w:val="single"/>
          <w:rtl/>
        </w:rPr>
      </w:pPr>
    </w:p>
    <w:p w14:paraId="469191F3" w14:textId="77777777" w:rsidR="008038A2" w:rsidRDefault="008038A2">
      <w:pPr>
        <w:rPr>
          <w:rFonts w:ascii="Sakkal Majalla" w:hAnsi="Sakkal Majalla" w:cs="Sakkal Majalla"/>
          <w:sz w:val="28"/>
          <w:szCs w:val="28"/>
          <w:u w:val="single"/>
          <w:rtl/>
        </w:rPr>
      </w:pPr>
    </w:p>
    <w:p w14:paraId="469191F4" w14:textId="77777777" w:rsidR="008038A2" w:rsidRDefault="008038A2">
      <w:pPr>
        <w:rPr>
          <w:rFonts w:ascii="Sakkal Majalla" w:hAnsi="Sakkal Majalla" w:cs="Sakkal Majalla"/>
          <w:sz w:val="28"/>
          <w:szCs w:val="28"/>
          <w:u w:val="single"/>
          <w:rtl/>
        </w:rPr>
      </w:pPr>
    </w:p>
    <w:p w14:paraId="469191F5" w14:textId="77777777" w:rsidR="008038A2" w:rsidRDefault="008038A2">
      <w:pPr>
        <w:rPr>
          <w:rFonts w:ascii="Sakkal Majalla" w:hAnsi="Sakkal Majalla" w:cs="Sakkal Majalla"/>
          <w:sz w:val="28"/>
          <w:szCs w:val="28"/>
          <w:u w:val="single"/>
          <w:rtl/>
        </w:rPr>
      </w:pPr>
    </w:p>
    <w:p w14:paraId="469191F6" w14:textId="77777777" w:rsidR="008038A2" w:rsidRDefault="008038A2">
      <w:pPr>
        <w:rPr>
          <w:rFonts w:ascii="Sakkal Majalla" w:hAnsi="Sakkal Majalla" w:cs="Sakkal Majalla"/>
          <w:sz w:val="28"/>
          <w:szCs w:val="28"/>
          <w:u w:val="single"/>
          <w:rtl/>
        </w:rPr>
      </w:pPr>
    </w:p>
    <w:p w14:paraId="469191F7" w14:textId="77777777" w:rsidR="008038A2" w:rsidRDefault="008038A2">
      <w:pPr>
        <w:rPr>
          <w:rFonts w:ascii="Sakkal Majalla" w:hAnsi="Sakkal Majalla" w:cs="Sakkal Majalla"/>
          <w:sz w:val="28"/>
          <w:szCs w:val="28"/>
          <w:u w:val="single"/>
          <w:rtl/>
        </w:rPr>
      </w:pPr>
    </w:p>
    <w:p w14:paraId="469191F8" w14:textId="77777777" w:rsidR="008038A2" w:rsidRDefault="00000000">
      <w:pPr>
        <w:pStyle w:val="2"/>
        <w:spacing w:before="0" w:line="360" w:lineRule="auto"/>
        <w:rPr>
          <w:rFonts w:ascii="Sakkal Majalla" w:hAnsi="Sakkal Majalla" w:cs="Sakkal Majalla"/>
          <w:b/>
          <w:bCs/>
          <w:color w:val="000000"/>
          <w:sz w:val="28"/>
          <w:szCs w:val="28"/>
          <w:rtl/>
        </w:rPr>
      </w:pPr>
      <w:bookmarkStart w:id="36" w:name="_Toc172397785"/>
      <w:bookmarkStart w:id="37" w:name="_Toc172746098"/>
      <w:bookmarkStart w:id="38" w:name="_Toc179741536"/>
      <w:bookmarkStart w:id="39" w:name="_Toc180583345"/>
      <w:r>
        <w:rPr>
          <w:rFonts w:ascii="Sakkal Majalla" w:hAnsi="Sakkal Majalla" w:cs="Sakkal Majalla" w:hint="cs"/>
          <w:b/>
          <w:bCs/>
          <w:color w:val="000000"/>
          <w:sz w:val="28"/>
          <w:szCs w:val="28"/>
          <w:rtl/>
        </w:rPr>
        <w:t>ال</w:t>
      </w:r>
      <w:r>
        <w:rPr>
          <w:rFonts w:ascii="Sakkal Majalla" w:hAnsi="Sakkal Majalla" w:cs="Sakkal Majalla"/>
          <w:b/>
          <w:bCs/>
          <w:color w:val="000000"/>
          <w:sz w:val="28"/>
          <w:szCs w:val="28"/>
          <w:rtl/>
        </w:rPr>
        <w:t>مقدمة</w:t>
      </w:r>
      <w:bookmarkEnd w:id="36"/>
      <w:bookmarkEnd w:id="37"/>
      <w:bookmarkEnd w:id="38"/>
      <w:bookmarkEnd w:id="39"/>
    </w:p>
    <w:p w14:paraId="469191F9"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يمثل الفصل الثاني من دراسة دور المهارات القيادية لنجاح المشاريع التكنولوجية: دراسة حالة على قطاع المشاريع التكنولوجية بالمملكة العربية السعودية خطوة حاسمة في بناء الإطار المعرفي الذي يدعم البحث. هذا الفصل يركز على مجموعة من العناصر الأساسية، بما في ذلك متغيرات الدراسة التابعة والمستقلة، والدراسات السابقة ذات الصلة، بالإضافة إلى الإطار النظري الذي يوجه البحث. من خلال تحليل هذه العناصر، يمكن تحقيق فهم أعمق للموضوع، مما يعزز من قيمة النتائج التي سيتم التوصل إليها.</w:t>
      </w:r>
    </w:p>
    <w:p w14:paraId="469191FA"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متغيرات الدراسة من العناصر الأساسية التي تساهم في تحقيق أهداف البحث. في هذه الدراسة، يتم تحديد المتغير التابع والذي يُعبر عن نجاح المشاريع التكنولوجية</w:t>
      </w:r>
      <w:r>
        <w:rPr>
          <w:rFonts w:ascii="Sakkal Majalla" w:hAnsi="Sakkal Majalla" w:cs="Sakkal Majalla" w:hint="cs"/>
          <w:sz w:val="28"/>
          <w:szCs w:val="28"/>
          <w:rtl/>
        </w:rPr>
        <w:t xml:space="preserve">، </w:t>
      </w:r>
      <w:r>
        <w:rPr>
          <w:rFonts w:ascii="Sakkal Majalla" w:hAnsi="Sakkal Majalla" w:cs="Sakkal Majalla"/>
          <w:sz w:val="28"/>
          <w:szCs w:val="28"/>
          <w:rtl/>
        </w:rPr>
        <w:t>بينما تشمل المتغيرات المستقلة المهارات القيادية. هذه المتغيرات تشكل الأساس لتحليل العلاقة بين القيادة ونجاح المشاريع، مما يسمح بتسليط الضوء على الأبعاد المختلفة للمهارات القيادية وتأثيرها على الأداء العام للمشاريع.</w:t>
      </w:r>
    </w:p>
    <w:p w14:paraId="469191FB"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تمثل المهارات القيادية مجموعة من القدرات والكفاءات التي يمتلكها القائد، مثل القدرة على التواصل، واتخاذ القرارات، والتحفيز، والإلهام. بينما يتعلق نجاح المشاريع بعوامل متعددة تشمل تحقيق الأهداف المحددة، ورضا العملاء، والابتكار، والقدرة على التكيف مع التغيرات السريعة في السوق. من خلال فهم العلاقة بين هذه المتغيرات، يمكن تطوير استراتيجيات فعالة لتعزيز القيادة في المشاريع التكنولوجية.</w:t>
      </w:r>
    </w:p>
    <w:p w14:paraId="469191FC"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يلعب استعراض الدراسات السابقة دورًا حاسمًا في توضيح السياق الأكاديمي الذي يتم فيه إجراء البحث. سيتم استعراض مجموعة من الدراسات التي تناولت الموضوعات ذات الصلة، مثل تأثير المهارات القيادية على نجاح المشاريع، والعوامل التي </w:t>
      </w:r>
      <w:r>
        <w:rPr>
          <w:rFonts w:ascii="Sakkal Majalla" w:hAnsi="Sakkal Majalla" w:cs="Sakkal Majalla"/>
          <w:sz w:val="28"/>
          <w:szCs w:val="28"/>
          <w:rtl/>
        </w:rPr>
        <w:lastRenderedPageBreak/>
        <w:t>تسهم في فشل المشاريع التكنولوجية. هذا الاستعراض يساعد في تحديد الثغرات المعرفية التي يمكن أن يسدها البحث الحالي.</w:t>
      </w:r>
    </w:p>
    <w:p w14:paraId="469191FD"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تساهم الدراسات السابقة أيضًا في بناء قاعدة معرفية قوية، مما يتيح للباحث تحديد الاتجاهات السائدة في مجال البحث وفهم كيفية تطور الموضوع عبر الزمن. من خلال تحليل نتائج هذه الدراسات، يمكن استخلاص الدروس المستفادة والتوصيات التي يمكن أن توجه البحث الحالي، مما يضيف قيمة إلى النتائج النهائية.</w:t>
      </w:r>
    </w:p>
    <w:p w14:paraId="469191FE"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يعتبر الإطار النظري من العناصر الأساسية التي توجه البحث وتحدد المفاهيم الأساسية والافتراضات التي يستند إليها. سيقوم هذا الفصل بتقديم نظريات متعددة ترتبط بالمهارات القيادية ونجاح المشاريع، مثل نظرية القيادة التحويلية، ونظرية القيادة </w:t>
      </w:r>
      <w:proofErr w:type="spellStart"/>
      <w:r>
        <w:rPr>
          <w:rFonts w:ascii="Sakkal Majalla" w:hAnsi="Sakkal Majalla" w:cs="Sakkal Majalla"/>
          <w:sz w:val="28"/>
          <w:szCs w:val="28"/>
          <w:rtl/>
        </w:rPr>
        <w:t>الموقفية</w:t>
      </w:r>
      <w:proofErr w:type="spellEnd"/>
      <w:r>
        <w:rPr>
          <w:rFonts w:ascii="Sakkal Majalla" w:hAnsi="Sakkal Majalla" w:cs="Sakkal Majalla"/>
          <w:sz w:val="28"/>
          <w:szCs w:val="28"/>
          <w:rtl/>
        </w:rPr>
        <w:t xml:space="preserve">، ونظرية القيادة الخدمية. </w:t>
      </w:r>
    </w:p>
    <w:p w14:paraId="469191FF"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يتيح الإطار النظري للباحث بناء قاعدة صلبة لفهم كيفية تأثير المهارات القيادية على نجاح المشاريع، ويساعد في تطوير فرضيات قابلة للاختبار. من خلال هذا الإطار، يمكن للباحث أيضًا تحديد الأساليب المناسبة لجمع البيانات وتحليلها، مما يعزز من مصداقية النتائج.</w:t>
      </w:r>
    </w:p>
    <w:p w14:paraId="46919200"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يمثل الفصل الثاني أهمية كبيرة في تحقيق أهداف البحث. من خلال تحديد متغيرات الدراسة، استعراض الدراسات السابقة، وبناء إطار نظري متين، يمكن للباحث الوصول إلى فهم شامل للموضوع. يساهم هذا الفصل في توفير السياق الأكاديمي اللازم الذي يدعم تحليل البيانات ويساعد في تفسير النتائج. </w:t>
      </w:r>
    </w:p>
    <w:p w14:paraId="46919201"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يساعد الفصل الثاني في توضيح كيفية تفاعل المهارات القيادية مع عوامل نجاح المشاريع التكنولوجية، مما يتيح تقديم توصيات قيمة للقادة والممارسين في هذا القطاع. بالنظر إلى الأهمية المتزايدة للتكنولوجيا في العالم الحديث، فإن فهم دور القيادة في تحقيق النجاح في المشاريع التكنولوجية يصبح أمرًا بالغ الأهمية، مما يجعل هذا البحث ذا قيمة ليس فقط للمجتمع الأكاديمي، بل أيضًا لصناع القرار في قطاع التكنولوجيا في المملكة العربية السعودية.</w:t>
      </w:r>
    </w:p>
    <w:p w14:paraId="46919202" w14:textId="77777777" w:rsidR="008038A2" w:rsidRDefault="008038A2">
      <w:pPr>
        <w:rPr>
          <w:rtl/>
        </w:rPr>
      </w:pPr>
    </w:p>
    <w:p w14:paraId="46919203" w14:textId="77777777" w:rsidR="008038A2" w:rsidRDefault="00000000">
      <w:pPr>
        <w:pStyle w:val="1"/>
        <w:spacing w:line="360" w:lineRule="auto"/>
        <w:jc w:val="both"/>
        <w:rPr>
          <w:rFonts w:ascii="Sakkal Majalla" w:hAnsi="Sakkal Majalla" w:cs="Sakkal Majalla"/>
          <w:b/>
          <w:bCs/>
          <w:color w:val="auto"/>
          <w:sz w:val="28"/>
          <w:szCs w:val="28"/>
          <w:rtl/>
        </w:rPr>
      </w:pPr>
      <w:bookmarkStart w:id="40" w:name="_Toc180583346"/>
      <w:r>
        <w:rPr>
          <w:rFonts w:ascii="Sakkal Majalla" w:hAnsi="Sakkal Majalla" w:cs="Sakkal Majalla"/>
          <w:b/>
          <w:bCs/>
          <w:color w:val="auto"/>
          <w:sz w:val="28"/>
          <w:szCs w:val="28"/>
          <w:rtl/>
        </w:rPr>
        <w:lastRenderedPageBreak/>
        <w:t>المتغير التابع والمستقل</w:t>
      </w:r>
      <w:bookmarkEnd w:id="40"/>
    </w:p>
    <w:p w14:paraId="46919204"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متغيرات الدراسة عناصر جوهرية تسهم في توجيه البحث وتحديد أطره، حيث تساهم في فهم العلاقات المعقدة بين العوامل المختلفة. في دراسة دور المهارات القيادية لنجاح المشاريع التكنولوجية: دراسة حالة على قطاع المشاريع التكنولوجية بالمملكة العربية السعودية، يتمحور التركيز حول العلاقة بين المتغير التابع، وهو القيادة الفعالة، وثلاثة متغيرات مستقلة هي تحسين أداء الفريق، تعزيز الابتكار، وتطوير مهارات الفريق.</w:t>
      </w:r>
    </w:p>
    <w:p w14:paraId="46919205"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 </w:t>
      </w:r>
    </w:p>
    <w:p w14:paraId="46919206" w14:textId="77777777" w:rsidR="008038A2"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المتغير التابع: القيادة الفعالة</w:t>
      </w:r>
    </w:p>
    <w:p w14:paraId="46919207"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w:t>
      </w:r>
      <w:r>
        <w:rPr>
          <w:rFonts w:ascii="Sakkal Majalla" w:hAnsi="Sakkal Majalla" w:cs="Sakkal Majalla" w:hint="cs"/>
          <w:sz w:val="28"/>
          <w:szCs w:val="28"/>
          <w:rtl/>
        </w:rPr>
        <w:t xml:space="preserve"> </w:t>
      </w:r>
      <w:r>
        <w:rPr>
          <w:rFonts w:ascii="Sakkal Majalla" w:hAnsi="Sakkal Majalla" w:cs="Sakkal Majalla"/>
          <w:sz w:val="28"/>
          <w:szCs w:val="28"/>
          <w:rtl/>
        </w:rPr>
        <w:t>القيادة الفعالة أحد المتغيرات الأساسية في نجاح أي مشروع تكنولوجي، حيث تعكس القدرة على توجيه الأفراد وتحفيزهم نحو تحقيق الأهداف المشتركة. القيادة الفعالة تشمل مجموعة من الخصائص والسلوكيات التي تُمكّن القادة من إدارة الفرق بكفاءة، والتفاعل الإيجابي مع التحديات، واتخاذ القرارات المناسبة في الوقت المناسب.</w:t>
      </w:r>
    </w:p>
    <w:p w14:paraId="46919208"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السياق التكنولوجي، تتطلب القيادة الفعالة توظيف المهارات القيادية المتنوعة مثل التواصل الفعّال، والتفويض، والقدرة على إدارة التغيير. فعندما يتبنى القادة أسلوب قيادة فعال، يمكنهم تعزيز التعاون بين أعضاء الفريق، وزيادة مستوى التفاعل والإبداع، مما ينعكس إيجابيًا على نتائج المشروع. القيادة الفعالة ليست مجرد عملية توجيه، بل هي عملية تشجيع وتطوير مستدام للقدرات البشرية، مما يعزز من فرص نجاح المشاريع التكنولوجية.</w:t>
      </w:r>
    </w:p>
    <w:p w14:paraId="46919209" w14:textId="77777777" w:rsidR="008038A2" w:rsidRDefault="00000000">
      <w:pPr>
        <w:pStyle w:val="a6"/>
        <w:numPr>
          <w:ilvl w:val="0"/>
          <w:numId w:val="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المتغيرات المستقلة</w:t>
      </w:r>
    </w:p>
    <w:p w14:paraId="4691920A"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تتضمن هذه الدراسة </w:t>
      </w:r>
      <w:r>
        <w:rPr>
          <w:rFonts w:ascii="Sakkal Majalla" w:hAnsi="Sakkal Majalla" w:cs="Sakkal Majalla" w:hint="cs"/>
          <w:sz w:val="28"/>
          <w:szCs w:val="28"/>
          <w:rtl/>
        </w:rPr>
        <w:t>ثلاث</w:t>
      </w:r>
      <w:r>
        <w:rPr>
          <w:rFonts w:ascii="Sakkal Majalla" w:hAnsi="Sakkal Majalla" w:cs="Sakkal Majalla"/>
          <w:sz w:val="28"/>
          <w:szCs w:val="28"/>
          <w:rtl/>
        </w:rPr>
        <w:t xml:space="preserve"> متغيرات مستقلة تُعتبر عوامل مؤثرة على القيادة الفعالة في القطاع التكنولوجي: تحسين أداء الفريق، تعزيز الابتكار، وتطوير مهارات الفريق. هذه المتغيرات تُشكل معًا بيئة عمل متكاملة تُساهم في تعزيز فعالية القيادة.</w:t>
      </w:r>
    </w:p>
    <w:p w14:paraId="4691920B" w14:textId="77777777" w:rsidR="008038A2" w:rsidRDefault="00000000">
      <w:pPr>
        <w:pStyle w:val="a6"/>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تحسين أداء الفريق</w:t>
      </w:r>
    </w:p>
    <w:p w14:paraId="4691920C"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يعتبر تحسين أداء الفريق أحد الأبعاد الحيوية التي تسهم في نجاح المشاريع. يتطلب تحسين الأداء استراتيجيات متعددة، بما في ذلك تحديد الأهداف بوضوح، وتوفير التوجيه والدعم اللازمين، وقياس الأداء بشكل دوري. من خلال العمل على تحسين الأداء، يمكن للفرق أن تصبح أكثر كفاءة في تنفيذ المهام المطلوبة وتحقيق الأهداف.</w:t>
      </w:r>
    </w:p>
    <w:p w14:paraId="4691920D"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سياق المشاريع التكنولوجية، يعتمد تحسين الأداء على تعزيز التنسيق بين الأعضاء، وتحفيزهم على تحقيق نتائج عالية الجودة. تساهم القيادة الفعالة في توفير بيئة عمل تدعم التواصل المفتوح وتبادل الأفكار، مما يساهم في رفع مستوى الأداء بشكل مستمر. وبالتالي، يُعتبر تحسين أداء الفريق كمتغير مستقل عاملاً مؤثرًا على فعالية القيادة.</w:t>
      </w:r>
    </w:p>
    <w:p w14:paraId="4691920E" w14:textId="77777777" w:rsidR="008038A2" w:rsidRDefault="00000000">
      <w:pPr>
        <w:pStyle w:val="a6"/>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تعزيز الابتكار</w:t>
      </w:r>
    </w:p>
    <w:p w14:paraId="4691920F"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تعزيز الابتكار</w:t>
      </w:r>
      <w:r>
        <w:rPr>
          <w:rFonts w:ascii="Sakkal Majalla" w:hAnsi="Sakkal Majalla" w:cs="Sakkal Majalla" w:hint="cs"/>
          <w:sz w:val="28"/>
          <w:szCs w:val="28"/>
          <w:rtl/>
        </w:rPr>
        <w:t xml:space="preserve"> </w:t>
      </w:r>
      <w:r>
        <w:rPr>
          <w:rFonts w:ascii="Sakkal Majalla" w:hAnsi="Sakkal Majalla" w:cs="Sakkal Majalla"/>
          <w:sz w:val="28"/>
          <w:szCs w:val="28"/>
          <w:rtl/>
        </w:rPr>
        <w:t>يُعتبر عاملًا رئيسيًا في نجاح المشاريع التكنولوجية. يتطلب الابتكار بيئة عمل تتيح حرية التفكير الإبداعي وتجربة أفكار جديدة. عندما يكون لدى القادة القدرة على تعزيز الابتكار، فإنهم يساهمون في خلق ثقافة تحفيزية تشجع الأفراد على الابتكار والتجديد.</w:t>
      </w:r>
    </w:p>
    <w:p w14:paraId="46919210"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القطاع التكنولوجي، يتطلب الابتكار استخدام تقنيات جديدة وتبني أساليب مبتكرة في العمل. القادة الذين يدعمون الابتكار يوفرون المساحة اللازمة للأفكار الجديدة، مما يمكن الفرق من تطوير حلول متميزة ومبتكرة للمشاكل التي تواجههم. لذا، فإن تعزيز الابتكار كمتغير مستقل يؤثر بشكل كبير على فعالية القيادة ويعزز من فرص نجاح المشاريع.</w:t>
      </w:r>
    </w:p>
    <w:p w14:paraId="46919211" w14:textId="77777777" w:rsidR="008038A2" w:rsidRDefault="00000000">
      <w:pPr>
        <w:pStyle w:val="a6"/>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تطوير مهارات الفريق</w:t>
      </w:r>
    </w:p>
    <w:p w14:paraId="46919212"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يُعتبر تطوير مهارات الفريق عنصرًا حيويًا يعزز من فعالية القيادة في المشاريع التكنولوجية. يتضمن ذلك توفير التدريب والتوجيه المناسبين للأعضاء لتمكينهم من تحسين قدراتهم وكفاءاتهم. من خلال تطوير المهارات، يمكن للفريق أن يتكيف بسرعة مع التغيرات في بيئة العمل، مما يعزز من قدرة القيادة على تحقيق الأهداف.</w:t>
      </w:r>
    </w:p>
    <w:p w14:paraId="46919213"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تطوير المهارات يشمل مجموعة متنوعة من المجالات، بدءًا من المهارات التقنية اللازمة لتنفيذ المشاريع، وصولاً إلى المهارات الشخصية التي تعزز من التفاعل والتعاون بين الأعضاء. عندما يستثمر القادة في تطوير مهارات فريقهم، فإنهم يُسهمون في تعزيز الأداء العام وزيادة مستوى النجاح في المشاريع التكنولوجية.</w:t>
      </w:r>
    </w:p>
    <w:p w14:paraId="46919214"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تتداخل المتغيرات التابعة والمستقلة بشكل وثيق في </w:t>
      </w:r>
      <w:proofErr w:type="gramStart"/>
      <w:r>
        <w:rPr>
          <w:rFonts w:ascii="Sakkal Majalla" w:hAnsi="Sakkal Majalla" w:cs="Sakkal Majalla"/>
          <w:sz w:val="28"/>
          <w:szCs w:val="28"/>
          <w:rtl/>
        </w:rPr>
        <w:t xml:space="preserve">دراسة </w:t>
      </w:r>
      <w:r>
        <w:rPr>
          <w:rFonts w:ascii="Sakkal Majalla" w:hAnsi="Sakkal Majalla" w:cs="Sakkal Majalla" w:hint="cs"/>
          <w:sz w:val="28"/>
          <w:szCs w:val="28"/>
          <w:rtl/>
        </w:rPr>
        <w:t xml:space="preserve"> </w:t>
      </w:r>
      <w:r>
        <w:rPr>
          <w:rFonts w:ascii="Sakkal Majalla" w:hAnsi="Sakkal Majalla" w:cs="Sakkal Majalla"/>
          <w:sz w:val="28"/>
          <w:szCs w:val="28"/>
          <w:rtl/>
        </w:rPr>
        <w:t>دور</w:t>
      </w:r>
      <w:proofErr w:type="gramEnd"/>
      <w:r>
        <w:rPr>
          <w:rFonts w:ascii="Sakkal Majalla" w:hAnsi="Sakkal Majalla" w:cs="Sakkal Majalla"/>
          <w:sz w:val="28"/>
          <w:szCs w:val="28"/>
          <w:rtl/>
        </w:rPr>
        <w:t xml:space="preserve"> المهارات القيادية لنجاح المشاريع التكنولوجية، حيث تُعزز القيادة الفعالة من أداء الفريق، وتدعم الابتكار، وتساهم في تطوير المهارات. من خلال فهم هذه العلاقات، يمكن للمدراء والقادة في قطاع المشاريع التكنولوجية تعزيز الممارسات القيادية الفعالة، مما يساهم في تحقيق نتائج إيجابية ونجاح مستدام.</w:t>
      </w:r>
    </w:p>
    <w:p w14:paraId="46919215" w14:textId="77777777" w:rsidR="008038A2" w:rsidRDefault="008038A2">
      <w:pPr>
        <w:spacing w:line="360" w:lineRule="auto"/>
        <w:jc w:val="both"/>
        <w:rPr>
          <w:rFonts w:ascii="Sakkal Majalla" w:hAnsi="Sakkal Majalla" w:cs="Sakkal Majalla"/>
          <w:sz w:val="28"/>
          <w:szCs w:val="28"/>
          <w:rtl/>
        </w:rPr>
      </w:pPr>
    </w:p>
    <w:p w14:paraId="46919216" w14:textId="77777777" w:rsidR="008038A2" w:rsidRDefault="008038A2">
      <w:pPr>
        <w:rPr>
          <w:rtl/>
        </w:rPr>
      </w:pPr>
    </w:p>
    <w:p w14:paraId="46919217" w14:textId="77777777" w:rsidR="008038A2" w:rsidRDefault="00000000">
      <w:pPr>
        <w:pStyle w:val="2"/>
        <w:spacing w:line="360" w:lineRule="auto"/>
        <w:jc w:val="both"/>
        <w:rPr>
          <w:rFonts w:ascii="Sakkal Majalla" w:hAnsi="Sakkal Majalla" w:cs="Sakkal Majalla"/>
          <w:b/>
          <w:bCs/>
          <w:color w:val="000000"/>
          <w:sz w:val="28"/>
          <w:szCs w:val="28"/>
          <w:rtl/>
        </w:rPr>
      </w:pPr>
      <w:bookmarkStart w:id="41" w:name="_Toc172397786"/>
      <w:bookmarkStart w:id="42" w:name="_Toc172746099"/>
      <w:bookmarkStart w:id="43" w:name="_Toc179741537"/>
      <w:bookmarkStart w:id="44" w:name="_Toc180583347"/>
      <w:r>
        <w:rPr>
          <w:rFonts w:ascii="Sakkal Majalla" w:hAnsi="Sakkal Majalla" w:cs="Sakkal Majalla"/>
          <w:b/>
          <w:bCs/>
          <w:color w:val="000000"/>
          <w:sz w:val="28"/>
          <w:szCs w:val="28"/>
          <w:rtl/>
        </w:rPr>
        <w:t>الدراسات السابقة</w:t>
      </w:r>
      <w:bookmarkEnd w:id="41"/>
      <w:bookmarkEnd w:id="42"/>
      <w:bookmarkEnd w:id="43"/>
      <w:bookmarkEnd w:id="44"/>
    </w:p>
    <w:p w14:paraId="46919218" w14:textId="77777777" w:rsidR="008038A2" w:rsidRDefault="00000000">
      <w:pPr>
        <w:spacing w:line="360" w:lineRule="auto"/>
        <w:ind w:firstLine="720"/>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 xml:space="preserve">يلعب التنفيذ الناجح للمشروع دورًا حاسمًا في تحقيق الأهداف الاستراتيجية للمنظمة. وباعتباره رئيسًا وقائدًا، فإن دور مدير المشروع مهم بشكل خاص في نجاح المشروع. وقد أظهرت الأبحاث أن أنماط القيادة المختلفة لها تأثير مختلف على نجاح المشروع. تسعى هذه الدراسة إلى التحقيق في تأثير أنماط القيادة التحويلية والتفاعلية على أداء المشروع في سياق المملكة العربية السعودية، التي بدأت العديد من المشاريع لتحقيق رؤيتها 2030. باستخدام عينة مقصودة، تم جمع البيانات من مديري المشاريع من خلال </w:t>
      </w:r>
      <w:proofErr w:type="gramStart"/>
      <w:r>
        <w:rPr>
          <w:rFonts w:ascii="Sakkal Majalla" w:eastAsia="Times New Roman" w:hAnsi="Sakkal Majalla" w:cs="Sakkal Majalla"/>
          <w:color w:val="000000"/>
          <w:sz w:val="28"/>
          <w:szCs w:val="28"/>
          <w:rtl/>
        </w:rPr>
        <w:t>استبيان</w:t>
      </w:r>
      <w:proofErr w:type="gramEnd"/>
      <w:r>
        <w:rPr>
          <w:rFonts w:ascii="Sakkal Majalla" w:eastAsia="Times New Roman" w:hAnsi="Sakkal Majalla" w:cs="Sakkal Majalla"/>
          <w:color w:val="000000"/>
          <w:sz w:val="28"/>
          <w:szCs w:val="28"/>
          <w:rtl/>
        </w:rPr>
        <w:t xml:space="preserve">. تم اختبار الفرضيات المقترحة من خلال </w:t>
      </w:r>
      <w:r>
        <w:rPr>
          <w:rFonts w:ascii="Sakkal Majalla" w:eastAsia="Times New Roman" w:hAnsi="Sakkal Majalla" w:cs="Sakkal Majalla"/>
          <w:color w:val="000000"/>
          <w:sz w:val="28"/>
          <w:szCs w:val="28"/>
        </w:rPr>
        <w:t>PLS-SEM</w:t>
      </w:r>
      <w:r>
        <w:rPr>
          <w:rFonts w:ascii="Sakkal Majalla" w:eastAsia="Times New Roman" w:hAnsi="Sakkal Majalla" w:cs="Sakkal Majalla"/>
          <w:color w:val="000000"/>
          <w:sz w:val="28"/>
          <w:szCs w:val="28"/>
          <w:rtl/>
        </w:rPr>
        <w:t xml:space="preserve"> باستخدام </w:t>
      </w:r>
      <w:proofErr w:type="spellStart"/>
      <w:r>
        <w:rPr>
          <w:rFonts w:ascii="Sakkal Majalla" w:eastAsia="Times New Roman" w:hAnsi="Sakkal Majalla" w:cs="Sakkal Majalla"/>
          <w:color w:val="000000"/>
          <w:sz w:val="28"/>
          <w:szCs w:val="28"/>
        </w:rPr>
        <w:t>SmartPLS</w:t>
      </w:r>
      <w:proofErr w:type="spellEnd"/>
      <w:r>
        <w:rPr>
          <w:rFonts w:ascii="Sakkal Majalla" w:eastAsia="Times New Roman" w:hAnsi="Sakkal Majalla" w:cs="Sakkal Majalla"/>
          <w:color w:val="000000"/>
          <w:sz w:val="28"/>
          <w:szCs w:val="28"/>
        </w:rPr>
        <w:t xml:space="preserve"> 3</w:t>
      </w:r>
      <w:r>
        <w:rPr>
          <w:rFonts w:ascii="Sakkal Majalla" w:eastAsia="Times New Roman" w:hAnsi="Sakkal Majalla" w:cs="Sakkal Majalla"/>
          <w:color w:val="000000"/>
          <w:sz w:val="28"/>
          <w:szCs w:val="28"/>
          <w:rtl/>
        </w:rPr>
        <w:t>. كشف التحليل أنه على النقيض من أسلوب القيادة التفاعلية، فإن أسلوب القيادة التحويلية أكثر فعالية في المملكة العربية السعودية ويعزز بشكل كبير من أداء المشروع. تساهم الدراسة في الأدبيات من خلال تقديم جزء من الأدلة التجريبية من المنطقة التي لم يتم البحث فيها. بالإضافة إلى ذلك، تقدم آثارًا عملية حيوية لمديري المشاريع والمنظمات في المملكة العربية السعودية</w:t>
      </w:r>
      <w:r>
        <w:rPr>
          <w:rFonts w:ascii="Sakkal Majalla" w:eastAsia="Times New Roman" w:hAnsi="Sakkal Majalla" w:cs="Sakkal Majalla" w:hint="cs"/>
          <w:color w:val="000000"/>
          <w:sz w:val="28"/>
          <w:szCs w:val="28"/>
          <w:rtl/>
        </w:rPr>
        <w:t xml:space="preserve"> </w:t>
      </w:r>
      <w:r>
        <w:rPr>
          <w:rFonts w:ascii="Sakkal Majalla" w:eastAsia="Times New Roman" w:hAnsi="Sakkal Majalla" w:cs="Sakkal Majalla"/>
          <w:color w:val="000000"/>
          <w:sz w:val="28"/>
          <w:szCs w:val="28"/>
          <w:rtl/>
        </w:rPr>
        <w:fldChar w:fldCharType="begin"/>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CITATION</w:instrText>
      </w:r>
      <w:r>
        <w:rPr>
          <w:rFonts w:ascii="Sakkal Majalla" w:eastAsia="Times New Roman" w:hAnsi="Sakkal Majalla" w:cs="Sakkal Majalla" w:hint="cs"/>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Elt21 \l 3073</w:instrText>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color w:val="000000"/>
          <w:sz w:val="28"/>
          <w:szCs w:val="28"/>
          <w:rtl/>
        </w:rPr>
        <w:fldChar w:fldCharType="separate"/>
      </w:r>
      <w:r>
        <w:rPr>
          <w:rFonts w:ascii="Sakkal Majalla" w:eastAsia="Times New Roman" w:hAnsi="Sakkal Majalla" w:cs="Sakkal Majalla" w:hint="cs"/>
          <w:noProof/>
          <w:color w:val="000000"/>
          <w:sz w:val="28"/>
          <w:szCs w:val="28"/>
          <w:rtl/>
          <w:lang w:bidi="ar-EG"/>
        </w:rPr>
        <w:t>(</w:t>
      </w:r>
      <w:r>
        <w:rPr>
          <w:rFonts w:ascii="Sakkal Majalla" w:eastAsia="Times New Roman" w:hAnsi="Sakkal Majalla" w:cs="Sakkal Majalla" w:hint="cs"/>
          <w:noProof/>
          <w:color w:val="000000"/>
          <w:sz w:val="28"/>
          <w:szCs w:val="28"/>
          <w:lang w:bidi="ar-EG"/>
        </w:rPr>
        <w:t>Eltayeb</w:t>
      </w:r>
      <w:r>
        <w:rPr>
          <w:rFonts w:ascii="Sakkal Majalla" w:eastAsia="Times New Roman" w:hAnsi="Sakkal Majalla" w:cs="Sakkal Majalla" w:hint="cs"/>
          <w:noProof/>
          <w:color w:val="000000"/>
          <w:sz w:val="28"/>
          <w:szCs w:val="28"/>
          <w:rtl/>
          <w:lang w:bidi="ar-EG"/>
        </w:rPr>
        <w:t>، 2021)</w:t>
      </w:r>
      <w:r>
        <w:rPr>
          <w:rFonts w:ascii="Sakkal Majalla" w:eastAsia="Times New Roman" w:hAnsi="Sakkal Majalla" w:cs="Sakkal Majalla"/>
          <w:color w:val="000000"/>
          <w:sz w:val="28"/>
          <w:szCs w:val="28"/>
          <w:rtl/>
        </w:rPr>
        <w:fldChar w:fldCharType="end"/>
      </w:r>
      <w:r>
        <w:rPr>
          <w:rFonts w:ascii="Sakkal Majalla" w:eastAsia="Times New Roman" w:hAnsi="Sakkal Majalla" w:cs="Sakkal Majalla"/>
          <w:color w:val="000000"/>
          <w:sz w:val="28"/>
          <w:szCs w:val="28"/>
          <w:rtl/>
        </w:rPr>
        <w:t>.</w:t>
      </w:r>
    </w:p>
    <w:p w14:paraId="46919219" w14:textId="77777777" w:rsidR="008038A2" w:rsidRDefault="00000000">
      <w:pPr>
        <w:spacing w:line="360" w:lineRule="auto"/>
        <w:ind w:firstLine="720"/>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 xml:space="preserve">تهدف </w:t>
      </w:r>
      <w:r>
        <w:rPr>
          <w:rFonts w:ascii="Sakkal Majalla" w:eastAsia="Times New Roman" w:hAnsi="Sakkal Majalla" w:cs="Sakkal Majalla" w:hint="cs"/>
          <w:color w:val="000000"/>
          <w:sz w:val="28"/>
          <w:szCs w:val="28"/>
          <w:rtl/>
        </w:rPr>
        <w:t xml:space="preserve">دراسة </w:t>
      </w:r>
      <w:r>
        <w:rPr>
          <w:rFonts w:ascii="Sakkal Majalla" w:eastAsia="Times New Roman" w:hAnsi="Sakkal Majalla" w:cs="Sakkal Majalla"/>
          <w:color w:val="000000"/>
          <w:sz w:val="28"/>
          <w:szCs w:val="28"/>
          <w:rtl/>
        </w:rPr>
        <w:fldChar w:fldCharType="begin"/>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CITATION</w:instrText>
      </w:r>
      <w:r>
        <w:rPr>
          <w:rFonts w:ascii="Sakkal Majalla" w:eastAsia="Times New Roman" w:hAnsi="Sakkal Majalla" w:cs="Sakkal Majalla" w:hint="cs"/>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Als223 \l 3073</w:instrText>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color w:val="000000"/>
          <w:sz w:val="28"/>
          <w:szCs w:val="28"/>
          <w:rtl/>
        </w:rPr>
        <w:fldChar w:fldCharType="separate"/>
      </w:r>
      <w:r>
        <w:rPr>
          <w:rFonts w:ascii="Sakkal Majalla" w:eastAsia="Times New Roman" w:hAnsi="Sakkal Majalla" w:cs="Sakkal Majalla" w:hint="cs"/>
          <w:noProof/>
          <w:color w:val="000000"/>
          <w:sz w:val="28"/>
          <w:szCs w:val="28"/>
          <w:rtl/>
          <w:lang w:bidi="ar-EG"/>
        </w:rPr>
        <w:t>(</w:t>
      </w:r>
      <w:r>
        <w:rPr>
          <w:rFonts w:ascii="Sakkal Majalla" w:eastAsia="Times New Roman" w:hAnsi="Sakkal Majalla" w:cs="Sakkal Majalla" w:hint="cs"/>
          <w:noProof/>
          <w:color w:val="000000"/>
          <w:sz w:val="28"/>
          <w:szCs w:val="28"/>
          <w:lang w:bidi="ar-EG"/>
        </w:rPr>
        <w:t>Alshareef</w:t>
      </w:r>
      <w:r>
        <w:rPr>
          <w:rFonts w:ascii="Sakkal Majalla" w:eastAsia="Times New Roman" w:hAnsi="Sakkal Majalla" w:cs="Sakkal Majalla" w:hint="cs"/>
          <w:noProof/>
          <w:color w:val="000000"/>
          <w:sz w:val="28"/>
          <w:szCs w:val="28"/>
          <w:rtl/>
          <w:lang w:bidi="ar-EG"/>
        </w:rPr>
        <w:t>، 2022)</w:t>
      </w:r>
      <w:r>
        <w:rPr>
          <w:rFonts w:ascii="Sakkal Majalla" w:eastAsia="Times New Roman" w:hAnsi="Sakkal Majalla" w:cs="Sakkal Majalla"/>
          <w:color w:val="000000"/>
          <w:sz w:val="28"/>
          <w:szCs w:val="28"/>
          <w:rtl/>
        </w:rPr>
        <w:fldChar w:fldCharType="end"/>
      </w:r>
      <w:r>
        <w:rPr>
          <w:rFonts w:ascii="Sakkal Majalla" w:eastAsia="Times New Roman" w:hAnsi="Sakkal Majalla" w:cs="Sakkal Majalla"/>
          <w:color w:val="000000"/>
          <w:sz w:val="28"/>
          <w:szCs w:val="28"/>
          <w:rtl/>
        </w:rPr>
        <w:t xml:space="preserve"> إلى تحديد دور القيادة والفوائد المحتملة التي قد يجلبها تبني تقنية البلوك تشين لتمويل الشركات الصغيرة والمتوسطة في المملكة، فضلاً عن التحديات المتوقعة التي قد تعيق الشركات الصغيرة من الاستفادة من تبني تقنية البلوك تشين. ومن المثير للاهتمام أن نرى كيف تتمكن القيادة من تبني تغييرات جديدة وسط العديد من التحديات والتهديدات. كما توضح هذه المقالة الاتجاهات السياسية والتنظيمية التي يمكن للشركات الصغيرة والمتوسطة من خلالها توفير تكاليف التشغيل وتحسين الكفاءة، وبالتالي زيادة الشفافية وسهولة الوصول إلى الأموال. تتمتع </w:t>
      </w:r>
      <w:r>
        <w:rPr>
          <w:rFonts w:ascii="Sakkal Majalla" w:eastAsia="Times New Roman" w:hAnsi="Sakkal Majalla" w:cs="Sakkal Majalla"/>
          <w:color w:val="000000"/>
          <w:sz w:val="28"/>
          <w:szCs w:val="28"/>
          <w:rtl/>
        </w:rPr>
        <w:lastRenderedPageBreak/>
        <w:t>التكنولوجيا الرقمية ونماذج الأعمال الإبداعية بالقدرة على المساعدة في تضييق فجوة التمويل للشركات الصغيرة والمتوسطة. توفر التجارة الإلكترونية واقتصاد المشاركة للشركات الصغيرة والمتوسطة المزيد من الوصول إلى السوق ونماذج الأعمال الجديدة، فضلاً عن آفاق الأعمال القائمة على البيانات والتي يتم إنشاؤها من خلال مشاركة البيانات في إطار الخدمات المصرفية المفتوحة. تقدم هذه الدراسة توصية مفادها أن هناك حاجة ماسة إلى الاهتمام بالآلية الكاملة للشركات الصغيرة والمتوسطة من أجل دعمها وكذلك تعزيزها لإظهار تميزها في المساهمة في التنمية الاجتماعية والاقتصادية. تقدم هذه الدراسة آثارًا على المؤسسات المالية والهيئات الحكومية والمجتمع للتقدم على قدم المساواة من أجل المصلحة المشتركة.</w:t>
      </w:r>
    </w:p>
    <w:p w14:paraId="4691921A" w14:textId="77777777" w:rsidR="008038A2" w:rsidRDefault="00000000">
      <w:pPr>
        <w:spacing w:line="360" w:lineRule="auto"/>
        <w:ind w:firstLine="720"/>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تعتبر المشاريع بالغة الأهمية لبقاء واستمرارية الأعمال في أي منظمة. وتشمل هذه العديد من مشاريع تكنولوجيا المعلومات التي تعتبر بالغة الأهمية لإدارة العمليات التجارية والبيانات والمعلومات والمعرفة بفعالية وكفاءة لتحقيق الأهداف التنظيمية. يعتمد نجاح أي مشروع على العديد من العوامل، التي تتراوح بين العوامل الفنية والتنظيمية والسلوكية.</w:t>
      </w:r>
      <w:r>
        <w:rPr>
          <w:rFonts w:ascii="Sakkal Majalla" w:eastAsia="Times New Roman" w:hAnsi="Sakkal Majalla" w:cs="Sakkal Majalla"/>
          <w:color w:val="000000"/>
          <w:sz w:val="28"/>
          <w:szCs w:val="28"/>
        </w:rPr>
        <w:t xml:space="preserve"> </w:t>
      </w:r>
      <w:r>
        <w:rPr>
          <w:rFonts w:ascii="Sakkal Majalla" w:eastAsia="Times New Roman" w:hAnsi="Sakkal Majalla" w:cs="Sakkal Majalla"/>
          <w:color w:val="000000"/>
          <w:sz w:val="28"/>
          <w:szCs w:val="28"/>
          <w:rtl/>
        </w:rPr>
        <w:t xml:space="preserve">الهدف الرئيسي من هذا البحث هو التحقيق في نموذج نجاح مشاريع تكنولوجيا المعلومات في المنظمات العامة في المملكة العربية السعودية من منظور مديري تكنولوجيا المعلومات وتطويره. وعليه، يسعى هذا البحث إلى تطوير الإطار المفاهيمي للبحث حول نجاح مشاريع تكنولوجيا المعلومات، من خلال تحديد عوامل النجاح الحرجة ذات الصلة بمشاريع تكنولوجيا المعلومات، وتحديد معايير نجاح المشروع، وفحص نموذج القياس من خلال العلاقة بين عوامل النجاح الحرجة ومعايير نجاح المشروع، ثم فحص العلاقات المحتملة بين متغيرات التركيز (عوامل النجاح الحرجة ومعايير نجاح المشروع) والتركيبة السكانية لمديري تكنولوجيا المعلومات، والخصائص التنظيمية وتكنولوجيا المعلومات. لتحقيق هذه الأهداف، يستخدم البحث نهجًا استنتاجيًا باستخدام أسلوب استطلاعات </w:t>
      </w:r>
      <w:proofErr w:type="gramStart"/>
      <w:r>
        <w:rPr>
          <w:rFonts w:ascii="Sakkal Majalla" w:eastAsia="Times New Roman" w:hAnsi="Sakkal Majalla" w:cs="Sakkal Majalla"/>
          <w:color w:val="000000"/>
          <w:sz w:val="28"/>
          <w:szCs w:val="28"/>
          <w:rtl/>
        </w:rPr>
        <w:t>الاستبيان</w:t>
      </w:r>
      <w:proofErr w:type="gramEnd"/>
      <w:r>
        <w:rPr>
          <w:rFonts w:ascii="Sakkal Majalla" w:eastAsia="Times New Roman" w:hAnsi="Sakkal Majalla" w:cs="Sakkal Majalla"/>
          <w:color w:val="000000"/>
          <w:sz w:val="28"/>
          <w:szCs w:val="28"/>
          <w:rtl/>
        </w:rPr>
        <w:t>، والاستفادة من التحليلات الوصفية والاستدلالية.</w:t>
      </w:r>
      <w:r>
        <w:rPr>
          <w:rFonts w:ascii="Sakkal Majalla" w:eastAsia="Times New Roman" w:hAnsi="Sakkal Majalla" w:cs="Sakkal Majalla"/>
          <w:color w:val="000000"/>
          <w:sz w:val="28"/>
          <w:szCs w:val="28"/>
        </w:rPr>
        <w:t xml:space="preserve"> </w:t>
      </w:r>
      <w:r>
        <w:rPr>
          <w:rFonts w:ascii="Sakkal Majalla" w:eastAsia="Times New Roman" w:hAnsi="Sakkal Majalla" w:cs="Sakkal Majalla"/>
          <w:color w:val="000000"/>
          <w:sz w:val="28"/>
          <w:szCs w:val="28"/>
          <w:rtl/>
        </w:rPr>
        <w:t xml:space="preserve">ساعدت مرحلة مراجعة الأدبيات والتحليل الاستكشافي الباحث على تطوير الإطار المفاهيمي للبحث من خلال تحديد عناصر </w:t>
      </w:r>
      <w:r>
        <w:rPr>
          <w:rFonts w:ascii="Sakkal Majalla" w:eastAsia="Times New Roman" w:hAnsi="Sakkal Majalla" w:cs="Sakkal Majalla"/>
          <w:color w:val="000000"/>
          <w:sz w:val="28"/>
          <w:szCs w:val="28"/>
        </w:rPr>
        <w:t>CSF</w:t>
      </w:r>
      <w:r>
        <w:rPr>
          <w:rFonts w:ascii="Sakkal Majalla" w:eastAsia="Times New Roman" w:hAnsi="Sakkal Majalla" w:cs="Sakkal Majalla"/>
          <w:color w:val="000000"/>
          <w:sz w:val="28"/>
          <w:szCs w:val="28"/>
          <w:rtl/>
        </w:rPr>
        <w:t xml:space="preserve"> المختصرة. هذه العناصر هي: دعم والتزام الإدارة العليا، والتخطيط الاستراتيجي، وإدارة المشاريع، وكفاءة فريق المشروع، وإدارة الاتصالات، وإدارة أصحاب المصلحة، وإدارة الشركاء والموردين، والتدريب والتعليم. تم تحديد عناصر </w:t>
      </w:r>
      <w:r>
        <w:rPr>
          <w:rFonts w:ascii="Sakkal Majalla" w:eastAsia="Times New Roman" w:hAnsi="Sakkal Majalla" w:cs="Sakkal Majalla"/>
          <w:color w:val="000000"/>
          <w:sz w:val="28"/>
          <w:szCs w:val="28"/>
        </w:rPr>
        <w:t>PSC</w:t>
      </w:r>
      <w:r>
        <w:rPr>
          <w:rFonts w:ascii="Sakkal Majalla" w:eastAsia="Times New Roman" w:hAnsi="Sakkal Majalla" w:cs="Sakkal Majalla"/>
          <w:color w:val="000000"/>
          <w:sz w:val="28"/>
          <w:szCs w:val="28"/>
          <w:rtl/>
        </w:rPr>
        <w:t xml:space="preserve"> بستة عناصر تتألف من معايير من إدارة المشاريع التقليدية (القيد الثلاثي) ونموذج نجاح نظم المعلومات. أدى تحليل العوامل إلى تصنيف المعايير إلى نجاح قصير المدى للمشروع يسمى نجاح إدارة المشروع (</w:t>
      </w:r>
      <w:r>
        <w:rPr>
          <w:rFonts w:ascii="Sakkal Majalla" w:eastAsia="Times New Roman" w:hAnsi="Sakkal Majalla" w:cs="Sakkal Majalla"/>
          <w:color w:val="000000"/>
          <w:sz w:val="28"/>
          <w:szCs w:val="28"/>
        </w:rPr>
        <w:t>PMS</w:t>
      </w:r>
      <w:r>
        <w:rPr>
          <w:rFonts w:ascii="Sakkal Majalla" w:eastAsia="Times New Roman" w:hAnsi="Sakkal Majalla" w:cs="Sakkal Majalla"/>
          <w:color w:val="000000"/>
          <w:sz w:val="28"/>
          <w:szCs w:val="28"/>
          <w:rtl/>
        </w:rPr>
        <w:t>) ونجاح طويل المدى يسمى نجاح المشروع (</w:t>
      </w:r>
      <w:r>
        <w:rPr>
          <w:rFonts w:ascii="Sakkal Majalla" w:eastAsia="Times New Roman" w:hAnsi="Sakkal Majalla" w:cs="Sakkal Majalla"/>
          <w:color w:val="000000"/>
          <w:sz w:val="28"/>
          <w:szCs w:val="28"/>
        </w:rPr>
        <w:t>PS</w:t>
      </w:r>
      <w:r>
        <w:rPr>
          <w:rFonts w:ascii="Sakkal Majalla" w:eastAsia="Times New Roman" w:hAnsi="Sakkal Majalla" w:cs="Sakkal Majalla"/>
          <w:color w:val="000000"/>
          <w:sz w:val="28"/>
          <w:szCs w:val="28"/>
          <w:rtl/>
        </w:rPr>
        <w:t xml:space="preserve">). في مرحلة التحليل التالية، تم إجراء تحليل وصفي لتحديد خصائص المنظمات (النوع والحجم) وتكنولوجيا المعلومات </w:t>
      </w:r>
      <w:r>
        <w:rPr>
          <w:rFonts w:ascii="Sakkal Majalla" w:eastAsia="Times New Roman" w:hAnsi="Sakkal Majalla" w:cs="Sakkal Majalla"/>
          <w:color w:val="000000"/>
          <w:sz w:val="28"/>
          <w:szCs w:val="28"/>
          <w:rtl/>
        </w:rPr>
        <w:lastRenderedPageBreak/>
        <w:t>(الحوكمة والميزانية) ومديري المعلومات مثل العمر والجنس ونوع مدير المعلومات، إلخ. بعد ذلك، تم إجراء اختبار الموثوقية لضمان موثوقية وصلاحية العناصر المقاسة في الدراسة باستخدام النمذجة الهيكلية (</w:t>
      </w:r>
      <w:r>
        <w:rPr>
          <w:rFonts w:ascii="Sakkal Majalla" w:eastAsia="Times New Roman" w:hAnsi="Sakkal Majalla" w:cs="Sakkal Majalla"/>
          <w:color w:val="000000"/>
          <w:sz w:val="28"/>
          <w:szCs w:val="28"/>
        </w:rPr>
        <w:t>PLS</w:t>
      </w:r>
      <w:r>
        <w:rPr>
          <w:rFonts w:ascii="Sakkal Majalla" w:eastAsia="Times New Roman" w:hAnsi="Sakkal Majalla" w:cs="Sakkal Majalla"/>
          <w:color w:val="000000"/>
          <w:sz w:val="28"/>
          <w:szCs w:val="28"/>
          <w:rtl/>
        </w:rPr>
        <w:t>). وعليه، تم التحقق من تأثير خصائص مدير المعلومات على عامل نجاح المشروع ومؤشر نجاح المشروع باستخدام تحليل التباين، وتشير النتائج إلى أن معظم الخصائص لها تأثير ضعيف أو ليس لها تأثير كبير على كل من عامل نجاح المشروع ومؤشر نجاح المشروع. وبالتالي، فإن هذه الخصائص الديموغرافية لا تخفف من تأثير عامل نجاح المشروع ومؤشر نجاح المشروع في التحليل التالي.</w:t>
      </w:r>
      <w:r>
        <w:rPr>
          <w:rFonts w:ascii="Sakkal Majalla" w:eastAsia="Times New Roman" w:hAnsi="Sakkal Majalla" w:cs="Sakkal Majalla"/>
          <w:color w:val="000000"/>
          <w:sz w:val="28"/>
          <w:szCs w:val="28"/>
        </w:rPr>
        <w:t xml:space="preserve"> </w:t>
      </w:r>
      <w:r>
        <w:rPr>
          <w:rFonts w:ascii="Sakkal Majalla" w:eastAsia="Times New Roman" w:hAnsi="Sakkal Majalla" w:cs="Sakkal Majalla"/>
          <w:color w:val="000000"/>
          <w:sz w:val="28"/>
          <w:szCs w:val="28"/>
          <w:rtl/>
        </w:rPr>
        <w:t>أجري تحليل آخر باستخدام إجراء إعادة بناء نموذج نجاح المشروع لاختبار نموذج نجاح المشروع من خلال التحقق من نموذج القياس وكذلك تأثير عامل نجاح المشروع (المتغيرات المستقلة) على مؤشر نجاح المشروع (المتغيرات التابعة). وتظهر النتائج أن دعم الإدارة العليا وتوافر إدارة المشروع وإدارة أصحاب المصلحة كان لها تأثير كبير على نجاح المشروع (</w:t>
      </w:r>
      <w:r>
        <w:rPr>
          <w:rFonts w:ascii="Sakkal Majalla" w:eastAsia="Times New Roman" w:hAnsi="Sakkal Majalla" w:cs="Sakkal Majalla"/>
          <w:color w:val="000000"/>
          <w:sz w:val="28"/>
          <w:szCs w:val="28"/>
        </w:rPr>
        <w:t>PS</w:t>
      </w:r>
      <w:r>
        <w:rPr>
          <w:rFonts w:ascii="Sakkal Majalla" w:eastAsia="Times New Roman" w:hAnsi="Sakkal Majalla" w:cs="Sakkal Majalla"/>
          <w:color w:val="000000"/>
          <w:sz w:val="28"/>
          <w:szCs w:val="28"/>
          <w:rtl/>
        </w:rPr>
        <w:t>). في حين أن توافر إدارة المشروع أدى أيضًا إلى نجاح المشروع من خلال نجاح إدارة المشروع على المدى القصير (</w:t>
      </w:r>
      <w:r>
        <w:rPr>
          <w:rFonts w:ascii="Sakkal Majalla" w:eastAsia="Times New Roman" w:hAnsi="Sakkal Majalla" w:cs="Sakkal Majalla"/>
          <w:color w:val="000000"/>
          <w:sz w:val="28"/>
          <w:szCs w:val="28"/>
        </w:rPr>
        <w:t>PMS</w:t>
      </w:r>
      <w:r>
        <w:rPr>
          <w:rFonts w:ascii="Sakkal Majalla" w:eastAsia="Times New Roman" w:hAnsi="Sakkal Majalla" w:cs="Sakkal Majalla"/>
          <w:color w:val="000000"/>
          <w:sz w:val="28"/>
          <w:szCs w:val="28"/>
          <w:rtl/>
        </w:rPr>
        <w:t>). ويعتبر كل من عامل نجاح المشروع ومؤشر نجاح المشروع معايير مهمة وذات دلالة لنجاح المشروع.</w:t>
      </w:r>
      <w:r>
        <w:rPr>
          <w:rFonts w:ascii="Sakkal Majalla" w:eastAsia="Times New Roman" w:hAnsi="Sakkal Majalla" w:cs="Sakkal Majalla"/>
          <w:color w:val="000000"/>
          <w:sz w:val="28"/>
          <w:szCs w:val="28"/>
        </w:rPr>
        <w:t xml:space="preserve"> </w:t>
      </w:r>
      <w:r>
        <w:rPr>
          <w:rFonts w:ascii="Sakkal Majalla" w:eastAsia="Times New Roman" w:hAnsi="Sakkal Majalla" w:cs="Sakkal Majalla"/>
          <w:color w:val="000000"/>
          <w:sz w:val="28"/>
          <w:szCs w:val="28"/>
          <w:rtl/>
        </w:rPr>
        <w:t>كما تشير النتائج إلى وجود موثوقية قوية لنموذج القياس، فضلاً عن مساهمة قوية للمركب المكون من جميع العوامل الثمانية في نجاح المشروع. تُعزى هذه النتيجة المهمة أيضًا إلى عدد قليل من عوامل النجاح الحاسمة، والتي تتلخص بشكل أساسي في دعم الإدارة العليا وتوافر إدارة المشروع وتوافر إدارة أصحاب المصلحة.</w:t>
      </w:r>
      <w:r>
        <w:rPr>
          <w:rFonts w:ascii="Sakkal Majalla" w:eastAsia="Times New Roman" w:hAnsi="Sakkal Majalla" w:cs="Sakkal Majalla"/>
          <w:color w:val="000000"/>
          <w:sz w:val="28"/>
          <w:szCs w:val="28"/>
        </w:rPr>
        <w:t xml:space="preserve"> </w:t>
      </w:r>
      <w:r>
        <w:rPr>
          <w:rFonts w:ascii="Sakkal Majalla" w:eastAsia="Times New Roman" w:hAnsi="Sakkal Majalla" w:cs="Sakkal Majalla"/>
          <w:color w:val="000000"/>
          <w:sz w:val="28"/>
          <w:szCs w:val="28"/>
          <w:rtl/>
        </w:rPr>
        <w:t>تعتبر النتائج المستخلصة من هذا البحث مهمة للغاية حيث لم يقم سوى عدد قليل من الباحثين بالتحقيق في نجاح المشروع من وجهة نظر مديري تكنولوجيا المعلومات. يمكن للمؤسسات استخدام تصوراتهم الجماعية بشكل أكثر موضوعية ودقة لضمان نجاح مشاريع تكنولوجيا المعلومات وضمان نجاح أهدافها الاستراتيجية في مجال تكنولوجيا المعلومات</w:t>
      </w:r>
      <w:r>
        <w:rPr>
          <w:rFonts w:ascii="Sakkal Majalla" w:eastAsia="Times New Roman" w:hAnsi="Sakkal Majalla" w:cs="Sakkal Majalla" w:hint="cs"/>
          <w:color w:val="000000"/>
          <w:sz w:val="28"/>
          <w:szCs w:val="28"/>
          <w:rtl/>
          <w:lang w:bidi="ar-EG"/>
        </w:rPr>
        <w:t xml:space="preserve"> </w:t>
      </w:r>
      <w:r>
        <w:rPr>
          <w:rFonts w:ascii="Sakkal Majalla" w:eastAsia="Times New Roman" w:hAnsi="Sakkal Majalla" w:cs="Sakkal Majalla"/>
          <w:color w:val="000000"/>
          <w:sz w:val="28"/>
          <w:szCs w:val="28"/>
          <w:rtl/>
          <w:lang w:bidi="ar-EG"/>
        </w:rPr>
        <w:fldChar w:fldCharType="begin"/>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CITATION</w:instrText>
      </w:r>
      <w:r>
        <w:rPr>
          <w:rFonts w:ascii="Sakkal Majalla" w:eastAsia="Times New Roman" w:hAnsi="Sakkal Majalla" w:cs="Sakkal Majalla" w:hint="cs"/>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Alm171 \l 3073</w:instrText>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color w:val="000000"/>
          <w:sz w:val="28"/>
          <w:szCs w:val="28"/>
          <w:rtl/>
          <w:lang w:bidi="ar-EG"/>
        </w:rPr>
        <w:fldChar w:fldCharType="separate"/>
      </w:r>
      <w:r>
        <w:rPr>
          <w:rFonts w:ascii="Sakkal Majalla" w:eastAsia="Times New Roman" w:hAnsi="Sakkal Majalla" w:cs="Sakkal Majalla" w:hint="cs"/>
          <w:noProof/>
          <w:color w:val="000000"/>
          <w:sz w:val="28"/>
          <w:szCs w:val="28"/>
          <w:rtl/>
          <w:lang w:bidi="ar-EG"/>
        </w:rPr>
        <w:t>(</w:t>
      </w:r>
      <w:r>
        <w:rPr>
          <w:rFonts w:ascii="Sakkal Majalla" w:eastAsia="Times New Roman" w:hAnsi="Sakkal Majalla" w:cs="Sakkal Majalla" w:hint="cs"/>
          <w:noProof/>
          <w:color w:val="000000"/>
          <w:sz w:val="28"/>
          <w:szCs w:val="28"/>
          <w:lang w:bidi="ar-EG"/>
        </w:rPr>
        <w:t>Almajed</w:t>
      </w:r>
      <w:r>
        <w:rPr>
          <w:rFonts w:ascii="Sakkal Majalla" w:eastAsia="Times New Roman" w:hAnsi="Sakkal Majalla" w:cs="Sakkal Majalla" w:hint="cs"/>
          <w:noProof/>
          <w:color w:val="000000"/>
          <w:sz w:val="28"/>
          <w:szCs w:val="28"/>
          <w:rtl/>
          <w:lang w:bidi="ar-EG"/>
        </w:rPr>
        <w:t>، 2017)</w:t>
      </w:r>
      <w:r>
        <w:rPr>
          <w:rFonts w:ascii="Sakkal Majalla" w:eastAsia="Times New Roman" w:hAnsi="Sakkal Majalla" w:cs="Sakkal Majalla"/>
          <w:color w:val="000000"/>
          <w:sz w:val="28"/>
          <w:szCs w:val="28"/>
          <w:rtl/>
          <w:lang w:bidi="ar-EG"/>
        </w:rPr>
        <w:fldChar w:fldCharType="end"/>
      </w:r>
      <w:r>
        <w:rPr>
          <w:rFonts w:ascii="Sakkal Majalla" w:eastAsia="Times New Roman" w:hAnsi="Sakkal Majalla" w:cs="Sakkal Majalla"/>
          <w:color w:val="000000"/>
          <w:sz w:val="28"/>
          <w:szCs w:val="28"/>
          <w:rtl/>
        </w:rPr>
        <w:t>.</w:t>
      </w:r>
    </w:p>
    <w:p w14:paraId="4691921B" w14:textId="77777777" w:rsidR="008038A2" w:rsidRDefault="00000000">
      <w:pPr>
        <w:spacing w:line="360" w:lineRule="auto"/>
        <w:ind w:firstLine="720"/>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 xml:space="preserve">تلعب تكنولوجيا المعلومات والاتصالات دورًا كبيرًا في تنمية ونمو واقتصاد الدولة. تشير تكنولوجيا المعلومات والاتصالات إلى أي نظام أو جهاز أو منتج يمكنه تخزين البيانات الرقمية ومعالجتها واستقبالها ونقلها بشكل فعال. تجلب تكنولوجيا المعلومات والاتصالات اختلافات واضحة في اقتصاد البلدان أينما تم تنفيذها بنجاح. تصبح سببًا للعمليات في الوقت المناسب والدقيقة والفعالة وتصبح مصدرًا لرضا المستخدمين من خلال تزويدهم بخدمة سريعة وأفضل وسهلة على مدار الساعة. نظرًا لأن الوصول في الوقت المناسب إلى المعلومات والاتصالات يلعب دورًا حيويًا في نجاح أي منظمة سواء كانت عامة أو خاصة، فإن العديد من البلدان المتقدمة تتنافس بالفعل في مجال التحول الرقمي. إنها ليست مجرد راحة، ولكنها </w:t>
      </w:r>
      <w:r>
        <w:rPr>
          <w:rFonts w:ascii="Sakkal Majalla" w:eastAsia="Times New Roman" w:hAnsi="Sakkal Majalla" w:cs="Sakkal Majalla"/>
          <w:color w:val="000000"/>
          <w:sz w:val="28"/>
          <w:szCs w:val="28"/>
          <w:rtl/>
        </w:rPr>
        <w:lastRenderedPageBreak/>
        <w:t xml:space="preserve">المكون الأساسي للحكم الرشيد وجزء لا غنى عنه من الحياة الحديثة. يناقش هذا الفصل التنفيذ الناجح للبنى التحتية لتكنولوجيا المعلومات والاتصالات في سياق الحكم الرشيد وبناء مجتمع نابض بالحياة، وهو </w:t>
      </w:r>
      <w:proofErr w:type="gramStart"/>
      <w:r>
        <w:rPr>
          <w:rFonts w:ascii="Sakkal Majalla" w:eastAsia="Times New Roman" w:hAnsi="Sakkal Majalla" w:cs="Sakkal Majalla"/>
          <w:color w:val="000000"/>
          <w:sz w:val="28"/>
          <w:szCs w:val="28"/>
          <w:rtl/>
        </w:rPr>
        <w:t>الأجندة</w:t>
      </w:r>
      <w:proofErr w:type="gramEnd"/>
      <w:r>
        <w:rPr>
          <w:rFonts w:ascii="Sakkal Majalla" w:eastAsia="Times New Roman" w:hAnsi="Sakkal Majalla" w:cs="Sakkal Majalla"/>
          <w:color w:val="000000"/>
          <w:sz w:val="28"/>
          <w:szCs w:val="28"/>
          <w:rtl/>
        </w:rPr>
        <w:t xml:space="preserve"> الرئيسية لرؤية المملكة العربية </w:t>
      </w:r>
      <w:r>
        <w:rPr>
          <w:rFonts w:ascii="Sakkal Majalla" w:eastAsia="Times New Roman" w:hAnsi="Sakkal Majalla" w:cs="Sakkal Majalla" w:hint="cs"/>
          <w:color w:val="000000"/>
          <w:sz w:val="28"/>
          <w:szCs w:val="28"/>
          <w:rtl/>
        </w:rPr>
        <w:t xml:space="preserve">السعودية 2030 </w:t>
      </w:r>
      <w:r>
        <w:rPr>
          <w:rFonts w:ascii="Sakkal Majalla" w:eastAsia="Times New Roman" w:hAnsi="Sakkal Majalla" w:cs="Sakkal Majalla"/>
          <w:color w:val="000000"/>
          <w:sz w:val="28"/>
          <w:szCs w:val="28"/>
          <w:rtl/>
        </w:rPr>
        <w:fldChar w:fldCharType="begin"/>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CITATION</w:instrText>
      </w:r>
      <w:r>
        <w:rPr>
          <w:rFonts w:ascii="Sakkal Majalla" w:eastAsia="Times New Roman" w:hAnsi="Sakkal Majalla" w:cs="Sakkal Majalla" w:hint="cs"/>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Sai20 \l 3073</w:instrText>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color w:val="000000"/>
          <w:sz w:val="28"/>
          <w:szCs w:val="28"/>
          <w:rtl/>
        </w:rPr>
        <w:fldChar w:fldCharType="separate"/>
      </w:r>
      <w:r>
        <w:rPr>
          <w:rFonts w:ascii="Sakkal Majalla" w:eastAsia="Times New Roman" w:hAnsi="Sakkal Majalla" w:cs="Sakkal Majalla" w:hint="cs"/>
          <w:noProof/>
          <w:color w:val="000000"/>
          <w:sz w:val="28"/>
          <w:szCs w:val="28"/>
          <w:rtl/>
          <w:lang w:bidi="ar-EG"/>
        </w:rPr>
        <w:t>(</w:t>
      </w:r>
      <w:r>
        <w:rPr>
          <w:rFonts w:ascii="Sakkal Majalla" w:eastAsia="Times New Roman" w:hAnsi="Sakkal Majalla" w:cs="Sakkal Majalla" w:hint="cs"/>
          <w:noProof/>
          <w:color w:val="000000"/>
          <w:sz w:val="28"/>
          <w:szCs w:val="28"/>
          <w:lang w:bidi="ar-EG"/>
        </w:rPr>
        <w:t>Saira Muzafar</w:t>
      </w:r>
      <w:r>
        <w:rPr>
          <w:rFonts w:ascii="Sakkal Majalla" w:eastAsia="Times New Roman" w:hAnsi="Sakkal Majalla" w:cs="Sakkal Majalla" w:hint="cs"/>
          <w:noProof/>
          <w:color w:val="000000"/>
          <w:sz w:val="28"/>
          <w:szCs w:val="28"/>
          <w:rtl/>
          <w:lang w:bidi="ar-EG"/>
        </w:rPr>
        <w:t>، 2020)</w:t>
      </w:r>
      <w:r>
        <w:rPr>
          <w:rFonts w:ascii="Sakkal Majalla" w:eastAsia="Times New Roman" w:hAnsi="Sakkal Majalla" w:cs="Sakkal Majalla"/>
          <w:color w:val="000000"/>
          <w:sz w:val="28"/>
          <w:szCs w:val="28"/>
          <w:rtl/>
        </w:rPr>
        <w:fldChar w:fldCharType="end"/>
      </w:r>
      <w:r>
        <w:rPr>
          <w:rFonts w:ascii="Sakkal Majalla" w:eastAsia="Times New Roman" w:hAnsi="Sakkal Majalla" w:cs="Sakkal Majalla" w:hint="cs"/>
          <w:color w:val="000000"/>
          <w:sz w:val="28"/>
          <w:szCs w:val="28"/>
          <w:rtl/>
        </w:rPr>
        <w:t>.</w:t>
      </w:r>
    </w:p>
    <w:p w14:paraId="4691921C" w14:textId="77777777" w:rsidR="008038A2" w:rsidRDefault="00000000">
      <w:pPr>
        <w:spacing w:line="360" w:lineRule="auto"/>
        <w:ind w:firstLine="720"/>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 xml:space="preserve">إن التأخير هو أحد الأسباب الرئيسية للقلق في صناعة البناء في المملكة العربية السعودية. تحدد هذه الورقة الأسباب الرئيسية للتأخير في مشاريع البنية التحتية في مكة المكرمة، المملكة العربية السعودية، وتقارنها بالمشاريع في جميع أنحاء البلاد ودول الخليج الأخرى. تم الحصول على البيانات من 49 مشروعًا للبنية التحتية نفذها المالك وتم تحليلها كميًا لفهم شدة وأسباب التأخير. تم تحديد 10 عوامل خطر وتم تجميعها في أربع فئات. وجد أن متوسط </w:t>
      </w:r>
      <w:r>
        <w:rPr>
          <w:rFonts w:ascii="Times New Roman" w:eastAsia="Times New Roman" w:hAnsi="Times New Roman" w:cs="Times New Roman" w:hint="cs"/>
          <w:color w:val="000000"/>
          <w:sz w:val="28"/>
          <w:szCs w:val="28"/>
          <w:rtl/>
        </w:rPr>
        <w:t>​​</w:t>
      </w:r>
      <w:r>
        <w:rPr>
          <w:rFonts w:ascii="Sakkal Majalla" w:eastAsia="Times New Roman" w:hAnsi="Sakkal Majalla" w:cs="Sakkal Majalla" w:hint="cs"/>
          <w:color w:val="000000"/>
          <w:sz w:val="28"/>
          <w:szCs w:val="28"/>
          <w:rtl/>
        </w:rPr>
        <w:t>التأخير</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في</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مشاريع</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البنية</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التحتية</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في</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مكة</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المكرمة</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بلغ</w:t>
      </w:r>
      <w:r>
        <w:rPr>
          <w:rFonts w:ascii="Sakkal Majalla" w:eastAsia="Times New Roman" w:hAnsi="Sakkal Majalla" w:cs="Sakkal Majalla"/>
          <w:color w:val="000000"/>
          <w:sz w:val="28"/>
          <w:szCs w:val="28"/>
          <w:rtl/>
        </w:rPr>
        <w:t xml:space="preserve"> 39</w:t>
      </w:r>
      <w:r>
        <w:rPr>
          <w:rFonts w:ascii="Sakkal Majalla" w:eastAsia="Times New Roman" w:hAnsi="Sakkal Majalla" w:cs="Sakkal Majalla" w:hint="cs"/>
          <w:color w:val="000000"/>
          <w:sz w:val="28"/>
          <w:szCs w:val="28"/>
          <w:rtl/>
        </w:rPr>
        <w:t>٪</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وجد</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أن</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السبب</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الأكثر</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خطورة</w:t>
      </w:r>
      <w:r>
        <w:rPr>
          <w:rFonts w:ascii="Sakkal Majalla" w:eastAsia="Times New Roman" w:hAnsi="Sakkal Majalla" w:cs="Sakkal Majalla"/>
          <w:color w:val="000000"/>
          <w:sz w:val="28"/>
          <w:szCs w:val="28"/>
          <w:rtl/>
        </w:rPr>
        <w:t xml:space="preserve"> </w:t>
      </w:r>
      <w:r>
        <w:rPr>
          <w:rFonts w:ascii="Sakkal Majalla" w:eastAsia="Times New Roman" w:hAnsi="Sakkal Majalla" w:cs="Sakkal Majalla" w:hint="cs"/>
          <w:color w:val="000000"/>
          <w:sz w:val="28"/>
          <w:szCs w:val="28"/>
          <w:rtl/>
        </w:rPr>
        <w:t>للتأ</w:t>
      </w:r>
      <w:r>
        <w:rPr>
          <w:rFonts w:ascii="Sakkal Majalla" w:eastAsia="Times New Roman" w:hAnsi="Sakkal Majalla" w:cs="Sakkal Majalla"/>
          <w:color w:val="000000"/>
          <w:sz w:val="28"/>
          <w:szCs w:val="28"/>
          <w:rtl/>
        </w:rPr>
        <w:t>خير هو عامل الاستحواذ على الأراضي. هذا يسلط الضوء على قضايا ملكية الأراضي والاستحواذ الحرجة السائدة في المدينة. بالإضافة إلى ذلك، تشمل العوامل الأخرى التي تساهم في التأخير افتقار المقاولين إلى الخبرة، وإعادة التصميم، والمرافق تحت الأرض العشوائية (خدمات الخطوط). وخلصت إلى أن غالبية تأخيرات المشروع كانت ناجمة عن جانب المالك مقارنة بالمقاولين والاستشاريين وأصحاب المصلحة الآخرين في المشروع. تتوافق هذه النتيجة مع نتائج البحث في أدبيات صناعة البناء في دول الخليج. وتساهم هذه الدراسة في سد فجوة مهمة في الممارسة والبحث لتحسين الكفاءة في تنفيذ مشاريع البنية التحتية في مدينة مكة المكرمة ودول الخليج بشكل عام</w:t>
      </w:r>
      <w:r>
        <w:rPr>
          <w:rFonts w:ascii="Sakkal Majalla" w:eastAsia="Times New Roman" w:hAnsi="Sakkal Majalla" w:cs="Sakkal Majalla" w:hint="cs"/>
          <w:color w:val="000000"/>
          <w:sz w:val="28"/>
          <w:szCs w:val="28"/>
          <w:rtl/>
        </w:rPr>
        <w:t xml:space="preserve"> </w:t>
      </w:r>
      <w:r>
        <w:rPr>
          <w:rFonts w:ascii="Sakkal Majalla" w:eastAsia="Times New Roman" w:hAnsi="Sakkal Majalla" w:cs="Sakkal Majalla"/>
          <w:color w:val="000000"/>
          <w:sz w:val="28"/>
          <w:szCs w:val="28"/>
          <w:rtl/>
        </w:rPr>
        <w:fldChar w:fldCharType="begin"/>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CITATION</w:instrText>
      </w:r>
      <w:r>
        <w:rPr>
          <w:rFonts w:ascii="Sakkal Majalla" w:eastAsia="Times New Roman" w:hAnsi="Sakkal Majalla" w:cs="Sakkal Majalla" w:hint="cs"/>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Ela16 \l 3073</w:instrText>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color w:val="000000"/>
          <w:sz w:val="28"/>
          <w:szCs w:val="28"/>
          <w:rtl/>
        </w:rPr>
        <w:fldChar w:fldCharType="separate"/>
      </w:r>
      <w:r>
        <w:rPr>
          <w:rFonts w:ascii="Sakkal Majalla" w:eastAsia="Times New Roman" w:hAnsi="Sakkal Majalla" w:cs="Sakkal Majalla" w:hint="cs"/>
          <w:noProof/>
          <w:color w:val="000000"/>
          <w:sz w:val="28"/>
          <w:szCs w:val="28"/>
          <w:rtl/>
          <w:lang w:bidi="ar-EG"/>
        </w:rPr>
        <w:t>(</w:t>
      </w:r>
      <w:r>
        <w:rPr>
          <w:rFonts w:ascii="Sakkal Majalla" w:eastAsia="Times New Roman" w:hAnsi="Sakkal Majalla" w:cs="Sakkal Majalla" w:hint="cs"/>
          <w:noProof/>
          <w:color w:val="000000"/>
          <w:sz w:val="28"/>
          <w:szCs w:val="28"/>
          <w:lang w:bidi="ar-EG"/>
        </w:rPr>
        <w:t>Elawi</w:t>
      </w:r>
      <w:r>
        <w:rPr>
          <w:rFonts w:ascii="Sakkal Majalla" w:eastAsia="Times New Roman" w:hAnsi="Sakkal Majalla" w:cs="Sakkal Majalla" w:hint="cs"/>
          <w:noProof/>
          <w:color w:val="000000"/>
          <w:sz w:val="28"/>
          <w:szCs w:val="28"/>
          <w:rtl/>
          <w:lang w:bidi="ar-EG"/>
        </w:rPr>
        <w:t>، 2016)</w:t>
      </w:r>
      <w:r>
        <w:rPr>
          <w:rFonts w:ascii="Sakkal Majalla" w:eastAsia="Times New Roman" w:hAnsi="Sakkal Majalla" w:cs="Sakkal Majalla"/>
          <w:color w:val="000000"/>
          <w:sz w:val="28"/>
          <w:szCs w:val="28"/>
          <w:rtl/>
        </w:rPr>
        <w:fldChar w:fldCharType="end"/>
      </w:r>
      <w:r>
        <w:rPr>
          <w:rFonts w:ascii="Sakkal Majalla" w:eastAsia="Times New Roman" w:hAnsi="Sakkal Majalla" w:cs="Sakkal Majalla"/>
          <w:color w:val="000000"/>
          <w:sz w:val="28"/>
          <w:szCs w:val="28"/>
          <w:rtl/>
        </w:rPr>
        <w:t>.</w:t>
      </w:r>
    </w:p>
    <w:p w14:paraId="4691921D" w14:textId="77777777" w:rsidR="008038A2" w:rsidRDefault="00000000">
      <w:pPr>
        <w:spacing w:line="360" w:lineRule="auto"/>
        <w:ind w:firstLine="720"/>
        <w:jc w:val="both"/>
        <w:rPr>
          <w:rFonts w:ascii="Sakkal Majalla" w:eastAsia="Times New Roman" w:hAnsi="Sakkal Majalla" w:cs="Sakkal Majalla"/>
          <w:color w:val="000000"/>
          <w:sz w:val="28"/>
          <w:szCs w:val="28"/>
          <w:rtl/>
        </w:rPr>
      </w:pPr>
      <w:r>
        <w:rPr>
          <w:rFonts w:ascii="Sakkal Majalla" w:eastAsia="Times New Roman" w:hAnsi="Sakkal Majalla" w:cs="Sakkal Majalla"/>
          <w:color w:val="000000"/>
          <w:sz w:val="28"/>
          <w:szCs w:val="28"/>
          <w:rtl/>
        </w:rPr>
        <w:t>تعاني صناعة البناء في المملكة العربية السعودية من ضعف الأداء الذي أدى إلى تقليص الممارسات المستدامة في المستقبل بشكل كبير. يجب تصحيح هذا الخطر الطويل الأجل باستخدام أساليب البناء الشاملة، دون أن يشكل تهديدًا للبيئة والمجتمع والاقتصاد. تعد إدارة القيمة (</w:t>
      </w:r>
      <w:r>
        <w:rPr>
          <w:rFonts w:ascii="Sakkal Majalla" w:eastAsia="Times New Roman" w:hAnsi="Sakkal Majalla" w:cs="Sakkal Majalla"/>
          <w:color w:val="000000"/>
          <w:sz w:val="28"/>
          <w:szCs w:val="28"/>
        </w:rPr>
        <w:t>VM</w:t>
      </w:r>
      <w:r>
        <w:rPr>
          <w:rFonts w:ascii="Sakkal Majalla" w:eastAsia="Times New Roman" w:hAnsi="Sakkal Majalla" w:cs="Sakkal Majalla"/>
          <w:color w:val="000000"/>
          <w:sz w:val="28"/>
          <w:szCs w:val="28"/>
          <w:rtl/>
        </w:rPr>
        <w:t>) أداة قيمة لحل الصعوبات، مثل الأصول المقيدة، والجداول الزمنية الضيقة، والتكلفة، والبدائل المستدامة في صناعة البناء. لقد أثبت تبني إدارة القيمة في قطاع البناء أنه مفيد في كل من البلدان المتقدمة والنامية. لذلك، هدفت هذه الورقة إلى فحص وتوفير نظرة ثاقبة لعوامل النجاح الحرجة (</w:t>
      </w:r>
      <w:r>
        <w:rPr>
          <w:rFonts w:ascii="Sakkal Majalla" w:eastAsia="Times New Roman" w:hAnsi="Sakkal Majalla" w:cs="Sakkal Majalla"/>
          <w:color w:val="000000"/>
          <w:sz w:val="28"/>
          <w:szCs w:val="28"/>
        </w:rPr>
        <w:t>CSFs</w:t>
      </w:r>
      <w:r>
        <w:rPr>
          <w:rFonts w:ascii="Sakkal Majalla" w:eastAsia="Times New Roman" w:hAnsi="Sakkal Majalla" w:cs="Sakkal Majalla"/>
          <w:color w:val="000000"/>
          <w:sz w:val="28"/>
          <w:szCs w:val="28"/>
          <w:rtl/>
        </w:rPr>
        <w:t xml:space="preserve">) التي تمكن من تكييف إدارة القيمة في المملكة العربية السعودية. تم تطبيق نهج مختلط من الأساليب الكمية والنوعية باستخدام مقابلات من عشرة (10) خبراء يتمتعون بخبرة كبيرة في مجال البناء. تم تصميم خمسمائة وخمسين (5 5 0) استبيانًا لمحترفي </w:t>
      </w:r>
      <w:r>
        <w:rPr>
          <w:rFonts w:ascii="Sakkal Majalla" w:eastAsia="Times New Roman" w:hAnsi="Sakkal Majalla" w:cs="Sakkal Majalla"/>
          <w:color w:val="000000"/>
          <w:sz w:val="28"/>
          <w:szCs w:val="28"/>
          <w:rtl/>
        </w:rPr>
        <w:lastRenderedPageBreak/>
        <w:t xml:space="preserve">البناء. اقترح خبراء البناء طرقًا لتعزيز تبني إدارة القيمة من خلال تحديد 25 عامل نجاح حاسم تؤثر على تنفيذ إدارة القيمة في صناعة البناء. أظهرت النتائج أيضًا أن محترفي البناء لديهم خبرة كبيرة في أنشطة إدارة القيمة. ومع ذلك، ظل مستوى التطبيق دون تغيير ويدور حول الطيف المتوسط. وقد ساهمت هذه الدراسة في فهم أفضل لتطبيق </w:t>
      </w:r>
      <w:r>
        <w:rPr>
          <w:rFonts w:ascii="Sakkal Majalla" w:eastAsia="Times New Roman" w:hAnsi="Sakkal Majalla" w:cs="Sakkal Majalla"/>
          <w:color w:val="000000"/>
          <w:sz w:val="28"/>
          <w:szCs w:val="28"/>
        </w:rPr>
        <w:t>VM</w:t>
      </w:r>
      <w:r>
        <w:rPr>
          <w:rFonts w:ascii="Sakkal Majalla" w:eastAsia="Times New Roman" w:hAnsi="Sakkal Majalla" w:cs="Sakkal Majalla"/>
          <w:color w:val="000000"/>
          <w:sz w:val="28"/>
          <w:szCs w:val="28"/>
          <w:rtl/>
        </w:rPr>
        <w:t xml:space="preserve"> في صناعة البناء. كما أنها تسهل مراقبة </w:t>
      </w:r>
      <w:r>
        <w:rPr>
          <w:rFonts w:ascii="Sakkal Majalla" w:eastAsia="Times New Roman" w:hAnsi="Sakkal Majalla" w:cs="Sakkal Majalla"/>
          <w:color w:val="000000"/>
          <w:sz w:val="28"/>
          <w:szCs w:val="28"/>
        </w:rPr>
        <w:t>SCFs</w:t>
      </w:r>
      <w:r>
        <w:rPr>
          <w:rFonts w:ascii="Sakkal Majalla" w:eastAsia="Times New Roman" w:hAnsi="Sakkal Majalla" w:cs="Sakkal Majalla"/>
          <w:color w:val="000000"/>
          <w:sz w:val="28"/>
          <w:szCs w:val="28"/>
          <w:rtl/>
        </w:rPr>
        <w:t xml:space="preserve">، وتحسين كفاءة ممارسة </w:t>
      </w:r>
      <w:r>
        <w:rPr>
          <w:rFonts w:ascii="Sakkal Majalla" w:eastAsia="Times New Roman" w:hAnsi="Sakkal Majalla" w:cs="Sakkal Majalla"/>
          <w:color w:val="000000"/>
          <w:sz w:val="28"/>
          <w:szCs w:val="28"/>
        </w:rPr>
        <w:t>VM</w:t>
      </w:r>
      <w:r>
        <w:rPr>
          <w:rFonts w:ascii="Sakkal Majalla" w:eastAsia="Times New Roman" w:hAnsi="Sakkal Majalla" w:cs="Sakkal Majalla"/>
          <w:color w:val="000000"/>
          <w:sz w:val="28"/>
          <w:szCs w:val="28"/>
          <w:rtl/>
        </w:rPr>
        <w:t xml:space="preserve"> وتطوير سياسات </w:t>
      </w:r>
      <w:r>
        <w:rPr>
          <w:rFonts w:ascii="Sakkal Majalla" w:eastAsia="Times New Roman" w:hAnsi="Sakkal Majalla" w:cs="Sakkal Majalla"/>
          <w:color w:val="000000"/>
          <w:sz w:val="28"/>
          <w:szCs w:val="28"/>
        </w:rPr>
        <w:t>VM</w:t>
      </w:r>
      <w:r>
        <w:rPr>
          <w:rFonts w:ascii="Sakkal Majalla" w:eastAsia="Times New Roman" w:hAnsi="Sakkal Majalla" w:cs="Sakkal Majalla"/>
          <w:color w:val="000000"/>
          <w:sz w:val="28"/>
          <w:szCs w:val="28"/>
          <w:rtl/>
        </w:rPr>
        <w:t xml:space="preserve"> المستقبلية</w:t>
      </w:r>
      <w:r>
        <w:rPr>
          <w:rFonts w:ascii="Sakkal Majalla" w:eastAsia="Times New Roman" w:hAnsi="Sakkal Majalla" w:cs="Sakkal Majalla" w:hint="cs"/>
          <w:color w:val="000000"/>
          <w:sz w:val="28"/>
          <w:szCs w:val="28"/>
          <w:rtl/>
        </w:rPr>
        <w:t xml:space="preserve"> </w:t>
      </w:r>
      <w:r>
        <w:rPr>
          <w:rFonts w:ascii="Sakkal Majalla" w:eastAsia="Times New Roman" w:hAnsi="Sakkal Majalla" w:cs="Sakkal Majalla"/>
          <w:color w:val="000000"/>
          <w:sz w:val="28"/>
          <w:szCs w:val="28"/>
          <w:rtl/>
        </w:rPr>
        <w:fldChar w:fldCharType="begin"/>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CITATION</w:instrText>
      </w:r>
      <w:r>
        <w:rPr>
          <w:rFonts w:ascii="Sakkal Majalla" w:eastAsia="Times New Roman" w:hAnsi="Sakkal Majalla" w:cs="Sakkal Majalla" w:hint="cs"/>
          <w:color w:val="000000"/>
          <w:sz w:val="28"/>
          <w:szCs w:val="28"/>
          <w:rtl/>
          <w:lang w:bidi="ar-EG"/>
        </w:rPr>
        <w:instrText xml:space="preserve"> </w:instrText>
      </w:r>
      <w:r>
        <w:rPr>
          <w:rFonts w:ascii="Sakkal Majalla" w:eastAsia="Times New Roman" w:hAnsi="Sakkal Majalla" w:cs="Sakkal Majalla" w:hint="cs"/>
          <w:color w:val="000000"/>
          <w:sz w:val="28"/>
          <w:szCs w:val="28"/>
          <w:lang w:bidi="ar-EG"/>
        </w:rPr>
        <w:instrText>Als224 \l 3073</w:instrText>
      </w:r>
      <w:r>
        <w:rPr>
          <w:rFonts w:ascii="Sakkal Majalla" w:eastAsia="Times New Roman" w:hAnsi="Sakkal Majalla" w:cs="Sakkal Majalla"/>
          <w:color w:val="000000"/>
          <w:sz w:val="28"/>
          <w:szCs w:val="28"/>
          <w:rtl/>
          <w:lang w:bidi="ar-EG"/>
        </w:rPr>
        <w:instrText xml:space="preserve"> </w:instrText>
      </w:r>
      <w:r>
        <w:rPr>
          <w:rFonts w:ascii="Sakkal Majalla" w:eastAsia="Times New Roman" w:hAnsi="Sakkal Majalla" w:cs="Sakkal Majalla"/>
          <w:color w:val="000000"/>
          <w:sz w:val="28"/>
          <w:szCs w:val="28"/>
          <w:rtl/>
        </w:rPr>
        <w:fldChar w:fldCharType="separate"/>
      </w:r>
      <w:r>
        <w:rPr>
          <w:rFonts w:ascii="Sakkal Majalla" w:eastAsia="Times New Roman" w:hAnsi="Sakkal Majalla" w:cs="Sakkal Majalla" w:hint="cs"/>
          <w:noProof/>
          <w:color w:val="000000"/>
          <w:sz w:val="28"/>
          <w:szCs w:val="28"/>
          <w:rtl/>
          <w:lang w:bidi="ar-EG"/>
        </w:rPr>
        <w:t>(</w:t>
      </w:r>
      <w:r>
        <w:rPr>
          <w:rFonts w:ascii="Sakkal Majalla" w:eastAsia="Times New Roman" w:hAnsi="Sakkal Majalla" w:cs="Sakkal Majalla" w:hint="cs"/>
          <w:noProof/>
          <w:color w:val="000000"/>
          <w:sz w:val="28"/>
          <w:szCs w:val="28"/>
          <w:lang w:bidi="ar-EG"/>
        </w:rPr>
        <w:t>Alsolami</w:t>
      </w:r>
      <w:r>
        <w:rPr>
          <w:rFonts w:ascii="Sakkal Majalla" w:eastAsia="Times New Roman" w:hAnsi="Sakkal Majalla" w:cs="Sakkal Majalla" w:hint="cs"/>
          <w:noProof/>
          <w:color w:val="000000"/>
          <w:sz w:val="28"/>
          <w:szCs w:val="28"/>
          <w:rtl/>
          <w:lang w:bidi="ar-EG"/>
        </w:rPr>
        <w:t>، 2022)</w:t>
      </w:r>
      <w:r>
        <w:rPr>
          <w:rFonts w:ascii="Sakkal Majalla" w:eastAsia="Times New Roman" w:hAnsi="Sakkal Majalla" w:cs="Sakkal Majalla"/>
          <w:color w:val="000000"/>
          <w:sz w:val="28"/>
          <w:szCs w:val="28"/>
          <w:rtl/>
        </w:rPr>
        <w:fldChar w:fldCharType="end"/>
      </w:r>
      <w:r>
        <w:rPr>
          <w:rFonts w:ascii="Sakkal Majalla" w:eastAsia="Times New Roman" w:hAnsi="Sakkal Majalla" w:cs="Sakkal Majalla"/>
          <w:color w:val="000000"/>
          <w:sz w:val="28"/>
          <w:szCs w:val="28"/>
          <w:rtl/>
        </w:rPr>
        <w:t>.</w:t>
      </w:r>
    </w:p>
    <w:p w14:paraId="4691921E" w14:textId="77777777" w:rsidR="008038A2" w:rsidRDefault="008038A2">
      <w:pPr>
        <w:spacing w:line="360" w:lineRule="auto"/>
        <w:jc w:val="both"/>
        <w:rPr>
          <w:rFonts w:ascii="Sakkal Majalla" w:eastAsia="Times New Roman" w:hAnsi="Sakkal Majalla" w:cs="Sakkal Majalla"/>
          <w:color w:val="000000"/>
          <w:sz w:val="28"/>
          <w:szCs w:val="28"/>
          <w:rtl/>
        </w:rPr>
      </w:pPr>
    </w:p>
    <w:p w14:paraId="4691921F" w14:textId="77777777" w:rsidR="008038A2" w:rsidRDefault="00000000">
      <w:pPr>
        <w:pStyle w:val="2"/>
        <w:spacing w:line="360" w:lineRule="auto"/>
        <w:jc w:val="both"/>
        <w:rPr>
          <w:rFonts w:ascii="Sakkal Majalla" w:hAnsi="Sakkal Majalla" w:cs="Sakkal Majalla"/>
          <w:b/>
          <w:bCs/>
          <w:color w:val="000000"/>
          <w:sz w:val="28"/>
          <w:szCs w:val="28"/>
          <w:rtl/>
        </w:rPr>
      </w:pPr>
      <w:bookmarkStart w:id="45" w:name="_Toc172397787"/>
      <w:bookmarkStart w:id="46" w:name="_Toc172746100"/>
      <w:bookmarkStart w:id="47" w:name="_Toc179741538"/>
      <w:bookmarkStart w:id="48" w:name="_Toc180583348"/>
      <w:r>
        <w:rPr>
          <w:rFonts w:ascii="Sakkal Majalla" w:hAnsi="Sakkal Majalla" w:cs="Sakkal Majalla"/>
          <w:b/>
          <w:bCs/>
          <w:color w:val="000000"/>
          <w:sz w:val="28"/>
          <w:szCs w:val="28"/>
          <w:rtl/>
        </w:rPr>
        <w:t>الإطار النظري</w:t>
      </w:r>
      <w:bookmarkEnd w:id="45"/>
      <w:bookmarkEnd w:id="46"/>
      <w:bookmarkEnd w:id="47"/>
      <w:bookmarkEnd w:id="48"/>
    </w:p>
    <w:p w14:paraId="46919220"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يتناول الإطار النظري في هذه الدراسة مفهوم دور المهارات القيادية لنجاح المشاريع التكنولوجية، حيث يشمل عدة محاور رئيسية تدعم فهم العلاقة بين القيادة ونجاح المشاريع في القطاع التكنولوجي. في هذا السياق، يتعين علينا أن نستعرض بعض النظريات الأساسية، وكذلك العوامل المرتبطة بالقيادة والمشاريع التكنولوجية.</w:t>
      </w:r>
    </w:p>
    <w:p w14:paraId="46919221" w14:textId="77777777" w:rsidR="008038A2" w:rsidRDefault="00000000">
      <w:pPr>
        <w:spacing w:line="360" w:lineRule="auto"/>
        <w:jc w:val="both"/>
        <w:rPr>
          <w:rtl/>
        </w:rPr>
      </w:pPr>
      <w:r>
        <w:pict w14:anchorId="469192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45.2pt;height:201.6pt;visibility:visible;mso-wrap-distance-left:0;mso-wrap-distance-right:0">
            <v:imagedata r:id="rId7" o:title="" embosscolor="white"/>
          </v:shape>
        </w:pict>
      </w:r>
    </w:p>
    <w:p w14:paraId="46919222" w14:textId="77777777" w:rsidR="008038A2" w:rsidRDefault="008038A2">
      <w:pPr>
        <w:pStyle w:val="aa"/>
        <w:jc w:val="center"/>
        <w:rPr>
          <w:rtl/>
        </w:rPr>
      </w:pPr>
      <w:bookmarkStart w:id="49" w:name="_Toc180583398"/>
    </w:p>
    <w:p w14:paraId="46919223" w14:textId="77777777" w:rsidR="008038A2" w:rsidRDefault="00000000">
      <w:pPr>
        <w:pStyle w:val="aa"/>
        <w:jc w:val="center"/>
        <w:rPr>
          <w:rFonts w:ascii="Sakkal Majalla" w:hAnsi="Sakkal Majalla" w:cs="Sakkal Majalla"/>
          <w:sz w:val="28"/>
          <w:szCs w:val="28"/>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انظري للدراسة</w:t>
      </w:r>
      <w:bookmarkEnd w:id="49"/>
    </w:p>
    <w:p w14:paraId="46919224" w14:textId="77777777" w:rsidR="008038A2"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نظريات القيادة</w:t>
      </w:r>
    </w:p>
    <w:p w14:paraId="46919225"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نظريات القيادة حجر الزاوية لفهم كيف يمكن للقادة التأثير على نجاح المشاريع. إحدى النظريات الرئيسية في هذا السياق هي نظرية السمات، التي تركز على الخصائص الشخصية التي يجب أن يتحلى بها القائد. تُشير الأبحاث إلى أن القادة </w:t>
      </w:r>
      <w:r>
        <w:rPr>
          <w:rFonts w:ascii="Sakkal Majalla" w:hAnsi="Sakkal Majalla" w:cs="Sakkal Majalla"/>
          <w:sz w:val="28"/>
          <w:szCs w:val="28"/>
          <w:rtl/>
        </w:rPr>
        <w:lastRenderedPageBreak/>
        <w:t>الذين يتمتعون بصفات مثل الثقة بالنفس، القدرة على التحفيز، والتواصل الفعال، قادرون على تعزيز أداء الفريق وتحقيق الأهداف المرجوة. فوجود قائد يمتلك هذه الصفات يمكن أن يعزز من معنويات الفريق ويحفزه على تقديم أداء متميز</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Gutterman</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46919226"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تلعب نظرية السلوك دورًا محوريًا، حيث تركز على أنماط سلوك القائد ومدى تأثيرها على الفريق. يتضح أن القادة الذين يتبنون سلوكيات داعمة وتوجيهية يكونون أكثر قدرة على تحقيق نتائج إيجابية. فوجود قائد يتبنى أسلوبًا تفاعليًا يعزز من مستوى الانخراط والالتزام لدى الفريق، مما يؤدي إلى نجاح المشاريع.</w:t>
      </w:r>
    </w:p>
    <w:p w14:paraId="46919227"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تُبرز نظرية القيادة التحولية أهمية الإلهام والتغيير. القادة </w:t>
      </w:r>
      <w:r>
        <w:rPr>
          <w:rFonts w:ascii="Sakkal Majalla" w:hAnsi="Sakkal Majalla" w:cs="Sakkal Majalla" w:hint="cs"/>
          <w:sz w:val="28"/>
          <w:szCs w:val="28"/>
          <w:rtl/>
        </w:rPr>
        <w:t>التحويلين</w:t>
      </w:r>
      <w:r>
        <w:rPr>
          <w:rFonts w:ascii="Sakkal Majalla" w:hAnsi="Sakkal Majalla" w:cs="Sakkal Majalla"/>
          <w:sz w:val="28"/>
          <w:szCs w:val="28"/>
          <w:rtl/>
        </w:rPr>
        <w:t xml:space="preserve"> لا يسعون فقط لتحقيق الأهداف، بل يسعون أيضًا لإلهام فرقهم وتحفيزهم نحو الابتكار والتطوير. في بيئة المشاريع التكنولوجية، حيث يتطلب الأمر الابتكار المستمر، تكون هذه النظرية ذات أهمية خاصة. إن قدرة القائد على رؤية الأفق الجديد وتحفيز الفريق للتوجه نحو الابتكار يسهم بشكل كبير في نجاح المشاريع</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Subramanian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tl/>
        </w:rPr>
        <w:t>.</w:t>
      </w:r>
    </w:p>
    <w:p w14:paraId="46919228" w14:textId="77777777" w:rsidR="008038A2" w:rsidRDefault="00000000">
      <w:pPr>
        <w:pStyle w:val="a6"/>
        <w:numPr>
          <w:ilvl w:val="0"/>
          <w:numId w:val="8"/>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إدارة المشاريع</w:t>
      </w:r>
    </w:p>
    <w:p w14:paraId="46919229"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تُعرف إدارة المشاريع بأنها مجموعة من الأنشطة التي تهدف إلى تحقيق أهداف معينة ضمن قيود زمنية وميزانية محددة. تتطلب هذه الإدارة استخدام المهارات والمعرفة والخبرات اللازمة لتنفيذ المشروع بفاعلية. يتطلب نجاح إدارة المشاريع توجيهًا فعالًا من قبل القادة، الذين يتحملون مسؤولية ضمان توافق أهداف المشروع مع استراتيجيات المؤسسة. إن قدرة القائد على التخطيط والتنظيم والمراقبة تلعب دورًا حاسمًا في إنجاح المشاريع التكنولوجية، حيث تساعد على التحكم في الموارد وتحديد أولويات المهام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Gutterman</w:t>
      </w:r>
      <w:r>
        <w:rPr>
          <w:rFonts w:ascii="Sakkal Majalla" w:hAnsi="Sakkal Majalla" w:cs="Sakkal Majalla" w:hint="cs"/>
          <w:noProof/>
          <w:sz w:val="28"/>
          <w:szCs w:val="28"/>
          <w:rtl/>
          <w:lang w:bidi="ar-EG"/>
        </w:rPr>
        <w:t xml:space="preserve">، </w:t>
      </w:r>
      <w:r>
        <w:rPr>
          <w:rFonts w:ascii="Sakkal Majalla" w:hAnsi="Sakkal Majalla" w:cs="Sakkal Majalla" w:hint="cs"/>
          <w:noProof/>
          <w:sz w:val="28"/>
          <w:szCs w:val="28"/>
          <w:lang w:bidi="ar-EG"/>
        </w:rPr>
        <w:t>Project Management</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4691922A" w14:textId="77777777" w:rsidR="008038A2" w:rsidRDefault="008038A2">
      <w:pPr>
        <w:spacing w:line="360" w:lineRule="auto"/>
        <w:jc w:val="both"/>
        <w:rPr>
          <w:rFonts w:ascii="Sakkal Majalla" w:hAnsi="Sakkal Majalla" w:cs="Sakkal Majalla"/>
          <w:sz w:val="28"/>
          <w:szCs w:val="28"/>
          <w:rtl/>
        </w:rPr>
      </w:pPr>
    </w:p>
    <w:p w14:paraId="4691922B" w14:textId="77777777" w:rsidR="008038A2"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بيئة العمل التكنولوجية</w:t>
      </w:r>
    </w:p>
    <w:p w14:paraId="4691922C"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تتسم بيئة العمل في القطاع التكنولوجي بالتغير المستمر والتعقيد. تتطلب هذه البيئة من القادة أن يكونوا مرنين وقادرين على التكيف مع المستجدات. إن القيادة الفعالة تعزز من قدرة الفريق على التكيف مع التغيرات، مما يسهم في تحقيق </w:t>
      </w:r>
      <w:r>
        <w:rPr>
          <w:rFonts w:ascii="Sakkal Majalla" w:hAnsi="Sakkal Majalla" w:cs="Sakkal Majalla"/>
          <w:sz w:val="28"/>
          <w:szCs w:val="28"/>
          <w:rtl/>
        </w:rPr>
        <w:lastRenderedPageBreak/>
        <w:t>الأهداف المحددة. فالتحديات المستمرة في بيئة العمل التكنولوجية تتطلب قادة يتمتعون بمهارات استثنائية وقدرة على اتخاذ القرارات السريعة. إن فهم القادة لاحتياجات الفريق وتوفير الدعم المناسب يسهم في تعزيز الاستقرار وزيادة فرص النجاح</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Tagscherer</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p>
    <w:p w14:paraId="4691922D" w14:textId="77777777" w:rsidR="008038A2"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الابتكار والإبداع</w:t>
      </w:r>
    </w:p>
    <w:p w14:paraId="4691922E"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يُعد الابتكار عنصرًا أساسيًا في نجاح المشاريع التكنولوجية، حيث يتطلب من الفرق استكشاف أفكار جديدة وتجريبها. هنا، تلعب المهارات القيادية دورًا بارزًا في خلق بيئة داعمة تشجع على التفكير الإبداعي. إن القادة الذين يمتلكون القدرة على تحفيز فرقهم وتعزيز ثقافة الابتكار يمكنهم تحقيق نتائج إيجابية. لذا، يجب على القادة توفير المساحة اللازمة لتطوير الأفكار الجديدة وتحفيز الأفراد على المشاركة بفاعلية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Kabangire</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4691922F" w14:textId="77777777" w:rsidR="008038A2"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تحسين أداء الفريق</w:t>
      </w:r>
    </w:p>
    <w:p w14:paraId="46919230"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تحسين أداء الفريق يتطلب استراتيجية واضحة من قبل القائد. يتعين على القادة استخدام أساليب تحفيزية مناسبة لمساعدة فرقهم على تحقيق الأهداف. من خلال تقديم الدعم والتوجيه، يمكن للقادة تعزيز التعاون والثقة بين أعضاء الفريق، مما يسهم في تحسين الأداء العام. إذا كان القائد قادرًا على وضع استراتيجيات فعالة لتحسين الأداء، فإنه يمكن أن يسهم بشكل كبير في نجاح المشاريع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Brigden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46919231" w14:textId="77777777" w:rsidR="008038A2" w:rsidRDefault="00000000">
      <w:pPr>
        <w:pStyle w:val="a6"/>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تطوير المهارات</w:t>
      </w:r>
    </w:p>
    <w:p w14:paraId="46919232"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يتطلب النجاح في المشاريع التكنولوجية تطوير المهارات الفنية والقيادية لدى الأفراد. لذا، ينبغي على القادة تقديم التدريب والدعم المناسب للأفراد في الفريق. إن تطوير المهارات يعد جزءًا حيويًا من عملية إدارة المشاريع، حيث يسهم في رفع كفاءة الأفراد وتمكينهم من تقديم إسهامات قيمة. يجب على القادة العمل على تعزيز المهارات الفنية والشخصية للأفراد، مما يساهم في تحسين الأداء العام للفريق</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Hic17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Hickman</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46919233" w14:textId="77777777" w:rsidR="008038A2"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يشكل الإطار النظري للدراسة أساسًا قويًا لفهم دور المهارات القيادية في نجاح المشاريع التكنولوجية. من خلال دراسة النظريات المختلفة المتعلقة بالقيادة، بالإضافة إلى استعراض العوامل المؤثرة في إدارة المشاريع، يمكننا فهم العلاقات المعقدة </w:t>
      </w:r>
      <w:r>
        <w:rPr>
          <w:rFonts w:ascii="Sakkal Majalla" w:hAnsi="Sakkal Majalla" w:cs="Sakkal Majalla"/>
          <w:sz w:val="28"/>
          <w:szCs w:val="28"/>
          <w:rtl/>
        </w:rPr>
        <w:lastRenderedPageBreak/>
        <w:t>التي تسهم في نجاح هذه المشاريع. يساهم هذا الإطار النظري في توجيه البحث وتحديد النتائج والتوصيات المستندة إلى البيانات المتاحة.</w:t>
      </w:r>
    </w:p>
    <w:p w14:paraId="46919234" w14:textId="77777777" w:rsidR="008038A2" w:rsidRDefault="008038A2">
      <w:pPr>
        <w:tabs>
          <w:tab w:val="left" w:pos="2310"/>
        </w:tabs>
        <w:spacing w:line="240" w:lineRule="auto"/>
        <w:rPr>
          <w:rtl/>
        </w:rPr>
      </w:pPr>
    </w:p>
    <w:p w14:paraId="46919235" w14:textId="77777777" w:rsidR="008038A2" w:rsidRDefault="008038A2"/>
    <w:sectPr w:rsidR="008038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464E9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4838E7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5D6ED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84FE8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610A1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7A047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D39CC4AC"/>
    <w:lvl w:ilvl="0" w:tplc="E8129C26">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8556A"/>
    <w:multiLevelType w:val="hybridMultilevel"/>
    <w:tmpl w:val="AA46B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17445042">
    <w:abstractNumId w:val="1"/>
  </w:num>
  <w:num w:numId="2" w16cid:durableId="14813800">
    <w:abstractNumId w:val="2"/>
  </w:num>
  <w:num w:numId="3" w16cid:durableId="690490467">
    <w:abstractNumId w:val="7"/>
  </w:num>
  <w:num w:numId="4" w16cid:durableId="1789619556">
    <w:abstractNumId w:val="3"/>
  </w:num>
  <w:num w:numId="5" w16cid:durableId="212353367">
    <w:abstractNumId w:val="0"/>
  </w:num>
  <w:num w:numId="6" w16cid:durableId="351536926">
    <w:abstractNumId w:val="6"/>
  </w:num>
  <w:num w:numId="7" w16cid:durableId="2101169775">
    <w:abstractNumId w:val="5"/>
  </w:num>
  <w:num w:numId="8" w16cid:durableId="892496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038A2"/>
    <w:rsid w:val="003C0321"/>
    <w:rsid w:val="00550E30"/>
    <w:rsid w:val="008038A2"/>
    <w:rsid w:val="00C004CB"/>
    <w:rsid w:val="00CA0ACE"/>
    <w:rsid w:val="00FA25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1916F"/>
  <w15:docId w15:val="{D66C544E-1ACB-4843-984F-D4E3C99DF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
    <w:name w:val="heading 2"/>
    <w:basedOn w:val="a"/>
    <w:next w:val="a"/>
    <w:link w:val="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eastAsia="SimSun"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eastAsia="SimSun" w:cs="Times New Roman"/>
      <w:i/>
      <w:iCs/>
      <w:color w:val="595959"/>
    </w:rPr>
  </w:style>
  <w:style w:type="paragraph" w:styleId="7">
    <w:name w:val="heading 7"/>
    <w:basedOn w:val="a"/>
    <w:next w:val="a"/>
    <w:link w:val="7Char"/>
    <w:uiPriority w:val="9"/>
    <w:qFormat/>
    <w:pPr>
      <w:keepNext/>
      <w:keepLines/>
      <w:spacing w:before="40" w:after="0"/>
      <w:outlineLvl w:val="6"/>
    </w:pPr>
    <w:rPr>
      <w:rFonts w:eastAsia="SimSun" w:cs="Times New Roman"/>
      <w:color w:val="595959"/>
    </w:rPr>
  </w:style>
  <w:style w:type="paragraph" w:styleId="8">
    <w:name w:val="heading 8"/>
    <w:basedOn w:val="a"/>
    <w:next w:val="a"/>
    <w:link w:val="8Char"/>
    <w:uiPriority w:val="9"/>
    <w:qFormat/>
    <w:pPr>
      <w:keepNext/>
      <w:keepLines/>
      <w:spacing w:after="0"/>
      <w:outlineLvl w:val="7"/>
    </w:pPr>
    <w:rPr>
      <w:rFonts w:eastAsia="SimSun" w:cs="Times New Roman"/>
      <w:i/>
      <w:iCs/>
      <w:color w:val="272727"/>
    </w:rPr>
  </w:style>
  <w:style w:type="paragraph" w:styleId="9">
    <w:name w:val="heading 9"/>
    <w:basedOn w:val="a"/>
    <w:next w:val="a"/>
    <w:link w:val="9Char"/>
    <w:uiPriority w:val="9"/>
    <w:qFormat/>
    <w:pPr>
      <w:keepNext/>
      <w:keepLines/>
      <w:spacing w:after="0"/>
      <w:outlineLvl w:val="8"/>
    </w:pPr>
    <w:rPr>
      <w:rFonts w:eastAsia="SimSun"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eastAsia="SimSun"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link w:val="Char2"/>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3"/>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3">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caption"/>
    <w:basedOn w:val="a"/>
    <w:next w:val="a"/>
    <w:uiPriority w:val="35"/>
    <w:qFormat/>
    <w:pPr>
      <w:spacing w:after="200" w:line="240" w:lineRule="auto"/>
    </w:pPr>
    <w:rPr>
      <w:i/>
      <w:iCs/>
      <w:color w:val="0E2841"/>
      <w:sz w:val="18"/>
      <w:szCs w:val="18"/>
    </w:rPr>
  </w:style>
  <w:style w:type="character" w:customStyle="1" w:styleId="Char2">
    <w:name w:val="سرد الفقرات Char"/>
    <w:link w:val="a6"/>
    <w:uiPriority w:val="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Mar241</b:Tag>
    <b:SourceType>JournalArticle</b:SourceType>
    <b:Guid>{DD14012E-A0B6-4164-8770-3729C228DDD6}</b:Guid>
    <b:Author>
      <b:Author>
        <b:NameList>
          <b:Person>
            <b:Last>Martins</b:Last>
            <b:First>Julia</b:First>
          </b:Person>
        </b:NameList>
      </b:Author>
    </b:Author>
    <b:Title>The 25 project management skills you need to succeed</b:Title>
    <b:Year>2024</b:Year>
    <b:URL>https://asana.com/resources/project-management-skills</b:URL>
    <b:RefOrder>1</b:RefOrder>
  </b:Source>
  <b:Source>
    <b:Tag>Fok23</b:Tag>
    <b:SourceType>JournalArticle</b:SourceType>
    <b:Guid>{6CD32828-05E7-4B22-BBE5-524C0323218B}</b:Guid>
    <b:Author>
      <b:Author>
        <b:NameList>
          <b:Person>
            <b:Last>Fokina</b:Last>
            <b:First>Olga</b:First>
          </b:Person>
        </b:NameList>
      </b:Author>
    </b:Author>
    <b:Title>The conceptual role of leadership in project management</b:Title>
    <b:Year>2023</b:Year>
    <b:URL>https://www.researchgate.net/publication/376309809_The_conceptual_role_of_leadership_in_project_management</b:URL>
    <b:RefOrder>2</b:RefOrder>
  </b:Source>
  <b:Source>
    <b:Tag>Mar242</b:Tag>
    <b:SourceType>JournalArticle</b:SourceType>
    <b:Guid>{90897CBB-5960-44E8-9AD1-725A16E1A740}</b:Guid>
    <b:Author>
      <b:Author>
        <b:NameList>
          <b:Person>
            <b:Last>Martini</b:Last>
            <b:First>Elia</b:First>
            <b:Middle>Preto</b:Middle>
          </b:Person>
        </b:NameList>
      </b:Author>
    </b:Author>
    <b:Title>Saudi Arabia's expanding role in advanced technologies</b:Title>
    <b:Year>2024</b:Year>
    <b:URL>https://www.diplomaticourier.com/posts/saudi-arabias-expanding-role-in-advanced-technologies</b:URL>
    <b:RefOrder>3</b:RefOrder>
  </b:Source>
  <b:Source>
    <b:Tag>Asi24</b:Tag>
    <b:SourceType>JournalArticle</b:SourceType>
    <b:Guid>{59EC16AE-DD47-4D68-8348-88716C642141}</b:Guid>
    <b:Author>
      <b:Author>
        <b:NameList>
          <b:Person>
            <b:Last>Asiri</b:Last>
            <b:First>Arwa</b:First>
            <b:Middle>Mohammed</b:Middle>
          </b:Person>
        </b:NameList>
      </b:Author>
    </b:Author>
    <b:Title>The Integration of Sustainable Technology and Big Data Analytics in Saudi Arabian SMEs: A Path to Improved Business Performance</b:Title>
    <b:Year>2024</b:Year>
    <b:URL>https://www.mdpi.com/2071-1050/16/8/3209</b:URL>
    <b:RefOrder>4</b:RefOrder>
  </b:Source>
  <b:Source>
    <b:Tag>Sah24</b:Tag>
    <b:SourceType>JournalArticle</b:SourceType>
    <b:Guid>{2BC224FC-CB82-4175-A8B7-D08C873FB760}</b:Guid>
    <b:Author>
      <b:Author>
        <b:NameList>
          <b:Person>
            <b:Last>Sahasrabuddhe</b:Last>
            <b:First>Shreyika</b:First>
          </b:Person>
        </b:NameList>
      </b:Author>
    </b:Author>
    <b:Title>The Role of Leadership in Project Success: A Case Study on Technology Implementation Projects</b:Title>
    <b:Year>2024</b:Year>
    <b:URL>https://www.researchgate.net/publication/379986534_The_Role_of_Leadership_in_Project_Success_A_Case_Study_on_Technology_Implementation_Projects</b:URL>
    <b:RefOrder>5</b:RefOrder>
  </b:Source>
  <b:Source>
    <b:Tag>Sar221</b:Tag>
    <b:SourceType>JournalArticle</b:SourceType>
    <b:Guid>{B594905B-9436-4933-A40E-506FAB0CD0B3}</b:Guid>
    <b:Author>
      <b:Author>
        <b:NameList>
          <b:Person>
            <b:Last>Sarwono</b:Last>
            <b:First>Jonathan</b:First>
          </b:Person>
        </b:NameList>
      </b:Author>
    </b:Author>
    <b:Title>Quantitative, Qualitative and Mixed Method Research Methodology</b:Title>
    <b:Year>2022</b:Year>
    <b:URL>https://www.researchgate.net/publication/360403377_Quantitative_Qualitative_and_Mixed_Method_Research_Methodology</b:URL>
    <b:RefOrder>6</b:RefOrder>
  </b:Source>
  <b:Source>
    <b:Tag>Elt21</b:Tag>
    <b:SourceType>JournalArticle</b:SourceType>
    <b:Guid>{BD776D8D-A03D-44F8-9A39-63FBF9C396D7}</b:Guid>
    <b:Title>Examining the Influence of Leadership Style on Project Performance in Saudi Context</b:Title>
    <b:Year>2021</b:Year>
    <b:Author>
      <b:Author>
        <b:NameList>
          <b:Person>
            <b:Last>Eltayeb</b:Last>
            <b:First>Tarig</b:First>
            <b:Middle>Khidir</b:Middle>
          </b:Person>
        </b:NameList>
      </b:Author>
    </b:Author>
    <b:URL>https://www.researchgate.net/publication/356646074_Examining_the_Influence_of_Leadership_Style_on_Project_Performance_in_Saudi_Context</b:URL>
    <b:RefOrder>7</b:RefOrder>
  </b:Source>
  <b:Source>
    <b:Tag>Als223</b:Tag>
    <b:SourceType>JournalArticle</b:SourceType>
    <b:Guid>{B1CA0172-A665-4FFF-B2DE-E6B113D9218F}</b:Guid>
    <b:Author>
      <b:Author>
        <b:NameList>
          <b:Person>
            <b:Last>Alshareef</b:Last>
            <b:First>Nasser</b:First>
          </b:Person>
        </b:NameList>
      </b:Author>
    </b:Author>
    <b:Title>Role of Leadership in Adoption of Blockchain Technology in Small and Medium Enterprises in Saudi Arabia</b:Title>
    <b:Year>2022</b:Year>
    <b:URL>https://www.frontiersin.org/journals/psychology/articles/10.3389/fpsyg.2022.911432/full</b:URL>
    <b:RefOrder>8</b:RefOrder>
  </b:Source>
  <b:Source>
    <b:Tag>Alm171</b:Tag>
    <b:SourceType>JournalArticle</b:SourceType>
    <b:Guid>{36EB2D1C-CE85-4C54-BBAC-2DF30DAE4913}</b:Guid>
    <b:Author>
      <b:Author>
        <b:NameList>
          <b:Person>
            <b:Last>Almajed</b:Last>
            <b:First>Abdulaziz</b:First>
          </b:Person>
        </b:NameList>
      </b:Author>
    </b:Author>
    <b:Title>Information Technology Project Success in Saudi Arabian Public Organisations: Chief Information Officers’ Perceptions</b:Title>
    <b:Year>2017</b:Year>
    <b:URL>https://ueaeprints.uea.ac.uk/id/eprint/68695/</b:URL>
    <b:RefOrder>9</b:RefOrder>
  </b:Source>
  <b:Source>
    <b:Tag>Sai20</b:Tag>
    <b:SourceType>JournalArticle</b:SourceType>
    <b:Guid>{B690B09D-FB39-40EC-B6E7-2447BCC38920}</b:Guid>
    <b:Author>
      <b:Author>
        <b:NameList>
          <b:Person>
            <b:Last>Saira Muzafar</b:Last>
            <b:First>N.</b:First>
            <b:Middle>Z. Jhanjhi</b:Middle>
          </b:Person>
        </b:NameList>
      </b:Author>
    </b:Author>
    <b:Title>Success Stories of ICT Implementation in Saudi Arabia</b:Title>
    <b:Year>2020</b:Year>
    <b:URL>https://www.igi-global.com/chapter/success-stories-of-ict-implementation-in-saudi-arabia/245980</b:URL>
    <b:RefOrder>10</b:RefOrder>
  </b:Source>
  <b:Source>
    <b:Tag>Ela16</b:Tag>
    <b:SourceType>JournalArticle</b:SourceType>
    <b:Guid>{FCD7807E-D19C-4F22-B0BD-4F2052E57717}</b:Guid>
    <b:Author>
      <b:Author>
        <b:NameList>
          <b:Person>
            <b:Last>Elawi</b:Last>
            <b:First>Ghazi</b:First>
            <b:Middle>Saad A.</b:Middle>
          </b:Person>
        </b:NameList>
      </b:Author>
    </b:Author>
    <b:Title>Owners’ Perspective of Factors Contributing to Project Delay: Case Studies of Road and Bridge Projects in Saudi Arabia</b:Title>
    <b:Year>2016</b:Year>
    <b:URL>https://www.sciencedirect.com/science/article/pii/S1877705816301837</b:URL>
    <b:RefOrder>11</b:RefOrder>
  </b:Source>
  <b:Source>
    <b:Tag>Als224</b:Tag>
    <b:SourceType>JournalArticle</b:SourceType>
    <b:Guid>{8036013C-16AA-4AFA-95AE-64E8DA775E54}</b:Guid>
    <b:Author>
      <b:Author>
        <b:NameList>
          <b:Person>
            <b:Last>Alsolami</b:Last>
            <b:First>Badr</b:First>
            <b:Middle>M.</b:Middle>
          </b:Person>
        </b:NameList>
      </b:Author>
    </b:Author>
    <b:Title>Identifying and assessing critical success factors of value management implementation in Saudi Arabia building construction industry</b:Title>
    <b:Year>2022</b:Year>
    <b:URL>https://www.sciencedirect.com/science/article/pii/S2090447922001150</b:URL>
    <b:RefOrder>12</b:RefOrder>
  </b:Source>
  <b:Source>
    <b:Tag>Gut234</b:Tag>
    <b:SourceType>JournalArticle</b:SourceType>
    <b:Guid>{D894C63F-D9D0-421F-A2B8-06EF15B99051}</b:Guid>
    <b:Author>
      <b:Author>
        <b:NameList>
          <b:Person>
            <b:Last>Gutterman</b:Last>
            <b:First>Alan</b:First>
            <b:Middle>S.</b:Middle>
          </b:Person>
        </b:NameList>
      </b:Author>
    </b:Author>
    <b:Title>Leadership Traits and Attributes</b:Title>
    <b:Year>2023</b:Year>
    <b:URL>https://www.researchgate.net/publication/373630188_Leadership_Traits_and_Attributes</b:URL>
    <b:RefOrder>13</b:RefOrder>
  </b:Source>
  <b:Source>
    <b:Tag>Sub24</b:Tag>
    <b:SourceType>JournalArticle</b:SourceType>
    <b:Guid>{79232B43-8B90-4D45-BDB8-7274AA7F0DBE}</b:Guid>
    <b:Author>
      <b:Author>
        <b:NameList>
          <b:Person>
            <b:Last>Subramanian</b:Last>
            <b:First>Salitha</b:First>
            <b:Middle>Nair</b:Middle>
          </b:Person>
        </b:NameList>
      </b:Author>
    </b:Author>
    <b:Title>Towards modern leadership styles in the context of the engineering sector</b:Title>
    <b:Year>2024</b:Year>
    <b:URL>https://www.sciencedirect.com/science/article/pii/S2666721524000188</b:URL>
    <b:RefOrder>14</b:RefOrder>
  </b:Source>
  <b:Source>
    <b:Tag>Gut235</b:Tag>
    <b:SourceType>JournalArticle</b:SourceType>
    <b:Guid>{2D84D698-C46D-4BB9-ADED-B0DFBA9FCAEC}</b:Guid>
    <b:Author>
      <b:Author>
        <b:NameList>
          <b:Person>
            <b:Last>Gutterman</b:Last>
            <b:First>Alan</b:First>
            <b:Middle>S.</b:Middle>
          </b:Person>
        </b:NameList>
      </b:Author>
    </b:Author>
    <b:Title>Project Management</b:Title>
    <b:Year>2023</b:Year>
    <b:URL>https://www.researchgate.net/publication/372761291_Project_Management</b:URL>
    <b:RefOrder>15</b:RefOrder>
  </b:Source>
  <b:Source>
    <b:Tag>Tag23</b:Tag>
    <b:SourceType>JournalArticle</b:SourceType>
    <b:Guid>{B7546BDC-4C48-43C2-90A2-8232A8655C5F}</b:Guid>
    <b:Author>
      <b:Author>
        <b:NameList>
          <b:Person>
            <b:Last>Tagscherer</b:Last>
            <b:First>Florian</b:First>
          </b:Person>
        </b:NameList>
      </b:Author>
    </b:Author>
    <b:Title>Leadership for successful digitalization: A literature review on companies’ internal and external aspects of digitalization</b:Title>
    <b:Year>2023</b:Year>
    <b:URL>https://www.sciencedirect.com/science/article/pii/S2773032823000032</b:URL>
    <b:RefOrder>16</b:RefOrder>
  </b:Source>
  <b:Source>
    <b:Tag>Kab23</b:Tag>
    <b:SourceType>JournalArticle</b:SourceType>
    <b:Guid>{34A77085-34FA-4067-AA50-B46B81AE896C}</b:Guid>
    <b:Author>
      <b:Author>
        <b:NameList>
          <b:Person>
            <b:Last>Kabangire</b:Last>
            <b:First>Julius</b:First>
          </b:Person>
        </b:NameList>
      </b:Author>
    </b:Author>
    <b:Title>Innovation and Creativity in Hospitality Management</b:Title>
    <b:Year>2023</b:Year>
    <b:URL>https://www.researchgate.net/publication/376572413_Innovation_and_Creativity_in_Hospitality_Management</b:URL>
    <b:RefOrder>17</b:RefOrder>
  </b:Source>
  <b:Source>
    <b:Tag>Bri241</b:Tag>
    <b:SourceType>JournalArticle</b:SourceType>
    <b:Guid>{D824A6A3-1F69-4458-907F-236909D67C56}</b:Guid>
    <b:Author>
      <b:Author>
        <b:NameList>
          <b:Person>
            <b:Last>Brigden</b:Last>
            <b:First>Ben</b:First>
          </b:Person>
        </b:NameList>
      </b:Author>
    </b:Author>
    <b:Title>Leadership and teamwork: 10 ways leaders can help their teams</b:Title>
    <b:Year>2024</b:Year>
    <b:URL>https://www.teamwork.com/blog/10-ways-leaders-teams/</b:URL>
    <b:RefOrder>18</b:RefOrder>
  </b:Source>
  <b:Source>
    <b:Tag>Hic17</b:Tag>
    <b:SourceType>JournalArticle</b:SourceType>
    <b:Guid>{7AD83FE1-94C8-437F-AA7F-E08E41DE74F0}</b:Guid>
    <b:Author>
      <b:Author>
        <b:NameList>
          <b:Person>
            <b:Last>Hickman</b:Last>
            <b:First>Louis</b:First>
          </b:Person>
        </b:NameList>
      </b:Author>
    </b:Author>
    <b:Title>Effective leadership development in information technology: Building transformational and emergent leaders</b:Title>
    <b:Year>2017</b:Year>
    <b:URL>https://www.researchgate.net/publication/320838072_Effective_leadership_development_in_information_technology_Building_transformational_and_emergent_leaders</b:URL>
    <b:RefOrder>19</b:RefOrder>
  </b:Source>
</b:Sources>
</file>

<file path=customXml/itemProps1.xml><?xml version="1.0" encoding="utf-8"?>
<ds:datastoreItem xmlns:ds="http://schemas.openxmlformats.org/officeDocument/2006/customXml" ds:itemID="{6DFEE78C-0B45-4B30-BA27-D42CC6975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4570</Words>
  <Characters>26053</Characters>
  <Application>Microsoft Office Word</Application>
  <DocSecurity>0</DocSecurity>
  <Lines>217</Lines>
  <Paragraphs>61</Paragraphs>
  <ScaleCrop>false</ScaleCrop>
  <Company/>
  <LinksUpToDate>false</LinksUpToDate>
  <CharactersWithSpaces>30562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Afnan Suqati</cp:lastModifiedBy>
  <cp:revision>5</cp:revision>
  <dcterms:created xsi:type="dcterms:W3CDTF">2024-10-23T15:30:00Z</dcterms:created>
  <dcterms:modified xsi:type="dcterms:W3CDTF">2024-11-03T18:17:00Z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e77ea8d084ae4caaac5a0c2725d90b37</vt:lpwstr>
  </property>
</Properties>
</file>