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3559673" w:rsidR="008239B5" w:rsidRDefault="00EB387B" w:rsidP="00EB387B">
      <w:pPr>
        <w:rPr>
          <w:b/>
          <w:bCs/>
          <w:rtl/>
        </w:rPr>
      </w:pPr>
      <w:r>
        <w:t xml:space="preserve">Leader Name: </w:t>
      </w:r>
      <w:r w:rsidR="00347602" w:rsidRPr="00347602">
        <w:rPr>
          <w:rtl/>
        </w:rPr>
        <w:t>حسن عبدالحميد السمني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06F68272" w:rsidR="006C5DFA" w:rsidRDefault="006C5DFA" w:rsidP="006C5DFA">
            <w:pPr>
              <w:jc w:val="center"/>
            </w:pPr>
          </w:p>
        </w:tc>
        <w:tc>
          <w:tcPr>
            <w:tcW w:w="944" w:type="dxa"/>
            <w:vAlign w:val="center"/>
          </w:tcPr>
          <w:p w14:paraId="61FA7EFC" w14:textId="77777777" w:rsidR="006C5DFA" w:rsidRDefault="006C5DFA" w:rsidP="006C5DFA">
            <w:pPr>
              <w:jc w:val="center"/>
            </w:pPr>
          </w:p>
        </w:tc>
        <w:tc>
          <w:tcPr>
            <w:tcW w:w="1177" w:type="dxa"/>
            <w:vAlign w:val="center"/>
          </w:tcPr>
          <w:p w14:paraId="61E6639C" w14:textId="39F6F361" w:rsidR="006C5DFA" w:rsidRDefault="00347602" w:rsidP="006C5DFA">
            <w:pPr>
              <w:jc w:val="center"/>
            </w:pPr>
            <w:r w:rsidRPr="00935AC8">
              <w:t>√</w:t>
            </w: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2B52517" w:rsidR="006C5DFA" w:rsidRDefault="006C5DFA" w:rsidP="006C5DFA">
            <w:pPr>
              <w:jc w:val="center"/>
            </w:pPr>
            <w:r w:rsidRPr="00935AC8">
              <w:t>√</w:t>
            </w:r>
          </w:p>
        </w:tc>
        <w:tc>
          <w:tcPr>
            <w:tcW w:w="944" w:type="dxa"/>
            <w:vAlign w:val="center"/>
          </w:tcPr>
          <w:p w14:paraId="750070BF" w14:textId="77777777" w:rsidR="006C5DFA" w:rsidRDefault="006C5DFA" w:rsidP="006C5DFA">
            <w:pPr>
              <w:jc w:val="center"/>
            </w:pPr>
          </w:p>
        </w:tc>
        <w:tc>
          <w:tcPr>
            <w:tcW w:w="1177" w:type="dxa"/>
            <w:vAlign w:val="center"/>
          </w:tcPr>
          <w:p w14:paraId="2CF2410E" w14:textId="77777777" w:rsidR="006C5DFA" w:rsidRDefault="006C5DFA" w:rsidP="006C5DFA">
            <w:pPr>
              <w:jc w:val="center"/>
            </w:pPr>
          </w:p>
        </w:tc>
        <w:tc>
          <w:tcPr>
            <w:tcW w:w="3978" w:type="dxa"/>
            <w:vAlign w:val="center"/>
          </w:tcPr>
          <w:p w14:paraId="64B67EB1" w14:textId="35BE513F" w:rsidR="006C5DFA" w:rsidRDefault="006C5DFA" w:rsidP="006C5DFA">
            <w:pPr>
              <w:jc w:val="center"/>
            </w:pPr>
          </w:p>
        </w:tc>
      </w:tr>
      <w:tr w:rsidR="00347602" w14:paraId="2739CAFA" w14:textId="77777777" w:rsidTr="003E32D0">
        <w:trPr>
          <w:trHeight w:val="453"/>
        </w:trPr>
        <w:tc>
          <w:tcPr>
            <w:tcW w:w="3897" w:type="dxa"/>
            <w:shd w:val="clear" w:color="auto" w:fill="EEECE1"/>
            <w:vAlign w:val="center"/>
          </w:tcPr>
          <w:p w14:paraId="20FD641B" w14:textId="77777777" w:rsidR="00347602" w:rsidRDefault="00347602" w:rsidP="00347602">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7226CD0D" w:rsidR="00347602" w:rsidRDefault="00347602" w:rsidP="00347602">
            <w:pPr>
              <w:jc w:val="center"/>
            </w:pPr>
          </w:p>
        </w:tc>
        <w:tc>
          <w:tcPr>
            <w:tcW w:w="944" w:type="dxa"/>
            <w:vAlign w:val="center"/>
          </w:tcPr>
          <w:p w14:paraId="04E6AB52" w14:textId="77777777" w:rsidR="00347602" w:rsidRDefault="00347602" w:rsidP="00347602">
            <w:pPr>
              <w:jc w:val="center"/>
            </w:pPr>
          </w:p>
        </w:tc>
        <w:tc>
          <w:tcPr>
            <w:tcW w:w="1177" w:type="dxa"/>
          </w:tcPr>
          <w:p w14:paraId="204722F0" w14:textId="06F03A0D" w:rsidR="00347602" w:rsidRDefault="00347602" w:rsidP="00347602">
            <w:pPr>
              <w:jc w:val="center"/>
            </w:pPr>
            <w:r w:rsidRPr="00935AC8">
              <w:t>√</w:t>
            </w:r>
          </w:p>
        </w:tc>
        <w:tc>
          <w:tcPr>
            <w:tcW w:w="3978" w:type="dxa"/>
            <w:vAlign w:val="center"/>
          </w:tcPr>
          <w:p w14:paraId="6EBEC288" w14:textId="77777777" w:rsidR="00347602" w:rsidRDefault="00347602" w:rsidP="00347602">
            <w:pPr>
              <w:jc w:val="center"/>
            </w:pPr>
          </w:p>
        </w:tc>
      </w:tr>
      <w:tr w:rsidR="00347602" w14:paraId="775BDB18" w14:textId="77777777" w:rsidTr="003E32D0">
        <w:trPr>
          <w:trHeight w:val="453"/>
        </w:trPr>
        <w:tc>
          <w:tcPr>
            <w:tcW w:w="3897" w:type="dxa"/>
            <w:shd w:val="clear" w:color="auto" w:fill="EEECE1"/>
            <w:vAlign w:val="center"/>
          </w:tcPr>
          <w:p w14:paraId="6F2C9E20" w14:textId="77777777" w:rsidR="00347602" w:rsidRDefault="00347602" w:rsidP="00347602">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559556F2" w:rsidR="00347602" w:rsidRDefault="00347602" w:rsidP="00347602">
            <w:pPr>
              <w:jc w:val="center"/>
            </w:pPr>
          </w:p>
        </w:tc>
        <w:tc>
          <w:tcPr>
            <w:tcW w:w="944" w:type="dxa"/>
            <w:vAlign w:val="center"/>
          </w:tcPr>
          <w:p w14:paraId="318D4286" w14:textId="77777777" w:rsidR="00347602" w:rsidRDefault="00347602" w:rsidP="00347602">
            <w:pPr>
              <w:jc w:val="center"/>
            </w:pPr>
          </w:p>
        </w:tc>
        <w:tc>
          <w:tcPr>
            <w:tcW w:w="1177" w:type="dxa"/>
          </w:tcPr>
          <w:p w14:paraId="133DE959" w14:textId="48EFC888" w:rsidR="00347602" w:rsidRDefault="00347602" w:rsidP="00347602">
            <w:pPr>
              <w:jc w:val="center"/>
            </w:pPr>
            <w:r w:rsidRPr="00935AC8">
              <w:t>√</w:t>
            </w:r>
          </w:p>
        </w:tc>
        <w:tc>
          <w:tcPr>
            <w:tcW w:w="3978" w:type="dxa"/>
            <w:vAlign w:val="center"/>
          </w:tcPr>
          <w:p w14:paraId="492DA691" w14:textId="613FB2EE" w:rsidR="00347602" w:rsidRDefault="00347602" w:rsidP="00347602">
            <w:pPr>
              <w:jc w:val="center"/>
            </w:pPr>
          </w:p>
        </w:tc>
      </w:tr>
      <w:tr w:rsidR="00347602" w14:paraId="26B6E1C1" w14:textId="77777777" w:rsidTr="003E32D0">
        <w:trPr>
          <w:trHeight w:val="884"/>
        </w:trPr>
        <w:tc>
          <w:tcPr>
            <w:tcW w:w="3897" w:type="dxa"/>
            <w:shd w:val="clear" w:color="auto" w:fill="EEECE1"/>
            <w:vAlign w:val="center"/>
          </w:tcPr>
          <w:p w14:paraId="19F1206E" w14:textId="77777777" w:rsidR="00347602" w:rsidRDefault="00347602" w:rsidP="0034760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5D35590E" w:rsidR="00347602" w:rsidRDefault="00347602" w:rsidP="00347602">
            <w:pPr>
              <w:jc w:val="center"/>
            </w:pPr>
          </w:p>
        </w:tc>
        <w:tc>
          <w:tcPr>
            <w:tcW w:w="944" w:type="dxa"/>
            <w:vAlign w:val="center"/>
          </w:tcPr>
          <w:p w14:paraId="103BA3FA" w14:textId="77777777" w:rsidR="00347602" w:rsidRDefault="00347602" w:rsidP="00347602">
            <w:pPr>
              <w:jc w:val="center"/>
            </w:pPr>
          </w:p>
        </w:tc>
        <w:tc>
          <w:tcPr>
            <w:tcW w:w="1177" w:type="dxa"/>
          </w:tcPr>
          <w:p w14:paraId="5B0E78D2" w14:textId="31ECF202" w:rsidR="00347602" w:rsidRDefault="00347602" w:rsidP="00347602">
            <w:pPr>
              <w:jc w:val="center"/>
            </w:pPr>
            <w:r w:rsidRPr="00935AC8">
              <w:t>√</w:t>
            </w:r>
          </w:p>
        </w:tc>
        <w:tc>
          <w:tcPr>
            <w:tcW w:w="3978" w:type="dxa"/>
            <w:vAlign w:val="center"/>
          </w:tcPr>
          <w:p w14:paraId="4805EF37" w14:textId="77777777" w:rsidR="00347602" w:rsidRDefault="00347602" w:rsidP="00347602">
            <w:pPr>
              <w:jc w:val="center"/>
            </w:pPr>
          </w:p>
        </w:tc>
      </w:tr>
      <w:tr w:rsidR="00347602" w14:paraId="5337F92B" w14:textId="77777777">
        <w:trPr>
          <w:trHeight w:val="1403"/>
        </w:trPr>
        <w:tc>
          <w:tcPr>
            <w:tcW w:w="3897" w:type="dxa"/>
            <w:shd w:val="clear" w:color="auto" w:fill="EEECE1"/>
            <w:vAlign w:val="center"/>
          </w:tcPr>
          <w:p w14:paraId="50FF7B9C" w14:textId="77777777" w:rsidR="00347602" w:rsidRDefault="00347602" w:rsidP="00347602">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57FD6E72" w14:textId="77777777" w:rsidR="00347602" w:rsidRDefault="00347602" w:rsidP="00347602">
            <w:pPr>
              <w:bidi/>
            </w:pPr>
          </w:p>
          <w:p w14:paraId="3082DD3D" w14:textId="6F60EE0E" w:rsidR="00347602" w:rsidRDefault="00347602" w:rsidP="00347602">
            <w:pPr>
              <w:bidi/>
            </w:pPr>
            <w:r>
              <w:rPr>
                <w:rtl/>
              </w:rPr>
              <w:t xml:space="preserve">ملاحظات وتوصيات </w:t>
            </w:r>
            <w:r>
              <w:rPr>
                <w:rFonts w:hint="cs"/>
                <w:rtl/>
              </w:rPr>
              <w:t xml:space="preserve">: </w:t>
            </w:r>
          </w:p>
          <w:p w14:paraId="276E2E20" w14:textId="4D332D96" w:rsidR="00347602" w:rsidRDefault="00347602" w:rsidP="00347602">
            <w:pPr>
              <w:bidi/>
            </w:pPr>
            <w:r>
              <w:rPr>
                <w:rtl/>
              </w:rPr>
              <w:t xml:space="preserve">الدراسات السابقة </w:t>
            </w:r>
            <w:r>
              <w:rPr>
                <w:rFonts w:hint="cs"/>
                <w:rtl/>
              </w:rPr>
              <w:t xml:space="preserve">    </w:t>
            </w:r>
            <w:r>
              <w:rPr>
                <w:rtl/>
              </w:rPr>
              <w:t xml:space="preserve">: </w:t>
            </w:r>
            <w:r>
              <w:rPr>
                <w:rFonts w:hint="cs"/>
                <w:rtl/>
              </w:rPr>
              <w:t xml:space="preserve"> </w:t>
            </w:r>
            <w:r>
              <w:rPr>
                <w:rtl/>
              </w:rPr>
              <w:t xml:space="preserve"> الجانب الأضعف في المقترح. يجب توسيع هذا القسم بشكل كبير ليشمل</w:t>
            </w:r>
            <w:r>
              <w:t>:</w:t>
            </w:r>
          </w:p>
          <w:p w14:paraId="48EC479C" w14:textId="77777777" w:rsidR="00347602" w:rsidRDefault="00347602" w:rsidP="00347602">
            <w:pPr>
              <w:bidi/>
            </w:pPr>
          </w:p>
          <w:p w14:paraId="2B83F82D" w14:textId="77777777" w:rsidR="00347602" w:rsidRDefault="00347602" w:rsidP="00347602">
            <w:pPr>
              <w:bidi/>
            </w:pPr>
            <w:r>
              <w:rPr>
                <w:rtl/>
              </w:rPr>
              <w:t>دراسات تطبيقية سابقة في مجال التنبؤ بأعطال المعدات باستخدام التعلم الآلي في قطاع النفط والغاز</w:t>
            </w:r>
            <w:r>
              <w:t>.</w:t>
            </w:r>
          </w:p>
          <w:p w14:paraId="00D49B49" w14:textId="77777777" w:rsidR="00347602" w:rsidRDefault="00347602" w:rsidP="00347602">
            <w:pPr>
              <w:bidi/>
            </w:pPr>
          </w:p>
          <w:p w14:paraId="7755F730" w14:textId="77777777" w:rsidR="00347602" w:rsidRDefault="00347602" w:rsidP="00347602">
            <w:pPr>
              <w:bidi/>
            </w:pPr>
            <w:r>
              <w:rPr>
                <w:rtl/>
              </w:rPr>
              <w:t>دراسات تناولت مشكلة اختلال التوازن</w:t>
            </w:r>
            <w:r>
              <w:t xml:space="preserve"> (Class Imbalance) </w:t>
            </w:r>
            <w:r>
              <w:rPr>
                <w:rtl/>
              </w:rPr>
              <w:t>في بيانات الحوادث الصناعية</w:t>
            </w:r>
            <w:r>
              <w:t>.</w:t>
            </w:r>
          </w:p>
          <w:p w14:paraId="37F8EB11" w14:textId="77777777" w:rsidR="00347602" w:rsidRDefault="00347602" w:rsidP="00347602">
            <w:pPr>
              <w:bidi/>
            </w:pPr>
          </w:p>
          <w:p w14:paraId="635ECF81" w14:textId="77777777" w:rsidR="00347602" w:rsidRDefault="00347602" w:rsidP="00347602">
            <w:pPr>
              <w:bidi/>
            </w:pPr>
            <w:r>
              <w:rPr>
                <w:rtl/>
              </w:rPr>
              <w:t>دراسات طبقت الذكاء الاصطناعي القابل للتفسير</w:t>
            </w:r>
            <w:r>
              <w:t xml:space="preserve"> (XAI) </w:t>
            </w:r>
            <w:r>
              <w:rPr>
                <w:rtl/>
              </w:rPr>
              <w:t>في المجال الصناعي</w:t>
            </w:r>
            <w:r>
              <w:t>.</w:t>
            </w:r>
          </w:p>
          <w:p w14:paraId="474B6A05" w14:textId="77777777" w:rsidR="00347602" w:rsidRDefault="00347602" w:rsidP="00347602">
            <w:pPr>
              <w:bidi/>
            </w:pPr>
          </w:p>
          <w:p w14:paraId="332F19B5" w14:textId="77777777" w:rsidR="00347602" w:rsidRDefault="00347602" w:rsidP="00347602">
            <w:pPr>
              <w:bidi/>
            </w:pPr>
            <w:r>
              <w:rPr>
                <w:rtl/>
              </w:rPr>
              <w:t>يُنصح بعرض كل دراسة مع ذكر: اسم الباحث، السنة، الهدف، المنهج، النتائج، وأوجه الاستفادة منها</w:t>
            </w:r>
            <w:r>
              <w:t>.</w:t>
            </w:r>
          </w:p>
          <w:p w14:paraId="30FA1111" w14:textId="77777777" w:rsidR="00347602" w:rsidRDefault="00347602" w:rsidP="00347602">
            <w:pPr>
              <w:bidi/>
            </w:pPr>
          </w:p>
          <w:p w14:paraId="046D8AA0" w14:textId="24296A66" w:rsidR="00347602" w:rsidRDefault="00347602" w:rsidP="00347602">
            <w:pPr>
              <w:bidi/>
            </w:pPr>
            <w:r>
              <w:rPr>
                <w:rtl/>
              </w:rPr>
              <w:t xml:space="preserve">قائمة المراجع </w:t>
            </w:r>
            <w:r>
              <w:rPr>
                <w:rFonts w:hint="cs"/>
                <w:rtl/>
              </w:rPr>
              <w:t xml:space="preserve"> </w:t>
            </w:r>
            <w:r>
              <w:rPr>
                <w:rtl/>
              </w:rPr>
              <w:t xml:space="preserve"> تحتوي على </w:t>
            </w:r>
            <w:r>
              <w:rPr>
                <w:rFonts w:hint="cs"/>
                <w:rtl/>
              </w:rPr>
              <w:t xml:space="preserve"> </w:t>
            </w:r>
            <w:r>
              <w:rPr>
                <w:rtl/>
              </w:rPr>
              <w:t xml:space="preserve"> مراجع </w:t>
            </w:r>
            <w:r>
              <w:rPr>
                <w:rFonts w:hint="cs"/>
                <w:rtl/>
              </w:rPr>
              <w:t>قليلة</w:t>
            </w:r>
            <w:r>
              <w:rPr>
                <w:rtl/>
              </w:rPr>
              <w:t>، وهذا غير كافٍ على الإطلاق. يجب إضافة ما لا يقل عن 20-25 مرجعًا حديثًا (2020-2026) من مصادر موثوقة مثل</w:t>
            </w:r>
            <w:r>
              <w:t>:</w:t>
            </w:r>
          </w:p>
          <w:p w14:paraId="796BE09B" w14:textId="77777777" w:rsidR="00347602" w:rsidRDefault="00347602" w:rsidP="00347602">
            <w:pPr>
              <w:bidi/>
            </w:pPr>
          </w:p>
          <w:p w14:paraId="3A949B43" w14:textId="77777777" w:rsidR="00347602" w:rsidRDefault="00347602" w:rsidP="00347602">
            <w:pPr>
              <w:bidi/>
            </w:pPr>
            <w:r>
              <w:rPr>
                <w:rtl/>
              </w:rPr>
              <w:t>دوريات عالمية</w:t>
            </w:r>
            <w:r>
              <w:t>: (Reliability Engineering &amp; System Safety, Journal of Loss Prevention in the Process Industries, IEEE Access, Expert Systems with Applications).</w:t>
            </w:r>
          </w:p>
          <w:p w14:paraId="7215240A" w14:textId="77777777" w:rsidR="00347602" w:rsidRDefault="00347602" w:rsidP="00347602">
            <w:pPr>
              <w:bidi/>
            </w:pPr>
          </w:p>
          <w:p w14:paraId="30149782" w14:textId="77777777" w:rsidR="00347602" w:rsidRDefault="00347602" w:rsidP="00347602">
            <w:pPr>
              <w:bidi/>
            </w:pPr>
            <w:r>
              <w:rPr>
                <w:rtl/>
              </w:rPr>
              <w:t>مراجع تقنية: أوراق بحثية من مؤتمرات</w:t>
            </w:r>
            <w:r>
              <w:t xml:space="preserve"> (SPE, IEEE, ACM).</w:t>
            </w:r>
          </w:p>
          <w:p w14:paraId="21052414" w14:textId="77777777" w:rsidR="00347602" w:rsidRDefault="00347602" w:rsidP="00347602">
            <w:pPr>
              <w:bidi/>
            </w:pPr>
          </w:p>
          <w:p w14:paraId="5D45E28A" w14:textId="77777777" w:rsidR="00347602" w:rsidRDefault="00347602" w:rsidP="00347602">
            <w:pPr>
              <w:bidi/>
            </w:pPr>
            <w:r>
              <w:rPr>
                <w:rtl/>
              </w:rPr>
              <w:t>تقارير رسمية: تقارير</w:t>
            </w:r>
            <w:r>
              <w:t xml:space="preserve"> (IOGP)</w:t>
            </w:r>
            <w:r>
              <w:rPr>
                <w:rtl/>
              </w:rPr>
              <w:t>، تقارير أرامكو السعودية في السلامة والتحول الرقمي</w:t>
            </w:r>
            <w:r>
              <w:t>.</w:t>
            </w:r>
          </w:p>
          <w:p w14:paraId="5D10A8B7" w14:textId="77777777" w:rsidR="00347602" w:rsidRDefault="00347602" w:rsidP="00347602">
            <w:pPr>
              <w:bidi/>
            </w:pPr>
          </w:p>
          <w:p w14:paraId="6325537D" w14:textId="77777777" w:rsidR="00347602" w:rsidRDefault="00347602" w:rsidP="00347602">
            <w:pPr>
              <w:bidi/>
            </w:pPr>
            <w:r>
              <w:rPr>
                <w:rtl/>
              </w:rPr>
              <w:t>كتب مرجعية في هندسة الموثوقية وتعلم الآلة</w:t>
            </w:r>
            <w:r>
              <w:t>.</w:t>
            </w:r>
          </w:p>
          <w:p w14:paraId="2A00C88A" w14:textId="77777777" w:rsidR="00347602" w:rsidRDefault="00347602" w:rsidP="00347602">
            <w:pPr>
              <w:bidi/>
            </w:pPr>
          </w:p>
          <w:p w14:paraId="7B1A1FB6" w14:textId="6E964200" w:rsidR="00347602" w:rsidRDefault="00347602" w:rsidP="00347602">
            <w:pPr>
              <w:bidi/>
            </w:pPr>
            <w:r>
              <w:rPr>
                <w:rtl/>
              </w:rPr>
              <w:t xml:space="preserve">عينة البيانات </w:t>
            </w:r>
            <w:r>
              <w:rPr>
                <w:rFonts w:hint="cs"/>
                <w:rtl/>
              </w:rPr>
              <w:t xml:space="preserve"> :</w:t>
            </w:r>
            <w:r>
              <w:rPr>
                <w:rtl/>
              </w:rPr>
              <w:t xml:space="preserve"> تم ذكر أن العينة ستكون من "سجلات تشغيلية وتاريخية". يجب توضيح مصدر البيانات الذي سيتم الاعتماد عليه. هل ستكون بيانات من شركة نفطية كبرى (مع الحصول على موافقة مسبقة)؟ أم ستكون بيانات من قواعد بيانات مفتوحة المصدر؟ هذا التوضيح مهم جدًا لتقييم جدوى البحث</w:t>
            </w:r>
            <w:r>
              <w:t>.</w:t>
            </w:r>
          </w:p>
          <w:p w14:paraId="343F7132" w14:textId="77777777" w:rsidR="00347602" w:rsidRDefault="00347602" w:rsidP="00347602">
            <w:pPr>
              <w:bidi/>
            </w:pPr>
          </w:p>
          <w:p w14:paraId="00E64A2F" w14:textId="59F237B5" w:rsidR="00347602" w:rsidRDefault="00347602" w:rsidP="00347602">
            <w:pPr>
              <w:bidi/>
            </w:pPr>
            <w:r>
              <w:rPr>
                <w:rtl/>
              </w:rPr>
              <w:t xml:space="preserve">الإطار النظري </w:t>
            </w:r>
            <w:r>
              <w:rPr>
                <w:rFonts w:hint="cs"/>
                <w:rtl/>
              </w:rPr>
              <w:t>:</w:t>
            </w:r>
            <w:r>
              <w:rPr>
                <w:rtl/>
              </w:rPr>
              <w:t xml:space="preserve"> تم ذكر الركائز النظرية بشكل ممتاز. يجب إضافة شرح لكل ركيزة بشكل موجز، وليس فقط ذكر عناوينها</w:t>
            </w:r>
            <w:r>
              <w:t>.</w:t>
            </w:r>
          </w:p>
          <w:p w14:paraId="1DB89756" w14:textId="77777777" w:rsidR="00347602" w:rsidRDefault="00347602" w:rsidP="00347602">
            <w:pPr>
              <w:bidi/>
            </w:pPr>
          </w:p>
          <w:p w14:paraId="4D9282CD" w14:textId="64BA421E" w:rsidR="00347602" w:rsidRDefault="00347602" w:rsidP="00347602">
            <w:pPr>
              <w:bidi/>
            </w:pPr>
            <w:r>
              <w:rPr>
                <w:rtl/>
              </w:rPr>
              <w:t xml:space="preserve">الاستبيان </w:t>
            </w:r>
            <w:r>
              <w:rPr>
                <w:rFonts w:hint="cs"/>
                <w:rtl/>
              </w:rPr>
              <w:t>:</w:t>
            </w:r>
            <w:r>
              <w:rPr>
                <w:rtl/>
              </w:rPr>
              <w:t xml:space="preserve"> في هذا النوع من البحوث التقنية، قد لا يكون الاستبيان هو الأداة المناسبة. الباحث ذكر أنه سيعتمد على أدوات برمجية وتحليل بيانات. هذا صحيح ومناسب. ولكن كان يجب توضيح ذلك بشكل أكبر في بداية المنهجية</w:t>
            </w:r>
            <w:r>
              <w:t>.</w:t>
            </w:r>
          </w:p>
          <w:p w14:paraId="08B0DF89" w14:textId="77777777" w:rsidR="00347602" w:rsidRDefault="00347602" w:rsidP="00347602">
            <w:pPr>
              <w:bidi/>
            </w:pPr>
          </w:p>
          <w:p w14:paraId="7435E8FC" w14:textId="047C3987" w:rsidR="00347602" w:rsidRDefault="00347602" w:rsidP="00347602">
            <w:pPr>
              <w:bidi/>
            </w:pPr>
            <w:r>
              <w:rPr>
                <w:rtl/>
              </w:rPr>
              <w:t>الملاحق: يجب إضافة ملحق يحتوي على خطاب تسهيل المهمة إن كان سيتم الحصول على البيانات من جهة رسمية</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347602"/>
    <w:rsid w:val="004E21BE"/>
    <w:rsid w:val="006C5DFA"/>
    <w:rsid w:val="008047BE"/>
    <w:rsid w:val="008239B5"/>
    <w:rsid w:val="008D7A2A"/>
    <w:rsid w:val="00A26BC4"/>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6</cp:revision>
  <dcterms:created xsi:type="dcterms:W3CDTF">2025-11-20T21:25:00Z</dcterms:created>
  <dcterms:modified xsi:type="dcterms:W3CDTF">2026-07-24T00:04:00Z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