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73040" w14:textId="77777777"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1B42F89E"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7348987E"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430F0479" w14:textId="77777777" w:rsidR="000023B4" w:rsidRDefault="000023B4">
      <w:pPr>
        <w:rPr>
          <w:rtl/>
        </w:rPr>
      </w:pPr>
    </w:p>
    <w:p w14:paraId="322B629C" w14:textId="77777777" w:rsidR="002C1A51" w:rsidRDefault="002C1A51">
      <w:pPr>
        <w:rPr>
          <w:rtl/>
        </w:rPr>
      </w:pPr>
    </w:p>
    <w:p w14:paraId="4572CD8B" w14:textId="77777777" w:rsidR="002C1A51" w:rsidRDefault="002C1A51">
      <w:pPr>
        <w:rPr>
          <w:rtl/>
        </w:rPr>
      </w:pPr>
    </w:p>
    <w:p w14:paraId="6044234A" w14:textId="77777777" w:rsidR="002C1A51" w:rsidRDefault="002C1A51">
      <w:pPr>
        <w:rPr>
          <w:rtl/>
        </w:rPr>
      </w:pPr>
    </w:p>
    <w:p w14:paraId="310AA6E6" w14:textId="77777777" w:rsidR="002C1A51" w:rsidRDefault="002C1A51">
      <w:pPr>
        <w:rPr>
          <w:rtl/>
        </w:rPr>
      </w:pPr>
    </w:p>
    <w:p w14:paraId="00B1974E" w14:textId="77777777" w:rsidR="002C1A51" w:rsidRDefault="002C1A51">
      <w:pPr>
        <w:rPr>
          <w:rtl/>
        </w:rPr>
      </w:pPr>
    </w:p>
    <w:p w14:paraId="38064555" w14:textId="77777777"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639E97FB" w14:textId="2CDC641A"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475A7A">
        <w:rPr>
          <w:rFonts w:ascii="Simplified Arabic" w:hAnsi="Simplified Arabic" w:cs="Simplified Arabic" w:hint="cs"/>
          <w:b/>
          <w:bCs/>
          <w:sz w:val="36"/>
          <w:szCs w:val="36"/>
          <w:rtl/>
        </w:rPr>
        <w:t>أثر التعرض المفرط للذكاء الاصطناعي وتأثيره على سلوك الجمهور الإعلامي</w:t>
      </w:r>
      <w:r w:rsidR="00EE78EA">
        <w:rPr>
          <w:rFonts w:ascii="Simplified Arabic" w:hAnsi="Simplified Arabic" w:cs="Simplified Arabic" w:hint="cs"/>
          <w:b/>
          <w:bCs/>
          <w:sz w:val="36"/>
          <w:szCs w:val="36"/>
          <w:rtl/>
        </w:rPr>
        <w:t xml:space="preserve">: </w:t>
      </w:r>
      <w:r w:rsidR="00475A7A">
        <w:rPr>
          <w:rFonts w:ascii="Simplified Arabic" w:hAnsi="Simplified Arabic" w:cs="Simplified Arabic" w:hint="cs"/>
          <w:b/>
          <w:bCs/>
          <w:sz w:val="36"/>
          <w:szCs w:val="36"/>
          <w:rtl/>
        </w:rPr>
        <w:t>دراسة ميدانية</w:t>
      </w:r>
      <w:r w:rsidRPr="002C1A51">
        <w:rPr>
          <w:rFonts w:ascii="Simplified Arabic" w:hAnsi="Simplified Arabic" w:cs="Simplified Arabic" w:hint="cs"/>
          <w:b/>
          <w:bCs/>
          <w:sz w:val="36"/>
          <w:szCs w:val="36"/>
          <w:rtl/>
        </w:rPr>
        <w:t>"</w:t>
      </w:r>
    </w:p>
    <w:p w14:paraId="56397623" w14:textId="77777777" w:rsidR="002C1A51" w:rsidRDefault="002C1A51" w:rsidP="002C1A51">
      <w:pPr>
        <w:jc w:val="center"/>
        <w:rPr>
          <w:rFonts w:ascii="Simplified Arabic" w:hAnsi="Simplified Arabic" w:cs="Simplified Arabic"/>
          <w:b/>
          <w:bCs/>
          <w:sz w:val="32"/>
          <w:szCs w:val="32"/>
          <w:rtl/>
        </w:rPr>
      </w:pPr>
    </w:p>
    <w:p w14:paraId="75760383" w14:textId="77777777" w:rsidR="002C1A51" w:rsidRDefault="002C1A51" w:rsidP="002C1A51">
      <w:pPr>
        <w:jc w:val="center"/>
        <w:rPr>
          <w:rFonts w:ascii="Simplified Arabic" w:hAnsi="Simplified Arabic" w:cs="Simplified Arabic"/>
          <w:b/>
          <w:bCs/>
          <w:sz w:val="32"/>
          <w:szCs w:val="32"/>
          <w:rtl/>
        </w:rPr>
      </w:pPr>
    </w:p>
    <w:p w14:paraId="4B71C0E2" w14:textId="7777777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475A7A">
        <w:rPr>
          <w:rFonts w:ascii="Simplified Arabic" w:hAnsi="Simplified Arabic" w:cs="Simplified Arabic" w:hint="cs"/>
          <w:sz w:val="32"/>
          <w:szCs w:val="32"/>
          <w:rtl/>
        </w:rPr>
        <w:t>أبرار خالد المري</w:t>
      </w:r>
    </w:p>
    <w:p w14:paraId="66018786" w14:textId="7777777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475A7A">
        <w:rPr>
          <w:rFonts w:ascii="Simplified Arabic" w:hAnsi="Simplified Arabic" w:cs="Simplified Arabic" w:hint="cs"/>
          <w:sz w:val="32"/>
          <w:szCs w:val="32"/>
          <w:rtl/>
        </w:rPr>
        <w:t xml:space="preserve"> 222001719</w:t>
      </w:r>
    </w:p>
    <w:p w14:paraId="63B90F52" w14:textId="7777777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4D8DAF5B" w14:textId="7777777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4F8D057B" w14:textId="77777777" w:rsidR="002C1A51" w:rsidRPr="00FE160A" w:rsidRDefault="002C1A51" w:rsidP="002C1A51">
      <w:pPr>
        <w:jc w:val="center"/>
        <w:rPr>
          <w:rFonts w:ascii="Simplified Arabic" w:hAnsi="Simplified Arabic" w:cs="Simplified Arabic"/>
          <w:sz w:val="32"/>
          <w:szCs w:val="32"/>
          <w:rtl/>
        </w:rPr>
      </w:pPr>
    </w:p>
    <w:p w14:paraId="70182E33" w14:textId="77777777"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6AB157A8" w14:textId="77777777" w:rsidR="002C1A51" w:rsidRDefault="002C1A51" w:rsidP="002C1A51">
      <w:pPr>
        <w:jc w:val="center"/>
        <w:rPr>
          <w:rFonts w:ascii="Simplified Arabic" w:hAnsi="Simplified Arabic" w:cs="Simplified Arabic"/>
          <w:b/>
          <w:bCs/>
          <w:sz w:val="28"/>
          <w:szCs w:val="28"/>
          <w:rtl/>
        </w:rPr>
      </w:pPr>
    </w:p>
    <w:p w14:paraId="1AEF8ABB" w14:textId="77777777" w:rsidR="00C94FC2" w:rsidRPr="00C661A1" w:rsidRDefault="00C94FC2" w:rsidP="00C94FC2">
      <w:pPr>
        <w:rPr>
          <w:rFonts w:ascii="Simplified Arabic" w:hAnsi="Simplified Arabic" w:cs="Simplified Arabic"/>
          <w:b/>
          <w:bCs/>
          <w:sz w:val="26"/>
          <w:szCs w:val="26"/>
          <w:rtl/>
        </w:rPr>
      </w:pPr>
      <w:r w:rsidRPr="00C661A1">
        <w:rPr>
          <w:rFonts w:ascii="Simplified Arabic" w:hAnsi="Simplified Arabic" w:cs="Simplified Arabic" w:hint="cs"/>
          <w:b/>
          <w:bCs/>
          <w:sz w:val="26"/>
          <w:szCs w:val="26"/>
          <w:rtl/>
        </w:rPr>
        <w:lastRenderedPageBreak/>
        <w:t>إشكالية البحث:</w:t>
      </w:r>
    </w:p>
    <w:p w14:paraId="72A9E359" w14:textId="77777777" w:rsidR="00C94FC2" w:rsidRDefault="00C94FC2" w:rsidP="00C94FC2">
      <w:pPr>
        <w:rPr>
          <w:rFonts w:ascii="Simplified Arabic" w:hAnsi="Simplified Arabic" w:cs="Simplified Arabic"/>
          <w:sz w:val="26"/>
          <w:szCs w:val="26"/>
          <w:rtl/>
        </w:rPr>
      </w:pPr>
      <w:r>
        <w:rPr>
          <w:rFonts w:ascii="Simplified Arabic" w:hAnsi="Simplified Arabic" w:cs="Simplified Arabic" w:hint="cs"/>
          <w:sz w:val="26"/>
          <w:szCs w:val="26"/>
          <w:rtl/>
        </w:rPr>
        <w:t>في ظل التحولات الرقمية، برز الذكاء الاصطناعي</w:t>
      </w:r>
      <w:r>
        <w:rPr>
          <w:rFonts w:ascii="Simplified Arabic" w:hAnsi="Simplified Arabic" w:cs="Simplified Arabic"/>
          <w:sz w:val="26"/>
          <w:szCs w:val="26"/>
        </w:rPr>
        <w:t xml:space="preserve"> </w:t>
      </w:r>
      <w:r w:rsidRPr="00C661A1">
        <w:rPr>
          <w:rFonts w:ascii="Simplified Arabic" w:hAnsi="Simplified Arabic" w:cs="Simplified Arabic"/>
          <w:sz w:val="26"/>
          <w:szCs w:val="26"/>
          <w:rtl/>
        </w:rPr>
        <w:t>(</w:t>
      </w:r>
      <w:r w:rsidRPr="00C661A1">
        <w:rPr>
          <w:rFonts w:ascii="Simplified Arabic" w:hAnsi="Simplified Arabic" w:cs="Simplified Arabic"/>
          <w:sz w:val="26"/>
          <w:szCs w:val="26"/>
        </w:rPr>
        <w:t>Artificial Intelligence - AI</w:t>
      </w:r>
      <w:r w:rsidRPr="00C661A1">
        <w:rPr>
          <w:rFonts w:ascii="Simplified Arabic" w:hAnsi="Simplified Arabic" w:cs="Simplified Arabic"/>
          <w:sz w:val="26"/>
          <w:szCs w:val="26"/>
          <w:rtl/>
        </w:rPr>
        <w:t>)</w:t>
      </w:r>
      <w:r>
        <w:rPr>
          <w:rFonts w:ascii="Simplified Arabic" w:hAnsi="Simplified Arabic" w:cs="Simplified Arabic" w:hint="cs"/>
          <w:sz w:val="26"/>
          <w:szCs w:val="26"/>
          <w:rtl/>
        </w:rPr>
        <w:t xml:space="preserve"> بوصفه أحد أهم مخرجات الثورة التقنية، وتمتد جذوره </w:t>
      </w:r>
      <w:r w:rsidRPr="00926B05">
        <w:rPr>
          <w:rFonts w:ascii="Simplified Arabic" w:hAnsi="Simplified Arabic" w:cs="Simplified Arabic"/>
          <w:sz w:val="26"/>
          <w:szCs w:val="26"/>
          <w:rtl/>
        </w:rPr>
        <w:t>حين اقترح بعض العلماء نموذجاً للخلايا العصبية الاصطناعية</w:t>
      </w:r>
      <w:r>
        <w:rPr>
          <w:rFonts w:ascii="Simplified Arabic" w:hAnsi="Simplified Arabic" w:cs="Simplified Arabic" w:hint="cs"/>
          <w:sz w:val="26"/>
          <w:szCs w:val="26"/>
          <w:rtl/>
        </w:rPr>
        <w:t xml:space="preserve"> في اربعينات القرن العشرين، إلى خمسينات القرن العشرين حين أثار</w:t>
      </w:r>
      <w:r w:rsidRPr="00926B05">
        <w:rPr>
          <w:rFonts w:ascii="Simplified Arabic" w:hAnsi="Simplified Arabic" w:cs="Simplified Arabic"/>
          <w:sz w:val="26"/>
          <w:szCs w:val="26"/>
          <w:rtl/>
        </w:rPr>
        <w:t xml:space="preserve"> العالم البريطاني آلان </w:t>
      </w:r>
      <w:proofErr w:type="spellStart"/>
      <w:r w:rsidRPr="00926B05">
        <w:rPr>
          <w:rFonts w:ascii="Simplified Arabic" w:hAnsi="Simplified Arabic" w:cs="Simplified Arabic"/>
          <w:sz w:val="26"/>
          <w:szCs w:val="26"/>
          <w:rtl/>
        </w:rPr>
        <w:t>تورن</w:t>
      </w:r>
      <w:r>
        <w:rPr>
          <w:rFonts w:ascii="Simplified Arabic" w:hAnsi="Simplified Arabic" w:cs="Simplified Arabic" w:hint="cs"/>
          <w:sz w:val="26"/>
          <w:szCs w:val="26"/>
          <w:rtl/>
        </w:rPr>
        <w:t>ج</w:t>
      </w:r>
      <w:proofErr w:type="spellEnd"/>
      <w:r>
        <w:rPr>
          <w:rFonts w:ascii="Simplified Arabic" w:hAnsi="Simplified Arabic" w:cs="Simplified Arabic" w:hint="cs"/>
          <w:sz w:val="26"/>
          <w:szCs w:val="26"/>
          <w:rtl/>
        </w:rPr>
        <w:t xml:space="preserve"> (</w:t>
      </w:r>
      <w:r>
        <w:rPr>
          <w:rFonts w:ascii="Simplified Arabic" w:hAnsi="Simplified Arabic" w:cs="Simplified Arabic"/>
          <w:sz w:val="26"/>
          <w:szCs w:val="26"/>
        </w:rPr>
        <w:t>Alan Turing</w:t>
      </w:r>
      <w:r>
        <w:rPr>
          <w:rFonts w:ascii="Simplified Arabic" w:hAnsi="Simplified Arabic" w:cs="Simplified Arabic" w:hint="cs"/>
          <w:sz w:val="26"/>
          <w:szCs w:val="26"/>
          <w:rtl/>
        </w:rPr>
        <w:t xml:space="preserve">) </w:t>
      </w:r>
      <w:r w:rsidRPr="00926B05">
        <w:rPr>
          <w:rFonts w:ascii="Simplified Arabic" w:hAnsi="Simplified Arabic" w:cs="Simplified Arabic"/>
          <w:sz w:val="26"/>
          <w:szCs w:val="26"/>
          <w:rtl/>
        </w:rPr>
        <w:t>التساؤل</w:t>
      </w:r>
      <w:r>
        <w:rPr>
          <w:rFonts w:ascii="Simplified Arabic" w:hAnsi="Simplified Arabic" w:cs="Simplified Arabic" w:hint="cs"/>
          <w:sz w:val="26"/>
          <w:szCs w:val="26"/>
          <w:rtl/>
        </w:rPr>
        <w:t>ات</w:t>
      </w:r>
      <w:r w:rsidRPr="00926B05">
        <w:rPr>
          <w:rFonts w:ascii="Simplified Arabic" w:hAnsi="Simplified Arabic" w:cs="Simplified Arabic"/>
          <w:sz w:val="26"/>
          <w:szCs w:val="26"/>
          <w:rtl/>
        </w:rPr>
        <w:t xml:space="preserve"> حول </w:t>
      </w:r>
      <w:r>
        <w:rPr>
          <w:rFonts w:ascii="Simplified Arabic" w:hAnsi="Simplified Arabic" w:cs="Simplified Arabic" w:hint="cs"/>
          <w:sz w:val="26"/>
          <w:szCs w:val="26"/>
          <w:rtl/>
        </w:rPr>
        <w:t>قدرة الآلة على التفكير، ومن هذا المنطلق كان للذكاء الاصطناعي دور محوري في تحسين جودة الحياة البشرية، من حيث الكفاءة، وتعزيز الإنتاجية، والحصول على المعرفة، وتقليل الوقت والجهد.</w:t>
      </w:r>
    </w:p>
    <w:p w14:paraId="7A83CF1B" w14:textId="77777777" w:rsidR="00C94FC2" w:rsidRPr="00F04953" w:rsidRDefault="00C94FC2" w:rsidP="00C94FC2">
      <w:pPr>
        <w:rPr>
          <w:rFonts w:ascii="Simplified Arabic" w:hAnsi="Simplified Arabic" w:cs="Simplified Arabic"/>
          <w:sz w:val="26"/>
          <w:szCs w:val="26"/>
          <w:rtl/>
        </w:rPr>
      </w:pPr>
      <w:r>
        <w:rPr>
          <w:rFonts w:ascii="Simplified Arabic" w:hAnsi="Simplified Arabic" w:cs="Simplified Arabic" w:hint="cs"/>
          <w:sz w:val="26"/>
          <w:szCs w:val="26"/>
          <w:rtl/>
        </w:rPr>
        <w:t xml:space="preserve">إلا أن هذا التوسع المعرفي غير المسبوق، حول الذكاء الاصطناعي من مجرد أداة تقنية إلى صديق موثوق، أو معالج نفسي أحيانًا، مما أثار تساؤلات متزايدة حول انعكاساته النفسية والاجتماعية والادراكية على الجمهور الإعلامي، فقد لوحظت أنماط من التعلق العاطفي المفرط، والاعتماد المتزايد على الذكاء الاصطناعي في اتخاذ القرارات المصيرية، إلى جانب مؤشرات تدل على تراجع بعض مهارات التفاعل الاجتماعية والادراكية، ودخول الدماغ في حالة تسمى بالتعفن الدماغي كما وصفته جامعة أكسفورد </w:t>
      </w:r>
      <w:r>
        <w:rPr>
          <w:rFonts w:ascii="Simplified Arabic" w:hAnsi="Simplified Arabic" w:cs="Simplified Arabic"/>
          <w:sz w:val="26"/>
          <w:szCs w:val="26"/>
        </w:rPr>
        <w:t>2024</w:t>
      </w:r>
      <w:r>
        <w:rPr>
          <w:rFonts w:ascii="Simplified Arabic" w:hAnsi="Simplified Arabic" w:cs="Simplified Arabic" w:hint="cs"/>
          <w:sz w:val="26"/>
          <w:szCs w:val="26"/>
          <w:rtl/>
        </w:rPr>
        <w:t>.</w:t>
      </w:r>
    </w:p>
    <w:p w14:paraId="2DAD2FBA" w14:textId="77777777" w:rsidR="00C94FC2" w:rsidRDefault="00C94FC2" w:rsidP="00C94FC2">
      <w:pPr>
        <w:rPr>
          <w:rFonts w:ascii="Simplified Arabic" w:hAnsi="Simplified Arabic" w:cs="Simplified Arabic"/>
          <w:sz w:val="26"/>
          <w:szCs w:val="26"/>
          <w:rtl/>
        </w:rPr>
      </w:pPr>
      <w:r>
        <w:rPr>
          <w:rFonts w:ascii="Simplified Arabic" w:hAnsi="Simplified Arabic" w:cs="Simplified Arabic" w:hint="cs"/>
          <w:sz w:val="26"/>
          <w:szCs w:val="26"/>
          <w:rtl/>
        </w:rPr>
        <w:t>وعلى الرغم أنه قد تفتقر هذه الظاهرة إلى أدلة سريرية، إلا أن الأدلة القصصية الناشئة في وسائل الإعلام المختلفة تثير القلق، وقد أكدت الصُحف وبعض الدراسات بأن انغماس الجمهور الإعلامي في التعرض المفرط للذكاء الاصطناعي أدى إلى اضطرابات نفسية واجتماعية وتضخيم الأوهام البشرية مما فتح باب التساؤلات عن كيفية هذا التأثير ومداه.</w:t>
      </w:r>
    </w:p>
    <w:p w14:paraId="680CC238" w14:textId="77777777" w:rsidR="00C94FC2" w:rsidRDefault="00C94FC2" w:rsidP="00C94FC2">
      <w:pPr>
        <w:rPr>
          <w:rFonts w:ascii="Simplified Arabic" w:hAnsi="Simplified Arabic" w:cs="Simplified Arabic"/>
          <w:sz w:val="26"/>
          <w:szCs w:val="26"/>
          <w:rtl/>
        </w:rPr>
      </w:pPr>
      <w:r>
        <w:rPr>
          <w:rFonts w:ascii="Simplified Arabic" w:hAnsi="Simplified Arabic" w:cs="Simplified Arabic" w:hint="cs"/>
          <w:sz w:val="26"/>
          <w:szCs w:val="26"/>
          <w:rtl/>
        </w:rPr>
        <w:t>ومن هنا جاء موضوع دراستنا وتساؤلنا الرئيسي:</w:t>
      </w:r>
    </w:p>
    <w:p w14:paraId="4C83BB67" w14:textId="77777777" w:rsidR="00C94FC2" w:rsidRPr="00236B41" w:rsidRDefault="00C94FC2" w:rsidP="00C94FC2">
      <w:pPr>
        <w:rPr>
          <w:rFonts w:ascii="Simplified Arabic" w:hAnsi="Simplified Arabic" w:cs="Simplified Arabic"/>
          <w:sz w:val="26"/>
          <w:szCs w:val="26"/>
          <w:rtl/>
        </w:rPr>
      </w:pPr>
      <w:r>
        <w:rPr>
          <w:rFonts w:ascii="Simplified Arabic" w:hAnsi="Simplified Arabic" w:cs="Simplified Arabic" w:hint="cs"/>
          <w:sz w:val="26"/>
          <w:szCs w:val="26"/>
          <w:rtl/>
        </w:rPr>
        <w:t>ما مدى تأثير التعرض المفرط للذكاء الاصطناعي على سلوك الجمهور الإعلامي؟</w:t>
      </w:r>
    </w:p>
    <w:p w14:paraId="74B94F2F" w14:textId="77777777" w:rsidR="00C94FC2" w:rsidRPr="00056BFF" w:rsidRDefault="00C94FC2" w:rsidP="00C94FC2">
      <w:pPr>
        <w:rPr>
          <w:rFonts w:ascii="Simplified Arabic" w:hAnsi="Simplified Arabic" w:cs="Simplified Arabic"/>
          <w:b/>
          <w:bCs/>
          <w:sz w:val="26"/>
          <w:szCs w:val="26"/>
          <w:rtl/>
        </w:rPr>
      </w:pPr>
      <w:r w:rsidRPr="00C661A1">
        <w:rPr>
          <w:rFonts w:ascii="Simplified Arabic" w:hAnsi="Simplified Arabic" w:cs="Simplified Arabic" w:hint="cs"/>
          <w:b/>
          <w:bCs/>
          <w:sz w:val="26"/>
          <w:szCs w:val="26"/>
          <w:rtl/>
        </w:rPr>
        <w:t>تساؤلات الدراسة:</w:t>
      </w:r>
    </w:p>
    <w:p w14:paraId="1FB27645" w14:textId="64C46B31" w:rsidR="00EE78EA" w:rsidRDefault="00C94FC2" w:rsidP="00EE78EA">
      <w:pPr>
        <w:pStyle w:val="a6"/>
        <w:numPr>
          <w:ilvl w:val="0"/>
          <w:numId w:val="2"/>
        </w:numPr>
        <w:rPr>
          <w:rFonts w:ascii="Simplified Arabic" w:hAnsi="Simplified Arabic" w:cs="Simplified Arabic"/>
          <w:sz w:val="26"/>
          <w:szCs w:val="26"/>
        </w:rPr>
      </w:pPr>
      <w:r w:rsidRPr="00EE78EA">
        <w:rPr>
          <w:rFonts w:ascii="Simplified Arabic" w:hAnsi="Simplified Arabic" w:cs="Simplified Arabic" w:hint="cs"/>
          <w:sz w:val="26"/>
          <w:szCs w:val="26"/>
          <w:rtl/>
        </w:rPr>
        <w:t>ماهي الدوافع التي تدفع الجمهور الإعلامي لاستخدام الذكاء الاصطناعي بكثرة</w:t>
      </w:r>
      <w:r w:rsidR="00EE78EA" w:rsidRPr="00EE78EA">
        <w:rPr>
          <w:rFonts w:ascii="Simplified Arabic" w:hAnsi="Simplified Arabic" w:cs="Simplified Arabic" w:hint="cs"/>
          <w:sz w:val="26"/>
          <w:szCs w:val="26"/>
          <w:rtl/>
        </w:rPr>
        <w:t>؟</w:t>
      </w:r>
    </w:p>
    <w:p w14:paraId="18367B47" w14:textId="77777777" w:rsidR="00EE78EA" w:rsidRPr="00EE78EA" w:rsidRDefault="00EE78EA" w:rsidP="00EE78EA">
      <w:pPr>
        <w:pStyle w:val="a6"/>
        <w:numPr>
          <w:ilvl w:val="0"/>
          <w:numId w:val="2"/>
        </w:numPr>
        <w:rPr>
          <w:rFonts w:ascii="Simplified Arabic" w:hAnsi="Simplified Arabic" w:cs="Simplified Arabic"/>
          <w:sz w:val="26"/>
          <w:szCs w:val="26"/>
          <w:rtl/>
        </w:rPr>
      </w:pPr>
      <w:r w:rsidRPr="00EE78EA">
        <w:rPr>
          <w:rFonts w:ascii="Simplified Arabic" w:hAnsi="Simplified Arabic" w:cs="Simplified Arabic" w:hint="cs"/>
          <w:sz w:val="26"/>
          <w:szCs w:val="26"/>
          <w:rtl/>
        </w:rPr>
        <w:t>ما مدى ارتباط الجمهور الإعلامي بالذكاء الاصطناعي؟</w:t>
      </w:r>
    </w:p>
    <w:p w14:paraId="395CC2F0" w14:textId="7E2BE899" w:rsidR="00C94FC2" w:rsidRDefault="00EE78EA" w:rsidP="00EE78EA">
      <w:pPr>
        <w:pStyle w:val="a6"/>
        <w:numPr>
          <w:ilvl w:val="0"/>
          <w:numId w:val="2"/>
        </w:numPr>
        <w:rPr>
          <w:rFonts w:ascii="Simplified Arabic" w:hAnsi="Simplified Arabic" w:cs="Simplified Arabic"/>
          <w:sz w:val="26"/>
          <w:szCs w:val="26"/>
        </w:rPr>
      </w:pPr>
      <w:r>
        <w:rPr>
          <w:rFonts w:ascii="Simplified Arabic" w:hAnsi="Simplified Arabic" w:cs="Simplified Arabic" w:hint="cs"/>
          <w:sz w:val="26"/>
          <w:szCs w:val="26"/>
          <w:rtl/>
        </w:rPr>
        <w:t xml:space="preserve">ما هي </w:t>
      </w:r>
      <w:proofErr w:type="spellStart"/>
      <w:r>
        <w:rPr>
          <w:rFonts w:ascii="Simplified Arabic" w:hAnsi="Simplified Arabic" w:cs="Simplified Arabic" w:hint="cs"/>
          <w:sz w:val="26"/>
          <w:szCs w:val="26"/>
          <w:rtl/>
        </w:rPr>
        <w:t>الاشباعات</w:t>
      </w:r>
      <w:proofErr w:type="spellEnd"/>
      <w:r>
        <w:rPr>
          <w:rFonts w:ascii="Simplified Arabic" w:hAnsi="Simplified Arabic" w:cs="Simplified Arabic" w:hint="cs"/>
          <w:sz w:val="26"/>
          <w:szCs w:val="26"/>
          <w:rtl/>
        </w:rPr>
        <w:t xml:space="preserve"> المرجوة من استخدام الذكاء الاصطناعي لدى الجمهور الإعلامي؟</w:t>
      </w:r>
    </w:p>
    <w:p w14:paraId="4E69DFE3" w14:textId="77777777" w:rsidR="00EE78EA" w:rsidRPr="00EE78EA" w:rsidRDefault="00EE78EA" w:rsidP="00EE78EA">
      <w:pPr>
        <w:pStyle w:val="a6"/>
        <w:numPr>
          <w:ilvl w:val="0"/>
          <w:numId w:val="2"/>
        </w:numPr>
        <w:rPr>
          <w:rFonts w:ascii="Simplified Arabic" w:hAnsi="Simplified Arabic" w:cs="Simplified Arabic"/>
          <w:sz w:val="26"/>
          <w:szCs w:val="26"/>
          <w:rtl/>
        </w:rPr>
      </w:pPr>
      <w:r w:rsidRPr="00EE78EA">
        <w:rPr>
          <w:rFonts w:ascii="Simplified Arabic" w:hAnsi="Simplified Arabic" w:cs="Simplified Arabic" w:hint="cs"/>
          <w:sz w:val="26"/>
          <w:szCs w:val="26"/>
          <w:rtl/>
        </w:rPr>
        <w:t>لماذا يلجأ الجمهور الإعلامي عاطفيًا للذكاء الاصطناعي؟</w:t>
      </w:r>
    </w:p>
    <w:p w14:paraId="6FEEB46D" w14:textId="77777777" w:rsidR="00EE78EA" w:rsidRPr="00EE78EA" w:rsidRDefault="00EE78EA" w:rsidP="00EE78EA">
      <w:pPr>
        <w:pStyle w:val="a6"/>
        <w:numPr>
          <w:ilvl w:val="0"/>
          <w:numId w:val="2"/>
        </w:numPr>
        <w:rPr>
          <w:rFonts w:ascii="Simplified Arabic" w:hAnsi="Simplified Arabic" w:cs="Simplified Arabic"/>
          <w:sz w:val="26"/>
          <w:szCs w:val="26"/>
          <w:rtl/>
        </w:rPr>
      </w:pPr>
      <w:r w:rsidRPr="00EE78EA">
        <w:rPr>
          <w:rFonts w:ascii="Simplified Arabic" w:hAnsi="Simplified Arabic" w:cs="Simplified Arabic" w:hint="cs"/>
          <w:sz w:val="26"/>
          <w:szCs w:val="26"/>
          <w:rtl/>
        </w:rPr>
        <w:t>كيف يساهم الذكاء الاصطناعي في التأثير على سلوك الجمهور الإعلامي؟</w:t>
      </w:r>
    </w:p>
    <w:p w14:paraId="6CBF4149" w14:textId="05E65CE7" w:rsidR="002C1A51" w:rsidRDefault="002C1A51" w:rsidP="00EE78EA">
      <w:pPr>
        <w:rPr>
          <w:rFonts w:asciiTheme="majorBidi" w:hAnsiTheme="majorBidi" w:cstheme="majorBidi"/>
          <w:b/>
          <w:bCs/>
          <w:sz w:val="26"/>
          <w:szCs w:val="26"/>
          <w:rtl/>
        </w:rPr>
      </w:pPr>
    </w:p>
    <w:p w14:paraId="7AE6C9CD" w14:textId="77777777" w:rsidR="00EE78EA" w:rsidRDefault="00EE78EA" w:rsidP="00EE78EA">
      <w:pPr>
        <w:rPr>
          <w:rFonts w:asciiTheme="majorBidi" w:hAnsiTheme="majorBidi" w:cstheme="majorBidi"/>
          <w:b/>
          <w:bCs/>
          <w:sz w:val="26"/>
          <w:szCs w:val="26"/>
          <w:rtl/>
        </w:rPr>
      </w:pPr>
    </w:p>
    <w:p w14:paraId="51C5BE0E" w14:textId="77777777" w:rsidR="00C94FC2" w:rsidRDefault="00C94FC2" w:rsidP="00C94FC2">
      <w:pPr>
        <w:rPr>
          <w:rFonts w:ascii="Simplified Arabic" w:hAnsi="Simplified Arabic" w:cs="Simplified Arabic"/>
          <w:b/>
          <w:bCs/>
          <w:sz w:val="26"/>
          <w:szCs w:val="26"/>
          <w:rtl/>
        </w:rPr>
      </w:pPr>
      <w:r w:rsidRPr="00016141">
        <w:rPr>
          <w:rFonts w:ascii="Simplified Arabic" w:hAnsi="Simplified Arabic" w:cs="Simplified Arabic" w:hint="cs"/>
          <w:b/>
          <w:bCs/>
          <w:sz w:val="26"/>
          <w:szCs w:val="26"/>
          <w:rtl/>
        </w:rPr>
        <w:lastRenderedPageBreak/>
        <w:t>فرضيات البحث:</w:t>
      </w:r>
    </w:p>
    <w:p w14:paraId="2A18FA6D" w14:textId="77777777" w:rsidR="00C94FC2" w:rsidRDefault="00C94FC2" w:rsidP="00C94FC2">
      <w:pPr>
        <w:pStyle w:val="a6"/>
        <w:numPr>
          <w:ilvl w:val="0"/>
          <w:numId w:val="1"/>
        </w:numPr>
        <w:spacing w:line="259" w:lineRule="auto"/>
        <w:rPr>
          <w:rFonts w:ascii="Simplified Arabic" w:hAnsi="Simplified Arabic" w:cs="Simplified Arabic"/>
          <w:sz w:val="26"/>
          <w:szCs w:val="26"/>
        </w:rPr>
      </w:pPr>
      <w:r>
        <w:rPr>
          <w:rFonts w:ascii="Simplified Arabic" w:hAnsi="Simplified Arabic" w:cs="Simplified Arabic" w:hint="cs"/>
          <w:sz w:val="26"/>
          <w:szCs w:val="26"/>
          <w:rtl/>
        </w:rPr>
        <w:t>يستخدم الجمهور الإعلامي الذكاء الاصطناعي بكثرة لدوافع نفسية أو عاطفية أو اجتماعية.</w:t>
      </w:r>
    </w:p>
    <w:p w14:paraId="1B4BEB2F" w14:textId="77777777" w:rsidR="00C94FC2" w:rsidRDefault="00C94FC2" w:rsidP="00C94FC2">
      <w:pPr>
        <w:pStyle w:val="a6"/>
        <w:numPr>
          <w:ilvl w:val="0"/>
          <w:numId w:val="1"/>
        </w:numPr>
        <w:spacing w:line="259" w:lineRule="auto"/>
        <w:rPr>
          <w:rFonts w:ascii="Simplified Arabic" w:hAnsi="Simplified Arabic" w:cs="Simplified Arabic"/>
          <w:sz w:val="26"/>
          <w:szCs w:val="26"/>
        </w:rPr>
      </w:pPr>
      <w:r>
        <w:rPr>
          <w:rFonts w:ascii="Simplified Arabic" w:hAnsi="Simplified Arabic" w:cs="Simplified Arabic" w:hint="cs"/>
          <w:sz w:val="26"/>
          <w:szCs w:val="26"/>
          <w:rtl/>
        </w:rPr>
        <w:t>يعتمد الجمهور الإعلامي على الذكاء الاصطناعي في شؤونهم الأكاديمية والاجتماعية والشخصية.</w:t>
      </w:r>
    </w:p>
    <w:p w14:paraId="4A8A3DC5" w14:textId="77777777" w:rsidR="00C94FC2" w:rsidRDefault="00C94FC2" w:rsidP="00C94FC2">
      <w:pPr>
        <w:pStyle w:val="a6"/>
        <w:numPr>
          <w:ilvl w:val="0"/>
          <w:numId w:val="1"/>
        </w:numPr>
        <w:spacing w:line="259" w:lineRule="auto"/>
        <w:rPr>
          <w:rFonts w:ascii="Simplified Arabic" w:hAnsi="Simplified Arabic" w:cs="Simplified Arabic"/>
          <w:sz w:val="26"/>
          <w:szCs w:val="26"/>
        </w:rPr>
      </w:pPr>
      <w:r>
        <w:rPr>
          <w:rFonts w:ascii="Simplified Arabic" w:hAnsi="Simplified Arabic" w:cs="Simplified Arabic" w:hint="cs"/>
          <w:sz w:val="26"/>
          <w:szCs w:val="26"/>
          <w:rtl/>
        </w:rPr>
        <w:t xml:space="preserve">يحقق استخدام الذكاء الاصطناعي </w:t>
      </w:r>
      <w:proofErr w:type="spellStart"/>
      <w:r>
        <w:rPr>
          <w:rFonts w:ascii="Simplified Arabic" w:hAnsi="Simplified Arabic" w:cs="Simplified Arabic" w:hint="cs"/>
          <w:sz w:val="26"/>
          <w:szCs w:val="26"/>
          <w:rtl/>
        </w:rPr>
        <w:t>الاشباعات</w:t>
      </w:r>
      <w:proofErr w:type="spellEnd"/>
      <w:r>
        <w:rPr>
          <w:rFonts w:ascii="Simplified Arabic" w:hAnsi="Simplified Arabic" w:cs="Simplified Arabic" w:hint="cs"/>
          <w:sz w:val="26"/>
          <w:szCs w:val="26"/>
          <w:rtl/>
        </w:rPr>
        <w:t xml:space="preserve"> العاطفية لدى الجمهور الإعلامي.</w:t>
      </w:r>
    </w:p>
    <w:p w14:paraId="34708449" w14:textId="77777777" w:rsidR="00C94FC2" w:rsidRPr="006D099A" w:rsidRDefault="00C94FC2" w:rsidP="00C94FC2">
      <w:pPr>
        <w:pStyle w:val="a6"/>
        <w:numPr>
          <w:ilvl w:val="0"/>
          <w:numId w:val="1"/>
        </w:numPr>
        <w:spacing w:line="259" w:lineRule="auto"/>
        <w:rPr>
          <w:rFonts w:ascii="Simplified Arabic" w:hAnsi="Simplified Arabic" w:cs="Simplified Arabic"/>
          <w:sz w:val="26"/>
          <w:szCs w:val="26"/>
        </w:rPr>
      </w:pPr>
      <w:r>
        <w:rPr>
          <w:rFonts w:ascii="Simplified Arabic" w:hAnsi="Simplified Arabic" w:cs="Simplified Arabic" w:hint="cs"/>
          <w:sz w:val="26"/>
          <w:szCs w:val="26"/>
          <w:rtl/>
        </w:rPr>
        <w:t>يزيد الشعور بالعزلة الاجتماعية أو العاطفية من احتمالية لجوء الجمهور الإعلامي إلى استخدام الذكاء الاصطناعي.</w:t>
      </w:r>
    </w:p>
    <w:p w14:paraId="5B8FB691" w14:textId="77777777" w:rsidR="00C94FC2" w:rsidRDefault="00C94FC2" w:rsidP="00C94FC2">
      <w:pPr>
        <w:pStyle w:val="a6"/>
        <w:numPr>
          <w:ilvl w:val="0"/>
          <w:numId w:val="1"/>
        </w:numPr>
        <w:spacing w:line="259" w:lineRule="auto"/>
        <w:rPr>
          <w:rFonts w:ascii="Simplified Arabic" w:hAnsi="Simplified Arabic" w:cs="Simplified Arabic"/>
          <w:sz w:val="26"/>
          <w:szCs w:val="26"/>
        </w:rPr>
      </w:pPr>
      <w:r>
        <w:rPr>
          <w:rFonts w:ascii="Simplified Arabic" w:hAnsi="Simplified Arabic" w:cs="Simplified Arabic" w:hint="cs"/>
          <w:sz w:val="26"/>
          <w:szCs w:val="26"/>
          <w:rtl/>
        </w:rPr>
        <w:t>يرتبط الاستخدام المفرط للذكاء الاصطناعي بانخفاض مهارات التفكير النقدي أو الاعتماد الذاتي لدى الجمهور الإعلامي.</w:t>
      </w:r>
    </w:p>
    <w:p w14:paraId="335BAE8B" w14:textId="77777777" w:rsidR="00C94FC2" w:rsidRPr="003A3A39" w:rsidRDefault="00C94FC2" w:rsidP="00C94FC2">
      <w:pPr>
        <w:pStyle w:val="a6"/>
        <w:numPr>
          <w:ilvl w:val="0"/>
          <w:numId w:val="1"/>
        </w:numPr>
        <w:spacing w:line="259" w:lineRule="auto"/>
        <w:rPr>
          <w:rFonts w:ascii="Simplified Arabic" w:hAnsi="Simplified Arabic" w:cs="Simplified Arabic"/>
          <w:sz w:val="26"/>
          <w:szCs w:val="26"/>
          <w:rtl/>
        </w:rPr>
      </w:pPr>
      <w:r>
        <w:rPr>
          <w:rFonts w:ascii="Simplified Arabic" w:hAnsi="Simplified Arabic" w:cs="Simplified Arabic" w:hint="cs"/>
          <w:sz w:val="26"/>
          <w:szCs w:val="26"/>
          <w:rtl/>
        </w:rPr>
        <w:t>وجود علاقة بين البيئة الاجتماعية المحيطة بالجمهور الإعلامي ومدى تعرضهم لتطبيقات الذكاء الاصطناعي.</w:t>
      </w:r>
    </w:p>
    <w:p w14:paraId="3F4CDBC5" w14:textId="77777777" w:rsidR="00C94FC2" w:rsidRPr="00FE160A" w:rsidRDefault="00C94FC2" w:rsidP="00FE160A">
      <w:pPr>
        <w:jc w:val="center"/>
        <w:rPr>
          <w:rFonts w:asciiTheme="majorBidi" w:hAnsiTheme="majorBidi" w:cstheme="majorBidi"/>
          <w:b/>
          <w:bCs/>
          <w:sz w:val="26"/>
          <w:szCs w:val="26"/>
          <w:rtl/>
        </w:rPr>
      </w:pPr>
    </w:p>
    <w:sectPr w:rsidR="00C94FC2"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24D7D"/>
    <w:multiLevelType w:val="hybridMultilevel"/>
    <w:tmpl w:val="081C8E64"/>
    <w:lvl w:ilvl="0" w:tplc="23DAB8FA">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B2AD4"/>
    <w:multiLevelType w:val="hybridMultilevel"/>
    <w:tmpl w:val="25DA762E"/>
    <w:lvl w:ilvl="0" w:tplc="23DAB8FA">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67113"/>
    <w:multiLevelType w:val="hybridMultilevel"/>
    <w:tmpl w:val="C382F126"/>
    <w:lvl w:ilvl="0" w:tplc="23DAB8FA">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423855">
    <w:abstractNumId w:val="2"/>
  </w:num>
  <w:num w:numId="2" w16cid:durableId="2018803390">
    <w:abstractNumId w:val="0"/>
  </w:num>
  <w:num w:numId="3" w16cid:durableId="1772433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475A7A"/>
    <w:rsid w:val="006836C4"/>
    <w:rsid w:val="007465CB"/>
    <w:rsid w:val="00BD2E07"/>
    <w:rsid w:val="00C94FC2"/>
    <w:rsid w:val="00CA1762"/>
    <w:rsid w:val="00CB4790"/>
    <w:rsid w:val="00DC0C65"/>
    <w:rsid w:val="00EE78EA"/>
    <w:rsid w:val="00F95820"/>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620A6"/>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8DB85541FCDF4D9DD0BFA044F067C5" ma:contentTypeVersion="13" ma:contentTypeDescription="Create a new document." ma:contentTypeScope="" ma:versionID="9a899034170bce115985f46a5f5904d3">
  <xsd:schema xmlns:xsd="http://www.w3.org/2001/XMLSchema" xmlns:xs="http://www.w3.org/2001/XMLSchema" xmlns:p="http://schemas.microsoft.com/office/2006/metadata/properties" xmlns:ns3="576cf74d-cc2e-41b9-91bf-9a2cc872d75d" xmlns:ns4="ab318d8c-2ace-42df-a7a4-a411e1632f95" targetNamespace="http://schemas.microsoft.com/office/2006/metadata/properties" ma:root="true" ma:fieldsID="f797033060dc03489a96c51f5fe62257" ns3:_="" ns4:_="">
    <xsd:import namespace="576cf74d-cc2e-41b9-91bf-9a2cc872d75d"/>
    <xsd:import namespace="ab318d8c-2ace-42df-a7a4-a411e1632f9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cf74d-cc2e-41b9-91bf-9a2cc872d75d"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18d8c-2ace-42df-a7a4-a411e1632f95"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6cf74d-cc2e-41b9-91bf-9a2cc872d75d" xsi:nil="true"/>
  </documentManagement>
</p:properties>
</file>

<file path=customXml/itemProps1.xml><?xml version="1.0" encoding="utf-8"?>
<ds:datastoreItem xmlns:ds="http://schemas.openxmlformats.org/officeDocument/2006/customXml" ds:itemID="{633FA474-D4E2-4C8E-8BB2-6ABECCD81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cf74d-cc2e-41b9-91bf-9a2cc872d75d"/>
    <ds:schemaRef ds:uri="ab318d8c-2ace-42df-a7a4-a411e1632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D58AF0-317C-4C16-B4A2-016109596A79}">
  <ds:schemaRefs>
    <ds:schemaRef ds:uri="http://schemas.microsoft.com/sharepoint/v3/contenttype/forms"/>
  </ds:schemaRefs>
</ds:datastoreItem>
</file>

<file path=customXml/itemProps3.xml><?xml version="1.0" encoding="utf-8"?>
<ds:datastoreItem xmlns:ds="http://schemas.openxmlformats.org/officeDocument/2006/customXml" ds:itemID="{6A03D17D-4047-422C-8B70-DF5272CC7733}">
  <ds:schemaRefs>
    <ds:schemaRef ds:uri="ab318d8c-2ace-42df-a7a4-a411e1632f95"/>
    <ds:schemaRef ds:uri="http://purl.org/dc/dcmitype/"/>
    <ds:schemaRef ds:uri="576cf74d-cc2e-41b9-91bf-9a2cc872d75d"/>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385</Words>
  <Characters>2199</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Almarri</dc:creator>
  <cp:keywords/>
  <dc:description/>
  <cp:lastModifiedBy>أبرار</cp:lastModifiedBy>
  <cp:revision>2</cp:revision>
  <cp:lastPrinted>2026-03-10T20:45:00Z</cp:lastPrinted>
  <dcterms:created xsi:type="dcterms:W3CDTF">2026-03-10T20:46:00Z</dcterms:created>
  <dcterms:modified xsi:type="dcterms:W3CDTF">2026-03-10T20:46:00Z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0x010100528DB85541FCDF4D9DD0BFA044F067C5</vt:lpwstr>
  </property>
</Properties>
</file>