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7D591B" w:rsidRDefault="009125CE" w:rsidP="003D2510">
      <w:pPr>
        <w:ind w:left="360"/>
        <w:rPr>
          <w:rFonts w:ascii="Simplified Arabic" w:hAnsi="Simplified Arabic" w:cs="Simplified Arabic"/>
          <w:sz w:val="36"/>
          <w:szCs w:val="36"/>
          <w:lang w:bidi="ar-EG"/>
        </w:rPr>
      </w:pPr>
      <w:r w:rsidRPr="007D591B">
        <w:rPr>
          <w:rFonts w:ascii="Simplified Arabic" w:hAnsi="Simplified Arabic" w:cs="Simplified Arabic" w:hint="cs"/>
          <w:sz w:val="36"/>
          <w:szCs w:val="36"/>
          <w:rtl/>
          <w:lang w:bidi="ar-EG"/>
        </w:rPr>
        <w:t xml:space="preserve">جامعة ميدأوشن </w:t>
      </w:r>
    </w:p>
    <w:p w14:paraId="1E957002" w14:textId="04B27A9D" w:rsidR="00F546CE" w:rsidRPr="007D591B" w:rsidRDefault="009125CE" w:rsidP="003D2510">
      <w:pPr>
        <w:ind w:left="360"/>
        <w:rPr>
          <w:rFonts w:ascii="Simplified Arabic" w:hAnsi="Simplified Arabic" w:cs="Simplified Arabic"/>
          <w:sz w:val="36"/>
          <w:szCs w:val="36"/>
          <w:rtl/>
          <w:lang w:bidi="ar-EG"/>
        </w:rPr>
      </w:pPr>
      <w:r w:rsidRPr="007D591B">
        <w:rPr>
          <w:rFonts w:ascii="Simplified Arabic" w:hAnsi="Simplified Arabic" w:cs="Simplified Arabic" w:hint="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D591B">
        <w:rPr>
          <w:rFonts w:ascii="Simplified Arabic" w:hAnsi="Simplified Arabic" w:cs="Simplified Arabic" w:hint="cs"/>
          <w:sz w:val="36"/>
          <w:szCs w:val="36"/>
          <w:lang w:bidi="ar-EG"/>
        </w:rPr>
        <w:t xml:space="preserve">    </w:t>
      </w:r>
      <w:r w:rsidRPr="007D591B">
        <w:rPr>
          <w:rFonts w:ascii="Simplified Arabic" w:hAnsi="Simplified Arabic" w:cs="Simplified Arabic" w:hint="cs"/>
          <w:sz w:val="36"/>
          <w:szCs w:val="36"/>
          <w:rtl/>
          <w:lang w:bidi="ar-EG"/>
        </w:rPr>
        <w:t xml:space="preserve">كلية الإدارة </w:t>
      </w:r>
    </w:p>
    <w:p w14:paraId="0217C513" w14:textId="64D944E9" w:rsidR="009125CE" w:rsidRPr="007D591B" w:rsidRDefault="009125CE" w:rsidP="003D2510">
      <w:pPr>
        <w:ind w:left="360"/>
        <w:rPr>
          <w:rFonts w:ascii="Simplified Arabic" w:hAnsi="Simplified Arabic" w:cs="Simplified Arabic"/>
          <w:sz w:val="36"/>
          <w:szCs w:val="36"/>
          <w:rtl/>
          <w:lang w:bidi="ar-EG"/>
        </w:rPr>
      </w:pPr>
      <w:r w:rsidRPr="007D591B">
        <w:rPr>
          <w:rFonts w:ascii="Simplified Arabic" w:hAnsi="Simplified Arabic" w:cs="Simplified Arabic" w:hint="cs"/>
          <w:sz w:val="36"/>
          <w:szCs w:val="36"/>
          <w:rtl/>
          <w:lang w:bidi="ar-EG"/>
        </w:rPr>
        <w:t>قسم / تخصص</w:t>
      </w:r>
      <w:r w:rsidR="00F763DF" w:rsidRPr="007D591B">
        <w:rPr>
          <w:rFonts w:ascii="Simplified Arabic" w:hAnsi="Simplified Arabic" w:cs="Simplified Arabic" w:hint="cs"/>
          <w:sz w:val="36"/>
          <w:szCs w:val="36"/>
          <w:rtl/>
          <w:lang w:bidi="ar-EG"/>
        </w:rPr>
        <w:t xml:space="preserve"> </w:t>
      </w:r>
      <w:r w:rsidR="00544F08">
        <w:rPr>
          <w:rFonts w:ascii="Simplified Arabic" w:hAnsi="Simplified Arabic" w:cs="Simplified Arabic" w:hint="cs"/>
          <w:sz w:val="36"/>
          <w:szCs w:val="36"/>
          <w:rtl/>
          <w:lang w:bidi="ar-EG"/>
        </w:rPr>
        <w:t xml:space="preserve">ادارة الأعمال </w:t>
      </w:r>
    </w:p>
    <w:p w14:paraId="11A91486" w14:textId="77777777" w:rsidR="009125CE" w:rsidRPr="007D591B" w:rsidRDefault="009125CE" w:rsidP="003D2510">
      <w:pPr>
        <w:rPr>
          <w:rFonts w:ascii="Simplified Arabic" w:hAnsi="Simplified Arabic" w:cs="Simplified Arabic"/>
          <w:sz w:val="36"/>
          <w:szCs w:val="36"/>
          <w:rtl/>
          <w:lang w:bidi="ar-EG"/>
        </w:rPr>
      </w:pPr>
    </w:p>
    <w:p w14:paraId="3A7BF367" w14:textId="77777777" w:rsidR="009125CE" w:rsidRPr="007D591B" w:rsidRDefault="009125CE" w:rsidP="003D2510">
      <w:pPr>
        <w:rPr>
          <w:rFonts w:ascii="Simplified Arabic" w:hAnsi="Simplified Arabic" w:cs="Simplified Arabic"/>
          <w:sz w:val="36"/>
          <w:szCs w:val="36"/>
          <w:rtl/>
          <w:lang w:bidi="ar-EG"/>
        </w:rPr>
      </w:pPr>
    </w:p>
    <w:p w14:paraId="5F6542BF" w14:textId="77777777" w:rsidR="009125CE" w:rsidRPr="007D591B" w:rsidRDefault="009125CE" w:rsidP="003D2510">
      <w:pPr>
        <w:rPr>
          <w:rFonts w:ascii="Simplified Arabic" w:hAnsi="Simplified Arabic" w:cs="Simplified Arabic"/>
          <w:sz w:val="36"/>
          <w:szCs w:val="36"/>
          <w:rtl/>
          <w:lang w:bidi="ar-EG"/>
        </w:rPr>
      </w:pPr>
    </w:p>
    <w:p w14:paraId="08401F45" w14:textId="68A2D4DF" w:rsidR="009125CE" w:rsidRPr="007D591B" w:rsidRDefault="00A74F76" w:rsidP="003D2510">
      <w:pPr>
        <w:ind w:left="360"/>
        <w:jc w:val="center"/>
        <w:rPr>
          <w:rFonts w:ascii="Simplified Arabic" w:hAnsi="Simplified Arabic" w:cs="Simplified Arabic"/>
          <w:sz w:val="36"/>
          <w:szCs w:val="36"/>
          <w:rtl/>
          <w:lang w:bidi="ar-EG"/>
        </w:rPr>
      </w:pPr>
      <w:r w:rsidRPr="007D591B">
        <w:rPr>
          <w:rFonts w:ascii="Simplified Arabic" w:hAnsi="Simplified Arabic" w:cs="Simplified Arabic" w:hint="cs"/>
          <w:sz w:val="36"/>
          <w:szCs w:val="36"/>
          <w:rtl/>
          <w:lang w:bidi="ar-EG"/>
        </w:rPr>
        <w:t>عنوان البحث</w:t>
      </w:r>
    </w:p>
    <w:p w14:paraId="232F19A4" w14:textId="11B07AA1" w:rsidR="009125CE" w:rsidRPr="007D591B" w:rsidRDefault="00944CB6" w:rsidP="002742BA">
      <w:pPr>
        <w:ind w:left="360"/>
        <w:jc w:val="center"/>
        <w:rPr>
          <w:rFonts w:ascii="Simplified Arabic" w:hAnsi="Simplified Arabic" w:cs="Simplified Arabic"/>
          <w:sz w:val="36"/>
          <w:szCs w:val="36"/>
          <w:rtl/>
          <w:lang w:bidi="ar-EG"/>
        </w:rPr>
      </w:pPr>
      <w:r w:rsidRPr="007D591B">
        <w:rPr>
          <w:rFonts w:ascii="Simplified Arabic" w:hAnsi="Simplified Arabic" w:cs="Simplified Arabic" w:hint="cs"/>
          <w:sz w:val="36"/>
          <w:szCs w:val="36"/>
          <w:rtl/>
          <w:lang w:bidi="ar-EG"/>
        </w:rPr>
        <w:t>تحديات وتأثيرات رؤية المملكة 2030 على قطاع الهندسة والبناء في المملكة العربية السعودية</w:t>
      </w:r>
    </w:p>
    <w:p w14:paraId="0EB57E30" w14:textId="77777777" w:rsidR="009125CE" w:rsidRPr="007D591B" w:rsidRDefault="009125CE" w:rsidP="003D2510">
      <w:pPr>
        <w:jc w:val="center"/>
        <w:rPr>
          <w:rFonts w:ascii="Simplified Arabic" w:hAnsi="Simplified Arabic" w:cs="Simplified Arabic"/>
          <w:sz w:val="36"/>
          <w:szCs w:val="36"/>
          <w:rtl/>
          <w:lang w:bidi="ar-EG"/>
        </w:rPr>
      </w:pPr>
    </w:p>
    <w:p w14:paraId="751A7E65" w14:textId="2A0C6EE6" w:rsidR="009125CE" w:rsidRPr="007D591B" w:rsidRDefault="009125CE" w:rsidP="003D2510">
      <w:pPr>
        <w:ind w:left="360"/>
        <w:jc w:val="center"/>
        <w:rPr>
          <w:rFonts w:ascii="Simplified Arabic" w:hAnsi="Simplified Arabic" w:cs="Simplified Arabic"/>
          <w:sz w:val="36"/>
          <w:szCs w:val="36"/>
          <w:rtl/>
          <w:lang w:bidi="ar-EG"/>
        </w:rPr>
      </w:pPr>
      <w:r w:rsidRPr="007D591B">
        <w:rPr>
          <w:rFonts w:ascii="Simplified Arabic" w:hAnsi="Simplified Arabic" w:cs="Simplified Arabic" w:hint="cs"/>
          <w:sz w:val="36"/>
          <w:szCs w:val="36"/>
          <w:rtl/>
          <w:lang w:bidi="ar-EG"/>
        </w:rPr>
        <w:t>إعداد الطالب/</w:t>
      </w:r>
      <w:r w:rsidR="002D1510" w:rsidRPr="007D591B">
        <w:rPr>
          <w:rFonts w:ascii="Simplified Arabic" w:hAnsi="Simplified Arabic" w:cs="Simplified Arabic" w:hint="cs"/>
          <w:sz w:val="36"/>
          <w:szCs w:val="36"/>
          <w:rtl/>
          <w:lang w:bidi="ar-EG"/>
        </w:rPr>
        <w:t xml:space="preserve"> اسماعيل علي دلاك</w:t>
      </w:r>
    </w:p>
    <w:p w14:paraId="58D6152F" w14:textId="77777777" w:rsidR="009125CE" w:rsidRPr="007D591B" w:rsidRDefault="009125CE" w:rsidP="002742BA">
      <w:pPr>
        <w:rPr>
          <w:rFonts w:ascii="Simplified Arabic" w:hAnsi="Simplified Arabic" w:cs="Simplified Arabic"/>
          <w:sz w:val="36"/>
          <w:szCs w:val="36"/>
          <w:rtl/>
          <w:lang w:bidi="ar-EG"/>
        </w:rPr>
      </w:pPr>
    </w:p>
    <w:p w14:paraId="5F4EE2DE" w14:textId="1A92484F" w:rsidR="009125CE" w:rsidRPr="007D591B" w:rsidRDefault="009125CE" w:rsidP="003D2510">
      <w:pPr>
        <w:ind w:left="360"/>
        <w:jc w:val="center"/>
        <w:rPr>
          <w:rFonts w:ascii="Simplified Arabic" w:hAnsi="Simplified Arabic" w:cs="Simplified Arabic"/>
          <w:sz w:val="36"/>
          <w:szCs w:val="36"/>
          <w:rtl/>
          <w:lang w:bidi="ar-EG"/>
        </w:rPr>
      </w:pPr>
      <w:r w:rsidRPr="007D591B">
        <w:rPr>
          <w:rFonts w:ascii="Simplified Arabic" w:hAnsi="Simplified Arabic" w:cs="Simplified Arabic" w:hint="cs"/>
          <w:sz w:val="36"/>
          <w:szCs w:val="36"/>
          <w:rtl/>
          <w:lang w:bidi="ar-EG"/>
        </w:rPr>
        <w:t>إشراف/</w:t>
      </w:r>
    </w:p>
    <w:p w14:paraId="16CF2D6A" w14:textId="77777777" w:rsidR="009125CE" w:rsidRPr="007D591B" w:rsidRDefault="009125CE" w:rsidP="002742BA">
      <w:pPr>
        <w:rPr>
          <w:rFonts w:ascii="Simplified Arabic" w:hAnsi="Simplified Arabic" w:cs="Simplified Arabic"/>
          <w:sz w:val="36"/>
          <w:szCs w:val="36"/>
          <w:rtl/>
          <w:lang w:bidi="ar-EG"/>
        </w:rPr>
      </w:pPr>
    </w:p>
    <w:p w14:paraId="22738CC6" w14:textId="77777777" w:rsidR="009125CE" w:rsidRPr="007D591B" w:rsidRDefault="009125CE" w:rsidP="003D2510">
      <w:pPr>
        <w:jc w:val="center"/>
        <w:rPr>
          <w:rFonts w:ascii="Simplified Arabic" w:hAnsi="Simplified Arabic" w:cs="Simplified Arabic"/>
          <w:sz w:val="36"/>
          <w:szCs w:val="36"/>
          <w:rtl/>
          <w:lang w:bidi="ar-EG"/>
        </w:rPr>
      </w:pPr>
    </w:p>
    <w:p w14:paraId="14480418" w14:textId="78A6C3AC" w:rsidR="009125CE" w:rsidRPr="007D591B" w:rsidRDefault="009125CE" w:rsidP="003D2510">
      <w:pPr>
        <w:ind w:left="360"/>
        <w:jc w:val="center"/>
        <w:rPr>
          <w:rFonts w:ascii="Simplified Arabic" w:hAnsi="Simplified Arabic" w:cs="Simplified Arabic"/>
          <w:sz w:val="36"/>
          <w:szCs w:val="36"/>
          <w:rtl/>
          <w:lang w:bidi="ar-EG"/>
        </w:rPr>
      </w:pPr>
      <w:r w:rsidRPr="007D591B">
        <w:rPr>
          <w:rFonts w:ascii="Simplified Arabic" w:hAnsi="Simplified Arabic" w:cs="Simplified Arabic" w:hint="cs"/>
          <w:sz w:val="36"/>
          <w:szCs w:val="36"/>
          <w:rtl/>
          <w:lang w:bidi="ar-EG"/>
        </w:rPr>
        <w:t>العام الدراسي:</w:t>
      </w:r>
    </w:p>
    <w:p w14:paraId="5DBA947E" w14:textId="2854D93F" w:rsidR="009125CE" w:rsidRPr="007D591B" w:rsidRDefault="0097648B" w:rsidP="0097648B">
      <w:pPr>
        <w:ind w:left="360"/>
        <w:jc w:val="center"/>
        <w:rPr>
          <w:rFonts w:ascii="Simplified Arabic" w:hAnsi="Simplified Arabic" w:cs="Simplified Arabic"/>
          <w:sz w:val="36"/>
          <w:szCs w:val="36"/>
          <w:rtl/>
          <w:lang w:bidi="ar-EG"/>
        </w:rPr>
      </w:pPr>
      <w:r w:rsidRPr="007D591B">
        <w:rPr>
          <w:rFonts w:ascii="Simplified Arabic" w:hAnsi="Simplified Arabic" w:cs="Simplified Arabic" w:hint="cs"/>
          <w:sz w:val="36"/>
          <w:szCs w:val="36"/>
          <w:rtl/>
          <w:lang w:bidi="ar-EG"/>
        </w:rPr>
        <w:t>2024</w:t>
      </w:r>
    </w:p>
    <w:p w14:paraId="7CCDF9BC" w14:textId="2896FCC6" w:rsidR="002742BA" w:rsidRPr="007D591B" w:rsidRDefault="002742BA" w:rsidP="003D2510">
      <w:pPr>
        <w:ind w:left="360"/>
        <w:rPr>
          <w:rFonts w:ascii="Simplified Arabic" w:hAnsi="Simplified Arabic" w:cs="Simplified Arabic"/>
          <w:sz w:val="36"/>
          <w:szCs w:val="36"/>
          <w:rtl/>
        </w:rPr>
      </w:pPr>
      <w:r w:rsidRPr="007D591B">
        <w:rPr>
          <w:rFonts w:ascii="Simplified Arabic" w:hAnsi="Simplified Arabic" w:cs="Simplified Arabic" w:hint="cs"/>
          <w:sz w:val="36"/>
          <w:szCs w:val="36"/>
          <w:rtl/>
        </w:rPr>
        <w:lastRenderedPageBreak/>
        <w:t>الملخص</w:t>
      </w:r>
    </w:p>
    <w:p w14:paraId="6F276F14" w14:textId="77777777" w:rsidR="005C657E" w:rsidRPr="007D591B" w:rsidRDefault="005C657E" w:rsidP="003D2510">
      <w:pPr>
        <w:ind w:left="360"/>
        <w:rPr>
          <w:rFonts w:ascii="Simplified Arabic" w:hAnsi="Simplified Arabic" w:cs="Simplified Arabic"/>
          <w:sz w:val="36"/>
          <w:szCs w:val="36"/>
          <w:rtl/>
        </w:rPr>
      </w:pPr>
      <w:r w:rsidRPr="007D591B">
        <w:rPr>
          <w:rFonts w:ascii="Simplified Arabic" w:hAnsi="Simplified Arabic" w:cs="Simplified Arabic" w:hint="cs"/>
          <w:sz w:val="36"/>
          <w:szCs w:val="36"/>
          <w:rtl/>
        </w:rPr>
        <w:t>يعتبر قطاع البناء والتشييد في المملكة العربية السعودية من القطاعات الحيوية التي تسهم في النمو الاقتصادي، إلا أنه يواجه تحديات متعددة تتطلب اتخاذ إجراءات عاجلة. وقد أظهرت دراسة حول هذا القطاع الإنجازات التي حققتها رؤية 2030، مثل زيادة الاستثمار وتطوير البنية التحتية، إلى جانب التحديات مثل التكاليف المرتفعة ونقص المواد والكوادر المؤهلة.</w:t>
      </w:r>
    </w:p>
    <w:p w14:paraId="56DD35EB" w14:textId="77777777" w:rsidR="005C657E" w:rsidRPr="007D591B" w:rsidRDefault="005C657E" w:rsidP="003D2510">
      <w:pPr>
        <w:ind w:left="360"/>
        <w:rPr>
          <w:rFonts w:ascii="Simplified Arabic" w:hAnsi="Simplified Arabic" w:cs="Simplified Arabic"/>
          <w:sz w:val="36"/>
          <w:szCs w:val="36"/>
          <w:rtl/>
        </w:rPr>
      </w:pPr>
    </w:p>
    <w:p w14:paraId="7F6A6889" w14:textId="77777777" w:rsidR="005C657E" w:rsidRPr="007D591B" w:rsidRDefault="005C657E" w:rsidP="003D2510">
      <w:pPr>
        <w:ind w:left="360"/>
        <w:rPr>
          <w:rFonts w:ascii="Simplified Arabic" w:hAnsi="Simplified Arabic" w:cs="Simplified Arabic"/>
          <w:sz w:val="36"/>
          <w:szCs w:val="36"/>
          <w:rtl/>
        </w:rPr>
      </w:pPr>
      <w:r w:rsidRPr="007D591B">
        <w:rPr>
          <w:rFonts w:ascii="Simplified Arabic" w:hAnsi="Simplified Arabic" w:cs="Simplified Arabic" w:hint="cs"/>
          <w:sz w:val="36"/>
          <w:szCs w:val="36"/>
          <w:rtl/>
        </w:rPr>
        <w:t>توجد فرص كبيرة لتطوير القطاع من خلال استخدام التقنيات الحديثة ودخول أسواق جديدة. كما أن الشراكات بين القطاعين العام والخاص قد ساهمت في تطويره، لكن هناك حاجة لتعزيز هذه الشراكات. وأشار المشاركون إلى أن القطاع جاهز جزئيًا لتبني التقنيات الحديثة.</w:t>
      </w:r>
    </w:p>
    <w:p w14:paraId="30394CC0" w14:textId="77777777" w:rsidR="005C657E" w:rsidRPr="007D591B" w:rsidRDefault="005C657E" w:rsidP="003D2510">
      <w:pPr>
        <w:ind w:left="360"/>
        <w:rPr>
          <w:rFonts w:ascii="Simplified Arabic" w:hAnsi="Simplified Arabic" w:cs="Simplified Arabic"/>
          <w:sz w:val="36"/>
          <w:szCs w:val="36"/>
          <w:rtl/>
        </w:rPr>
      </w:pPr>
    </w:p>
    <w:p w14:paraId="21423AB1" w14:textId="77777777" w:rsidR="005C657E" w:rsidRPr="007D591B" w:rsidRDefault="005C657E" w:rsidP="003D2510">
      <w:pPr>
        <w:ind w:left="360"/>
        <w:rPr>
          <w:rFonts w:ascii="Simplified Arabic" w:hAnsi="Simplified Arabic" w:cs="Simplified Arabic"/>
          <w:sz w:val="36"/>
          <w:szCs w:val="36"/>
          <w:rtl/>
        </w:rPr>
      </w:pPr>
      <w:r w:rsidRPr="007D591B">
        <w:rPr>
          <w:rFonts w:ascii="Simplified Arabic" w:hAnsi="Simplified Arabic" w:cs="Simplified Arabic" w:hint="cs"/>
          <w:sz w:val="36"/>
          <w:szCs w:val="36"/>
          <w:rtl/>
        </w:rPr>
        <w:t>توصي الدراسة بتسهيل الإجراءات الحكومية، وزيادة ميزانيات البحث والتطوير، وتطوير برامج تدريب مهنية. كما تدعو إلى تشجيع الاستدامة من خلال استخدام المواد المستدامة، وتعزيز الشراكات بين القطاعين، والتركيز على التقنيات الحديثة مثل الذكاء الاصطناعي. أخيرًا، من المهم دعم الشركات الصغيرة والمتوسطة العاملة في هذا القطاع لتحقيق نمو مستدام.</w:t>
      </w:r>
    </w:p>
    <w:p w14:paraId="6B24BD81" w14:textId="77777777" w:rsidR="002742BA" w:rsidRPr="007D591B" w:rsidRDefault="002742BA" w:rsidP="003D2510">
      <w:pPr>
        <w:ind w:left="360"/>
        <w:rPr>
          <w:rFonts w:ascii="Simplified Arabic" w:hAnsi="Simplified Arabic" w:cs="Simplified Arabic"/>
          <w:sz w:val="36"/>
          <w:szCs w:val="36"/>
          <w:rtl/>
        </w:rPr>
      </w:pPr>
    </w:p>
    <w:p w14:paraId="0D1A333E" w14:textId="77777777" w:rsidR="000372FA" w:rsidRPr="007D591B" w:rsidRDefault="000372FA" w:rsidP="003D2510">
      <w:pPr>
        <w:ind w:left="360"/>
        <w:rPr>
          <w:rFonts w:ascii="Simplified Arabic" w:hAnsi="Simplified Arabic" w:cs="Simplified Arabic"/>
          <w:sz w:val="36"/>
          <w:szCs w:val="36"/>
          <w:rtl/>
        </w:rPr>
      </w:pPr>
    </w:p>
    <w:p w14:paraId="652FB832" w14:textId="4092445F" w:rsidR="00762C28" w:rsidRPr="007D591B" w:rsidRDefault="000372FA" w:rsidP="000372FA">
      <w:pPr>
        <w:ind w:left="360"/>
        <w:rPr>
          <w:rFonts w:ascii="Simplified Arabic" w:hAnsi="Simplified Arabic" w:cs="Simplified Arabic"/>
          <w:sz w:val="36"/>
          <w:szCs w:val="36"/>
          <w:rtl/>
          <w:lang w:bidi="ar-EG"/>
        </w:rPr>
      </w:pPr>
      <w:r w:rsidRPr="007D591B">
        <w:rPr>
          <w:rFonts w:ascii="Simplified Arabic" w:hAnsi="Simplified Arabic" w:cs="Simplified Arabic" w:hint="cs"/>
          <w:sz w:val="36"/>
          <w:szCs w:val="36"/>
          <w:rtl/>
        </w:rPr>
        <w:lastRenderedPageBreak/>
        <w:t>ال</w:t>
      </w:r>
      <w:r w:rsidR="00A74F76" w:rsidRPr="007D591B">
        <w:rPr>
          <w:rFonts w:ascii="Simplified Arabic" w:hAnsi="Simplified Arabic" w:cs="Simplified Arabic" w:hint="cs"/>
          <w:sz w:val="36"/>
          <w:szCs w:val="36"/>
          <w:rtl/>
        </w:rPr>
        <w:t>مقدمة</w:t>
      </w:r>
      <w:r w:rsidR="009125CE" w:rsidRPr="007D591B">
        <w:rPr>
          <w:rFonts w:ascii="Simplified Arabic" w:hAnsi="Simplified Arabic" w:cs="Simplified Arabic" w:hint="cs"/>
          <w:sz w:val="36"/>
          <w:szCs w:val="36"/>
          <w:rtl/>
          <w:lang w:bidi="ar-EG"/>
        </w:rPr>
        <w:t>:</w:t>
      </w:r>
      <w:r w:rsidR="006145C7" w:rsidRPr="007D591B">
        <w:rPr>
          <w:rStyle w:val="a6"/>
          <w:rFonts w:ascii="Simplified Arabic" w:hAnsi="Simplified Arabic" w:cs="Simplified Arabic" w:hint="cs"/>
          <w:b w:val="0"/>
          <w:bCs w:val="0"/>
          <w:color w:val="1F1F1F"/>
          <w:sz w:val="36"/>
          <w:szCs w:val="36"/>
          <w:bdr w:val="none" w:sz="0" w:space="0" w:color="auto" w:frame="1"/>
          <w:rtl/>
        </w:rPr>
        <w:t xml:space="preserve"> </w:t>
      </w:r>
    </w:p>
    <w:p w14:paraId="72BA552A" w14:textId="77777777" w:rsidR="00762C28" w:rsidRPr="007D591B" w:rsidRDefault="00762C28" w:rsidP="003D2510">
      <w:pPr>
        <w:pStyle w:val="a5"/>
        <w:bidi/>
        <w:spacing w:before="0" w:beforeAutospacing="0" w:after="0" w:afterAutospacing="0" w:line="360" w:lineRule="atLeast"/>
        <w:ind w:left="360"/>
        <w:divId w:val="521822112"/>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bdr w:val="none" w:sz="0" w:space="0" w:color="auto" w:frame="1"/>
          <w:rtl/>
        </w:rPr>
        <w:t>تعد رؤية المملكة 2030 خارطة طريق طموحة تسعى لتحويل المملكة العربية السعودية إلى اقتصاد متنوع ومزدهر، بعيدًا عن الاعتماد على النفط. ويشكل قطاع الهندسة والبناء أحد أهم القطاعات التي ستشهد تحولات جذريّة في ظل هذه الرؤية، وذلك نظراً لدوره المحوري في تنفيذ المشاريع العملاقة والبنية التحتية الضخمة التي تستهدفها الرؤية.</w:t>
      </w:r>
    </w:p>
    <w:p w14:paraId="716227E3" w14:textId="0C994EA9" w:rsidR="00762C28" w:rsidRPr="007D591B" w:rsidRDefault="00762C28" w:rsidP="003D2510">
      <w:pPr>
        <w:pStyle w:val="a5"/>
        <w:bidi/>
        <w:spacing w:before="0" w:beforeAutospacing="0" w:after="0" w:afterAutospacing="0" w:line="360" w:lineRule="atLeast"/>
        <w:divId w:val="521822112"/>
        <w:rPr>
          <w:rFonts w:ascii="Simplified Arabic" w:hAnsi="Simplified Arabic" w:cs="Simplified Arabic"/>
          <w:color w:val="1F1F1F"/>
          <w:sz w:val="36"/>
          <w:szCs w:val="36"/>
          <w:rtl/>
        </w:rPr>
      </w:pPr>
    </w:p>
    <w:p w14:paraId="5DA1246D" w14:textId="77777777" w:rsidR="00762C28" w:rsidRPr="007D591B" w:rsidRDefault="00762C28" w:rsidP="003D2510">
      <w:pPr>
        <w:pStyle w:val="a5"/>
        <w:bidi/>
        <w:spacing w:before="0" w:beforeAutospacing="0" w:after="0" w:afterAutospacing="0" w:line="360" w:lineRule="atLeast"/>
        <w:ind w:left="360"/>
        <w:divId w:val="521822112"/>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bdr w:val="none" w:sz="0" w:space="0" w:color="auto" w:frame="1"/>
          <w:rtl/>
        </w:rPr>
        <w:t>تتضمن رؤية المملكة 2030 مجموعة واسعة من الأهداف التي ستؤثر بشكل مباشر وغير مباشر على قطاع الهندسة والبناء. من أبرز هذه الأهداف:</w:t>
      </w:r>
    </w:p>
    <w:p w14:paraId="09FF5845" w14:textId="77777777" w:rsidR="00762C28" w:rsidRPr="007D591B" w:rsidRDefault="00762C28" w:rsidP="003D2510">
      <w:pPr>
        <w:spacing w:after="0" w:line="360" w:lineRule="atLeast"/>
        <w:ind w:left="360"/>
        <w:divId w:val="52182211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تنويع الاقتصاد:</w:t>
      </w:r>
      <w:r w:rsidRPr="007D591B">
        <w:rPr>
          <w:rFonts w:ascii="Simplified Arabic" w:eastAsia="Times New Roman" w:hAnsi="Simplified Arabic" w:cs="Simplified Arabic" w:hint="cs"/>
          <w:color w:val="1F1F1F"/>
          <w:sz w:val="36"/>
          <w:szCs w:val="36"/>
          <w:bdr w:val="none" w:sz="0" w:space="0" w:color="auto" w:frame="1"/>
          <w:rtl/>
        </w:rPr>
        <w:t xml:space="preserve"> يسعى هذا الهدف إلى تقليل الاعتماد على النفط وزيادة مساهمة القطاعات غير النفطية في الناتج المحلي الإجمالي، مما يتطلب تنفيذ مشاريع ضخمة في قطاعات الصناعة والسياحة والخدمات اللوجستية وغيرها، والتي بدورها ستزيد من الطلب على خدمات الهندسة والبناء.</w:t>
      </w:r>
    </w:p>
    <w:p w14:paraId="23EA0D69" w14:textId="77777777" w:rsidR="00762C28" w:rsidRPr="007D591B" w:rsidRDefault="00762C28" w:rsidP="003D2510">
      <w:pPr>
        <w:spacing w:after="0" w:line="360" w:lineRule="atLeast"/>
        <w:ind w:left="360"/>
        <w:divId w:val="52182211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بناء مدن ذكية:</w:t>
      </w:r>
      <w:r w:rsidRPr="007D591B">
        <w:rPr>
          <w:rFonts w:ascii="Simplified Arabic" w:eastAsia="Times New Roman" w:hAnsi="Simplified Arabic" w:cs="Simplified Arabic" w:hint="cs"/>
          <w:color w:val="1F1F1F"/>
          <w:sz w:val="36"/>
          <w:szCs w:val="36"/>
          <w:bdr w:val="none" w:sz="0" w:space="0" w:color="auto" w:frame="1"/>
          <w:rtl/>
        </w:rPr>
        <w:t xml:space="preserve"> تهدف الرؤية إلى بناء مدن ذكية ومستدامة، مما يتطلب تطبيق أحدث التقنيات في مجال البناء والتشييد، وتطوير كفاءات جديدة في هذا المجال.</w:t>
      </w:r>
    </w:p>
    <w:p w14:paraId="65112D6A" w14:textId="77777777" w:rsidR="00762C28" w:rsidRPr="007D591B" w:rsidRDefault="00762C28" w:rsidP="003D2510">
      <w:pPr>
        <w:spacing w:after="0" w:line="360" w:lineRule="atLeast"/>
        <w:ind w:left="360"/>
        <w:divId w:val="52182211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البنية التحتية:</w:t>
      </w:r>
      <w:r w:rsidRPr="007D591B">
        <w:rPr>
          <w:rFonts w:ascii="Simplified Arabic" w:eastAsia="Times New Roman" w:hAnsi="Simplified Arabic" w:cs="Simplified Arabic" w:hint="cs"/>
          <w:color w:val="1F1F1F"/>
          <w:sz w:val="36"/>
          <w:szCs w:val="36"/>
          <w:bdr w:val="none" w:sz="0" w:space="0" w:color="auto" w:frame="1"/>
          <w:rtl/>
        </w:rPr>
        <w:t xml:space="preserve"> يسعى هذا الهدف إلى تطوير البنية التحتية في جميع أنحاء المملكة، بما في ذلك شبكات الطرق والموانئ والمطارات، مما يتطلب استثمارات ضخمة في قطاع الهندسة والبناء.</w:t>
      </w:r>
    </w:p>
    <w:p w14:paraId="5F082528" w14:textId="77777777" w:rsidR="00762C28" w:rsidRPr="007D591B" w:rsidRDefault="00762C28" w:rsidP="003D2510">
      <w:pPr>
        <w:spacing w:after="0" w:line="360" w:lineRule="atLeast"/>
        <w:ind w:left="360"/>
        <w:divId w:val="52182211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تمكين القطاع الخاص:</w:t>
      </w:r>
      <w:r w:rsidRPr="007D591B">
        <w:rPr>
          <w:rFonts w:ascii="Simplified Arabic" w:eastAsia="Times New Roman" w:hAnsi="Simplified Arabic" w:cs="Simplified Arabic" w:hint="cs"/>
          <w:color w:val="1F1F1F"/>
          <w:sz w:val="36"/>
          <w:szCs w:val="36"/>
          <w:bdr w:val="none" w:sz="0" w:space="0" w:color="auto" w:frame="1"/>
          <w:rtl/>
        </w:rPr>
        <w:t xml:space="preserve"> تشجع الرؤية على زيادة دور القطاع الخاص في الاقتصاد، مما يتطلب توفير بيئة جاذبة للاستثمار في قطاع الهندسة والبناء.</w:t>
      </w:r>
    </w:p>
    <w:p w14:paraId="3DECBC87" w14:textId="77777777" w:rsidR="009125CE" w:rsidRPr="007D591B" w:rsidRDefault="009125CE" w:rsidP="003D2510">
      <w:pPr>
        <w:rPr>
          <w:rFonts w:ascii="Simplified Arabic" w:hAnsi="Simplified Arabic" w:cs="Simplified Arabic"/>
          <w:sz w:val="36"/>
          <w:szCs w:val="36"/>
          <w:rtl/>
          <w:lang w:bidi="ar-EG"/>
        </w:rPr>
      </w:pPr>
    </w:p>
    <w:p w14:paraId="75208106" w14:textId="77777777" w:rsidR="00A643D8" w:rsidRPr="007D591B" w:rsidRDefault="009E00AA" w:rsidP="00A643D8">
      <w:pPr>
        <w:pStyle w:val="2"/>
        <w:spacing w:before="0" w:after="240" w:line="360" w:lineRule="atLeast"/>
        <w:ind w:left="360"/>
        <w:divId w:val="109845310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 xml:space="preserve">مشكلة الدراسة: </w:t>
      </w:r>
    </w:p>
    <w:p w14:paraId="627887DB" w14:textId="265DBCCB" w:rsidR="009E00AA" w:rsidRPr="007D591B" w:rsidRDefault="009E00AA" w:rsidP="00A643D8">
      <w:pPr>
        <w:pStyle w:val="2"/>
        <w:spacing w:before="0" w:after="240" w:line="360" w:lineRule="atLeast"/>
        <w:ind w:left="360"/>
        <w:divId w:val="1098453106"/>
        <w:rPr>
          <w:rFonts w:ascii="Simplified Arabic" w:eastAsia="Times New Roman" w:hAnsi="Simplified Arabic" w:cs="Simplified Arabic"/>
          <w:color w:val="1F1F1F"/>
          <w:kern w:val="0"/>
          <w:sz w:val="36"/>
          <w:szCs w:val="36"/>
          <w:rtl/>
          <w14:ligatures w14:val="none"/>
        </w:rPr>
      </w:pPr>
      <w:r w:rsidRPr="007D591B">
        <w:rPr>
          <w:rFonts w:ascii="Simplified Arabic" w:eastAsia="Times New Roman" w:hAnsi="Simplified Arabic" w:cs="Simplified Arabic" w:hint="cs"/>
          <w:color w:val="1F1F1F"/>
          <w:sz w:val="36"/>
          <w:szCs w:val="36"/>
          <w:rtl/>
        </w:rPr>
        <w:t>المشكلة الرئيسية:</w:t>
      </w:r>
    </w:p>
    <w:p w14:paraId="4500BFFD" w14:textId="77777777" w:rsidR="009E00AA" w:rsidRPr="007D591B" w:rsidRDefault="009E00AA" w:rsidP="003D2510">
      <w:pPr>
        <w:pStyle w:val="a5"/>
        <w:bidi/>
        <w:spacing w:before="0" w:beforeAutospacing="0" w:after="0" w:afterAutospacing="0" w:line="360" w:lineRule="atLeast"/>
        <w:ind w:left="360"/>
        <w:divId w:val="1098453106"/>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غياب دراسة شاملة وشخصية تحلل التحديات والفرص التي تواجه قطاع الهندسة والبناء في المملكة العربية السعودية في ظل تنفيذ رؤية 2030، وتقييم مدى تأثير هذه الرؤية على هذا القطاع الحيوي.</w:t>
      </w:r>
    </w:p>
    <w:p w14:paraId="48D2282C" w14:textId="77777777" w:rsidR="009E00AA" w:rsidRPr="007D591B" w:rsidRDefault="009E00AA" w:rsidP="003D2510">
      <w:pPr>
        <w:pStyle w:val="3"/>
        <w:spacing w:before="660" w:after="240" w:line="360" w:lineRule="atLeast"/>
        <w:ind w:left="360"/>
        <w:divId w:val="109845310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المشكلات الفرعية:</w:t>
      </w:r>
    </w:p>
    <w:p w14:paraId="415C02F7"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تحديد التحديات المحددة التي تواجه قطاع الهندسة والبناء:</w:t>
      </w:r>
    </w:p>
    <w:p w14:paraId="01EA958D"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نقص الكفاءات الوطنية:</w:t>
      </w:r>
      <w:r w:rsidRPr="007D591B">
        <w:rPr>
          <w:rFonts w:ascii="Simplified Arabic" w:eastAsia="Times New Roman" w:hAnsi="Simplified Arabic" w:cs="Simplified Arabic" w:hint="cs"/>
          <w:color w:val="1F1F1F"/>
          <w:sz w:val="36"/>
          <w:szCs w:val="36"/>
          <w:bdr w:val="none" w:sz="0" w:space="0" w:color="auto" w:frame="1"/>
          <w:rtl/>
        </w:rPr>
        <w:t xml:space="preserve"> هل هناك نقص في الكفاءات الوطنية في مجال الهندسة والبناء لمواكبة الطلب المتزايد على المشاريع الضخمة؟</w:t>
      </w:r>
    </w:p>
    <w:p w14:paraId="1F77F134"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التحديات التمويلية:</w:t>
      </w:r>
      <w:r w:rsidRPr="007D591B">
        <w:rPr>
          <w:rFonts w:ascii="Simplified Arabic" w:eastAsia="Times New Roman" w:hAnsi="Simplified Arabic" w:cs="Simplified Arabic" w:hint="cs"/>
          <w:color w:val="1F1F1F"/>
          <w:sz w:val="36"/>
          <w:szCs w:val="36"/>
          <w:bdr w:val="none" w:sz="0" w:space="0" w:color="auto" w:frame="1"/>
          <w:rtl/>
        </w:rPr>
        <w:t xml:space="preserve"> هل تواجه الشركات الهندسية تحديات في الحصول على التمويل اللازم لتنفيذ المشاريع الكبرى؟</w:t>
      </w:r>
    </w:p>
    <w:p w14:paraId="576D2D76"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التحديات التنظيمية:</w:t>
      </w:r>
      <w:r w:rsidRPr="007D591B">
        <w:rPr>
          <w:rFonts w:ascii="Simplified Arabic" w:eastAsia="Times New Roman" w:hAnsi="Simplified Arabic" w:cs="Simplified Arabic" w:hint="cs"/>
          <w:color w:val="1F1F1F"/>
          <w:sz w:val="36"/>
          <w:szCs w:val="36"/>
          <w:bdr w:val="none" w:sz="0" w:space="0" w:color="auto" w:frame="1"/>
          <w:rtl/>
        </w:rPr>
        <w:t xml:space="preserve"> هل هناك تحديات تنظيمية تعيق سرعة تنفيذ المشاريع؟</w:t>
      </w:r>
    </w:p>
    <w:p w14:paraId="1275E2FC"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التحديات التقنية:</w:t>
      </w:r>
      <w:r w:rsidRPr="007D591B">
        <w:rPr>
          <w:rFonts w:ascii="Simplified Arabic" w:eastAsia="Times New Roman" w:hAnsi="Simplified Arabic" w:cs="Simplified Arabic" w:hint="cs"/>
          <w:color w:val="1F1F1F"/>
          <w:sz w:val="36"/>
          <w:szCs w:val="36"/>
          <w:bdr w:val="none" w:sz="0" w:space="0" w:color="auto" w:frame="1"/>
          <w:rtl/>
        </w:rPr>
        <w:t xml:space="preserve"> هل هناك تحديات في تطبيق التقنيات الحديثة في مجال البناء والتشييد؟</w:t>
      </w:r>
    </w:p>
    <w:p w14:paraId="4F918C3A"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تقييم تأثير رؤية 2030 على القطاع:</w:t>
      </w:r>
    </w:p>
    <w:p w14:paraId="1DBD6D21"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تأثير الرؤية على حجم السوق:</w:t>
      </w:r>
      <w:r w:rsidRPr="007D591B">
        <w:rPr>
          <w:rFonts w:ascii="Simplified Arabic" w:eastAsia="Times New Roman" w:hAnsi="Simplified Arabic" w:cs="Simplified Arabic" w:hint="cs"/>
          <w:color w:val="1F1F1F"/>
          <w:sz w:val="36"/>
          <w:szCs w:val="36"/>
          <w:bdr w:val="none" w:sz="0" w:space="0" w:color="auto" w:frame="1"/>
          <w:rtl/>
        </w:rPr>
        <w:t xml:space="preserve"> كيف ستؤثر رؤية 2030 على حجم السوق في قطاع الهندسة والبناء؟ هل ستؤدي إلى زيادة الطلب على الخدمات الهندسية؟</w:t>
      </w:r>
    </w:p>
    <w:p w14:paraId="07105F96"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تأثير الرؤية على نوعية المشاريع:</w:t>
      </w:r>
      <w:r w:rsidRPr="007D591B">
        <w:rPr>
          <w:rFonts w:ascii="Simplified Arabic" w:eastAsia="Times New Roman" w:hAnsi="Simplified Arabic" w:cs="Simplified Arabic" w:hint="cs"/>
          <w:color w:val="1F1F1F"/>
          <w:sz w:val="36"/>
          <w:szCs w:val="36"/>
          <w:bdr w:val="none" w:sz="0" w:space="0" w:color="auto" w:frame="1"/>
          <w:rtl/>
        </w:rPr>
        <w:t xml:space="preserve"> كيف ستغير رؤية 2030 نوعية المشاريع التي يتم تنفيذها؟ هل ستركز على مشاريع البنية التحتية أم على مشاريع أخرى؟</w:t>
      </w:r>
    </w:p>
    <w:p w14:paraId="1A2FB3BE" w14:textId="77777777" w:rsidR="009E00AA" w:rsidRPr="007D591B" w:rsidRDefault="009E00AA" w:rsidP="003D2510">
      <w:pPr>
        <w:spacing w:after="0" w:line="360" w:lineRule="atLeast"/>
        <w:ind w:left="360"/>
        <w:divId w:val="109845310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تأثير الرؤية على الكفاءات المطلوبة:</w:t>
      </w:r>
      <w:r w:rsidRPr="007D591B">
        <w:rPr>
          <w:rFonts w:ascii="Simplified Arabic" w:eastAsia="Times New Roman" w:hAnsi="Simplified Arabic" w:cs="Simplified Arabic" w:hint="cs"/>
          <w:color w:val="1F1F1F"/>
          <w:sz w:val="36"/>
          <w:szCs w:val="36"/>
          <w:bdr w:val="none" w:sz="0" w:space="0" w:color="auto" w:frame="1"/>
          <w:rtl/>
        </w:rPr>
        <w:t xml:space="preserve"> ما هي الكفاءات الجديدة التي ستكون مطلوبة في قطاع الهندسة والبناء في ظل رؤية 2030؟</w:t>
      </w:r>
    </w:p>
    <w:p w14:paraId="614C8510" w14:textId="77777777" w:rsidR="009125CE" w:rsidRPr="007D591B" w:rsidRDefault="009125CE" w:rsidP="003D2510">
      <w:pPr>
        <w:rPr>
          <w:rFonts w:ascii="Simplified Arabic" w:hAnsi="Simplified Arabic" w:cs="Simplified Arabic"/>
          <w:sz w:val="36"/>
          <w:szCs w:val="36"/>
          <w:rtl/>
        </w:rPr>
      </w:pPr>
    </w:p>
    <w:p w14:paraId="2B90BCE0" w14:textId="0EDF6700" w:rsidR="00154260" w:rsidRPr="007D591B" w:rsidRDefault="00154260" w:rsidP="003D2510">
      <w:pPr>
        <w:pStyle w:val="2"/>
        <w:spacing w:before="0" w:after="240" w:line="360" w:lineRule="atLeast"/>
        <w:ind w:left="360"/>
        <w:divId w:val="585696901"/>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 xml:space="preserve">اهمية الدراسة </w:t>
      </w:r>
    </w:p>
    <w:p w14:paraId="6AAAA84D" w14:textId="77777777" w:rsidR="00154260" w:rsidRPr="007D591B" w:rsidRDefault="00154260" w:rsidP="003D2510">
      <w:pPr>
        <w:pStyle w:val="3"/>
        <w:spacing w:before="660" w:after="240" w:line="360" w:lineRule="atLeast"/>
        <w:ind w:left="360"/>
        <w:divId w:val="58569690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الأهمية العلمية:</w:t>
      </w:r>
    </w:p>
    <w:p w14:paraId="30078464"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إغناء المعرفة الأكاديمية:</w:t>
      </w:r>
      <w:r w:rsidRPr="007D591B">
        <w:rPr>
          <w:rFonts w:ascii="Simplified Arabic" w:eastAsia="Times New Roman" w:hAnsi="Simplified Arabic" w:cs="Simplified Arabic" w:hint="cs"/>
          <w:color w:val="1F1F1F"/>
          <w:sz w:val="36"/>
          <w:szCs w:val="36"/>
          <w:bdr w:val="none" w:sz="0" w:space="0" w:color="auto" w:frame="1"/>
          <w:rtl/>
        </w:rPr>
        <w:t xml:space="preserve"> تساهم الدراسة في إغناء المعرفة الأكاديمية في مجال إدارة المشاريع والبناء، وتحديداً في سياق رؤية المملكة 2030.</w:t>
      </w:r>
    </w:p>
    <w:p w14:paraId="2B6EB1D1"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بناء قاعدة بيانات:</w:t>
      </w:r>
      <w:r w:rsidRPr="007D591B">
        <w:rPr>
          <w:rFonts w:ascii="Simplified Arabic" w:eastAsia="Times New Roman" w:hAnsi="Simplified Arabic" w:cs="Simplified Arabic" w:hint="cs"/>
          <w:color w:val="1F1F1F"/>
          <w:sz w:val="36"/>
          <w:szCs w:val="36"/>
          <w:bdr w:val="none" w:sz="0" w:space="0" w:color="auto" w:frame="1"/>
          <w:rtl/>
        </w:rPr>
        <w:t xml:space="preserve"> توفر الدراسة قاعدة بيانات شاملة حول التحديات والفرص التي </w:t>
      </w:r>
      <w:proofErr w:type="spellStart"/>
      <w:r w:rsidRPr="007D591B">
        <w:rPr>
          <w:rFonts w:ascii="Simplified Arabic" w:eastAsia="Times New Roman" w:hAnsi="Simplified Arabic" w:cs="Simplified Arabic" w:hint="cs"/>
          <w:color w:val="1F1F1F"/>
          <w:sz w:val="36"/>
          <w:szCs w:val="36"/>
          <w:bdr w:val="none" w:sz="0" w:space="0" w:color="auto" w:frame="1"/>
          <w:rtl/>
        </w:rPr>
        <w:t>يواجهها</w:t>
      </w:r>
      <w:proofErr w:type="spellEnd"/>
      <w:r w:rsidRPr="007D591B">
        <w:rPr>
          <w:rFonts w:ascii="Simplified Arabic" w:eastAsia="Times New Roman" w:hAnsi="Simplified Arabic" w:cs="Simplified Arabic" w:hint="cs"/>
          <w:color w:val="1F1F1F"/>
          <w:sz w:val="36"/>
          <w:szCs w:val="36"/>
          <w:bdr w:val="none" w:sz="0" w:space="0" w:color="auto" w:frame="1"/>
          <w:rtl/>
        </w:rPr>
        <w:t xml:space="preserve"> قطاع الهندسة والبناء في المملكة، والتي يمكن الاستفادة منها في الأبحاث المستقبلية.</w:t>
      </w:r>
    </w:p>
    <w:p w14:paraId="50A86F53"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النظريات:</w:t>
      </w:r>
      <w:r w:rsidRPr="007D591B">
        <w:rPr>
          <w:rFonts w:ascii="Simplified Arabic" w:eastAsia="Times New Roman" w:hAnsi="Simplified Arabic" w:cs="Simplified Arabic" w:hint="cs"/>
          <w:color w:val="1F1F1F"/>
          <w:sz w:val="36"/>
          <w:szCs w:val="36"/>
          <w:bdr w:val="none" w:sz="0" w:space="0" w:color="auto" w:frame="1"/>
          <w:rtl/>
        </w:rPr>
        <w:t xml:space="preserve"> تساهم الدراسة في تطوير النظريات القائمة حول إدارة المشاريع والبناء، وتقديم رؤى جديدة حول تأثير الرؤى المستقبلية على القطاعات الاقتصادية.</w:t>
      </w:r>
    </w:p>
    <w:p w14:paraId="68C3992B"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المساهمة في تطوير المناهج الدراسية:</w:t>
      </w:r>
      <w:r w:rsidRPr="007D591B">
        <w:rPr>
          <w:rFonts w:ascii="Simplified Arabic" w:eastAsia="Times New Roman" w:hAnsi="Simplified Arabic" w:cs="Simplified Arabic" w:hint="cs"/>
          <w:color w:val="1F1F1F"/>
          <w:sz w:val="36"/>
          <w:szCs w:val="36"/>
          <w:bdr w:val="none" w:sz="0" w:space="0" w:color="auto" w:frame="1"/>
          <w:rtl/>
        </w:rPr>
        <w:t xml:space="preserve"> يمكن الاستفادة من نتائج الدراسة في تطوير المناهج الدراسية في الجامعات والكليات المتخصصة في مجال الهندسة وإدارة المشاريع.</w:t>
      </w:r>
    </w:p>
    <w:p w14:paraId="32D7F48B" w14:textId="77777777" w:rsidR="00154260" w:rsidRPr="007D591B" w:rsidRDefault="00154260" w:rsidP="003D2510">
      <w:pPr>
        <w:pStyle w:val="3"/>
        <w:spacing w:before="660" w:after="240" w:line="360" w:lineRule="atLeast"/>
        <w:ind w:left="360"/>
        <w:divId w:val="58569690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الأهمية العملية:</w:t>
      </w:r>
    </w:p>
    <w:p w14:paraId="21CD3DE2"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دعم صناع القرار:</w:t>
      </w:r>
      <w:r w:rsidRPr="007D591B">
        <w:rPr>
          <w:rFonts w:ascii="Simplified Arabic" w:eastAsia="Times New Roman" w:hAnsi="Simplified Arabic" w:cs="Simplified Arabic" w:hint="cs"/>
          <w:color w:val="1F1F1F"/>
          <w:sz w:val="36"/>
          <w:szCs w:val="36"/>
          <w:bdr w:val="none" w:sz="0" w:space="0" w:color="auto" w:frame="1"/>
          <w:rtl/>
        </w:rPr>
        <w:t xml:space="preserve"> تقدم الدراسة معلومات وحلولاً عملية يمكن لصناع القرار في الحكومة والشركات الاستفادة منها في تطوير السياسات والاستراتيجيات المتعلقة بقطاع الهندسة والبناء.</w:t>
      </w:r>
    </w:p>
    <w:p w14:paraId="59CBC238"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تحسين أداء الشركات:</w:t>
      </w:r>
      <w:r w:rsidRPr="007D591B">
        <w:rPr>
          <w:rFonts w:ascii="Simplified Arabic" w:eastAsia="Times New Roman" w:hAnsi="Simplified Arabic" w:cs="Simplified Arabic" w:hint="cs"/>
          <w:color w:val="1F1F1F"/>
          <w:sz w:val="36"/>
          <w:szCs w:val="36"/>
          <w:bdr w:val="none" w:sz="0" w:space="0" w:color="auto" w:frame="1"/>
          <w:rtl/>
        </w:rPr>
        <w:t xml:space="preserve"> تساعد الدراسة الشركات العاملة في قطاع الهندسة والبناء على فهم التحديات التي تواجهها ووضع خطط استراتيجية للتعامل معها.</w:t>
      </w:r>
    </w:p>
    <w:p w14:paraId="78E6C43E"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الكفاءات:</w:t>
      </w:r>
      <w:r w:rsidRPr="007D591B">
        <w:rPr>
          <w:rFonts w:ascii="Simplified Arabic" w:eastAsia="Times New Roman" w:hAnsi="Simplified Arabic" w:cs="Simplified Arabic" w:hint="cs"/>
          <w:color w:val="1F1F1F"/>
          <w:sz w:val="36"/>
          <w:szCs w:val="36"/>
          <w:bdr w:val="none" w:sz="0" w:space="0" w:color="auto" w:frame="1"/>
          <w:rtl/>
        </w:rPr>
        <w:t xml:space="preserve"> تساهم الدراسة في تحديد الكفاءات المطلوبة في قطاع الهندسة والبناء، مما يساعد في تطوير برامج تدريب وتأهيل الكوادر الوطنية.</w:t>
      </w:r>
    </w:p>
    <w:p w14:paraId="48037FED"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جذب الاستثمارات:</w:t>
      </w:r>
      <w:r w:rsidRPr="007D591B">
        <w:rPr>
          <w:rFonts w:ascii="Simplified Arabic" w:eastAsia="Times New Roman" w:hAnsi="Simplified Arabic" w:cs="Simplified Arabic" w:hint="cs"/>
          <w:color w:val="1F1F1F"/>
          <w:sz w:val="36"/>
          <w:szCs w:val="36"/>
          <w:bdr w:val="none" w:sz="0" w:space="0" w:color="auto" w:frame="1"/>
          <w:rtl/>
        </w:rPr>
        <w:t xml:space="preserve"> تقدم الدراسة صورة واضحة عن فرص الاستثمار في قطاع الهندسة والبناء في المملكة، مما يساهم في جذب الاستثمارات المحلية والأجنبية.</w:t>
      </w:r>
    </w:p>
    <w:p w14:paraId="494F753F" w14:textId="77777777" w:rsidR="00154260" w:rsidRPr="007D591B" w:rsidRDefault="00154260" w:rsidP="003D2510">
      <w:pPr>
        <w:spacing w:after="0" w:line="360" w:lineRule="atLeast"/>
        <w:ind w:left="360"/>
        <w:divId w:val="58569690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تحقيق أهداف رؤية 2030:</w:t>
      </w:r>
      <w:r w:rsidRPr="007D591B">
        <w:rPr>
          <w:rFonts w:ascii="Simplified Arabic" w:eastAsia="Times New Roman" w:hAnsi="Simplified Arabic" w:cs="Simplified Arabic" w:hint="cs"/>
          <w:color w:val="1F1F1F"/>
          <w:sz w:val="36"/>
          <w:szCs w:val="36"/>
          <w:bdr w:val="none" w:sz="0" w:space="0" w:color="auto" w:frame="1"/>
          <w:rtl/>
        </w:rPr>
        <w:t xml:space="preserve"> تساهم الدراسة بشكل مباشر في تحقيق أهداف رؤية المملكة 2030 من خلال تقديم حلول عملية للتحديات التي تواجه قطاع الهندسة والبناء.</w:t>
      </w:r>
    </w:p>
    <w:p w14:paraId="32BDF63E" w14:textId="77777777" w:rsidR="009125CE" w:rsidRPr="007D591B" w:rsidRDefault="009125CE" w:rsidP="003D2510">
      <w:pPr>
        <w:rPr>
          <w:rFonts w:ascii="Simplified Arabic" w:hAnsi="Simplified Arabic" w:cs="Simplified Arabic"/>
          <w:sz w:val="36"/>
          <w:szCs w:val="36"/>
          <w:rtl/>
        </w:rPr>
      </w:pPr>
    </w:p>
    <w:p w14:paraId="50A1F263" w14:textId="77777777" w:rsidR="00AE1AE1" w:rsidRPr="007D591B" w:rsidRDefault="00A74F76" w:rsidP="00AE1AE1">
      <w:pPr>
        <w:ind w:left="360"/>
        <w:rPr>
          <w:rFonts w:ascii="Simplified Arabic" w:hAnsi="Simplified Arabic" w:cs="Simplified Arabic"/>
          <w:sz w:val="36"/>
          <w:szCs w:val="36"/>
          <w:rtl/>
        </w:rPr>
      </w:pPr>
      <w:r w:rsidRPr="007D591B">
        <w:rPr>
          <w:rFonts w:ascii="Simplified Arabic" w:hAnsi="Simplified Arabic" w:cs="Simplified Arabic" w:hint="cs"/>
          <w:sz w:val="36"/>
          <w:szCs w:val="36"/>
          <w:rtl/>
        </w:rPr>
        <w:t>أهداف الدراسة</w:t>
      </w:r>
      <w:r w:rsidR="009125CE" w:rsidRPr="007D591B">
        <w:rPr>
          <w:rFonts w:ascii="Simplified Arabic" w:hAnsi="Simplified Arabic" w:cs="Simplified Arabic" w:hint="cs"/>
          <w:sz w:val="36"/>
          <w:szCs w:val="36"/>
          <w:rtl/>
        </w:rPr>
        <w:t>:</w:t>
      </w:r>
    </w:p>
    <w:p w14:paraId="199C8841" w14:textId="531E68A9" w:rsidR="000E0FC5" w:rsidRPr="007D591B" w:rsidRDefault="000E0FC5" w:rsidP="00AE1AE1">
      <w:pPr>
        <w:ind w:left="360"/>
        <w:rPr>
          <w:rFonts w:ascii="Simplified Arabic" w:hAnsi="Simplified Arabic" w:cs="Simplified Arabic"/>
          <w:sz w:val="36"/>
          <w:szCs w:val="36"/>
          <w:rtl/>
        </w:rPr>
      </w:pPr>
      <w:r w:rsidRPr="007D591B">
        <w:rPr>
          <w:rFonts w:ascii="Simplified Arabic" w:eastAsia="Times New Roman" w:hAnsi="Simplified Arabic" w:cs="Simplified Arabic" w:hint="cs"/>
          <w:color w:val="1F1F1F"/>
          <w:sz w:val="36"/>
          <w:szCs w:val="36"/>
          <w:rtl/>
        </w:rPr>
        <w:t>الهدف الرئيسي:</w:t>
      </w:r>
    </w:p>
    <w:p w14:paraId="2523DB0A"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Style w:val="Char0"/>
          <w:rFonts w:ascii="Simplified Arabic" w:eastAsia="Times New Roman" w:hAnsi="Simplified Arabic" w:cs="Simplified Arabic" w:hint="cs"/>
          <w:color w:val="1F1F1F"/>
          <w:sz w:val="36"/>
          <w:szCs w:val="36"/>
          <w:bdr w:val="none" w:sz="0" w:space="0" w:color="auto" w:frame="1"/>
          <w:rtl/>
        </w:rPr>
        <w:t xml:space="preserve">تقييم تأثير رؤية المملكة 2030 على قطاع الهندسة والبناء في المملكة العربية السعودية وتحديد التحديات والفرص التي </w:t>
      </w:r>
      <w:proofErr w:type="spellStart"/>
      <w:r w:rsidRPr="007D591B">
        <w:rPr>
          <w:rStyle w:val="Char0"/>
          <w:rFonts w:ascii="Simplified Arabic" w:eastAsia="Times New Roman" w:hAnsi="Simplified Arabic" w:cs="Simplified Arabic" w:hint="cs"/>
          <w:color w:val="1F1F1F"/>
          <w:sz w:val="36"/>
          <w:szCs w:val="36"/>
          <w:bdr w:val="none" w:sz="0" w:space="0" w:color="auto" w:frame="1"/>
          <w:rtl/>
        </w:rPr>
        <w:t>يواجهها</w:t>
      </w:r>
      <w:proofErr w:type="spellEnd"/>
      <w:r w:rsidRPr="007D591B">
        <w:rPr>
          <w:rStyle w:val="Char0"/>
          <w:rFonts w:ascii="Simplified Arabic" w:eastAsia="Times New Roman" w:hAnsi="Simplified Arabic" w:cs="Simplified Arabic" w:hint="cs"/>
          <w:color w:val="1F1F1F"/>
          <w:sz w:val="36"/>
          <w:szCs w:val="36"/>
          <w:bdr w:val="none" w:sz="0" w:space="0" w:color="auto" w:frame="1"/>
          <w:rtl/>
        </w:rPr>
        <w:t xml:space="preserve"> هذا القطاع الحيوي في ظل هذه الرؤية الطموحة.</w:t>
      </w:r>
    </w:p>
    <w:p w14:paraId="6B96D5AA" w14:textId="77777777" w:rsidR="000E0FC5" w:rsidRPr="007D591B" w:rsidRDefault="000E0FC5" w:rsidP="003D2510">
      <w:pPr>
        <w:pStyle w:val="3"/>
        <w:spacing w:before="660" w:after="240"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الأهداف الفرعية:</w:t>
      </w:r>
    </w:p>
    <w:p w14:paraId="148FBC18"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Style w:val="Char0"/>
          <w:rFonts w:ascii="Simplified Arabic" w:eastAsia="Times New Roman" w:hAnsi="Simplified Arabic" w:cs="Simplified Arabic" w:hint="cs"/>
          <w:color w:val="1F1F1F"/>
          <w:sz w:val="36"/>
          <w:szCs w:val="36"/>
          <w:bdr w:val="none" w:sz="0" w:space="0" w:color="auto" w:frame="1"/>
          <w:rtl/>
        </w:rPr>
        <w:t>تحليل التحديات التي تواجه قطاع الهندسة والبناء:</w:t>
      </w:r>
    </w:p>
    <w:p w14:paraId="692F9665"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lastRenderedPageBreak/>
        <w:t>تحديد التحديات الرئيسية التي تواجه القطاع في مجال الكفاءات، التمويل، التنظيم، والتكنولوجيا.</w:t>
      </w:r>
    </w:p>
    <w:p w14:paraId="61A98AF0"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تقييم مدى تأثير هذه التحديات على قدرة القطاع على تحقيق أهداف رؤية 2030.</w:t>
      </w:r>
    </w:p>
    <w:p w14:paraId="404408C2"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Style w:val="Char0"/>
          <w:rFonts w:ascii="Simplified Arabic" w:eastAsia="Times New Roman" w:hAnsi="Simplified Arabic" w:cs="Simplified Arabic" w:hint="cs"/>
          <w:color w:val="1F1F1F"/>
          <w:sz w:val="36"/>
          <w:szCs w:val="36"/>
          <w:bdr w:val="none" w:sz="0" w:space="0" w:color="auto" w:frame="1"/>
          <w:rtl/>
        </w:rPr>
        <w:t>تقييم فرص النمو المتاحة للقطاع:</w:t>
      </w:r>
    </w:p>
    <w:p w14:paraId="0D10BFB7"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تحديد الفرص الاستثمارية الجديدة التي تتيحها رؤية 2030 في قطاع الهندسة والبناء.</w:t>
      </w:r>
    </w:p>
    <w:p w14:paraId="56977CA9"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تقييم الإمكانات الكامنة للقطاع في المساهمة في تحقيق التنمية المستدامة.</w:t>
      </w:r>
    </w:p>
    <w:p w14:paraId="0C964D8B"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Style w:val="Char0"/>
          <w:rFonts w:ascii="Simplified Arabic" w:eastAsia="Times New Roman" w:hAnsi="Simplified Arabic" w:cs="Simplified Arabic" w:hint="cs"/>
          <w:color w:val="1F1F1F"/>
          <w:sz w:val="36"/>
          <w:szCs w:val="36"/>
          <w:bdr w:val="none" w:sz="0" w:space="0" w:color="auto" w:frame="1"/>
          <w:rtl/>
        </w:rPr>
        <w:t>اقتراح حلول عملية للتحديات:</w:t>
      </w:r>
    </w:p>
    <w:p w14:paraId="7D29816B"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اقتراح حلول مبتكرة لمعالجة نقص الكفاءات الوطنية في القطاع.</w:t>
      </w:r>
    </w:p>
    <w:p w14:paraId="3C56E15A"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اقتراح آليات لزيادة الاستثمارات في قطاع البناء والتشييد.</w:t>
      </w:r>
    </w:p>
    <w:p w14:paraId="6C1020B8"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اقتراح إصلاحات تنظيمية لتحسين بيئة الأعمال في القطاع.</w:t>
      </w:r>
    </w:p>
    <w:p w14:paraId="41C429AE"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اقتراح استراتيجيات لتبني التقنيات الحديثة في مجال البناء والتشييد.</w:t>
      </w:r>
    </w:p>
    <w:p w14:paraId="1D7FD533"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Style w:val="Char0"/>
          <w:rFonts w:ascii="Simplified Arabic" w:eastAsia="Times New Roman" w:hAnsi="Simplified Arabic" w:cs="Simplified Arabic" w:hint="cs"/>
          <w:color w:val="1F1F1F"/>
          <w:sz w:val="36"/>
          <w:szCs w:val="36"/>
          <w:bdr w:val="none" w:sz="0" w:space="0" w:color="auto" w:frame="1"/>
          <w:rtl/>
        </w:rPr>
        <w:t>وضع تصورات مستقبلية للقطاع:</w:t>
      </w:r>
    </w:p>
    <w:p w14:paraId="4C22C8F6"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رسم صورة مستقبلية لقطاع الهندسة والبناء في المملكة في ظل رؤية 2030.</w:t>
      </w:r>
    </w:p>
    <w:p w14:paraId="6D84717C" w14:textId="77777777" w:rsidR="000E0FC5" w:rsidRPr="007D591B" w:rsidRDefault="000E0FC5" w:rsidP="003D2510">
      <w:pPr>
        <w:spacing w:line="360" w:lineRule="atLeast"/>
        <w:ind w:left="360"/>
        <w:divId w:val="35226617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تحديد الدور المتوقع للقطاع في تحقيق أهداف الرؤية.</w:t>
      </w:r>
    </w:p>
    <w:p w14:paraId="29865205" w14:textId="77777777" w:rsidR="009125CE" w:rsidRPr="007D591B" w:rsidRDefault="009125CE" w:rsidP="003D2510">
      <w:pPr>
        <w:rPr>
          <w:rFonts w:ascii="Simplified Arabic" w:hAnsi="Simplified Arabic" w:cs="Simplified Arabic"/>
          <w:sz w:val="36"/>
          <w:szCs w:val="36"/>
          <w:rtl/>
        </w:rPr>
      </w:pPr>
    </w:p>
    <w:p w14:paraId="432A0A13" w14:textId="77777777" w:rsidR="00A74F76" w:rsidRPr="007D591B" w:rsidRDefault="00A74F76" w:rsidP="003D2510">
      <w:pPr>
        <w:rPr>
          <w:rFonts w:ascii="Simplified Arabic" w:hAnsi="Simplified Arabic" w:cs="Simplified Arabic"/>
          <w:sz w:val="36"/>
          <w:szCs w:val="36"/>
          <w:rtl/>
        </w:rPr>
      </w:pPr>
    </w:p>
    <w:p w14:paraId="65B87DFC" w14:textId="07E6C6AF" w:rsidR="00982F6A" w:rsidRPr="007D591B" w:rsidRDefault="00D22171" w:rsidP="003D2510">
      <w:pPr>
        <w:ind w:left="360"/>
        <w:rPr>
          <w:rFonts w:ascii="Simplified Arabic" w:hAnsi="Simplified Arabic" w:cs="Simplified Arabic"/>
          <w:sz w:val="36"/>
          <w:szCs w:val="36"/>
        </w:rPr>
      </w:pPr>
      <w:r w:rsidRPr="007D591B">
        <w:rPr>
          <w:rFonts w:ascii="Simplified Arabic" w:hAnsi="Simplified Arabic" w:cs="Simplified Arabic" w:hint="cs"/>
          <w:sz w:val="36"/>
          <w:szCs w:val="36"/>
          <w:rtl/>
        </w:rPr>
        <w:lastRenderedPageBreak/>
        <w:t>تساؤلات الدراسة</w:t>
      </w:r>
    </w:p>
    <w:p w14:paraId="71C621E2" w14:textId="77777777" w:rsidR="00982F6A" w:rsidRPr="007D591B" w:rsidRDefault="00982F6A" w:rsidP="003D2510">
      <w:pPr>
        <w:pStyle w:val="3"/>
        <w:spacing w:before="660" w:after="240"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السؤال الرئيسي:</w:t>
      </w:r>
    </w:p>
    <w:p w14:paraId="590EC62C" w14:textId="77777777" w:rsidR="00982F6A" w:rsidRPr="007D591B" w:rsidRDefault="00982F6A" w:rsidP="003D2510">
      <w:pPr>
        <w:spacing w:after="0" w:line="360" w:lineRule="atLeast"/>
        <w:ind w:left="360"/>
        <w:divId w:val="190723440"/>
        <w:rPr>
          <w:rFonts w:ascii="Simplified Arabic" w:eastAsiaTheme="minorEastAsia" w:hAnsi="Simplified Arabic" w:cs="Simplified Arabic"/>
          <w:color w:val="1F1F1F"/>
          <w:sz w:val="36"/>
          <w:szCs w:val="36"/>
          <w:rtl/>
        </w:rPr>
      </w:pPr>
      <w:r w:rsidRPr="007D591B">
        <w:rPr>
          <w:rStyle w:val="2Char"/>
          <w:rFonts w:ascii="Simplified Arabic" w:hAnsi="Simplified Arabic" w:cs="Simplified Arabic" w:hint="cs"/>
          <w:color w:val="1F1F1F"/>
          <w:sz w:val="36"/>
          <w:szCs w:val="36"/>
          <w:bdr w:val="none" w:sz="0" w:space="0" w:color="auto" w:frame="1"/>
          <w:rtl/>
        </w:rPr>
        <w:t>ما هي التحديات والفرص التي تواجه قطاع الهندسة والبناء في المملكة العربية السعودية في ظل تنفيذ رؤية 2030، وكيف يمكن الاستفادة من هذه الرؤية لتعزيز دور القطاع في تحقيق التنمية المستدامة؟</w:t>
      </w:r>
    </w:p>
    <w:p w14:paraId="26D5758E" w14:textId="77777777" w:rsidR="00982F6A" w:rsidRPr="007D591B" w:rsidRDefault="00982F6A" w:rsidP="003D2510">
      <w:pPr>
        <w:pStyle w:val="3"/>
        <w:spacing w:before="660" w:after="240"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الأسئلة الفرعية:</w:t>
      </w:r>
    </w:p>
    <w:p w14:paraId="660B8DD1"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التحديات التي تواجه القطاع:</w:t>
      </w:r>
    </w:p>
    <w:p w14:paraId="644C84D5"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ما هي التحديات الرئيسية التي تواجه القطاع في مجال الكفاءات البشرية؟ وما هو أثر ذلك على جودة المشاريع المنفذة؟</w:t>
      </w:r>
    </w:p>
    <w:p w14:paraId="6690CD85"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كيف تؤثر التحديات التمويلية على قدرة الشركات الهندسية على تنفيذ المشاريع الكبرى؟ وما هي الآليات المقترحة لزيادة التدفقات المالية إلى القطاع؟</w:t>
      </w:r>
    </w:p>
    <w:p w14:paraId="5C2967F8"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ما هي العقبات التنظيمية التي تعيق سرعة تنفيذ المشاريع في القطاع؟ وكيف يمكن تبسيط الإجراءات وتسريع الحصول على التراخيص؟</w:t>
      </w:r>
    </w:p>
    <w:p w14:paraId="3B866A36"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ما هي التحديات التقنية التي تواجه القطاع في تبني التقنيات الحديثة في البناء والتشييد؟ وكيف يمكن تطوير القدرات التقنية للعاملين في القطاع؟</w:t>
      </w:r>
    </w:p>
    <w:p w14:paraId="2EA580A5"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الفرص المتاحة للقطاع:</w:t>
      </w:r>
    </w:p>
    <w:p w14:paraId="1E450A6B"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lastRenderedPageBreak/>
        <w:t>ما هي الفرص الاستثمارية الجديدة التي تتيحها رؤية 2030 في قطاع الهندسة والبناء؟ وكيف يمكن استغلال هذه الفرص لجذب الاستثمارات؟</w:t>
      </w:r>
    </w:p>
    <w:p w14:paraId="59AD617E"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كيف يمكن للقطاع أن يساهم في تحقيق أهداف التنمية المستدامة في المملكة؟ وما هي المشاريع المستدامة التي يمكن تنفيذها؟</w:t>
      </w:r>
    </w:p>
    <w:p w14:paraId="6B820892"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ما هي الكفاءات الجديدة التي يحتاجها القطاع لمواكبة التطورات التكنولوجية والاقتصادية؟ وكيف يمكن تطوير هذه الكفاءات؟</w:t>
      </w:r>
    </w:p>
    <w:p w14:paraId="768FB528"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آليات الاستفادة من رؤية 2030:</w:t>
      </w:r>
    </w:p>
    <w:p w14:paraId="0225C3EF"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كيف يمكن الاستفادة من برامج الدعم الحكومية لتعزيز تنافسية الشركات الهندسية؟</w:t>
      </w:r>
    </w:p>
    <w:p w14:paraId="7DDA59CC"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ما هي السياسات التي يجب على الحكومة اتخاذها لخلق بيئة جاذبة للاستثمار في قطاع البناء والتشييد؟</w:t>
      </w:r>
    </w:p>
    <w:p w14:paraId="3CB3ED3C" w14:textId="77777777" w:rsidR="00982F6A"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كيف يمكن تطوير الشراكات بين القطاع العام والخاص لتنفيذ المشاريع الكبرى؟</w:t>
      </w:r>
    </w:p>
    <w:p w14:paraId="61B196F8" w14:textId="2075E3F3" w:rsidR="00A74F76" w:rsidRPr="007D591B" w:rsidRDefault="00982F6A" w:rsidP="003D2510">
      <w:pPr>
        <w:spacing w:line="360" w:lineRule="atLeast"/>
        <w:ind w:left="360"/>
        <w:divId w:val="19072344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ما هي الأدوار التي يمكن أن تلعبها الجامعات والمؤسسات البحثية في تطوير القطاع؟</w:t>
      </w:r>
    </w:p>
    <w:p w14:paraId="56B19CA7" w14:textId="67082C38" w:rsidR="00D22171" w:rsidRPr="007D591B" w:rsidRDefault="00A74F76" w:rsidP="003D2510">
      <w:pPr>
        <w:ind w:left="360"/>
        <w:rPr>
          <w:rFonts w:ascii="Simplified Arabic" w:hAnsi="Simplified Arabic" w:cs="Simplified Arabic"/>
          <w:sz w:val="36"/>
          <w:szCs w:val="36"/>
          <w:rtl/>
        </w:rPr>
      </w:pPr>
      <w:r w:rsidRPr="007D591B">
        <w:rPr>
          <w:rFonts w:ascii="Simplified Arabic" w:hAnsi="Simplified Arabic" w:cs="Simplified Arabic" w:hint="cs"/>
          <w:sz w:val="36"/>
          <w:szCs w:val="36"/>
          <w:rtl/>
        </w:rPr>
        <w:t>فروض الدراسة:</w:t>
      </w:r>
    </w:p>
    <w:p w14:paraId="3D73C550" w14:textId="77777777" w:rsidR="008D1652" w:rsidRPr="007D591B" w:rsidRDefault="008D1652" w:rsidP="003D2510">
      <w:pPr>
        <w:pStyle w:val="3"/>
        <w:spacing w:before="660" w:after="240"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الفرضية الرئيسية:</w:t>
      </w:r>
    </w:p>
    <w:p w14:paraId="1D655D7D"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تؤثر رؤية المملكة 2030 بشكل كبير على قطاع الهندسة والبناء، مما يفرض تحديات جديدة ويوفر فرصًا غير مسبوقة للنمو والتطوير.</w:t>
      </w:r>
    </w:p>
    <w:p w14:paraId="54C04C91" w14:textId="77777777" w:rsidR="008D1652" w:rsidRPr="007D591B" w:rsidRDefault="008D1652" w:rsidP="003D2510">
      <w:pPr>
        <w:pStyle w:val="3"/>
        <w:spacing w:before="660" w:after="240"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الفرضيات الفرعية:</w:t>
      </w:r>
    </w:p>
    <w:p w14:paraId="70462D71"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تحديات الكفاءات:</w:t>
      </w:r>
    </w:p>
    <w:p w14:paraId="4F4A2EED"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هناك نقص في الكفاءات الوطنية المؤهلة في مجال الهندسة والبناء لمواكبة الطلب المتزايد على المشاريع الضخمة.</w:t>
      </w:r>
    </w:p>
    <w:p w14:paraId="6BF72312"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يؤدي نقص الكفاءات إلى تأخير في تنفيذ المشاريع وتقليل جودتها.</w:t>
      </w:r>
    </w:p>
    <w:p w14:paraId="030955BD"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تحديات التمويل:</w:t>
      </w:r>
    </w:p>
    <w:p w14:paraId="182AF23A"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تواجه الشركات الهندسية صعوبة في الحصول على التمويل اللازم لتنفيذ المشاريع الكبرى، خاصة المشاريع ذات الطابع الاستثماري.</w:t>
      </w:r>
    </w:p>
    <w:p w14:paraId="429B6840"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يؤثر نقص التمويل على قدرة القطاع على المنافسة والنمو.</w:t>
      </w:r>
    </w:p>
    <w:p w14:paraId="5EFB2D2D"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تحديات تنظيمية:</w:t>
      </w:r>
    </w:p>
    <w:p w14:paraId="6500ED97"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تعاني الإجراءات التنظيمية من التعقيد والبيروقراطية، مما يؤدي إلى تأخير في الحصول على التراخيص والموافقات اللازمة لتنفيذ المشاريع.</w:t>
      </w:r>
    </w:p>
    <w:p w14:paraId="6FA79650"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تؤثر التعقيدات التنظيمية على تكلفة المشاريع وتزيد من مدة تنفيذها.</w:t>
      </w:r>
    </w:p>
    <w:p w14:paraId="0B3E80D0"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تحديات تقنية:</w:t>
      </w:r>
    </w:p>
    <w:p w14:paraId="77E067E0"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يواجه القطاع تحديات في تبني التقنيات الحديثة في البناء والتشييد، مثل تقنيات البناء الذكي واستخدام مواد البناء المستدامة.</w:t>
      </w:r>
    </w:p>
    <w:p w14:paraId="76FE050B"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يؤدي التأخر في تبني التقنيات الحديثة إلى فقدان القطاع للمنافسة العالمية.</w:t>
      </w:r>
    </w:p>
    <w:p w14:paraId="0A145CD4"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الفرص المتاحة:</w:t>
      </w:r>
    </w:p>
    <w:p w14:paraId="4A39DECC"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lastRenderedPageBreak/>
        <w:t>توفر رؤية 2030 فرصًا استثمارية كبيرة في قطاع الهندسة والبناء، خاصة في مجالات البنية التحتية والسياحة والصناعة.</w:t>
      </w:r>
    </w:p>
    <w:p w14:paraId="29251147"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يمكن للقطاع أن يساهم بشكل كبير في تحقيق أهداف التنمية المستدامة من خلال تبني ممارسات بناء مستدامة.</w:t>
      </w:r>
    </w:p>
    <w:p w14:paraId="0E148A1E"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Style w:val="2Char"/>
          <w:rFonts w:ascii="Simplified Arabic" w:eastAsia="Times New Roman" w:hAnsi="Simplified Arabic" w:cs="Simplified Arabic" w:hint="cs"/>
          <w:color w:val="1F1F1F"/>
          <w:sz w:val="36"/>
          <w:szCs w:val="36"/>
          <w:bdr w:val="none" w:sz="0" w:space="0" w:color="auto" w:frame="1"/>
          <w:rtl/>
        </w:rPr>
        <w:t>آليات الاستفادة من الرؤية:</w:t>
      </w:r>
    </w:p>
    <w:p w14:paraId="450352A7"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يمكن للقطاع العام والخاص العمل معًا لتطوير برامج تدريب وتأهيل الكوادر الوطنية في مجال الهندسة والبناء.</w:t>
      </w:r>
    </w:p>
    <w:p w14:paraId="2B869B86"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يمكن تبسيط الإجراءات التنظيمية وتوفير حوافز مالية لجذب الاستثمارات إلى القطاع.</w:t>
      </w:r>
    </w:p>
    <w:p w14:paraId="660928C3" w14:textId="77777777" w:rsidR="008D1652" w:rsidRPr="007D591B" w:rsidRDefault="008D1652" w:rsidP="003D2510">
      <w:pPr>
        <w:spacing w:line="360" w:lineRule="atLeast"/>
        <w:ind w:left="360"/>
        <w:divId w:val="1315142663"/>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bdr w:val="none" w:sz="0" w:space="0" w:color="auto" w:frame="1"/>
          <w:rtl/>
        </w:rPr>
        <w:t>يمكن تطوير الشراكات بين القطاع العام والخاص لتنفيذ المشاريع الكبرى وتحقيق أهداف الرؤية.</w:t>
      </w:r>
    </w:p>
    <w:p w14:paraId="694AAED3" w14:textId="6CAA3332" w:rsidR="00961DED" w:rsidRPr="007D591B" w:rsidRDefault="00961DED">
      <w:pPr>
        <w:pStyle w:val="a5"/>
        <w:bidi/>
        <w:spacing w:before="0" w:beforeAutospacing="0" w:after="240" w:afterAutospacing="0" w:line="390" w:lineRule="atLeast"/>
        <w:divId w:val="1659073395"/>
        <w:rPr>
          <w:rFonts w:ascii="Simplified Arabic"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 xml:space="preserve">مصطلحات </w:t>
      </w:r>
      <w:r w:rsidR="007D591B" w:rsidRPr="007D591B">
        <w:rPr>
          <w:rFonts w:ascii="Simplified Arabic" w:eastAsia="Times New Roman" w:hAnsi="Simplified Arabic" w:cs="Simplified Arabic" w:hint="cs"/>
          <w:color w:val="1F1F1F"/>
          <w:kern w:val="2"/>
          <w:sz w:val="36"/>
          <w:szCs w:val="36"/>
          <w:rtl/>
          <w14:ligatures w14:val="standardContextual"/>
        </w:rPr>
        <w:t xml:space="preserve">الدراسة </w:t>
      </w:r>
    </w:p>
    <w:p w14:paraId="7121B4C8" w14:textId="77777777" w:rsidR="00961DED" w:rsidRPr="007D591B" w:rsidRDefault="00961DED">
      <w:pPr>
        <w:pStyle w:val="a5"/>
        <w:bidi/>
        <w:spacing w:before="0" w:beforeAutospacing="0" w:after="0" w:afterAutospacing="0" w:line="390" w:lineRule="atLeast"/>
        <w:divId w:val="1659073395"/>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المصطلحات الرئيسية:</w:t>
      </w:r>
    </w:p>
    <w:p w14:paraId="35215E95"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رؤية 2030:</w:t>
      </w:r>
      <w:r w:rsidRPr="007D591B">
        <w:rPr>
          <w:rFonts w:ascii="Simplified Arabic" w:eastAsia="Times New Roman" w:hAnsi="Simplified Arabic" w:cs="Simplified Arabic" w:hint="cs"/>
          <w:color w:val="1F1F1F"/>
          <w:sz w:val="36"/>
          <w:szCs w:val="36"/>
          <w:rtl/>
        </w:rPr>
        <w:t xml:space="preserve"> هي الخطة الشاملة التي أطلقتها المملكة العربية السعودية لتنويع اقتصادها وجعله أقل اعتمادًا على النفط، وتحقيق تنمية مستدامة.</w:t>
      </w:r>
    </w:p>
    <w:p w14:paraId="5C36529E"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قطاع الهندسة والبناء:</w:t>
      </w:r>
      <w:r w:rsidRPr="007D591B">
        <w:rPr>
          <w:rFonts w:ascii="Simplified Arabic" w:eastAsia="Times New Roman" w:hAnsi="Simplified Arabic" w:cs="Simplified Arabic" w:hint="cs"/>
          <w:color w:val="1F1F1F"/>
          <w:sz w:val="36"/>
          <w:szCs w:val="36"/>
          <w:rtl/>
        </w:rPr>
        <w:t xml:space="preserve"> يشمل هذا القطاع جميع الأنشطة المتعلقة بتصميم وبناء وتنفيذ المشاريع الهندسية والبنية التحتية، مثل المباني، الطرق، الجسور، والسدود.</w:t>
      </w:r>
    </w:p>
    <w:p w14:paraId="2B0C6518"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التحديات:</w:t>
      </w:r>
      <w:r w:rsidRPr="007D591B">
        <w:rPr>
          <w:rFonts w:ascii="Simplified Arabic" w:eastAsia="Times New Roman" w:hAnsi="Simplified Arabic" w:cs="Simplified Arabic" w:hint="cs"/>
          <w:color w:val="1F1F1F"/>
          <w:sz w:val="36"/>
          <w:szCs w:val="36"/>
          <w:rtl/>
        </w:rPr>
        <w:t xml:space="preserve"> هي العوائق والعقبات التي تواجه قطاع الهندسة والبناء في تحقيق أهداف رؤية 2030، مثل نقص الكوادر المؤهلة، التمويل، التقنيات الحديثة، البيروقراطية.</w:t>
      </w:r>
    </w:p>
    <w:p w14:paraId="158F2090"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التأثيرات:</w:t>
      </w:r>
      <w:r w:rsidRPr="007D591B">
        <w:rPr>
          <w:rFonts w:ascii="Simplified Arabic" w:eastAsia="Times New Roman" w:hAnsi="Simplified Arabic" w:cs="Simplified Arabic" w:hint="cs"/>
          <w:color w:val="1F1F1F"/>
          <w:sz w:val="36"/>
          <w:szCs w:val="36"/>
          <w:rtl/>
        </w:rPr>
        <w:t xml:space="preserve"> هي النتائج المترتبة على تطبيق رؤية 2030 على قطاع الهندسة والبناء، سواء كانت إيجابية مثل زيادة الاستثمار، أو سلبية مثل زيادة التكاليف.</w:t>
      </w:r>
    </w:p>
    <w:p w14:paraId="2EE0FBCC"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البنية التحتية:</w:t>
      </w:r>
      <w:r w:rsidRPr="007D591B">
        <w:rPr>
          <w:rFonts w:ascii="Simplified Arabic" w:eastAsia="Times New Roman" w:hAnsi="Simplified Arabic" w:cs="Simplified Arabic" w:hint="cs"/>
          <w:color w:val="1F1F1F"/>
          <w:sz w:val="36"/>
          <w:szCs w:val="36"/>
          <w:rtl/>
        </w:rPr>
        <w:t xml:space="preserve"> تشمل جميع المرافق الأساسية التي تدعم النشاط الاقتصادي والاجتماعي، مثل الطرق والموانئ والمطارات.</w:t>
      </w:r>
    </w:p>
    <w:p w14:paraId="08287F87"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الاستدامة:</w:t>
      </w:r>
      <w:r w:rsidRPr="007D591B">
        <w:rPr>
          <w:rFonts w:ascii="Simplified Arabic" w:eastAsia="Times New Roman" w:hAnsi="Simplified Arabic" w:cs="Simplified Arabic" w:hint="cs"/>
          <w:color w:val="1F1F1F"/>
          <w:sz w:val="36"/>
          <w:szCs w:val="36"/>
          <w:rtl/>
        </w:rPr>
        <w:t xml:space="preserve"> هي مفهوم يشير إلى تحقيق التنمية التي تلبي احتياجات الحاضر دون المساس بقدرة الأجيال القادمة على تلبية احتياجاتها.</w:t>
      </w:r>
    </w:p>
    <w:p w14:paraId="14B11D49"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التقنيات الحديثة:</w:t>
      </w:r>
      <w:r w:rsidRPr="007D591B">
        <w:rPr>
          <w:rFonts w:ascii="Simplified Arabic" w:eastAsia="Times New Roman" w:hAnsi="Simplified Arabic" w:cs="Simplified Arabic" w:hint="cs"/>
          <w:color w:val="1F1F1F"/>
          <w:sz w:val="36"/>
          <w:szCs w:val="36"/>
          <w:rtl/>
        </w:rPr>
        <w:t xml:space="preserve"> تشمل التقنيات المتقدمة المستخدمة في قطاع البناء، مثل البناء الذكي، والطباعة ثلاثية الأبعاد، وأنظمة إدارة المشاريع الرقمية.</w:t>
      </w:r>
    </w:p>
    <w:p w14:paraId="69BD38AF"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التوطين:</w:t>
      </w:r>
      <w:r w:rsidRPr="007D591B">
        <w:rPr>
          <w:rFonts w:ascii="Simplified Arabic" w:eastAsia="Times New Roman" w:hAnsi="Simplified Arabic" w:cs="Simplified Arabic" w:hint="cs"/>
          <w:color w:val="1F1F1F"/>
          <w:sz w:val="36"/>
          <w:szCs w:val="36"/>
          <w:rtl/>
        </w:rPr>
        <w:t xml:space="preserve"> هي عملية استبدال العمالة الوافدة بالعمالة الوطنية في مختلف القطاعات الاقتصادية، بما في ذلك قطاع البناء.</w:t>
      </w:r>
    </w:p>
    <w:p w14:paraId="1B347023"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الشراكة بين القطاع العام والخاص:</w:t>
      </w:r>
      <w:r w:rsidRPr="007D591B">
        <w:rPr>
          <w:rFonts w:ascii="Simplified Arabic" w:eastAsia="Times New Roman" w:hAnsi="Simplified Arabic" w:cs="Simplified Arabic" w:hint="cs"/>
          <w:color w:val="1F1F1F"/>
          <w:sz w:val="36"/>
          <w:szCs w:val="36"/>
          <w:rtl/>
        </w:rPr>
        <w:t xml:space="preserve"> هي آلية تعاون بين الحكومة والقطاع الخاص لتنفيذ المشاريع وتقديم الخدمات.</w:t>
      </w:r>
    </w:p>
    <w:p w14:paraId="45BEAB08"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التكاليف:</w:t>
      </w:r>
      <w:r w:rsidRPr="007D591B">
        <w:rPr>
          <w:rFonts w:ascii="Simplified Arabic" w:eastAsia="Times New Roman" w:hAnsi="Simplified Arabic" w:cs="Simplified Arabic" w:hint="cs"/>
          <w:color w:val="1F1F1F"/>
          <w:sz w:val="36"/>
          <w:szCs w:val="36"/>
          <w:rtl/>
        </w:rPr>
        <w:t xml:space="preserve"> تشمل جميع النفقات المتعلقة بتنفيذ المشاريع الهندسية، مثل تكاليف المواد والعمالة والمعدات.</w:t>
      </w:r>
    </w:p>
    <w:p w14:paraId="3EB43436"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التمويل:</w:t>
      </w:r>
      <w:r w:rsidRPr="007D591B">
        <w:rPr>
          <w:rFonts w:ascii="Simplified Arabic" w:eastAsia="Times New Roman" w:hAnsi="Simplified Arabic" w:cs="Simplified Arabic" w:hint="cs"/>
          <w:color w:val="1F1F1F"/>
          <w:sz w:val="36"/>
          <w:szCs w:val="36"/>
          <w:rtl/>
        </w:rPr>
        <w:t xml:space="preserve"> يشير إلى مصادر التمويل اللازمة لتنفيذ المشاريع، مثل القروض الحكومية، والاستثمارات الخاصة.</w:t>
      </w:r>
    </w:p>
    <w:p w14:paraId="2243E172" w14:textId="77777777" w:rsidR="00961DED" w:rsidRPr="007D591B" w:rsidRDefault="00961DED" w:rsidP="00B412CF">
      <w:pPr>
        <w:numPr>
          <w:ilvl w:val="0"/>
          <w:numId w:val="80"/>
        </w:numPr>
        <w:spacing w:after="0" w:line="390" w:lineRule="atLeast"/>
        <w:divId w:val="165907339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الكوادر المؤهلة:</w:t>
      </w:r>
      <w:r w:rsidRPr="007D591B">
        <w:rPr>
          <w:rFonts w:ascii="Simplified Arabic" w:eastAsia="Times New Roman" w:hAnsi="Simplified Arabic" w:cs="Simplified Arabic" w:hint="cs"/>
          <w:color w:val="1F1F1F"/>
          <w:sz w:val="36"/>
          <w:szCs w:val="36"/>
          <w:rtl/>
        </w:rPr>
        <w:t xml:space="preserve"> هي القوى العاملة المدربة والمتخصصة في مجال الهندسة والبناء.</w:t>
      </w:r>
    </w:p>
    <w:p w14:paraId="12A8BA8E" w14:textId="77777777" w:rsidR="00A74F76" w:rsidRPr="007D591B" w:rsidRDefault="00A74F76" w:rsidP="003D2510">
      <w:pPr>
        <w:rPr>
          <w:rFonts w:ascii="Simplified Arabic" w:hAnsi="Simplified Arabic" w:cs="Simplified Arabic"/>
          <w:sz w:val="36"/>
          <w:szCs w:val="36"/>
          <w:rtl/>
        </w:rPr>
      </w:pPr>
    </w:p>
    <w:p w14:paraId="037A8231" w14:textId="77777777" w:rsidR="00A74F76" w:rsidRPr="007D591B" w:rsidRDefault="00A74F76" w:rsidP="003D2510">
      <w:pPr>
        <w:rPr>
          <w:rFonts w:ascii="Simplified Arabic" w:hAnsi="Simplified Arabic" w:cs="Simplified Arabic"/>
          <w:sz w:val="36"/>
          <w:szCs w:val="36"/>
          <w:rtl/>
        </w:rPr>
      </w:pPr>
    </w:p>
    <w:p w14:paraId="7C5BAD22" w14:textId="77777777" w:rsidR="00AE1AE1" w:rsidRPr="007D591B" w:rsidRDefault="00AE1AE1" w:rsidP="003D2510">
      <w:pPr>
        <w:rPr>
          <w:rFonts w:ascii="Simplified Arabic" w:hAnsi="Simplified Arabic" w:cs="Simplified Arabic"/>
          <w:sz w:val="36"/>
          <w:szCs w:val="36"/>
          <w:rtl/>
        </w:rPr>
      </w:pPr>
    </w:p>
    <w:p w14:paraId="07DB909C" w14:textId="77777777" w:rsidR="00AE1AE1" w:rsidRPr="007D591B" w:rsidRDefault="00AE1AE1" w:rsidP="003D2510">
      <w:pPr>
        <w:rPr>
          <w:rFonts w:ascii="Simplified Arabic" w:hAnsi="Simplified Arabic" w:cs="Simplified Arabic"/>
          <w:sz w:val="36"/>
          <w:szCs w:val="36"/>
          <w:rtl/>
        </w:rPr>
      </w:pPr>
    </w:p>
    <w:p w14:paraId="078EEF55" w14:textId="77777777" w:rsidR="00AE1AE1" w:rsidRPr="007D591B" w:rsidRDefault="00AE1AE1" w:rsidP="003D2510">
      <w:pPr>
        <w:rPr>
          <w:rFonts w:ascii="Simplified Arabic" w:hAnsi="Simplified Arabic" w:cs="Simplified Arabic"/>
          <w:sz w:val="36"/>
          <w:szCs w:val="36"/>
          <w:rtl/>
        </w:rPr>
      </w:pPr>
    </w:p>
    <w:p w14:paraId="1379A582" w14:textId="77777777" w:rsidR="00A74F76" w:rsidRDefault="00A74F76" w:rsidP="003D2510">
      <w:pPr>
        <w:rPr>
          <w:rFonts w:ascii="Simplified Arabic" w:hAnsi="Simplified Arabic" w:cs="Simplified Arabic"/>
          <w:sz w:val="36"/>
          <w:szCs w:val="36"/>
          <w:rtl/>
        </w:rPr>
      </w:pPr>
    </w:p>
    <w:p w14:paraId="010E26E2" w14:textId="77777777" w:rsidR="00501213" w:rsidRDefault="00501213" w:rsidP="003D2510">
      <w:pPr>
        <w:rPr>
          <w:rFonts w:ascii="Simplified Arabic" w:hAnsi="Simplified Arabic" w:cs="Simplified Arabic"/>
          <w:sz w:val="36"/>
          <w:szCs w:val="36"/>
          <w:rtl/>
        </w:rPr>
      </w:pPr>
    </w:p>
    <w:p w14:paraId="036D3193" w14:textId="77777777" w:rsidR="00501213" w:rsidRDefault="00501213" w:rsidP="003D2510">
      <w:pPr>
        <w:rPr>
          <w:rFonts w:ascii="Simplified Arabic" w:hAnsi="Simplified Arabic" w:cs="Simplified Arabic"/>
          <w:sz w:val="36"/>
          <w:szCs w:val="36"/>
          <w:rtl/>
        </w:rPr>
      </w:pPr>
    </w:p>
    <w:p w14:paraId="7A7D4DEA" w14:textId="77777777" w:rsidR="00501213" w:rsidRDefault="00501213" w:rsidP="003D2510">
      <w:pPr>
        <w:rPr>
          <w:rFonts w:ascii="Simplified Arabic" w:hAnsi="Simplified Arabic" w:cs="Simplified Arabic"/>
          <w:sz w:val="36"/>
          <w:szCs w:val="36"/>
          <w:rtl/>
        </w:rPr>
      </w:pPr>
    </w:p>
    <w:p w14:paraId="3BC0A421" w14:textId="77777777" w:rsidR="00501213" w:rsidRDefault="00501213" w:rsidP="003D2510">
      <w:pPr>
        <w:rPr>
          <w:rFonts w:ascii="Simplified Arabic" w:hAnsi="Simplified Arabic" w:cs="Simplified Arabic"/>
          <w:sz w:val="36"/>
          <w:szCs w:val="36"/>
          <w:rtl/>
        </w:rPr>
      </w:pPr>
    </w:p>
    <w:p w14:paraId="13EEFBA1" w14:textId="77777777" w:rsidR="00501213" w:rsidRDefault="00501213" w:rsidP="003D2510">
      <w:pPr>
        <w:rPr>
          <w:rFonts w:ascii="Simplified Arabic" w:hAnsi="Simplified Arabic" w:cs="Simplified Arabic"/>
          <w:sz w:val="36"/>
          <w:szCs w:val="36"/>
          <w:rtl/>
        </w:rPr>
      </w:pPr>
    </w:p>
    <w:p w14:paraId="4D4907B3" w14:textId="6EADA53B" w:rsidR="00501213" w:rsidRPr="007D591B" w:rsidRDefault="00501213" w:rsidP="00501213">
      <w:pPr>
        <w:jc w:val="center"/>
        <w:rPr>
          <w:rFonts w:ascii="Simplified Arabic" w:hAnsi="Simplified Arabic" w:cs="Simplified Arabic"/>
          <w:sz w:val="36"/>
          <w:szCs w:val="36"/>
          <w:rtl/>
        </w:rPr>
      </w:pPr>
      <w:r>
        <w:rPr>
          <w:rFonts w:ascii="Simplified Arabic" w:hAnsi="Simplified Arabic" w:cs="Simplified Arabic" w:hint="cs"/>
          <w:sz w:val="36"/>
          <w:szCs w:val="36"/>
          <w:rtl/>
        </w:rPr>
        <w:t>الفصل الثاني</w:t>
      </w:r>
    </w:p>
    <w:p w14:paraId="65FC8D97" w14:textId="77777777" w:rsidR="00A74F76" w:rsidRDefault="00A74F76" w:rsidP="003D2510">
      <w:pPr>
        <w:rPr>
          <w:rFonts w:ascii="Simplified Arabic" w:hAnsi="Simplified Arabic" w:cs="Simplified Arabic"/>
          <w:sz w:val="36"/>
          <w:szCs w:val="36"/>
          <w:rtl/>
        </w:rPr>
      </w:pPr>
    </w:p>
    <w:p w14:paraId="610F6A73" w14:textId="77777777" w:rsidR="00501213" w:rsidRDefault="00501213" w:rsidP="003D2510">
      <w:pPr>
        <w:rPr>
          <w:rFonts w:ascii="Simplified Arabic" w:hAnsi="Simplified Arabic" w:cs="Simplified Arabic"/>
          <w:sz w:val="36"/>
          <w:szCs w:val="36"/>
          <w:rtl/>
        </w:rPr>
      </w:pPr>
    </w:p>
    <w:p w14:paraId="1B975707" w14:textId="77777777" w:rsidR="00501213" w:rsidRDefault="00501213" w:rsidP="003D2510">
      <w:pPr>
        <w:rPr>
          <w:rFonts w:ascii="Simplified Arabic" w:hAnsi="Simplified Arabic" w:cs="Simplified Arabic"/>
          <w:sz w:val="36"/>
          <w:szCs w:val="36"/>
          <w:rtl/>
        </w:rPr>
      </w:pPr>
    </w:p>
    <w:p w14:paraId="46E588A3" w14:textId="77777777" w:rsidR="00501213" w:rsidRDefault="00501213" w:rsidP="003D2510">
      <w:pPr>
        <w:rPr>
          <w:rFonts w:ascii="Simplified Arabic" w:hAnsi="Simplified Arabic" w:cs="Simplified Arabic"/>
          <w:sz w:val="36"/>
          <w:szCs w:val="36"/>
          <w:rtl/>
        </w:rPr>
      </w:pPr>
    </w:p>
    <w:p w14:paraId="165C2DED" w14:textId="77777777" w:rsidR="00501213" w:rsidRDefault="00501213" w:rsidP="003D2510">
      <w:pPr>
        <w:rPr>
          <w:rFonts w:ascii="Simplified Arabic" w:hAnsi="Simplified Arabic" w:cs="Simplified Arabic"/>
          <w:sz w:val="36"/>
          <w:szCs w:val="36"/>
          <w:rtl/>
        </w:rPr>
      </w:pPr>
    </w:p>
    <w:p w14:paraId="54D04D66" w14:textId="77777777" w:rsidR="00501213" w:rsidRDefault="00501213" w:rsidP="003D2510">
      <w:pPr>
        <w:rPr>
          <w:rFonts w:ascii="Simplified Arabic" w:hAnsi="Simplified Arabic" w:cs="Simplified Arabic"/>
          <w:sz w:val="36"/>
          <w:szCs w:val="36"/>
          <w:rtl/>
        </w:rPr>
      </w:pPr>
    </w:p>
    <w:p w14:paraId="74D8F1DC" w14:textId="77777777" w:rsidR="00501213" w:rsidRDefault="00501213" w:rsidP="003D2510">
      <w:pPr>
        <w:rPr>
          <w:rFonts w:ascii="Simplified Arabic" w:hAnsi="Simplified Arabic" w:cs="Simplified Arabic"/>
          <w:sz w:val="36"/>
          <w:szCs w:val="36"/>
          <w:rtl/>
        </w:rPr>
      </w:pPr>
    </w:p>
    <w:p w14:paraId="72DC5DE5" w14:textId="77777777" w:rsidR="00501213" w:rsidRPr="007D591B" w:rsidRDefault="00501213" w:rsidP="003D2510">
      <w:pPr>
        <w:rPr>
          <w:rFonts w:ascii="Simplified Arabic" w:hAnsi="Simplified Arabic" w:cs="Simplified Arabic"/>
          <w:sz w:val="36"/>
          <w:szCs w:val="36"/>
          <w:rtl/>
        </w:rPr>
      </w:pPr>
    </w:p>
    <w:p w14:paraId="0297F0F6" w14:textId="37FC87C5" w:rsidR="000D0E63" w:rsidRPr="007D591B" w:rsidRDefault="00D22171" w:rsidP="000D0E63">
      <w:pPr>
        <w:ind w:left="360"/>
        <w:rPr>
          <w:rFonts w:ascii="Simplified Arabic" w:hAnsi="Simplified Arabic" w:cs="Simplified Arabic"/>
          <w:sz w:val="36"/>
          <w:szCs w:val="36"/>
          <w:rtl/>
        </w:rPr>
      </w:pPr>
      <w:r w:rsidRPr="007D591B">
        <w:rPr>
          <w:rFonts w:ascii="Simplified Arabic" w:hAnsi="Simplified Arabic" w:cs="Simplified Arabic" w:hint="cs"/>
          <w:sz w:val="36"/>
          <w:szCs w:val="36"/>
          <w:rtl/>
        </w:rPr>
        <w:lastRenderedPageBreak/>
        <w:t>الدراسات السابقة</w:t>
      </w:r>
      <w:r w:rsidR="00A74F76" w:rsidRPr="007D591B">
        <w:rPr>
          <w:rFonts w:ascii="Simplified Arabic" w:hAnsi="Simplified Arabic" w:cs="Simplified Arabic" w:hint="cs"/>
          <w:sz w:val="36"/>
          <w:szCs w:val="36"/>
          <w:rtl/>
        </w:rPr>
        <w:t>:</w:t>
      </w:r>
    </w:p>
    <w:p w14:paraId="629CFD2A" w14:textId="71CA96BB" w:rsidR="000D0E63" w:rsidRPr="007D591B" w:rsidRDefault="000D0E63" w:rsidP="000D0E63">
      <w:pPr>
        <w:ind w:left="360"/>
        <w:rPr>
          <w:rFonts w:ascii="Simplified Arabic" w:hAnsi="Simplified Arabic" w:cs="Simplified Arabic"/>
          <w:sz w:val="36"/>
          <w:szCs w:val="36"/>
        </w:rPr>
      </w:pPr>
      <w:r w:rsidRPr="007D591B">
        <w:rPr>
          <w:rFonts w:ascii="Simplified Arabic" w:hAnsi="Simplified Arabic" w:cs="Simplified Arabic" w:hint="cs"/>
          <w:sz w:val="36"/>
          <w:szCs w:val="36"/>
          <w:rtl/>
        </w:rPr>
        <w:t xml:space="preserve">الدراسة الأولى </w:t>
      </w:r>
    </w:p>
    <w:p w14:paraId="1A03C7F7" w14:textId="77777777" w:rsidR="000D0E63" w:rsidRPr="007D591B" w:rsidRDefault="000D0E63">
      <w:pPr>
        <w:pStyle w:val="3"/>
        <w:spacing w:before="420" w:after="120" w:line="36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اسم الدراسة:</w:t>
      </w:r>
    </w:p>
    <w:p w14:paraId="1E1B03DC" w14:textId="77777777" w:rsidR="000D0E63" w:rsidRPr="007D591B" w:rsidRDefault="000D0E63" w:rsidP="00B412CF">
      <w:pPr>
        <w:numPr>
          <w:ilvl w:val="0"/>
          <w:numId w:val="9"/>
        </w:numPr>
        <w:spacing w:after="120" w:line="39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الهندسة القيمية نحو منهج توافقي قيمي لمشروعات الإسكان الحكومي بمصر من خلال التحليل الوظيفي</w:t>
      </w:r>
    </w:p>
    <w:p w14:paraId="0D6FD116" w14:textId="77777777" w:rsidR="000D0E63" w:rsidRPr="007D591B" w:rsidRDefault="000D0E63">
      <w:pPr>
        <w:pStyle w:val="3"/>
        <w:spacing w:before="420" w:after="120" w:line="36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المؤلف:</w:t>
      </w:r>
    </w:p>
    <w:p w14:paraId="15B4FB62" w14:textId="77777777" w:rsidR="000D0E63" w:rsidRPr="007D591B" w:rsidRDefault="000D0E63" w:rsidP="00B412CF">
      <w:pPr>
        <w:numPr>
          <w:ilvl w:val="0"/>
          <w:numId w:val="10"/>
        </w:numPr>
        <w:spacing w:after="120" w:line="39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محمد مصلحي</w:t>
      </w:r>
    </w:p>
    <w:p w14:paraId="5B1C8F87" w14:textId="77777777" w:rsidR="000D0E63" w:rsidRPr="007D591B" w:rsidRDefault="000D0E63">
      <w:pPr>
        <w:pStyle w:val="3"/>
        <w:spacing w:before="420" w:after="120" w:line="36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السنة:</w:t>
      </w:r>
    </w:p>
    <w:p w14:paraId="71BB1F55" w14:textId="77777777" w:rsidR="000D0E63" w:rsidRPr="007D591B" w:rsidRDefault="000D0E63" w:rsidP="00B412CF">
      <w:pPr>
        <w:numPr>
          <w:ilvl w:val="0"/>
          <w:numId w:val="11"/>
        </w:numPr>
        <w:spacing w:after="120" w:line="39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2012</w:t>
      </w:r>
    </w:p>
    <w:p w14:paraId="32ADF24C" w14:textId="77777777" w:rsidR="000D0E63" w:rsidRPr="007D591B" w:rsidRDefault="000D0E63">
      <w:pPr>
        <w:pStyle w:val="3"/>
        <w:spacing w:before="420" w:after="120" w:line="36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المجلة:</w:t>
      </w:r>
    </w:p>
    <w:p w14:paraId="56350F2C" w14:textId="77777777" w:rsidR="000D0E63" w:rsidRPr="007D591B" w:rsidRDefault="000D0E63" w:rsidP="00B412CF">
      <w:pPr>
        <w:numPr>
          <w:ilvl w:val="0"/>
          <w:numId w:val="12"/>
        </w:numPr>
        <w:spacing w:after="120" w:line="39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المجلة العربية للنشر العلمي</w:t>
      </w:r>
    </w:p>
    <w:p w14:paraId="4C93E25A" w14:textId="77777777" w:rsidR="000D0E63" w:rsidRPr="007D591B" w:rsidRDefault="000D0E63">
      <w:pPr>
        <w:pStyle w:val="3"/>
        <w:spacing w:before="420" w:after="120" w:line="36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الهدف الرئيسي للدراسة:</w:t>
      </w:r>
    </w:p>
    <w:p w14:paraId="605F6897" w14:textId="77777777" w:rsidR="000D0E63" w:rsidRPr="007D591B" w:rsidRDefault="000D0E63" w:rsidP="00B412CF">
      <w:pPr>
        <w:numPr>
          <w:ilvl w:val="0"/>
          <w:numId w:val="13"/>
        </w:numPr>
        <w:spacing w:after="120" w:line="39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تطوير منهجية جديدة لتقييم مشروعات الإسكان الحكومي في مصر.</w:t>
      </w:r>
    </w:p>
    <w:p w14:paraId="473C5726" w14:textId="77777777" w:rsidR="000D0E63" w:rsidRPr="007D591B" w:rsidRDefault="000D0E63" w:rsidP="00B412CF">
      <w:pPr>
        <w:numPr>
          <w:ilvl w:val="0"/>
          <w:numId w:val="13"/>
        </w:numPr>
        <w:spacing w:after="120" w:line="39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ربط احتياجات المستفيدين من الإسكان بالتكلفة، بهدف تقليل التكاليف غير الضرورية وزيادة قيمة المشروع.</w:t>
      </w:r>
    </w:p>
    <w:p w14:paraId="70E83507" w14:textId="77777777" w:rsidR="000D0E63" w:rsidRPr="007D591B" w:rsidRDefault="000D0E63">
      <w:pPr>
        <w:pStyle w:val="3"/>
        <w:spacing w:before="420" w:after="120" w:line="36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أهم النتائج:</w:t>
      </w:r>
    </w:p>
    <w:p w14:paraId="174740C9" w14:textId="77777777" w:rsidR="000D0E63" w:rsidRPr="007D591B" w:rsidRDefault="000D0E63" w:rsidP="00B412CF">
      <w:pPr>
        <w:numPr>
          <w:ilvl w:val="0"/>
          <w:numId w:val="14"/>
        </w:numPr>
        <w:spacing w:after="0" w:line="390" w:lineRule="atLeast"/>
        <w:divId w:val="106806867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فعالية المنهج المقترح:</w:t>
      </w:r>
      <w:r w:rsidRPr="007D591B">
        <w:rPr>
          <w:rFonts w:ascii="Simplified Arabic" w:eastAsia="Times New Roman" w:hAnsi="Simplified Arabic" w:cs="Simplified Arabic" w:hint="cs"/>
          <w:color w:val="1F1F1F"/>
          <w:sz w:val="36"/>
          <w:szCs w:val="36"/>
          <w:rtl/>
        </w:rPr>
        <w:t xml:space="preserve"> أظهرت الدراسة أن تطبيق المنهج التوافقي القيمي يمكن أن يؤدي إلى رفع قيمة مشروعات الإسكان الحكومي.</w:t>
      </w:r>
    </w:p>
    <w:p w14:paraId="238D206F" w14:textId="77777777" w:rsidR="000D0E63" w:rsidRPr="007D591B" w:rsidRDefault="000D0E63" w:rsidP="00B412CF">
      <w:pPr>
        <w:numPr>
          <w:ilvl w:val="0"/>
          <w:numId w:val="14"/>
        </w:numPr>
        <w:spacing w:after="0" w:line="390" w:lineRule="atLeast"/>
        <w:divId w:val="106806867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التحليل الوظيفي:</w:t>
      </w:r>
      <w:r w:rsidRPr="007D591B">
        <w:rPr>
          <w:rFonts w:ascii="Simplified Arabic" w:eastAsia="Times New Roman" w:hAnsi="Simplified Arabic" w:cs="Simplified Arabic" w:hint="cs"/>
          <w:color w:val="1F1F1F"/>
          <w:sz w:val="36"/>
          <w:szCs w:val="36"/>
          <w:rtl/>
        </w:rPr>
        <w:t xml:space="preserve"> استخدم الباحث التحليل الوظيفي لتحديد الاحتياجات الأساسية للمستفيدين، مما ساهم في تحديد التكاليف التي يمكن تخفيضها.</w:t>
      </w:r>
    </w:p>
    <w:p w14:paraId="78220BC0" w14:textId="77777777" w:rsidR="000D0E63" w:rsidRPr="007D591B" w:rsidRDefault="000D0E63" w:rsidP="00B412CF">
      <w:pPr>
        <w:numPr>
          <w:ilvl w:val="0"/>
          <w:numId w:val="14"/>
        </w:numPr>
        <w:spacing w:after="0" w:line="390" w:lineRule="atLeast"/>
        <w:divId w:val="106806867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تحديد التكاليف غير الضرورية:</w:t>
      </w:r>
      <w:r w:rsidRPr="007D591B">
        <w:rPr>
          <w:rFonts w:ascii="Simplified Arabic" w:eastAsia="Times New Roman" w:hAnsi="Simplified Arabic" w:cs="Simplified Arabic" w:hint="cs"/>
          <w:color w:val="1F1F1F"/>
          <w:sz w:val="36"/>
          <w:szCs w:val="36"/>
          <w:rtl/>
        </w:rPr>
        <w:t xml:space="preserve"> تمكن الباحث من تحديد العناصر التي تساهم في زيادة التكلفة دون إضافة قيمة حقيقية للمشروع.</w:t>
      </w:r>
    </w:p>
    <w:p w14:paraId="4D29C540" w14:textId="77777777" w:rsidR="000D0E63" w:rsidRPr="007D591B" w:rsidRDefault="000D0E63">
      <w:pPr>
        <w:pStyle w:val="3"/>
        <w:spacing w:before="420" w:after="120" w:line="360" w:lineRule="atLeast"/>
        <w:divId w:val="106806867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أهم التوصيات:</w:t>
      </w:r>
    </w:p>
    <w:p w14:paraId="568115DE" w14:textId="77777777" w:rsidR="000D0E63" w:rsidRPr="007D591B" w:rsidRDefault="000D0E63" w:rsidP="00B412CF">
      <w:pPr>
        <w:numPr>
          <w:ilvl w:val="0"/>
          <w:numId w:val="15"/>
        </w:numPr>
        <w:spacing w:after="0" w:line="390" w:lineRule="atLeast"/>
        <w:divId w:val="106806867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إنشاء منظمة مصرية للهندسة القيمية:</w:t>
      </w:r>
      <w:r w:rsidRPr="007D591B">
        <w:rPr>
          <w:rFonts w:ascii="Simplified Arabic" w:eastAsia="Times New Roman" w:hAnsi="Simplified Arabic" w:cs="Simplified Arabic" w:hint="cs"/>
          <w:color w:val="1F1F1F"/>
          <w:sz w:val="36"/>
          <w:szCs w:val="36"/>
          <w:rtl/>
        </w:rPr>
        <w:t xml:space="preserve"> تساهم هذه المنظمة في نشر الوعي بأهمية الهندسة القيمية وتقديم الدعم الفني للمشاريع.</w:t>
      </w:r>
    </w:p>
    <w:p w14:paraId="3130DBE3" w14:textId="77777777" w:rsidR="000D0E63" w:rsidRPr="007D591B" w:rsidRDefault="000D0E63" w:rsidP="00B412CF">
      <w:pPr>
        <w:numPr>
          <w:ilvl w:val="0"/>
          <w:numId w:val="15"/>
        </w:numPr>
        <w:spacing w:after="0" w:line="390" w:lineRule="atLeast"/>
        <w:divId w:val="106806867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إلزامية الدراسات القيمية للمشاريع:</w:t>
      </w:r>
      <w:r w:rsidRPr="007D591B">
        <w:rPr>
          <w:rFonts w:ascii="Simplified Arabic" w:eastAsia="Times New Roman" w:hAnsi="Simplified Arabic" w:cs="Simplified Arabic" w:hint="cs"/>
          <w:color w:val="1F1F1F"/>
          <w:sz w:val="36"/>
          <w:szCs w:val="36"/>
          <w:rtl/>
        </w:rPr>
        <w:t xml:space="preserve"> يجب أن تصبح الدراسات القيمية شرطًا أساسيًا للموافقة على أي مشروع حكومي.</w:t>
      </w:r>
    </w:p>
    <w:p w14:paraId="3A705F11" w14:textId="77777777" w:rsidR="000D0E63" w:rsidRPr="007D591B" w:rsidRDefault="000D0E63" w:rsidP="00B412CF">
      <w:pPr>
        <w:numPr>
          <w:ilvl w:val="0"/>
          <w:numId w:val="15"/>
        </w:numPr>
        <w:spacing w:after="0" w:line="390" w:lineRule="atLeast"/>
        <w:divId w:val="106806867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تدريب الكوادر:</w:t>
      </w:r>
      <w:r w:rsidRPr="007D591B">
        <w:rPr>
          <w:rFonts w:ascii="Simplified Arabic" w:eastAsia="Times New Roman" w:hAnsi="Simplified Arabic" w:cs="Simplified Arabic" w:hint="cs"/>
          <w:color w:val="1F1F1F"/>
          <w:sz w:val="36"/>
          <w:szCs w:val="36"/>
          <w:rtl/>
        </w:rPr>
        <w:t xml:space="preserve"> ضرورة تنظيم دورات تدريبية لتأهيل الكوادر العاملة في مجال الإسكان على تطبيق منهجيات الهندسة القيمية.</w:t>
      </w:r>
    </w:p>
    <w:p w14:paraId="6AB3EC72" w14:textId="3F8231A9" w:rsidR="00E40726" w:rsidRPr="007D591B" w:rsidRDefault="00E40726">
      <w:pPr>
        <w:pStyle w:val="2"/>
        <w:spacing w:before="0" w:after="120" w:line="420" w:lineRule="atLeast"/>
        <w:divId w:val="881671972"/>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 xml:space="preserve"> الدراسة الثانية: الهندسة القيمية ودورها في تحقيق الميزة التنافسية (دراسة ميدانية في مجموعة شركات جياد)</w:t>
      </w:r>
    </w:p>
    <w:p w14:paraId="1382B140" w14:textId="77777777" w:rsidR="00E40726" w:rsidRPr="007D591B" w:rsidRDefault="00E40726">
      <w:pPr>
        <w:pStyle w:val="3"/>
        <w:spacing w:before="420" w:after="120" w:line="360" w:lineRule="atLeast"/>
        <w:divId w:val="88167197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المؤلف:</w:t>
      </w:r>
    </w:p>
    <w:p w14:paraId="17D6A3F1" w14:textId="77777777" w:rsidR="00E40726" w:rsidRPr="007D591B" w:rsidRDefault="00E40726" w:rsidP="00B412CF">
      <w:pPr>
        <w:numPr>
          <w:ilvl w:val="0"/>
          <w:numId w:val="16"/>
        </w:numPr>
        <w:spacing w:after="120" w:line="390" w:lineRule="atLeast"/>
        <w:divId w:val="88167197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عبد الله مصطفى</w:t>
      </w:r>
    </w:p>
    <w:p w14:paraId="205C172A" w14:textId="77777777" w:rsidR="00E40726" w:rsidRPr="007D591B" w:rsidRDefault="00E40726">
      <w:pPr>
        <w:pStyle w:val="3"/>
        <w:spacing w:before="420" w:after="120" w:line="360" w:lineRule="atLeast"/>
        <w:divId w:val="88167197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السنة:</w:t>
      </w:r>
    </w:p>
    <w:p w14:paraId="07F16C18" w14:textId="77777777" w:rsidR="00E40726" w:rsidRPr="007D591B" w:rsidRDefault="00E40726" w:rsidP="00B412CF">
      <w:pPr>
        <w:numPr>
          <w:ilvl w:val="0"/>
          <w:numId w:val="17"/>
        </w:numPr>
        <w:spacing w:after="120" w:line="390" w:lineRule="atLeast"/>
        <w:divId w:val="88167197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2016</w:t>
      </w:r>
    </w:p>
    <w:p w14:paraId="53CC9348" w14:textId="77777777" w:rsidR="00E40726" w:rsidRPr="007D591B" w:rsidRDefault="00E40726">
      <w:pPr>
        <w:pStyle w:val="3"/>
        <w:spacing w:before="420" w:after="120" w:line="360" w:lineRule="atLeast"/>
        <w:divId w:val="88167197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الهدف الرئيسي للدراسة:</w:t>
      </w:r>
    </w:p>
    <w:p w14:paraId="6A3B24B2" w14:textId="77777777" w:rsidR="00E40726" w:rsidRPr="007D591B" w:rsidRDefault="00E40726" w:rsidP="00B412CF">
      <w:pPr>
        <w:numPr>
          <w:ilvl w:val="0"/>
          <w:numId w:val="18"/>
        </w:numPr>
        <w:spacing w:after="120" w:line="390" w:lineRule="atLeast"/>
        <w:divId w:val="88167197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دور هندسة القيمة في تحقيق الميزة التنافسية لشركة جياد، وتحديد العلاقة بين هندسة القيمة وأبعاد الميزة التنافسية المختلفة مثل التكلفة والجودة والابتكار.</w:t>
      </w:r>
    </w:p>
    <w:p w14:paraId="79FB9DF2" w14:textId="77777777" w:rsidR="00E40726" w:rsidRPr="007D591B" w:rsidRDefault="00E40726">
      <w:pPr>
        <w:pStyle w:val="3"/>
        <w:spacing w:before="420" w:after="120" w:line="360" w:lineRule="atLeast"/>
        <w:divId w:val="88167197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أهم النتائج:</w:t>
      </w:r>
    </w:p>
    <w:p w14:paraId="44E75296" w14:textId="77777777" w:rsidR="00E40726" w:rsidRPr="007D591B" w:rsidRDefault="00E40726" w:rsidP="00B412CF">
      <w:pPr>
        <w:numPr>
          <w:ilvl w:val="0"/>
          <w:numId w:val="19"/>
        </w:numPr>
        <w:spacing w:after="0" w:line="390" w:lineRule="atLeast"/>
        <w:divId w:val="88167197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تطبيق محدود لهندسة القيمة:</w:t>
      </w:r>
      <w:r w:rsidRPr="007D591B">
        <w:rPr>
          <w:rFonts w:ascii="Simplified Arabic" w:eastAsia="Times New Roman" w:hAnsi="Simplified Arabic" w:cs="Simplified Arabic" w:hint="cs"/>
          <w:color w:val="1F1F1F"/>
          <w:sz w:val="36"/>
          <w:szCs w:val="36"/>
          <w:rtl/>
        </w:rPr>
        <w:t xml:space="preserve"> أظهرت الدراسة أن تطبيق هندسة القيمة في مجموعة شركات جياد ليس بالشكل الكافي والمطلوب.</w:t>
      </w:r>
    </w:p>
    <w:p w14:paraId="79582020" w14:textId="77777777" w:rsidR="00E40726" w:rsidRPr="007D591B" w:rsidRDefault="00E40726" w:rsidP="00B412CF">
      <w:pPr>
        <w:numPr>
          <w:ilvl w:val="0"/>
          <w:numId w:val="19"/>
        </w:numPr>
        <w:spacing w:after="0" w:line="390" w:lineRule="atLeast"/>
        <w:divId w:val="88167197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تفضيلات العملاء:</w:t>
      </w:r>
      <w:r w:rsidRPr="007D591B">
        <w:rPr>
          <w:rFonts w:ascii="Simplified Arabic" w:eastAsia="Times New Roman" w:hAnsi="Simplified Arabic" w:cs="Simplified Arabic" w:hint="cs"/>
          <w:color w:val="1F1F1F"/>
          <w:sz w:val="36"/>
          <w:szCs w:val="36"/>
          <w:rtl/>
        </w:rPr>
        <w:t xml:space="preserve"> يفضل عملاء الشركة المنتجات التي تجمع بين التكلفة المنخفضة والجودة العالية.</w:t>
      </w:r>
    </w:p>
    <w:p w14:paraId="44D57172" w14:textId="77777777" w:rsidR="00E40726" w:rsidRPr="007D591B" w:rsidRDefault="00E40726" w:rsidP="00B412CF">
      <w:pPr>
        <w:numPr>
          <w:ilvl w:val="0"/>
          <w:numId w:val="19"/>
        </w:numPr>
        <w:spacing w:after="0" w:line="390" w:lineRule="atLeast"/>
        <w:divId w:val="88167197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الميزة التنافسية:</w:t>
      </w:r>
      <w:r w:rsidRPr="007D591B">
        <w:rPr>
          <w:rFonts w:ascii="Simplified Arabic" w:eastAsia="Times New Roman" w:hAnsi="Simplified Arabic" w:cs="Simplified Arabic" w:hint="cs"/>
          <w:color w:val="1F1F1F"/>
          <w:sz w:val="36"/>
          <w:szCs w:val="36"/>
          <w:rtl/>
        </w:rPr>
        <w:t xml:space="preserve"> حققت الشركة ميزة تنافسية من خلال الابتكار وتطبيق التكنولوجيا الحديثة.</w:t>
      </w:r>
    </w:p>
    <w:p w14:paraId="4B6E0BFD" w14:textId="77777777" w:rsidR="00E40726" w:rsidRPr="007D591B" w:rsidRDefault="00E40726" w:rsidP="00B412CF">
      <w:pPr>
        <w:numPr>
          <w:ilvl w:val="0"/>
          <w:numId w:val="19"/>
        </w:numPr>
        <w:spacing w:after="0" w:line="390" w:lineRule="atLeast"/>
        <w:divId w:val="88167197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استراتيجية التركيز:</w:t>
      </w:r>
      <w:r w:rsidRPr="007D591B">
        <w:rPr>
          <w:rFonts w:ascii="Simplified Arabic" w:eastAsia="Times New Roman" w:hAnsi="Simplified Arabic" w:cs="Simplified Arabic" w:hint="cs"/>
          <w:color w:val="1F1F1F"/>
          <w:sz w:val="36"/>
          <w:szCs w:val="36"/>
          <w:rtl/>
        </w:rPr>
        <w:t xml:space="preserve"> تعتمد الشركة على استراتيجية التركيز لتلبية احتياجات العملاء بشكل دقيق.</w:t>
      </w:r>
    </w:p>
    <w:p w14:paraId="57CEC020" w14:textId="77777777" w:rsidR="00E40726" w:rsidRPr="007D591B" w:rsidRDefault="00E40726" w:rsidP="00B412CF">
      <w:pPr>
        <w:numPr>
          <w:ilvl w:val="0"/>
          <w:numId w:val="19"/>
        </w:numPr>
        <w:spacing w:after="0" w:line="390" w:lineRule="atLeast"/>
        <w:divId w:val="88167197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نقص الوعي:</w:t>
      </w:r>
      <w:r w:rsidRPr="007D591B">
        <w:rPr>
          <w:rFonts w:ascii="Simplified Arabic" w:eastAsia="Times New Roman" w:hAnsi="Simplified Arabic" w:cs="Simplified Arabic" w:hint="cs"/>
          <w:color w:val="1F1F1F"/>
          <w:sz w:val="36"/>
          <w:szCs w:val="36"/>
          <w:rtl/>
        </w:rPr>
        <w:t xml:space="preserve"> هناك نقص في الوعي بأسلوب هندسة القيمة لدى بعض أفراد العمل في الشركة.</w:t>
      </w:r>
    </w:p>
    <w:p w14:paraId="3D90A801" w14:textId="00B7F8D0" w:rsidR="00E40726" w:rsidRPr="007D591B" w:rsidRDefault="00E40726">
      <w:pPr>
        <w:pStyle w:val="a5"/>
        <w:bidi/>
        <w:spacing w:before="0" w:beforeAutospacing="0" w:after="0" w:afterAutospacing="0" w:line="390" w:lineRule="atLeast"/>
        <w:divId w:val="881671972"/>
        <w:rPr>
          <w:rFonts w:ascii="Simplified Arabic" w:hAnsi="Simplified Arabic" w:cs="Simplified Arabic"/>
          <w:color w:val="1F1F1F"/>
          <w:sz w:val="36"/>
          <w:szCs w:val="36"/>
          <w:rtl/>
        </w:rPr>
      </w:pPr>
    </w:p>
    <w:p w14:paraId="504CB776" w14:textId="77777777" w:rsidR="00825CB4" w:rsidRPr="007D591B" w:rsidRDefault="00825CB4" w:rsidP="003D2510">
      <w:pPr>
        <w:rPr>
          <w:rFonts w:ascii="Simplified Arabic" w:hAnsi="Simplified Arabic" w:cs="Simplified Arabic"/>
          <w:sz w:val="36"/>
          <w:szCs w:val="36"/>
          <w:rtl/>
        </w:rPr>
      </w:pPr>
    </w:p>
    <w:p w14:paraId="0EC32BA4" w14:textId="77777777" w:rsidR="00825CB4" w:rsidRPr="007D591B" w:rsidRDefault="00825CB4" w:rsidP="003D2510">
      <w:pPr>
        <w:rPr>
          <w:rFonts w:ascii="Simplified Arabic" w:hAnsi="Simplified Arabic" w:cs="Simplified Arabic"/>
          <w:sz w:val="36"/>
          <w:szCs w:val="36"/>
          <w:rtl/>
        </w:rPr>
      </w:pPr>
    </w:p>
    <w:p w14:paraId="72AEB19B" w14:textId="0602FFAB" w:rsidR="00FC7ACD" w:rsidRPr="007D591B" w:rsidRDefault="00FC7ACD">
      <w:pPr>
        <w:pStyle w:val="2"/>
        <w:spacing w:before="0" w:after="120" w:line="420" w:lineRule="atLeast"/>
        <w:divId w:val="1755513628"/>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lastRenderedPageBreak/>
        <w:t xml:space="preserve"> الدراسة الثالثة: دور هندسة القيمة في تقويم تكلفة إنشاء الوحدات السكنية بمشروع الإسكان القومي</w:t>
      </w:r>
    </w:p>
    <w:p w14:paraId="32E07A06" w14:textId="77777777" w:rsidR="00FC7ACD" w:rsidRPr="007D591B" w:rsidRDefault="00FC7ACD">
      <w:pPr>
        <w:pStyle w:val="3"/>
        <w:spacing w:before="420" w:after="120" w:line="36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المؤلفة:</w:t>
      </w:r>
    </w:p>
    <w:p w14:paraId="68B6159D" w14:textId="77777777" w:rsidR="00FC7ACD" w:rsidRPr="007D591B" w:rsidRDefault="00FC7ACD" w:rsidP="00B412CF">
      <w:pPr>
        <w:numPr>
          <w:ilvl w:val="0"/>
          <w:numId w:val="20"/>
        </w:numPr>
        <w:spacing w:after="120" w:line="39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ريهام عبد المنصف</w:t>
      </w:r>
    </w:p>
    <w:p w14:paraId="2C681548" w14:textId="77777777" w:rsidR="00FC7ACD" w:rsidRPr="007D591B" w:rsidRDefault="00FC7ACD">
      <w:pPr>
        <w:pStyle w:val="3"/>
        <w:spacing w:before="420" w:after="120" w:line="36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السنة:</w:t>
      </w:r>
    </w:p>
    <w:p w14:paraId="30053E8E" w14:textId="77777777" w:rsidR="00FC7ACD" w:rsidRPr="007D591B" w:rsidRDefault="00FC7ACD" w:rsidP="00B412CF">
      <w:pPr>
        <w:numPr>
          <w:ilvl w:val="0"/>
          <w:numId w:val="21"/>
        </w:numPr>
        <w:spacing w:after="120" w:line="39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2016</w:t>
      </w:r>
    </w:p>
    <w:p w14:paraId="543D876E" w14:textId="77777777" w:rsidR="00FC7ACD" w:rsidRPr="007D591B" w:rsidRDefault="00FC7ACD">
      <w:pPr>
        <w:pStyle w:val="3"/>
        <w:spacing w:before="420" w:after="120" w:line="36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الهدف الرئيسي للدراسة:</w:t>
      </w:r>
    </w:p>
    <w:p w14:paraId="5781697E" w14:textId="77777777" w:rsidR="00FC7ACD" w:rsidRPr="007D591B" w:rsidRDefault="00FC7ACD" w:rsidP="00B412CF">
      <w:pPr>
        <w:numPr>
          <w:ilvl w:val="0"/>
          <w:numId w:val="22"/>
        </w:numPr>
        <w:spacing w:after="120" w:line="39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ربط مرحلة التصميم بمرحلة التكلفة في مشاريع الإسكان الحكومي المصري.</w:t>
      </w:r>
    </w:p>
    <w:p w14:paraId="1AB8DB25" w14:textId="77777777" w:rsidR="00FC7ACD" w:rsidRPr="007D591B" w:rsidRDefault="00FC7ACD" w:rsidP="00B412CF">
      <w:pPr>
        <w:numPr>
          <w:ilvl w:val="0"/>
          <w:numId w:val="22"/>
        </w:numPr>
        <w:spacing w:after="120" w:line="39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إثبات إمكانية تحقيق وفورات مالية من خلال تطبيق هندسة القيمة دون التأثير على جودة المشروع أو احتياجات المستخدم.</w:t>
      </w:r>
    </w:p>
    <w:p w14:paraId="40BBE226" w14:textId="77777777" w:rsidR="00FC7ACD" w:rsidRPr="007D591B" w:rsidRDefault="00FC7ACD" w:rsidP="00B412CF">
      <w:pPr>
        <w:numPr>
          <w:ilvl w:val="0"/>
          <w:numId w:val="22"/>
        </w:numPr>
        <w:spacing w:after="120" w:line="39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تطوير منهجية لتقييم العناصر التصميمية والبنود المختلفة في المشروع بناءً على قيمتها.</w:t>
      </w:r>
    </w:p>
    <w:p w14:paraId="02DF9F21" w14:textId="77777777" w:rsidR="00FC7ACD" w:rsidRPr="007D591B" w:rsidRDefault="00FC7ACD">
      <w:pPr>
        <w:pStyle w:val="3"/>
        <w:spacing w:before="420" w:after="120" w:line="360" w:lineRule="atLeast"/>
        <w:divId w:val="1755513628"/>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أهم النتائج:</w:t>
      </w:r>
    </w:p>
    <w:p w14:paraId="57E867DD" w14:textId="77777777" w:rsidR="00FC7ACD" w:rsidRPr="007D591B" w:rsidRDefault="00FC7ACD" w:rsidP="00B412CF">
      <w:pPr>
        <w:numPr>
          <w:ilvl w:val="0"/>
          <w:numId w:val="23"/>
        </w:numPr>
        <w:spacing w:after="0" w:line="390" w:lineRule="atLeast"/>
        <w:divId w:val="1755513628"/>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أهمية الخبرة والتخصص:</w:t>
      </w:r>
      <w:r w:rsidRPr="007D591B">
        <w:rPr>
          <w:rFonts w:ascii="Simplified Arabic" w:eastAsia="Times New Roman" w:hAnsi="Simplified Arabic" w:cs="Simplified Arabic" w:hint="cs"/>
          <w:color w:val="1F1F1F"/>
          <w:sz w:val="36"/>
          <w:szCs w:val="36"/>
          <w:rtl/>
        </w:rPr>
        <w:t xml:space="preserve"> أكدت الدراسة على ضرورة أن يكون فريق العمل المشارك في دراسات الهندسة القيمية متخصصًا وله خبرة في مجال الإنشاءات.</w:t>
      </w:r>
    </w:p>
    <w:p w14:paraId="09E56FF1" w14:textId="77777777" w:rsidR="00FC7ACD" w:rsidRPr="007D591B" w:rsidRDefault="00FC7ACD" w:rsidP="00B412CF">
      <w:pPr>
        <w:numPr>
          <w:ilvl w:val="0"/>
          <w:numId w:val="23"/>
        </w:numPr>
        <w:spacing w:after="0" w:line="390" w:lineRule="atLeast"/>
        <w:divId w:val="1755513628"/>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التوازن بين التكلفة والجودة:</w:t>
      </w:r>
      <w:r w:rsidRPr="007D591B">
        <w:rPr>
          <w:rFonts w:ascii="Simplified Arabic" w:eastAsia="Times New Roman" w:hAnsi="Simplified Arabic" w:cs="Simplified Arabic" w:hint="cs"/>
          <w:color w:val="1F1F1F"/>
          <w:sz w:val="36"/>
          <w:szCs w:val="36"/>
          <w:rtl/>
        </w:rPr>
        <w:t xml:space="preserve"> أظهرت الدراسة أن هندسة القيمة تساعد في تحقيق التوازن المثالي بين التكلفة والجودة والأداء في المشاريع.</w:t>
      </w:r>
    </w:p>
    <w:p w14:paraId="4204352F" w14:textId="77777777" w:rsidR="00FC7ACD" w:rsidRPr="007D591B" w:rsidRDefault="00FC7ACD" w:rsidP="00B412CF">
      <w:pPr>
        <w:numPr>
          <w:ilvl w:val="0"/>
          <w:numId w:val="23"/>
        </w:numPr>
        <w:spacing w:after="0" w:line="390" w:lineRule="atLeast"/>
        <w:divId w:val="1755513628"/>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الوفورات المالية:</w:t>
      </w:r>
      <w:r w:rsidRPr="007D591B">
        <w:rPr>
          <w:rFonts w:ascii="Simplified Arabic" w:eastAsia="Times New Roman" w:hAnsi="Simplified Arabic" w:cs="Simplified Arabic" w:hint="cs"/>
          <w:color w:val="1F1F1F"/>
          <w:sz w:val="36"/>
          <w:szCs w:val="36"/>
          <w:rtl/>
        </w:rPr>
        <w:t xml:space="preserve"> أثبتت الدراسة أن تطبيق هندسة القيمة في مرحلة التصميم يؤدي إلى تحقيق وفورات مالية كبيرة.</w:t>
      </w:r>
    </w:p>
    <w:p w14:paraId="3E6D5ED2" w14:textId="10D9FB67" w:rsidR="00825CB4" w:rsidRPr="00501213" w:rsidRDefault="00FC7ACD" w:rsidP="00B412CF">
      <w:pPr>
        <w:numPr>
          <w:ilvl w:val="0"/>
          <w:numId w:val="23"/>
        </w:numPr>
        <w:spacing w:after="0" w:line="390" w:lineRule="atLeast"/>
        <w:divId w:val="1755513628"/>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أهمية النواحي الاقتصادية:</w:t>
      </w:r>
      <w:r w:rsidRPr="007D591B">
        <w:rPr>
          <w:rFonts w:ascii="Simplified Arabic" w:eastAsia="Times New Roman" w:hAnsi="Simplified Arabic" w:cs="Simplified Arabic" w:hint="cs"/>
          <w:color w:val="1F1F1F"/>
          <w:sz w:val="36"/>
          <w:szCs w:val="36"/>
          <w:rtl/>
        </w:rPr>
        <w:t xml:space="preserve"> شددت الدراسة على أهمية دراسة الجوانب الاقتصادية والمالية للمشروع بجانب الجوانب الفنية والهندسية.</w:t>
      </w:r>
    </w:p>
    <w:p w14:paraId="6F760DEA" w14:textId="65B5F771" w:rsidR="002A0425" w:rsidRPr="007D591B" w:rsidRDefault="002A0425">
      <w:pPr>
        <w:pStyle w:val="2"/>
        <w:spacing w:before="0" w:after="120" w:line="420" w:lineRule="atLeast"/>
        <w:divId w:val="28338435"/>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 xml:space="preserve"> الدراسة الرابعة: تطبيق الهندسة القيمة لتحسين جودة وإنتاجية الخرسانة الجاهزة</w:t>
      </w:r>
    </w:p>
    <w:p w14:paraId="1F00AD71" w14:textId="77777777" w:rsidR="002A0425" w:rsidRPr="007D591B" w:rsidRDefault="002A0425">
      <w:pPr>
        <w:pStyle w:val="3"/>
        <w:spacing w:before="420" w:after="120" w:line="36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المؤلف:</w:t>
      </w:r>
    </w:p>
    <w:p w14:paraId="780A7D06" w14:textId="77777777" w:rsidR="002A0425" w:rsidRPr="007D591B" w:rsidRDefault="002A0425" w:rsidP="00B412CF">
      <w:pPr>
        <w:numPr>
          <w:ilvl w:val="0"/>
          <w:numId w:val="24"/>
        </w:numPr>
        <w:spacing w:after="120" w:line="39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عادل بغدادي</w:t>
      </w:r>
    </w:p>
    <w:p w14:paraId="456B3921" w14:textId="77777777" w:rsidR="002A0425" w:rsidRPr="007D591B" w:rsidRDefault="002A0425">
      <w:pPr>
        <w:pStyle w:val="3"/>
        <w:spacing w:before="420" w:after="120" w:line="36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السنة:</w:t>
      </w:r>
    </w:p>
    <w:p w14:paraId="3D7B7AAF" w14:textId="77777777" w:rsidR="002A0425" w:rsidRPr="007D591B" w:rsidRDefault="002A0425" w:rsidP="00B412CF">
      <w:pPr>
        <w:numPr>
          <w:ilvl w:val="0"/>
          <w:numId w:val="25"/>
        </w:numPr>
        <w:spacing w:after="120" w:line="39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2017 (تاريخ النشر في المجلة: 2020)</w:t>
      </w:r>
    </w:p>
    <w:p w14:paraId="451E614B" w14:textId="77777777" w:rsidR="002A0425" w:rsidRPr="007D591B" w:rsidRDefault="002A0425">
      <w:pPr>
        <w:pStyle w:val="3"/>
        <w:spacing w:before="420" w:after="120" w:line="36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المجلة:</w:t>
      </w:r>
    </w:p>
    <w:p w14:paraId="39874C4B" w14:textId="77777777" w:rsidR="002A0425" w:rsidRPr="007D591B" w:rsidRDefault="002A0425" w:rsidP="00B412CF">
      <w:pPr>
        <w:numPr>
          <w:ilvl w:val="0"/>
          <w:numId w:val="26"/>
        </w:numPr>
        <w:spacing w:after="120" w:line="39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المجلة العربية للنشر العلمي (</w:t>
      </w:r>
      <w:r w:rsidRPr="007D591B">
        <w:rPr>
          <w:rFonts w:ascii="Simplified Arabic" w:eastAsia="Times New Roman" w:hAnsi="Simplified Arabic" w:cs="Simplified Arabic" w:hint="cs"/>
          <w:color w:val="1F1F1F"/>
          <w:sz w:val="36"/>
          <w:szCs w:val="36"/>
        </w:rPr>
        <w:t>Arab Journal for Scientific Publishing</w:t>
      </w:r>
      <w:r w:rsidRPr="007D591B">
        <w:rPr>
          <w:rFonts w:ascii="Simplified Arabic" w:eastAsia="Times New Roman" w:hAnsi="Simplified Arabic" w:cs="Simplified Arabic" w:hint="cs"/>
          <w:color w:val="1F1F1F"/>
          <w:sz w:val="36"/>
          <w:szCs w:val="36"/>
          <w:rtl/>
        </w:rPr>
        <w:t>)</w:t>
      </w:r>
    </w:p>
    <w:p w14:paraId="1686AF1E" w14:textId="77777777" w:rsidR="002A0425" w:rsidRPr="007D591B" w:rsidRDefault="002A0425">
      <w:pPr>
        <w:pStyle w:val="3"/>
        <w:spacing w:before="420" w:after="120" w:line="36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الهدف الرئيسي للدراسة:</w:t>
      </w:r>
    </w:p>
    <w:p w14:paraId="47F8CB85" w14:textId="77777777" w:rsidR="002A0425" w:rsidRPr="007D591B" w:rsidRDefault="002A0425" w:rsidP="00B412CF">
      <w:pPr>
        <w:numPr>
          <w:ilvl w:val="0"/>
          <w:numId w:val="27"/>
        </w:numPr>
        <w:spacing w:after="120" w:line="39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تأثير تطبيق هندسة القيمة على جودة وإنتاجية الخرسانة الجاهزة المستخدمة في مشاريع البناء والمنشآت الهيدروليكية.</w:t>
      </w:r>
    </w:p>
    <w:p w14:paraId="2EA47AF2" w14:textId="77777777" w:rsidR="002A0425" w:rsidRPr="007D591B" w:rsidRDefault="002A0425" w:rsidP="00B412CF">
      <w:pPr>
        <w:numPr>
          <w:ilvl w:val="0"/>
          <w:numId w:val="27"/>
        </w:numPr>
        <w:spacing w:after="120" w:line="39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التحقق من إمكانية تحقيق وفورات مالية وزيادة القدرة التنافسية من خلال تطبيق هذه المنهجية.</w:t>
      </w:r>
    </w:p>
    <w:p w14:paraId="770D5048" w14:textId="77777777" w:rsidR="002A0425" w:rsidRPr="007D591B" w:rsidRDefault="002A0425">
      <w:pPr>
        <w:pStyle w:val="3"/>
        <w:spacing w:before="420" w:after="120" w:line="36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أهم النتائج:</w:t>
      </w:r>
    </w:p>
    <w:p w14:paraId="54CDC71A" w14:textId="77777777" w:rsidR="002A0425" w:rsidRPr="007D591B" w:rsidRDefault="002A0425" w:rsidP="00B412CF">
      <w:pPr>
        <w:numPr>
          <w:ilvl w:val="0"/>
          <w:numId w:val="28"/>
        </w:numPr>
        <w:spacing w:after="0" w:line="390" w:lineRule="atLeast"/>
        <w:divId w:val="2833843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الوفورات المالية:</w:t>
      </w:r>
      <w:r w:rsidRPr="007D591B">
        <w:rPr>
          <w:rFonts w:ascii="Simplified Arabic" w:eastAsia="Times New Roman" w:hAnsi="Simplified Arabic" w:cs="Simplified Arabic" w:hint="cs"/>
          <w:color w:val="1F1F1F"/>
          <w:sz w:val="36"/>
          <w:szCs w:val="36"/>
          <w:rtl/>
        </w:rPr>
        <w:t xml:space="preserve"> أظهرت الدراسة إمكانية تحقيق توفير يصل إلى 5% من التكلفة الكلية للخرسانة الجاهزة من خلال تطبيق هندسة القيمة.</w:t>
      </w:r>
    </w:p>
    <w:p w14:paraId="755C0E54" w14:textId="77777777" w:rsidR="002A0425" w:rsidRPr="007D591B" w:rsidRDefault="002A0425" w:rsidP="00B412CF">
      <w:pPr>
        <w:numPr>
          <w:ilvl w:val="0"/>
          <w:numId w:val="28"/>
        </w:numPr>
        <w:spacing w:after="0" w:line="390" w:lineRule="atLeast"/>
        <w:divId w:val="2833843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الجودة والإنتاجية:</w:t>
      </w:r>
      <w:r w:rsidRPr="007D591B">
        <w:rPr>
          <w:rFonts w:ascii="Simplified Arabic" w:eastAsia="Times New Roman" w:hAnsi="Simplified Arabic" w:cs="Simplified Arabic" w:hint="cs"/>
          <w:color w:val="1F1F1F"/>
          <w:sz w:val="36"/>
          <w:szCs w:val="36"/>
          <w:rtl/>
        </w:rPr>
        <w:t xml:space="preserve"> أثبتت الدراسة أن تطبيق هندسة القيمة يساهم بشكل كبير في تحسين جودة الخرسانة والإنتاجية.</w:t>
      </w:r>
    </w:p>
    <w:p w14:paraId="679E9D35" w14:textId="77777777" w:rsidR="002A0425" w:rsidRPr="007D591B" w:rsidRDefault="002A0425" w:rsidP="00B412CF">
      <w:pPr>
        <w:numPr>
          <w:ilvl w:val="0"/>
          <w:numId w:val="28"/>
        </w:numPr>
        <w:spacing w:after="0" w:line="390" w:lineRule="atLeast"/>
        <w:divId w:val="2833843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الحفاظ على البيئة والاستدامة:</w:t>
      </w:r>
      <w:r w:rsidRPr="007D591B">
        <w:rPr>
          <w:rFonts w:ascii="Simplified Arabic" w:eastAsia="Times New Roman" w:hAnsi="Simplified Arabic" w:cs="Simplified Arabic" w:hint="cs"/>
          <w:color w:val="1F1F1F"/>
          <w:sz w:val="36"/>
          <w:szCs w:val="36"/>
          <w:rtl/>
        </w:rPr>
        <w:t xml:space="preserve"> بالإضافة إلى الفوائد الاقتصادية، أشارت الدراسة إلى أن تطبيق هندسة القيمة يساهم في الحفاظ على البيئة وتحقيق الاستدامة.</w:t>
      </w:r>
    </w:p>
    <w:p w14:paraId="4B01DB49" w14:textId="77777777" w:rsidR="002A0425" w:rsidRPr="007D591B" w:rsidRDefault="002A0425">
      <w:pPr>
        <w:pStyle w:val="3"/>
        <w:spacing w:before="420" w:after="120" w:line="360" w:lineRule="atLeast"/>
        <w:divId w:val="2833843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أهم التوصيات:</w:t>
      </w:r>
    </w:p>
    <w:p w14:paraId="214661FA" w14:textId="77777777" w:rsidR="002A0425" w:rsidRPr="007D591B" w:rsidRDefault="002A0425" w:rsidP="00B412CF">
      <w:pPr>
        <w:numPr>
          <w:ilvl w:val="0"/>
          <w:numId w:val="29"/>
        </w:numPr>
        <w:spacing w:after="0" w:line="390" w:lineRule="atLeast"/>
        <w:divId w:val="2833843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أهمية تطبيق هندسة القيمة:</w:t>
      </w:r>
      <w:r w:rsidRPr="007D591B">
        <w:rPr>
          <w:rFonts w:ascii="Simplified Arabic" w:eastAsia="Times New Roman" w:hAnsi="Simplified Arabic" w:cs="Simplified Arabic" w:hint="cs"/>
          <w:color w:val="1F1F1F"/>
          <w:sz w:val="36"/>
          <w:szCs w:val="36"/>
          <w:rtl/>
        </w:rPr>
        <w:t xml:space="preserve"> شددت الدراسة على أهمية تطبيق هندسة القيمة في مصانع الخرسانة لتحقيق التوفير وتحسين الجودة.</w:t>
      </w:r>
    </w:p>
    <w:p w14:paraId="24298139" w14:textId="77777777" w:rsidR="002A0425" w:rsidRPr="007D591B" w:rsidRDefault="002A0425" w:rsidP="00B412CF">
      <w:pPr>
        <w:numPr>
          <w:ilvl w:val="0"/>
          <w:numId w:val="29"/>
        </w:numPr>
        <w:spacing w:after="0" w:line="390" w:lineRule="atLeast"/>
        <w:divId w:val="2833843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توعية أصحاب الأعمال:</w:t>
      </w:r>
      <w:r w:rsidRPr="007D591B">
        <w:rPr>
          <w:rFonts w:ascii="Simplified Arabic" w:eastAsia="Times New Roman" w:hAnsi="Simplified Arabic" w:cs="Simplified Arabic" w:hint="cs"/>
          <w:color w:val="1F1F1F"/>
          <w:sz w:val="36"/>
          <w:szCs w:val="36"/>
          <w:rtl/>
        </w:rPr>
        <w:t xml:space="preserve"> ضرورة توعية أصحاب الأعمال والمستثمرين والمهندسين بأهمية هندسة القيمة ودورها في تحقيق النجاح.</w:t>
      </w:r>
    </w:p>
    <w:p w14:paraId="674F3388" w14:textId="77777777" w:rsidR="002A0425" w:rsidRPr="007D591B" w:rsidRDefault="002A0425" w:rsidP="00B412CF">
      <w:pPr>
        <w:numPr>
          <w:ilvl w:val="0"/>
          <w:numId w:val="29"/>
        </w:numPr>
        <w:spacing w:after="0" w:line="390" w:lineRule="atLeast"/>
        <w:divId w:val="2833843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تدريس هندسة القيمة:</w:t>
      </w:r>
      <w:r w:rsidRPr="007D591B">
        <w:rPr>
          <w:rFonts w:ascii="Simplified Arabic" w:eastAsia="Times New Roman" w:hAnsi="Simplified Arabic" w:cs="Simplified Arabic" w:hint="cs"/>
          <w:color w:val="1F1F1F"/>
          <w:sz w:val="36"/>
          <w:szCs w:val="36"/>
          <w:rtl/>
        </w:rPr>
        <w:t xml:space="preserve"> اقترحت الدراسة ضرورة إدراج مادة هندسة القيمة في المناهج الدراسية بالكليات والمعاهد لتطوير الكوادر العاملة في مجال الصناعة.</w:t>
      </w:r>
    </w:p>
    <w:p w14:paraId="6478E1B7" w14:textId="77777777" w:rsidR="002A0425" w:rsidRPr="007D591B" w:rsidRDefault="002A0425" w:rsidP="00B412CF">
      <w:pPr>
        <w:numPr>
          <w:ilvl w:val="0"/>
          <w:numId w:val="29"/>
        </w:numPr>
        <w:spacing w:after="0" w:line="390" w:lineRule="atLeast"/>
        <w:divId w:val="2833843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اختيار فريق عمل مؤهل:</w:t>
      </w:r>
      <w:r w:rsidRPr="007D591B">
        <w:rPr>
          <w:rFonts w:ascii="Simplified Arabic" w:eastAsia="Times New Roman" w:hAnsi="Simplified Arabic" w:cs="Simplified Arabic" w:hint="cs"/>
          <w:color w:val="1F1F1F"/>
          <w:sz w:val="36"/>
          <w:szCs w:val="36"/>
          <w:rtl/>
        </w:rPr>
        <w:t xml:space="preserve"> أكدت الدراسة على أهمية اختيار فريق عمل مؤهل ومتخصص لتطبيق هندسة القيمة.</w:t>
      </w:r>
    </w:p>
    <w:p w14:paraId="0F731D52" w14:textId="11397E7B" w:rsidR="00A74F76" w:rsidRPr="007D591B" w:rsidRDefault="00A74F76" w:rsidP="003D2510">
      <w:pPr>
        <w:ind w:left="360"/>
        <w:rPr>
          <w:rFonts w:ascii="Simplified Arabic" w:hAnsi="Simplified Arabic" w:cs="Simplified Arabic"/>
          <w:sz w:val="36"/>
          <w:szCs w:val="36"/>
          <w:rtl/>
        </w:rPr>
      </w:pPr>
    </w:p>
    <w:p w14:paraId="4D069D08" w14:textId="77777777" w:rsidR="00A74F76" w:rsidRPr="007D591B" w:rsidRDefault="00A74F76" w:rsidP="003D2510">
      <w:pPr>
        <w:rPr>
          <w:rFonts w:ascii="Simplified Arabic" w:hAnsi="Simplified Arabic" w:cs="Simplified Arabic"/>
          <w:sz w:val="36"/>
          <w:szCs w:val="36"/>
          <w:rtl/>
        </w:rPr>
      </w:pPr>
    </w:p>
    <w:p w14:paraId="5AE60B45" w14:textId="77777777" w:rsidR="00BF5A0B" w:rsidRPr="007D591B" w:rsidRDefault="00BF5A0B">
      <w:pPr>
        <w:pStyle w:val="3"/>
        <w:spacing w:before="660" w:after="240" w:line="360" w:lineRule="atLeast"/>
        <w:divId w:val="111224228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المنطلقات النظرية:</w:t>
      </w:r>
    </w:p>
    <w:p w14:paraId="464B4662" w14:textId="77777777" w:rsidR="00BF5A0B" w:rsidRPr="007D591B" w:rsidRDefault="00BF5A0B">
      <w:pPr>
        <w:pStyle w:val="a5"/>
        <w:bidi/>
        <w:spacing w:before="0" w:beforeAutospacing="0" w:after="0" w:afterAutospacing="0" w:line="360" w:lineRule="atLeast"/>
        <w:divId w:val="1112242280"/>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bdr w:val="none" w:sz="0" w:space="0" w:color="auto" w:frame="1"/>
          <w:rtl/>
        </w:rPr>
        <w:t>تستند هذه الدراسة إلى مجموعة من المنطلقات النظرية التي تشكل الإطار المفاهيمي لتحليلها، ومن أبرز هذه المنطلقات:</w:t>
      </w:r>
    </w:p>
    <w:p w14:paraId="50D80228" w14:textId="77777777" w:rsidR="00BF5A0B" w:rsidRPr="007D591B" w:rsidRDefault="00BF5A0B" w:rsidP="00B412CF">
      <w:pPr>
        <w:numPr>
          <w:ilvl w:val="0"/>
          <w:numId w:val="1"/>
        </w:numPr>
        <w:spacing w:after="0" w:line="360" w:lineRule="atLeast"/>
        <w:divId w:val="11122422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نظرية التنمية الاقتصادية:</w:t>
      </w:r>
      <w:r w:rsidRPr="007D591B">
        <w:rPr>
          <w:rFonts w:ascii="Simplified Arabic" w:eastAsia="Times New Roman" w:hAnsi="Simplified Arabic" w:cs="Simplified Arabic" w:hint="cs"/>
          <w:color w:val="1F1F1F"/>
          <w:sz w:val="36"/>
          <w:szCs w:val="36"/>
          <w:bdr w:val="none" w:sz="0" w:space="0" w:color="auto" w:frame="1"/>
          <w:rtl/>
        </w:rPr>
        <w:t xml:space="preserve"> ترتكز الدراسة على فهم أن رؤية 2030 هي جزء من استراتيجية تنمية اقتصادية شاملة تسعى لتحويل الاقتصاد السعودي إلى اقتصاد متنوع ومبني على المعرفة.</w:t>
      </w:r>
    </w:p>
    <w:p w14:paraId="09D7893C" w14:textId="77777777" w:rsidR="00BF5A0B" w:rsidRPr="007D591B" w:rsidRDefault="00BF5A0B" w:rsidP="00B412CF">
      <w:pPr>
        <w:numPr>
          <w:ilvl w:val="0"/>
          <w:numId w:val="1"/>
        </w:numPr>
        <w:spacing w:after="0" w:line="360" w:lineRule="atLeast"/>
        <w:divId w:val="11122422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نظرية إدارة المشاريع:</w:t>
      </w:r>
      <w:r w:rsidRPr="007D591B">
        <w:rPr>
          <w:rFonts w:ascii="Simplified Arabic" w:eastAsia="Times New Roman" w:hAnsi="Simplified Arabic" w:cs="Simplified Arabic" w:hint="cs"/>
          <w:color w:val="1F1F1F"/>
          <w:sz w:val="36"/>
          <w:szCs w:val="36"/>
          <w:bdr w:val="none" w:sz="0" w:space="0" w:color="auto" w:frame="1"/>
          <w:rtl/>
        </w:rPr>
        <w:t xml:space="preserve"> تعتمد الدراسة على مفاهيم إدارة المشاريع الأساسية، مثل دورة حياة المشروع، وإدارة المخاطر، وإدارة الجودة، لفهم التحديات التي تواجه تنفيذ المشاريع الكبرى في ظل رؤية 2030.</w:t>
      </w:r>
    </w:p>
    <w:p w14:paraId="2CB867F6" w14:textId="77777777" w:rsidR="00BF5A0B" w:rsidRPr="007D591B" w:rsidRDefault="00BF5A0B" w:rsidP="00B412CF">
      <w:pPr>
        <w:numPr>
          <w:ilvl w:val="0"/>
          <w:numId w:val="1"/>
        </w:numPr>
        <w:spacing w:after="0" w:line="360" w:lineRule="atLeast"/>
        <w:divId w:val="11122422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نظرية التغيير التنظيمي:</w:t>
      </w:r>
      <w:r w:rsidRPr="007D591B">
        <w:rPr>
          <w:rFonts w:ascii="Simplified Arabic" w:eastAsia="Times New Roman" w:hAnsi="Simplified Arabic" w:cs="Simplified Arabic" w:hint="cs"/>
          <w:color w:val="1F1F1F"/>
          <w:sz w:val="36"/>
          <w:szCs w:val="36"/>
          <w:bdr w:val="none" w:sz="0" w:space="0" w:color="auto" w:frame="1"/>
          <w:rtl/>
        </w:rPr>
        <w:t xml:space="preserve"> تسعى الدراسة لفهم التغيرات التي تمر بها المؤسسات والشركات العاملة في قطاع الهندسة والبناء نتيجة لتطبيق رؤية 2030، وكيفية إدارة هذه التغيرات.</w:t>
      </w:r>
    </w:p>
    <w:p w14:paraId="397925CE" w14:textId="77777777" w:rsidR="00BF5A0B" w:rsidRPr="007D591B" w:rsidRDefault="00BF5A0B" w:rsidP="00B412CF">
      <w:pPr>
        <w:numPr>
          <w:ilvl w:val="0"/>
          <w:numId w:val="1"/>
        </w:numPr>
        <w:spacing w:after="0" w:line="360" w:lineRule="atLeast"/>
        <w:divId w:val="11122422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نظرية الاستدامة:</w:t>
      </w:r>
      <w:r w:rsidRPr="007D591B">
        <w:rPr>
          <w:rFonts w:ascii="Simplified Arabic" w:eastAsia="Times New Roman" w:hAnsi="Simplified Arabic" w:cs="Simplified Arabic" w:hint="cs"/>
          <w:color w:val="1F1F1F"/>
          <w:sz w:val="36"/>
          <w:szCs w:val="36"/>
          <w:bdr w:val="none" w:sz="0" w:space="0" w:color="auto" w:frame="1"/>
          <w:rtl/>
        </w:rPr>
        <w:t xml:space="preserve"> تركز الدراسة على أهمية تحقيق التنمية المستدامة في قطاع البناء والتشييد، وتأثير رؤية 2030 على تبني ممارسات البناء المستدامة.</w:t>
      </w:r>
    </w:p>
    <w:p w14:paraId="5828B9AA" w14:textId="77BDC362" w:rsidR="00DD5197" w:rsidRPr="007D591B" w:rsidRDefault="00DD5197">
      <w:pPr>
        <w:pStyle w:val="a5"/>
        <w:bidi/>
        <w:spacing w:before="0" w:beforeAutospacing="0" w:after="240" w:afterAutospacing="0" w:line="390" w:lineRule="atLeast"/>
        <w:divId w:val="746800717"/>
        <w:rPr>
          <w:rFonts w:ascii="Simplified Arabic" w:hAnsi="Simplified Arabic" w:cs="Simplified Arabic"/>
          <w:color w:val="1F1F1F"/>
          <w:sz w:val="36"/>
          <w:szCs w:val="36"/>
        </w:rPr>
      </w:pPr>
      <w:r w:rsidRPr="007D591B">
        <w:rPr>
          <w:rFonts w:ascii="Simplified Arabic" w:hAnsi="Simplified Arabic" w:cs="Simplified Arabic" w:hint="cs"/>
          <w:color w:val="1F1F1F"/>
          <w:sz w:val="36"/>
          <w:szCs w:val="36"/>
          <w:rtl/>
        </w:rPr>
        <w:t xml:space="preserve"> </w:t>
      </w:r>
      <w:proofErr w:type="gramStart"/>
      <w:r w:rsidRPr="007D591B">
        <w:rPr>
          <w:rFonts w:ascii="Simplified Arabic" w:hAnsi="Simplified Arabic" w:cs="Simplified Arabic" w:hint="cs"/>
          <w:color w:val="1F1F1F"/>
          <w:sz w:val="36"/>
          <w:szCs w:val="36"/>
          <w:rtl/>
        </w:rPr>
        <w:t>محاور  للجانب</w:t>
      </w:r>
      <w:proofErr w:type="gramEnd"/>
      <w:r w:rsidRPr="007D591B">
        <w:rPr>
          <w:rFonts w:ascii="Simplified Arabic" w:hAnsi="Simplified Arabic" w:cs="Simplified Arabic" w:hint="cs"/>
          <w:color w:val="1F1F1F"/>
          <w:sz w:val="36"/>
          <w:szCs w:val="36"/>
          <w:rtl/>
        </w:rPr>
        <w:t xml:space="preserve"> النظري لدراسة تحديات وتأثيرات رؤية المملكة 2030 على قطاع الهندسة والبناء، مع التركيز على الجوانب النظرية والتحليلية:</w:t>
      </w:r>
    </w:p>
    <w:p w14:paraId="2D6798C8" w14:textId="65F36301" w:rsidR="00DD5197" w:rsidRPr="007D591B" w:rsidRDefault="00DD5197">
      <w:pPr>
        <w:pStyle w:val="3"/>
        <w:spacing w:before="420" w:after="120" w:line="36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 xml:space="preserve">محاور </w:t>
      </w:r>
      <w:proofErr w:type="gramStart"/>
      <w:r w:rsidRPr="007D591B">
        <w:rPr>
          <w:rFonts w:ascii="Simplified Arabic" w:eastAsia="Times New Roman" w:hAnsi="Simplified Arabic" w:cs="Simplified Arabic" w:hint="cs"/>
          <w:color w:val="1F1F1F"/>
          <w:sz w:val="36"/>
          <w:szCs w:val="36"/>
          <w:rtl/>
        </w:rPr>
        <w:t>الدراسة :</w:t>
      </w:r>
      <w:proofErr w:type="gramEnd"/>
    </w:p>
    <w:p w14:paraId="7A5D0B51"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رؤية المملكة 2030: أهدافها الرئيسية وتأثيرها الاستراتيجي على القطاعات الاقتصادية:</w:t>
      </w:r>
    </w:p>
    <w:p w14:paraId="5E881A62"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تحليل أهداف الرؤية المتعلقة بالتنويع الاقتصادي، وبناء الاقتصاد القائم على المعرفة، وتطوير البنية التحتية.</w:t>
      </w:r>
    </w:p>
    <w:p w14:paraId="26691A76"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تقييم الآثار المباشرة وغير المباشرة لرؤية 2030 على قطاع الهندسة والبناء.</w:t>
      </w:r>
    </w:p>
    <w:p w14:paraId="2928FA2F"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تحليل الوضع الحالي لقطاع الهندسة والبناء في المملكة العربية السعودية قبل وبعد إطلاق الرؤية:</w:t>
      </w:r>
    </w:p>
    <w:p w14:paraId="2412A455"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دراسة حجم القطاع ومساهمته في الناتج المحلي الإجمالي.</w:t>
      </w:r>
    </w:p>
    <w:p w14:paraId="7A3720C0"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تحليل التحديات التي واجهها القطاع قبل إطلاق الرؤية.</w:t>
      </w:r>
    </w:p>
    <w:p w14:paraId="2FF057B8"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التغيرات التي طرأت على القطاع بعد إطلاق الرؤية، من حيث حجم الاستثمارات، والمشاريع المنفذة، والتقنيات المستخدمة.</w:t>
      </w:r>
    </w:p>
    <w:p w14:paraId="3261EBF6"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تأثير رؤية 2030 على الطلب على الخدمات الهندسية والبناء:</w:t>
      </w:r>
    </w:p>
    <w:p w14:paraId="71A60618"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تحليل العلاقة بين المشاريع العملاقة المعلنة ضمن رؤية 2030 والطلب على الخدمات الهندسية والبناء.</w:t>
      </w:r>
    </w:p>
    <w:p w14:paraId="0944BCBC"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تأثير زيادة الوعي بأهمية الاستدامة والبناء الأخضر على الطلب.</w:t>
      </w:r>
    </w:p>
    <w:p w14:paraId="2D092F12"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دراسة تأثير التحول الرقمي على طبيعة الخدمات الهندسية المطلوبة.</w:t>
      </w:r>
    </w:p>
    <w:p w14:paraId="545F96E9"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التحديات التي تواجه قطاع الهندسة والبناء في تحقيق أهداف رؤية 2030:</w:t>
      </w:r>
    </w:p>
    <w:p w14:paraId="722D4C85"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نقص الكفاءات الوطنية في بعض التخصصات الهندسية.</w:t>
      </w:r>
    </w:p>
    <w:p w14:paraId="4EDD8F63"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تحديات التمويل والاكتتاب في المشاريع الضخمة.</w:t>
      </w:r>
    </w:p>
    <w:p w14:paraId="24D2B996"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تحديات تنظيمية وتشريعية تعيق سرعة تنفيذ المشاريع.</w:t>
      </w:r>
    </w:p>
    <w:p w14:paraId="43266331"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تحديات تتعلق بتوفير المواد الخام والبنية التحتية اللازمة للمشاريع.</w:t>
      </w:r>
    </w:p>
    <w:p w14:paraId="32B83561"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lastRenderedPageBreak/>
        <w:t>فرص النمو التي أتاحتها رؤية 2030 لقطاع الهندسة والبناء:</w:t>
      </w:r>
    </w:p>
    <w:p w14:paraId="5FE49743"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 xml:space="preserve">فرص الاستثمار في المشاريع العملاقة مثل </w:t>
      </w:r>
      <w:proofErr w:type="spellStart"/>
      <w:r w:rsidRPr="007D591B">
        <w:rPr>
          <w:rFonts w:ascii="Simplified Arabic" w:eastAsia="Times New Roman" w:hAnsi="Simplified Arabic" w:cs="Simplified Arabic" w:hint="cs"/>
          <w:color w:val="1F1F1F"/>
          <w:sz w:val="36"/>
          <w:szCs w:val="36"/>
          <w:rtl/>
        </w:rPr>
        <w:t>نيوم</w:t>
      </w:r>
      <w:proofErr w:type="spellEnd"/>
      <w:r w:rsidRPr="007D591B">
        <w:rPr>
          <w:rFonts w:ascii="Simplified Arabic" w:eastAsia="Times New Roman" w:hAnsi="Simplified Arabic" w:cs="Simplified Arabic" w:hint="cs"/>
          <w:color w:val="1F1F1F"/>
          <w:sz w:val="36"/>
          <w:szCs w:val="36"/>
          <w:rtl/>
        </w:rPr>
        <w:t>، والقدية، والبحر الأحمر.</w:t>
      </w:r>
    </w:p>
    <w:p w14:paraId="5F8BDB0D"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فرص تطوير التقنيات الحديثة في البناء والتشييد.</w:t>
      </w:r>
    </w:p>
    <w:p w14:paraId="135F6947"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فرص التوسع في أسواق جديدة داخل المملكة وخارجها.</w:t>
      </w:r>
    </w:p>
    <w:p w14:paraId="4E567D51"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دور التكنولوجيا الرقمية في تطوير قطاع الهندسة والبناء:</w:t>
      </w:r>
    </w:p>
    <w:p w14:paraId="671272ED"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 xml:space="preserve">تحليل دور تقنيات مثل </w:t>
      </w:r>
      <w:r w:rsidRPr="007D591B">
        <w:rPr>
          <w:rFonts w:ascii="Simplified Arabic" w:eastAsia="Times New Roman" w:hAnsi="Simplified Arabic" w:cs="Simplified Arabic" w:hint="cs"/>
          <w:color w:val="1F1F1F"/>
          <w:sz w:val="36"/>
          <w:szCs w:val="36"/>
        </w:rPr>
        <w:t>BIM</w:t>
      </w:r>
      <w:r w:rsidRPr="007D591B">
        <w:rPr>
          <w:rFonts w:ascii="Simplified Arabic" w:eastAsia="Times New Roman" w:hAnsi="Simplified Arabic" w:cs="Simplified Arabic" w:hint="cs"/>
          <w:color w:val="1F1F1F"/>
          <w:sz w:val="36"/>
          <w:szCs w:val="36"/>
          <w:rtl/>
        </w:rPr>
        <w:t>، والإنترنت الأشياء، والذكاء الاصطناعي في تحسين كفاءة المشاريع.</w:t>
      </w:r>
    </w:p>
    <w:p w14:paraId="49CFDA85"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تأثير هذه التقنيات على جودة المشاريع وتكاليفها.</w:t>
      </w:r>
    </w:p>
    <w:p w14:paraId="45FEF3C9"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دراسة التحديات المرتبطة بتبني هذه التقنيات في القطاع.</w:t>
      </w:r>
    </w:p>
    <w:p w14:paraId="60DB4D32"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أثر رؤية 2030 على بيئة العمل في قطاع الهندسة والبناء:</w:t>
      </w:r>
    </w:p>
    <w:p w14:paraId="582D5593"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تحليل تأثير الرؤية على توظيف الكوادر الوطنية.</w:t>
      </w:r>
    </w:p>
    <w:p w14:paraId="5E38BD25"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تأثير الرؤية على تحسين بيئة العمل وسلامة العمال.</w:t>
      </w:r>
    </w:p>
    <w:p w14:paraId="41BD1EFD"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دراسة تأثير الرؤية على تطوير المهارات والكفاءات المطلوبة في القطاع.</w:t>
      </w:r>
    </w:p>
    <w:p w14:paraId="0F5AB4FE"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الاستدامة والبناء الأخضر في ظل رؤية 2030:</w:t>
      </w:r>
    </w:p>
    <w:p w14:paraId="25DE2906"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تحليل السياسات الحكومية التي تدعم الاستدامة والبناء الأخضر.</w:t>
      </w:r>
    </w:p>
    <w:p w14:paraId="56D8A039"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مدى تطبيق مبادئ الاستدامة في المشاريع الكبرى.</w:t>
      </w:r>
    </w:p>
    <w:p w14:paraId="4F878AC4"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دراسة التحديات التي تواجه تحقيق أهداف الاستدامة في القطاع.</w:t>
      </w:r>
    </w:p>
    <w:p w14:paraId="1DE355CD"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الشراكات بين القطاع العام والخاص في قطاع الهندسة والبناء:</w:t>
      </w:r>
    </w:p>
    <w:p w14:paraId="355F4FB9"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تحليل دور الشراكات في تمويل وتنفيذ المشاريع الضخمة.</w:t>
      </w:r>
    </w:p>
    <w:p w14:paraId="2482332B"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فعالية هذه الشراكات في تحقيق أهداف الرؤية.</w:t>
      </w:r>
    </w:p>
    <w:p w14:paraId="31F1AC9F" w14:textId="77777777" w:rsidR="00DD5197" w:rsidRPr="007D591B" w:rsidRDefault="00DD5197" w:rsidP="00B412CF">
      <w:pPr>
        <w:numPr>
          <w:ilvl w:val="1"/>
          <w:numId w:val="30"/>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دراسة التحديات التي تواجه هذه الشراكات.</w:t>
      </w:r>
    </w:p>
    <w:p w14:paraId="1F782BDA" w14:textId="77777777" w:rsidR="00DD5197" w:rsidRPr="007D591B" w:rsidRDefault="00DD5197" w:rsidP="00B412CF">
      <w:pPr>
        <w:pStyle w:val="a5"/>
        <w:numPr>
          <w:ilvl w:val="0"/>
          <w:numId w:val="30"/>
        </w:numPr>
        <w:bidi/>
        <w:spacing w:before="0" w:beforeAutospacing="0" w:after="0" w:afterAutospacing="0" w:line="390" w:lineRule="atLeast"/>
        <w:divId w:val="74680071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مقارنة أداء قطاع الهندسة والبناء في المملكة العربية السعودية بدول أخرى في المنطقة:</w:t>
      </w:r>
    </w:p>
    <w:p w14:paraId="603706BC" w14:textId="77777777" w:rsidR="00DD5197" w:rsidRPr="007D591B" w:rsidRDefault="00DD5197" w:rsidP="00B412CF">
      <w:pPr>
        <w:numPr>
          <w:ilvl w:val="0"/>
          <w:numId w:val="31"/>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تحليل نقاط القوة والضعف في القطاع السعودي مقارنة بالدول المجاورة.</w:t>
      </w:r>
    </w:p>
    <w:p w14:paraId="3A0A5182" w14:textId="77777777" w:rsidR="00DD5197" w:rsidRPr="007D591B" w:rsidRDefault="00DD5197" w:rsidP="00B412CF">
      <w:pPr>
        <w:numPr>
          <w:ilvl w:val="0"/>
          <w:numId w:val="31"/>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استخلاص الدروس المستفادة من تجارب الدول الأخرى.</w:t>
      </w:r>
    </w:p>
    <w:p w14:paraId="72BD44FD" w14:textId="33901209" w:rsidR="009F4F5D" w:rsidRPr="007D591B" w:rsidRDefault="00DD5197" w:rsidP="00B412CF">
      <w:pPr>
        <w:numPr>
          <w:ilvl w:val="0"/>
          <w:numId w:val="31"/>
        </w:numPr>
        <w:spacing w:after="120" w:line="390" w:lineRule="atLeast"/>
        <w:divId w:val="74680071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تحديد الفرص المتاحة لتعزيز مكانة المملكة في المنطقة</w:t>
      </w:r>
    </w:p>
    <w:p w14:paraId="7427E2DC" w14:textId="469844FE" w:rsidR="0089674C" w:rsidRPr="007D591B" w:rsidRDefault="0089674C">
      <w:pPr>
        <w:pStyle w:val="2"/>
        <w:spacing w:before="0" w:after="120" w:line="420" w:lineRule="atLeast"/>
        <w:divId w:val="735056024"/>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 xml:space="preserve"> رؤية المملكة 2030 وأهدافها وتأثيرها على القطاعات الاقتصادية</w:t>
      </w:r>
    </w:p>
    <w:p w14:paraId="393719B1" w14:textId="77777777" w:rsidR="0089674C" w:rsidRPr="007D591B" w:rsidRDefault="0089674C">
      <w:pPr>
        <w:pStyle w:val="3"/>
        <w:spacing w:before="420" w:after="120" w:line="360" w:lineRule="atLeast"/>
        <w:divId w:val="735056024"/>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رؤية المملكة 2030: نظرة عامة</w:t>
      </w:r>
    </w:p>
    <w:p w14:paraId="11E17A3D" w14:textId="77777777" w:rsidR="0089674C" w:rsidRPr="007D591B" w:rsidRDefault="0089674C">
      <w:pPr>
        <w:pStyle w:val="a5"/>
        <w:bidi/>
        <w:spacing w:before="0" w:beforeAutospacing="0" w:after="240" w:afterAutospacing="0" w:line="390" w:lineRule="atLeast"/>
        <w:divId w:val="735056024"/>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 xml:space="preserve">رؤية المملكة 2030 هي خطة طموحة أطلقها ولي العهد السعودي الأمير محمد بن سلمان بن </w:t>
      </w:r>
      <w:proofErr w:type="gramStart"/>
      <w:r w:rsidRPr="007D591B">
        <w:rPr>
          <w:rFonts w:ascii="Simplified Arabic" w:hAnsi="Simplified Arabic" w:cs="Simplified Arabic" w:hint="cs"/>
          <w:color w:val="1F1F1F"/>
          <w:sz w:val="36"/>
          <w:szCs w:val="36"/>
          <w:rtl/>
        </w:rPr>
        <w:t>عبدالعزيز</w:t>
      </w:r>
      <w:proofErr w:type="gramEnd"/>
      <w:r w:rsidRPr="007D591B">
        <w:rPr>
          <w:rFonts w:ascii="Simplified Arabic" w:hAnsi="Simplified Arabic" w:cs="Simplified Arabic" w:hint="cs"/>
          <w:color w:val="1F1F1F"/>
          <w:sz w:val="36"/>
          <w:szCs w:val="36"/>
          <w:rtl/>
        </w:rPr>
        <w:t xml:space="preserve"> آل سعود بهدف تنويع الاقتصاد السعودي، والحد من الاعتماد على النفط، وبناء مستقبل مزدهر للمملكة. تهدف الرؤية إلى تحويل المملكة إلى قوة اقتصادية عالمية، وتحسين جودة الحياة للمواطنين، وتعزيز مكانة المملكة كقوة إقليمية ودولية.</w:t>
      </w:r>
    </w:p>
    <w:p w14:paraId="121B2EF5" w14:textId="77777777" w:rsidR="0089674C" w:rsidRPr="007D591B" w:rsidRDefault="0089674C">
      <w:pPr>
        <w:pStyle w:val="3"/>
        <w:spacing w:before="420" w:after="120" w:line="360" w:lineRule="atLeast"/>
        <w:divId w:val="735056024"/>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أهداف الرؤية الرئيسية وتأثيرها الاستراتيجي</w:t>
      </w:r>
    </w:p>
    <w:p w14:paraId="37E53AB5" w14:textId="77777777" w:rsidR="0089674C" w:rsidRPr="007D591B" w:rsidRDefault="0089674C">
      <w:pPr>
        <w:pStyle w:val="a5"/>
        <w:bidi/>
        <w:spacing w:before="0" w:beforeAutospacing="0" w:after="0" w:afterAutospacing="0" w:line="390" w:lineRule="atLeast"/>
        <w:divId w:val="735056024"/>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1. التنويع الاقتصادي:</w:t>
      </w:r>
    </w:p>
    <w:p w14:paraId="7009F317" w14:textId="77777777" w:rsidR="0089674C" w:rsidRPr="007D591B" w:rsidRDefault="0089674C" w:rsidP="00B412CF">
      <w:pPr>
        <w:numPr>
          <w:ilvl w:val="0"/>
          <w:numId w:val="32"/>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الهدف:</w:t>
      </w:r>
      <w:r w:rsidRPr="007D591B">
        <w:rPr>
          <w:rFonts w:ascii="Simplified Arabic" w:eastAsia="Times New Roman" w:hAnsi="Simplified Arabic" w:cs="Simplified Arabic" w:hint="cs"/>
          <w:color w:val="1F1F1F"/>
          <w:sz w:val="36"/>
          <w:szCs w:val="36"/>
          <w:rtl/>
        </w:rPr>
        <w:t xml:space="preserve"> تقليل الاعتماد على النفط كالمصدر الرئيسي للدخل، وزيادة مساهمة القطاعات غير النفطية في الناتج المحلي الإجمالي.</w:t>
      </w:r>
    </w:p>
    <w:p w14:paraId="48BFA22E" w14:textId="77777777" w:rsidR="0089674C" w:rsidRPr="007D591B" w:rsidRDefault="0089674C" w:rsidP="00B412CF">
      <w:pPr>
        <w:numPr>
          <w:ilvl w:val="0"/>
          <w:numId w:val="32"/>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التأثير:</w:t>
      </w:r>
      <w:r w:rsidRPr="007D591B">
        <w:rPr>
          <w:rFonts w:ascii="Simplified Arabic" w:eastAsia="Times New Roman" w:hAnsi="Simplified Arabic" w:cs="Simplified Arabic" w:hint="cs"/>
          <w:color w:val="1F1F1F"/>
          <w:sz w:val="36"/>
          <w:szCs w:val="36"/>
          <w:rtl/>
        </w:rPr>
        <w:t xml:space="preserve"> </w:t>
      </w:r>
    </w:p>
    <w:p w14:paraId="7ABD9D0B" w14:textId="77777777" w:rsidR="0089674C" w:rsidRPr="007D591B" w:rsidRDefault="0089674C" w:rsidP="00B412CF">
      <w:pPr>
        <w:numPr>
          <w:ilvl w:val="1"/>
          <w:numId w:val="32"/>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جذب الاستثمارات:</w:t>
      </w:r>
      <w:r w:rsidRPr="007D591B">
        <w:rPr>
          <w:rFonts w:ascii="Simplified Arabic" w:eastAsia="Times New Roman" w:hAnsi="Simplified Arabic" w:cs="Simplified Arabic" w:hint="cs"/>
          <w:color w:val="1F1F1F"/>
          <w:sz w:val="36"/>
          <w:szCs w:val="36"/>
          <w:rtl/>
        </w:rPr>
        <w:t xml:space="preserve"> خلق بيئة جاذبة للاستثمارات الأجنبية والمحلية في قطاعات متنوعة مثل الصناعة، والسياحة، والتكنولوجيا.</w:t>
      </w:r>
    </w:p>
    <w:p w14:paraId="573EA322" w14:textId="77777777" w:rsidR="0089674C" w:rsidRPr="007D591B" w:rsidRDefault="0089674C" w:rsidP="00B412CF">
      <w:pPr>
        <w:numPr>
          <w:ilvl w:val="1"/>
          <w:numId w:val="32"/>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القطاع الخاص:</w:t>
      </w:r>
      <w:r w:rsidRPr="007D591B">
        <w:rPr>
          <w:rFonts w:ascii="Simplified Arabic" w:eastAsia="Times New Roman" w:hAnsi="Simplified Arabic" w:cs="Simplified Arabic" w:hint="cs"/>
          <w:color w:val="1F1F1F"/>
          <w:sz w:val="36"/>
          <w:szCs w:val="36"/>
          <w:rtl/>
        </w:rPr>
        <w:t xml:space="preserve"> تمكين القطاع الخاص وتشجيعه على المشاركة في عملية التنمية الاقتصادية.</w:t>
      </w:r>
    </w:p>
    <w:p w14:paraId="19053E06" w14:textId="77777777" w:rsidR="0089674C" w:rsidRPr="007D591B" w:rsidRDefault="0089674C" w:rsidP="00B412CF">
      <w:pPr>
        <w:numPr>
          <w:ilvl w:val="1"/>
          <w:numId w:val="32"/>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إنشاء مناطق اقتصادية خاصة:</w:t>
      </w:r>
      <w:r w:rsidRPr="007D591B">
        <w:rPr>
          <w:rFonts w:ascii="Simplified Arabic" w:eastAsia="Times New Roman" w:hAnsi="Simplified Arabic" w:cs="Simplified Arabic" w:hint="cs"/>
          <w:color w:val="1F1F1F"/>
          <w:sz w:val="36"/>
          <w:szCs w:val="36"/>
          <w:rtl/>
        </w:rPr>
        <w:t xml:space="preserve"> توفير بيئة محفزة للاستثمار في قطاعات محددة.</w:t>
      </w:r>
    </w:p>
    <w:p w14:paraId="79292A84" w14:textId="77777777" w:rsidR="0089674C" w:rsidRPr="007D591B" w:rsidRDefault="0089674C" w:rsidP="00B412CF">
      <w:pPr>
        <w:numPr>
          <w:ilvl w:val="1"/>
          <w:numId w:val="32"/>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برامج الدعم الحكومي:</w:t>
      </w:r>
      <w:r w:rsidRPr="007D591B">
        <w:rPr>
          <w:rFonts w:ascii="Simplified Arabic" w:eastAsia="Times New Roman" w:hAnsi="Simplified Arabic" w:cs="Simplified Arabic" w:hint="cs"/>
          <w:color w:val="1F1F1F"/>
          <w:sz w:val="36"/>
          <w:szCs w:val="36"/>
          <w:rtl/>
        </w:rPr>
        <w:t xml:space="preserve"> تقديم برامج دعم للشركات الصغيرة والمتوسطة لتعزيز نموها.</w:t>
      </w:r>
    </w:p>
    <w:p w14:paraId="3B510EF4" w14:textId="77777777" w:rsidR="0089674C" w:rsidRPr="007D591B" w:rsidRDefault="0089674C">
      <w:pPr>
        <w:pStyle w:val="a5"/>
        <w:bidi/>
        <w:spacing w:before="0" w:beforeAutospacing="0" w:after="0" w:afterAutospacing="0" w:line="390" w:lineRule="atLeast"/>
        <w:divId w:val="735056024"/>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2. بناء الاقتصاد القائم على المعرفة:</w:t>
      </w:r>
    </w:p>
    <w:p w14:paraId="2FB76A01" w14:textId="77777777" w:rsidR="0089674C" w:rsidRPr="007D591B" w:rsidRDefault="0089674C" w:rsidP="00B412CF">
      <w:pPr>
        <w:numPr>
          <w:ilvl w:val="0"/>
          <w:numId w:val="33"/>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الهدف:</w:t>
      </w:r>
      <w:r w:rsidRPr="007D591B">
        <w:rPr>
          <w:rFonts w:ascii="Simplified Arabic" w:eastAsia="Times New Roman" w:hAnsi="Simplified Arabic" w:cs="Simplified Arabic" w:hint="cs"/>
          <w:color w:val="1F1F1F"/>
          <w:sz w:val="36"/>
          <w:szCs w:val="36"/>
          <w:rtl/>
        </w:rPr>
        <w:t xml:space="preserve"> تحويل المملكة إلى مركز إقليمي للابتكار والمعرفة، وتشجيع البحث والتطوير، وتنمية رأس المال البشري.</w:t>
      </w:r>
    </w:p>
    <w:p w14:paraId="2A6A6728" w14:textId="77777777" w:rsidR="0089674C" w:rsidRPr="007D591B" w:rsidRDefault="0089674C" w:rsidP="00B412CF">
      <w:pPr>
        <w:numPr>
          <w:ilvl w:val="0"/>
          <w:numId w:val="33"/>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التأثير:</w:t>
      </w:r>
      <w:r w:rsidRPr="007D591B">
        <w:rPr>
          <w:rFonts w:ascii="Simplified Arabic" w:eastAsia="Times New Roman" w:hAnsi="Simplified Arabic" w:cs="Simplified Arabic" w:hint="cs"/>
          <w:color w:val="1F1F1F"/>
          <w:sz w:val="36"/>
          <w:szCs w:val="36"/>
          <w:rtl/>
        </w:rPr>
        <w:t xml:space="preserve"> </w:t>
      </w:r>
    </w:p>
    <w:p w14:paraId="4F042540" w14:textId="77777777" w:rsidR="0089674C" w:rsidRPr="007D591B" w:rsidRDefault="0089674C" w:rsidP="00B412CF">
      <w:pPr>
        <w:numPr>
          <w:ilvl w:val="1"/>
          <w:numId w:val="33"/>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الاستثمار في التعليم:</w:t>
      </w:r>
      <w:r w:rsidRPr="007D591B">
        <w:rPr>
          <w:rFonts w:ascii="Simplified Arabic" w:eastAsia="Times New Roman" w:hAnsi="Simplified Arabic" w:cs="Simplified Arabic" w:hint="cs"/>
          <w:color w:val="1F1F1F"/>
          <w:sz w:val="36"/>
          <w:szCs w:val="36"/>
          <w:rtl/>
        </w:rPr>
        <w:t xml:space="preserve"> تطوير نظام تعليمي يركز على المهارات والابتكار.</w:t>
      </w:r>
    </w:p>
    <w:p w14:paraId="6D15D92C" w14:textId="77777777" w:rsidR="0089674C" w:rsidRPr="007D591B" w:rsidRDefault="0089674C" w:rsidP="00B412CF">
      <w:pPr>
        <w:numPr>
          <w:ilvl w:val="1"/>
          <w:numId w:val="33"/>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إنشاء مراكز بحثية:</w:t>
      </w:r>
      <w:r w:rsidRPr="007D591B">
        <w:rPr>
          <w:rFonts w:ascii="Simplified Arabic" w:eastAsia="Times New Roman" w:hAnsi="Simplified Arabic" w:cs="Simplified Arabic" w:hint="cs"/>
          <w:color w:val="1F1F1F"/>
          <w:sz w:val="36"/>
          <w:szCs w:val="36"/>
          <w:rtl/>
        </w:rPr>
        <w:t xml:space="preserve"> تأسيس مراكز بحثية متخصصة في مختلف المجالات.</w:t>
      </w:r>
    </w:p>
    <w:p w14:paraId="7A394D6A" w14:textId="77777777" w:rsidR="0089674C" w:rsidRPr="007D591B" w:rsidRDefault="0089674C" w:rsidP="00B412CF">
      <w:pPr>
        <w:numPr>
          <w:ilvl w:val="1"/>
          <w:numId w:val="33"/>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دعم ريادة الأعمال:</w:t>
      </w:r>
      <w:r w:rsidRPr="007D591B">
        <w:rPr>
          <w:rFonts w:ascii="Simplified Arabic" w:eastAsia="Times New Roman" w:hAnsi="Simplified Arabic" w:cs="Simplified Arabic" w:hint="cs"/>
          <w:color w:val="1F1F1F"/>
          <w:sz w:val="36"/>
          <w:szCs w:val="36"/>
          <w:rtl/>
        </w:rPr>
        <w:t xml:space="preserve"> تشجيع رواد الأعمال وتوفير بيئة محفزة للإبداع.</w:t>
      </w:r>
    </w:p>
    <w:p w14:paraId="035BD306" w14:textId="77777777" w:rsidR="0089674C" w:rsidRPr="007D591B" w:rsidRDefault="0089674C" w:rsidP="00B412CF">
      <w:pPr>
        <w:numPr>
          <w:ilvl w:val="1"/>
          <w:numId w:val="33"/>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التحول الرقمي:</w:t>
      </w:r>
      <w:r w:rsidRPr="007D591B">
        <w:rPr>
          <w:rFonts w:ascii="Simplified Arabic" w:eastAsia="Times New Roman" w:hAnsi="Simplified Arabic" w:cs="Simplified Arabic" w:hint="cs"/>
          <w:color w:val="1F1F1F"/>
          <w:sz w:val="36"/>
          <w:szCs w:val="36"/>
          <w:rtl/>
        </w:rPr>
        <w:t xml:space="preserve"> تسريع التحول الرقمي في جميع القطاعات.</w:t>
      </w:r>
    </w:p>
    <w:p w14:paraId="74BB35DD" w14:textId="77777777" w:rsidR="0089674C" w:rsidRPr="007D591B" w:rsidRDefault="0089674C">
      <w:pPr>
        <w:pStyle w:val="a5"/>
        <w:bidi/>
        <w:spacing w:before="0" w:beforeAutospacing="0" w:after="0" w:afterAutospacing="0" w:line="390" w:lineRule="atLeast"/>
        <w:divId w:val="735056024"/>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3. تطوير البنية التحتية:</w:t>
      </w:r>
    </w:p>
    <w:p w14:paraId="4D0E5153" w14:textId="77777777" w:rsidR="0089674C" w:rsidRPr="007D591B" w:rsidRDefault="0089674C" w:rsidP="00B412CF">
      <w:pPr>
        <w:numPr>
          <w:ilvl w:val="0"/>
          <w:numId w:val="34"/>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الهدف:</w:t>
      </w:r>
      <w:r w:rsidRPr="007D591B">
        <w:rPr>
          <w:rFonts w:ascii="Simplified Arabic" w:eastAsia="Times New Roman" w:hAnsi="Simplified Arabic" w:cs="Simplified Arabic" w:hint="cs"/>
          <w:color w:val="1F1F1F"/>
          <w:sz w:val="36"/>
          <w:szCs w:val="36"/>
          <w:rtl/>
        </w:rPr>
        <w:t xml:space="preserve"> تطوير البنية التحتية للمملكة لتلبية متطلبات النمو الاقتصادي والسكاني، وتحسين جودة الحياة.</w:t>
      </w:r>
    </w:p>
    <w:p w14:paraId="3952C886" w14:textId="77777777" w:rsidR="0089674C" w:rsidRPr="007D591B" w:rsidRDefault="0089674C" w:rsidP="00B412CF">
      <w:pPr>
        <w:numPr>
          <w:ilvl w:val="0"/>
          <w:numId w:val="34"/>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التأثير:</w:t>
      </w:r>
      <w:r w:rsidRPr="007D591B">
        <w:rPr>
          <w:rFonts w:ascii="Simplified Arabic" w:eastAsia="Times New Roman" w:hAnsi="Simplified Arabic" w:cs="Simplified Arabic" w:hint="cs"/>
          <w:color w:val="1F1F1F"/>
          <w:sz w:val="36"/>
          <w:szCs w:val="36"/>
          <w:rtl/>
        </w:rPr>
        <w:t xml:space="preserve"> </w:t>
      </w:r>
    </w:p>
    <w:p w14:paraId="37E3A1AF" w14:textId="77777777" w:rsidR="0089674C" w:rsidRPr="007D591B" w:rsidRDefault="0089674C" w:rsidP="00B412CF">
      <w:pPr>
        <w:numPr>
          <w:ilvl w:val="1"/>
          <w:numId w:val="34"/>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مشاريع ضخمة:</w:t>
      </w:r>
      <w:r w:rsidRPr="007D591B">
        <w:rPr>
          <w:rFonts w:ascii="Simplified Arabic" w:eastAsia="Times New Roman" w:hAnsi="Simplified Arabic" w:cs="Simplified Arabic" w:hint="cs"/>
          <w:color w:val="1F1F1F"/>
          <w:sz w:val="36"/>
          <w:szCs w:val="36"/>
          <w:rtl/>
        </w:rPr>
        <w:t xml:space="preserve"> تنفيذ مشاريع ضخمة في قطاعات النقل، والطاقة، والسكن.</w:t>
      </w:r>
    </w:p>
    <w:p w14:paraId="32BE8AB8" w14:textId="77777777" w:rsidR="0089674C" w:rsidRPr="007D591B" w:rsidRDefault="0089674C" w:rsidP="00B412CF">
      <w:pPr>
        <w:numPr>
          <w:ilvl w:val="1"/>
          <w:numId w:val="34"/>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الخدمات:</w:t>
      </w:r>
      <w:r w:rsidRPr="007D591B">
        <w:rPr>
          <w:rFonts w:ascii="Simplified Arabic" w:eastAsia="Times New Roman" w:hAnsi="Simplified Arabic" w:cs="Simplified Arabic" w:hint="cs"/>
          <w:color w:val="1F1F1F"/>
          <w:sz w:val="36"/>
          <w:szCs w:val="36"/>
          <w:rtl/>
        </w:rPr>
        <w:t xml:space="preserve"> تحسين جودة الخدمات المقدمة للمواطنين والمقيمين.</w:t>
      </w:r>
    </w:p>
    <w:p w14:paraId="52DC8E02" w14:textId="77777777" w:rsidR="0089674C" w:rsidRPr="007D591B" w:rsidRDefault="0089674C" w:rsidP="00B412CF">
      <w:pPr>
        <w:numPr>
          <w:ilvl w:val="1"/>
          <w:numId w:val="34"/>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جذب السياحة:</w:t>
      </w:r>
      <w:r w:rsidRPr="007D591B">
        <w:rPr>
          <w:rFonts w:ascii="Simplified Arabic" w:eastAsia="Times New Roman" w:hAnsi="Simplified Arabic" w:cs="Simplified Arabic" w:hint="cs"/>
          <w:color w:val="1F1F1F"/>
          <w:sz w:val="36"/>
          <w:szCs w:val="36"/>
          <w:rtl/>
        </w:rPr>
        <w:t xml:space="preserve"> تطوير البنية التحتية السياحية.</w:t>
      </w:r>
    </w:p>
    <w:p w14:paraId="7240C268" w14:textId="77777777" w:rsidR="0089674C" w:rsidRPr="007D591B" w:rsidRDefault="0089674C" w:rsidP="00B412CF">
      <w:pPr>
        <w:numPr>
          <w:ilvl w:val="1"/>
          <w:numId w:val="34"/>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تسهيل التجارة:</w:t>
      </w:r>
      <w:r w:rsidRPr="007D591B">
        <w:rPr>
          <w:rFonts w:ascii="Simplified Arabic" w:eastAsia="Times New Roman" w:hAnsi="Simplified Arabic" w:cs="Simplified Arabic" w:hint="cs"/>
          <w:color w:val="1F1F1F"/>
          <w:sz w:val="36"/>
          <w:szCs w:val="36"/>
          <w:rtl/>
        </w:rPr>
        <w:t xml:space="preserve"> تحسين البنية التحتية اللوجستية لتسهيل التجارة.</w:t>
      </w:r>
    </w:p>
    <w:p w14:paraId="396F0E43" w14:textId="77777777" w:rsidR="0089674C" w:rsidRPr="007D591B" w:rsidRDefault="0089674C">
      <w:pPr>
        <w:pStyle w:val="3"/>
        <w:spacing w:before="420" w:after="120" w:line="360" w:lineRule="atLeast"/>
        <w:divId w:val="735056024"/>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تأثير رؤية 2030 على قطاع الهندسة والبناء</w:t>
      </w:r>
    </w:p>
    <w:p w14:paraId="7482EB31" w14:textId="77777777" w:rsidR="0089674C" w:rsidRPr="007D591B" w:rsidRDefault="0089674C" w:rsidP="00B412CF">
      <w:pPr>
        <w:pStyle w:val="a5"/>
        <w:numPr>
          <w:ilvl w:val="0"/>
          <w:numId w:val="35"/>
        </w:numPr>
        <w:bidi/>
        <w:spacing w:before="0" w:beforeAutospacing="0" w:after="0" w:afterAutospacing="0" w:line="390" w:lineRule="atLeast"/>
        <w:divId w:val="735056024"/>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الآثار المباشرة:</w:t>
      </w:r>
    </w:p>
    <w:p w14:paraId="5D85A23F" w14:textId="77777777" w:rsidR="0089674C" w:rsidRPr="007D591B" w:rsidRDefault="0089674C" w:rsidP="00B412CF">
      <w:pPr>
        <w:numPr>
          <w:ilvl w:val="1"/>
          <w:numId w:val="35"/>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زيادة الطلب على المهندسين:</w:t>
      </w:r>
      <w:r w:rsidRPr="007D591B">
        <w:rPr>
          <w:rFonts w:ascii="Simplified Arabic" w:eastAsia="Times New Roman" w:hAnsi="Simplified Arabic" w:cs="Simplified Arabic" w:hint="cs"/>
          <w:color w:val="1F1F1F"/>
          <w:sz w:val="36"/>
          <w:szCs w:val="36"/>
          <w:rtl/>
        </w:rPr>
        <w:t xml:space="preserve"> زيادة الطلب على المهندسين في مختلف التخصصات لتنفيذ المشاريع العملاقة.</w:t>
      </w:r>
    </w:p>
    <w:p w14:paraId="6AAE36DB" w14:textId="77777777" w:rsidR="0089674C" w:rsidRPr="007D591B" w:rsidRDefault="0089674C" w:rsidP="00B412CF">
      <w:pPr>
        <w:numPr>
          <w:ilvl w:val="1"/>
          <w:numId w:val="35"/>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التقنيات:</w:t>
      </w:r>
      <w:r w:rsidRPr="007D591B">
        <w:rPr>
          <w:rFonts w:ascii="Simplified Arabic" w:eastAsia="Times New Roman" w:hAnsi="Simplified Arabic" w:cs="Simplified Arabic" w:hint="cs"/>
          <w:color w:val="1F1F1F"/>
          <w:sz w:val="36"/>
          <w:szCs w:val="36"/>
          <w:rtl/>
        </w:rPr>
        <w:t xml:space="preserve"> تبني أحدث التقنيات في مجال البناء والتشييد.</w:t>
      </w:r>
    </w:p>
    <w:p w14:paraId="387B65F2" w14:textId="77777777" w:rsidR="0089674C" w:rsidRPr="007D591B" w:rsidRDefault="0089674C" w:rsidP="00B412CF">
      <w:pPr>
        <w:numPr>
          <w:ilvl w:val="1"/>
          <w:numId w:val="35"/>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فرص عمل جديدة:</w:t>
      </w:r>
      <w:r w:rsidRPr="007D591B">
        <w:rPr>
          <w:rFonts w:ascii="Simplified Arabic" w:eastAsia="Times New Roman" w:hAnsi="Simplified Arabic" w:cs="Simplified Arabic" w:hint="cs"/>
          <w:color w:val="1F1F1F"/>
          <w:sz w:val="36"/>
          <w:szCs w:val="36"/>
          <w:rtl/>
        </w:rPr>
        <w:t xml:space="preserve"> خلق فرص عمل جديدة في قطاع البناء والتشييد.</w:t>
      </w:r>
    </w:p>
    <w:p w14:paraId="7102CE73" w14:textId="77777777" w:rsidR="0089674C" w:rsidRPr="007D591B" w:rsidRDefault="0089674C" w:rsidP="00B412CF">
      <w:pPr>
        <w:numPr>
          <w:ilvl w:val="1"/>
          <w:numId w:val="35"/>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زيادة الإنفاق الحكومي:</w:t>
      </w:r>
      <w:r w:rsidRPr="007D591B">
        <w:rPr>
          <w:rFonts w:ascii="Simplified Arabic" w:eastAsia="Times New Roman" w:hAnsi="Simplified Arabic" w:cs="Simplified Arabic" w:hint="cs"/>
          <w:color w:val="1F1F1F"/>
          <w:sz w:val="36"/>
          <w:szCs w:val="36"/>
          <w:rtl/>
        </w:rPr>
        <w:t xml:space="preserve"> زيادة الإنفاق الحكومي على المشاريع البنية التحتية.</w:t>
      </w:r>
    </w:p>
    <w:p w14:paraId="13B7144E" w14:textId="77777777" w:rsidR="0089674C" w:rsidRPr="007D591B" w:rsidRDefault="0089674C" w:rsidP="00B412CF">
      <w:pPr>
        <w:pStyle w:val="a5"/>
        <w:numPr>
          <w:ilvl w:val="0"/>
          <w:numId w:val="35"/>
        </w:numPr>
        <w:bidi/>
        <w:spacing w:before="0" w:beforeAutospacing="0" w:after="0" w:afterAutospacing="0" w:line="390" w:lineRule="atLeast"/>
        <w:divId w:val="735056024"/>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الآثار غير المباشرة:</w:t>
      </w:r>
    </w:p>
    <w:p w14:paraId="7192B7D8" w14:textId="77777777" w:rsidR="0089674C" w:rsidRPr="007D591B" w:rsidRDefault="0089674C" w:rsidP="00B412CF">
      <w:pPr>
        <w:numPr>
          <w:ilvl w:val="1"/>
          <w:numId w:val="35"/>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نمو القطاعات الأخرى:</w:t>
      </w:r>
      <w:r w:rsidRPr="007D591B">
        <w:rPr>
          <w:rFonts w:ascii="Simplified Arabic" w:eastAsia="Times New Roman" w:hAnsi="Simplified Arabic" w:cs="Simplified Arabic" w:hint="cs"/>
          <w:color w:val="1F1F1F"/>
          <w:sz w:val="36"/>
          <w:szCs w:val="36"/>
          <w:rtl/>
        </w:rPr>
        <w:t xml:space="preserve"> نمو القطاعات الأخرى المرتبطة بالبناء والتشييد مثل المواد الخام، والمعدات.</w:t>
      </w:r>
    </w:p>
    <w:p w14:paraId="24A3CC90" w14:textId="77777777" w:rsidR="0089674C" w:rsidRPr="007D591B" w:rsidRDefault="0089674C" w:rsidP="00B412CF">
      <w:pPr>
        <w:numPr>
          <w:ilvl w:val="1"/>
          <w:numId w:val="35"/>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المدن:</w:t>
      </w:r>
      <w:r w:rsidRPr="007D591B">
        <w:rPr>
          <w:rFonts w:ascii="Simplified Arabic" w:eastAsia="Times New Roman" w:hAnsi="Simplified Arabic" w:cs="Simplified Arabic" w:hint="cs"/>
          <w:color w:val="1F1F1F"/>
          <w:sz w:val="36"/>
          <w:szCs w:val="36"/>
          <w:rtl/>
        </w:rPr>
        <w:t xml:space="preserve"> تطوير المدن بشكل مستدام ومتكامل.</w:t>
      </w:r>
    </w:p>
    <w:p w14:paraId="3AEB63CA" w14:textId="77777777" w:rsidR="0089674C" w:rsidRPr="007D591B" w:rsidRDefault="0089674C" w:rsidP="00B412CF">
      <w:pPr>
        <w:numPr>
          <w:ilvl w:val="1"/>
          <w:numId w:val="35"/>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جودة الحياة:</w:t>
      </w:r>
      <w:r w:rsidRPr="007D591B">
        <w:rPr>
          <w:rFonts w:ascii="Simplified Arabic" w:eastAsia="Times New Roman" w:hAnsi="Simplified Arabic" w:cs="Simplified Arabic" w:hint="cs"/>
          <w:color w:val="1F1F1F"/>
          <w:sz w:val="36"/>
          <w:szCs w:val="36"/>
          <w:rtl/>
        </w:rPr>
        <w:t xml:space="preserve"> تحسين جودة الحياة للمواطنين من خلال توفير سكن مناسب وبنية تحتية متطورة.</w:t>
      </w:r>
    </w:p>
    <w:p w14:paraId="73600E0D" w14:textId="77777777" w:rsidR="0089674C" w:rsidRPr="007D591B" w:rsidRDefault="0089674C" w:rsidP="00B412CF">
      <w:pPr>
        <w:numPr>
          <w:ilvl w:val="1"/>
          <w:numId w:val="35"/>
        </w:numPr>
        <w:spacing w:after="0" w:line="390" w:lineRule="atLeast"/>
        <w:divId w:val="73505602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تعزيز مكانة المملكة:</w:t>
      </w:r>
      <w:r w:rsidRPr="007D591B">
        <w:rPr>
          <w:rFonts w:ascii="Simplified Arabic" w:eastAsia="Times New Roman" w:hAnsi="Simplified Arabic" w:cs="Simplified Arabic" w:hint="cs"/>
          <w:color w:val="1F1F1F"/>
          <w:sz w:val="36"/>
          <w:szCs w:val="36"/>
          <w:rtl/>
        </w:rPr>
        <w:t xml:space="preserve"> تعزيز مكانة المملكة كوجهة جاذبة للاستثمار في قطاع البناء والتشييد.</w:t>
      </w:r>
    </w:p>
    <w:p w14:paraId="78F01223" w14:textId="77777777" w:rsidR="00961F75" w:rsidRPr="007D591B" w:rsidRDefault="00961F75" w:rsidP="004B5AF7">
      <w:pPr>
        <w:rPr>
          <w:rFonts w:ascii="Simplified Arabic" w:hAnsi="Simplified Arabic" w:cs="Simplified Arabic"/>
          <w:sz w:val="36"/>
          <w:szCs w:val="36"/>
          <w:rtl/>
        </w:rPr>
      </w:pPr>
    </w:p>
    <w:p w14:paraId="7944BA40" w14:textId="77777777" w:rsidR="002F02AE" w:rsidRPr="007D591B" w:rsidRDefault="002F02AE">
      <w:pPr>
        <w:pStyle w:val="2"/>
        <w:spacing w:before="0" w:after="120" w:line="420" w:lineRule="atLeast"/>
        <w:divId w:val="1226524605"/>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تحليل الوضع الحالي لقطاع الهندسة والبناء في المملكة العربية السعودية قبل وبعد إطلاق الرؤية</w:t>
      </w:r>
    </w:p>
    <w:p w14:paraId="5CAA1A64" w14:textId="77777777" w:rsidR="002F02AE" w:rsidRPr="007D591B" w:rsidRDefault="002F02AE">
      <w:pPr>
        <w:pStyle w:val="3"/>
        <w:spacing w:before="420" w:after="120" w:line="360" w:lineRule="atLeast"/>
        <w:divId w:val="122652460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مقدمة</w:t>
      </w:r>
    </w:p>
    <w:p w14:paraId="04C352D0" w14:textId="77777777" w:rsidR="002F02AE" w:rsidRPr="007D591B" w:rsidRDefault="002F02AE">
      <w:pPr>
        <w:pStyle w:val="a5"/>
        <w:bidi/>
        <w:spacing w:before="0" w:beforeAutospacing="0" w:after="240" w:afterAutospacing="0" w:line="390" w:lineRule="atLeast"/>
        <w:divId w:val="1226524605"/>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شهد قطاع الهندسة والبناء في المملكة العربية السعودية تحولات جذرية قبل وبعد إطلاق رؤية 2030. وقد لعبت هذه الرؤية دورًا محوريًا في دفع عجلة التنمية في هذا القطاع الحيوي، حيث وضعت أهدافًا طموحة لتنويع الاقتصاد وزيادة مساهمة القطاعات غير النفطية في الناتج المحلي الإجمالي.</w:t>
      </w:r>
    </w:p>
    <w:p w14:paraId="544C98EE" w14:textId="77777777" w:rsidR="002F02AE" w:rsidRPr="007D591B" w:rsidRDefault="002F02AE">
      <w:pPr>
        <w:pStyle w:val="3"/>
        <w:spacing w:before="420" w:after="120" w:line="360" w:lineRule="atLeast"/>
        <w:divId w:val="122652460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دراسة حجم القطاع ومساهمته في الناتج المحلي الإجمالي</w:t>
      </w:r>
    </w:p>
    <w:p w14:paraId="1993B21D" w14:textId="77777777" w:rsidR="002F02AE" w:rsidRPr="007D591B" w:rsidRDefault="002F02AE" w:rsidP="00B412CF">
      <w:pPr>
        <w:numPr>
          <w:ilvl w:val="0"/>
          <w:numId w:val="36"/>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قبل الرؤية:</w:t>
      </w:r>
      <w:r w:rsidRPr="007D591B">
        <w:rPr>
          <w:rFonts w:ascii="Simplified Arabic" w:eastAsia="Times New Roman" w:hAnsi="Simplified Arabic" w:cs="Simplified Arabic" w:hint="cs"/>
          <w:color w:val="1F1F1F"/>
          <w:sz w:val="36"/>
          <w:szCs w:val="36"/>
          <w:rtl/>
        </w:rPr>
        <w:t xml:space="preserve"> كان قطاع الهندسة والبناء يساهم بشكل كبير في الناتج المحلي الإجمالي للمملكة، ويرجع ذلك بشكل أساسي إلى المشاريع الحكومية الضخمة المرتبطة بقطاع النفط والبنية التحتية الأساسية. ومع ذلك، كان هذا القطاع يعتمد بشكل كبير على التقلبات في أسعار النفط.</w:t>
      </w:r>
    </w:p>
    <w:p w14:paraId="5224B93B" w14:textId="77777777" w:rsidR="002F02AE" w:rsidRPr="007D591B" w:rsidRDefault="002F02AE" w:rsidP="00B412CF">
      <w:pPr>
        <w:numPr>
          <w:ilvl w:val="0"/>
          <w:numId w:val="36"/>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بعد الرؤية:</w:t>
      </w:r>
      <w:r w:rsidRPr="007D591B">
        <w:rPr>
          <w:rFonts w:ascii="Simplified Arabic" w:eastAsia="Times New Roman" w:hAnsi="Simplified Arabic" w:cs="Simplified Arabic" w:hint="cs"/>
          <w:color w:val="1F1F1F"/>
          <w:sz w:val="36"/>
          <w:szCs w:val="36"/>
          <w:rtl/>
        </w:rPr>
        <w:t xml:space="preserve"> شهد القطاع نموًا ملحوظًا وزيادة في مساهمته في الناتج المحلي الإجمالي، وذلك بفضل المشاريع الضخمة التي أطلقتها الرؤية في قطاعات متنوعة مثل السياحة، والترفيه، والنقل، والسكن. وقد ساهم ذلك في خلق فرص عمل جديدة وزيادة الطلب على المواد والخدمات الهندسية.</w:t>
      </w:r>
    </w:p>
    <w:p w14:paraId="65E2FD33" w14:textId="77777777" w:rsidR="002F02AE" w:rsidRPr="007D591B" w:rsidRDefault="002F02AE">
      <w:pPr>
        <w:pStyle w:val="3"/>
        <w:spacing w:before="420" w:after="120" w:line="360" w:lineRule="atLeast"/>
        <w:divId w:val="122652460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تحليل التحديات التي واجهها القطاع قبل إطلاق الرؤية</w:t>
      </w:r>
    </w:p>
    <w:p w14:paraId="50187587" w14:textId="77777777" w:rsidR="002F02AE" w:rsidRPr="007D591B" w:rsidRDefault="002F02AE" w:rsidP="00B412CF">
      <w:pPr>
        <w:numPr>
          <w:ilvl w:val="0"/>
          <w:numId w:val="37"/>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الاعتماد على النفط:</w:t>
      </w:r>
      <w:r w:rsidRPr="007D591B">
        <w:rPr>
          <w:rFonts w:ascii="Simplified Arabic" w:eastAsia="Times New Roman" w:hAnsi="Simplified Arabic" w:cs="Simplified Arabic" w:hint="cs"/>
          <w:color w:val="1F1F1F"/>
          <w:sz w:val="36"/>
          <w:szCs w:val="36"/>
          <w:rtl/>
        </w:rPr>
        <w:t xml:space="preserve"> كان القطاع يعتمد بشكل كبير على الإنفاق الحكومي المرتبط بقطاع النفط، مما جعله عرضة للتأثر بتقلبات أسعار النفط.</w:t>
      </w:r>
    </w:p>
    <w:p w14:paraId="55619A60" w14:textId="77777777" w:rsidR="002F02AE" w:rsidRPr="007D591B" w:rsidRDefault="002F02AE" w:rsidP="00B412CF">
      <w:pPr>
        <w:numPr>
          <w:ilvl w:val="0"/>
          <w:numId w:val="37"/>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نقص الكوادر الوطنية المؤهلة:</w:t>
      </w:r>
      <w:r w:rsidRPr="007D591B">
        <w:rPr>
          <w:rFonts w:ascii="Simplified Arabic" w:eastAsia="Times New Roman" w:hAnsi="Simplified Arabic" w:cs="Simplified Arabic" w:hint="cs"/>
          <w:color w:val="1F1F1F"/>
          <w:sz w:val="36"/>
          <w:szCs w:val="36"/>
          <w:rtl/>
        </w:rPr>
        <w:t xml:space="preserve"> كان هناك نقص في الكوادر الوطنية المؤهلة في مجال الهندسة والبناء، مما أدى إلى الاعتماد على العمالة الوافدة.</w:t>
      </w:r>
    </w:p>
    <w:p w14:paraId="1C6C4904" w14:textId="77777777" w:rsidR="002F02AE" w:rsidRPr="007D591B" w:rsidRDefault="002F02AE" w:rsidP="00B412CF">
      <w:pPr>
        <w:numPr>
          <w:ilvl w:val="0"/>
          <w:numId w:val="37"/>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قلة الابتكار:</w:t>
      </w:r>
      <w:r w:rsidRPr="007D591B">
        <w:rPr>
          <w:rFonts w:ascii="Simplified Arabic" w:eastAsia="Times New Roman" w:hAnsi="Simplified Arabic" w:cs="Simplified Arabic" w:hint="cs"/>
          <w:color w:val="1F1F1F"/>
          <w:sz w:val="36"/>
          <w:szCs w:val="36"/>
          <w:rtl/>
        </w:rPr>
        <w:t xml:space="preserve"> كان هناك قلة من الابتكار في مجال التقنيات المستخدمة في البناء والتشييد.</w:t>
      </w:r>
    </w:p>
    <w:p w14:paraId="0139E6C3" w14:textId="77777777" w:rsidR="002F02AE" w:rsidRPr="007D591B" w:rsidRDefault="002F02AE" w:rsidP="00B412CF">
      <w:pPr>
        <w:numPr>
          <w:ilvl w:val="0"/>
          <w:numId w:val="37"/>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البيروقراطية:</w:t>
      </w:r>
      <w:r w:rsidRPr="007D591B">
        <w:rPr>
          <w:rFonts w:ascii="Simplified Arabic" w:eastAsia="Times New Roman" w:hAnsi="Simplified Arabic" w:cs="Simplified Arabic" w:hint="cs"/>
          <w:color w:val="1F1F1F"/>
          <w:sz w:val="36"/>
          <w:szCs w:val="36"/>
          <w:rtl/>
        </w:rPr>
        <w:t xml:space="preserve"> كانت هناك بيروقراطية معقدة تعيق سير المشاريع وتزيد من التكاليف.</w:t>
      </w:r>
    </w:p>
    <w:p w14:paraId="2556852F" w14:textId="77777777" w:rsidR="002F02AE" w:rsidRPr="007D591B" w:rsidRDefault="002F02AE">
      <w:pPr>
        <w:pStyle w:val="3"/>
        <w:spacing w:before="420" w:after="120" w:line="360" w:lineRule="atLeast"/>
        <w:divId w:val="122652460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تقييم التغيرات التي طرأت على القطاع بعد إطلاق الرؤية</w:t>
      </w:r>
    </w:p>
    <w:p w14:paraId="0340145A" w14:textId="77777777" w:rsidR="002F02AE" w:rsidRPr="007D591B" w:rsidRDefault="002F02AE" w:rsidP="00B412CF">
      <w:pPr>
        <w:numPr>
          <w:ilvl w:val="0"/>
          <w:numId w:val="38"/>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حجم الاستثمارات:</w:t>
      </w:r>
      <w:r w:rsidRPr="007D591B">
        <w:rPr>
          <w:rFonts w:ascii="Simplified Arabic" w:eastAsia="Times New Roman" w:hAnsi="Simplified Arabic" w:cs="Simplified Arabic" w:hint="cs"/>
          <w:color w:val="1F1F1F"/>
          <w:sz w:val="36"/>
          <w:szCs w:val="36"/>
          <w:rtl/>
        </w:rPr>
        <w:t xml:space="preserve"> شهد القطاع زيادة كبيرة في حجم الاستثمارات، سواء كانت استثمارات حكومية أو خاصة. وقد تم توجيه هذه الاستثمارات نحو مشاريع ضخمة مثل مدينة </w:t>
      </w:r>
      <w:proofErr w:type="spellStart"/>
      <w:r w:rsidRPr="007D591B">
        <w:rPr>
          <w:rFonts w:ascii="Simplified Arabic" w:eastAsia="Times New Roman" w:hAnsi="Simplified Arabic" w:cs="Simplified Arabic" w:hint="cs"/>
          <w:color w:val="1F1F1F"/>
          <w:sz w:val="36"/>
          <w:szCs w:val="36"/>
          <w:rtl/>
        </w:rPr>
        <w:t>نيوم</w:t>
      </w:r>
      <w:proofErr w:type="spellEnd"/>
      <w:r w:rsidRPr="007D591B">
        <w:rPr>
          <w:rFonts w:ascii="Simplified Arabic" w:eastAsia="Times New Roman" w:hAnsi="Simplified Arabic" w:cs="Simplified Arabic" w:hint="cs"/>
          <w:color w:val="1F1F1F"/>
          <w:sz w:val="36"/>
          <w:szCs w:val="36"/>
          <w:rtl/>
        </w:rPr>
        <w:t>، ومشروع القدية، ومشروع البحر الأحمر.</w:t>
      </w:r>
    </w:p>
    <w:p w14:paraId="4C59691E" w14:textId="77777777" w:rsidR="002F02AE" w:rsidRPr="007D591B" w:rsidRDefault="002F02AE" w:rsidP="00B412CF">
      <w:pPr>
        <w:numPr>
          <w:ilvl w:val="0"/>
          <w:numId w:val="38"/>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المشاريع المنفذة:</w:t>
      </w:r>
      <w:r w:rsidRPr="007D591B">
        <w:rPr>
          <w:rFonts w:ascii="Simplified Arabic" w:eastAsia="Times New Roman" w:hAnsi="Simplified Arabic" w:cs="Simplified Arabic" w:hint="cs"/>
          <w:color w:val="1F1F1F"/>
          <w:sz w:val="36"/>
          <w:szCs w:val="36"/>
          <w:rtl/>
        </w:rPr>
        <w:t xml:space="preserve"> تم تنفيذ العديد من المشاريع الضخمة والمتنوعة في مختلف مناطق المملكة، مما ساهم في تطوير البنية التحتية وتحسين جودة الحياة للمواطنين.</w:t>
      </w:r>
    </w:p>
    <w:p w14:paraId="1D2290BD" w14:textId="77777777" w:rsidR="002F02AE" w:rsidRPr="007D591B" w:rsidRDefault="002F02AE" w:rsidP="00B412CF">
      <w:pPr>
        <w:numPr>
          <w:ilvl w:val="0"/>
          <w:numId w:val="38"/>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التقنيات المستخدمة:</w:t>
      </w:r>
      <w:r w:rsidRPr="007D591B">
        <w:rPr>
          <w:rFonts w:ascii="Simplified Arabic" w:eastAsia="Times New Roman" w:hAnsi="Simplified Arabic" w:cs="Simplified Arabic" w:hint="cs"/>
          <w:color w:val="1F1F1F"/>
          <w:sz w:val="36"/>
          <w:szCs w:val="36"/>
          <w:rtl/>
        </w:rPr>
        <w:t xml:space="preserve"> شهد القطاع تحولًا نحو استخدام التقنيات الحديثة في البناء والتشييد، مثل تقنيات البناء المطبوع ثلاثي الأبعاد، وتقنيات إدارة المشاريع الذكية.</w:t>
      </w:r>
    </w:p>
    <w:p w14:paraId="52175383" w14:textId="77777777" w:rsidR="002F02AE" w:rsidRPr="007D591B" w:rsidRDefault="002F02AE" w:rsidP="00B412CF">
      <w:pPr>
        <w:numPr>
          <w:ilvl w:val="0"/>
          <w:numId w:val="38"/>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الاستدامة:</w:t>
      </w:r>
      <w:r w:rsidRPr="007D591B">
        <w:rPr>
          <w:rFonts w:ascii="Simplified Arabic" w:eastAsia="Times New Roman" w:hAnsi="Simplified Arabic" w:cs="Simplified Arabic" w:hint="cs"/>
          <w:color w:val="1F1F1F"/>
          <w:sz w:val="36"/>
          <w:szCs w:val="36"/>
          <w:rtl/>
        </w:rPr>
        <w:t xml:space="preserve"> أصبح هناك اهتمام متزايد بالاستدامة في قطاع البناء والتشييد، حيث يتم التركيز على استخدام المواد المستدامة وتقليل التأثير البيئي للمشاريع.</w:t>
      </w:r>
    </w:p>
    <w:p w14:paraId="63EBB2E9" w14:textId="77777777" w:rsidR="002F02AE" w:rsidRPr="007D591B" w:rsidRDefault="002F02AE">
      <w:pPr>
        <w:pStyle w:val="3"/>
        <w:spacing w:before="420" w:after="120" w:line="360" w:lineRule="atLeast"/>
        <w:divId w:val="1226524605"/>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النتائج والتوصيات</w:t>
      </w:r>
    </w:p>
    <w:p w14:paraId="643B8B2E" w14:textId="77777777" w:rsidR="002F02AE" w:rsidRPr="007D591B" w:rsidRDefault="002F02AE" w:rsidP="00B412CF">
      <w:pPr>
        <w:numPr>
          <w:ilvl w:val="0"/>
          <w:numId w:val="39"/>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النجاحات:</w:t>
      </w:r>
      <w:r w:rsidRPr="007D591B">
        <w:rPr>
          <w:rFonts w:ascii="Simplified Arabic" w:eastAsia="Times New Roman" w:hAnsi="Simplified Arabic" w:cs="Simplified Arabic" w:hint="cs"/>
          <w:color w:val="1F1F1F"/>
          <w:sz w:val="36"/>
          <w:szCs w:val="36"/>
          <w:rtl/>
        </w:rPr>
        <w:t xml:space="preserve"> حقق قطاع الهندسة والبناء في المملكة إنجازات كبيرة بعد إطلاق رؤية 2030، حيث شهد نموًا ملحوظًا وزيادة في مساهمته في الناتج المحلي الإجمالي.</w:t>
      </w:r>
    </w:p>
    <w:p w14:paraId="5B574B30" w14:textId="77777777" w:rsidR="002F02AE" w:rsidRPr="007D591B" w:rsidRDefault="002F02AE" w:rsidP="00B412CF">
      <w:pPr>
        <w:numPr>
          <w:ilvl w:val="0"/>
          <w:numId w:val="39"/>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التحديات المستقبلية:</w:t>
      </w:r>
      <w:r w:rsidRPr="007D591B">
        <w:rPr>
          <w:rFonts w:ascii="Simplified Arabic" w:eastAsia="Times New Roman" w:hAnsi="Simplified Arabic" w:cs="Simplified Arabic" w:hint="cs"/>
          <w:color w:val="1F1F1F"/>
          <w:sz w:val="36"/>
          <w:szCs w:val="36"/>
          <w:rtl/>
        </w:rPr>
        <w:t xml:space="preserve"> لا يزال هناك العديد من التحديات التي يجب مواجهتها، مثل نقص الكوادر الوطنية المؤهلة، وتقلب أسعار المواد الخام، والتأثيرات البيئية.</w:t>
      </w:r>
    </w:p>
    <w:p w14:paraId="3EEC445C" w14:textId="77777777" w:rsidR="002F02AE" w:rsidRPr="007D591B" w:rsidRDefault="002F02AE" w:rsidP="00B412CF">
      <w:pPr>
        <w:numPr>
          <w:ilvl w:val="0"/>
          <w:numId w:val="39"/>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التوصيات:</w:t>
      </w:r>
      <w:r w:rsidRPr="007D591B">
        <w:rPr>
          <w:rFonts w:ascii="Simplified Arabic" w:eastAsia="Times New Roman" w:hAnsi="Simplified Arabic" w:cs="Simplified Arabic" w:hint="cs"/>
          <w:color w:val="1F1F1F"/>
          <w:sz w:val="36"/>
          <w:szCs w:val="36"/>
          <w:rtl/>
        </w:rPr>
        <w:t xml:space="preserve"> </w:t>
      </w:r>
    </w:p>
    <w:p w14:paraId="090741AF" w14:textId="77777777" w:rsidR="002F02AE" w:rsidRPr="007D591B" w:rsidRDefault="002F02AE" w:rsidP="00B412CF">
      <w:pPr>
        <w:numPr>
          <w:ilvl w:val="1"/>
          <w:numId w:val="39"/>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توطين الوظائف:</w:t>
      </w:r>
      <w:r w:rsidRPr="007D591B">
        <w:rPr>
          <w:rFonts w:ascii="Simplified Arabic" w:eastAsia="Times New Roman" w:hAnsi="Simplified Arabic" w:cs="Simplified Arabic" w:hint="cs"/>
          <w:color w:val="1F1F1F"/>
          <w:sz w:val="36"/>
          <w:szCs w:val="36"/>
          <w:rtl/>
        </w:rPr>
        <w:t xml:space="preserve"> زيادة نسبة السعودة في القطاع من خلال برامج التدريب والتأهيل.</w:t>
      </w:r>
    </w:p>
    <w:p w14:paraId="766F9C41" w14:textId="77777777" w:rsidR="002F02AE" w:rsidRPr="007D591B" w:rsidRDefault="002F02AE" w:rsidP="00B412CF">
      <w:pPr>
        <w:numPr>
          <w:ilvl w:val="1"/>
          <w:numId w:val="39"/>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الكوادر الوطنية:</w:t>
      </w:r>
      <w:r w:rsidRPr="007D591B">
        <w:rPr>
          <w:rFonts w:ascii="Simplified Arabic" w:eastAsia="Times New Roman" w:hAnsi="Simplified Arabic" w:cs="Simplified Arabic" w:hint="cs"/>
          <w:color w:val="1F1F1F"/>
          <w:sz w:val="36"/>
          <w:szCs w:val="36"/>
          <w:rtl/>
        </w:rPr>
        <w:t xml:space="preserve"> الاستثمار في التعليم والتدريب المهني لتطوير الكوادر الوطنية.</w:t>
      </w:r>
    </w:p>
    <w:p w14:paraId="32CA66F8" w14:textId="77777777" w:rsidR="002F02AE" w:rsidRPr="007D591B" w:rsidRDefault="002F02AE" w:rsidP="00B412CF">
      <w:pPr>
        <w:numPr>
          <w:ilvl w:val="1"/>
          <w:numId w:val="39"/>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تطبيق أحدث التقنيات:</w:t>
      </w:r>
      <w:r w:rsidRPr="007D591B">
        <w:rPr>
          <w:rFonts w:ascii="Simplified Arabic" w:eastAsia="Times New Roman" w:hAnsi="Simplified Arabic" w:cs="Simplified Arabic" w:hint="cs"/>
          <w:color w:val="1F1F1F"/>
          <w:sz w:val="36"/>
          <w:szCs w:val="36"/>
          <w:rtl/>
        </w:rPr>
        <w:t xml:space="preserve"> تبني تقنيات البناء الحديثة والمتقدمة.</w:t>
      </w:r>
    </w:p>
    <w:p w14:paraId="19DD0D97" w14:textId="77777777" w:rsidR="002F02AE" w:rsidRPr="007D591B" w:rsidRDefault="002F02AE" w:rsidP="00B412CF">
      <w:pPr>
        <w:numPr>
          <w:ilvl w:val="1"/>
          <w:numId w:val="39"/>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الاستدامة:</w:t>
      </w:r>
      <w:r w:rsidRPr="007D591B">
        <w:rPr>
          <w:rFonts w:ascii="Simplified Arabic" w:eastAsia="Times New Roman" w:hAnsi="Simplified Arabic" w:cs="Simplified Arabic" w:hint="cs"/>
          <w:color w:val="1F1F1F"/>
          <w:sz w:val="36"/>
          <w:szCs w:val="36"/>
          <w:rtl/>
        </w:rPr>
        <w:t xml:space="preserve"> التركيز على المشاريع المستدامة التي تحافظ على البيئة.</w:t>
      </w:r>
    </w:p>
    <w:p w14:paraId="505F16FF" w14:textId="77777777" w:rsidR="002F02AE" w:rsidRPr="007D591B" w:rsidRDefault="002F02AE" w:rsidP="00B412CF">
      <w:pPr>
        <w:numPr>
          <w:ilvl w:val="1"/>
          <w:numId w:val="39"/>
        </w:numPr>
        <w:spacing w:after="0" w:line="390" w:lineRule="atLeast"/>
        <w:divId w:val="1226524605"/>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الشراكات:</w:t>
      </w:r>
      <w:r w:rsidRPr="007D591B">
        <w:rPr>
          <w:rFonts w:ascii="Simplified Arabic" w:eastAsia="Times New Roman" w:hAnsi="Simplified Arabic" w:cs="Simplified Arabic" w:hint="cs"/>
          <w:color w:val="1F1F1F"/>
          <w:sz w:val="36"/>
          <w:szCs w:val="36"/>
          <w:rtl/>
        </w:rPr>
        <w:t xml:space="preserve"> تعزيز الشراكات بين القطاع العام والخاص.</w:t>
      </w:r>
    </w:p>
    <w:p w14:paraId="34774D7C" w14:textId="77777777" w:rsidR="004048B7" w:rsidRPr="007D591B" w:rsidRDefault="004048B7">
      <w:pPr>
        <w:pStyle w:val="2"/>
        <w:spacing w:before="0" w:after="120" w:line="420" w:lineRule="atLeast"/>
        <w:divId w:val="480267846"/>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lastRenderedPageBreak/>
        <w:t>تأثير رؤية 2030 على الطلب على الخدمات الهندسية والبناء</w:t>
      </w:r>
    </w:p>
    <w:p w14:paraId="5FE4590C" w14:textId="77777777" w:rsidR="004048B7" w:rsidRPr="007D591B" w:rsidRDefault="004048B7">
      <w:pPr>
        <w:pStyle w:val="3"/>
        <w:spacing w:before="420" w:after="120" w:line="360" w:lineRule="atLeast"/>
        <w:divId w:val="48026784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مقدمة</w:t>
      </w:r>
    </w:p>
    <w:p w14:paraId="56391ABE" w14:textId="77777777" w:rsidR="004048B7" w:rsidRPr="007D591B" w:rsidRDefault="004048B7">
      <w:pPr>
        <w:pStyle w:val="a5"/>
        <w:bidi/>
        <w:spacing w:before="0" w:beforeAutospacing="0" w:after="240" w:afterAutospacing="0" w:line="390" w:lineRule="atLeast"/>
        <w:divId w:val="480267846"/>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شكلت رؤية المملكة 2030 تحولاً جذرياً في الاقتصاد السعودي، وكان لقطاع الهندسة والبناء نصيب الأسد في هذا التحول. فقد أدت المشاريع الضخمة والأهداف الطموحة التي تضمنتها الرؤية إلى زيادة هائلة في الطلب على الخدمات الهندسية والبناء، مما أثر بشكل مباشر على طبيعة هذه الخدمات والتقنيات المستخدمة فيها.</w:t>
      </w:r>
    </w:p>
    <w:p w14:paraId="67C3CEC0" w14:textId="77777777" w:rsidR="004048B7" w:rsidRPr="007D591B" w:rsidRDefault="004048B7">
      <w:pPr>
        <w:pStyle w:val="3"/>
        <w:spacing w:before="420" w:after="120" w:line="360" w:lineRule="atLeast"/>
        <w:divId w:val="48026784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تحليل العلاقة بين المشاريع العملاقة المعلنة ضمن رؤية 2030 والطلب على الخدمات الهندسية والبناء</w:t>
      </w:r>
    </w:p>
    <w:p w14:paraId="5DDF92E2" w14:textId="77777777" w:rsidR="004048B7" w:rsidRPr="007D591B" w:rsidRDefault="004048B7" w:rsidP="00B412CF">
      <w:pPr>
        <w:numPr>
          <w:ilvl w:val="0"/>
          <w:numId w:val="40"/>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زيادة الطلب بشكل كبير:</w:t>
      </w:r>
      <w:r w:rsidRPr="007D591B">
        <w:rPr>
          <w:rFonts w:ascii="Simplified Arabic" w:eastAsia="Times New Roman" w:hAnsi="Simplified Arabic" w:cs="Simplified Arabic" w:hint="cs"/>
          <w:color w:val="1F1F1F"/>
          <w:sz w:val="36"/>
          <w:szCs w:val="36"/>
          <w:rtl/>
        </w:rPr>
        <w:t xml:space="preserve"> أطلقت رؤية 2030 العديد من المشاريع العملاقة في مختلف القطاعات مثل السياحة، الترفيه، النقل، والصناعة. هذه المشاريع تتطلب خدمات هندسية وبناء متخصصة على نطاق واسع، بدءًا من التصميم المعماري وصولاً إلى الإنشاء والتسليم.</w:t>
      </w:r>
    </w:p>
    <w:p w14:paraId="6512E0F5" w14:textId="77777777" w:rsidR="004048B7" w:rsidRPr="007D591B" w:rsidRDefault="004048B7" w:rsidP="00B412CF">
      <w:pPr>
        <w:numPr>
          <w:ilvl w:val="0"/>
          <w:numId w:val="40"/>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تنوع الخدمات المطلوبة:</w:t>
      </w:r>
      <w:r w:rsidRPr="007D591B">
        <w:rPr>
          <w:rFonts w:ascii="Simplified Arabic" w:eastAsia="Times New Roman" w:hAnsi="Simplified Arabic" w:cs="Simplified Arabic" w:hint="cs"/>
          <w:color w:val="1F1F1F"/>
          <w:sz w:val="36"/>
          <w:szCs w:val="36"/>
          <w:rtl/>
        </w:rPr>
        <w:t xml:space="preserve"> لم تتطلب هذه المشاريع فقط خدمات البناء التقليدية، بل امتدت إلى خدمات هندسية متخصصة في مجالات مثل الهندسة المدنية، المعمارية، الهيكلية، الكهربائية، والميكانيكية. كما ظهرت حاجة إلى خدمات استشارية متخصصة في إدارة المشاريع والتخطيط العمراني.</w:t>
      </w:r>
    </w:p>
    <w:p w14:paraId="204D16AF" w14:textId="77777777" w:rsidR="004048B7" w:rsidRPr="007D591B" w:rsidRDefault="004048B7" w:rsidP="00B412CF">
      <w:pPr>
        <w:numPr>
          <w:ilvl w:val="0"/>
          <w:numId w:val="40"/>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تحديات جديدة:</w:t>
      </w:r>
      <w:r w:rsidRPr="007D591B">
        <w:rPr>
          <w:rFonts w:ascii="Simplified Arabic" w:eastAsia="Times New Roman" w:hAnsi="Simplified Arabic" w:cs="Simplified Arabic" w:hint="cs"/>
          <w:color w:val="1F1F1F"/>
          <w:sz w:val="36"/>
          <w:szCs w:val="36"/>
          <w:rtl/>
        </w:rPr>
        <w:t xml:space="preserve"> أدت هذه المشاريع إلى ظهور تحديات جديدة للقطاع، مثل الحاجة إلى كوادر بشرية مؤهلة، وتطبيق أحدث التقنيات، والالتزام بمعايير الجودة والاستدامة.</w:t>
      </w:r>
    </w:p>
    <w:p w14:paraId="486BFED5" w14:textId="77777777" w:rsidR="004048B7" w:rsidRPr="007D591B" w:rsidRDefault="004048B7">
      <w:pPr>
        <w:pStyle w:val="3"/>
        <w:spacing w:before="420" w:after="120" w:line="360" w:lineRule="atLeast"/>
        <w:divId w:val="48026784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تقييم تأثير زيادة الوعي بأهمية الاستدامة والبناء الأخضر على الطلب</w:t>
      </w:r>
    </w:p>
    <w:p w14:paraId="721C0140" w14:textId="77777777" w:rsidR="004048B7" w:rsidRPr="007D591B" w:rsidRDefault="004048B7" w:rsidP="00B412CF">
      <w:pPr>
        <w:numPr>
          <w:ilvl w:val="0"/>
          <w:numId w:val="41"/>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تحول نحو الاستدامة:</w:t>
      </w:r>
      <w:r w:rsidRPr="007D591B">
        <w:rPr>
          <w:rFonts w:ascii="Simplified Arabic" w:eastAsia="Times New Roman" w:hAnsi="Simplified Arabic" w:cs="Simplified Arabic" w:hint="cs"/>
          <w:color w:val="1F1F1F"/>
          <w:sz w:val="36"/>
          <w:szCs w:val="36"/>
          <w:rtl/>
        </w:rPr>
        <w:t xml:space="preserve"> أدى الاهتمام المتزايد بالاستدامة في المملكة إلى زيادة الطلب على المباني والمشاريع التي تتوافق مع معايير الاستدامة والبناء الأخضر.</w:t>
      </w:r>
    </w:p>
    <w:p w14:paraId="3768E637" w14:textId="77777777" w:rsidR="004048B7" w:rsidRPr="007D591B" w:rsidRDefault="004048B7" w:rsidP="00B412CF">
      <w:pPr>
        <w:numPr>
          <w:ilvl w:val="0"/>
          <w:numId w:val="41"/>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خدمات جديدة:</w:t>
      </w:r>
      <w:r w:rsidRPr="007D591B">
        <w:rPr>
          <w:rFonts w:ascii="Simplified Arabic" w:eastAsia="Times New Roman" w:hAnsi="Simplified Arabic" w:cs="Simplified Arabic" w:hint="cs"/>
          <w:color w:val="1F1F1F"/>
          <w:sz w:val="36"/>
          <w:szCs w:val="36"/>
          <w:rtl/>
        </w:rPr>
        <w:t xml:space="preserve"> ظهرت خدمات هندسية جديدة تركز على تصميم وبناء المباني الخضراء، مثل تصميم أنظمة الطاقة المتجددة، وإدارة المياه، وتقليل النفايات.</w:t>
      </w:r>
    </w:p>
    <w:p w14:paraId="4E54B075" w14:textId="77777777" w:rsidR="004048B7" w:rsidRPr="007D591B" w:rsidRDefault="004048B7" w:rsidP="00B412CF">
      <w:pPr>
        <w:numPr>
          <w:ilvl w:val="0"/>
          <w:numId w:val="41"/>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مواد وبناء جديدة:</w:t>
      </w:r>
      <w:r w:rsidRPr="007D591B">
        <w:rPr>
          <w:rFonts w:ascii="Simplified Arabic" w:eastAsia="Times New Roman" w:hAnsi="Simplified Arabic" w:cs="Simplified Arabic" w:hint="cs"/>
          <w:color w:val="1F1F1F"/>
          <w:sz w:val="36"/>
          <w:szCs w:val="36"/>
          <w:rtl/>
        </w:rPr>
        <w:t xml:space="preserve"> زاد الطلب على المواد والبناء المستدامة، مثل المواد المعاد تدويرها، والطاقة الشمسية، وأنظمة العزل الحراري.</w:t>
      </w:r>
    </w:p>
    <w:p w14:paraId="22026899" w14:textId="77777777" w:rsidR="004048B7" w:rsidRPr="007D591B" w:rsidRDefault="004048B7" w:rsidP="00B412CF">
      <w:pPr>
        <w:numPr>
          <w:ilvl w:val="0"/>
          <w:numId w:val="41"/>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تشريعات داعمة:</w:t>
      </w:r>
      <w:r w:rsidRPr="007D591B">
        <w:rPr>
          <w:rFonts w:ascii="Simplified Arabic" w:eastAsia="Times New Roman" w:hAnsi="Simplified Arabic" w:cs="Simplified Arabic" w:hint="cs"/>
          <w:color w:val="1F1F1F"/>
          <w:sz w:val="36"/>
          <w:szCs w:val="36"/>
          <w:rtl/>
        </w:rPr>
        <w:t xml:space="preserve"> ساهمت التشريعات الحكومية التي تشجع على البناء الأخضر في زيادة الطلب على هذه الخدمات.</w:t>
      </w:r>
    </w:p>
    <w:p w14:paraId="5173853B" w14:textId="77777777" w:rsidR="004048B7" w:rsidRPr="007D591B" w:rsidRDefault="004048B7">
      <w:pPr>
        <w:pStyle w:val="3"/>
        <w:spacing w:before="420" w:after="120" w:line="360" w:lineRule="atLeast"/>
        <w:divId w:val="480267846"/>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دراسة تأثير التحول الرقمي على طبيعة الخدمات الهندسية المطلوبة</w:t>
      </w:r>
    </w:p>
    <w:p w14:paraId="57CB057E" w14:textId="77777777" w:rsidR="004048B7" w:rsidRPr="007D591B" w:rsidRDefault="004048B7" w:rsidP="00B412CF">
      <w:pPr>
        <w:numPr>
          <w:ilvl w:val="0"/>
          <w:numId w:val="42"/>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 xml:space="preserve">التصميم الهندسي بمساعدة </w:t>
      </w:r>
      <w:proofErr w:type="gramStart"/>
      <w:r w:rsidRPr="007D591B">
        <w:rPr>
          <w:rStyle w:val="a6"/>
          <w:rFonts w:ascii="Simplified Arabic" w:eastAsia="Times New Roman" w:hAnsi="Simplified Arabic" w:cs="Simplified Arabic" w:hint="cs"/>
          <w:b w:val="0"/>
          <w:bCs w:val="0"/>
          <w:color w:val="1F1F1F"/>
          <w:sz w:val="36"/>
          <w:szCs w:val="36"/>
          <w:bdr w:val="none" w:sz="0" w:space="0" w:color="auto" w:frame="1"/>
          <w:rtl/>
        </w:rPr>
        <w:t>الكمبيوتر</w:t>
      </w:r>
      <w:proofErr w:type="gramEnd"/>
      <w:r w:rsidRPr="007D591B">
        <w:rPr>
          <w:rStyle w:val="a6"/>
          <w:rFonts w:ascii="Simplified Arabic" w:eastAsia="Times New Roman" w:hAnsi="Simplified Arabic" w:cs="Simplified Arabic" w:hint="cs"/>
          <w:b w:val="0"/>
          <w:bCs w:val="0"/>
          <w:color w:val="1F1F1F"/>
          <w:sz w:val="36"/>
          <w:szCs w:val="36"/>
          <w:bdr w:val="none" w:sz="0" w:space="0" w:color="auto" w:frame="1"/>
          <w:rtl/>
        </w:rPr>
        <w:t>:</w:t>
      </w:r>
      <w:r w:rsidRPr="007D591B">
        <w:rPr>
          <w:rFonts w:ascii="Simplified Arabic" w:eastAsia="Times New Roman" w:hAnsi="Simplified Arabic" w:cs="Simplified Arabic" w:hint="cs"/>
          <w:color w:val="1F1F1F"/>
          <w:sz w:val="36"/>
          <w:szCs w:val="36"/>
          <w:rtl/>
        </w:rPr>
        <w:t xml:space="preserve"> انتشرت استخدام برامج التصميم الهندسي بمساعدة الكمبيوتر (</w:t>
      </w:r>
      <w:r w:rsidRPr="007D591B">
        <w:rPr>
          <w:rFonts w:ascii="Simplified Arabic" w:eastAsia="Times New Roman" w:hAnsi="Simplified Arabic" w:cs="Simplified Arabic" w:hint="cs"/>
          <w:color w:val="1F1F1F"/>
          <w:sz w:val="36"/>
          <w:szCs w:val="36"/>
        </w:rPr>
        <w:t>CAD</w:t>
      </w:r>
      <w:r w:rsidRPr="007D591B">
        <w:rPr>
          <w:rFonts w:ascii="Simplified Arabic" w:eastAsia="Times New Roman" w:hAnsi="Simplified Arabic" w:cs="Simplified Arabic" w:hint="cs"/>
          <w:color w:val="1F1F1F"/>
          <w:sz w:val="36"/>
          <w:szCs w:val="36"/>
          <w:rtl/>
        </w:rPr>
        <w:t>) وبرامج المعلومات الجغرافية (</w:t>
      </w:r>
      <w:r w:rsidRPr="007D591B">
        <w:rPr>
          <w:rFonts w:ascii="Simplified Arabic" w:eastAsia="Times New Roman" w:hAnsi="Simplified Arabic" w:cs="Simplified Arabic" w:hint="cs"/>
          <w:color w:val="1F1F1F"/>
          <w:sz w:val="36"/>
          <w:szCs w:val="36"/>
        </w:rPr>
        <w:t>GIS</w:t>
      </w:r>
      <w:r w:rsidRPr="007D591B">
        <w:rPr>
          <w:rFonts w:ascii="Simplified Arabic" w:eastAsia="Times New Roman" w:hAnsi="Simplified Arabic" w:cs="Simplified Arabic" w:hint="cs"/>
          <w:color w:val="1F1F1F"/>
          <w:sz w:val="36"/>
          <w:szCs w:val="36"/>
          <w:rtl/>
        </w:rPr>
        <w:t>) مما ساهم في زيادة دقة التصاميم وتقليل الأخطاء.</w:t>
      </w:r>
    </w:p>
    <w:p w14:paraId="229EA38B" w14:textId="77777777" w:rsidR="004048B7" w:rsidRPr="007D591B" w:rsidRDefault="004048B7" w:rsidP="00B412CF">
      <w:pPr>
        <w:numPr>
          <w:ilvl w:val="0"/>
          <w:numId w:val="42"/>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إدارة المشاريع الذكية:</w:t>
      </w:r>
      <w:r w:rsidRPr="007D591B">
        <w:rPr>
          <w:rFonts w:ascii="Simplified Arabic" w:eastAsia="Times New Roman" w:hAnsi="Simplified Arabic" w:cs="Simplified Arabic" w:hint="cs"/>
          <w:color w:val="1F1F1F"/>
          <w:sz w:val="36"/>
          <w:szCs w:val="36"/>
          <w:rtl/>
        </w:rPr>
        <w:t xml:space="preserve"> تم اعتماد أنظمة إدارة المشاريع الذكية التي تعتمد على تقنيات مثل إنترنت الأشياء والذكاء الاصطناعي لتسهيل إدارة المشاريع وتقليل التكاليف.</w:t>
      </w:r>
    </w:p>
    <w:p w14:paraId="3AF4CD22" w14:textId="77777777" w:rsidR="004048B7" w:rsidRPr="007D591B" w:rsidRDefault="004048B7" w:rsidP="00B412CF">
      <w:pPr>
        <w:numPr>
          <w:ilvl w:val="0"/>
          <w:numId w:val="42"/>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البناء المطبوع ثلاثي الأبعاد:</w:t>
      </w:r>
      <w:r w:rsidRPr="007D591B">
        <w:rPr>
          <w:rFonts w:ascii="Simplified Arabic" w:eastAsia="Times New Roman" w:hAnsi="Simplified Arabic" w:cs="Simplified Arabic" w:hint="cs"/>
          <w:color w:val="1F1F1F"/>
          <w:sz w:val="36"/>
          <w:szCs w:val="36"/>
          <w:rtl/>
        </w:rPr>
        <w:t xml:space="preserve"> ظهرت تقنيات البناء المطبوع ثلاثي الأبعاد والتي من شأنها أن تحدث ثورة في قطاع البناء وتسمح ببناء هياكل معقدة بسرعة وكفاءة عالية.</w:t>
      </w:r>
    </w:p>
    <w:p w14:paraId="5C6E6FAF" w14:textId="77777777" w:rsidR="004048B7" w:rsidRPr="007D591B" w:rsidRDefault="004048B7" w:rsidP="00B412CF">
      <w:pPr>
        <w:numPr>
          <w:ilvl w:val="0"/>
          <w:numId w:val="42"/>
        </w:numPr>
        <w:spacing w:after="0" w:line="390" w:lineRule="atLeast"/>
        <w:divId w:val="480267846"/>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الواقع الافتراضي والواقع المعزز:</w:t>
      </w:r>
      <w:r w:rsidRPr="007D591B">
        <w:rPr>
          <w:rFonts w:ascii="Simplified Arabic" w:eastAsia="Times New Roman" w:hAnsi="Simplified Arabic" w:cs="Simplified Arabic" w:hint="cs"/>
          <w:color w:val="1F1F1F"/>
          <w:sz w:val="36"/>
          <w:szCs w:val="36"/>
          <w:rtl/>
        </w:rPr>
        <w:t xml:space="preserve"> يتم استخدام هذه التقنيات لعرض التصاميم الهندسية بشكل ثلاثي الأبعاد وتسهيل عملية اتخاذ القرارات.</w:t>
      </w:r>
    </w:p>
    <w:p w14:paraId="13BF80B7" w14:textId="02196223" w:rsidR="004048B7" w:rsidRPr="007D591B" w:rsidRDefault="004048B7">
      <w:pPr>
        <w:pStyle w:val="3"/>
        <w:spacing w:before="420" w:after="120" w:line="360" w:lineRule="atLeast"/>
        <w:divId w:val="480267846"/>
        <w:rPr>
          <w:rFonts w:ascii="Simplified Arabic" w:eastAsia="Times New Roman" w:hAnsi="Simplified Arabic" w:cs="Simplified Arabic"/>
          <w:color w:val="1F1F1F"/>
          <w:sz w:val="36"/>
          <w:szCs w:val="36"/>
          <w:rtl/>
        </w:rPr>
      </w:pPr>
    </w:p>
    <w:p w14:paraId="34B9B4CA" w14:textId="77777777" w:rsidR="004048B7" w:rsidRPr="007D591B" w:rsidRDefault="004048B7">
      <w:pPr>
        <w:pStyle w:val="a5"/>
        <w:bidi/>
        <w:spacing w:before="0" w:beforeAutospacing="0" w:after="240" w:afterAutospacing="0" w:line="390" w:lineRule="atLeast"/>
        <w:divId w:val="480267846"/>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لقد أدت رؤية 2030 إلى تحول جذري في قطاع الهندسة والبناء في المملكة العربية السعودية. وقد زادت المشاريع الضخمة والوعي بأهمية الاستدامة والتحول الرقمي من الطلب على خدمات هندسية متنوعة ومتقدمة. ومن المتوقع أن يستمر هذا النمو في السنوات القادمة، مما يتطلب من المهندسين والمؤسسات الهندسية مواكبة هذه التطورات وتبني أحدث التقنيات.</w:t>
      </w:r>
    </w:p>
    <w:p w14:paraId="1899522E" w14:textId="77777777" w:rsidR="00DE2C2B" w:rsidRPr="007D591B" w:rsidRDefault="00DE2C2B">
      <w:pPr>
        <w:pStyle w:val="2"/>
        <w:spacing w:before="0" w:after="120" w:line="420" w:lineRule="atLeast"/>
        <w:divId w:val="2137333861"/>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التحديات التي تواجه قطاع الهندسة والبناء في تحقيق أهداف رؤية 2030</w:t>
      </w:r>
    </w:p>
    <w:p w14:paraId="4CF27392" w14:textId="77777777" w:rsidR="00DE2C2B" w:rsidRPr="007D591B" w:rsidRDefault="00DE2C2B">
      <w:pPr>
        <w:pStyle w:val="a5"/>
        <w:bidi/>
        <w:spacing w:before="0" w:beforeAutospacing="0" w:after="240" w:afterAutospacing="0" w:line="390" w:lineRule="atLeast"/>
        <w:divId w:val="2137333861"/>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رؤية المملكة 2030 قد رسمت ملامح مستقبل واعد للقطاع الهندسي والبناء، إلا أن تحقيق هذه الرؤية الطموحة يواجه العديد من التحديات التي تتطلب جهودًا مضاعفة للتغلب عليها. إليك بعض أهم هذه التحديات:</w:t>
      </w:r>
    </w:p>
    <w:p w14:paraId="0C487F1C" w14:textId="77777777" w:rsidR="00DE2C2B" w:rsidRPr="007D591B" w:rsidRDefault="00DE2C2B">
      <w:pPr>
        <w:pStyle w:val="3"/>
        <w:spacing w:before="420" w:after="120" w:line="36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1. نقص الكفاءات الوطنية في بعض التخصصات الهندسية</w:t>
      </w:r>
    </w:p>
    <w:p w14:paraId="54410B32" w14:textId="77777777" w:rsidR="00DE2C2B" w:rsidRPr="007D591B" w:rsidRDefault="00DE2C2B" w:rsidP="00B412CF">
      <w:pPr>
        <w:numPr>
          <w:ilvl w:val="0"/>
          <w:numId w:val="43"/>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w:t>
      </w:r>
      <w:r w:rsidRPr="007D591B">
        <w:rPr>
          <w:rFonts w:ascii="Simplified Arabic" w:eastAsia="Times New Roman" w:hAnsi="Simplified Arabic" w:cs="Simplified Arabic" w:hint="cs"/>
          <w:color w:val="1F1F1F"/>
          <w:sz w:val="36"/>
          <w:szCs w:val="36"/>
          <w:rtl/>
        </w:rPr>
        <w:t xml:space="preserve"> يعاني القطاع من نقص في الكفاءات الوطنية المؤهلة في بعض التخصصات الهندسية الدقيقة والمتخصصة التي تتطلبها المشاريع الضخمة والمعقدة.</w:t>
      </w:r>
    </w:p>
    <w:p w14:paraId="5E575594" w14:textId="77777777" w:rsidR="00DE2C2B" w:rsidRPr="007D591B" w:rsidRDefault="00DE2C2B" w:rsidP="00B412CF">
      <w:pPr>
        <w:numPr>
          <w:ilvl w:val="0"/>
          <w:numId w:val="43"/>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الأسباب:</w:t>
      </w:r>
      <w:r w:rsidRPr="007D591B">
        <w:rPr>
          <w:rFonts w:ascii="Simplified Arabic" w:eastAsia="Times New Roman" w:hAnsi="Simplified Arabic" w:cs="Simplified Arabic" w:hint="cs"/>
          <w:color w:val="1F1F1F"/>
          <w:sz w:val="36"/>
          <w:szCs w:val="36"/>
          <w:rtl/>
        </w:rPr>
        <w:t xml:space="preserve"> </w:t>
      </w:r>
    </w:p>
    <w:p w14:paraId="577AF57E" w14:textId="77777777" w:rsidR="00DE2C2B" w:rsidRPr="007D591B" w:rsidRDefault="00DE2C2B" w:rsidP="00B412CF">
      <w:pPr>
        <w:numPr>
          <w:ilvl w:val="1"/>
          <w:numId w:val="43"/>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عدم وجود برامج تعليمية كافية لتلبية احتياجات السوق.</w:t>
      </w:r>
    </w:p>
    <w:p w14:paraId="2328BDBD" w14:textId="77777777" w:rsidR="00DE2C2B" w:rsidRPr="007D591B" w:rsidRDefault="00DE2C2B" w:rsidP="00B412CF">
      <w:pPr>
        <w:numPr>
          <w:ilvl w:val="1"/>
          <w:numId w:val="43"/>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قلة الاهتمام بتخصصات هندسية معينة.</w:t>
      </w:r>
    </w:p>
    <w:p w14:paraId="6D03C2C4" w14:textId="77777777" w:rsidR="00DE2C2B" w:rsidRPr="007D591B" w:rsidRDefault="00DE2C2B" w:rsidP="00B412CF">
      <w:pPr>
        <w:numPr>
          <w:ilvl w:val="1"/>
          <w:numId w:val="43"/>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هجرة الكفاءات الوطنية إلى الخارج.</w:t>
      </w:r>
    </w:p>
    <w:p w14:paraId="4453C181" w14:textId="77777777" w:rsidR="00DE2C2B" w:rsidRPr="007D591B" w:rsidRDefault="00DE2C2B" w:rsidP="00B412CF">
      <w:pPr>
        <w:numPr>
          <w:ilvl w:val="0"/>
          <w:numId w:val="43"/>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التأثير:</w:t>
      </w:r>
      <w:r w:rsidRPr="007D591B">
        <w:rPr>
          <w:rFonts w:ascii="Simplified Arabic" w:eastAsia="Times New Roman" w:hAnsi="Simplified Arabic" w:cs="Simplified Arabic" w:hint="cs"/>
          <w:color w:val="1F1F1F"/>
          <w:sz w:val="36"/>
          <w:szCs w:val="36"/>
          <w:rtl/>
        </w:rPr>
        <w:t xml:space="preserve"> يؤدي هذا النقص إلى الاعتماد على الكفاءات الأجنبية، مما يزيد من التكاليف ويؤخر تنفيذ المشاريع.</w:t>
      </w:r>
    </w:p>
    <w:p w14:paraId="5C3345B5" w14:textId="77777777" w:rsidR="00DE2C2B" w:rsidRPr="007D591B" w:rsidRDefault="00DE2C2B">
      <w:pPr>
        <w:pStyle w:val="3"/>
        <w:spacing w:before="420" w:after="120" w:line="36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2. تحديات التمويل والاكتتاب في المشاريع الضخمة</w:t>
      </w:r>
    </w:p>
    <w:p w14:paraId="36061469" w14:textId="77777777" w:rsidR="00DE2C2B" w:rsidRPr="007D591B" w:rsidRDefault="00DE2C2B" w:rsidP="00B412CF">
      <w:pPr>
        <w:numPr>
          <w:ilvl w:val="0"/>
          <w:numId w:val="44"/>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w:t>
      </w:r>
      <w:r w:rsidRPr="007D591B">
        <w:rPr>
          <w:rFonts w:ascii="Simplified Arabic" w:eastAsia="Times New Roman" w:hAnsi="Simplified Arabic" w:cs="Simplified Arabic" w:hint="cs"/>
          <w:color w:val="1F1F1F"/>
          <w:sz w:val="36"/>
          <w:szCs w:val="36"/>
          <w:rtl/>
        </w:rPr>
        <w:t xml:space="preserve"> تتطلب المشاريع العملاقة المعلنة ضمن رؤية 2030 استثمارات ضخمة، مما يطرح تحديات في تأمين التمويل اللازم سواء من مصادر حكومية أو خاصة.</w:t>
      </w:r>
    </w:p>
    <w:p w14:paraId="2249C9F3" w14:textId="77777777" w:rsidR="00DE2C2B" w:rsidRPr="007D591B" w:rsidRDefault="00DE2C2B" w:rsidP="00B412CF">
      <w:pPr>
        <w:numPr>
          <w:ilvl w:val="0"/>
          <w:numId w:val="44"/>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الأسباب:</w:t>
      </w:r>
      <w:r w:rsidRPr="007D591B">
        <w:rPr>
          <w:rFonts w:ascii="Simplified Arabic" w:eastAsia="Times New Roman" w:hAnsi="Simplified Arabic" w:cs="Simplified Arabic" w:hint="cs"/>
          <w:color w:val="1F1F1F"/>
          <w:sz w:val="36"/>
          <w:szCs w:val="36"/>
          <w:rtl/>
        </w:rPr>
        <w:t xml:space="preserve"> </w:t>
      </w:r>
    </w:p>
    <w:p w14:paraId="03D545E6" w14:textId="77777777" w:rsidR="00DE2C2B" w:rsidRPr="007D591B" w:rsidRDefault="00DE2C2B" w:rsidP="00B412CF">
      <w:pPr>
        <w:numPr>
          <w:ilvl w:val="1"/>
          <w:numId w:val="44"/>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المنافسة الشديدة على الاستثمارات.</w:t>
      </w:r>
    </w:p>
    <w:p w14:paraId="27E73B22" w14:textId="77777777" w:rsidR="00DE2C2B" w:rsidRPr="007D591B" w:rsidRDefault="00DE2C2B" w:rsidP="00B412CF">
      <w:pPr>
        <w:numPr>
          <w:ilvl w:val="1"/>
          <w:numId w:val="44"/>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المخاطر المرتبطة ببعض المشاريع.</w:t>
      </w:r>
    </w:p>
    <w:p w14:paraId="6CD45221" w14:textId="77777777" w:rsidR="00DE2C2B" w:rsidRPr="007D591B" w:rsidRDefault="00DE2C2B" w:rsidP="00B412CF">
      <w:pPr>
        <w:numPr>
          <w:ilvl w:val="1"/>
          <w:numId w:val="44"/>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الحاجة إلى آليات تمويل مبتكرة.</w:t>
      </w:r>
    </w:p>
    <w:p w14:paraId="285FA078" w14:textId="77777777" w:rsidR="00DE2C2B" w:rsidRPr="007D591B" w:rsidRDefault="00DE2C2B" w:rsidP="00B412CF">
      <w:pPr>
        <w:numPr>
          <w:ilvl w:val="0"/>
          <w:numId w:val="44"/>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التأثير:</w:t>
      </w:r>
      <w:r w:rsidRPr="007D591B">
        <w:rPr>
          <w:rFonts w:ascii="Simplified Arabic" w:eastAsia="Times New Roman" w:hAnsi="Simplified Arabic" w:cs="Simplified Arabic" w:hint="cs"/>
          <w:color w:val="1F1F1F"/>
          <w:sz w:val="36"/>
          <w:szCs w:val="36"/>
          <w:rtl/>
        </w:rPr>
        <w:t xml:space="preserve"> يؤدي نقص التمويل إلى تأخير أو إلغاء بعض المشاريع، مما </w:t>
      </w:r>
      <w:proofErr w:type="gramStart"/>
      <w:r w:rsidRPr="007D591B">
        <w:rPr>
          <w:rFonts w:ascii="Simplified Arabic" w:eastAsia="Times New Roman" w:hAnsi="Simplified Arabic" w:cs="Simplified Arabic" w:hint="cs"/>
          <w:color w:val="1F1F1F"/>
          <w:sz w:val="36"/>
          <w:szCs w:val="36"/>
          <w:rtl/>
        </w:rPr>
        <w:t>يعيق</w:t>
      </w:r>
      <w:proofErr w:type="gramEnd"/>
      <w:r w:rsidRPr="007D591B">
        <w:rPr>
          <w:rFonts w:ascii="Simplified Arabic" w:eastAsia="Times New Roman" w:hAnsi="Simplified Arabic" w:cs="Simplified Arabic" w:hint="cs"/>
          <w:color w:val="1F1F1F"/>
          <w:sz w:val="36"/>
          <w:szCs w:val="36"/>
          <w:rtl/>
        </w:rPr>
        <w:t xml:space="preserve"> تحقيق أهداف الرؤية.</w:t>
      </w:r>
    </w:p>
    <w:p w14:paraId="779BE565" w14:textId="77777777" w:rsidR="00DE2C2B" w:rsidRPr="007D591B" w:rsidRDefault="00DE2C2B">
      <w:pPr>
        <w:pStyle w:val="3"/>
        <w:spacing w:before="420" w:after="120" w:line="36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3. تحديات تنظيمية وتشريعية تعيق سرعة تنفيذ المشاريع</w:t>
      </w:r>
    </w:p>
    <w:p w14:paraId="32BC50AC" w14:textId="77777777" w:rsidR="00DE2C2B" w:rsidRPr="007D591B" w:rsidRDefault="00DE2C2B" w:rsidP="00B412CF">
      <w:pPr>
        <w:numPr>
          <w:ilvl w:val="0"/>
          <w:numId w:val="45"/>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w:t>
      </w:r>
      <w:r w:rsidRPr="007D591B">
        <w:rPr>
          <w:rFonts w:ascii="Simplified Arabic" w:eastAsia="Times New Roman" w:hAnsi="Simplified Arabic" w:cs="Simplified Arabic" w:hint="cs"/>
          <w:color w:val="1F1F1F"/>
          <w:sz w:val="36"/>
          <w:szCs w:val="36"/>
          <w:rtl/>
        </w:rPr>
        <w:t xml:space="preserve"> تعاني الإجراءات الإدارية والتشريعات من التعقيد والبيروقراطية، مما يؤدي إلى بطء في الحصول على التراخيص والموافقات اللازمة لتنفيذ المشاريع.</w:t>
      </w:r>
    </w:p>
    <w:p w14:paraId="7D6FAF6C" w14:textId="77777777" w:rsidR="00DE2C2B" w:rsidRPr="007D591B" w:rsidRDefault="00DE2C2B" w:rsidP="00B412CF">
      <w:pPr>
        <w:numPr>
          <w:ilvl w:val="0"/>
          <w:numId w:val="45"/>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الأسباب:</w:t>
      </w:r>
      <w:r w:rsidRPr="007D591B">
        <w:rPr>
          <w:rFonts w:ascii="Simplified Arabic" w:eastAsia="Times New Roman" w:hAnsi="Simplified Arabic" w:cs="Simplified Arabic" w:hint="cs"/>
          <w:color w:val="1F1F1F"/>
          <w:sz w:val="36"/>
          <w:szCs w:val="36"/>
          <w:rtl/>
        </w:rPr>
        <w:t xml:space="preserve"> </w:t>
      </w:r>
    </w:p>
    <w:p w14:paraId="40A9B360" w14:textId="77777777" w:rsidR="00DE2C2B" w:rsidRPr="007D591B" w:rsidRDefault="00DE2C2B" w:rsidP="00B412CF">
      <w:pPr>
        <w:numPr>
          <w:ilvl w:val="1"/>
          <w:numId w:val="45"/>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تعدد الجهات المعنية بقرارات الترخيص.</w:t>
      </w:r>
    </w:p>
    <w:p w14:paraId="49534E5B" w14:textId="77777777" w:rsidR="00DE2C2B" w:rsidRPr="007D591B" w:rsidRDefault="00DE2C2B" w:rsidP="00B412CF">
      <w:pPr>
        <w:numPr>
          <w:ilvl w:val="1"/>
          <w:numId w:val="45"/>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الإجراءات الروتينية المعقدة.</w:t>
      </w:r>
    </w:p>
    <w:p w14:paraId="1BF1C2CA" w14:textId="77777777" w:rsidR="00DE2C2B" w:rsidRPr="007D591B" w:rsidRDefault="00DE2C2B" w:rsidP="00B412CF">
      <w:pPr>
        <w:numPr>
          <w:ilvl w:val="1"/>
          <w:numId w:val="45"/>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عدم وجود وضوح في بعض القوانين واللوائح.</w:t>
      </w:r>
    </w:p>
    <w:p w14:paraId="24CA8F09" w14:textId="77777777" w:rsidR="00DE2C2B" w:rsidRPr="007D591B" w:rsidRDefault="00DE2C2B" w:rsidP="00B412CF">
      <w:pPr>
        <w:numPr>
          <w:ilvl w:val="0"/>
          <w:numId w:val="45"/>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التأثير:</w:t>
      </w:r>
      <w:r w:rsidRPr="007D591B">
        <w:rPr>
          <w:rFonts w:ascii="Simplified Arabic" w:eastAsia="Times New Roman" w:hAnsi="Simplified Arabic" w:cs="Simplified Arabic" w:hint="cs"/>
          <w:color w:val="1F1F1F"/>
          <w:sz w:val="36"/>
          <w:szCs w:val="36"/>
          <w:rtl/>
        </w:rPr>
        <w:t xml:space="preserve"> يؤدي ذلك إلى زيادة تكاليف المشاريع وإطالة مدة تنفيذها.</w:t>
      </w:r>
    </w:p>
    <w:p w14:paraId="09DE02F9" w14:textId="77777777" w:rsidR="00DE2C2B" w:rsidRPr="007D591B" w:rsidRDefault="00DE2C2B">
      <w:pPr>
        <w:pStyle w:val="3"/>
        <w:spacing w:before="420" w:after="120" w:line="36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4. تحديات تتعلق بتوفير المواد الخام والبنية التحتية اللازمة للمشاريع</w:t>
      </w:r>
    </w:p>
    <w:p w14:paraId="2524AE80" w14:textId="77777777" w:rsidR="00DE2C2B" w:rsidRPr="007D591B" w:rsidRDefault="00DE2C2B" w:rsidP="00B412CF">
      <w:pPr>
        <w:numPr>
          <w:ilvl w:val="0"/>
          <w:numId w:val="46"/>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w:t>
      </w:r>
      <w:r w:rsidRPr="007D591B">
        <w:rPr>
          <w:rFonts w:ascii="Simplified Arabic" w:eastAsia="Times New Roman" w:hAnsi="Simplified Arabic" w:cs="Simplified Arabic" w:hint="cs"/>
          <w:color w:val="1F1F1F"/>
          <w:sz w:val="36"/>
          <w:szCs w:val="36"/>
          <w:rtl/>
        </w:rPr>
        <w:t xml:space="preserve"> تواجه بعض المشاريع تحديات في توفير المواد الخام والبنية التحتية اللازمة لتنفيذها، خاصة في المناطق النائية.</w:t>
      </w:r>
    </w:p>
    <w:p w14:paraId="0B472624" w14:textId="77777777" w:rsidR="00DE2C2B" w:rsidRPr="007D591B" w:rsidRDefault="00DE2C2B" w:rsidP="00B412CF">
      <w:pPr>
        <w:numPr>
          <w:ilvl w:val="0"/>
          <w:numId w:val="46"/>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الأسباب:</w:t>
      </w:r>
      <w:r w:rsidRPr="007D591B">
        <w:rPr>
          <w:rFonts w:ascii="Simplified Arabic" w:eastAsia="Times New Roman" w:hAnsi="Simplified Arabic" w:cs="Simplified Arabic" w:hint="cs"/>
          <w:color w:val="1F1F1F"/>
          <w:sz w:val="36"/>
          <w:szCs w:val="36"/>
          <w:rtl/>
        </w:rPr>
        <w:t xml:space="preserve"> </w:t>
      </w:r>
    </w:p>
    <w:p w14:paraId="438EEB0D" w14:textId="77777777" w:rsidR="00DE2C2B" w:rsidRPr="007D591B" w:rsidRDefault="00DE2C2B" w:rsidP="00B412CF">
      <w:pPr>
        <w:numPr>
          <w:ilvl w:val="1"/>
          <w:numId w:val="46"/>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نقص البنية التحتية اللوجستية.</w:t>
      </w:r>
    </w:p>
    <w:p w14:paraId="5CDC1F7F" w14:textId="77777777" w:rsidR="00DE2C2B" w:rsidRPr="007D591B" w:rsidRDefault="00DE2C2B" w:rsidP="00B412CF">
      <w:pPr>
        <w:numPr>
          <w:ilvl w:val="1"/>
          <w:numId w:val="46"/>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الاعتماد على الاستيراد في بعض المواد الخام.</w:t>
      </w:r>
    </w:p>
    <w:p w14:paraId="03B139CF" w14:textId="77777777" w:rsidR="00DE2C2B" w:rsidRPr="007D591B" w:rsidRDefault="00DE2C2B" w:rsidP="00B412CF">
      <w:pPr>
        <w:numPr>
          <w:ilvl w:val="1"/>
          <w:numId w:val="46"/>
        </w:numPr>
        <w:spacing w:after="60" w:line="39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ارتفاع أسعار المواد الخام.</w:t>
      </w:r>
    </w:p>
    <w:p w14:paraId="4103788A" w14:textId="77777777" w:rsidR="00DE2C2B" w:rsidRPr="007D591B" w:rsidRDefault="00DE2C2B" w:rsidP="00B412CF">
      <w:pPr>
        <w:numPr>
          <w:ilvl w:val="0"/>
          <w:numId w:val="46"/>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التأثير:</w:t>
      </w:r>
      <w:r w:rsidRPr="007D591B">
        <w:rPr>
          <w:rFonts w:ascii="Simplified Arabic" w:eastAsia="Times New Roman" w:hAnsi="Simplified Arabic" w:cs="Simplified Arabic" w:hint="cs"/>
          <w:color w:val="1F1F1F"/>
          <w:sz w:val="36"/>
          <w:szCs w:val="36"/>
          <w:rtl/>
        </w:rPr>
        <w:t xml:space="preserve"> يؤدي ذلك إلى زيادة تكاليف المشاريع وتأخير تنفيذها.</w:t>
      </w:r>
    </w:p>
    <w:p w14:paraId="3D3424C5" w14:textId="77777777" w:rsidR="00DE2C2B" w:rsidRPr="007D591B" w:rsidRDefault="00DE2C2B">
      <w:pPr>
        <w:pStyle w:val="3"/>
        <w:spacing w:before="420" w:after="120" w:line="360" w:lineRule="atLeast"/>
        <w:divId w:val="213733386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الحلول المقترحة</w:t>
      </w:r>
    </w:p>
    <w:p w14:paraId="14735CDB" w14:textId="77777777" w:rsidR="00DE2C2B" w:rsidRPr="007D591B" w:rsidRDefault="00DE2C2B" w:rsidP="00B412CF">
      <w:pPr>
        <w:numPr>
          <w:ilvl w:val="0"/>
          <w:numId w:val="47"/>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الكوادر الوطنية:</w:t>
      </w:r>
      <w:r w:rsidRPr="007D591B">
        <w:rPr>
          <w:rFonts w:ascii="Simplified Arabic" w:eastAsia="Times New Roman" w:hAnsi="Simplified Arabic" w:cs="Simplified Arabic" w:hint="cs"/>
          <w:color w:val="1F1F1F"/>
          <w:sz w:val="36"/>
          <w:szCs w:val="36"/>
          <w:rtl/>
        </w:rPr>
        <w:t xml:space="preserve"> الاستثمار في التعليم والتدريب المهني، وتوفير برامج تدريبية متخصصة لتلبية احتياجات سوق العمل.</w:t>
      </w:r>
    </w:p>
    <w:p w14:paraId="28BDF562" w14:textId="77777777" w:rsidR="00DE2C2B" w:rsidRPr="007D591B" w:rsidRDefault="00DE2C2B" w:rsidP="00B412CF">
      <w:pPr>
        <w:numPr>
          <w:ilvl w:val="0"/>
          <w:numId w:val="47"/>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تنويع مصادر التمويل:</w:t>
      </w:r>
      <w:r w:rsidRPr="007D591B">
        <w:rPr>
          <w:rFonts w:ascii="Simplified Arabic" w:eastAsia="Times New Roman" w:hAnsi="Simplified Arabic" w:cs="Simplified Arabic" w:hint="cs"/>
          <w:color w:val="1F1F1F"/>
          <w:sz w:val="36"/>
          <w:szCs w:val="36"/>
          <w:rtl/>
        </w:rPr>
        <w:t xml:space="preserve"> استكشاف مصادر تمويل جديدة مثل الصناديق الاستثمارية، والشراكات بين القطاع العام والخاص.</w:t>
      </w:r>
    </w:p>
    <w:p w14:paraId="1A7B7071" w14:textId="77777777" w:rsidR="00DE2C2B" w:rsidRPr="007D591B" w:rsidRDefault="00DE2C2B" w:rsidP="00B412CF">
      <w:pPr>
        <w:numPr>
          <w:ilvl w:val="0"/>
          <w:numId w:val="47"/>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تبسيط الإجراءات:</w:t>
      </w:r>
      <w:r w:rsidRPr="007D591B">
        <w:rPr>
          <w:rFonts w:ascii="Simplified Arabic" w:eastAsia="Times New Roman" w:hAnsi="Simplified Arabic" w:cs="Simplified Arabic" w:hint="cs"/>
          <w:color w:val="1F1F1F"/>
          <w:sz w:val="36"/>
          <w:szCs w:val="36"/>
          <w:rtl/>
        </w:rPr>
        <w:t xml:space="preserve"> تبسيط الإجراءات الإدارية والتشريعية، وتوحيد الجهات المعنية بقرارات الترخيص.</w:t>
      </w:r>
    </w:p>
    <w:p w14:paraId="0C956F9A" w14:textId="77777777" w:rsidR="00DE2C2B" w:rsidRPr="007D591B" w:rsidRDefault="00DE2C2B" w:rsidP="00B412CF">
      <w:pPr>
        <w:numPr>
          <w:ilvl w:val="0"/>
          <w:numId w:val="47"/>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البنية التحتية:</w:t>
      </w:r>
      <w:r w:rsidRPr="007D591B">
        <w:rPr>
          <w:rFonts w:ascii="Simplified Arabic" w:eastAsia="Times New Roman" w:hAnsi="Simplified Arabic" w:cs="Simplified Arabic" w:hint="cs"/>
          <w:color w:val="1F1F1F"/>
          <w:sz w:val="36"/>
          <w:szCs w:val="36"/>
          <w:rtl/>
        </w:rPr>
        <w:t xml:space="preserve"> الاستثمار في تطوير البنية التحتية اللوجستية، وتشجيع الصناعات المحلية لإنتاج المواد الخام.</w:t>
      </w:r>
    </w:p>
    <w:p w14:paraId="5BE72489" w14:textId="77777777" w:rsidR="00DE2C2B" w:rsidRPr="007D591B" w:rsidRDefault="00DE2C2B" w:rsidP="00B412CF">
      <w:pPr>
        <w:numPr>
          <w:ilvl w:val="0"/>
          <w:numId w:val="47"/>
        </w:numPr>
        <w:spacing w:after="0" w:line="390" w:lineRule="atLeast"/>
        <w:divId w:val="213733386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الابتكار والتكنولوجيا:</w:t>
      </w:r>
      <w:r w:rsidRPr="007D591B">
        <w:rPr>
          <w:rFonts w:ascii="Simplified Arabic" w:eastAsia="Times New Roman" w:hAnsi="Simplified Arabic" w:cs="Simplified Arabic" w:hint="cs"/>
          <w:color w:val="1F1F1F"/>
          <w:sz w:val="36"/>
          <w:szCs w:val="36"/>
          <w:rtl/>
        </w:rPr>
        <w:t xml:space="preserve"> تبني التقنيات الحديثة في البناء والتشييد، مثل البناء المطبوع ثلاثي الأبعاد، وتقنيات البناء الذكية.</w:t>
      </w:r>
    </w:p>
    <w:p w14:paraId="4D718172" w14:textId="3C906D42" w:rsidR="00DE2C2B" w:rsidRPr="007D591B" w:rsidRDefault="00DE2C2B">
      <w:pPr>
        <w:pStyle w:val="a5"/>
        <w:bidi/>
        <w:spacing w:before="0" w:beforeAutospacing="0" w:after="0" w:afterAutospacing="0" w:line="390" w:lineRule="atLeast"/>
        <w:divId w:val="2137333861"/>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lastRenderedPageBreak/>
        <w:t>،</w:t>
      </w:r>
      <w:r w:rsidRPr="007D591B">
        <w:rPr>
          <w:rFonts w:ascii="Simplified Arabic" w:hAnsi="Simplified Arabic" w:cs="Simplified Arabic" w:hint="cs"/>
          <w:color w:val="1F1F1F"/>
          <w:sz w:val="36"/>
          <w:szCs w:val="36"/>
          <w:rtl/>
        </w:rPr>
        <w:t xml:space="preserve"> إن التغلب على هذه التحديات يتطلب تضافر جهود الحكومة والقطاع الخاص والمجتمع المدني، والعمل على إيجاد حلول مبتكرة ومستدامة. من خلال الاستثمار في الكوادر الوطنية، وتبسيط الإجراءات، وتشجيع الابتكار، يمكن للمملكة تحقيق أهدافها الطموحة في قطاع الهندسة والبناء.</w:t>
      </w:r>
    </w:p>
    <w:p w14:paraId="71D1A8C5" w14:textId="77777777" w:rsidR="00961F75" w:rsidRPr="007D591B" w:rsidRDefault="00961F75" w:rsidP="003D2510">
      <w:pPr>
        <w:ind w:left="360"/>
        <w:rPr>
          <w:rFonts w:ascii="Simplified Arabic" w:hAnsi="Simplified Arabic" w:cs="Simplified Arabic"/>
          <w:sz w:val="36"/>
          <w:szCs w:val="36"/>
          <w:rtl/>
        </w:rPr>
      </w:pPr>
    </w:p>
    <w:p w14:paraId="144B8CD3" w14:textId="77777777" w:rsidR="00300CB9" w:rsidRPr="007D591B" w:rsidRDefault="00300CB9">
      <w:pPr>
        <w:pStyle w:val="2"/>
        <w:spacing w:before="0" w:after="120" w:line="420" w:lineRule="atLeast"/>
        <w:divId w:val="1524904591"/>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فرص النمو التي أتاحتها رؤية 2030 لقطاع الهندسة والبناء</w:t>
      </w:r>
    </w:p>
    <w:p w14:paraId="31662A62" w14:textId="77777777" w:rsidR="00300CB9" w:rsidRPr="007D591B" w:rsidRDefault="00300CB9">
      <w:pPr>
        <w:pStyle w:val="a5"/>
        <w:bidi/>
        <w:spacing w:before="0" w:beforeAutospacing="0" w:after="240" w:afterAutospacing="0" w:line="390" w:lineRule="atLeast"/>
        <w:divId w:val="1524904591"/>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لقد فتحت رؤية المملكة 2030 آفاقاً واسعة أمام قطاع الهندسة والبناء، حيث طرحت العديد من الفرص الواعدة للنمو والتطور. إليك أهم هذه الفرص:</w:t>
      </w:r>
    </w:p>
    <w:p w14:paraId="3774C021" w14:textId="77777777" w:rsidR="00300CB9" w:rsidRPr="007D591B" w:rsidRDefault="00300CB9">
      <w:pPr>
        <w:pStyle w:val="3"/>
        <w:spacing w:before="420" w:after="120" w:line="360" w:lineRule="atLeast"/>
        <w:divId w:val="152490459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1. فرص الاستثمار في المشاريع العملاقة</w:t>
      </w:r>
    </w:p>
    <w:p w14:paraId="14FB7341" w14:textId="77777777" w:rsidR="00300CB9" w:rsidRPr="007D591B" w:rsidRDefault="00300CB9">
      <w:pPr>
        <w:pStyle w:val="a5"/>
        <w:bidi/>
        <w:spacing w:before="0" w:beforeAutospacing="0" w:after="240" w:afterAutospacing="0" w:line="390" w:lineRule="atLeast"/>
        <w:divId w:val="1524904591"/>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تضمنت رؤية 2030 مجموعة من المشاريع العملاقة التي تتطلب استثمارات ضخمة في قطاع الهندسة والبناء، مما يوفر فرصًا استثمارية كبيرة للشركات العاملة في هذا القطاع. من أبرز هذه المشاريع:</w:t>
      </w:r>
    </w:p>
    <w:p w14:paraId="0D81401C" w14:textId="77777777" w:rsidR="00300CB9" w:rsidRPr="007D591B" w:rsidRDefault="00300CB9" w:rsidP="00B412CF">
      <w:pPr>
        <w:numPr>
          <w:ilvl w:val="0"/>
          <w:numId w:val="48"/>
        </w:numPr>
        <w:spacing w:after="0" w:line="390" w:lineRule="atLeast"/>
        <w:divId w:val="1524904591"/>
        <w:rPr>
          <w:rFonts w:ascii="Simplified Arabic" w:eastAsia="Times New Roman" w:hAnsi="Simplified Arabic" w:cs="Simplified Arabic"/>
          <w:color w:val="1F1F1F"/>
          <w:sz w:val="36"/>
          <w:szCs w:val="36"/>
          <w:rtl/>
        </w:rPr>
      </w:pPr>
      <w:proofErr w:type="spellStart"/>
      <w:r w:rsidRPr="007D591B">
        <w:rPr>
          <w:rStyle w:val="a6"/>
          <w:rFonts w:ascii="Simplified Arabic" w:eastAsia="Times New Roman" w:hAnsi="Simplified Arabic" w:cs="Simplified Arabic" w:hint="cs"/>
          <w:b w:val="0"/>
          <w:bCs w:val="0"/>
          <w:color w:val="1F1F1F"/>
          <w:sz w:val="36"/>
          <w:szCs w:val="36"/>
          <w:bdr w:val="none" w:sz="0" w:space="0" w:color="auto" w:frame="1"/>
          <w:rtl/>
        </w:rPr>
        <w:t>نيوم</w:t>
      </w:r>
      <w:proofErr w:type="spellEnd"/>
      <w:r w:rsidRPr="007D591B">
        <w:rPr>
          <w:rStyle w:val="a6"/>
          <w:rFonts w:ascii="Simplified Arabic" w:eastAsia="Times New Roman" w:hAnsi="Simplified Arabic" w:cs="Simplified Arabic" w:hint="cs"/>
          <w:b w:val="0"/>
          <w:bCs w:val="0"/>
          <w:color w:val="1F1F1F"/>
          <w:sz w:val="36"/>
          <w:szCs w:val="36"/>
          <w:bdr w:val="none" w:sz="0" w:space="0" w:color="auto" w:frame="1"/>
          <w:rtl/>
        </w:rPr>
        <w:t>:</w:t>
      </w:r>
      <w:r w:rsidRPr="007D591B">
        <w:rPr>
          <w:rFonts w:ascii="Simplified Arabic" w:eastAsia="Times New Roman" w:hAnsi="Simplified Arabic" w:cs="Simplified Arabic" w:hint="cs"/>
          <w:color w:val="1F1F1F"/>
          <w:sz w:val="36"/>
          <w:szCs w:val="36"/>
          <w:rtl/>
        </w:rPr>
        <w:t xml:space="preserve"> مدينة المستقبل التي ستعتمد على أحدث التقنيات في جميع المجالات، مما يتطلب حلولاً هندسية مبتكرة.</w:t>
      </w:r>
    </w:p>
    <w:p w14:paraId="32852E31" w14:textId="77777777" w:rsidR="00300CB9" w:rsidRPr="007D591B" w:rsidRDefault="00300CB9" w:rsidP="00B412CF">
      <w:pPr>
        <w:numPr>
          <w:ilvl w:val="0"/>
          <w:numId w:val="48"/>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القدية:</w:t>
      </w:r>
      <w:r w:rsidRPr="007D591B">
        <w:rPr>
          <w:rFonts w:ascii="Simplified Arabic" w:eastAsia="Times New Roman" w:hAnsi="Simplified Arabic" w:cs="Simplified Arabic" w:hint="cs"/>
          <w:color w:val="1F1F1F"/>
          <w:sz w:val="36"/>
          <w:szCs w:val="36"/>
          <w:rtl/>
        </w:rPr>
        <w:t xml:space="preserve"> وجهة ترفيهية ورياضية عالمية المستوى، تتطلب إنشاء مرافق ضخمة ومتنوعة.</w:t>
      </w:r>
    </w:p>
    <w:p w14:paraId="3A49D43C" w14:textId="77777777" w:rsidR="00300CB9" w:rsidRPr="007D591B" w:rsidRDefault="00300CB9" w:rsidP="00B412CF">
      <w:pPr>
        <w:numPr>
          <w:ilvl w:val="0"/>
          <w:numId w:val="48"/>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البحر الأحمر:</w:t>
      </w:r>
      <w:r w:rsidRPr="007D591B">
        <w:rPr>
          <w:rFonts w:ascii="Simplified Arabic" w:eastAsia="Times New Roman" w:hAnsi="Simplified Arabic" w:cs="Simplified Arabic" w:hint="cs"/>
          <w:color w:val="1F1F1F"/>
          <w:sz w:val="36"/>
          <w:szCs w:val="36"/>
          <w:rtl/>
        </w:rPr>
        <w:t xml:space="preserve"> وجهة سياحية فاخرة تقع على ساحل البحر الأحمر، تتطلب بناء فنادق ومنتجعات عالمية المستوى.</w:t>
      </w:r>
    </w:p>
    <w:p w14:paraId="3D5FD1BF" w14:textId="77777777" w:rsidR="00300CB9" w:rsidRPr="007D591B" w:rsidRDefault="00300CB9">
      <w:pPr>
        <w:pStyle w:val="a5"/>
        <w:bidi/>
        <w:spacing w:before="0" w:beforeAutospacing="0" w:after="0" w:afterAutospacing="0" w:line="390" w:lineRule="atLeast"/>
        <w:divId w:val="1524904591"/>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هذه المشاريع العملاقة توفر فرصًا في مجالات عدة، منها:</w:t>
      </w:r>
    </w:p>
    <w:p w14:paraId="1FFE5EF6" w14:textId="77777777" w:rsidR="00300CB9" w:rsidRPr="007D591B" w:rsidRDefault="00300CB9" w:rsidP="00B412CF">
      <w:pPr>
        <w:numPr>
          <w:ilvl w:val="0"/>
          <w:numId w:val="49"/>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البنية التحتية:</w:t>
      </w:r>
      <w:r w:rsidRPr="007D591B">
        <w:rPr>
          <w:rFonts w:ascii="Simplified Arabic" w:eastAsia="Times New Roman" w:hAnsi="Simplified Arabic" w:cs="Simplified Arabic" w:hint="cs"/>
          <w:color w:val="1F1F1F"/>
          <w:sz w:val="36"/>
          <w:szCs w:val="36"/>
          <w:rtl/>
        </w:rPr>
        <w:t xml:space="preserve"> بناء الطرق والجسور والمطارات والمرافق العامة الأخرى.</w:t>
      </w:r>
    </w:p>
    <w:p w14:paraId="7C8DBD49" w14:textId="77777777" w:rsidR="00300CB9" w:rsidRPr="007D591B" w:rsidRDefault="00300CB9" w:rsidP="00B412CF">
      <w:pPr>
        <w:numPr>
          <w:ilvl w:val="0"/>
          <w:numId w:val="49"/>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المباني:</w:t>
      </w:r>
      <w:r w:rsidRPr="007D591B">
        <w:rPr>
          <w:rFonts w:ascii="Simplified Arabic" w:eastAsia="Times New Roman" w:hAnsi="Simplified Arabic" w:cs="Simplified Arabic" w:hint="cs"/>
          <w:color w:val="1F1F1F"/>
          <w:sz w:val="36"/>
          <w:szCs w:val="36"/>
          <w:rtl/>
        </w:rPr>
        <w:t xml:space="preserve"> تصميم وإنشاء المباني السكنية والتجارية والفندقية.</w:t>
      </w:r>
    </w:p>
    <w:p w14:paraId="64A38304" w14:textId="77777777" w:rsidR="00300CB9" w:rsidRPr="007D591B" w:rsidRDefault="00300CB9" w:rsidP="00B412CF">
      <w:pPr>
        <w:numPr>
          <w:ilvl w:val="0"/>
          <w:numId w:val="49"/>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المرافق السياحية:</w:t>
      </w:r>
      <w:r w:rsidRPr="007D591B">
        <w:rPr>
          <w:rFonts w:ascii="Simplified Arabic" w:eastAsia="Times New Roman" w:hAnsi="Simplified Arabic" w:cs="Simplified Arabic" w:hint="cs"/>
          <w:color w:val="1F1F1F"/>
          <w:sz w:val="36"/>
          <w:szCs w:val="36"/>
          <w:rtl/>
        </w:rPr>
        <w:t xml:space="preserve"> بناء المنتجعات والفنادق والمدن الترفيهية.</w:t>
      </w:r>
    </w:p>
    <w:p w14:paraId="6FE62710" w14:textId="77777777" w:rsidR="00300CB9" w:rsidRPr="007D591B" w:rsidRDefault="00300CB9" w:rsidP="00B412CF">
      <w:pPr>
        <w:numPr>
          <w:ilvl w:val="0"/>
          <w:numId w:val="49"/>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البنية التحتية الذكية:</w:t>
      </w:r>
      <w:r w:rsidRPr="007D591B">
        <w:rPr>
          <w:rFonts w:ascii="Simplified Arabic" w:eastAsia="Times New Roman" w:hAnsi="Simplified Arabic" w:cs="Simplified Arabic" w:hint="cs"/>
          <w:color w:val="1F1F1F"/>
          <w:sz w:val="36"/>
          <w:szCs w:val="36"/>
          <w:rtl/>
        </w:rPr>
        <w:t xml:space="preserve"> تطوير أنظمة الطاقة المتجددة، والأنظمة الذكية للمباني، والاتصالات.</w:t>
      </w:r>
    </w:p>
    <w:p w14:paraId="6B757F41" w14:textId="77777777" w:rsidR="00300CB9" w:rsidRPr="007D591B" w:rsidRDefault="00300CB9">
      <w:pPr>
        <w:pStyle w:val="3"/>
        <w:spacing w:before="420" w:after="120" w:line="360" w:lineRule="atLeast"/>
        <w:divId w:val="152490459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2. فرص تطوير التقنيات الحديثة في البناء والتشييد</w:t>
      </w:r>
    </w:p>
    <w:p w14:paraId="159FD6C7" w14:textId="77777777" w:rsidR="00300CB9" w:rsidRPr="007D591B" w:rsidRDefault="00300CB9">
      <w:pPr>
        <w:pStyle w:val="a5"/>
        <w:bidi/>
        <w:spacing w:before="0" w:beforeAutospacing="0" w:after="240" w:afterAutospacing="0" w:line="390" w:lineRule="atLeast"/>
        <w:divId w:val="1524904591"/>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تشجع رؤية 2030 على تبني أحدث التقنيات في جميع القطاعات، بما في ذلك قطاع الهندسة والبناء. هذا الأمر يفتح الباب أمام تطوير وتطبيق تقنيات جديدة مثل:</w:t>
      </w:r>
    </w:p>
    <w:p w14:paraId="2FFF5501" w14:textId="77777777" w:rsidR="00300CB9" w:rsidRPr="007D591B" w:rsidRDefault="00300CB9" w:rsidP="00B412CF">
      <w:pPr>
        <w:numPr>
          <w:ilvl w:val="0"/>
          <w:numId w:val="50"/>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البناء المطبوع ثلاثي الأبعاد:</w:t>
      </w:r>
      <w:r w:rsidRPr="007D591B">
        <w:rPr>
          <w:rFonts w:ascii="Simplified Arabic" w:eastAsia="Times New Roman" w:hAnsi="Simplified Arabic" w:cs="Simplified Arabic" w:hint="cs"/>
          <w:color w:val="1F1F1F"/>
          <w:sz w:val="36"/>
          <w:szCs w:val="36"/>
          <w:rtl/>
        </w:rPr>
        <w:t xml:space="preserve"> تقنية تسمح ببناء الهياكل المعقدة بسرعة ودقة عالية.</w:t>
      </w:r>
    </w:p>
    <w:p w14:paraId="716CD07E" w14:textId="77777777" w:rsidR="00300CB9" w:rsidRPr="007D591B" w:rsidRDefault="00300CB9" w:rsidP="00B412CF">
      <w:pPr>
        <w:numPr>
          <w:ilvl w:val="0"/>
          <w:numId w:val="50"/>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الواقع الافتراضي والواقع المعزز:</w:t>
      </w:r>
      <w:r w:rsidRPr="007D591B">
        <w:rPr>
          <w:rFonts w:ascii="Simplified Arabic" w:eastAsia="Times New Roman" w:hAnsi="Simplified Arabic" w:cs="Simplified Arabic" w:hint="cs"/>
          <w:color w:val="1F1F1F"/>
          <w:sz w:val="36"/>
          <w:szCs w:val="36"/>
          <w:rtl/>
        </w:rPr>
        <w:t xml:space="preserve"> استخدام هذه التقنيات في تصميم وتنفيذ المشاريع.</w:t>
      </w:r>
    </w:p>
    <w:p w14:paraId="76875666" w14:textId="77777777" w:rsidR="00300CB9" w:rsidRPr="007D591B" w:rsidRDefault="00300CB9" w:rsidP="00B412CF">
      <w:pPr>
        <w:numPr>
          <w:ilvl w:val="0"/>
          <w:numId w:val="50"/>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إنترنت الأشياء:</w:t>
      </w:r>
      <w:r w:rsidRPr="007D591B">
        <w:rPr>
          <w:rFonts w:ascii="Simplified Arabic" w:eastAsia="Times New Roman" w:hAnsi="Simplified Arabic" w:cs="Simplified Arabic" w:hint="cs"/>
          <w:color w:val="1F1F1F"/>
          <w:sz w:val="36"/>
          <w:szCs w:val="36"/>
          <w:rtl/>
        </w:rPr>
        <w:t xml:space="preserve"> ربط عناصر البناء المختلفة بشبكة إنترنت لتوفير إدارة ذكية للمباني.</w:t>
      </w:r>
    </w:p>
    <w:p w14:paraId="410A8529" w14:textId="77777777" w:rsidR="00300CB9" w:rsidRPr="007D591B" w:rsidRDefault="00300CB9" w:rsidP="00B412CF">
      <w:pPr>
        <w:numPr>
          <w:ilvl w:val="0"/>
          <w:numId w:val="50"/>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الذكاء الاصطناعي:</w:t>
      </w:r>
      <w:r w:rsidRPr="007D591B">
        <w:rPr>
          <w:rFonts w:ascii="Simplified Arabic" w:eastAsia="Times New Roman" w:hAnsi="Simplified Arabic" w:cs="Simplified Arabic" w:hint="cs"/>
          <w:color w:val="1F1F1F"/>
          <w:sz w:val="36"/>
          <w:szCs w:val="36"/>
          <w:rtl/>
        </w:rPr>
        <w:t xml:space="preserve"> استخدام الذكاء الاصطناعي في تحليل البيانات وتطوير التصاميم وتحسين عمليات البناء.</w:t>
      </w:r>
    </w:p>
    <w:p w14:paraId="4BA34458" w14:textId="77777777" w:rsidR="00300CB9" w:rsidRPr="007D591B" w:rsidRDefault="00300CB9">
      <w:pPr>
        <w:pStyle w:val="a5"/>
        <w:bidi/>
        <w:spacing w:before="0" w:beforeAutospacing="0" w:after="0" w:afterAutospacing="0" w:line="390" w:lineRule="atLeast"/>
        <w:divId w:val="1524904591"/>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توفير هذه التقنيات فرصًا جديدة للشركات العاملة في القطاع، مثل:</w:t>
      </w:r>
    </w:p>
    <w:p w14:paraId="5181C4A0" w14:textId="77777777" w:rsidR="00300CB9" w:rsidRPr="007D591B" w:rsidRDefault="00300CB9" w:rsidP="00B412CF">
      <w:pPr>
        <w:numPr>
          <w:ilvl w:val="0"/>
          <w:numId w:val="51"/>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زيادة الكفاءة:</w:t>
      </w:r>
      <w:r w:rsidRPr="007D591B">
        <w:rPr>
          <w:rFonts w:ascii="Simplified Arabic" w:eastAsia="Times New Roman" w:hAnsi="Simplified Arabic" w:cs="Simplified Arabic" w:hint="cs"/>
          <w:color w:val="1F1F1F"/>
          <w:sz w:val="36"/>
          <w:szCs w:val="36"/>
          <w:rtl/>
        </w:rPr>
        <w:t xml:space="preserve"> تقليل التكاليف وزيادة سرعة الإنجاز.</w:t>
      </w:r>
    </w:p>
    <w:p w14:paraId="7A611419" w14:textId="77777777" w:rsidR="00300CB9" w:rsidRPr="007D591B" w:rsidRDefault="00300CB9" w:rsidP="00B412CF">
      <w:pPr>
        <w:numPr>
          <w:ilvl w:val="0"/>
          <w:numId w:val="51"/>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الجودة:</w:t>
      </w:r>
      <w:r w:rsidRPr="007D591B">
        <w:rPr>
          <w:rFonts w:ascii="Simplified Arabic" w:eastAsia="Times New Roman" w:hAnsi="Simplified Arabic" w:cs="Simplified Arabic" w:hint="cs"/>
          <w:color w:val="1F1F1F"/>
          <w:sz w:val="36"/>
          <w:szCs w:val="36"/>
          <w:rtl/>
        </w:rPr>
        <w:t xml:space="preserve"> ضمان جودة أعلى للمشاريع.</w:t>
      </w:r>
    </w:p>
    <w:p w14:paraId="794D0B73" w14:textId="77777777" w:rsidR="00300CB9" w:rsidRPr="007D591B" w:rsidRDefault="00300CB9" w:rsidP="00B412CF">
      <w:pPr>
        <w:numPr>
          <w:ilvl w:val="0"/>
          <w:numId w:val="51"/>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ابتكار منتجات وخدمات جديدة:</w:t>
      </w:r>
      <w:r w:rsidRPr="007D591B">
        <w:rPr>
          <w:rFonts w:ascii="Simplified Arabic" w:eastAsia="Times New Roman" w:hAnsi="Simplified Arabic" w:cs="Simplified Arabic" w:hint="cs"/>
          <w:color w:val="1F1F1F"/>
          <w:sz w:val="36"/>
          <w:szCs w:val="36"/>
          <w:rtl/>
        </w:rPr>
        <w:t xml:space="preserve"> تطوير حلول مبتكرة تلبي احتياجات السوق المتغيرة.</w:t>
      </w:r>
    </w:p>
    <w:p w14:paraId="1BBD2B19" w14:textId="77777777" w:rsidR="00300CB9" w:rsidRPr="007D591B" w:rsidRDefault="00300CB9">
      <w:pPr>
        <w:pStyle w:val="3"/>
        <w:spacing w:before="420" w:after="120" w:line="360" w:lineRule="atLeast"/>
        <w:divId w:val="152490459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3. فرص التوسع في أسواق جديدة داخل المملكة وخارجها</w:t>
      </w:r>
    </w:p>
    <w:p w14:paraId="432B1C59" w14:textId="77777777" w:rsidR="00300CB9" w:rsidRPr="007D591B" w:rsidRDefault="00300CB9">
      <w:pPr>
        <w:pStyle w:val="a5"/>
        <w:bidi/>
        <w:spacing w:before="0" w:beforeAutospacing="0" w:after="240" w:afterAutospacing="0" w:line="390" w:lineRule="atLeast"/>
        <w:divId w:val="1524904591"/>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تفتح رؤية 2030 آفاقًا واسعة للتوسع في الأسواق الجديدة، سواء داخل المملكة أو خارجها. فمع النمو المتسارع للقطاع، تزداد الحاجة إلى الشركات المحلية القادرة على تلبية الطلب المتزايد على الخدمات الهندسية والبناء. كما أن المشاريع العملاقة التي تنفذها المملكة تجذب اهتمام المستثمرين الأجانب، مما يفتح الباب أمام الشركات السعودية للتوسع في الأسواق الخارجية.</w:t>
      </w:r>
    </w:p>
    <w:p w14:paraId="67EB59FF" w14:textId="77777777" w:rsidR="00300CB9" w:rsidRPr="007D591B" w:rsidRDefault="00300CB9">
      <w:pPr>
        <w:pStyle w:val="a5"/>
        <w:bidi/>
        <w:spacing w:before="0" w:beforeAutospacing="0" w:after="0" w:afterAutospacing="0" w:line="390" w:lineRule="atLeast"/>
        <w:divId w:val="1524904591"/>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من أهم الفرص المتاحة للتوسع:</w:t>
      </w:r>
    </w:p>
    <w:p w14:paraId="4AE87968" w14:textId="77777777" w:rsidR="00300CB9" w:rsidRPr="007D591B" w:rsidRDefault="00300CB9" w:rsidP="00B412CF">
      <w:pPr>
        <w:numPr>
          <w:ilvl w:val="0"/>
          <w:numId w:val="52"/>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الأسواق المحلية:</w:t>
      </w:r>
      <w:r w:rsidRPr="007D591B">
        <w:rPr>
          <w:rFonts w:ascii="Simplified Arabic" w:eastAsia="Times New Roman" w:hAnsi="Simplified Arabic" w:cs="Simplified Arabic" w:hint="cs"/>
          <w:color w:val="1F1F1F"/>
          <w:sz w:val="36"/>
          <w:szCs w:val="36"/>
          <w:rtl/>
        </w:rPr>
        <w:t xml:space="preserve"> الاستفادة من الزيادة في الطلب على الخدمات الهندسية والبناء الناجمة عن المشاريع العملاقة.</w:t>
      </w:r>
    </w:p>
    <w:p w14:paraId="53866897" w14:textId="77777777" w:rsidR="00300CB9" w:rsidRPr="007D591B" w:rsidRDefault="00300CB9" w:rsidP="00B412CF">
      <w:pPr>
        <w:numPr>
          <w:ilvl w:val="0"/>
          <w:numId w:val="52"/>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الأسواق الإقليمية:</w:t>
      </w:r>
      <w:r w:rsidRPr="007D591B">
        <w:rPr>
          <w:rFonts w:ascii="Simplified Arabic" w:eastAsia="Times New Roman" w:hAnsi="Simplified Arabic" w:cs="Simplified Arabic" w:hint="cs"/>
          <w:color w:val="1F1F1F"/>
          <w:sz w:val="36"/>
          <w:szCs w:val="36"/>
          <w:rtl/>
        </w:rPr>
        <w:t xml:space="preserve"> التوسع في أسواق الدول المجاورة التي تشهد نموًا اقتصاديًا.</w:t>
      </w:r>
    </w:p>
    <w:p w14:paraId="66675294" w14:textId="77777777" w:rsidR="00300CB9" w:rsidRPr="007D591B" w:rsidRDefault="00300CB9" w:rsidP="00B412CF">
      <w:pPr>
        <w:numPr>
          <w:ilvl w:val="0"/>
          <w:numId w:val="52"/>
        </w:numPr>
        <w:spacing w:after="0" w:line="390" w:lineRule="atLeast"/>
        <w:divId w:val="152490459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الأسواق العالمية:</w:t>
      </w:r>
      <w:r w:rsidRPr="007D591B">
        <w:rPr>
          <w:rFonts w:ascii="Simplified Arabic" w:eastAsia="Times New Roman" w:hAnsi="Simplified Arabic" w:cs="Simplified Arabic" w:hint="cs"/>
          <w:color w:val="1F1F1F"/>
          <w:sz w:val="36"/>
          <w:szCs w:val="36"/>
          <w:rtl/>
        </w:rPr>
        <w:t xml:space="preserve"> التنافس في المشاريع العالمية الكبرى.</w:t>
      </w:r>
    </w:p>
    <w:p w14:paraId="24D7DCEC" w14:textId="77777777" w:rsidR="00300CB9" w:rsidRPr="007D591B" w:rsidRDefault="00300CB9">
      <w:pPr>
        <w:pStyle w:val="a5"/>
        <w:bidi/>
        <w:spacing w:before="0" w:beforeAutospacing="0" w:after="0" w:afterAutospacing="0" w:line="390" w:lineRule="atLeast"/>
        <w:divId w:val="1524904591"/>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ختامًا،</w:t>
      </w:r>
      <w:r w:rsidRPr="007D591B">
        <w:rPr>
          <w:rFonts w:ascii="Simplified Arabic" w:hAnsi="Simplified Arabic" w:cs="Simplified Arabic" w:hint="cs"/>
          <w:color w:val="1F1F1F"/>
          <w:sz w:val="36"/>
          <w:szCs w:val="36"/>
          <w:rtl/>
        </w:rPr>
        <w:t xml:space="preserve"> تعد رؤية 2030 فرصة تاريخية لقطاع الهندسة والبناء في المملكة العربية السعودية. من خلال الاستفادة من هذه الفرص وتبني التقنيات الحديثة، يمكن للشركات العاملة في هذا القطاع تحقيق نمو مستدام والمساهمة في تحقيق أهداف الرؤية الطموحة.</w:t>
      </w:r>
    </w:p>
    <w:p w14:paraId="455EEE93" w14:textId="77777777" w:rsidR="00961F75" w:rsidRPr="007D591B" w:rsidRDefault="00961F75" w:rsidP="003D2510">
      <w:pPr>
        <w:ind w:left="360"/>
        <w:rPr>
          <w:rFonts w:ascii="Simplified Arabic" w:hAnsi="Simplified Arabic" w:cs="Simplified Arabic"/>
          <w:sz w:val="36"/>
          <w:szCs w:val="36"/>
          <w:rtl/>
        </w:rPr>
      </w:pPr>
    </w:p>
    <w:p w14:paraId="12D4F4AD" w14:textId="77777777" w:rsidR="00316029" w:rsidRPr="007D591B" w:rsidRDefault="00316029" w:rsidP="003D2510">
      <w:pPr>
        <w:ind w:left="360"/>
        <w:rPr>
          <w:rFonts w:ascii="Simplified Arabic" w:hAnsi="Simplified Arabic" w:cs="Simplified Arabic"/>
          <w:sz w:val="36"/>
          <w:szCs w:val="36"/>
          <w:rtl/>
        </w:rPr>
      </w:pPr>
    </w:p>
    <w:p w14:paraId="4501AA3E" w14:textId="77777777" w:rsidR="00316029" w:rsidRPr="007D591B" w:rsidRDefault="00316029" w:rsidP="003D2510">
      <w:pPr>
        <w:ind w:left="360"/>
        <w:rPr>
          <w:rFonts w:ascii="Simplified Arabic" w:hAnsi="Simplified Arabic" w:cs="Simplified Arabic"/>
          <w:sz w:val="36"/>
          <w:szCs w:val="36"/>
          <w:rtl/>
        </w:rPr>
      </w:pPr>
    </w:p>
    <w:p w14:paraId="7914FD8D" w14:textId="77777777" w:rsidR="00316029" w:rsidRPr="007D591B" w:rsidRDefault="00316029" w:rsidP="003D2510">
      <w:pPr>
        <w:ind w:left="360"/>
        <w:rPr>
          <w:rFonts w:ascii="Simplified Arabic" w:hAnsi="Simplified Arabic" w:cs="Simplified Arabic"/>
          <w:sz w:val="36"/>
          <w:szCs w:val="36"/>
          <w:rtl/>
        </w:rPr>
      </w:pPr>
    </w:p>
    <w:p w14:paraId="58F21D42" w14:textId="77777777" w:rsidR="00316029" w:rsidRPr="007D591B" w:rsidRDefault="00316029" w:rsidP="003D2510">
      <w:pPr>
        <w:ind w:left="360"/>
        <w:rPr>
          <w:rFonts w:ascii="Simplified Arabic" w:hAnsi="Simplified Arabic" w:cs="Simplified Arabic"/>
          <w:sz w:val="36"/>
          <w:szCs w:val="36"/>
          <w:rtl/>
        </w:rPr>
      </w:pPr>
    </w:p>
    <w:p w14:paraId="3CB84CB7" w14:textId="77777777" w:rsidR="00694FEA" w:rsidRPr="007D591B" w:rsidRDefault="00694FEA">
      <w:pPr>
        <w:pStyle w:val="2"/>
        <w:spacing w:before="0" w:after="120" w:line="420" w:lineRule="atLeast"/>
        <w:divId w:val="1034966927"/>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lastRenderedPageBreak/>
        <w:t>دور التكنولوجيا الرقمية في تطوير قطاع الهندسة والبناء</w:t>
      </w:r>
    </w:p>
    <w:p w14:paraId="0563D237" w14:textId="77777777" w:rsidR="00694FEA" w:rsidRPr="007D591B" w:rsidRDefault="00694FEA">
      <w:pPr>
        <w:pStyle w:val="a5"/>
        <w:bidi/>
        <w:spacing w:before="0" w:beforeAutospacing="0" w:after="240" w:afterAutospacing="0" w:line="390" w:lineRule="atLeast"/>
        <w:divId w:val="1034966927"/>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شهد قطاع الهندسة والبناء تحولاً جذرياً بفضل التطور المتسارع للتكنولوجيا الرقمية. وقد أدت هذه التقنيات إلى تغيير جذري في الطرق التي يتم بها تصميم وبناء وإدارة المشاريع. وفيما يلي تحليل مفصل لدور التقنيات الرئيسية في هذا القطاع، وتقييم تأثيرها على الكفاءة والجودة والتكاليف، ودراسة التحديات التي تواجه تبنيها.</w:t>
      </w:r>
    </w:p>
    <w:p w14:paraId="61843144" w14:textId="77777777" w:rsidR="00694FEA" w:rsidRPr="007D591B" w:rsidRDefault="00694FEA">
      <w:pPr>
        <w:pStyle w:val="3"/>
        <w:spacing w:before="420" w:after="120" w:line="360" w:lineRule="atLeast"/>
        <w:divId w:val="1034966927"/>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6. دور التكنولوجيا الرقمية في تطوير قطاع الهندسة والبناء</w:t>
      </w:r>
    </w:p>
    <w:p w14:paraId="2762DAC4" w14:textId="77777777" w:rsidR="00694FEA" w:rsidRPr="007D591B" w:rsidRDefault="00694FEA">
      <w:pPr>
        <w:pStyle w:val="4"/>
        <w:bidi/>
        <w:spacing w:before="420" w:beforeAutospacing="0" w:after="120" w:afterAutospacing="0" w:line="360" w:lineRule="atLeast"/>
        <w:divId w:val="1034966927"/>
        <w:rPr>
          <w:rFonts w:ascii="Simplified Arabic" w:eastAsia="Times New Roman" w:hAnsi="Simplified Arabic" w:cs="Simplified Arabic"/>
          <w:b w:val="0"/>
          <w:bCs w:val="0"/>
          <w:color w:val="1F1F1F"/>
          <w:sz w:val="36"/>
          <w:szCs w:val="36"/>
          <w:rtl/>
        </w:rPr>
      </w:pPr>
      <w:r w:rsidRPr="007D591B">
        <w:rPr>
          <w:rFonts w:ascii="Simplified Arabic" w:eastAsia="Times New Roman" w:hAnsi="Simplified Arabic" w:cs="Simplified Arabic" w:hint="cs"/>
          <w:b w:val="0"/>
          <w:bCs w:val="0"/>
          <w:color w:val="1F1F1F"/>
          <w:sz w:val="36"/>
          <w:szCs w:val="36"/>
          <w:rtl/>
        </w:rPr>
        <w:t xml:space="preserve">6.1 تحليل دور تقنيات مثل </w:t>
      </w:r>
      <w:r w:rsidRPr="007D591B">
        <w:rPr>
          <w:rFonts w:ascii="Simplified Arabic" w:eastAsia="Times New Roman" w:hAnsi="Simplified Arabic" w:cs="Simplified Arabic" w:hint="cs"/>
          <w:b w:val="0"/>
          <w:bCs w:val="0"/>
          <w:color w:val="1F1F1F"/>
          <w:sz w:val="36"/>
          <w:szCs w:val="36"/>
        </w:rPr>
        <w:t>BIM</w:t>
      </w:r>
      <w:r w:rsidRPr="007D591B">
        <w:rPr>
          <w:rFonts w:ascii="Simplified Arabic" w:eastAsia="Times New Roman" w:hAnsi="Simplified Arabic" w:cs="Simplified Arabic" w:hint="cs"/>
          <w:b w:val="0"/>
          <w:bCs w:val="0"/>
          <w:color w:val="1F1F1F"/>
          <w:sz w:val="36"/>
          <w:szCs w:val="36"/>
          <w:rtl/>
        </w:rPr>
        <w:t>، والإنترنت الأشياء، والذكاء الاصطناعي في تحسين كفاءة المشاريع</w:t>
      </w:r>
    </w:p>
    <w:p w14:paraId="166F5B9C" w14:textId="77777777" w:rsidR="00694FEA" w:rsidRPr="007D591B" w:rsidRDefault="00694FEA" w:rsidP="00B412CF">
      <w:pPr>
        <w:numPr>
          <w:ilvl w:val="0"/>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Pr>
        <w:t>BIM</w:t>
      </w:r>
      <w:r w:rsidRPr="007D591B">
        <w:rPr>
          <w:rStyle w:val="a6"/>
          <w:rFonts w:ascii="Simplified Arabic" w:eastAsia="Times New Roman" w:hAnsi="Simplified Arabic" w:cs="Simplified Arabic" w:hint="cs"/>
          <w:b w:val="0"/>
          <w:bCs w:val="0"/>
          <w:color w:val="1F1F1F"/>
          <w:sz w:val="36"/>
          <w:szCs w:val="36"/>
          <w:bdr w:val="none" w:sz="0" w:space="0" w:color="auto" w:frame="1"/>
          <w:rtl/>
        </w:rPr>
        <w:t xml:space="preserve"> (نمذجة معلومات المباني):</w:t>
      </w:r>
      <w:r w:rsidRPr="007D591B">
        <w:rPr>
          <w:rFonts w:ascii="Simplified Arabic" w:eastAsia="Times New Roman" w:hAnsi="Simplified Arabic" w:cs="Simplified Arabic" w:hint="cs"/>
          <w:color w:val="1F1F1F"/>
          <w:sz w:val="36"/>
          <w:szCs w:val="36"/>
          <w:rtl/>
        </w:rPr>
        <w:t xml:space="preserve"> تعتبر تقنية </w:t>
      </w:r>
      <w:r w:rsidRPr="007D591B">
        <w:rPr>
          <w:rFonts w:ascii="Simplified Arabic" w:eastAsia="Times New Roman" w:hAnsi="Simplified Arabic" w:cs="Simplified Arabic" w:hint="cs"/>
          <w:color w:val="1F1F1F"/>
          <w:sz w:val="36"/>
          <w:szCs w:val="36"/>
        </w:rPr>
        <w:t>BIM</w:t>
      </w:r>
      <w:r w:rsidRPr="007D591B">
        <w:rPr>
          <w:rFonts w:ascii="Simplified Arabic" w:eastAsia="Times New Roman" w:hAnsi="Simplified Arabic" w:cs="Simplified Arabic" w:hint="cs"/>
          <w:color w:val="1F1F1F"/>
          <w:sz w:val="36"/>
          <w:szCs w:val="36"/>
          <w:rtl/>
        </w:rPr>
        <w:t xml:space="preserve"> من أهم التقنيات التي غيرت وجه قطاع البناء. فهي توفر نموذجًا ثلاثي الأبعاد للمبنى يتضمن جميع تفاصيله </w:t>
      </w:r>
      <w:proofErr w:type="gramStart"/>
      <w:r w:rsidRPr="007D591B">
        <w:rPr>
          <w:rFonts w:ascii="Simplified Arabic" w:eastAsia="Times New Roman" w:hAnsi="Simplified Arabic" w:cs="Simplified Arabic" w:hint="cs"/>
          <w:color w:val="1F1F1F"/>
          <w:sz w:val="36"/>
          <w:szCs w:val="36"/>
          <w:rtl/>
        </w:rPr>
        <w:t>الهندسية</w:t>
      </w:r>
      <w:proofErr w:type="gramEnd"/>
      <w:r w:rsidRPr="007D591B">
        <w:rPr>
          <w:rFonts w:ascii="Simplified Arabic" w:eastAsia="Times New Roman" w:hAnsi="Simplified Arabic" w:cs="Simplified Arabic" w:hint="cs"/>
          <w:color w:val="1F1F1F"/>
          <w:sz w:val="36"/>
          <w:szCs w:val="36"/>
          <w:rtl/>
        </w:rPr>
        <w:t xml:space="preserve"> والإنشائية والميكانيكية والكهربائية. وبفضل </w:t>
      </w:r>
      <w:r w:rsidRPr="007D591B">
        <w:rPr>
          <w:rFonts w:ascii="Simplified Arabic" w:eastAsia="Times New Roman" w:hAnsi="Simplified Arabic" w:cs="Simplified Arabic" w:hint="cs"/>
          <w:color w:val="1F1F1F"/>
          <w:sz w:val="36"/>
          <w:szCs w:val="36"/>
        </w:rPr>
        <w:t>BIM</w:t>
      </w:r>
      <w:r w:rsidRPr="007D591B">
        <w:rPr>
          <w:rFonts w:ascii="Simplified Arabic" w:eastAsia="Times New Roman" w:hAnsi="Simplified Arabic" w:cs="Simplified Arabic" w:hint="cs"/>
          <w:color w:val="1F1F1F"/>
          <w:sz w:val="36"/>
          <w:szCs w:val="36"/>
          <w:rtl/>
        </w:rPr>
        <w:t xml:space="preserve"> يمكن للمهندسين والمقاولين: </w:t>
      </w:r>
    </w:p>
    <w:p w14:paraId="491A314F"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التعاون بشكل أفضل:</w:t>
      </w:r>
      <w:r w:rsidRPr="007D591B">
        <w:rPr>
          <w:rFonts w:ascii="Simplified Arabic" w:eastAsia="Times New Roman" w:hAnsi="Simplified Arabic" w:cs="Simplified Arabic" w:hint="cs"/>
          <w:color w:val="1F1F1F"/>
          <w:sz w:val="36"/>
          <w:szCs w:val="36"/>
          <w:rtl/>
        </w:rPr>
        <w:t xml:space="preserve"> حيث يمكن لجميع الأطراف المعنية بالمشروع الوصول إلى نفس النموذج وتحديثه في الوقت الفعلي.</w:t>
      </w:r>
    </w:p>
    <w:p w14:paraId="0CE2820A"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 xml:space="preserve">اكتشاف </w:t>
      </w:r>
      <w:proofErr w:type="spellStart"/>
      <w:r w:rsidRPr="007D591B">
        <w:rPr>
          <w:rStyle w:val="a6"/>
          <w:rFonts w:ascii="Simplified Arabic" w:eastAsia="Times New Roman" w:hAnsi="Simplified Arabic" w:cs="Simplified Arabic" w:hint="cs"/>
          <w:b w:val="0"/>
          <w:bCs w:val="0"/>
          <w:color w:val="1F1F1F"/>
          <w:sz w:val="36"/>
          <w:szCs w:val="36"/>
          <w:bdr w:val="none" w:sz="0" w:space="0" w:color="auto" w:frame="1"/>
          <w:rtl/>
        </w:rPr>
        <w:t>التعارضات</w:t>
      </w:r>
      <w:proofErr w:type="spellEnd"/>
      <w:r w:rsidRPr="007D591B">
        <w:rPr>
          <w:rStyle w:val="a6"/>
          <w:rFonts w:ascii="Simplified Arabic" w:eastAsia="Times New Roman" w:hAnsi="Simplified Arabic" w:cs="Simplified Arabic" w:hint="cs"/>
          <w:b w:val="0"/>
          <w:bCs w:val="0"/>
          <w:color w:val="1F1F1F"/>
          <w:sz w:val="36"/>
          <w:szCs w:val="36"/>
          <w:bdr w:val="none" w:sz="0" w:space="0" w:color="auto" w:frame="1"/>
          <w:rtl/>
        </w:rPr>
        <w:t>:</w:t>
      </w:r>
      <w:r w:rsidRPr="007D591B">
        <w:rPr>
          <w:rFonts w:ascii="Simplified Arabic" w:eastAsia="Times New Roman" w:hAnsi="Simplified Arabic" w:cs="Simplified Arabic" w:hint="cs"/>
          <w:color w:val="1F1F1F"/>
          <w:sz w:val="36"/>
          <w:szCs w:val="36"/>
          <w:rtl/>
        </w:rPr>
        <w:t xml:space="preserve"> قبل البدء في التنفيذ، مما يقلل من التكاليف الإضافية الناجمة عن التعديلات في المراحل المتأخرة.</w:t>
      </w:r>
    </w:p>
    <w:p w14:paraId="68A3610B"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اتخاذ القرارات:</w:t>
      </w:r>
      <w:r w:rsidRPr="007D591B">
        <w:rPr>
          <w:rFonts w:ascii="Simplified Arabic" w:eastAsia="Times New Roman" w:hAnsi="Simplified Arabic" w:cs="Simplified Arabic" w:hint="cs"/>
          <w:color w:val="1F1F1F"/>
          <w:sz w:val="36"/>
          <w:szCs w:val="36"/>
          <w:rtl/>
        </w:rPr>
        <w:t xml:space="preserve"> من خلال تحليل البيانات المستخرجة من النموذج.</w:t>
      </w:r>
    </w:p>
    <w:p w14:paraId="5ECED1AA"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تقليل الأخطاء:</w:t>
      </w:r>
      <w:r w:rsidRPr="007D591B">
        <w:rPr>
          <w:rFonts w:ascii="Simplified Arabic" w:eastAsia="Times New Roman" w:hAnsi="Simplified Arabic" w:cs="Simplified Arabic" w:hint="cs"/>
          <w:color w:val="1F1F1F"/>
          <w:sz w:val="36"/>
          <w:szCs w:val="36"/>
          <w:rtl/>
        </w:rPr>
        <w:t xml:space="preserve"> وزيادة دقة التنفيذ.</w:t>
      </w:r>
    </w:p>
    <w:p w14:paraId="3F4E4B76" w14:textId="77777777" w:rsidR="00694FEA" w:rsidRPr="007D591B" w:rsidRDefault="00694FEA" w:rsidP="00B412CF">
      <w:pPr>
        <w:numPr>
          <w:ilvl w:val="0"/>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إنترنت الأشياء (</w:t>
      </w:r>
      <w:r w:rsidRPr="007D591B">
        <w:rPr>
          <w:rStyle w:val="a6"/>
          <w:rFonts w:ascii="Simplified Arabic" w:eastAsia="Times New Roman" w:hAnsi="Simplified Arabic" w:cs="Simplified Arabic" w:hint="cs"/>
          <w:b w:val="0"/>
          <w:bCs w:val="0"/>
          <w:color w:val="1F1F1F"/>
          <w:sz w:val="36"/>
          <w:szCs w:val="36"/>
          <w:bdr w:val="none" w:sz="0" w:space="0" w:color="auto" w:frame="1"/>
        </w:rPr>
        <w:t>IoT</w:t>
      </w:r>
      <w:r w:rsidRPr="007D591B">
        <w:rPr>
          <w:rStyle w:val="a6"/>
          <w:rFonts w:ascii="Simplified Arabic" w:eastAsia="Times New Roman" w:hAnsi="Simplified Arabic" w:cs="Simplified Arabic" w:hint="cs"/>
          <w:b w:val="0"/>
          <w:bCs w:val="0"/>
          <w:color w:val="1F1F1F"/>
          <w:sz w:val="36"/>
          <w:szCs w:val="36"/>
          <w:bdr w:val="none" w:sz="0" w:space="0" w:color="auto" w:frame="1"/>
          <w:rtl/>
        </w:rPr>
        <w:t>):</w:t>
      </w:r>
      <w:r w:rsidRPr="007D591B">
        <w:rPr>
          <w:rFonts w:ascii="Simplified Arabic" w:eastAsia="Times New Roman" w:hAnsi="Simplified Arabic" w:cs="Simplified Arabic" w:hint="cs"/>
          <w:color w:val="1F1F1F"/>
          <w:sz w:val="36"/>
          <w:szCs w:val="36"/>
          <w:rtl/>
        </w:rPr>
        <w:t xml:space="preserve"> تساهم تقنية </w:t>
      </w:r>
      <w:r w:rsidRPr="007D591B">
        <w:rPr>
          <w:rFonts w:ascii="Simplified Arabic" w:eastAsia="Times New Roman" w:hAnsi="Simplified Arabic" w:cs="Simplified Arabic" w:hint="cs"/>
          <w:color w:val="1F1F1F"/>
          <w:sz w:val="36"/>
          <w:szCs w:val="36"/>
        </w:rPr>
        <w:t>IoT</w:t>
      </w:r>
      <w:r w:rsidRPr="007D591B">
        <w:rPr>
          <w:rFonts w:ascii="Simplified Arabic" w:eastAsia="Times New Roman" w:hAnsi="Simplified Arabic" w:cs="Simplified Arabic" w:hint="cs"/>
          <w:color w:val="1F1F1F"/>
          <w:sz w:val="36"/>
          <w:szCs w:val="36"/>
          <w:rtl/>
        </w:rPr>
        <w:t xml:space="preserve"> في ربط الأجهزة والأنظمة المختلفة في موقع البناء بشبكة واحدة، مما يتيح: </w:t>
      </w:r>
    </w:p>
    <w:p w14:paraId="39B1CC81"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المراقبة المستمرة:</w:t>
      </w:r>
      <w:r w:rsidRPr="007D591B">
        <w:rPr>
          <w:rFonts w:ascii="Simplified Arabic" w:eastAsia="Times New Roman" w:hAnsi="Simplified Arabic" w:cs="Simplified Arabic" w:hint="cs"/>
          <w:color w:val="1F1F1F"/>
          <w:sz w:val="36"/>
          <w:szCs w:val="36"/>
          <w:rtl/>
        </w:rPr>
        <w:t xml:space="preserve"> لحالة المعدات والمواد والبنية التحتية.</w:t>
      </w:r>
    </w:p>
    <w:p w14:paraId="74FF3425"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التحكم عن بعد:</w:t>
      </w:r>
      <w:r w:rsidRPr="007D591B">
        <w:rPr>
          <w:rFonts w:ascii="Simplified Arabic" w:eastAsia="Times New Roman" w:hAnsi="Simplified Arabic" w:cs="Simplified Arabic" w:hint="cs"/>
          <w:color w:val="1F1F1F"/>
          <w:sz w:val="36"/>
          <w:szCs w:val="36"/>
          <w:rtl/>
        </w:rPr>
        <w:t xml:space="preserve"> في الأنظمة المختلفة.</w:t>
      </w:r>
    </w:p>
    <w:p w14:paraId="7D8073FC"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جمع البيانات:</w:t>
      </w:r>
      <w:r w:rsidRPr="007D591B">
        <w:rPr>
          <w:rFonts w:ascii="Simplified Arabic" w:eastAsia="Times New Roman" w:hAnsi="Simplified Arabic" w:cs="Simplified Arabic" w:hint="cs"/>
          <w:color w:val="1F1F1F"/>
          <w:sz w:val="36"/>
          <w:szCs w:val="36"/>
          <w:rtl/>
        </w:rPr>
        <w:t xml:space="preserve"> لتحليلها واتخاذ قرارات مستنيرة.</w:t>
      </w:r>
    </w:p>
    <w:p w14:paraId="43EE9730"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الصيانة:</w:t>
      </w:r>
      <w:r w:rsidRPr="007D591B">
        <w:rPr>
          <w:rFonts w:ascii="Simplified Arabic" w:eastAsia="Times New Roman" w:hAnsi="Simplified Arabic" w:cs="Simplified Arabic" w:hint="cs"/>
          <w:color w:val="1F1F1F"/>
          <w:sz w:val="36"/>
          <w:szCs w:val="36"/>
          <w:rtl/>
        </w:rPr>
        <w:t xml:space="preserve"> من خلال التنبؤ بالأعطال قبل حدوثها.</w:t>
      </w:r>
    </w:p>
    <w:p w14:paraId="332AE408" w14:textId="77777777" w:rsidR="00694FEA" w:rsidRPr="007D591B" w:rsidRDefault="00694FEA" w:rsidP="00B412CF">
      <w:pPr>
        <w:numPr>
          <w:ilvl w:val="0"/>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الذكاء الاصطناعي (</w:t>
      </w:r>
      <w:r w:rsidRPr="007D591B">
        <w:rPr>
          <w:rStyle w:val="a6"/>
          <w:rFonts w:ascii="Simplified Arabic" w:eastAsia="Times New Roman" w:hAnsi="Simplified Arabic" w:cs="Simplified Arabic" w:hint="cs"/>
          <w:b w:val="0"/>
          <w:bCs w:val="0"/>
          <w:color w:val="1F1F1F"/>
          <w:sz w:val="36"/>
          <w:szCs w:val="36"/>
          <w:bdr w:val="none" w:sz="0" w:space="0" w:color="auto" w:frame="1"/>
        </w:rPr>
        <w:t>AI</w:t>
      </w:r>
      <w:r w:rsidRPr="007D591B">
        <w:rPr>
          <w:rStyle w:val="a6"/>
          <w:rFonts w:ascii="Simplified Arabic" w:eastAsia="Times New Roman" w:hAnsi="Simplified Arabic" w:cs="Simplified Arabic" w:hint="cs"/>
          <w:b w:val="0"/>
          <w:bCs w:val="0"/>
          <w:color w:val="1F1F1F"/>
          <w:sz w:val="36"/>
          <w:szCs w:val="36"/>
          <w:bdr w:val="none" w:sz="0" w:space="0" w:color="auto" w:frame="1"/>
          <w:rtl/>
        </w:rPr>
        <w:t>):</w:t>
      </w:r>
      <w:r w:rsidRPr="007D591B">
        <w:rPr>
          <w:rFonts w:ascii="Simplified Arabic" w:eastAsia="Times New Roman" w:hAnsi="Simplified Arabic" w:cs="Simplified Arabic" w:hint="cs"/>
          <w:color w:val="1F1F1F"/>
          <w:sz w:val="36"/>
          <w:szCs w:val="36"/>
          <w:rtl/>
        </w:rPr>
        <w:t xml:space="preserve"> يوفر الذكاء الاصطناعي العديد من التطبيقات في قطاع البناء، مثل: </w:t>
      </w:r>
    </w:p>
    <w:p w14:paraId="0F7AC759"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التحليل التنبؤي:</w:t>
      </w:r>
      <w:r w:rsidRPr="007D591B">
        <w:rPr>
          <w:rFonts w:ascii="Simplified Arabic" w:eastAsia="Times New Roman" w:hAnsi="Simplified Arabic" w:cs="Simplified Arabic" w:hint="cs"/>
          <w:color w:val="1F1F1F"/>
          <w:sz w:val="36"/>
          <w:szCs w:val="36"/>
          <w:rtl/>
        </w:rPr>
        <w:t xml:space="preserve"> لتقدير التكاليف والمواعيد النهائية بدقة أكبر.</w:t>
      </w:r>
    </w:p>
    <w:p w14:paraId="743E5CE6"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التعرف على الصور:</w:t>
      </w:r>
      <w:r w:rsidRPr="007D591B">
        <w:rPr>
          <w:rFonts w:ascii="Simplified Arabic" w:eastAsia="Times New Roman" w:hAnsi="Simplified Arabic" w:cs="Simplified Arabic" w:hint="cs"/>
          <w:color w:val="1F1F1F"/>
          <w:sz w:val="36"/>
          <w:szCs w:val="36"/>
          <w:rtl/>
        </w:rPr>
        <w:t xml:space="preserve"> لتحليل الصور الجوية والمسح الضوئي لموقع البناء.</w:t>
      </w:r>
    </w:p>
    <w:p w14:paraId="177ECCE8"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التعلم الآلي:</w:t>
      </w:r>
      <w:r w:rsidRPr="007D591B">
        <w:rPr>
          <w:rFonts w:ascii="Simplified Arabic" w:eastAsia="Times New Roman" w:hAnsi="Simplified Arabic" w:cs="Simplified Arabic" w:hint="cs"/>
          <w:color w:val="1F1F1F"/>
          <w:sz w:val="36"/>
          <w:szCs w:val="36"/>
          <w:rtl/>
        </w:rPr>
        <w:t xml:space="preserve"> لتحسين عمليات التصميم والتنفيذ.</w:t>
      </w:r>
    </w:p>
    <w:p w14:paraId="7687A297" w14:textId="77777777" w:rsidR="00694FEA" w:rsidRPr="007D591B" w:rsidRDefault="00694FEA" w:rsidP="00B412CF">
      <w:pPr>
        <w:numPr>
          <w:ilvl w:val="1"/>
          <w:numId w:val="53"/>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الروبوتات:</w:t>
      </w:r>
      <w:r w:rsidRPr="007D591B">
        <w:rPr>
          <w:rFonts w:ascii="Simplified Arabic" w:eastAsia="Times New Roman" w:hAnsi="Simplified Arabic" w:cs="Simplified Arabic" w:hint="cs"/>
          <w:color w:val="1F1F1F"/>
          <w:sz w:val="36"/>
          <w:szCs w:val="36"/>
          <w:rtl/>
        </w:rPr>
        <w:t xml:space="preserve"> لأداء المهام المتكررة والخطرة.</w:t>
      </w:r>
    </w:p>
    <w:p w14:paraId="4C75718B" w14:textId="77777777" w:rsidR="00694FEA" w:rsidRPr="007D591B" w:rsidRDefault="00694FEA">
      <w:pPr>
        <w:pStyle w:val="4"/>
        <w:bidi/>
        <w:spacing w:before="420" w:beforeAutospacing="0" w:after="120" w:afterAutospacing="0" w:line="360" w:lineRule="atLeast"/>
        <w:divId w:val="1034966927"/>
        <w:rPr>
          <w:rFonts w:ascii="Simplified Arabic" w:eastAsia="Times New Roman" w:hAnsi="Simplified Arabic" w:cs="Simplified Arabic"/>
          <w:b w:val="0"/>
          <w:bCs w:val="0"/>
          <w:color w:val="1F1F1F"/>
          <w:sz w:val="36"/>
          <w:szCs w:val="36"/>
          <w:rtl/>
        </w:rPr>
      </w:pPr>
      <w:r w:rsidRPr="007D591B">
        <w:rPr>
          <w:rFonts w:ascii="Simplified Arabic" w:eastAsia="Times New Roman" w:hAnsi="Simplified Arabic" w:cs="Simplified Arabic" w:hint="cs"/>
          <w:b w:val="0"/>
          <w:bCs w:val="0"/>
          <w:color w:val="1F1F1F"/>
          <w:sz w:val="36"/>
          <w:szCs w:val="36"/>
          <w:rtl/>
        </w:rPr>
        <w:t>6.2 تقييم تأثير هذه التقنيات على جودة المشاريع وتكاليفها</w:t>
      </w:r>
    </w:p>
    <w:p w14:paraId="5091B08B" w14:textId="77777777" w:rsidR="00694FEA" w:rsidRPr="007D591B" w:rsidRDefault="00694FEA" w:rsidP="00B412CF">
      <w:pPr>
        <w:numPr>
          <w:ilvl w:val="0"/>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الجودة:</w:t>
      </w:r>
      <w:r w:rsidRPr="007D591B">
        <w:rPr>
          <w:rFonts w:ascii="Simplified Arabic" w:eastAsia="Times New Roman" w:hAnsi="Simplified Arabic" w:cs="Simplified Arabic" w:hint="cs"/>
          <w:color w:val="1F1F1F"/>
          <w:sz w:val="36"/>
          <w:szCs w:val="36"/>
          <w:rtl/>
        </w:rPr>
        <w:t xml:space="preserve"> تساهم هذه التقنيات في تحسين جودة المشاريع من خلال: </w:t>
      </w:r>
    </w:p>
    <w:p w14:paraId="002EB68B"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زيادة الدقة:</w:t>
      </w:r>
      <w:r w:rsidRPr="007D591B">
        <w:rPr>
          <w:rFonts w:ascii="Simplified Arabic" w:eastAsia="Times New Roman" w:hAnsi="Simplified Arabic" w:cs="Simplified Arabic" w:hint="cs"/>
          <w:color w:val="1F1F1F"/>
          <w:sz w:val="36"/>
          <w:szCs w:val="36"/>
          <w:rtl/>
        </w:rPr>
        <w:t xml:space="preserve"> في التصميم والتنفيذ.</w:t>
      </w:r>
    </w:p>
    <w:p w14:paraId="1B1D9125"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تقليل الأخطاء:</w:t>
      </w:r>
      <w:r w:rsidRPr="007D591B">
        <w:rPr>
          <w:rFonts w:ascii="Simplified Arabic" w:eastAsia="Times New Roman" w:hAnsi="Simplified Arabic" w:cs="Simplified Arabic" w:hint="cs"/>
          <w:color w:val="1F1F1F"/>
          <w:sz w:val="36"/>
          <w:szCs w:val="36"/>
          <w:rtl/>
        </w:rPr>
        <w:t xml:space="preserve"> والعيوب الإنشائية.</w:t>
      </w:r>
    </w:p>
    <w:p w14:paraId="5855F715"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جودة المواد:</w:t>
      </w:r>
      <w:r w:rsidRPr="007D591B">
        <w:rPr>
          <w:rFonts w:ascii="Simplified Arabic" w:eastAsia="Times New Roman" w:hAnsi="Simplified Arabic" w:cs="Simplified Arabic" w:hint="cs"/>
          <w:color w:val="1F1F1F"/>
          <w:sz w:val="36"/>
          <w:szCs w:val="36"/>
          <w:rtl/>
        </w:rPr>
        <w:t xml:space="preserve"> من خلال مراقبة جودتها بشكل مستمر.</w:t>
      </w:r>
    </w:p>
    <w:p w14:paraId="74F4C328" w14:textId="77777777" w:rsidR="00694FEA" w:rsidRPr="007D591B" w:rsidRDefault="00694FEA" w:rsidP="00B412CF">
      <w:pPr>
        <w:numPr>
          <w:ilvl w:val="0"/>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خفض التكاليف:</w:t>
      </w:r>
      <w:r w:rsidRPr="007D591B">
        <w:rPr>
          <w:rFonts w:ascii="Simplified Arabic" w:eastAsia="Times New Roman" w:hAnsi="Simplified Arabic" w:cs="Simplified Arabic" w:hint="cs"/>
          <w:color w:val="1F1F1F"/>
          <w:sz w:val="36"/>
          <w:szCs w:val="36"/>
          <w:rtl/>
        </w:rPr>
        <w:t xml:space="preserve"> تؤدي هذه التقنيات إلى تقليل التكاليف من خلال: </w:t>
      </w:r>
    </w:p>
    <w:p w14:paraId="6CEFD043"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تقليل الهدر:</w:t>
      </w:r>
      <w:r w:rsidRPr="007D591B">
        <w:rPr>
          <w:rFonts w:ascii="Simplified Arabic" w:eastAsia="Times New Roman" w:hAnsi="Simplified Arabic" w:cs="Simplified Arabic" w:hint="cs"/>
          <w:color w:val="1F1F1F"/>
          <w:sz w:val="36"/>
          <w:szCs w:val="36"/>
          <w:rtl/>
        </w:rPr>
        <w:t xml:space="preserve"> في المواد والموارد.</w:t>
      </w:r>
    </w:p>
    <w:p w14:paraId="47158869"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الجدولة:</w:t>
      </w:r>
      <w:r w:rsidRPr="007D591B">
        <w:rPr>
          <w:rFonts w:ascii="Simplified Arabic" w:eastAsia="Times New Roman" w:hAnsi="Simplified Arabic" w:cs="Simplified Arabic" w:hint="cs"/>
          <w:color w:val="1F1F1F"/>
          <w:sz w:val="36"/>
          <w:szCs w:val="36"/>
          <w:rtl/>
        </w:rPr>
        <w:t xml:space="preserve"> وتقليل التأخير.</w:t>
      </w:r>
    </w:p>
    <w:p w14:paraId="201EF78B"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تجنب التكاليف الإضافية:</w:t>
      </w:r>
      <w:r w:rsidRPr="007D591B">
        <w:rPr>
          <w:rFonts w:ascii="Simplified Arabic" w:eastAsia="Times New Roman" w:hAnsi="Simplified Arabic" w:cs="Simplified Arabic" w:hint="cs"/>
          <w:color w:val="1F1F1F"/>
          <w:sz w:val="36"/>
          <w:szCs w:val="36"/>
          <w:rtl/>
        </w:rPr>
        <w:t xml:space="preserve"> الناجمة عن التعديلات والتغييرات.</w:t>
      </w:r>
    </w:p>
    <w:p w14:paraId="5F0B4957" w14:textId="77777777" w:rsidR="00694FEA" w:rsidRPr="007D591B" w:rsidRDefault="00694FEA" w:rsidP="00B412CF">
      <w:pPr>
        <w:numPr>
          <w:ilvl w:val="0"/>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زيادة الإنتاجية:</w:t>
      </w:r>
      <w:r w:rsidRPr="007D591B">
        <w:rPr>
          <w:rFonts w:ascii="Simplified Arabic" w:eastAsia="Times New Roman" w:hAnsi="Simplified Arabic" w:cs="Simplified Arabic" w:hint="cs"/>
          <w:color w:val="1F1F1F"/>
          <w:sz w:val="36"/>
          <w:szCs w:val="36"/>
          <w:rtl/>
        </w:rPr>
        <w:t xml:space="preserve"> تساهم هذه التقنيات في زيادة الإنتاجية من خلال: </w:t>
      </w:r>
    </w:p>
    <w:p w14:paraId="4F097123"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أتمتة المهام:</w:t>
      </w:r>
      <w:r w:rsidRPr="007D591B">
        <w:rPr>
          <w:rFonts w:ascii="Simplified Arabic" w:eastAsia="Times New Roman" w:hAnsi="Simplified Arabic" w:cs="Simplified Arabic" w:hint="cs"/>
          <w:color w:val="1F1F1F"/>
          <w:sz w:val="36"/>
          <w:szCs w:val="36"/>
          <w:rtl/>
        </w:rPr>
        <w:t xml:space="preserve"> المتكررة والروتينية.</w:t>
      </w:r>
    </w:p>
    <w:p w14:paraId="38462016"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التعاون:</w:t>
      </w:r>
      <w:r w:rsidRPr="007D591B">
        <w:rPr>
          <w:rFonts w:ascii="Simplified Arabic" w:eastAsia="Times New Roman" w:hAnsi="Simplified Arabic" w:cs="Simplified Arabic" w:hint="cs"/>
          <w:color w:val="1F1F1F"/>
          <w:sz w:val="36"/>
          <w:szCs w:val="36"/>
          <w:rtl/>
        </w:rPr>
        <w:t xml:space="preserve"> بين الفرق المختلفة.</w:t>
      </w:r>
    </w:p>
    <w:p w14:paraId="7549B3B2" w14:textId="77777777" w:rsidR="00694FEA" w:rsidRPr="007D591B" w:rsidRDefault="00694FEA" w:rsidP="00B412CF">
      <w:pPr>
        <w:numPr>
          <w:ilvl w:val="1"/>
          <w:numId w:val="54"/>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توفير الوقت والجهد:</w:t>
      </w:r>
      <w:r w:rsidRPr="007D591B">
        <w:rPr>
          <w:rFonts w:ascii="Simplified Arabic" w:eastAsia="Times New Roman" w:hAnsi="Simplified Arabic" w:cs="Simplified Arabic" w:hint="cs"/>
          <w:color w:val="1F1F1F"/>
          <w:sz w:val="36"/>
          <w:szCs w:val="36"/>
          <w:rtl/>
        </w:rPr>
        <w:t xml:space="preserve"> للمهندسين والمقاولين.</w:t>
      </w:r>
    </w:p>
    <w:p w14:paraId="277FAD59" w14:textId="77777777" w:rsidR="00694FEA" w:rsidRPr="007D591B" w:rsidRDefault="00694FEA">
      <w:pPr>
        <w:pStyle w:val="4"/>
        <w:bidi/>
        <w:spacing w:before="420" w:beforeAutospacing="0" w:after="120" w:afterAutospacing="0" w:line="360" w:lineRule="atLeast"/>
        <w:divId w:val="1034966927"/>
        <w:rPr>
          <w:rFonts w:ascii="Simplified Arabic" w:eastAsia="Times New Roman" w:hAnsi="Simplified Arabic" w:cs="Simplified Arabic"/>
          <w:b w:val="0"/>
          <w:bCs w:val="0"/>
          <w:color w:val="1F1F1F"/>
          <w:sz w:val="36"/>
          <w:szCs w:val="36"/>
          <w:rtl/>
        </w:rPr>
      </w:pPr>
      <w:r w:rsidRPr="007D591B">
        <w:rPr>
          <w:rFonts w:ascii="Simplified Arabic" w:eastAsia="Times New Roman" w:hAnsi="Simplified Arabic" w:cs="Simplified Arabic" w:hint="cs"/>
          <w:b w:val="0"/>
          <w:bCs w:val="0"/>
          <w:color w:val="1F1F1F"/>
          <w:sz w:val="36"/>
          <w:szCs w:val="36"/>
          <w:rtl/>
        </w:rPr>
        <w:t>6.3 دراسة التحديات المرتبطة بتبني هذه التقنيات في القطاع</w:t>
      </w:r>
    </w:p>
    <w:p w14:paraId="682A0892" w14:textId="77777777" w:rsidR="00694FEA" w:rsidRPr="007D591B" w:rsidRDefault="00694FEA" w:rsidP="00B412CF">
      <w:pPr>
        <w:numPr>
          <w:ilvl w:val="0"/>
          <w:numId w:val="55"/>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التكلفة:</w:t>
      </w:r>
      <w:r w:rsidRPr="007D591B">
        <w:rPr>
          <w:rFonts w:ascii="Simplified Arabic" w:eastAsia="Times New Roman" w:hAnsi="Simplified Arabic" w:cs="Simplified Arabic" w:hint="cs"/>
          <w:color w:val="1F1F1F"/>
          <w:sz w:val="36"/>
          <w:szCs w:val="36"/>
          <w:rtl/>
        </w:rPr>
        <w:t xml:space="preserve"> تعتبر تكلفة تبني هذه التقنيات عالية، خاصة بالنسبة للشركات الصغيرة والمتوسطة.</w:t>
      </w:r>
    </w:p>
    <w:p w14:paraId="2F97AFB1" w14:textId="77777777" w:rsidR="00694FEA" w:rsidRPr="007D591B" w:rsidRDefault="00694FEA" w:rsidP="00B412CF">
      <w:pPr>
        <w:numPr>
          <w:ilvl w:val="0"/>
          <w:numId w:val="55"/>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نقص الخبرة:</w:t>
      </w:r>
      <w:r w:rsidRPr="007D591B">
        <w:rPr>
          <w:rFonts w:ascii="Simplified Arabic" w:eastAsia="Times New Roman" w:hAnsi="Simplified Arabic" w:cs="Simplified Arabic" w:hint="cs"/>
          <w:color w:val="1F1F1F"/>
          <w:sz w:val="36"/>
          <w:szCs w:val="36"/>
          <w:rtl/>
        </w:rPr>
        <w:t xml:space="preserve"> يعاني القطاع من نقص الخبرة في استخدام هذه التقنيات.</w:t>
      </w:r>
    </w:p>
    <w:p w14:paraId="693BED4B" w14:textId="77777777" w:rsidR="00694FEA" w:rsidRPr="007D591B" w:rsidRDefault="00694FEA" w:rsidP="00B412CF">
      <w:pPr>
        <w:numPr>
          <w:ilvl w:val="0"/>
          <w:numId w:val="55"/>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التوافق:</w:t>
      </w:r>
      <w:r w:rsidRPr="007D591B">
        <w:rPr>
          <w:rFonts w:ascii="Simplified Arabic" w:eastAsia="Times New Roman" w:hAnsi="Simplified Arabic" w:cs="Simplified Arabic" w:hint="cs"/>
          <w:color w:val="1F1F1F"/>
          <w:sz w:val="36"/>
          <w:szCs w:val="36"/>
          <w:rtl/>
        </w:rPr>
        <w:t xml:space="preserve"> قد يكون هناك تحديات في تحقيق التوافق بين الأنظمة والبرامج المختلفة.</w:t>
      </w:r>
    </w:p>
    <w:p w14:paraId="3B0B47D7" w14:textId="77777777" w:rsidR="00694FEA" w:rsidRPr="007D591B" w:rsidRDefault="00694FEA" w:rsidP="00B412CF">
      <w:pPr>
        <w:numPr>
          <w:ilvl w:val="0"/>
          <w:numId w:val="55"/>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الأمن السيبراني:</w:t>
      </w:r>
      <w:r w:rsidRPr="007D591B">
        <w:rPr>
          <w:rFonts w:ascii="Simplified Arabic" w:eastAsia="Times New Roman" w:hAnsi="Simplified Arabic" w:cs="Simplified Arabic" w:hint="cs"/>
          <w:color w:val="1F1F1F"/>
          <w:sz w:val="36"/>
          <w:szCs w:val="36"/>
          <w:rtl/>
        </w:rPr>
        <w:t xml:space="preserve"> يعتبر الأمن السيبراني تحديًا كبيرًا، خاصة مع زيادة الاعتماد على البيانات الرقمية.</w:t>
      </w:r>
    </w:p>
    <w:p w14:paraId="3ACFC4AB" w14:textId="77777777" w:rsidR="00694FEA" w:rsidRPr="007D591B" w:rsidRDefault="00694FEA" w:rsidP="00B412CF">
      <w:pPr>
        <w:numPr>
          <w:ilvl w:val="0"/>
          <w:numId w:val="55"/>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المقاومة للتغيير:</w:t>
      </w:r>
      <w:r w:rsidRPr="007D591B">
        <w:rPr>
          <w:rFonts w:ascii="Simplified Arabic" w:eastAsia="Times New Roman" w:hAnsi="Simplified Arabic" w:cs="Simplified Arabic" w:hint="cs"/>
          <w:color w:val="1F1F1F"/>
          <w:sz w:val="36"/>
          <w:szCs w:val="36"/>
          <w:rtl/>
        </w:rPr>
        <w:t xml:space="preserve"> قد يواجه المديرون والموظفون مقاومة للتغيير والاعتماد على التقنيات الجديدة.</w:t>
      </w:r>
    </w:p>
    <w:p w14:paraId="4FB8AB7D" w14:textId="77777777" w:rsidR="00694FEA" w:rsidRPr="007D591B" w:rsidRDefault="00694FEA">
      <w:pPr>
        <w:pStyle w:val="a5"/>
        <w:bidi/>
        <w:spacing w:before="0" w:beforeAutospacing="0" w:after="0" w:afterAutospacing="0" w:line="390" w:lineRule="atLeast"/>
        <w:divId w:val="103496692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لتجاوز هذه التحديات، يجب على قطاع البناء:</w:t>
      </w:r>
    </w:p>
    <w:p w14:paraId="7A97AC4E" w14:textId="77777777" w:rsidR="00694FEA" w:rsidRPr="007D591B" w:rsidRDefault="00694FEA" w:rsidP="00B412CF">
      <w:pPr>
        <w:numPr>
          <w:ilvl w:val="0"/>
          <w:numId w:val="56"/>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الاستثمار في التدريب:</w:t>
      </w:r>
      <w:r w:rsidRPr="007D591B">
        <w:rPr>
          <w:rFonts w:ascii="Simplified Arabic" w:eastAsia="Times New Roman" w:hAnsi="Simplified Arabic" w:cs="Simplified Arabic" w:hint="cs"/>
          <w:color w:val="1F1F1F"/>
          <w:sz w:val="36"/>
          <w:szCs w:val="36"/>
          <w:rtl/>
        </w:rPr>
        <w:t xml:space="preserve"> لتطوير مهارات العاملين في مجال التكنولوجيا الرقمية.</w:t>
      </w:r>
    </w:p>
    <w:p w14:paraId="27BA1AA2" w14:textId="77777777" w:rsidR="00694FEA" w:rsidRPr="007D591B" w:rsidRDefault="00694FEA" w:rsidP="00B412CF">
      <w:pPr>
        <w:numPr>
          <w:ilvl w:val="0"/>
          <w:numId w:val="56"/>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تبني نهج تدريجي:</w:t>
      </w:r>
      <w:r w:rsidRPr="007D591B">
        <w:rPr>
          <w:rFonts w:ascii="Simplified Arabic" w:eastAsia="Times New Roman" w:hAnsi="Simplified Arabic" w:cs="Simplified Arabic" w:hint="cs"/>
          <w:color w:val="1F1F1F"/>
          <w:sz w:val="36"/>
          <w:szCs w:val="36"/>
          <w:rtl/>
        </w:rPr>
        <w:t xml:space="preserve"> في تطبيق هذه التقنيات.</w:t>
      </w:r>
    </w:p>
    <w:p w14:paraId="299C7AB7" w14:textId="77777777" w:rsidR="00694FEA" w:rsidRPr="007D591B" w:rsidRDefault="00694FEA" w:rsidP="00B412CF">
      <w:pPr>
        <w:numPr>
          <w:ilvl w:val="0"/>
          <w:numId w:val="56"/>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الاستفادة من الحلول السحابية:</w:t>
      </w:r>
      <w:r w:rsidRPr="007D591B">
        <w:rPr>
          <w:rFonts w:ascii="Simplified Arabic" w:eastAsia="Times New Roman" w:hAnsi="Simplified Arabic" w:cs="Simplified Arabic" w:hint="cs"/>
          <w:color w:val="1F1F1F"/>
          <w:sz w:val="36"/>
          <w:szCs w:val="36"/>
          <w:rtl/>
        </w:rPr>
        <w:t xml:space="preserve"> لتقليل التكاليف وزيادة المرونة.</w:t>
      </w:r>
    </w:p>
    <w:p w14:paraId="731C8B5B" w14:textId="77777777" w:rsidR="00694FEA" w:rsidRPr="007D591B" w:rsidRDefault="00694FEA" w:rsidP="00B412CF">
      <w:pPr>
        <w:numPr>
          <w:ilvl w:val="0"/>
          <w:numId w:val="56"/>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تعزيز التعاون:</w:t>
      </w:r>
      <w:r w:rsidRPr="007D591B">
        <w:rPr>
          <w:rFonts w:ascii="Simplified Arabic" w:eastAsia="Times New Roman" w:hAnsi="Simplified Arabic" w:cs="Simplified Arabic" w:hint="cs"/>
          <w:color w:val="1F1F1F"/>
          <w:sz w:val="36"/>
          <w:szCs w:val="36"/>
          <w:rtl/>
        </w:rPr>
        <w:t xml:space="preserve"> بين الشركات والمؤسسات الأكاديمية.</w:t>
      </w:r>
    </w:p>
    <w:p w14:paraId="291B09D6" w14:textId="77777777" w:rsidR="00694FEA" w:rsidRPr="007D591B" w:rsidRDefault="00694FEA" w:rsidP="00B412CF">
      <w:pPr>
        <w:numPr>
          <w:ilvl w:val="0"/>
          <w:numId w:val="56"/>
        </w:numPr>
        <w:spacing w:after="0" w:line="390" w:lineRule="atLeast"/>
        <w:divId w:val="1034966927"/>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وضع سياسات أمنية صارمة:</w:t>
      </w:r>
      <w:r w:rsidRPr="007D591B">
        <w:rPr>
          <w:rFonts w:ascii="Simplified Arabic" w:eastAsia="Times New Roman" w:hAnsi="Simplified Arabic" w:cs="Simplified Arabic" w:hint="cs"/>
          <w:color w:val="1F1F1F"/>
          <w:sz w:val="36"/>
          <w:szCs w:val="36"/>
          <w:rtl/>
        </w:rPr>
        <w:t xml:space="preserve"> لحماية البيانات.</w:t>
      </w:r>
    </w:p>
    <w:p w14:paraId="0D552040" w14:textId="7DF9BB36" w:rsidR="00694FEA" w:rsidRPr="007D591B" w:rsidRDefault="00694FEA">
      <w:pPr>
        <w:pStyle w:val="a5"/>
        <w:bidi/>
        <w:spacing w:before="0" w:beforeAutospacing="0" w:after="0" w:afterAutospacing="0" w:line="390" w:lineRule="atLeast"/>
        <w:divId w:val="1034966927"/>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lastRenderedPageBreak/>
        <w:t>،</w:t>
      </w:r>
      <w:r w:rsidRPr="007D591B">
        <w:rPr>
          <w:rFonts w:ascii="Simplified Arabic" w:hAnsi="Simplified Arabic" w:cs="Simplified Arabic" w:hint="cs"/>
          <w:color w:val="1F1F1F"/>
          <w:sz w:val="36"/>
          <w:szCs w:val="36"/>
          <w:rtl/>
        </w:rPr>
        <w:t xml:space="preserve"> تعتبر التكنولوجيا الرقمية محركًا رئيسيًا لتطوير قطاع الهندسة والبناء. وبينما تواجه هذه التقنيات بعض التحديات، إلا أن فوائدها واضحة وجلية. ومن المتوقع أن تشهد السنوات القادمة المزيد من التطورات في هذا المجال، مما سيؤدي إلى تحسين كفاءة وجودة المشاريع وتقليل التكاليف.</w:t>
      </w:r>
    </w:p>
    <w:p w14:paraId="15C2F1FF" w14:textId="70900B16" w:rsidR="00694FEA" w:rsidRPr="007D591B" w:rsidRDefault="00694FEA">
      <w:pPr>
        <w:pStyle w:val="a5"/>
        <w:bidi/>
        <w:spacing w:before="0" w:beforeAutospacing="0" w:after="0" w:afterAutospacing="0" w:line="390" w:lineRule="atLeast"/>
        <w:divId w:val="1034966927"/>
        <w:rPr>
          <w:rFonts w:ascii="Simplified Arabic" w:hAnsi="Simplified Arabic" w:cs="Simplified Arabic"/>
          <w:color w:val="1F1F1F"/>
          <w:sz w:val="36"/>
          <w:szCs w:val="36"/>
          <w:rtl/>
        </w:rPr>
      </w:pPr>
    </w:p>
    <w:p w14:paraId="625EB1CE" w14:textId="77777777" w:rsidR="00EF3899" w:rsidRPr="007D591B" w:rsidRDefault="00EF3899">
      <w:pPr>
        <w:pStyle w:val="2"/>
        <w:spacing w:before="0" w:after="120" w:line="420" w:lineRule="atLeast"/>
        <w:divId w:val="383798580"/>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تأثير رؤية 2030 على بيئة العمل في قطاع الهندسة والبناء</w:t>
      </w:r>
    </w:p>
    <w:p w14:paraId="65D813C2" w14:textId="77777777" w:rsidR="00EF3899" w:rsidRPr="007D591B" w:rsidRDefault="00EF3899">
      <w:pPr>
        <w:pStyle w:val="a5"/>
        <w:bidi/>
        <w:spacing w:before="0" w:beforeAutospacing="0" w:after="240" w:afterAutospacing="0" w:line="390" w:lineRule="atLeast"/>
        <w:divId w:val="383798580"/>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تعد رؤية 2030 السعودية خطة طموحة لتحويل المملكة إلى قوة اقتصادية عالمية متنوعة. وقد كان لقطاع الهندسة والبناء دور محوري في تحقيق هذه الرؤية، حيث يشهد تحولات جوهرية في بيئة العمل.</w:t>
      </w:r>
    </w:p>
    <w:p w14:paraId="2D7AF735" w14:textId="77777777" w:rsidR="00EF3899" w:rsidRPr="007D591B" w:rsidRDefault="00EF3899">
      <w:pPr>
        <w:pStyle w:val="3"/>
        <w:spacing w:before="420" w:after="120" w:line="360" w:lineRule="atLeast"/>
        <w:divId w:val="38379858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7.1 تحليل تأثير الرؤية على توظيف الكوادر الوطنية</w:t>
      </w:r>
    </w:p>
    <w:p w14:paraId="616A7E26" w14:textId="77777777" w:rsidR="00EF3899" w:rsidRPr="007D591B" w:rsidRDefault="00EF3899" w:rsidP="00B412CF">
      <w:pPr>
        <w:numPr>
          <w:ilvl w:val="0"/>
          <w:numId w:val="57"/>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زيادة الطلب على الكوادر الوطنية:</w:t>
      </w:r>
      <w:r w:rsidRPr="007D591B">
        <w:rPr>
          <w:rFonts w:ascii="Simplified Arabic" w:eastAsia="Times New Roman" w:hAnsi="Simplified Arabic" w:cs="Simplified Arabic" w:hint="cs"/>
          <w:color w:val="1F1F1F"/>
          <w:sz w:val="36"/>
          <w:szCs w:val="36"/>
          <w:rtl/>
        </w:rPr>
        <w:t xml:space="preserve"> مع تنفيذ مشاريع ضخمة ضمن رؤية 2030، زاد الطلب بشكل ملحوظ على الكوادر الهندسية والفنية السعودية.</w:t>
      </w:r>
    </w:p>
    <w:p w14:paraId="4D766619" w14:textId="77777777" w:rsidR="00EF3899" w:rsidRPr="007D591B" w:rsidRDefault="00EF3899" w:rsidP="00B412CF">
      <w:pPr>
        <w:numPr>
          <w:ilvl w:val="0"/>
          <w:numId w:val="57"/>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برامج تدريب وتأهيل:</w:t>
      </w:r>
      <w:r w:rsidRPr="007D591B">
        <w:rPr>
          <w:rFonts w:ascii="Simplified Arabic" w:eastAsia="Times New Roman" w:hAnsi="Simplified Arabic" w:cs="Simplified Arabic" w:hint="cs"/>
          <w:color w:val="1F1F1F"/>
          <w:sz w:val="36"/>
          <w:szCs w:val="36"/>
          <w:rtl/>
        </w:rPr>
        <w:t xml:space="preserve"> أطلقت الحكومة السعودية العديد من البرامج لتدريب وتأهيل الشباب السعودي في مختلف التخصصات الهندسية، مما زاد من كفاءتهم وقابليتهم للتوظيف.</w:t>
      </w:r>
    </w:p>
    <w:p w14:paraId="5237B54E" w14:textId="77777777" w:rsidR="00EF3899" w:rsidRPr="007D591B" w:rsidRDefault="00EF3899" w:rsidP="00B412CF">
      <w:pPr>
        <w:numPr>
          <w:ilvl w:val="0"/>
          <w:numId w:val="57"/>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توطين الوظائف:</w:t>
      </w:r>
      <w:r w:rsidRPr="007D591B">
        <w:rPr>
          <w:rFonts w:ascii="Simplified Arabic" w:eastAsia="Times New Roman" w:hAnsi="Simplified Arabic" w:cs="Simplified Arabic" w:hint="cs"/>
          <w:color w:val="1F1F1F"/>
          <w:sz w:val="36"/>
          <w:szCs w:val="36"/>
          <w:rtl/>
        </w:rPr>
        <w:t xml:space="preserve"> تسعى الرؤية إلى توطين الوظائف في القطاعات الحيوية، بما في ذلك الهندسة والبناء، مما يوفر فرص عمل للشباب السعودي.</w:t>
      </w:r>
    </w:p>
    <w:p w14:paraId="3E336493" w14:textId="77777777" w:rsidR="00EF3899" w:rsidRPr="007D591B" w:rsidRDefault="00EF3899" w:rsidP="00B412CF">
      <w:pPr>
        <w:numPr>
          <w:ilvl w:val="0"/>
          <w:numId w:val="57"/>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الكليات والمعاهد التقنية:</w:t>
      </w:r>
      <w:r w:rsidRPr="007D591B">
        <w:rPr>
          <w:rFonts w:ascii="Simplified Arabic" w:eastAsia="Times New Roman" w:hAnsi="Simplified Arabic" w:cs="Simplified Arabic" w:hint="cs"/>
          <w:color w:val="1F1F1F"/>
          <w:sz w:val="36"/>
          <w:szCs w:val="36"/>
          <w:rtl/>
        </w:rPr>
        <w:t xml:space="preserve"> تم التركيز على تطوير المناهج الدراسية في الكليات والمعاهد التقنية لتلبية احتياجات سوق العمل في قطاع البناء.</w:t>
      </w:r>
    </w:p>
    <w:p w14:paraId="54A6432D" w14:textId="77777777" w:rsidR="00EF3899" w:rsidRPr="007D591B" w:rsidRDefault="00EF3899">
      <w:pPr>
        <w:pStyle w:val="3"/>
        <w:spacing w:before="420" w:after="120" w:line="360" w:lineRule="atLeast"/>
        <w:divId w:val="38379858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7.2 تقييم تأثير الرؤية على تحسين بيئة العمل وسلامة العمال</w:t>
      </w:r>
    </w:p>
    <w:p w14:paraId="096C0525" w14:textId="77777777" w:rsidR="00EF3899" w:rsidRPr="007D591B" w:rsidRDefault="00EF3899" w:rsidP="00B412CF">
      <w:pPr>
        <w:numPr>
          <w:ilvl w:val="0"/>
          <w:numId w:val="58"/>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التركيز على السلامة:</w:t>
      </w:r>
      <w:r w:rsidRPr="007D591B">
        <w:rPr>
          <w:rFonts w:ascii="Simplified Arabic" w:eastAsia="Times New Roman" w:hAnsi="Simplified Arabic" w:cs="Simplified Arabic" w:hint="cs"/>
          <w:color w:val="1F1F1F"/>
          <w:sz w:val="36"/>
          <w:szCs w:val="36"/>
          <w:rtl/>
        </w:rPr>
        <w:t xml:space="preserve"> أصبحت السلامة المهنية أولوية قصوى في المشاريع، حيث يتم تطبيق معايير السلامة الدولية وتوفير المعدات اللازمة لحماية العمال.</w:t>
      </w:r>
    </w:p>
    <w:p w14:paraId="100E1038" w14:textId="77777777" w:rsidR="00EF3899" w:rsidRPr="007D591B" w:rsidRDefault="00EF3899" w:rsidP="00B412CF">
      <w:pPr>
        <w:numPr>
          <w:ilvl w:val="0"/>
          <w:numId w:val="58"/>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تحسين ظروف العمل:</w:t>
      </w:r>
      <w:r w:rsidRPr="007D591B">
        <w:rPr>
          <w:rFonts w:ascii="Simplified Arabic" w:eastAsia="Times New Roman" w:hAnsi="Simplified Arabic" w:cs="Simplified Arabic" w:hint="cs"/>
          <w:color w:val="1F1F1F"/>
          <w:sz w:val="36"/>
          <w:szCs w:val="36"/>
          <w:rtl/>
        </w:rPr>
        <w:t xml:space="preserve"> تسعى الرؤية إلى تحسين ظروف العمل للعمال في قطاع البناء، بما في ذلك توفير بيئة عمل صحية وآمنة وتوفير المرافق اللازمة.</w:t>
      </w:r>
    </w:p>
    <w:p w14:paraId="0690FB88" w14:textId="77777777" w:rsidR="00EF3899" w:rsidRPr="007D591B" w:rsidRDefault="00EF3899" w:rsidP="00B412CF">
      <w:pPr>
        <w:numPr>
          <w:ilvl w:val="0"/>
          <w:numId w:val="58"/>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تطبيق أنظمة إدارة الجودة:</w:t>
      </w:r>
      <w:r w:rsidRPr="007D591B">
        <w:rPr>
          <w:rFonts w:ascii="Simplified Arabic" w:eastAsia="Times New Roman" w:hAnsi="Simplified Arabic" w:cs="Simplified Arabic" w:hint="cs"/>
          <w:color w:val="1F1F1F"/>
          <w:sz w:val="36"/>
          <w:szCs w:val="36"/>
          <w:rtl/>
        </w:rPr>
        <w:t xml:space="preserve"> يتم تطبيق أنظمة إدارة الجودة مثل </w:t>
      </w:r>
      <w:r w:rsidRPr="007D591B">
        <w:rPr>
          <w:rFonts w:ascii="Simplified Arabic" w:eastAsia="Times New Roman" w:hAnsi="Simplified Arabic" w:cs="Simplified Arabic" w:hint="cs"/>
          <w:color w:val="1F1F1F"/>
          <w:sz w:val="36"/>
          <w:szCs w:val="36"/>
        </w:rPr>
        <w:t>ISO</w:t>
      </w:r>
      <w:r w:rsidRPr="007D591B">
        <w:rPr>
          <w:rFonts w:ascii="Simplified Arabic" w:eastAsia="Times New Roman" w:hAnsi="Simplified Arabic" w:cs="Simplified Arabic" w:hint="cs"/>
          <w:color w:val="1F1F1F"/>
          <w:sz w:val="36"/>
          <w:szCs w:val="36"/>
          <w:rtl/>
        </w:rPr>
        <w:t xml:space="preserve"> في المشاريع، مما يساهم في تحسين جودة العمل وسلامة العمال.</w:t>
      </w:r>
    </w:p>
    <w:p w14:paraId="030E32F4" w14:textId="77777777" w:rsidR="00EF3899" w:rsidRPr="007D591B" w:rsidRDefault="00EF3899" w:rsidP="00B412CF">
      <w:pPr>
        <w:numPr>
          <w:ilvl w:val="0"/>
          <w:numId w:val="58"/>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توعية العمال:</w:t>
      </w:r>
      <w:r w:rsidRPr="007D591B">
        <w:rPr>
          <w:rFonts w:ascii="Simplified Arabic" w:eastAsia="Times New Roman" w:hAnsi="Simplified Arabic" w:cs="Simplified Arabic" w:hint="cs"/>
          <w:color w:val="1F1F1F"/>
          <w:sz w:val="36"/>
          <w:szCs w:val="36"/>
          <w:rtl/>
        </w:rPr>
        <w:t xml:space="preserve"> يتم تنظيم برامج توعية للعمال حول أهمية السلامة المهنية وكيفية تجنب الحوادث.</w:t>
      </w:r>
    </w:p>
    <w:p w14:paraId="52C56400" w14:textId="77777777" w:rsidR="00EF3899" w:rsidRPr="007D591B" w:rsidRDefault="00EF3899">
      <w:pPr>
        <w:pStyle w:val="3"/>
        <w:spacing w:before="420" w:after="120" w:line="360" w:lineRule="atLeast"/>
        <w:divId w:val="383798580"/>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7.3 دراسة تأثير الرؤية على تطوير المهارات والكفاءات المطلوبة في القطاع</w:t>
      </w:r>
    </w:p>
    <w:p w14:paraId="799A3807" w14:textId="77777777" w:rsidR="00EF3899" w:rsidRPr="007D591B" w:rsidRDefault="00EF3899" w:rsidP="00B412CF">
      <w:pPr>
        <w:numPr>
          <w:ilvl w:val="0"/>
          <w:numId w:val="59"/>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مهارات تكنولوجية:</w:t>
      </w:r>
      <w:r w:rsidRPr="007D591B">
        <w:rPr>
          <w:rFonts w:ascii="Simplified Arabic" w:eastAsia="Times New Roman" w:hAnsi="Simplified Arabic" w:cs="Simplified Arabic" w:hint="cs"/>
          <w:color w:val="1F1F1F"/>
          <w:sz w:val="36"/>
          <w:szCs w:val="36"/>
          <w:rtl/>
        </w:rPr>
        <w:t xml:space="preserve"> مع التوجه نحو التحول الرقمي، أصبح هناك طلب متزايد على المهارات التكنولوجية مثل </w:t>
      </w:r>
      <w:r w:rsidRPr="007D591B">
        <w:rPr>
          <w:rFonts w:ascii="Simplified Arabic" w:eastAsia="Times New Roman" w:hAnsi="Simplified Arabic" w:cs="Simplified Arabic" w:hint="cs"/>
          <w:color w:val="1F1F1F"/>
          <w:sz w:val="36"/>
          <w:szCs w:val="36"/>
        </w:rPr>
        <w:t>BIM</w:t>
      </w:r>
      <w:r w:rsidRPr="007D591B">
        <w:rPr>
          <w:rFonts w:ascii="Simplified Arabic" w:eastAsia="Times New Roman" w:hAnsi="Simplified Arabic" w:cs="Simplified Arabic" w:hint="cs"/>
          <w:color w:val="1F1F1F"/>
          <w:sz w:val="36"/>
          <w:szCs w:val="36"/>
          <w:rtl/>
        </w:rPr>
        <w:t>، والذكاء الاصطناعي، وإنترنت الأشياء.</w:t>
      </w:r>
    </w:p>
    <w:p w14:paraId="2C646832" w14:textId="77777777" w:rsidR="00EF3899" w:rsidRPr="007D591B" w:rsidRDefault="00EF3899" w:rsidP="00B412CF">
      <w:pPr>
        <w:numPr>
          <w:ilvl w:val="0"/>
          <w:numId w:val="59"/>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إدارة المشاريع:</w:t>
      </w:r>
      <w:r w:rsidRPr="007D591B">
        <w:rPr>
          <w:rFonts w:ascii="Simplified Arabic" w:eastAsia="Times New Roman" w:hAnsi="Simplified Arabic" w:cs="Simplified Arabic" w:hint="cs"/>
          <w:color w:val="1F1F1F"/>
          <w:sz w:val="36"/>
          <w:szCs w:val="36"/>
          <w:rtl/>
        </w:rPr>
        <w:t xml:space="preserve"> أصبحت مهارات إدارة المشاريع المعقدة والكبيرة مطلوبة بشكل كبير.</w:t>
      </w:r>
    </w:p>
    <w:p w14:paraId="22FDFF30" w14:textId="77777777" w:rsidR="00EF3899" w:rsidRPr="007D591B" w:rsidRDefault="00EF3899" w:rsidP="00B412CF">
      <w:pPr>
        <w:numPr>
          <w:ilvl w:val="0"/>
          <w:numId w:val="59"/>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الاستدامة:</w:t>
      </w:r>
      <w:r w:rsidRPr="007D591B">
        <w:rPr>
          <w:rFonts w:ascii="Simplified Arabic" w:eastAsia="Times New Roman" w:hAnsi="Simplified Arabic" w:cs="Simplified Arabic" w:hint="cs"/>
          <w:color w:val="1F1F1F"/>
          <w:sz w:val="36"/>
          <w:szCs w:val="36"/>
          <w:rtl/>
        </w:rPr>
        <w:t xml:space="preserve"> تشجع الرؤية على تبني ممارسات بناء مستدامة، مما يتطلب مهارات في تقييم الاستدامة وتطبيق التقنيات الخضراء.</w:t>
      </w:r>
    </w:p>
    <w:p w14:paraId="053390AF" w14:textId="77777777" w:rsidR="00EF3899" w:rsidRPr="007D591B" w:rsidRDefault="00EF3899" w:rsidP="00B412CF">
      <w:pPr>
        <w:numPr>
          <w:ilvl w:val="0"/>
          <w:numId w:val="59"/>
        </w:numPr>
        <w:spacing w:after="0" w:line="390" w:lineRule="atLeast"/>
        <w:divId w:val="383798580"/>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التعاون الدولي:</w:t>
      </w:r>
      <w:r w:rsidRPr="007D591B">
        <w:rPr>
          <w:rFonts w:ascii="Simplified Arabic" w:eastAsia="Times New Roman" w:hAnsi="Simplified Arabic" w:cs="Simplified Arabic" w:hint="cs"/>
          <w:color w:val="1F1F1F"/>
          <w:sz w:val="36"/>
          <w:szCs w:val="36"/>
          <w:rtl/>
        </w:rPr>
        <w:t xml:space="preserve"> مع انفتاح المملكة على العالم الخارجي، أصبحت القدرة على العمل في فرق متعددة الثقافات مهارة مطلوبة.</w:t>
      </w:r>
    </w:p>
    <w:p w14:paraId="26423E8D" w14:textId="77777777" w:rsidR="00EF3899" w:rsidRPr="007D591B" w:rsidRDefault="00EF3899">
      <w:pPr>
        <w:pStyle w:val="a5"/>
        <w:bidi/>
        <w:spacing w:before="0" w:beforeAutospacing="0" w:after="0" w:afterAutospacing="0" w:line="390" w:lineRule="atLeast"/>
        <w:divId w:val="383798580"/>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lastRenderedPageBreak/>
        <w:t>بشكل عام،</w:t>
      </w:r>
      <w:r w:rsidRPr="007D591B">
        <w:rPr>
          <w:rFonts w:ascii="Simplified Arabic" w:hAnsi="Simplified Arabic" w:cs="Simplified Arabic" w:hint="cs"/>
          <w:color w:val="1F1F1F"/>
          <w:sz w:val="36"/>
          <w:szCs w:val="36"/>
          <w:rtl/>
        </w:rPr>
        <w:t xml:space="preserve"> كان لرؤية 2030 تأثير إيجابي كبير على بيئة العمل في قطاع الهندسة والبناء في السعودية. فقد أدت إلى تحسين فرص العمل للكوادر الوطنية، وتحسين ظروف العمل وسلامة العمال، وتطوير المهارات والكفاءات المطلوبة في القطاع. ومع استمرار تنفيذ الرؤية، من المتوقع أن يشهد القطاع المزيد من التحولات الإيجابية.</w:t>
      </w:r>
    </w:p>
    <w:p w14:paraId="56666ACF" w14:textId="44AE28FC" w:rsidR="00EF3899" w:rsidRPr="007D591B" w:rsidRDefault="00EF3899">
      <w:pPr>
        <w:pStyle w:val="a5"/>
        <w:bidi/>
        <w:spacing w:before="0" w:beforeAutospacing="0" w:after="0" w:afterAutospacing="0" w:line="390" w:lineRule="atLeast"/>
        <w:divId w:val="383798580"/>
        <w:rPr>
          <w:rFonts w:ascii="Simplified Arabic" w:hAnsi="Simplified Arabic" w:cs="Simplified Arabic"/>
          <w:color w:val="1F1F1F"/>
          <w:sz w:val="36"/>
          <w:szCs w:val="36"/>
          <w:rtl/>
        </w:rPr>
      </w:pPr>
    </w:p>
    <w:p w14:paraId="6BDF6557" w14:textId="77777777" w:rsidR="00316029" w:rsidRPr="007D591B" w:rsidRDefault="00316029" w:rsidP="003D2510">
      <w:pPr>
        <w:ind w:left="360"/>
        <w:rPr>
          <w:rFonts w:ascii="Simplified Arabic" w:hAnsi="Simplified Arabic" w:cs="Simplified Arabic"/>
          <w:sz w:val="36"/>
          <w:szCs w:val="36"/>
          <w:rtl/>
        </w:rPr>
      </w:pPr>
    </w:p>
    <w:p w14:paraId="215A3DF8" w14:textId="77777777" w:rsidR="003848CE" w:rsidRPr="007D591B" w:rsidRDefault="003848CE">
      <w:pPr>
        <w:pStyle w:val="2"/>
        <w:spacing w:before="0" w:after="120" w:line="420" w:lineRule="atLeast"/>
        <w:divId w:val="396708514"/>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الاستدامة والبناء الأخضر في ظل رؤية 2030</w:t>
      </w:r>
    </w:p>
    <w:p w14:paraId="1E0829A3" w14:textId="77777777" w:rsidR="003848CE" w:rsidRPr="007D591B" w:rsidRDefault="003848CE">
      <w:pPr>
        <w:pStyle w:val="a5"/>
        <w:bidi/>
        <w:spacing w:before="0" w:beforeAutospacing="0" w:after="240" w:afterAutospacing="0" w:line="390" w:lineRule="atLeast"/>
        <w:divId w:val="396708514"/>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تعتبر رؤية 2030 السعودية خطة طموحة لتحقيق التنمية المستدامة، وقد أولت اهتمامًا كبيرًا لمفهوم الاستدامة والبناء الأخضر في قطاع الهندسة والبناء. وفيما يلي تحليل مفصل لهذا الموضوع:</w:t>
      </w:r>
    </w:p>
    <w:p w14:paraId="3A322430" w14:textId="77777777" w:rsidR="003848CE" w:rsidRPr="007D591B" w:rsidRDefault="003848CE">
      <w:pPr>
        <w:pStyle w:val="3"/>
        <w:spacing w:before="420" w:after="120" w:line="360" w:lineRule="atLeast"/>
        <w:divId w:val="396708514"/>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8.1 تحليل السياسات الحكومية التي تدعم الاستدامة والبناء الأخضر</w:t>
      </w:r>
    </w:p>
    <w:p w14:paraId="30A31457" w14:textId="77777777" w:rsidR="003848CE" w:rsidRPr="007D591B" w:rsidRDefault="003848CE" w:rsidP="00B412CF">
      <w:pPr>
        <w:numPr>
          <w:ilvl w:val="0"/>
          <w:numId w:val="60"/>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تشجيع المباني الخضراء:</w:t>
      </w:r>
      <w:r w:rsidRPr="007D591B">
        <w:rPr>
          <w:rFonts w:ascii="Simplified Arabic" w:eastAsia="Times New Roman" w:hAnsi="Simplified Arabic" w:cs="Simplified Arabic" w:hint="cs"/>
          <w:color w:val="1F1F1F"/>
          <w:sz w:val="36"/>
          <w:szCs w:val="36"/>
          <w:rtl/>
        </w:rPr>
        <w:t xml:space="preserve"> وضعت الحكومة السعودية العديد من السياسات التي تشجع على بناء المباني الخضراء، والتي تتميز بكفاءة الطاقة والمياه واستخدام مواد بناء صديقة للبيئة.</w:t>
      </w:r>
    </w:p>
    <w:p w14:paraId="7B500B58" w14:textId="77777777" w:rsidR="003848CE" w:rsidRPr="007D591B" w:rsidRDefault="003848CE" w:rsidP="00B412CF">
      <w:pPr>
        <w:numPr>
          <w:ilvl w:val="0"/>
          <w:numId w:val="60"/>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دعم الطاقة المتجددة:</w:t>
      </w:r>
      <w:r w:rsidRPr="007D591B">
        <w:rPr>
          <w:rFonts w:ascii="Simplified Arabic" w:eastAsia="Times New Roman" w:hAnsi="Simplified Arabic" w:cs="Simplified Arabic" w:hint="cs"/>
          <w:color w:val="1F1F1F"/>
          <w:sz w:val="36"/>
          <w:szCs w:val="36"/>
          <w:rtl/>
        </w:rPr>
        <w:t xml:space="preserve"> تم تخصيص استثمارات كبيرة لتطوير مصادر الطاقة المتجددة مثل الطاقة الشمسية والرياح، والتي تستخدم في تشغيل المباني الخضراء.</w:t>
      </w:r>
    </w:p>
    <w:p w14:paraId="48D02295" w14:textId="77777777" w:rsidR="003848CE" w:rsidRPr="007D591B" w:rsidRDefault="003848CE" w:rsidP="00B412CF">
      <w:pPr>
        <w:numPr>
          <w:ilvl w:val="0"/>
          <w:numId w:val="60"/>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تشجيع الاستثمار في التقنيات الخضراء:</w:t>
      </w:r>
      <w:r w:rsidRPr="007D591B">
        <w:rPr>
          <w:rFonts w:ascii="Simplified Arabic" w:eastAsia="Times New Roman" w:hAnsi="Simplified Arabic" w:cs="Simplified Arabic" w:hint="cs"/>
          <w:color w:val="1F1F1F"/>
          <w:sz w:val="36"/>
          <w:szCs w:val="36"/>
          <w:rtl/>
        </w:rPr>
        <w:t xml:space="preserve"> تقدم الحكومة حوافز مالية ودعمًا تقنيًا للشركات التي تستثمر في التقنيات الخضراء في قطاع البناء.</w:t>
      </w:r>
    </w:p>
    <w:p w14:paraId="73CB9274" w14:textId="77777777" w:rsidR="003848CE" w:rsidRPr="007D591B" w:rsidRDefault="003848CE" w:rsidP="00B412CF">
      <w:pPr>
        <w:numPr>
          <w:ilvl w:val="0"/>
          <w:numId w:val="60"/>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وضع معايير للبناء المستدام:</w:t>
      </w:r>
      <w:r w:rsidRPr="007D591B">
        <w:rPr>
          <w:rFonts w:ascii="Simplified Arabic" w:eastAsia="Times New Roman" w:hAnsi="Simplified Arabic" w:cs="Simplified Arabic" w:hint="cs"/>
          <w:color w:val="1F1F1F"/>
          <w:sz w:val="36"/>
          <w:szCs w:val="36"/>
          <w:rtl/>
        </w:rPr>
        <w:t xml:space="preserve"> تم وضع معايير صارمة للبناء المستدام يجب على جميع المشاريع الالتزام بها، مما يساهم في تحسين جودة المباني وتقليل تأثيرها البيئي.</w:t>
      </w:r>
    </w:p>
    <w:p w14:paraId="63BE74A8" w14:textId="77777777" w:rsidR="003848CE" w:rsidRPr="007D591B" w:rsidRDefault="003848CE" w:rsidP="00B412CF">
      <w:pPr>
        <w:numPr>
          <w:ilvl w:val="0"/>
          <w:numId w:val="60"/>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تدريب وتأهيل الكوادر:</w:t>
      </w:r>
      <w:r w:rsidRPr="007D591B">
        <w:rPr>
          <w:rFonts w:ascii="Simplified Arabic" w:eastAsia="Times New Roman" w:hAnsi="Simplified Arabic" w:cs="Simplified Arabic" w:hint="cs"/>
          <w:color w:val="1F1F1F"/>
          <w:sz w:val="36"/>
          <w:szCs w:val="36"/>
          <w:rtl/>
        </w:rPr>
        <w:t xml:space="preserve"> يتم التركيز على تدريب وتأهيل الكوادر الوطنية في مجال البناء المستدام لتلبية احتياجات السوق.</w:t>
      </w:r>
    </w:p>
    <w:p w14:paraId="1C8E4F4A" w14:textId="77777777" w:rsidR="003848CE" w:rsidRPr="007D591B" w:rsidRDefault="003848CE">
      <w:pPr>
        <w:pStyle w:val="3"/>
        <w:spacing w:before="420" w:after="120" w:line="360" w:lineRule="atLeast"/>
        <w:divId w:val="396708514"/>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8.2 تقييم مدى تطبيق مبادئ الاستدامة في المشاريع الكبرى</w:t>
      </w:r>
    </w:p>
    <w:p w14:paraId="1A847FD5" w14:textId="77777777" w:rsidR="003848CE" w:rsidRPr="007D591B" w:rsidRDefault="003848CE" w:rsidP="00B412CF">
      <w:pPr>
        <w:numPr>
          <w:ilvl w:val="0"/>
          <w:numId w:val="61"/>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مشاريع ضخمة:</w:t>
      </w:r>
      <w:r w:rsidRPr="007D591B">
        <w:rPr>
          <w:rFonts w:ascii="Simplified Arabic" w:eastAsia="Times New Roman" w:hAnsi="Simplified Arabic" w:cs="Simplified Arabic" w:hint="cs"/>
          <w:color w:val="1F1F1F"/>
          <w:sz w:val="36"/>
          <w:szCs w:val="36"/>
          <w:rtl/>
        </w:rPr>
        <w:t xml:space="preserve"> تشهد المملكة تنفيذ مشاريع ضخمة مثل </w:t>
      </w:r>
      <w:proofErr w:type="spellStart"/>
      <w:r w:rsidRPr="007D591B">
        <w:rPr>
          <w:rFonts w:ascii="Simplified Arabic" w:eastAsia="Times New Roman" w:hAnsi="Simplified Arabic" w:cs="Simplified Arabic" w:hint="cs"/>
          <w:color w:val="1F1F1F"/>
          <w:sz w:val="36"/>
          <w:szCs w:val="36"/>
          <w:rtl/>
        </w:rPr>
        <w:t>نيوم</w:t>
      </w:r>
      <w:proofErr w:type="spellEnd"/>
      <w:r w:rsidRPr="007D591B">
        <w:rPr>
          <w:rFonts w:ascii="Simplified Arabic" w:eastAsia="Times New Roman" w:hAnsi="Simplified Arabic" w:cs="Simplified Arabic" w:hint="cs"/>
          <w:color w:val="1F1F1F"/>
          <w:sz w:val="36"/>
          <w:szCs w:val="36"/>
          <w:rtl/>
        </w:rPr>
        <w:t xml:space="preserve"> والقدية، والتي تعتمد بشكل كبير على مبادئ الاستدامة والبناء الأخضر.</w:t>
      </w:r>
    </w:p>
    <w:p w14:paraId="6828DFD3" w14:textId="77777777" w:rsidR="003848CE" w:rsidRPr="007D591B" w:rsidRDefault="003848CE" w:rsidP="00B412CF">
      <w:pPr>
        <w:numPr>
          <w:ilvl w:val="0"/>
          <w:numId w:val="61"/>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 xml:space="preserve">تطبيق معايير </w:t>
      </w:r>
      <w:r w:rsidRPr="007D591B">
        <w:rPr>
          <w:rStyle w:val="a6"/>
          <w:rFonts w:ascii="Simplified Arabic" w:eastAsia="Times New Roman" w:hAnsi="Simplified Arabic" w:cs="Simplified Arabic" w:hint="cs"/>
          <w:b w:val="0"/>
          <w:bCs w:val="0"/>
          <w:color w:val="1F1F1F"/>
          <w:sz w:val="36"/>
          <w:szCs w:val="36"/>
          <w:bdr w:val="none" w:sz="0" w:space="0" w:color="auto" w:frame="1"/>
        </w:rPr>
        <w:t>LEED</w:t>
      </w:r>
      <w:r w:rsidRPr="007D591B">
        <w:rPr>
          <w:rStyle w:val="a6"/>
          <w:rFonts w:ascii="Simplified Arabic" w:eastAsia="Times New Roman" w:hAnsi="Simplified Arabic" w:cs="Simplified Arabic" w:hint="cs"/>
          <w:b w:val="0"/>
          <w:bCs w:val="0"/>
          <w:color w:val="1F1F1F"/>
          <w:sz w:val="36"/>
          <w:szCs w:val="36"/>
          <w:bdr w:val="none" w:sz="0" w:space="0" w:color="auto" w:frame="1"/>
          <w:rtl/>
        </w:rPr>
        <w:t>:</w:t>
      </w:r>
      <w:r w:rsidRPr="007D591B">
        <w:rPr>
          <w:rFonts w:ascii="Simplified Arabic" w:eastAsia="Times New Roman" w:hAnsi="Simplified Arabic" w:cs="Simplified Arabic" w:hint="cs"/>
          <w:color w:val="1F1F1F"/>
          <w:sz w:val="36"/>
          <w:szCs w:val="36"/>
          <w:rtl/>
        </w:rPr>
        <w:t xml:space="preserve"> يتم تطبيق معايير </w:t>
      </w:r>
      <w:r w:rsidRPr="007D591B">
        <w:rPr>
          <w:rFonts w:ascii="Simplified Arabic" w:eastAsia="Times New Roman" w:hAnsi="Simplified Arabic" w:cs="Simplified Arabic" w:hint="cs"/>
          <w:color w:val="1F1F1F"/>
          <w:sz w:val="36"/>
          <w:szCs w:val="36"/>
        </w:rPr>
        <w:t>LEED</w:t>
      </w:r>
      <w:r w:rsidRPr="007D591B">
        <w:rPr>
          <w:rFonts w:ascii="Simplified Arabic" w:eastAsia="Times New Roman" w:hAnsi="Simplified Arabic" w:cs="Simplified Arabic" w:hint="cs"/>
          <w:color w:val="1F1F1F"/>
          <w:sz w:val="36"/>
          <w:szCs w:val="36"/>
          <w:rtl/>
        </w:rPr>
        <w:t xml:space="preserve"> (القيادة في الطاقة والتصميم البيئي) في العديد من المشاريع الكبرى، مما يؤكد التزامها بالاستدامة.</w:t>
      </w:r>
    </w:p>
    <w:p w14:paraId="031F8C81" w14:textId="77777777" w:rsidR="003848CE" w:rsidRPr="007D591B" w:rsidRDefault="003848CE" w:rsidP="00B412CF">
      <w:pPr>
        <w:numPr>
          <w:ilvl w:val="0"/>
          <w:numId w:val="61"/>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استخدام المواد المعاد تدويرها:</w:t>
      </w:r>
      <w:r w:rsidRPr="007D591B">
        <w:rPr>
          <w:rFonts w:ascii="Simplified Arabic" w:eastAsia="Times New Roman" w:hAnsi="Simplified Arabic" w:cs="Simplified Arabic" w:hint="cs"/>
          <w:color w:val="1F1F1F"/>
          <w:sz w:val="36"/>
          <w:szCs w:val="36"/>
          <w:rtl/>
        </w:rPr>
        <w:t xml:space="preserve"> يتم استخدام المواد المعاد تدويرها في العديد من المشاريع، مما يساهم في تقليل النفايات وحماية البيئة.</w:t>
      </w:r>
    </w:p>
    <w:p w14:paraId="6C5DE516" w14:textId="77777777" w:rsidR="003848CE" w:rsidRPr="007D591B" w:rsidRDefault="003848CE" w:rsidP="00B412CF">
      <w:pPr>
        <w:numPr>
          <w:ilvl w:val="0"/>
          <w:numId w:val="61"/>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كفاءة الطاقة والمياه:</w:t>
      </w:r>
      <w:r w:rsidRPr="007D591B">
        <w:rPr>
          <w:rFonts w:ascii="Simplified Arabic" w:eastAsia="Times New Roman" w:hAnsi="Simplified Arabic" w:cs="Simplified Arabic" w:hint="cs"/>
          <w:color w:val="1F1F1F"/>
          <w:sz w:val="36"/>
          <w:szCs w:val="36"/>
          <w:rtl/>
        </w:rPr>
        <w:t xml:space="preserve"> يتم التركيز على كفاءة الطاقة والمياه في المشاريع الكبرى من خلال استخدام تقنيات حديثة وأنظمة ذكية.</w:t>
      </w:r>
    </w:p>
    <w:p w14:paraId="692A6DFC" w14:textId="77777777" w:rsidR="003848CE" w:rsidRPr="007D591B" w:rsidRDefault="003848CE">
      <w:pPr>
        <w:pStyle w:val="3"/>
        <w:spacing w:before="420" w:after="120" w:line="360" w:lineRule="atLeast"/>
        <w:divId w:val="396708514"/>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8.3 دراسة التحديات التي تواجه تحقيق أهداف الاستدامة في القطاع</w:t>
      </w:r>
    </w:p>
    <w:p w14:paraId="1BCA4A05" w14:textId="77777777" w:rsidR="003848CE" w:rsidRPr="007D591B" w:rsidRDefault="003848CE" w:rsidP="00B412CF">
      <w:pPr>
        <w:numPr>
          <w:ilvl w:val="0"/>
          <w:numId w:val="62"/>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التكلفة:</w:t>
      </w:r>
      <w:r w:rsidRPr="007D591B">
        <w:rPr>
          <w:rFonts w:ascii="Simplified Arabic" w:eastAsia="Times New Roman" w:hAnsi="Simplified Arabic" w:cs="Simplified Arabic" w:hint="cs"/>
          <w:color w:val="1F1F1F"/>
          <w:sz w:val="36"/>
          <w:szCs w:val="36"/>
          <w:rtl/>
        </w:rPr>
        <w:t xml:space="preserve"> تعتبر تكلفة تطبيق مبادئ الاستدامة والبناء الأخضر أعلى من التكلفة التقليدية، مما يشكل تحديًا كبيرًا.</w:t>
      </w:r>
    </w:p>
    <w:p w14:paraId="3A8663C1" w14:textId="77777777" w:rsidR="003848CE" w:rsidRPr="007D591B" w:rsidRDefault="003848CE" w:rsidP="00B412CF">
      <w:pPr>
        <w:numPr>
          <w:ilvl w:val="0"/>
          <w:numId w:val="62"/>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نقص الخبرة:</w:t>
      </w:r>
      <w:r w:rsidRPr="007D591B">
        <w:rPr>
          <w:rFonts w:ascii="Simplified Arabic" w:eastAsia="Times New Roman" w:hAnsi="Simplified Arabic" w:cs="Simplified Arabic" w:hint="cs"/>
          <w:color w:val="1F1F1F"/>
          <w:sz w:val="36"/>
          <w:szCs w:val="36"/>
          <w:rtl/>
        </w:rPr>
        <w:t xml:space="preserve"> يعاني القطاع من نقص في الخبرة في مجال البناء المستدام، مما يتطلب المزيد من التدريب والتأهيل.</w:t>
      </w:r>
    </w:p>
    <w:p w14:paraId="50ADB6F5" w14:textId="77777777" w:rsidR="003848CE" w:rsidRPr="007D591B" w:rsidRDefault="003848CE" w:rsidP="00B412CF">
      <w:pPr>
        <w:numPr>
          <w:ilvl w:val="0"/>
          <w:numId w:val="62"/>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التوافق مع المعايير:</w:t>
      </w:r>
      <w:r w:rsidRPr="007D591B">
        <w:rPr>
          <w:rFonts w:ascii="Simplified Arabic" w:eastAsia="Times New Roman" w:hAnsi="Simplified Arabic" w:cs="Simplified Arabic" w:hint="cs"/>
          <w:color w:val="1F1F1F"/>
          <w:sz w:val="36"/>
          <w:szCs w:val="36"/>
          <w:rtl/>
        </w:rPr>
        <w:t xml:space="preserve"> قد يكون هناك تحديات في تحقيق التوافق مع المعايير الدولية للبناء المستدام.</w:t>
      </w:r>
    </w:p>
    <w:p w14:paraId="3350B8A9" w14:textId="77777777" w:rsidR="003848CE" w:rsidRPr="007D591B" w:rsidRDefault="003848CE" w:rsidP="00B412CF">
      <w:pPr>
        <w:numPr>
          <w:ilvl w:val="0"/>
          <w:numId w:val="62"/>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تغيير الثقافة المؤسسية:</w:t>
      </w:r>
      <w:r w:rsidRPr="007D591B">
        <w:rPr>
          <w:rFonts w:ascii="Simplified Arabic" w:eastAsia="Times New Roman" w:hAnsi="Simplified Arabic" w:cs="Simplified Arabic" w:hint="cs"/>
          <w:color w:val="1F1F1F"/>
          <w:sz w:val="36"/>
          <w:szCs w:val="36"/>
          <w:rtl/>
        </w:rPr>
        <w:t xml:space="preserve"> يتطلب تحقيق الاستدامة تغييرًا في الثقافة المؤسسية للشركات العاملة في القطاع.</w:t>
      </w:r>
    </w:p>
    <w:p w14:paraId="3AC8F533" w14:textId="77777777" w:rsidR="003848CE" w:rsidRPr="007D591B" w:rsidRDefault="003848CE">
      <w:pPr>
        <w:pStyle w:val="a5"/>
        <w:bidi/>
        <w:spacing w:before="0" w:beforeAutospacing="0" w:after="0" w:afterAutospacing="0" w:line="390" w:lineRule="atLeast"/>
        <w:divId w:val="396708514"/>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لتجاوز هذه التحديات، يجب على القطاع:</w:t>
      </w:r>
    </w:p>
    <w:p w14:paraId="4A737C25" w14:textId="77777777" w:rsidR="003848CE" w:rsidRPr="007D591B" w:rsidRDefault="003848CE" w:rsidP="00B412CF">
      <w:pPr>
        <w:numPr>
          <w:ilvl w:val="0"/>
          <w:numId w:val="63"/>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الاستثمار في البحث والتطوير:</w:t>
      </w:r>
      <w:r w:rsidRPr="007D591B">
        <w:rPr>
          <w:rFonts w:ascii="Simplified Arabic" w:eastAsia="Times New Roman" w:hAnsi="Simplified Arabic" w:cs="Simplified Arabic" w:hint="cs"/>
          <w:color w:val="1F1F1F"/>
          <w:sz w:val="36"/>
          <w:szCs w:val="36"/>
          <w:rtl/>
        </w:rPr>
        <w:t xml:space="preserve"> لتطوير تقنيات جديدة وفعالة من حيث التكلفة.</w:t>
      </w:r>
    </w:p>
    <w:p w14:paraId="4B6E7062" w14:textId="77777777" w:rsidR="003848CE" w:rsidRPr="007D591B" w:rsidRDefault="003848CE" w:rsidP="00B412CF">
      <w:pPr>
        <w:numPr>
          <w:ilvl w:val="0"/>
          <w:numId w:val="63"/>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تدريب وتأهيل الكوادر:</w:t>
      </w:r>
      <w:r w:rsidRPr="007D591B">
        <w:rPr>
          <w:rFonts w:ascii="Simplified Arabic" w:eastAsia="Times New Roman" w:hAnsi="Simplified Arabic" w:cs="Simplified Arabic" w:hint="cs"/>
          <w:color w:val="1F1F1F"/>
          <w:sz w:val="36"/>
          <w:szCs w:val="36"/>
          <w:rtl/>
        </w:rPr>
        <w:t xml:space="preserve"> لبناء كوادر وطنية قادرة على تنفيذ المشاريع المستدامة.</w:t>
      </w:r>
    </w:p>
    <w:p w14:paraId="66DA2A61" w14:textId="77777777" w:rsidR="003848CE" w:rsidRPr="007D591B" w:rsidRDefault="003848CE" w:rsidP="00B412CF">
      <w:pPr>
        <w:numPr>
          <w:ilvl w:val="0"/>
          <w:numId w:val="63"/>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توفير الحوافز المالية:</w:t>
      </w:r>
      <w:r w:rsidRPr="007D591B">
        <w:rPr>
          <w:rFonts w:ascii="Simplified Arabic" w:eastAsia="Times New Roman" w:hAnsi="Simplified Arabic" w:cs="Simplified Arabic" w:hint="cs"/>
          <w:color w:val="1F1F1F"/>
          <w:sz w:val="36"/>
          <w:szCs w:val="36"/>
          <w:rtl/>
        </w:rPr>
        <w:t xml:space="preserve"> لتشجيع الشركات على تبني ممارسات الاستدامة.</w:t>
      </w:r>
    </w:p>
    <w:p w14:paraId="5A98AFB7" w14:textId="77777777" w:rsidR="003848CE" w:rsidRPr="007D591B" w:rsidRDefault="003848CE" w:rsidP="00B412CF">
      <w:pPr>
        <w:numPr>
          <w:ilvl w:val="0"/>
          <w:numId w:val="63"/>
        </w:numPr>
        <w:spacing w:after="0" w:line="390" w:lineRule="atLeast"/>
        <w:divId w:val="396708514"/>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التعاون بين القطاعين العام والخاص:</w:t>
      </w:r>
      <w:r w:rsidRPr="007D591B">
        <w:rPr>
          <w:rFonts w:ascii="Simplified Arabic" w:eastAsia="Times New Roman" w:hAnsi="Simplified Arabic" w:cs="Simplified Arabic" w:hint="cs"/>
          <w:color w:val="1F1F1F"/>
          <w:sz w:val="36"/>
          <w:szCs w:val="36"/>
          <w:rtl/>
        </w:rPr>
        <w:t xml:space="preserve"> لتعزيز التعاون بين الحكومة والقطاع الخاص لتحقيق الأهداف الاستدامة.</w:t>
      </w:r>
    </w:p>
    <w:p w14:paraId="2E99EF93" w14:textId="3CB9EA5E" w:rsidR="003848CE" w:rsidRPr="007D591B" w:rsidRDefault="003848CE">
      <w:pPr>
        <w:pStyle w:val="a5"/>
        <w:bidi/>
        <w:spacing w:before="0" w:beforeAutospacing="0" w:after="0" w:afterAutospacing="0" w:line="390" w:lineRule="atLeast"/>
        <w:divId w:val="396708514"/>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w:t>
      </w:r>
      <w:r w:rsidRPr="007D591B">
        <w:rPr>
          <w:rFonts w:ascii="Simplified Arabic" w:hAnsi="Simplified Arabic" w:cs="Simplified Arabic" w:hint="cs"/>
          <w:color w:val="1F1F1F"/>
          <w:sz w:val="36"/>
          <w:szCs w:val="36"/>
          <w:rtl/>
        </w:rPr>
        <w:t xml:space="preserve"> تشهد المملكة العربية السعودية تقدمًا ملحوظًا في مجال الاستدامة والبناء الأخضر في ظل رؤية 2030. ومع ذلك، لا يزال هناك العديد من التحديات التي يجب التغلب عليها لتحقيق الأهداف الطموحة للرؤية.</w:t>
      </w:r>
    </w:p>
    <w:p w14:paraId="4BF9E86E" w14:textId="77777777" w:rsidR="00316029" w:rsidRPr="007D591B" w:rsidRDefault="00316029" w:rsidP="000E0AE6">
      <w:pPr>
        <w:rPr>
          <w:rFonts w:ascii="Simplified Arabic" w:hAnsi="Simplified Arabic" w:cs="Simplified Arabic"/>
          <w:sz w:val="36"/>
          <w:szCs w:val="36"/>
          <w:rtl/>
        </w:rPr>
      </w:pPr>
    </w:p>
    <w:p w14:paraId="64CCD311" w14:textId="77777777" w:rsidR="003E5BE6" w:rsidRPr="007D591B" w:rsidRDefault="003E5BE6">
      <w:pPr>
        <w:pStyle w:val="2"/>
        <w:spacing w:before="0" w:after="120" w:line="420" w:lineRule="atLeast"/>
        <w:divId w:val="1876578102"/>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الشراكات بين القطاع العام والخاص في قطاع الهندسة والبناء</w:t>
      </w:r>
    </w:p>
    <w:p w14:paraId="20CA170F" w14:textId="77777777" w:rsidR="003E5BE6" w:rsidRPr="007D591B" w:rsidRDefault="003E5BE6">
      <w:pPr>
        <w:pStyle w:val="a5"/>
        <w:bidi/>
        <w:spacing w:before="0" w:beforeAutospacing="0" w:after="240" w:afterAutospacing="0" w:line="390" w:lineRule="atLeast"/>
        <w:divId w:val="1876578102"/>
        <w:rPr>
          <w:rFonts w:ascii="Simplified Arabic" w:hAnsi="Simplified Arabic" w:cs="Simplified Arabic"/>
          <w:color w:val="1F1F1F"/>
          <w:sz w:val="36"/>
          <w:szCs w:val="36"/>
          <w:rtl/>
        </w:rPr>
      </w:pPr>
      <w:r w:rsidRPr="007D591B">
        <w:rPr>
          <w:rFonts w:ascii="Simplified Arabic" w:hAnsi="Simplified Arabic" w:cs="Simplified Arabic" w:hint="cs"/>
          <w:color w:val="1F1F1F"/>
          <w:sz w:val="36"/>
          <w:szCs w:val="36"/>
          <w:rtl/>
        </w:rPr>
        <w:t>تعتبر الشراكات بين القطاع العام والخاص (</w:t>
      </w:r>
      <w:r w:rsidRPr="007D591B">
        <w:rPr>
          <w:rFonts w:ascii="Simplified Arabic" w:hAnsi="Simplified Arabic" w:cs="Simplified Arabic" w:hint="cs"/>
          <w:color w:val="1F1F1F"/>
          <w:sz w:val="36"/>
          <w:szCs w:val="36"/>
        </w:rPr>
        <w:t>PPP</w:t>
      </w:r>
      <w:r w:rsidRPr="007D591B">
        <w:rPr>
          <w:rFonts w:ascii="Simplified Arabic" w:hAnsi="Simplified Arabic" w:cs="Simplified Arabic" w:hint="cs"/>
          <w:color w:val="1F1F1F"/>
          <w:sz w:val="36"/>
          <w:szCs w:val="36"/>
          <w:rtl/>
        </w:rPr>
        <w:t>) أداة أساسية لتحقيق أهداف التنمية في العديد من الدول، بما في ذلك المملكة العربية السعودية. وفي قطاع الهندسة والبناء، تلعب هذه الشراكات دورًا حاسمًا في تنفيذ المشاريع الضخمة وتعزيز التنمية المستدامة.</w:t>
      </w:r>
    </w:p>
    <w:p w14:paraId="03E352CD" w14:textId="77777777" w:rsidR="003E5BE6" w:rsidRPr="007D591B" w:rsidRDefault="003E5BE6">
      <w:pPr>
        <w:pStyle w:val="3"/>
        <w:spacing w:before="420" w:after="120" w:line="360" w:lineRule="atLeast"/>
        <w:divId w:val="187657810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9.1 تحليل دور الشراكات في تمويل وتنفيذ المشاريع الضخمة</w:t>
      </w:r>
    </w:p>
    <w:p w14:paraId="42EC265D" w14:textId="77777777" w:rsidR="003E5BE6" w:rsidRPr="007D591B" w:rsidRDefault="003E5BE6" w:rsidP="00B412CF">
      <w:pPr>
        <w:numPr>
          <w:ilvl w:val="0"/>
          <w:numId w:val="64"/>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توفير التمويل:</w:t>
      </w:r>
      <w:r w:rsidRPr="007D591B">
        <w:rPr>
          <w:rFonts w:ascii="Simplified Arabic" w:eastAsia="Times New Roman" w:hAnsi="Simplified Arabic" w:cs="Simplified Arabic" w:hint="cs"/>
          <w:color w:val="1F1F1F"/>
          <w:sz w:val="36"/>
          <w:szCs w:val="36"/>
          <w:rtl/>
        </w:rPr>
        <w:t xml:space="preserve"> تتمتع الشركات الخاصة بقدرة أكبر على جذب الاستثمارات وتوفير التمويل اللازم لتنفيذ المشاريع الضخمة، مما يخفف العبء المالي على الحكومة.</w:t>
      </w:r>
    </w:p>
    <w:p w14:paraId="788897D9" w14:textId="77777777" w:rsidR="003E5BE6" w:rsidRPr="007D591B" w:rsidRDefault="003E5BE6" w:rsidP="00B412CF">
      <w:pPr>
        <w:numPr>
          <w:ilvl w:val="0"/>
          <w:numId w:val="64"/>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الخبرات والكفاءات:</w:t>
      </w:r>
      <w:r w:rsidRPr="007D591B">
        <w:rPr>
          <w:rFonts w:ascii="Simplified Arabic" w:eastAsia="Times New Roman" w:hAnsi="Simplified Arabic" w:cs="Simplified Arabic" w:hint="cs"/>
          <w:color w:val="1F1F1F"/>
          <w:sz w:val="36"/>
          <w:szCs w:val="36"/>
          <w:rtl/>
        </w:rPr>
        <w:t xml:space="preserve"> يمتلك القطاع الخاص خبرات وكفاءات عالية في مجال الهندسة والبناء، مما يساهم في تنفيذ المشاريع بجودة عالية ووفقًا للمعايير الدولية.</w:t>
      </w:r>
    </w:p>
    <w:p w14:paraId="2B364669" w14:textId="77777777" w:rsidR="003E5BE6" w:rsidRPr="007D591B" w:rsidRDefault="003E5BE6" w:rsidP="00B412CF">
      <w:pPr>
        <w:numPr>
          <w:ilvl w:val="0"/>
          <w:numId w:val="64"/>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السرعة في التنفيذ:</w:t>
      </w:r>
      <w:r w:rsidRPr="007D591B">
        <w:rPr>
          <w:rFonts w:ascii="Simplified Arabic" w:eastAsia="Times New Roman" w:hAnsi="Simplified Arabic" w:cs="Simplified Arabic" w:hint="cs"/>
          <w:color w:val="1F1F1F"/>
          <w:sz w:val="36"/>
          <w:szCs w:val="36"/>
          <w:rtl/>
        </w:rPr>
        <w:t xml:space="preserve"> تتميز الشراكات بين القطاعين العام والخاص بالسرعة في اتخاذ القرارات وتنفيذ المشاريع، مما يساهم في تحقيق الأهداف التنموية في وقت قياسي.</w:t>
      </w:r>
    </w:p>
    <w:p w14:paraId="5C37F73F" w14:textId="77777777" w:rsidR="003E5BE6" w:rsidRPr="007D591B" w:rsidRDefault="003E5BE6" w:rsidP="00B412CF">
      <w:pPr>
        <w:numPr>
          <w:ilvl w:val="0"/>
          <w:numId w:val="64"/>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تقاسم المخاطر:</w:t>
      </w:r>
      <w:r w:rsidRPr="007D591B">
        <w:rPr>
          <w:rFonts w:ascii="Simplified Arabic" w:eastAsia="Times New Roman" w:hAnsi="Simplified Arabic" w:cs="Simplified Arabic" w:hint="cs"/>
          <w:color w:val="1F1F1F"/>
          <w:sz w:val="36"/>
          <w:szCs w:val="36"/>
          <w:rtl/>
        </w:rPr>
        <w:t xml:space="preserve"> يتم تقاسم المخاطر بين القطاعين العام والخاص، مما يقلل من المخاطر التي يتحملها كل طرف على حدة.</w:t>
      </w:r>
    </w:p>
    <w:p w14:paraId="6A150234" w14:textId="77777777" w:rsidR="003E5BE6" w:rsidRPr="007D591B" w:rsidRDefault="003E5BE6">
      <w:pPr>
        <w:pStyle w:val="3"/>
        <w:spacing w:before="420" w:after="120" w:line="360" w:lineRule="atLeast"/>
        <w:divId w:val="187657810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9.2 تقييم فعالية هذه الشراكات في تحقيق أهداف الرؤية</w:t>
      </w:r>
    </w:p>
    <w:p w14:paraId="43026852" w14:textId="77777777" w:rsidR="003E5BE6" w:rsidRPr="007D591B" w:rsidRDefault="003E5BE6" w:rsidP="00B412CF">
      <w:pPr>
        <w:numPr>
          <w:ilvl w:val="0"/>
          <w:numId w:val="65"/>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تحقيق أهداف الرؤية:</w:t>
      </w:r>
      <w:r w:rsidRPr="007D591B">
        <w:rPr>
          <w:rFonts w:ascii="Simplified Arabic" w:eastAsia="Times New Roman" w:hAnsi="Simplified Arabic" w:cs="Simplified Arabic" w:hint="cs"/>
          <w:color w:val="1F1F1F"/>
          <w:sz w:val="36"/>
          <w:szCs w:val="36"/>
          <w:rtl/>
        </w:rPr>
        <w:t xml:space="preserve"> تساهم الشراكات بين القطاعين العام والخاص بشكل كبير في تحقيق أهداف رؤية 2030، من خلال تنفيذ المشاريع الضخمة في مختلف القطاعات، مثل البنية التحتية والسياحة والصناعة.</w:t>
      </w:r>
    </w:p>
    <w:p w14:paraId="4E68ED0D" w14:textId="77777777" w:rsidR="003E5BE6" w:rsidRPr="007D591B" w:rsidRDefault="003E5BE6" w:rsidP="00B412CF">
      <w:pPr>
        <w:numPr>
          <w:ilvl w:val="0"/>
          <w:numId w:val="65"/>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تحفيز القطاع الخاص:</w:t>
      </w:r>
      <w:r w:rsidRPr="007D591B">
        <w:rPr>
          <w:rFonts w:ascii="Simplified Arabic" w:eastAsia="Times New Roman" w:hAnsi="Simplified Arabic" w:cs="Simplified Arabic" w:hint="cs"/>
          <w:color w:val="1F1F1F"/>
          <w:sz w:val="36"/>
          <w:szCs w:val="36"/>
          <w:rtl/>
        </w:rPr>
        <w:t xml:space="preserve"> تشجع هذه الشراكات على نمو القطاع الخاص وتطوير قدراته، مما يساهم في تنويع مصادر الدخل وتعزيز الاقتصاد الوطني.</w:t>
      </w:r>
    </w:p>
    <w:p w14:paraId="2A5AEEB4" w14:textId="77777777" w:rsidR="003E5BE6" w:rsidRPr="007D591B" w:rsidRDefault="003E5BE6" w:rsidP="00B412CF">
      <w:pPr>
        <w:numPr>
          <w:ilvl w:val="0"/>
          <w:numId w:val="65"/>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جذب الاستثمارات الأجنبية:</w:t>
      </w:r>
      <w:r w:rsidRPr="007D591B">
        <w:rPr>
          <w:rFonts w:ascii="Simplified Arabic" w:eastAsia="Times New Roman" w:hAnsi="Simplified Arabic" w:cs="Simplified Arabic" w:hint="cs"/>
          <w:color w:val="1F1F1F"/>
          <w:sz w:val="36"/>
          <w:szCs w:val="36"/>
          <w:rtl/>
        </w:rPr>
        <w:t xml:space="preserve"> تجذب الشراكات بين القطاعين العام والخاص الاستثمارات الأجنبية، مما يساهم في نقل التكنولوجيا والمعرفة إلى المملكة.</w:t>
      </w:r>
    </w:p>
    <w:p w14:paraId="7D844734" w14:textId="77777777" w:rsidR="003E5BE6" w:rsidRPr="007D591B" w:rsidRDefault="003E5BE6" w:rsidP="00B412CF">
      <w:pPr>
        <w:numPr>
          <w:ilvl w:val="0"/>
          <w:numId w:val="65"/>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تحسين كفاءة الخدمات:</w:t>
      </w:r>
      <w:r w:rsidRPr="007D591B">
        <w:rPr>
          <w:rFonts w:ascii="Simplified Arabic" w:eastAsia="Times New Roman" w:hAnsi="Simplified Arabic" w:cs="Simplified Arabic" w:hint="cs"/>
          <w:color w:val="1F1F1F"/>
          <w:sz w:val="36"/>
          <w:szCs w:val="36"/>
          <w:rtl/>
        </w:rPr>
        <w:t xml:space="preserve"> تساهم هذه الشراكات في تحسين كفاءة الخدمات العامة المقدمة للمواطنين والمقيمين.</w:t>
      </w:r>
    </w:p>
    <w:p w14:paraId="56AC9199" w14:textId="77777777" w:rsidR="003E5BE6" w:rsidRPr="007D591B" w:rsidRDefault="003E5BE6">
      <w:pPr>
        <w:pStyle w:val="3"/>
        <w:spacing w:before="420" w:after="120" w:line="360" w:lineRule="atLeast"/>
        <w:divId w:val="1876578102"/>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9.3 دراسة التحديات التي تواجه هذه الشراكات</w:t>
      </w:r>
    </w:p>
    <w:p w14:paraId="355A703A" w14:textId="77777777" w:rsidR="003E5BE6" w:rsidRPr="007D591B" w:rsidRDefault="003E5BE6" w:rsidP="00B412CF">
      <w:pPr>
        <w:numPr>
          <w:ilvl w:val="0"/>
          <w:numId w:val="66"/>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تعقيد الإجراءات:</w:t>
      </w:r>
      <w:r w:rsidRPr="007D591B">
        <w:rPr>
          <w:rFonts w:ascii="Simplified Arabic" w:eastAsia="Times New Roman" w:hAnsi="Simplified Arabic" w:cs="Simplified Arabic" w:hint="cs"/>
          <w:color w:val="1F1F1F"/>
          <w:sz w:val="36"/>
          <w:szCs w:val="36"/>
          <w:rtl/>
        </w:rPr>
        <w:t xml:space="preserve"> تواجه الشراكات بين القطاعين العام والخاص تعقيدات في الإجراءات والقوانين، مما قد يؤدي إلى تأخير تنفيذ المشاريع.</w:t>
      </w:r>
    </w:p>
    <w:p w14:paraId="69902C25" w14:textId="77777777" w:rsidR="003E5BE6" w:rsidRPr="007D591B" w:rsidRDefault="003E5BE6" w:rsidP="00B412CF">
      <w:pPr>
        <w:numPr>
          <w:ilvl w:val="0"/>
          <w:numId w:val="66"/>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اختلاف الأهداف:</w:t>
      </w:r>
      <w:r w:rsidRPr="007D591B">
        <w:rPr>
          <w:rFonts w:ascii="Simplified Arabic" w:eastAsia="Times New Roman" w:hAnsi="Simplified Arabic" w:cs="Simplified Arabic" w:hint="cs"/>
          <w:color w:val="1F1F1F"/>
          <w:sz w:val="36"/>
          <w:szCs w:val="36"/>
          <w:rtl/>
        </w:rPr>
        <w:t xml:space="preserve"> قد يكون هناك اختلاف في الأهداف بين القطاعين العام والخاص، مما قد يؤدي إلى صعوبات في التعاون.</w:t>
      </w:r>
    </w:p>
    <w:p w14:paraId="5AFA87CB" w14:textId="77777777" w:rsidR="003E5BE6" w:rsidRPr="007D591B" w:rsidRDefault="003E5BE6" w:rsidP="00B412CF">
      <w:pPr>
        <w:numPr>
          <w:ilvl w:val="0"/>
          <w:numId w:val="66"/>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تقاسم المخاطر:</w:t>
      </w:r>
      <w:r w:rsidRPr="007D591B">
        <w:rPr>
          <w:rFonts w:ascii="Simplified Arabic" w:eastAsia="Times New Roman" w:hAnsi="Simplified Arabic" w:cs="Simplified Arabic" w:hint="cs"/>
          <w:color w:val="1F1F1F"/>
          <w:sz w:val="36"/>
          <w:szCs w:val="36"/>
          <w:rtl/>
        </w:rPr>
        <w:t xml:space="preserve"> قد يكون هناك صعوبة في تحديد وتقاسم المخاطر بين الطرفين، مما قد يؤدي إلى نزاعات قانونية.</w:t>
      </w:r>
    </w:p>
    <w:p w14:paraId="5838565A" w14:textId="77777777" w:rsidR="003E5BE6" w:rsidRPr="007D591B" w:rsidRDefault="003E5BE6" w:rsidP="00B412CF">
      <w:pPr>
        <w:numPr>
          <w:ilvl w:val="0"/>
          <w:numId w:val="66"/>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الفساد:</w:t>
      </w:r>
      <w:r w:rsidRPr="007D591B">
        <w:rPr>
          <w:rFonts w:ascii="Simplified Arabic" w:eastAsia="Times New Roman" w:hAnsi="Simplified Arabic" w:cs="Simplified Arabic" w:hint="cs"/>
          <w:color w:val="1F1F1F"/>
          <w:sz w:val="36"/>
          <w:szCs w:val="36"/>
          <w:rtl/>
        </w:rPr>
        <w:t xml:space="preserve"> قد يتعرض هذا النوع من الشراكات إلى خطر الفساد، مما يؤثر على شفافية المشاريع وكفاءتها.</w:t>
      </w:r>
    </w:p>
    <w:p w14:paraId="0455B236" w14:textId="77777777" w:rsidR="003E5BE6" w:rsidRPr="007D591B" w:rsidRDefault="003E5BE6">
      <w:pPr>
        <w:pStyle w:val="a5"/>
        <w:bidi/>
        <w:spacing w:before="0" w:beforeAutospacing="0" w:after="0" w:afterAutospacing="0" w:line="390" w:lineRule="atLeast"/>
        <w:divId w:val="1876578102"/>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لتجاوز هذه التحديات، يجب على الحكومة:</w:t>
      </w:r>
    </w:p>
    <w:p w14:paraId="66A26A3A" w14:textId="77777777" w:rsidR="003E5BE6" w:rsidRPr="007D591B" w:rsidRDefault="003E5BE6" w:rsidP="00B412CF">
      <w:pPr>
        <w:numPr>
          <w:ilvl w:val="0"/>
          <w:numId w:val="67"/>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تبسيط الإجراءات:</w:t>
      </w:r>
      <w:r w:rsidRPr="007D591B">
        <w:rPr>
          <w:rFonts w:ascii="Simplified Arabic" w:eastAsia="Times New Roman" w:hAnsi="Simplified Arabic" w:cs="Simplified Arabic" w:hint="cs"/>
          <w:color w:val="1F1F1F"/>
          <w:sz w:val="36"/>
          <w:szCs w:val="36"/>
          <w:rtl/>
        </w:rPr>
        <w:t xml:space="preserve"> تبسيط الإجراءات والقوانين المتعلقة بالشراكات بين القطاعين العام والخاص.</w:t>
      </w:r>
    </w:p>
    <w:p w14:paraId="7FD21E24" w14:textId="77777777" w:rsidR="003E5BE6" w:rsidRPr="007D591B" w:rsidRDefault="003E5BE6" w:rsidP="00B412CF">
      <w:pPr>
        <w:numPr>
          <w:ilvl w:val="0"/>
          <w:numId w:val="67"/>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تعزيز الشفافية:</w:t>
      </w:r>
      <w:r w:rsidRPr="007D591B">
        <w:rPr>
          <w:rFonts w:ascii="Simplified Arabic" w:eastAsia="Times New Roman" w:hAnsi="Simplified Arabic" w:cs="Simplified Arabic" w:hint="cs"/>
          <w:color w:val="1F1F1F"/>
          <w:sz w:val="36"/>
          <w:szCs w:val="36"/>
          <w:rtl/>
        </w:rPr>
        <w:t xml:space="preserve"> تعزيز الشفافية في جميع مراحل المشروع، من التخطيط إلى التنفيذ.</w:t>
      </w:r>
    </w:p>
    <w:p w14:paraId="3ADB3A92" w14:textId="77777777" w:rsidR="003E5BE6" w:rsidRPr="007D591B" w:rsidRDefault="003E5BE6" w:rsidP="00B412CF">
      <w:pPr>
        <w:numPr>
          <w:ilvl w:val="0"/>
          <w:numId w:val="67"/>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بناء الثقة:</w:t>
      </w:r>
      <w:r w:rsidRPr="007D591B">
        <w:rPr>
          <w:rFonts w:ascii="Simplified Arabic" w:eastAsia="Times New Roman" w:hAnsi="Simplified Arabic" w:cs="Simplified Arabic" w:hint="cs"/>
          <w:color w:val="1F1F1F"/>
          <w:sz w:val="36"/>
          <w:szCs w:val="36"/>
          <w:rtl/>
        </w:rPr>
        <w:t xml:space="preserve"> بناء الثقة بين القطاعين العام والخاص من خلال توفير بيئة عمل عادلة وشفافة.</w:t>
      </w:r>
    </w:p>
    <w:p w14:paraId="0762D7AC" w14:textId="77777777" w:rsidR="003E5BE6" w:rsidRPr="007D591B" w:rsidRDefault="003E5BE6" w:rsidP="00B412CF">
      <w:pPr>
        <w:numPr>
          <w:ilvl w:val="0"/>
          <w:numId w:val="67"/>
        </w:numPr>
        <w:spacing w:after="0" w:line="390" w:lineRule="atLeast"/>
        <w:divId w:val="1876578102"/>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الكوادر:</w:t>
      </w:r>
      <w:r w:rsidRPr="007D591B">
        <w:rPr>
          <w:rFonts w:ascii="Simplified Arabic" w:eastAsia="Times New Roman" w:hAnsi="Simplified Arabic" w:cs="Simplified Arabic" w:hint="cs"/>
          <w:color w:val="1F1F1F"/>
          <w:sz w:val="36"/>
          <w:szCs w:val="36"/>
          <w:rtl/>
        </w:rPr>
        <w:t xml:space="preserve"> تطوير الكوادر الوطنية القادرة على إدارة هذه الشراكات بفعالية.</w:t>
      </w:r>
    </w:p>
    <w:p w14:paraId="75F892C9" w14:textId="2725BD83" w:rsidR="003E5BE6" w:rsidRPr="007D591B" w:rsidRDefault="003E5BE6">
      <w:pPr>
        <w:pStyle w:val="a5"/>
        <w:bidi/>
        <w:spacing w:before="0" w:beforeAutospacing="0" w:after="0" w:afterAutospacing="0" w:line="390" w:lineRule="atLeast"/>
        <w:divId w:val="1876578102"/>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lastRenderedPageBreak/>
        <w:t>،</w:t>
      </w:r>
      <w:r w:rsidRPr="007D591B">
        <w:rPr>
          <w:rFonts w:ascii="Simplified Arabic" w:hAnsi="Simplified Arabic" w:cs="Simplified Arabic" w:hint="cs"/>
          <w:color w:val="1F1F1F"/>
          <w:sz w:val="36"/>
          <w:szCs w:val="36"/>
          <w:rtl/>
        </w:rPr>
        <w:t xml:space="preserve"> تعتبر الشراكات بين القطاع العام والخاص أداة قوية لتحقيق التنمية في قطاع الهندسة والبناء. ومع ذلك، يجب معالجة التحديات التي تواجه هذه الشراكات لضمان نجاحها وتحقيق أهداف رؤية 2030.</w:t>
      </w:r>
    </w:p>
    <w:p w14:paraId="5C2416CA" w14:textId="430EBAEC" w:rsidR="003E5BE6" w:rsidRPr="007D591B" w:rsidRDefault="003E5BE6">
      <w:pPr>
        <w:pStyle w:val="a5"/>
        <w:bidi/>
        <w:spacing w:before="0" w:beforeAutospacing="0" w:after="0" w:afterAutospacing="0" w:line="390" w:lineRule="atLeast"/>
        <w:divId w:val="1876578102"/>
        <w:rPr>
          <w:rFonts w:ascii="Simplified Arabic" w:hAnsi="Simplified Arabic" w:cs="Simplified Arabic"/>
          <w:color w:val="1F1F1F"/>
          <w:sz w:val="36"/>
          <w:szCs w:val="36"/>
          <w:rtl/>
        </w:rPr>
      </w:pPr>
    </w:p>
    <w:p w14:paraId="0D752438" w14:textId="77777777" w:rsidR="00316029" w:rsidRPr="007D591B" w:rsidRDefault="00316029" w:rsidP="003D2510">
      <w:pPr>
        <w:ind w:left="360"/>
        <w:rPr>
          <w:rFonts w:ascii="Simplified Arabic" w:hAnsi="Simplified Arabic" w:cs="Simplified Arabic"/>
          <w:sz w:val="36"/>
          <w:szCs w:val="36"/>
          <w:rtl/>
        </w:rPr>
      </w:pPr>
    </w:p>
    <w:p w14:paraId="662BAB4B" w14:textId="77777777" w:rsidR="0014094C" w:rsidRPr="007D591B" w:rsidRDefault="0014094C">
      <w:pPr>
        <w:pStyle w:val="2"/>
        <w:spacing w:before="0" w:after="120" w:line="420" w:lineRule="atLeast"/>
        <w:divId w:val="1115252671"/>
        <w:rPr>
          <w:rFonts w:ascii="Simplified Arabic" w:eastAsia="Times New Roman" w:hAnsi="Simplified Arabic" w:cs="Simplified Arabic"/>
          <w:color w:val="1F1F1F"/>
          <w:kern w:val="0"/>
          <w:sz w:val="36"/>
          <w:szCs w:val="36"/>
          <w14:ligatures w14:val="none"/>
        </w:rPr>
      </w:pPr>
      <w:r w:rsidRPr="007D591B">
        <w:rPr>
          <w:rFonts w:ascii="Simplified Arabic" w:eastAsia="Times New Roman" w:hAnsi="Simplified Arabic" w:cs="Simplified Arabic" w:hint="cs"/>
          <w:color w:val="1F1F1F"/>
          <w:sz w:val="36"/>
          <w:szCs w:val="36"/>
          <w:rtl/>
        </w:rPr>
        <w:t>مقارنة أداء قطاع الهندسة والبناء في المملكة العربية السعودية بدول أخرى في المنطقة</w:t>
      </w:r>
    </w:p>
    <w:p w14:paraId="34575C00" w14:textId="77777777" w:rsidR="0014094C" w:rsidRPr="007D591B" w:rsidRDefault="0014094C">
      <w:pPr>
        <w:pStyle w:val="3"/>
        <w:spacing w:before="420" w:after="120" w:line="360" w:lineRule="atLeast"/>
        <w:divId w:val="111525267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10. تحليل نقاط القوة والضعف في القطاع السعودي مقارنة بالدول المجاورة</w:t>
      </w:r>
    </w:p>
    <w:p w14:paraId="16713A3A" w14:textId="77777777" w:rsidR="0014094C" w:rsidRPr="007D591B" w:rsidRDefault="0014094C">
      <w:pPr>
        <w:pStyle w:val="a5"/>
        <w:bidi/>
        <w:spacing w:before="0" w:beforeAutospacing="0" w:after="0" w:afterAutospacing="0" w:line="390" w:lineRule="atLeast"/>
        <w:divId w:val="1115252671"/>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نقاط القوة:</w:t>
      </w:r>
    </w:p>
    <w:p w14:paraId="10D38ED3" w14:textId="77777777" w:rsidR="0014094C" w:rsidRPr="007D591B" w:rsidRDefault="0014094C" w:rsidP="00B412CF">
      <w:pPr>
        <w:numPr>
          <w:ilvl w:val="0"/>
          <w:numId w:val="68"/>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الحجم والاستثمار:</w:t>
      </w:r>
      <w:r w:rsidRPr="007D591B">
        <w:rPr>
          <w:rFonts w:ascii="Simplified Arabic" w:eastAsia="Times New Roman" w:hAnsi="Simplified Arabic" w:cs="Simplified Arabic" w:hint="cs"/>
          <w:color w:val="1F1F1F"/>
          <w:sz w:val="36"/>
          <w:szCs w:val="36"/>
          <w:rtl/>
        </w:rPr>
        <w:t xml:space="preserve"> تتمتع المملكة العربية السعودية بأكبر اقتصاد في منطقة الخليج العربي، مما يوفر قاعدة استثمارية قوية لقطاع البناء والتشييد. كما أن المشاريع الضخمة التي يتم تنفيذها ضمن رؤية 2030 تدعم نمو هذا القطاع.</w:t>
      </w:r>
    </w:p>
    <w:p w14:paraId="1F1B00A2" w14:textId="77777777" w:rsidR="0014094C" w:rsidRPr="007D591B" w:rsidRDefault="0014094C" w:rsidP="00B412CF">
      <w:pPr>
        <w:numPr>
          <w:ilvl w:val="0"/>
          <w:numId w:val="68"/>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الطموح الحكومي:</w:t>
      </w:r>
      <w:r w:rsidRPr="007D591B">
        <w:rPr>
          <w:rFonts w:ascii="Simplified Arabic" w:eastAsia="Times New Roman" w:hAnsi="Simplified Arabic" w:cs="Simplified Arabic" w:hint="cs"/>
          <w:color w:val="1F1F1F"/>
          <w:sz w:val="36"/>
          <w:szCs w:val="36"/>
          <w:rtl/>
        </w:rPr>
        <w:t xml:space="preserve"> تسعى الحكومة السعودية إلى تطوير البنية التحتية وتنويع الاقتصاد، مما يخلق فرصًا كبيرة لنمو قطاع البناء والتشييد.</w:t>
      </w:r>
    </w:p>
    <w:p w14:paraId="69F4015E" w14:textId="77777777" w:rsidR="0014094C" w:rsidRPr="007D591B" w:rsidRDefault="0014094C" w:rsidP="00B412CF">
      <w:pPr>
        <w:numPr>
          <w:ilvl w:val="0"/>
          <w:numId w:val="68"/>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السوق المحلية:</w:t>
      </w:r>
      <w:r w:rsidRPr="007D591B">
        <w:rPr>
          <w:rFonts w:ascii="Simplified Arabic" w:eastAsia="Times New Roman" w:hAnsi="Simplified Arabic" w:cs="Simplified Arabic" w:hint="cs"/>
          <w:color w:val="1F1F1F"/>
          <w:sz w:val="36"/>
          <w:szCs w:val="36"/>
          <w:rtl/>
        </w:rPr>
        <w:t xml:space="preserve"> يوفر السوق المحلي السعودي فرصًا كبيرة للشركات المحلية والدولية العاملة في هذا القطاع.</w:t>
      </w:r>
    </w:p>
    <w:p w14:paraId="50E56E08" w14:textId="77777777" w:rsidR="0014094C" w:rsidRPr="007D591B" w:rsidRDefault="0014094C" w:rsidP="00B412CF">
      <w:pPr>
        <w:numPr>
          <w:ilvl w:val="0"/>
          <w:numId w:val="68"/>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التحول الرقمي:</w:t>
      </w:r>
      <w:r w:rsidRPr="007D591B">
        <w:rPr>
          <w:rFonts w:ascii="Simplified Arabic" w:eastAsia="Times New Roman" w:hAnsi="Simplified Arabic" w:cs="Simplified Arabic" w:hint="cs"/>
          <w:color w:val="1F1F1F"/>
          <w:sz w:val="36"/>
          <w:szCs w:val="36"/>
          <w:rtl/>
        </w:rPr>
        <w:t xml:space="preserve"> تسعى المملكة إلى التحول الرقمي في جميع القطاعات، بما في ذلك البناء والتشييد، مما يزيد من كفاءة المشاريع ويحسن جودتها.</w:t>
      </w:r>
    </w:p>
    <w:p w14:paraId="0CBAFE8E" w14:textId="77777777" w:rsidR="0014094C" w:rsidRPr="007D591B" w:rsidRDefault="0014094C">
      <w:pPr>
        <w:pStyle w:val="a5"/>
        <w:bidi/>
        <w:spacing w:before="0" w:beforeAutospacing="0" w:after="0" w:afterAutospacing="0" w:line="390" w:lineRule="atLeast"/>
        <w:divId w:val="1115252671"/>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نقاط الضعف:</w:t>
      </w:r>
    </w:p>
    <w:p w14:paraId="7CC4324C" w14:textId="77777777" w:rsidR="0014094C" w:rsidRPr="007D591B" w:rsidRDefault="0014094C" w:rsidP="00B412CF">
      <w:pPr>
        <w:numPr>
          <w:ilvl w:val="0"/>
          <w:numId w:val="69"/>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lastRenderedPageBreak/>
        <w:t>اعتماد على العمالة الوافدة:</w:t>
      </w:r>
      <w:r w:rsidRPr="007D591B">
        <w:rPr>
          <w:rFonts w:ascii="Simplified Arabic" w:eastAsia="Times New Roman" w:hAnsi="Simplified Arabic" w:cs="Simplified Arabic" w:hint="cs"/>
          <w:color w:val="1F1F1F"/>
          <w:sz w:val="36"/>
          <w:szCs w:val="36"/>
          <w:rtl/>
        </w:rPr>
        <w:t xml:space="preserve"> يعتمد قطاع البناء السعودي بشكل كبير على العمالة الوافدة، مما يمثل تحديًا في ظل سعي المملكة إلى توطين الوظائف.</w:t>
      </w:r>
    </w:p>
    <w:p w14:paraId="0DCA8DF7" w14:textId="77777777" w:rsidR="0014094C" w:rsidRPr="007D591B" w:rsidRDefault="0014094C" w:rsidP="00B412CF">
      <w:pPr>
        <w:numPr>
          <w:ilvl w:val="0"/>
          <w:numId w:val="69"/>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نقص الكوادر الوطنية المؤهلة:</w:t>
      </w:r>
      <w:r w:rsidRPr="007D591B">
        <w:rPr>
          <w:rFonts w:ascii="Simplified Arabic" w:eastAsia="Times New Roman" w:hAnsi="Simplified Arabic" w:cs="Simplified Arabic" w:hint="cs"/>
          <w:color w:val="1F1F1F"/>
          <w:sz w:val="36"/>
          <w:szCs w:val="36"/>
          <w:rtl/>
        </w:rPr>
        <w:t xml:space="preserve"> يعاني القطاع من نقص في الكوادر الوطنية المؤهلة في بعض التخصصات الهندسية.</w:t>
      </w:r>
    </w:p>
    <w:p w14:paraId="2EB4F60D" w14:textId="77777777" w:rsidR="0014094C" w:rsidRPr="007D591B" w:rsidRDefault="0014094C" w:rsidP="00B412CF">
      <w:pPr>
        <w:numPr>
          <w:ilvl w:val="0"/>
          <w:numId w:val="69"/>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التحديات المناخية:</w:t>
      </w:r>
      <w:r w:rsidRPr="007D591B">
        <w:rPr>
          <w:rFonts w:ascii="Simplified Arabic" w:eastAsia="Times New Roman" w:hAnsi="Simplified Arabic" w:cs="Simplified Arabic" w:hint="cs"/>
          <w:color w:val="1F1F1F"/>
          <w:sz w:val="36"/>
          <w:szCs w:val="36"/>
          <w:rtl/>
        </w:rPr>
        <w:t xml:space="preserve"> تواجه المملكة تحديات مناخية تؤثر على عمليات البناء والتشييد، مثل ارتفاع درجات الحرارة وشح المياه.</w:t>
      </w:r>
    </w:p>
    <w:p w14:paraId="6F5028D6" w14:textId="77777777" w:rsidR="0014094C" w:rsidRPr="007D591B" w:rsidRDefault="0014094C" w:rsidP="00B412CF">
      <w:pPr>
        <w:numPr>
          <w:ilvl w:val="0"/>
          <w:numId w:val="69"/>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التنظيم الحكومي:</w:t>
      </w:r>
      <w:r w:rsidRPr="007D591B">
        <w:rPr>
          <w:rFonts w:ascii="Simplified Arabic" w:eastAsia="Times New Roman" w:hAnsi="Simplified Arabic" w:cs="Simplified Arabic" w:hint="cs"/>
          <w:color w:val="1F1F1F"/>
          <w:sz w:val="36"/>
          <w:szCs w:val="36"/>
          <w:rtl/>
        </w:rPr>
        <w:t xml:space="preserve"> قد تواجه الشركات العاملة في القطاع بعض التحديات المتعلقة بالتنظيم الحكومي والإجراءات الروتينية.</w:t>
      </w:r>
    </w:p>
    <w:p w14:paraId="713B8AF5" w14:textId="77777777" w:rsidR="0014094C" w:rsidRPr="007D591B" w:rsidRDefault="0014094C">
      <w:pPr>
        <w:pStyle w:val="3"/>
        <w:spacing w:before="420" w:after="120" w:line="360" w:lineRule="atLeast"/>
        <w:divId w:val="111525267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t>10.2 استخلاص الدروس المستفادة من تجارب الدول الأخرى</w:t>
      </w:r>
    </w:p>
    <w:p w14:paraId="144EC487" w14:textId="77777777" w:rsidR="0014094C" w:rsidRPr="007D591B" w:rsidRDefault="0014094C" w:rsidP="00B412CF">
      <w:pPr>
        <w:numPr>
          <w:ilvl w:val="0"/>
          <w:numId w:val="70"/>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التخطيط الاستراتيجي:</w:t>
      </w:r>
      <w:r w:rsidRPr="007D591B">
        <w:rPr>
          <w:rFonts w:ascii="Simplified Arabic" w:eastAsia="Times New Roman" w:hAnsi="Simplified Arabic" w:cs="Simplified Arabic" w:hint="cs"/>
          <w:color w:val="1F1F1F"/>
          <w:sz w:val="36"/>
          <w:szCs w:val="36"/>
          <w:rtl/>
        </w:rPr>
        <w:t xml:space="preserve"> يمكن للسعودية الاستفادة من تجارب الدول الأخرى في مجال التخطيط الاستراتيجي لقطاع البناء والتشييد، وتحديد الأولويات الاستثمارية.</w:t>
      </w:r>
    </w:p>
    <w:p w14:paraId="2CD63BB2" w14:textId="77777777" w:rsidR="0014094C" w:rsidRPr="007D591B" w:rsidRDefault="0014094C" w:rsidP="00B412CF">
      <w:pPr>
        <w:numPr>
          <w:ilvl w:val="0"/>
          <w:numId w:val="70"/>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التعاون الدولي:</w:t>
      </w:r>
      <w:r w:rsidRPr="007D591B">
        <w:rPr>
          <w:rFonts w:ascii="Simplified Arabic" w:eastAsia="Times New Roman" w:hAnsi="Simplified Arabic" w:cs="Simplified Arabic" w:hint="cs"/>
          <w:color w:val="1F1F1F"/>
          <w:sz w:val="36"/>
          <w:szCs w:val="36"/>
          <w:rtl/>
        </w:rPr>
        <w:t xml:space="preserve"> يمكن تعزيز التعاون الدولي مع الدول المتقدمة في مجال البناء والتشييد لتبادل الخبرات والتكنولوجيا.</w:t>
      </w:r>
    </w:p>
    <w:p w14:paraId="31BCEE89" w14:textId="77777777" w:rsidR="0014094C" w:rsidRPr="007D591B" w:rsidRDefault="0014094C" w:rsidP="00B412CF">
      <w:pPr>
        <w:numPr>
          <w:ilvl w:val="0"/>
          <w:numId w:val="70"/>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التدريب والتأهيل:</w:t>
      </w:r>
      <w:r w:rsidRPr="007D591B">
        <w:rPr>
          <w:rFonts w:ascii="Simplified Arabic" w:eastAsia="Times New Roman" w:hAnsi="Simplified Arabic" w:cs="Simplified Arabic" w:hint="cs"/>
          <w:color w:val="1F1F1F"/>
          <w:sz w:val="36"/>
          <w:szCs w:val="36"/>
          <w:rtl/>
        </w:rPr>
        <w:t xml:space="preserve"> يجب الاستثمار في تدريب وتأهيل الكوادر الوطنية لتلبية احتياجات سوق العمل المتزايدة.</w:t>
      </w:r>
    </w:p>
    <w:p w14:paraId="3817D390" w14:textId="77777777" w:rsidR="0014094C" w:rsidRPr="007D591B" w:rsidRDefault="0014094C" w:rsidP="00B412CF">
      <w:pPr>
        <w:numPr>
          <w:ilvl w:val="0"/>
          <w:numId w:val="70"/>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الاستدامة:</w:t>
      </w:r>
      <w:r w:rsidRPr="007D591B">
        <w:rPr>
          <w:rFonts w:ascii="Simplified Arabic" w:eastAsia="Times New Roman" w:hAnsi="Simplified Arabic" w:cs="Simplified Arabic" w:hint="cs"/>
          <w:color w:val="1F1F1F"/>
          <w:sz w:val="36"/>
          <w:szCs w:val="36"/>
          <w:rtl/>
        </w:rPr>
        <w:t xml:space="preserve"> يجب التركيز على البناء المستدام وتطبيق التقنيات الحديثة التي تحافظ على البيئة.</w:t>
      </w:r>
    </w:p>
    <w:p w14:paraId="051C1455" w14:textId="77777777" w:rsidR="0014094C" w:rsidRPr="007D591B" w:rsidRDefault="0014094C">
      <w:pPr>
        <w:pStyle w:val="3"/>
        <w:spacing w:before="420" w:after="120" w:line="360" w:lineRule="atLeast"/>
        <w:divId w:val="1115252671"/>
        <w:rPr>
          <w:rFonts w:ascii="Simplified Arabic" w:eastAsia="Times New Roman" w:hAnsi="Simplified Arabic" w:cs="Simplified Arabic"/>
          <w:color w:val="1F1F1F"/>
          <w:sz w:val="36"/>
          <w:szCs w:val="36"/>
          <w:rtl/>
        </w:rPr>
      </w:pPr>
      <w:r w:rsidRPr="007D591B">
        <w:rPr>
          <w:rFonts w:ascii="Simplified Arabic" w:eastAsia="Times New Roman" w:hAnsi="Simplified Arabic" w:cs="Simplified Arabic" w:hint="cs"/>
          <w:color w:val="1F1F1F"/>
          <w:sz w:val="36"/>
          <w:szCs w:val="36"/>
          <w:rtl/>
        </w:rPr>
        <w:lastRenderedPageBreak/>
        <w:t>10.3 تحديد الفرص المتاحة لتعزيز مكانة المملكة في المنطقة</w:t>
      </w:r>
    </w:p>
    <w:p w14:paraId="2144AC44" w14:textId="77777777" w:rsidR="0014094C" w:rsidRPr="007D591B" w:rsidRDefault="0014094C" w:rsidP="00B412CF">
      <w:pPr>
        <w:numPr>
          <w:ilvl w:val="0"/>
          <w:numId w:val="71"/>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تصدير الخبرات:</w:t>
      </w:r>
      <w:r w:rsidRPr="007D591B">
        <w:rPr>
          <w:rFonts w:ascii="Simplified Arabic" w:eastAsia="Times New Roman" w:hAnsi="Simplified Arabic" w:cs="Simplified Arabic" w:hint="cs"/>
          <w:color w:val="1F1F1F"/>
          <w:sz w:val="36"/>
          <w:szCs w:val="36"/>
          <w:rtl/>
        </w:rPr>
        <w:t xml:space="preserve"> يمكن للسعودية أن تصبح مركزًا إقليميًا للخبرات في مجال البناء والتشييد، وتصدير هذه الخبرات إلى الدول الأخرى في المنطقة.</w:t>
      </w:r>
    </w:p>
    <w:p w14:paraId="629166B2" w14:textId="77777777" w:rsidR="0014094C" w:rsidRPr="007D591B" w:rsidRDefault="0014094C" w:rsidP="00B412CF">
      <w:pPr>
        <w:numPr>
          <w:ilvl w:val="0"/>
          <w:numId w:val="71"/>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تطوير الصناعات المرتبطة:</w:t>
      </w:r>
      <w:r w:rsidRPr="007D591B">
        <w:rPr>
          <w:rFonts w:ascii="Simplified Arabic" w:eastAsia="Times New Roman" w:hAnsi="Simplified Arabic" w:cs="Simplified Arabic" w:hint="cs"/>
          <w:color w:val="1F1F1F"/>
          <w:sz w:val="36"/>
          <w:szCs w:val="36"/>
          <w:rtl/>
        </w:rPr>
        <w:t xml:space="preserve"> يمكن تطوير الصناعات المرتبطة بقطاع البناء والتشييد، مثل صناعة المواد البناءة والأسمنت.</w:t>
      </w:r>
    </w:p>
    <w:p w14:paraId="7F1DAB21" w14:textId="77777777" w:rsidR="0014094C" w:rsidRPr="007D591B" w:rsidRDefault="0014094C" w:rsidP="00B412CF">
      <w:pPr>
        <w:numPr>
          <w:ilvl w:val="0"/>
          <w:numId w:val="71"/>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الاستثمار في البحث والتطوير:</w:t>
      </w:r>
      <w:r w:rsidRPr="007D591B">
        <w:rPr>
          <w:rFonts w:ascii="Simplified Arabic" w:eastAsia="Times New Roman" w:hAnsi="Simplified Arabic" w:cs="Simplified Arabic" w:hint="cs"/>
          <w:color w:val="1F1F1F"/>
          <w:sz w:val="36"/>
          <w:szCs w:val="36"/>
          <w:rtl/>
        </w:rPr>
        <w:t xml:space="preserve"> يجب الاستثمار في البحث والتطوير لتطوير تقنيات جديدة ومبتكرة في مجال البناء والتشييد.</w:t>
      </w:r>
    </w:p>
    <w:p w14:paraId="303B037B" w14:textId="77777777" w:rsidR="0014094C" w:rsidRPr="007D591B" w:rsidRDefault="0014094C" w:rsidP="00B412CF">
      <w:pPr>
        <w:numPr>
          <w:ilvl w:val="0"/>
          <w:numId w:val="71"/>
        </w:numPr>
        <w:spacing w:after="0" w:line="390" w:lineRule="atLeast"/>
        <w:divId w:val="1115252671"/>
        <w:rPr>
          <w:rFonts w:ascii="Simplified Arabic" w:eastAsia="Times New Roman" w:hAnsi="Simplified Arabic" w:cs="Simplified Arabic"/>
          <w:color w:val="1F1F1F"/>
          <w:sz w:val="36"/>
          <w:szCs w:val="36"/>
          <w:rtl/>
        </w:rPr>
      </w:pPr>
      <w:r w:rsidRPr="007D591B">
        <w:rPr>
          <w:rStyle w:val="a6"/>
          <w:rFonts w:ascii="Simplified Arabic" w:eastAsia="Times New Roman" w:hAnsi="Simplified Arabic" w:cs="Simplified Arabic" w:hint="cs"/>
          <w:b w:val="0"/>
          <w:bCs w:val="0"/>
          <w:color w:val="1F1F1F"/>
          <w:sz w:val="36"/>
          <w:szCs w:val="36"/>
          <w:bdr w:val="none" w:sz="0" w:space="0" w:color="auto" w:frame="1"/>
          <w:rtl/>
        </w:rPr>
        <w:t>تعزيز الشراكات:</w:t>
      </w:r>
      <w:r w:rsidRPr="007D591B">
        <w:rPr>
          <w:rFonts w:ascii="Simplified Arabic" w:eastAsia="Times New Roman" w:hAnsi="Simplified Arabic" w:cs="Simplified Arabic" w:hint="cs"/>
          <w:color w:val="1F1F1F"/>
          <w:sz w:val="36"/>
          <w:szCs w:val="36"/>
          <w:rtl/>
        </w:rPr>
        <w:t xml:space="preserve"> يمكن تعزيز الشراكات بين القطاع العام والخاص، وبين الشركات المحلية والدولية، لتسريع وتيرة التنمية.</w:t>
      </w:r>
    </w:p>
    <w:p w14:paraId="5E31A3C1" w14:textId="6B90209C" w:rsidR="003214EF" w:rsidRPr="007D591B" w:rsidRDefault="003214EF">
      <w:pPr>
        <w:pStyle w:val="a5"/>
        <w:bidi/>
        <w:spacing w:before="0" w:beforeAutospacing="0" w:after="0" w:afterAutospacing="0" w:line="390" w:lineRule="atLeast"/>
        <w:divId w:val="1115252671"/>
        <w:rPr>
          <w:rStyle w:val="a6"/>
          <w:rFonts w:ascii="Simplified Arabic" w:hAnsi="Simplified Arabic" w:cs="Simplified Arabic"/>
          <w:b w:val="0"/>
          <w:bCs w:val="0"/>
          <w:color w:val="1F1F1F"/>
          <w:sz w:val="36"/>
          <w:szCs w:val="36"/>
          <w:bdr w:val="none" w:sz="0" w:space="0" w:color="auto" w:frame="1"/>
          <w:rtl/>
        </w:rPr>
      </w:pPr>
      <w:r w:rsidRPr="007D591B">
        <w:rPr>
          <w:rStyle w:val="a6"/>
          <w:rFonts w:ascii="Simplified Arabic" w:hAnsi="Simplified Arabic" w:cs="Simplified Arabic" w:hint="cs"/>
          <w:b w:val="0"/>
          <w:bCs w:val="0"/>
          <w:color w:val="1F1F1F"/>
          <w:sz w:val="36"/>
          <w:szCs w:val="36"/>
          <w:bdr w:val="none" w:sz="0" w:space="0" w:color="auto" w:frame="1"/>
          <w:rtl/>
        </w:rPr>
        <w:t>الخاتمة</w:t>
      </w:r>
    </w:p>
    <w:p w14:paraId="63014E23" w14:textId="505168E3" w:rsidR="0014094C" w:rsidRPr="007D591B" w:rsidRDefault="0014094C">
      <w:pPr>
        <w:pStyle w:val="a5"/>
        <w:bidi/>
        <w:spacing w:before="0" w:beforeAutospacing="0" w:after="0" w:afterAutospacing="0" w:line="390" w:lineRule="atLeast"/>
        <w:divId w:val="1115252671"/>
        <w:rPr>
          <w:rFonts w:ascii="Simplified Arabic" w:hAnsi="Simplified Arabic" w:cs="Simplified Arabic"/>
          <w:color w:val="1F1F1F"/>
          <w:sz w:val="36"/>
          <w:szCs w:val="36"/>
          <w:rtl/>
        </w:rPr>
      </w:pPr>
      <w:r w:rsidRPr="007D591B">
        <w:rPr>
          <w:rStyle w:val="a6"/>
          <w:rFonts w:ascii="Simplified Arabic" w:hAnsi="Simplified Arabic" w:cs="Simplified Arabic" w:hint="cs"/>
          <w:b w:val="0"/>
          <w:bCs w:val="0"/>
          <w:color w:val="1F1F1F"/>
          <w:sz w:val="36"/>
          <w:szCs w:val="36"/>
          <w:bdr w:val="none" w:sz="0" w:space="0" w:color="auto" w:frame="1"/>
          <w:rtl/>
        </w:rPr>
        <w:t>،</w:t>
      </w:r>
      <w:r w:rsidRPr="007D591B">
        <w:rPr>
          <w:rFonts w:ascii="Simplified Arabic" w:hAnsi="Simplified Arabic" w:cs="Simplified Arabic" w:hint="cs"/>
          <w:color w:val="1F1F1F"/>
          <w:sz w:val="36"/>
          <w:szCs w:val="36"/>
          <w:rtl/>
        </w:rPr>
        <w:t xml:space="preserve"> يعتبر قطاع الهندسة والبناء في المملكة العربية السعودية قطاعًا حيويًا يساهم بشكل كبير في النمو الاقتصادي. ومع ذلك، هناك العديد من التحديات التي يجب مواجهتها لتحقيق أهداف رؤية 2030. من خلال الاستفادة من نقاط القوة وتجاوز نقاط الضعف، يمكن للمملكة أن تعزز مكانتها كقوة إقليمية في هذا القطاع.</w:t>
      </w:r>
    </w:p>
    <w:p w14:paraId="441F875B" w14:textId="198C8BBF" w:rsidR="0014094C" w:rsidRPr="007D591B" w:rsidRDefault="0014094C">
      <w:pPr>
        <w:pStyle w:val="a5"/>
        <w:bidi/>
        <w:spacing w:before="0" w:beforeAutospacing="0" w:after="0" w:afterAutospacing="0" w:line="390" w:lineRule="atLeast"/>
        <w:divId w:val="1115252671"/>
        <w:rPr>
          <w:rFonts w:ascii="Simplified Arabic" w:hAnsi="Simplified Arabic" w:cs="Simplified Arabic"/>
          <w:color w:val="1F1F1F"/>
          <w:sz w:val="36"/>
          <w:szCs w:val="36"/>
          <w:rtl/>
        </w:rPr>
      </w:pPr>
    </w:p>
    <w:p w14:paraId="7CC41DD6" w14:textId="77777777" w:rsidR="00316029" w:rsidRPr="007D591B" w:rsidRDefault="00316029" w:rsidP="003D2510">
      <w:pPr>
        <w:ind w:left="360"/>
        <w:rPr>
          <w:rFonts w:ascii="Simplified Arabic" w:hAnsi="Simplified Arabic" w:cs="Simplified Arabic"/>
          <w:sz w:val="36"/>
          <w:szCs w:val="36"/>
          <w:rtl/>
        </w:rPr>
      </w:pPr>
    </w:p>
    <w:p w14:paraId="0C0A1838" w14:textId="77777777" w:rsidR="00316029" w:rsidRPr="007D591B" w:rsidRDefault="00316029" w:rsidP="003D2510">
      <w:pPr>
        <w:ind w:left="360"/>
        <w:rPr>
          <w:rFonts w:ascii="Simplified Arabic" w:hAnsi="Simplified Arabic" w:cs="Simplified Arabic"/>
          <w:sz w:val="36"/>
          <w:szCs w:val="36"/>
          <w:rtl/>
        </w:rPr>
      </w:pPr>
    </w:p>
    <w:p w14:paraId="765E38F0" w14:textId="77777777" w:rsidR="000E0AE6" w:rsidRDefault="000E0AE6" w:rsidP="006111D7">
      <w:pPr>
        <w:rPr>
          <w:rFonts w:ascii="Simplified Arabic" w:hAnsi="Simplified Arabic" w:cs="Simplified Arabic"/>
          <w:sz w:val="36"/>
          <w:szCs w:val="36"/>
          <w:rtl/>
        </w:rPr>
      </w:pPr>
    </w:p>
    <w:sectPr w:rsidR="000E0AE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CBCF6" w14:textId="77777777" w:rsidR="00187B94" w:rsidRDefault="00187B94" w:rsidP="009125CE">
      <w:pPr>
        <w:spacing w:after="0" w:line="240" w:lineRule="auto"/>
      </w:pPr>
      <w:r>
        <w:separator/>
      </w:r>
    </w:p>
  </w:endnote>
  <w:endnote w:type="continuationSeparator" w:id="0">
    <w:p w14:paraId="53F5B694" w14:textId="77777777" w:rsidR="00187B94" w:rsidRDefault="00187B9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tl/>
      </w:rPr>
      <w:id w:val="2097284317"/>
      <w:docPartObj>
        <w:docPartGallery w:val="Page Numbers (Bottom of Page)"/>
        <w:docPartUnique/>
      </w:docPartObj>
    </w:sdtPr>
    <w:sdtContent>
      <w:p w14:paraId="4D3CD0BA" w14:textId="407BDDFF" w:rsidR="00883E38" w:rsidRDefault="00883E38" w:rsidP="003B4E79">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658D7FB4" w14:textId="77777777" w:rsidR="00883E38" w:rsidRDefault="00883E3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tl/>
      </w:rPr>
      <w:id w:val="1326942122"/>
      <w:docPartObj>
        <w:docPartGallery w:val="Page Numbers (Bottom of Page)"/>
        <w:docPartUnique/>
      </w:docPartObj>
    </w:sdtPr>
    <w:sdtContent>
      <w:p w14:paraId="758D0147" w14:textId="740A9213" w:rsidR="00883E38" w:rsidRDefault="00883E38" w:rsidP="003B4E79">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5AB18DF1" w14:textId="77777777" w:rsidR="00883E38" w:rsidRDefault="00883E3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B55E7" w14:textId="77777777" w:rsidR="00187B94" w:rsidRDefault="00187B94" w:rsidP="009125CE">
      <w:pPr>
        <w:spacing w:after="0" w:line="240" w:lineRule="auto"/>
      </w:pPr>
      <w:r>
        <w:separator/>
      </w:r>
    </w:p>
  </w:footnote>
  <w:footnote w:type="continuationSeparator" w:id="0">
    <w:p w14:paraId="6CF98E70" w14:textId="77777777" w:rsidR="00187B94" w:rsidRDefault="00187B9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1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D27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560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F5FED"/>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1C19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95B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420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3D75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A049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8B0B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6576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A407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F840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EA54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340E5E"/>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8D18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2945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AC73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BD4F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032E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3F2C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7D5E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A01C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067A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7441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8937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683E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E346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6F25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704A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156E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EA62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4D646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F27352"/>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8BA65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3E41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8A6E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ED49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5434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244E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966D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AB0F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EE1C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667F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C818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CA41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0015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5B18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725DE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5E49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A84E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643E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8163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E2055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5B2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005F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F90E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9967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0353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4651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835C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9D05B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3116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4264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DC066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43A55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E315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BC35E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CF00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DE5C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3009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B506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7013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E46E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5E37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EE4F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273F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2E7F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9FD20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6574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513200">
    <w:abstractNumId w:val="63"/>
  </w:num>
  <w:num w:numId="2" w16cid:durableId="871070288">
    <w:abstractNumId w:val="38"/>
  </w:num>
  <w:num w:numId="3" w16cid:durableId="1814055750">
    <w:abstractNumId w:val="18"/>
  </w:num>
  <w:num w:numId="4" w16cid:durableId="2107190882">
    <w:abstractNumId w:val="1"/>
  </w:num>
  <w:num w:numId="5" w16cid:durableId="1828862251">
    <w:abstractNumId w:val="17"/>
  </w:num>
  <w:num w:numId="6" w16cid:durableId="1801998679">
    <w:abstractNumId w:val="74"/>
  </w:num>
  <w:num w:numId="7" w16cid:durableId="1206212137">
    <w:abstractNumId w:val="35"/>
  </w:num>
  <w:num w:numId="8" w16cid:durableId="478352196">
    <w:abstractNumId w:val="24"/>
  </w:num>
  <w:num w:numId="9" w16cid:durableId="1134255349">
    <w:abstractNumId w:val="45"/>
  </w:num>
  <w:num w:numId="10" w16cid:durableId="1945069635">
    <w:abstractNumId w:val="73"/>
  </w:num>
  <w:num w:numId="11" w16cid:durableId="58405132">
    <w:abstractNumId w:val="23"/>
  </w:num>
  <w:num w:numId="12" w16cid:durableId="1078749292">
    <w:abstractNumId w:val="61"/>
  </w:num>
  <w:num w:numId="13" w16cid:durableId="963538527">
    <w:abstractNumId w:val="50"/>
  </w:num>
  <w:num w:numId="14" w16cid:durableId="1921938646">
    <w:abstractNumId w:val="11"/>
  </w:num>
  <w:num w:numId="15" w16cid:durableId="1563255492">
    <w:abstractNumId w:val="9"/>
  </w:num>
  <w:num w:numId="16" w16cid:durableId="614141678">
    <w:abstractNumId w:val="34"/>
  </w:num>
  <w:num w:numId="17" w16cid:durableId="571039004">
    <w:abstractNumId w:val="70"/>
  </w:num>
  <w:num w:numId="18" w16cid:durableId="1629705934">
    <w:abstractNumId w:val="56"/>
  </w:num>
  <w:num w:numId="19" w16cid:durableId="292371111">
    <w:abstractNumId w:val="76"/>
  </w:num>
  <w:num w:numId="20" w16cid:durableId="884293873">
    <w:abstractNumId w:val="57"/>
  </w:num>
  <w:num w:numId="21" w16cid:durableId="1082219620">
    <w:abstractNumId w:val="30"/>
  </w:num>
  <w:num w:numId="22" w16cid:durableId="1360397825">
    <w:abstractNumId w:val="47"/>
  </w:num>
  <w:num w:numId="23" w16cid:durableId="723528100">
    <w:abstractNumId w:val="77"/>
  </w:num>
  <w:num w:numId="24" w16cid:durableId="1737434123">
    <w:abstractNumId w:val="41"/>
  </w:num>
  <w:num w:numId="25" w16cid:durableId="1028602145">
    <w:abstractNumId w:val="66"/>
  </w:num>
  <w:num w:numId="26" w16cid:durableId="1752656866">
    <w:abstractNumId w:val="60"/>
  </w:num>
  <w:num w:numId="27" w16cid:durableId="1992833834">
    <w:abstractNumId w:val="6"/>
  </w:num>
  <w:num w:numId="28" w16cid:durableId="1876037764">
    <w:abstractNumId w:val="0"/>
  </w:num>
  <w:num w:numId="29" w16cid:durableId="1735544449">
    <w:abstractNumId w:val="58"/>
  </w:num>
  <w:num w:numId="30" w16cid:durableId="1883639143">
    <w:abstractNumId w:val="48"/>
  </w:num>
  <w:num w:numId="31" w16cid:durableId="1902330483">
    <w:abstractNumId w:val="64"/>
  </w:num>
  <w:num w:numId="32" w16cid:durableId="1219054173">
    <w:abstractNumId w:val="4"/>
  </w:num>
  <w:num w:numId="33" w16cid:durableId="152334977">
    <w:abstractNumId w:val="13"/>
  </w:num>
  <w:num w:numId="34" w16cid:durableId="155269553">
    <w:abstractNumId w:val="20"/>
  </w:num>
  <w:num w:numId="35" w16cid:durableId="2066876530">
    <w:abstractNumId w:val="67"/>
  </w:num>
  <w:num w:numId="36" w16cid:durableId="1413769795">
    <w:abstractNumId w:val="8"/>
  </w:num>
  <w:num w:numId="37" w16cid:durableId="1234270303">
    <w:abstractNumId w:val="52"/>
  </w:num>
  <w:num w:numId="38" w16cid:durableId="2041121593">
    <w:abstractNumId w:val="22"/>
  </w:num>
  <w:num w:numId="39" w16cid:durableId="372385772">
    <w:abstractNumId w:val="26"/>
  </w:num>
  <w:num w:numId="40" w16cid:durableId="2072118350">
    <w:abstractNumId w:val="39"/>
  </w:num>
  <w:num w:numId="41" w16cid:durableId="1193768489">
    <w:abstractNumId w:val="49"/>
  </w:num>
  <w:num w:numId="42" w16cid:durableId="151874901">
    <w:abstractNumId w:val="62"/>
  </w:num>
  <w:num w:numId="43" w16cid:durableId="1688214369">
    <w:abstractNumId w:val="69"/>
  </w:num>
  <w:num w:numId="44" w16cid:durableId="590742421">
    <w:abstractNumId w:val="19"/>
  </w:num>
  <w:num w:numId="45" w16cid:durableId="2004354703">
    <w:abstractNumId w:val="5"/>
  </w:num>
  <w:num w:numId="46" w16cid:durableId="1007319939">
    <w:abstractNumId w:val="36"/>
  </w:num>
  <w:num w:numId="47" w16cid:durableId="1638531658">
    <w:abstractNumId w:val="28"/>
  </w:num>
  <w:num w:numId="48" w16cid:durableId="1444032145">
    <w:abstractNumId w:val="59"/>
  </w:num>
  <w:num w:numId="49" w16cid:durableId="83305377">
    <w:abstractNumId w:val="31"/>
  </w:num>
  <w:num w:numId="50" w16cid:durableId="406264507">
    <w:abstractNumId w:val="21"/>
  </w:num>
  <w:num w:numId="51" w16cid:durableId="96213949">
    <w:abstractNumId w:val="43"/>
  </w:num>
  <w:num w:numId="52" w16cid:durableId="2136754192">
    <w:abstractNumId w:val="51"/>
  </w:num>
  <w:num w:numId="53" w16cid:durableId="1609851796">
    <w:abstractNumId w:val="55"/>
  </w:num>
  <w:num w:numId="54" w16cid:durableId="1052730614">
    <w:abstractNumId w:val="72"/>
  </w:num>
  <w:num w:numId="55" w16cid:durableId="1753090640">
    <w:abstractNumId w:val="2"/>
  </w:num>
  <w:num w:numId="56" w16cid:durableId="1694963757">
    <w:abstractNumId w:val="44"/>
  </w:num>
  <w:num w:numId="57" w16cid:durableId="435835793">
    <w:abstractNumId w:val="7"/>
  </w:num>
  <w:num w:numId="58" w16cid:durableId="814762972">
    <w:abstractNumId w:val="27"/>
  </w:num>
  <w:num w:numId="59" w16cid:durableId="1209337916">
    <w:abstractNumId w:val="78"/>
  </w:num>
  <w:num w:numId="60" w16cid:durableId="1503281641">
    <w:abstractNumId w:val="42"/>
  </w:num>
  <w:num w:numId="61" w16cid:durableId="1464884304">
    <w:abstractNumId w:val="37"/>
  </w:num>
  <w:num w:numId="62" w16cid:durableId="809829939">
    <w:abstractNumId w:val="29"/>
  </w:num>
  <w:num w:numId="63" w16cid:durableId="9531129">
    <w:abstractNumId w:val="12"/>
  </w:num>
  <w:num w:numId="64" w16cid:durableId="1255474526">
    <w:abstractNumId w:val="46"/>
  </w:num>
  <w:num w:numId="65" w16cid:durableId="1647053279">
    <w:abstractNumId w:val="25"/>
  </w:num>
  <w:num w:numId="66" w16cid:durableId="1985886281">
    <w:abstractNumId w:val="75"/>
  </w:num>
  <w:num w:numId="67" w16cid:durableId="470437742">
    <w:abstractNumId w:val="79"/>
  </w:num>
  <w:num w:numId="68" w16cid:durableId="785079124">
    <w:abstractNumId w:val="16"/>
  </w:num>
  <w:num w:numId="69" w16cid:durableId="1002272557">
    <w:abstractNumId w:val="65"/>
  </w:num>
  <w:num w:numId="70" w16cid:durableId="247422966">
    <w:abstractNumId w:val="53"/>
  </w:num>
  <w:num w:numId="71" w16cid:durableId="1867869613">
    <w:abstractNumId w:val="15"/>
  </w:num>
  <w:num w:numId="72" w16cid:durableId="335809783">
    <w:abstractNumId w:val="68"/>
  </w:num>
  <w:num w:numId="73" w16cid:durableId="1434714774">
    <w:abstractNumId w:val="10"/>
  </w:num>
  <w:num w:numId="74" w16cid:durableId="1127165424">
    <w:abstractNumId w:val="40"/>
  </w:num>
  <w:num w:numId="75" w16cid:durableId="1608346651">
    <w:abstractNumId w:val="3"/>
  </w:num>
  <w:num w:numId="76" w16cid:durableId="1739353543">
    <w:abstractNumId w:val="14"/>
  </w:num>
  <w:num w:numId="77" w16cid:durableId="1320186355">
    <w:abstractNumId w:val="33"/>
  </w:num>
  <w:num w:numId="78" w16cid:durableId="533691286">
    <w:abstractNumId w:val="54"/>
  </w:num>
  <w:num w:numId="79" w16cid:durableId="1606838105">
    <w:abstractNumId w:val="71"/>
  </w:num>
  <w:num w:numId="80" w16cid:durableId="1956212536">
    <w:abstractNumId w:val="3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E9B"/>
    <w:rsid w:val="000372FA"/>
    <w:rsid w:val="0007275B"/>
    <w:rsid w:val="000D0E63"/>
    <w:rsid w:val="000D0EF9"/>
    <w:rsid w:val="000E0AE6"/>
    <w:rsid w:val="000E0FC5"/>
    <w:rsid w:val="000F44B4"/>
    <w:rsid w:val="0014094C"/>
    <w:rsid w:val="00154260"/>
    <w:rsid w:val="00163DD8"/>
    <w:rsid w:val="00187B94"/>
    <w:rsid w:val="001902DB"/>
    <w:rsid w:val="001C2162"/>
    <w:rsid w:val="001D3005"/>
    <w:rsid w:val="001D4BB1"/>
    <w:rsid w:val="002742BA"/>
    <w:rsid w:val="002A0425"/>
    <w:rsid w:val="002D1510"/>
    <w:rsid w:val="002F02AE"/>
    <w:rsid w:val="00300CB9"/>
    <w:rsid w:val="00306060"/>
    <w:rsid w:val="00316029"/>
    <w:rsid w:val="003214EF"/>
    <w:rsid w:val="00324A55"/>
    <w:rsid w:val="003848CE"/>
    <w:rsid w:val="003A45E5"/>
    <w:rsid w:val="003A7A83"/>
    <w:rsid w:val="003B3EF5"/>
    <w:rsid w:val="003C7C44"/>
    <w:rsid w:val="003D2510"/>
    <w:rsid w:val="003D29EC"/>
    <w:rsid w:val="003E5BE6"/>
    <w:rsid w:val="00400866"/>
    <w:rsid w:val="004048B7"/>
    <w:rsid w:val="00421DD3"/>
    <w:rsid w:val="004534D9"/>
    <w:rsid w:val="0045372A"/>
    <w:rsid w:val="0048536D"/>
    <w:rsid w:val="004A406E"/>
    <w:rsid w:val="004B5AF7"/>
    <w:rsid w:val="00501213"/>
    <w:rsid w:val="0052076E"/>
    <w:rsid w:val="00536585"/>
    <w:rsid w:val="005366AE"/>
    <w:rsid w:val="00544F08"/>
    <w:rsid w:val="00547118"/>
    <w:rsid w:val="005477C1"/>
    <w:rsid w:val="00552EA9"/>
    <w:rsid w:val="00565B9F"/>
    <w:rsid w:val="00590B27"/>
    <w:rsid w:val="00590C53"/>
    <w:rsid w:val="005A5835"/>
    <w:rsid w:val="005C657E"/>
    <w:rsid w:val="005D01A4"/>
    <w:rsid w:val="006111D7"/>
    <w:rsid w:val="00613909"/>
    <w:rsid w:val="006145C7"/>
    <w:rsid w:val="0062761F"/>
    <w:rsid w:val="00633790"/>
    <w:rsid w:val="00641805"/>
    <w:rsid w:val="006948DE"/>
    <w:rsid w:val="00694FEA"/>
    <w:rsid w:val="006D6A59"/>
    <w:rsid w:val="0071575B"/>
    <w:rsid w:val="007241F7"/>
    <w:rsid w:val="00762C28"/>
    <w:rsid w:val="00764492"/>
    <w:rsid w:val="00772F9E"/>
    <w:rsid w:val="007879A8"/>
    <w:rsid w:val="007B0E54"/>
    <w:rsid w:val="007D591B"/>
    <w:rsid w:val="007E3A20"/>
    <w:rsid w:val="0081020B"/>
    <w:rsid w:val="00825CB4"/>
    <w:rsid w:val="00843FC8"/>
    <w:rsid w:val="00877AAC"/>
    <w:rsid w:val="00883E38"/>
    <w:rsid w:val="0089674C"/>
    <w:rsid w:val="008D1652"/>
    <w:rsid w:val="008F1EAE"/>
    <w:rsid w:val="00911F5D"/>
    <w:rsid w:val="009125CE"/>
    <w:rsid w:val="00912DD5"/>
    <w:rsid w:val="00923BA9"/>
    <w:rsid w:val="00944CB6"/>
    <w:rsid w:val="00961DED"/>
    <w:rsid w:val="00961F75"/>
    <w:rsid w:val="00964315"/>
    <w:rsid w:val="00967B9C"/>
    <w:rsid w:val="0097648B"/>
    <w:rsid w:val="00982F6A"/>
    <w:rsid w:val="009B6888"/>
    <w:rsid w:val="009C0161"/>
    <w:rsid w:val="009C0D16"/>
    <w:rsid w:val="009C34A4"/>
    <w:rsid w:val="009D108D"/>
    <w:rsid w:val="009D2949"/>
    <w:rsid w:val="009E00AA"/>
    <w:rsid w:val="009E1436"/>
    <w:rsid w:val="009E5668"/>
    <w:rsid w:val="009F4F5D"/>
    <w:rsid w:val="00A15964"/>
    <w:rsid w:val="00A64146"/>
    <w:rsid w:val="00A643D8"/>
    <w:rsid w:val="00A74F76"/>
    <w:rsid w:val="00AA79E9"/>
    <w:rsid w:val="00AB0A70"/>
    <w:rsid w:val="00AC502B"/>
    <w:rsid w:val="00AE1AE1"/>
    <w:rsid w:val="00B02137"/>
    <w:rsid w:val="00B15D55"/>
    <w:rsid w:val="00B26FBE"/>
    <w:rsid w:val="00B405B5"/>
    <w:rsid w:val="00B412CF"/>
    <w:rsid w:val="00B56BAC"/>
    <w:rsid w:val="00B63B0F"/>
    <w:rsid w:val="00B643CD"/>
    <w:rsid w:val="00B7678A"/>
    <w:rsid w:val="00BF5A0B"/>
    <w:rsid w:val="00C1155B"/>
    <w:rsid w:val="00C56DD8"/>
    <w:rsid w:val="00C71E18"/>
    <w:rsid w:val="00C8793B"/>
    <w:rsid w:val="00C921BB"/>
    <w:rsid w:val="00CA518C"/>
    <w:rsid w:val="00CA5450"/>
    <w:rsid w:val="00CE0CEC"/>
    <w:rsid w:val="00D22171"/>
    <w:rsid w:val="00D45B6B"/>
    <w:rsid w:val="00D51E5D"/>
    <w:rsid w:val="00D74D63"/>
    <w:rsid w:val="00D772CB"/>
    <w:rsid w:val="00D866C0"/>
    <w:rsid w:val="00D9116D"/>
    <w:rsid w:val="00DD5197"/>
    <w:rsid w:val="00DE2C2B"/>
    <w:rsid w:val="00E249F0"/>
    <w:rsid w:val="00E40726"/>
    <w:rsid w:val="00E666D7"/>
    <w:rsid w:val="00E71C79"/>
    <w:rsid w:val="00E768D0"/>
    <w:rsid w:val="00EA6B5D"/>
    <w:rsid w:val="00EB0F5A"/>
    <w:rsid w:val="00EF3899"/>
    <w:rsid w:val="00F07BA2"/>
    <w:rsid w:val="00F546CE"/>
    <w:rsid w:val="00F71A0C"/>
    <w:rsid w:val="00F71A20"/>
    <w:rsid w:val="00F763DF"/>
    <w:rsid w:val="00FB20C4"/>
    <w:rsid w:val="00FC7ACD"/>
    <w:rsid w:val="00FD0B79"/>
    <w:rsid w:val="00FF57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76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9E00A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link w:val="4Char"/>
    <w:uiPriority w:val="9"/>
    <w:qFormat/>
    <w:rsid w:val="00694FEA"/>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762C28"/>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unhideWhenUsed/>
    <w:rsid w:val="00762C2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762C28"/>
    <w:rPr>
      <w:b/>
      <w:bCs/>
    </w:rPr>
  </w:style>
  <w:style w:type="character" w:customStyle="1" w:styleId="3Char">
    <w:name w:val="عنوان 3 Char"/>
    <w:basedOn w:val="a0"/>
    <w:link w:val="3"/>
    <w:uiPriority w:val="9"/>
    <w:semiHidden/>
    <w:rsid w:val="009E00AA"/>
    <w:rPr>
      <w:rFonts w:eastAsiaTheme="majorEastAsia" w:cstheme="majorBidi"/>
      <w:color w:val="0F4761" w:themeColor="accent1" w:themeShade="BF"/>
      <w:sz w:val="28"/>
      <w:szCs w:val="28"/>
    </w:rPr>
  </w:style>
  <w:style w:type="paragraph" w:styleId="a7">
    <w:name w:val="List Paragraph"/>
    <w:basedOn w:val="a"/>
    <w:uiPriority w:val="34"/>
    <w:qFormat/>
    <w:rsid w:val="003D2510"/>
    <w:pPr>
      <w:ind w:left="720"/>
      <w:contextualSpacing/>
    </w:pPr>
  </w:style>
  <w:style w:type="character" w:customStyle="1" w:styleId="4Char">
    <w:name w:val="عنوان 4 Char"/>
    <w:basedOn w:val="a0"/>
    <w:link w:val="4"/>
    <w:uiPriority w:val="9"/>
    <w:rsid w:val="00694FEA"/>
    <w:rPr>
      <w:rFonts w:ascii="Times New Roman" w:eastAsiaTheme="minorEastAsia" w:hAnsi="Times New Roman" w:cs="Times New Roman"/>
      <w:b/>
      <w:bCs/>
      <w:kern w:val="0"/>
      <w:sz w:val="24"/>
      <w:szCs w:val="24"/>
      <w14:ligatures w14:val="none"/>
    </w:rPr>
  </w:style>
  <w:style w:type="table" w:styleId="2-1">
    <w:name w:val="Grid Table 2 Accent 1"/>
    <w:basedOn w:val="a1"/>
    <w:uiPriority w:val="47"/>
    <w:rsid w:val="00D9116D"/>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3-1">
    <w:name w:val="Grid Table 3 Accent 1"/>
    <w:basedOn w:val="a1"/>
    <w:uiPriority w:val="48"/>
    <w:rsid w:val="00D9116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4-1">
    <w:name w:val="Grid Table 4 Accent 1"/>
    <w:basedOn w:val="a1"/>
    <w:uiPriority w:val="49"/>
    <w:rsid w:val="0030606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8">
    <w:name w:val="Table Grid"/>
    <w:basedOn w:val="a1"/>
    <w:uiPriority w:val="39"/>
    <w:rsid w:val="005C65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9D2949"/>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4">
    <w:name w:val="Grid Table 4 Accent 4"/>
    <w:basedOn w:val="a1"/>
    <w:uiPriority w:val="49"/>
    <w:rsid w:val="009D294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a9">
    <w:name w:val="page number"/>
    <w:basedOn w:val="a0"/>
    <w:uiPriority w:val="99"/>
    <w:semiHidden/>
    <w:unhideWhenUsed/>
    <w:rsid w:val="00883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38435">
      <w:bodyDiv w:val="1"/>
      <w:marLeft w:val="0"/>
      <w:marRight w:val="0"/>
      <w:marTop w:val="0"/>
      <w:marBottom w:val="0"/>
      <w:divBdr>
        <w:top w:val="none" w:sz="0" w:space="0" w:color="auto"/>
        <w:left w:val="none" w:sz="0" w:space="0" w:color="auto"/>
        <w:bottom w:val="none" w:sz="0" w:space="0" w:color="auto"/>
        <w:right w:val="none" w:sz="0" w:space="0" w:color="auto"/>
      </w:divBdr>
    </w:div>
    <w:div w:id="190723440">
      <w:bodyDiv w:val="1"/>
      <w:marLeft w:val="0"/>
      <w:marRight w:val="0"/>
      <w:marTop w:val="0"/>
      <w:marBottom w:val="0"/>
      <w:divBdr>
        <w:top w:val="none" w:sz="0" w:space="0" w:color="auto"/>
        <w:left w:val="none" w:sz="0" w:space="0" w:color="auto"/>
        <w:bottom w:val="none" w:sz="0" w:space="0" w:color="auto"/>
        <w:right w:val="none" w:sz="0" w:space="0" w:color="auto"/>
      </w:divBdr>
    </w:div>
    <w:div w:id="246699264">
      <w:bodyDiv w:val="1"/>
      <w:marLeft w:val="0"/>
      <w:marRight w:val="0"/>
      <w:marTop w:val="0"/>
      <w:marBottom w:val="0"/>
      <w:divBdr>
        <w:top w:val="none" w:sz="0" w:space="0" w:color="auto"/>
        <w:left w:val="none" w:sz="0" w:space="0" w:color="auto"/>
        <w:bottom w:val="none" w:sz="0" w:space="0" w:color="auto"/>
        <w:right w:val="none" w:sz="0" w:space="0" w:color="auto"/>
      </w:divBdr>
    </w:div>
    <w:div w:id="303850356">
      <w:bodyDiv w:val="1"/>
      <w:marLeft w:val="0"/>
      <w:marRight w:val="0"/>
      <w:marTop w:val="0"/>
      <w:marBottom w:val="0"/>
      <w:divBdr>
        <w:top w:val="none" w:sz="0" w:space="0" w:color="auto"/>
        <w:left w:val="none" w:sz="0" w:space="0" w:color="auto"/>
        <w:bottom w:val="none" w:sz="0" w:space="0" w:color="auto"/>
        <w:right w:val="none" w:sz="0" w:space="0" w:color="auto"/>
      </w:divBdr>
    </w:div>
    <w:div w:id="352266175">
      <w:bodyDiv w:val="1"/>
      <w:marLeft w:val="0"/>
      <w:marRight w:val="0"/>
      <w:marTop w:val="0"/>
      <w:marBottom w:val="0"/>
      <w:divBdr>
        <w:top w:val="none" w:sz="0" w:space="0" w:color="auto"/>
        <w:left w:val="none" w:sz="0" w:space="0" w:color="auto"/>
        <w:bottom w:val="none" w:sz="0" w:space="0" w:color="auto"/>
        <w:right w:val="none" w:sz="0" w:space="0" w:color="auto"/>
      </w:divBdr>
    </w:div>
    <w:div w:id="383798580">
      <w:bodyDiv w:val="1"/>
      <w:marLeft w:val="0"/>
      <w:marRight w:val="0"/>
      <w:marTop w:val="0"/>
      <w:marBottom w:val="0"/>
      <w:divBdr>
        <w:top w:val="none" w:sz="0" w:space="0" w:color="auto"/>
        <w:left w:val="none" w:sz="0" w:space="0" w:color="auto"/>
        <w:bottom w:val="none" w:sz="0" w:space="0" w:color="auto"/>
        <w:right w:val="none" w:sz="0" w:space="0" w:color="auto"/>
      </w:divBdr>
    </w:div>
    <w:div w:id="396708514">
      <w:bodyDiv w:val="1"/>
      <w:marLeft w:val="0"/>
      <w:marRight w:val="0"/>
      <w:marTop w:val="0"/>
      <w:marBottom w:val="0"/>
      <w:divBdr>
        <w:top w:val="none" w:sz="0" w:space="0" w:color="auto"/>
        <w:left w:val="none" w:sz="0" w:space="0" w:color="auto"/>
        <w:bottom w:val="none" w:sz="0" w:space="0" w:color="auto"/>
        <w:right w:val="none" w:sz="0" w:space="0" w:color="auto"/>
      </w:divBdr>
    </w:div>
    <w:div w:id="467090038">
      <w:bodyDiv w:val="1"/>
      <w:marLeft w:val="0"/>
      <w:marRight w:val="0"/>
      <w:marTop w:val="0"/>
      <w:marBottom w:val="0"/>
      <w:divBdr>
        <w:top w:val="none" w:sz="0" w:space="0" w:color="auto"/>
        <w:left w:val="none" w:sz="0" w:space="0" w:color="auto"/>
        <w:bottom w:val="none" w:sz="0" w:space="0" w:color="auto"/>
        <w:right w:val="none" w:sz="0" w:space="0" w:color="auto"/>
      </w:divBdr>
    </w:div>
    <w:div w:id="480267846">
      <w:bodyDiv w:val="1"/>
      <w:marLeft w:val="0"/>
      <w:marRight w:val="0"/>
      <w:marTop w:val="0"/>
      <w:marBottom w:val="0"/>
      <w:divBdr>
        <w:top w:val="none" w:sz="0" w:space="0" w:color="auto"/>
        <w:left w:val="none" w:sz="0" w:space="0" w:color="auto"/>
        <w:bottom w:val="none" w:sz="0" w:space="0" w:color="auto"/>
        <w:right w:val="none" w:sz="0" w:space="0" w:color="auto"/>
      </w:divBdr>
    </w:div>
    <w:div w:id="511064923">
      <w:bodyDiv w:val="1"/>
      <w:marLeft w:val="0"/>
      <w:marRight w:val="0"/>
      <w:marTop w:val="0"/>
      <w:marBottom w:val="0"/>
      <w:divBdr>
        <w:top w:val="none" w:sz="0" w:space="0" w:color="auto"/>
        <w:left w:val="none" w:sz="0" w:space="0" w:color="auto"/>
        <w:bottom w:val="none" w:sz="0" w:space="0" w:color="auto"/>
        <w:right w:val="none" w:sz="0" w:space="0" w:color="auto"/>
      </w:divBdr>
    </w:div>
    <w:div w:id="521822112">
      <w:bodyDiv w:val="1"/>
      <w:marLeft w:val="0"/>
      <w:marRight w:val="0"/>
      <w:marTop w:val="0"/>
      <w:marBottom w:val="0"/>
      <w:divBdr>
        <w:top w:val="none" w:sz="0" w:space="0" w:color="auto"/>
        <w:left w:val="none" w:sz="0" w:space="0" w:color="auto"/>
        <w:bottom w:val="none" w:sz="0" w:space="0" w:color="auto"/>
        <w:right w:val="none" w:sz="0" w:space="0" w:color="auto"/>
      </w:divBdr>
    </w:div>
    <w:div w:id="572744292">
      <w:bodyDiv w:val="1"/>
      <w:marLeft w:val="0"/>
      <w:marRight w:val="0"/>
      <w:marTop w:val="0"/>
      <w:marBottom w:val="0"/>
      <w:divBdr>
        <w:top w:val="none" w:sz="0" w:space="0" w:color="auto"/>
        <w:left w:val="none" w:sz="0" w:space="0" w:color="auto"/>
        <w:bottom w:val="none" w:sz="0" w:space="0" w:color="auto"/>
        <w:right w:val="none" w:sz="0" w:space="0" w:color="auto"/>
      </w:divBdr>
    </w:div>
    <w:div w:id="585696901">
      <w:bodyDiv w:val="1"/>
      <w:marLeft w:val="0"/>
      <w:marRight w:val="0"/>
      <w:marTop w:val="0"/>
      <w:marBottom w:val="0"/>
      <w:divBdr>
        <w:top w:val="none" w:sz="0" w:space="0" w:color="auto"/>
        <w:left w:val="none" w:sz="0" w:space="0" w:color="auto"/>
        <w:bottom w:val="none" w:sz="0" w:space="0" w:color="auto"/>
        <w:right w:val="none" w:sz="0" w:space="0" w:color="auto"/>
      </w:divBdr>
    </w:div>
    <w:div w:id="717051557">
      <w:bodyDiv w:val="1"/>
      <w:marLeft w:val="0"/>
      <w:marRight w:val="0"/>
      <w:marTop w:val="0"/>
      <w:marBottom w:val="0"/>
      <w:divBdr>
        <w:top w:val="none" w:sz="0" w:space="0" w:color="auto"/>
        <w:left w:val="none" w:sz="0" w:space="0" w:color="auto"/>
        <w:bottom w:val="none" w:sz="0" w:space="0" w:color="auto"/>
        <w:right w:val="none" w:sz="0" w:space="0" w:color="auto"/>
      </w:divBdr>
    </w:div>
    <w:div w:id="735056024">
      <w:bodyDiv w:val="1"/>
      <w:marLeft w:val="0"/>
      <w:marRight w:val="0"/>
      <w:marTop w:val="0"/>
      <w:marBottom w:val="0"/>
      <w:divBdr>
        <w:top w:val="none" w:sz="0" w:space="0" w:color="auto"/>
        <w:left w:val="none" w:sz="0" w:space="0" w:color="auto"/>
        <w:bottom w:val="none" w:sz="0" w:space="0" w:color="auto"/>
        <w:right w:val="none" w:sz="0" w:space="0" w:color="auto"/>
      </w:divBdr>
    </w:div>
    <w:div w:id="771047944">
      <w:bodyDiv w:val="1"/>
      <w:marLeft w:val="0"/>
      <w:marRight w:val="0"/>
      <w:marTop w:val="0"/>
      <w:marBottom w:val="0"/>
      <w:divBdr>
        <w:top w:val="none" w:sz="0" w:space="0" w:color="auto"/>
        <w:left w:val="none" w:sz="0" w:space="0" w:color="auto"/>
        <w:bottom w:val="none" w:sz="0" w:space="0" w:color="auto"/>
        <w:right w:val="none" w:sz="0" w:space="0" w:color="auto"/>
      </w:divBdr>
      <w:divsChild>
        <w:div w:id="320500339">
          <w:marLeft w:val="0"/>
          <w:marRight w:val="0"/>
          <w:marTop w:val="0"/>
          <w:marBottom w:val="0"/>
          <w:divBdr>
            <w:top w:val="none" w:sz="0" w:space="0" w:color="auto"/>
            <w:left w:val="none" w:sz="0" w:space="0" w:color="auto"/>
            <w:bottom w:val="none" w:sz="0" w:space="0" w:color="auto"/>
            <w:right w:val="none" w:sz="0" w:space="0" w:color="auto"/>
          </w:divBdr>
        </w:div>
      </w:divsChild>
    </w:div>
    <w:div w:id="881671972">
      <w:bodyDiv w:val="1"/>
      <w:marLeft w:val="0"/>
      <w:marRight w:val="0"/>
      <w:marTop w:val="0"/>
      <w:marBottom w:val="0"/>
      <w:divBdr>
        <w:top w:val="none" w:sz="0" w:space="0" w:color="auto"/>
        <w:left w:val="none" w:sz="0" w:space="0" w:color="auto"/>
        <w:bottom w:val="none" w:sz="0" w:space="0" w:color="auto"/>
        <w:right w:val="none" w:sz="0" w:space="0" w:color="auto"/>
      </w:divBdr>
    </w:div>
    <w:div w:id="988947717">
      <w:bodyDiv w:val="1"/>
      <w:marLeft w:val="0"/>
      <w:marRight w:val="0"/>
      <w:marTop w:val="0"/>
      <w:marBottom w:val="0"/>
      <w:divBdr>
        <w:top w:val="none" w:sz="0" w:space="0" w:color="auto"/>
        <w:left w:val="none" w:sz="0" w:space="0" w:color="auto"/>
        <w:bottom w:val="none" w:sz="0" w:space="0" w:color="auto"/>
        <w:right w:val="none" w:sz="0" w:space="0" w:color="auto"/>
      </w:divBdr>
    </w:div>
    <w:div w:id="1034966927">
      <w:bodyDiv w:val="1"/>
      <w:marLeft w:val="0"/>
      <w:marRight w:val="0"/>
      <w:marTop w:val="0"/>
      <w:marBottom w:val="0"/>
      <w:divBdr>
        <w:top w:val="none" w:sz="0" w:space="0" w:color="auto"/>
        <w:left w:val="none" w:sz="0" w:space="0" w:color="auto"/>
        <w:bottom w:val="none" w:sz="0" w:space="0" w:color="auto"/>
        <w:right w:val="none" w:sz="0" w:space="0" w:color="auto"/>
      </w:divBdr>
    </w:div>
    <w:div w:id="1068068676">
      <w:bodyDiv w:val="1"/>
      <w:marLeft w:val="0"/>
      <w:marRight w:val="0"/>
      <w:marTop w:val="0"/>
      <w:marBottom w:val="0"/>
      <w:divBdr>
        <w:top w:val="none" w:sz="0" w:space="0" w:color="auto"/>
        <w:left w:val="none" w:sz="0" w:space="0" w:color="auto"/>
        <w:bottom w:val="none" w:sz="0" w:space="0" w:color="auto"/>
        <w:right w:val="none" w:sz="0" w:space="0" w:color="auto"/>
      </w:divBdr>
    </w:div>
    <w:div w:id="1070688085">
      <w:bodyDiv w:val="1"/>
      <w:marLeft w:val="0"/>
      <w:marRight w:val="0"/>
      <w:marTop w:val="0"/>
      <w:marBottom w:val="0"/>
      <w:divBdr>
        <w:top w:val="none" w:sz="0" w:space="0" w:color="auto"/>
        <w:left w:val="none" w:sz="0" w:space="0" w:color="auto"/>
        <w:bottom w:val="none" w:sz="0" w:space="0" w:color="auto"/>
        <w:right w:val="none" w:sz="0" w:space="0" w:color="auto"/>
      </w:divBdr>
    </w:div>
    <w:div w:id="1098453106">
      <w:bodyDiv w:val="1"/>
      <w:marLeft w:val="0"/>
      <w:marRight w:val="0"/>
      <w:marTop w:val="0"/>
      <w:marBottom w:val="0"/>
      <w:divBdr>
        <w:top w:val="none" w:sz="0" w:space="0" w:color="auto"/>
        <w:left w:val="none" w:sz="0" w:space="0" w:color="auto"/>
        <w:bottom w:val="none" w:sz="0" w:space="0" w:color="auto"/>
        <w:right w:val="none" w:sz="0" w:space="0" w:color="auto"/>
      </w:divBdr>
    </w:div>
    <w:div w:id="1112242280">
      <w:bodyDiv w:val="1"/>
      <w:marLeft w:val="0"/>
      <w:marRight w:val="0"/>
      <w:marTop w:val="0"/>
      <w:marBottom w:val="0"/>
      <w:divBdr>
        <w:top w:val="none" w:sz="0" w:space="0" w:color="auto"/>
        <w:left w:val="none" w:sz="0" w:space="0" w:color="auto"/>
        <w:bottom w:val="none" w:sz="0" w:space="0" w:color="auto"/>
        <w:right w:val="none" w:sz="0" w:space="0" w:color="auto"/>
      </w:divBdr>
      <w:divsChild>
        <w:div w:id="746800717">
          <w:marLeft w:val="0"/>
          <w:marRight w:val="0"/>
          <w:marTop w:val="0"/>
          <w:marBottom w:val="0"/>
          <w:divBdr>
            <w:top w:val="none" w:sz="0" w:space="0" w:color="auto"/>
            <w:left w:val="none" w:sz="0" w:space="0" w:color="auto"/>
            <w:bottom w:val="none" w:sz="0" w:space="0" w:color="auto"/>
            <w:right w:val="none" w:sz="0" w:space="0" w:color="auto"/>
          </w:divBdr>
        </w:div>
      </w:divsChild>
    </w:div>
    <w:div w:id="1115252671">
      <w:bodyDiv w:val="1"/>
      <w:marLeft w:val="0"/>
      <w:marRight w:val="0"/>
      <w:marTop w:val="0"/>
      <w:marBottom w:val="0"/>
      <w:divBdr>
        <w:top w:val="none" w:sz="0" w:space="0" w:color="auto"/>
        <w:left w:val="none" w:sz="0" w:space="0" w:color="auto"/>
        <w:bottom w:val="none" w:sz="0" w:space="0" w:color="auto"/>
        <w:right w:val="none" w:sz="0" w:space="0" w:color="auto"/>
      </w:divBdr>
    </w:div>
    <w:div w:id="1226524605">
      <w:bodyDiv w:val="1"/>
      <w:marLeft w:val="0"/>
      <w:marRight w:val="0"/>
      <w:marTop w:val="0"/>
      <w:marBottom w:val="0"/>
      <w:divBdr>
        <w:top w:val="none" w:sz="0" w:space="0" w:color="auto"/>
        <w:left w:val="none" w:sz="0" w:space="0" w:color="auto"/>
        <w:bottom w:val="none" w:sz="0" w:space="0" w:color="auto"/>
        <w:right w:val="none" w:sz="0" w:space="0" w:color="auto"/>
      </w:divBdr>
    </w:div>
    <w:div w:id="1315142663">
      <w:bodyDiv w:val="1"/>
      <w:marLeft w:val="0"/>
      <w:marRight w:val="0"/>
      <w:marTop w:val="0"/>
      <w:marBottom w:val="0"/>
      <w:divBdr>
        <w:top w:val="none" w:sz="0" w:space="0" w:color="auto"/>
        <w:left w:val="none" w:sz="0" w:space="0" w:color="auto"/>
        <w:bottom w:val="none" w:sz="0" w:space="0" w:color="auto"/>
        <w:right w:val="none" w:sz="0" w:space="0" w:color="auto"/>
      </w:divBdr>
    </w:div>
    <w:div w:id="1524904591">
      <w:bodyDiv w:val="1"/>
      <w:marLeft w:val="0"/>
      <w:marRight w:val="0"/>
      <w:marTop w:val="0"/>
      <w:marBottom w:val="0"/>
      <w:divBdr>
        <w:top w:val="none" w:sz="0" w:space="0" w:color="auto"/>
        <w:left w:val="none" w:sz="0" w:space="0" w:color="auto"/>
        <w:bottom w:val="none" w:sz="0" w:space="0" w:color="auto"/>
        <w:right w:val="none" w:sz="0" w:space="0" w:color="auto"/>
      </w:divBdr>
    </w:div>
    <w:div w:id="1659073395">
      <w:bodyDiv w:val="1"/>
      <w:marLeft w:val="0"/>
      <w:marRight w:val="0"/>
      <w:marTop w:val="0"/>
      <w:marBottom w:val="0"/>
      <w:divBdr>
        <w:top w:val="none" w:sz="0" w:space="0" w:color="auto"/>
        <w:left w:val="none" w:sz="0" w:space="0" w:color="auto"/>
        <w:bottom w:val="none" w:sz="0" w:space="0" w:color="auto"/>
        <w:right w:val="none" w:sz="0" w:space="0" w:color="auto"/>
      </w:divBdr>
    </w:div>
    <w:div w:id="1729957608">
      <w:bodyDiv w:val="1"/>
      <w:marLeft w:val="0"/>
      <w:marRight w:val="0"/>
      <w:marTop w:val="0"/>
      <w:marBottom w:val="0"/>
      <w:divBdr>
        <w:top w:val="none" w:sz="0" w:space="0" w:color="auto"/>
        <w:left w:val="none" w:sz="0" w:space="0" w:color="auto"/>
        <w:bottom w:val="none" w:sz="0" w:space="0" w:color="auto"/>
        <w:right w:val="none" w:sz="0" w:space="0" w:color="auto"/>
      </w:divBdr>
    </w:div>
    <w:div w:id="1755513628">
      <w:bodyDiv w:val="1"/>
      <w:marLeft w:val="0"/>
      <w:marRight w:val="0"/>
      <w:marTop w:val="0"/>
      <w:marBottom w:val="0"/>
      <w:divBdr>
        <w:top w:val="none" w:sz="0" w:space="0" w:color="auto"/>
        <w:left w:val="none" w:sz="0" w:space="0" w:color="auto"/>
        <w:bottom w:val="none" w:sz="0" w:space="0" w:color="auto"/>
        <w:right w:val="none" w:sz="0" w:space="0" w:color="auto"/>
      </w:divBdr>
    </w:div>
    <w:div w:id="1855609830">
      <w:bodyDiv w:val="1"/>
      <w:marLeft w:val="0"/>
      <w:marRight w:val="0"/>
      <w:marTop w:val="0"/>
      <w:marBottom w:val="0"/>
      <w:divBdr>
        <w:top w:val="none" w:sz="0" w:space="0" w:color="auto"/>
        <w:left w:val="none" w:sz="0" w:space="0" w:color="auto"/>
        <w:bottom w:val="none" w:sz="0" w:space="0" w:color="auto"/>
        <w:right w:val="none" w:sz="0" w:space="0" w:color="auto"/>
      </w:divBdr>
    </w:div>
    <w:div w:id="1876578102">
      <w:bodyDiv w:val="1"/>
      <w:marLeft w:val="0"/>
      <w:marRight w:val="0"/>
      <w:marTop w:val="0"/>
      <w:marBottom w:val="0"/>
      <w:divBdr>
        <w:top w:val="none" w:sz="0" w:space="0" w:color="auto"/>
        <w:left w:val="none" w:sz="0" w:space="0" w:color="auto"/>
        <w:bottom w:val="none" w:sz="0" w:space="0" w:color="auto"/>
        <w:right w:val="none" w:sz="0" w:space="0" w:color="auto"/>
      </w:divBdr>
    </w:div>
    <w:div w:id="2137333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6613</Words>
  <Characters>37698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إسماعيل دلاك</cp:lastModifiedBy>
  <cp:revision>2</cp:revision>
  <dcterms:created xsi:type="dcterms:W3CDTF">2024-11-13T08:52:00Z</dcterms:created>
  <dcterms:modified xsi:type="dcterms:W3CDTF">2024-11-13T08:52:00Z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