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A91486" w14:textId="166B3A4C" w:rsidR="009125CE" w:rsidRPr="008A7624" w:rsidRDefault="00133F57" w:rsidP="008A7624">
      <w:pPr>
        <w:spacing w:after="0" w:line="276" w:lineRule="auto"/>
        <w:jc w:val="lowKashida"/>
        <w:rPr>
          <w:rFonts w:ascii="Simplified Arabic" w:hAnsi="Simplified Arabic" w:cs="Simplified Arabic"/>
          <w:sz w:val="24"/>
          <w:szCs w:val="24"/>
          <w:rtl/>
          <w:lang w:bidi="ar-EG"/>
        </w:rPr>
      </w:pPr>
      <w:r w:rsidRPr="00133F57">
        <w:rPr>
          <w:rFonts w:ascii="Times New Roman" w:eastAsia="Times New Roman" w:hAnsi="Times New Roman" w:cs="Times New Roman"/>
          <w:noProof/>
          <w:kern w:val="0"/>
          <w14:ligatures w14:val="none"/>
        </w:rPr>
        <mc:AlternateContent>
          <mc:Choice Requires="wpg">
            <w:drawing>
              <wp:anchor distT="0" distB="0" distL="0" distR="0" simplePos="0" relativeHeight="251662336" behindDoc="0" locked="0" layoutInCell="1" allowOverlap="1" wp14:anchorId="2FA0AEFB" wp14:editId="2CCA443C">
                <wp:simplePos x="0" y="0"/>
                <wp:positionH relativeFrom="margin">
                  <wp:posOffset>-548640</wp:posOffset>
                </wp:positionH>
                <wp:positionV relativeFrom="page">
                  <wp:posOffset>867162</wp:posOffset>
                </wp:positionV>
                <wp:extent cx="7035800" cy="813435"/>
                <wp:effectExtent l="0" t="0" r="0" b="2476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35800" cy="813435"/>
                          <a:chOff x="0" y="0"/>
                          <a:chExt cx="7035800" cy="813435"/>
                        </a:xfrm>
                      </wpg:grpSpPr>
                      <wps:wsp>
                        <wps:cNvPr id="5" name="Graphic 5"/>
                        <wps:cNvSpPr/>
                        <wps:spPr>
                          <a:xfrm>
                            <a:off x="0" y="0"/>
                            <a:ext cx="7035800" cy="813435"/>
                          </a:xfrm>
                          <a:custGeom>
                            <a:avLst/>
                            <a:gdLst/>
                            <a:ahLst/>
                            <a:cxnLst/>
                            <a:rect l="l" t="t" r="r" b="b"/>
                            <a:pathLst>
                              <a:path w="7035800" h="813435">
                                <a:moveTo>
                                  <a:pt x="2366391" y="0"/>
                                </a:moveTo>
                                <a:lnTo>
                                  <a:pt x="6350" y="0"/>
                                </a:lnTo>
                                <a:lnTo>
                                  <a:pt x="0" y="0"/>
                                </a:lnTo>
                                <a:lnTo>
                                  <a:pt x="0" y="6286"/>
                                </a:lnTo>
                                <a:lnTo>
                                  <a:pt x="0" y="806704"/>
                                </a:lnTo>
                                <a:lnTo>
                                  <a:pt x="0" y="813054"/>
                                </a:lnTo>
                                <a:lnTo>
                                  <a:pt x="6350" y="813054"/>
                                </a:lnTo>
                                <a:lnTo>
                                  <a:pt x="2366391" y="813054"/>
                                </a:lnTo>
                                <a:lnTo>
                                  <a:pt x="2366391" y="806704"/>
                                </a:lnTo>
                                <a:lnTo>
                                  <a:pt x="6350" y="806704"/>
                                </a:lnTo>
                                <a:lnTo>
                                  <a:pt x="6350" y="6350"/>
                                </a:lnTo>
                                <a:lnTo>
                                  <a:pt x="2366391" y="6350"/>
                                </a:lnTo>
                                <a:lnTo>
                                  <a:pt x="2366391" y="0"/>
                                </a:lnTo>
                                <a:close/>
                              </a:path>
                              <a:path w="7035800" h="813435">
                                <a:moveTo>
                                  <a:pt x="7035800" y="0"/>
                                </a:moveTo>
                                <a:lnTo>
                                  <a:pt x="7029450" y="0"/>
                                </a:lnTo>
                                <a:lnTo>
                                  <a:pt x="7029450" y="6350"/>
                                </a:lnTo>
                                <a:lnTo>
                                  <a:pt x="7029450" y="806704"/>
                                </a:lnTo>
                                <a:lnTo>
                                  <a:pt x="5711190" y="806704"/>
                                </a:lnTo>
                                <a:lnTo>
                                  <a:pt x="5711190" y="6350"/>
                                </a:lnTo>
                                <a:lnTo>
                                  <a:pt x="7029450" y="6350"/>
                                </a:lnTo>
                                <a:lnTo>
                                  <a:pt x="7029450" y="0"/>
                                </a:lnTo>
                                <a:lnTo>
                                  <a:pt x="5711190" y="0"/>
                                </a:lnTo>
                                <a:lnTo>
                                  <a:pt x="5704840" y="0"/>
                                </a:lnTo>
                                <a:lnTo>
                                  <a:pt x="5704840" y="6286"/>
                                </a:lnTo>
                                <a:lnTo>
                                  <a:pt x="5704840" y="806704"/>
                                </a:lnTo>
                                <a:lnTo>
                                  <a:pt x="5704840" y="813054"/>
                                </a:lnTo>
                                <a:lnTo>
                                  <a:pt x="5711190" y="813054"/>
                                </a:lnTo>
                                <a:lnTo>
                                  <a:pt x="7029450" y="813054"/>
                                </a:lnTo>
                                <a:lnTo>
                                  <a:pt x="7035800" y="813054"/>
                                </a:lnTo>
                                <a:lnTo>
                                  <a:pt x="7035800" y="806704"/>
                                </a:lnTo>
                                <a:lnTo>
                                  <a:pt x="7035800" y="6350"/>
                                </a:lnTo>
                                <a:lnTo>
                                  <a:pt x="703580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8" cstate="print"/>
                          <a:stretch>
                            <a:fillRect/>
                          </a:stretch>
                        </pic:blipFill>
                        <pic:spPr>
                          <a:xfrm>
                            <a:off x="179852" y="78235"/>
                            <a:ext cx="2047819" cy="661201"/>
                          </a:xfrm>
                          <a:prstGeom prst="rect">
                            <a:avLst/>
                          </a:prstGeom>
                        </pic:spPr>
                      </pic:pic>
                      <wps:wsp>
                        <wps:cNvPr id="7" name="Textbox 7"/>
                        <wps:cNvSpPr txBox="1"/>
                        <wps:spPr>
                          <a:xfrm>
                            <a:off x="2369566" y="3175"/>
                            <a:ext cx="3338829" cy="807085"/>
                          </a:xfrm>
                          <a:prstGeom prst="rect">
                            <a:avLst/>
                          </a:prstGeom>
                          <a:ln w="6350">
                            <a:solidFill>
                              <a:srgbClr val="000000"/>
                            </a:solidFill>
                            <a:prstDash val="solid"/>
                          </a:ln>
                        </wps:spPr>
                        <wps:txbx>
                          <w:txbxContent>
                            <w:p w14:paraId="7C604C20" w14:textId="77777777" w:rsidR="00133F57" w:rsidRPr="00133F57" w:rsidRDefault="00133F57" w:rsidP="00133F57">
                              <w:pPr>
                                <w:spacing w:before="1"/>
                                <w:ind w:right="4"/>
                                <w:jc w:val="center"/>
                                <w:rPr>
                                  <w:rFonts w:asciiTheme="majorBidi" w:hAnsiTheme="majorBidi" w:cstheme="majorBidi"/>
                                  <w:b/>
                                  <w:sz w:val="24"/>
                                </w:rPr>
                              </w:pPr>
                              <w:r w:rsidRPr="00133F57">
                                <w:rPr>
                                  <w:rFonts w:asciiTheme="majorBidi" w:hAnsiTheme="majorBidi" w:cstheme="majorBidi"/>
                                  <w:b/>
                                  <w:sz w:val="24"/>
                                </w:rPr>
                                <w:t>Midocean</w:t>
                              </w:r>
                              <w:r w:rsidRPr="00133F57">
                                <w:rPr>
                                  <w:rFonts w:asciiTheme="majorBidi" w:hAnsiTheme="majorBidi" w:cstheme="majorBidi"/>
                                  <w:b/>
                                  <w:spacing w:val="-1"/>
                                  <w:sz w:val="24"/>
                                </w:rPr>
                                <w:t xml:space="preserve"> </w:t>
                              </w:r>
                              <w:r w:rsidRPr="00133F57">
                                <w:rPr>
                                  <w:rFonts w:asciiTheme="majorBidi" w:hAnsiTheme="majorBidi" w:cstheme="majorBidi"/>
                                  <w:b/>
                                  <w:sz w:val="24"/>
                                </w:rPr>
                                <w:t>Journal</w:t>
                              </w:r>
                              <w:r w:rsidRPr="00133F57">
                                <w:rPr>
                                  <w:rFonts w:asciiTheme="majorBidi" w:hAnsiTheme="majorBidi" w:cstheme="majorBidi"/>
                                  <w:b/>
                                  <w:spacing w:val="-3"/>
                                  <w:sz w:val="24"/>
                                </w:rPr>
                                <w:t xml:space="preserve"> </w:t>
                              </w:r>
                              <w:r w:rsidRPr="00133F57">
                                <w:rPr>
                                  <w:rFonts w:asciiTheme="majorBidi" w:hAnsiTheme="majorBidi" w:cstheme="majorBidi"/>
                                  <w:b/>
                                  <w:sz w:val="24"/>
                                </w:rPr>
                                <w:t>for</w:t>
                              </w:r>
                              <w:r w:rsidRPr="00133F57">
                                <w:rPr>
                                  <w:rFonts w:asciiTheme="majorBidi" w:hAnsiTheme="majorBidi" w:cstheme="majorBidi"/>
                                  <w:b/>
                                  <w:spacing w:val="-4"/>
                                  <w:sz w:val="24"/>
                                </w:rPr>
                                <w:t xml:space="preserve"> </w:t>
                              </w:r>
                              <w:r w:rsidRPr="00133F57">
                                <w:rPr>
                                  <w:rFonts w:asciiTheme="majorBidi" w:hAnsiTheme="majorBidi" w:cstheme="majorBidi"/>
                                  <w:b/>
                                  <w:sz w:val="24"/>
                                </w:rPr>
                                <w:t xml:space="preserve">Research and </w:t>
                              </w:r>
                              <w:r w:rsidRPr="00133F57">
                                <w:rPr>
                                  <w:rFonts w:asciiTheme="majorBidi" w:hAnsiTheme="majorBidi" w:cstheme="majorBidi"/>
                                  <w:b/>
                                  <w:spacing w:val="-2"/>
                                  <w:sz w:val="24"/>
                                </w:rPr>
                                <w:t>Studies</w:t>
                              </w:r>
                            </w:p>
                            <w:p w14:paraId="155567D5" w14:textId="77777777" w:rsidR="00133F57" w:rsidRDefault="00133F57" w:rsidP="00133F57">
                              <w:pPr>
                                <w:spacing w:before="2"/>
                                <w:rPr>
                                  <w:b/>
                                  <w:sz w:val="24"/>
                                </w:rPr>
                              </w:pPr>
                            </w:p>
                            <w:p w14:paraId="087D01C4" w14:textId="77777777" w:rsidR="00133F57" w:rsidRDefault="00133F57" w:rsidP="00133F57">
                              <w:pPr>
                                <w:spacing w:before="1"/>
                                <w:ind w:left="2220" w:right="2220" w:firstLine="1"/>
                                <w:jc w:val="center"/>
                                <w:rPr>
                                  <w:b/>
                                  <w:sz w:val="24"/>
                                </w:rPr>
                              </w:pPr>
                              <w:hyperlink r:id="rId9">
                                <w:r>
                                  <w:rPr>
                                    <w:b/>
                                    <w:color w:val="0000FF"/>
                                    <w:spacing w:val="-2"/>
                                    <w:sz w:val="24"/>
                                    <w:u w:val="single" w:color="0000FF"/>
                                  </w:rPr>
                                  <w:t>https://</w:t>
                                </w:r>
                              </w:hyperlink>
                              <w:r>
                                <w:rPr>
                                  <w:b/>
                                  <w:color w:val="0000FF"/>
                                  <w:spacing w:val="-2"/>
                                  <w:sz w:val="24"/>
                                </w:rPr>
                                <w:t xml:space="preserve"> </w:t>
                              </w:r>
                              <w:r>
                                <w:rPr>
                                  <w:b/>
                                  <w:spacing w:val="-2"/>
                                  <w:sz w:val="24"/>
                                </w:rPr>
                                <w:t>e-</w:t>
                              </w:r>
                              <w:r>
                                <w:rPr>
                                  <w:b/>
                                  <w:spacing w:val="-4"/>
                                  <w:sz w:val="24"/>
                                </w:rPr>
                                <w:t>ISSN:</w:t>
                              </w:r>
                            </w:p>
                          </w:txbxContent>
                        </wps:txbx>
                        <wps:bodyPr wrap="square" lIns="0" tIns="0" rIns="0" bIns="0" rtlCol="0">
                          <a:noAutofit/>
                        </wps:bodyPr>
                      </wps:wsp>
                    </wpg:wgp>
                  </a:graphicData>
                </a:graphic>
              </wp:anchor>
            </w:drawing>
          </mc:Choice>
          <mc:Fallback>
            <w:pict>
              <v:group w14:anchorId="2FA0AEFB" id="Group 4" o:spid="_x0000_s1026" style="position:absolute;left:0;text-align:left;margin-left:-43.2pt;margin-top:68.3pt;width:554pt;height:64.05pt;z-index:251662336;mso-wrap-distance-left:0;mso-wrap-distance-right:0;mso-position-horizontal-relative:margin;mso-position-vertical-relative:page" coordsize="70358,81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">
                <v:shape id="Graphic 5" o:spid="_x0000_s1027" style="position:absolute;width:70358;height:8134;visibility:visible;mso-wrap-style:square;v-text-anchor:top" coordsize="7035800,813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" path="m2366391,l6350,,,,,6286,,806704r,6350l6350,813054r2360041,l2366391,806704r-2360041,l6350,6350r2360041,l2366391,xem7035800,r-6350,l7029450,6350r,800354l5711190,806704r,-800354l7029450,6350r,-6350l5711190,r-6350,l5704840,6286r,800418l5704840,813054r6350,l7029450,813054r6350,l7035800,806704r,-800354l7035800,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8" type="#_x0000_t75" style="position:absolute;left:1798;top:782;width:20478;height:66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">
                  <v:imagedata r:id="rId10" o:title=""/>
                </v:shape>
                <v:shapetype id="_x0000_t202" coordsize="21600,21600" o:spt="202" path="m,l,21600r21600,l21600,xe">
                  <v:stroke joinstyle="miter"/>
                  <v:path gradientshapeok="t" o:connecttype="rect"/>
                </v:shapetype>
                <v:shape id="Textbox 7" o:spid="_x0000_s1029" type="#_x0000_t202" style="position:absolute;left:23695;top:31;width:33388;height:8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" filled="f" strokeweight=".5pt">
                  <v:textbox inset="0,0,0,0">
                    <w:txbxContent>
                      <w:p w14:paraId="7C604C20" w14:textId="77777777" w:rsidR="00133F57" w:rsidRPr="00133F57" w:rsidRDefault="00133F57" w:rsidP="00133F57">
                        <w:pPr>
                          <w:spacing w:before="1"/>
                          <w:ind w:right="4"/>
                          <w:jc w:val="center"/>
                          <w:rPr>
                            <w:rFonts w:asciiTheme="majorBidi" w:hAnsiTheme="majorBidi" w:cstheme="majorBidi"/>
                            <w:b/>
                            <w:sz w:val="24"/>
                          </w:rPr>
                        </w:pPr>
                        <w:r w:rsidRPr="00133F57">
                          <w:rPr>
                            <w:rFonts w:asciiTheme="majorBidi" w:hAnsiTheme="majorBidi" w:cstheme="majorBidi"/>
                            <w:b/>
                            <w:sz w:val="24"/>
                          </w:rPr>
                          <w:t>Midocean</w:t>
                        </w:r>
                        <w:r w:rsidRPr="00133F57">
                          <w:rPr>
                            <w:rFonts w:asciiTheme="majorBidi" w:hAnsiTheme="majorBidi" w:cstheme="majorBidi"/>
                            <w:b/>
                            <w:spacing w:val="-1"/>
                            <w:sz w:val="24"/>
                          </w:rPr>
                          <w:t xml:space="preserve"> </w:t>
                        </w:r>
                        <w:r w:rsidRPr="00133F57">
                          <w:rPr>
                            <w:rFonts w:asciiTheme="majorBidi" w:hAnsiTheme="majorBidi" w:cstheme="majorBidi"/>
                            <w:b/>
                            <w:sz w:val="24"/>
                          </w:rPr>
                          <w:t>Journal</w:t>
                        </w:r>
                        <w:r w:rsidRPr="00133F57">
                          <w:rPr>
                            <w:rFonts w:asciiTheme="majorBidi" w:hAnsiTheme="majorBidi" w:cstheme="majorBidi"/>
                            <w:b/>
                            <w:spacing w:val="-3"/>
                            <w:sz w:val="24"/>
                          </w:rPr>
                          <w:t xml:space="preserve"> </w:t>
                        </w:r>
                        <w:r w:rsidRPr="00133F57">
                          <w:rPr>
                            <w:rFonts w:asciiTheme="majorBidi" w:hAnsiTheme="majorBidi" w:cstheme="majorBidi"/>
                            <w:b/>
                            <w:sz w:val="24"/>
                          </w:rPr>
                          <w:t>for</w:t>
                        </w:r>
                        <w:r w:rsidRPr="00133F57">
                          <w:rPr>
                            <w:rFonts w:asciiTheme="majorBidi" w:hAnsiTheme="majorBidi" w:cstheme="majorBidi"/>
                            <w:b/>
                            <w:spacing w:val="-4"/>
                            <w:sz w:val="24"/>
                          </w:rPr>
                          <w:t xml:space="preserve"> </w:t>
                        </w:r>
                        <w:r w:rsidRPr="00133F57">
                          <w:rPr>
                            <w:rFonts w:asciiTheme="majorBidi" w:hAnsiTheme="majorBidi" w:cstheme="majorBidi"/>
                            <w:b/>
                            <w:sz w:val="24"/>
                          </w:rPr>
                          <w:t xml:space="preserve">Research and </w:t>
                        </w:r>
                        <w:r w:rsidRPr="00133F57">
                          <w:rPr>
                            <w:rFonts w:asciiTheme="majorBidi" w:hAnsiTheme="majorBidi" w:cstheme="majorBidi"/>
                            <w:b/>
                            <w:spacing w:val="-2"/>
                            <w:sz w:val="24"/>
                          </w:rPr>
                          <w:t>Studies</w:t>
                        </w:r>
                      </w:p>
                      <w:p w14:paraId="155567D5" w14:textId="77777777" w:rsidR="00133F57" w:rsidRDefault="00133F57" w:rsidP="00133F57">
                        <w:pPr>
                          <w:spacing w:before="2"/>
                          <w:rPr>
                            <w:b/>
                            <w:sz w:val="24"/>
                          </w:rPr>
                        </w:pPr>
                      </w:p>
                      <w:p w14:paraId="087D01C4" w14:textId="77777777" w:rsidR="00133F57" w:rsidRDefault="00133F57" w:rsidP="00133F57">
                        <w:pPr>
                          <w:spacing w:before="1"/>
                          <w:ind w:left="2220" w:right="2220" w:firstLine="1"/>
                          <w:jc w:val="center"/>
                          <w:rPr>
                            <w:b/>
                            <w:sz w:val="24"/>
                          </w:rPr>
                        </w:pPr>
                        <w:hyperlink r:id="rId11">
                          <w:r>
                            <w:rPr>
                              <w:b/>
                              <w:color w:val="0000FF"/>
                              <w:spacing w:val="-2"/>
                              <w:sz w:val="24"/>
                              <w:u w:val="single" w:color="0000FF"/>
                            </w:rPr>
                            <w:t>https://</w:t>
                          </w:r>
                        </w:hyperlink>
                        <w:r>
                          <w:rPr>
                            <w:b/>
                            <w:color w:val="0000FF"/>
                            <w:spacing w:val="-2"/>
                            <w:sz w:val="24"/>
                          </w:rPr>
                          <w:t xml:space="preserve"> </w:t>
                        </w:r>
                        <w:r>
                          <w:rPr>
                            <w:b/>
                            <w:spacing w:val="-2"/>
                            <w:sz w:val="24"/>
                          </w:rPr>
                          <w:t>e-</w:t>
                        </w:r>
                        <w:r>
                          <w:rPr>
                            <w:b/>
                            <w:spacing w:val="-4"/>
                            <w:sz w:val="24"/>
                          </w:rPr>
                          <w:t>ISSN:</w:t>
                        </w:r>
                      </w:p>
                    </w:txbxContent>
                  </v:textbox>
                </v:shape>
                <w10:wrap anchorx="margin" anchory="page"/>
              </v:group>
            </w:pict>
          </mc:Fallback>
        </mc:AlternateContent>
      </w:r>
    </w:p>
    <w:p w14:paraId="3A7BF367" w14:textId="423C17D6" w:rsidR="009125CE" w:rsidRPr="008A7624" w:rsidRDefault="009125CE" w:rsidP="008A7624">
      <w:pPr>
        <w:spacing w:after="0" w:line="276" w:lineRule="auto"/>
        <w:jc w:val="lowKashida"/>
        <w:rPr>
          <w:rFonts w:ascii="Simplified Arabic" w:hAnsi="Simplified Arabic" w:cs="Simplified Arabic"/>
          <w:sz w:val="24"/>
          <w:szCs w:val="24"/>
          <w:rtl/>
          <w:lang w:bidi="ar-EG"/>
        </w:rPr>
      </w:pPr>
    </w:p>
    <w:p w14:paraId="62A94120" w14:textId="77777777" w:rsidR="000508B6" w:rsidRPr="008A7624" w:rsidRDefault="000508B6" w:rsidP="008A7624">
      <w:pPr>
        <w:spacing w:after="0" w:line="276" w:lineRule="auto"/>
        <w:jc w:val="lowKashida"/>
        <w:rPr>
          <w:rFonts w:ascii="Simplified Arabic" w:hAnsi="Simplified Arabic" w:cs="Simplified Arabic"/>
          <w:sz w:val="24"/>
          <w:szCs w:val="24"/>
          <w:rtl/>
          <w:lang w:bidi="ar-EG"/>
        </w:rPr>
      </w:pPr>
    </w:p>
    <w:p w14:paraId="29F65FD5" w14:textId="77777777" w:rsidR="00BE1EE6" w:rsidRPr="008A7624" w:rsidRDefault="00BE1EE6" w:rsidP="008A7624">
      <w:pPr>
        <w:spacing w:after="0" w:line="276" w:lineRule="auto"/>
        <w:jc w:val="lowKashida"/>
        <w:rPr>
          <w:rFonts w:ascii="Simplified Arabic" w:hAnsi="Simplified Arabic" w:cs="Simplified Arabic"/>
          <w:sz w:val="32"/>
          <w:szCs w:val="32"/>
          <w:rtl/>
          <w:lang w:bidi="ar-EG"/>
        </w:rPr>
      </w:pPr>
    </w:p>
    <w:p w14:paraId="123458A5" w14:textId="0FB5AF4B" w:rsidR="000508B6" w:rsidRPr="0070509B" w:rsidRDefault="000508B6" w:rsidP="008A7624">
      <w:pPr>
        <w:spacing w:after="0" w:line="276" w:lineRule="auto"/>
        <w:jc w:val="center"/>
        <w:rPr>
          <w:rFonts w:ascii="Simplified Arabic" w:hAnsi="Simplified Arabic" w:cs="Simplified Arabic"/>
          <w:b/>
          <w:bCs/>
          <w:sz w:val="32"/>
          <w:szCs w:val="32"/>
          <w:rtl/>
          <w:lang w:bidi="ar-EG"/>
        </w:rPr>
      </w:pPr>
      <w:r w:rsidRPr="0070509B">
        <w:rPr>
          <w:rFonts w:ascii="Simplified Arabic" w:hAnsi="Simplified Arabic" w:cs="Simplified Arabic"/>
          <w:b/>
          <w:bCs/>
          <w:sz w:val="32"/>
          <w:szCs w:val="32"/>
          <w:rtl/>
          <w:lang w:bidi="ar-EG"/>
        </w:rPr>
        <w:t>أثر القيادة الاستراتيجية على تحسين الأداء المؤسسي</w:t>
      </w:r>
    </w:p>
    <w:p w14:paraId="7D397A9E" w14:textId="48127D34" w:rsidR="000508B6" w:rsidRPr="0070509B" w:rsidRDefault="000508B6" w:rsidP="008A7624">
      <w:pPr>
        <w:spacing w:after="0" w:line="276" w:lineRule="auto"/>
        <w:jc w:val="center"/>
        <w:rPr>
          <w:rFonts w:ascii="Simplified Arabic" w:hAnsi="Simplified Arabic" w:cs="Simplified Arabic"/>
          <w:b/>
          <w:bCs/>
          <w:sz w:val="32"/>
          <w:szCs w:val="32"/>
          <w:rtl/>
          <w:lang w:bidi="ar-EG"/>
        </w:rPr>
      </w:pPr>
      <w:r w:rsidRPr="0070509B">
        <w:rPr>
          <w:rFonts w:ascii="Simplified Arabic" w:hAnsi="Simplified Arabic" w:cs="Simplified Arabic"/>
          <w:b/>
          <w:bCs/>
          <w:sz w:val="32"/>
          <w:szCs w:val="32"/>
          <w:rtl/>
          <w:lang w:bidi="ar-EG"/>
        </w:rPr>
        <w:t>دراسة تطبيقية على المركز الوطني لقياس أداء الأجهزة العامة بالرياض</w:t>
      </w:r>
    </w:p>
    <w:p w14:paraId="5DB308B3" w14:textId="77777777" w:rsidR="00133F57" w:rsidRPr="00133F57" w:rsidRDefault="00133F57" w:rsidP="00133F57">
      <w:pPr>
        <w:spacing w:after="0" w:line="276" w:lineRule="auto"/>
        <w:jc w:val="center"/>
        <w:rPr>
          <w:rFonts w:ascii="Times New Roman" w:eastAsia="Times New Roman" w:hAnsi="Times New Roman" w:cs="Times New Roman"/>
          <w:kern w:val="0"/>
          <w:sz w:val="28"/>
          <w:szCs w:val="28"/>
          <w14:ligatures w14:val="none"/>
        </w:rPr>
      </w:pPr>
      <w:r w:rsidRPr="00133F57">
        <w:rPr>
          <w:rFonts w:ascii="Times New Roman" w:eastAsia="Times New Roman" w:hAnsi="Times New Roman" w:cs="Times New Roman"/>
          <w:kern w:val="0"/>
          <w:sz w:val="28"/>
          <w:szCs w:val="28"/>
          <w14:ligatures w14:val="none"/>
        </w:rPr>
        <w:t>The Impact of Strategic Leadership on Improving Institutional Performance</w:t>
      </w:r>
    </w:p>
    <w:p w14:paraId="751A7E65" w14:textId="2ED0C975" w:rsidR="009125CE" w:rsidRPr="0070509B" w:rsidRDefault="00133F57" w:rsidP="00133F57">
      <w:pPr>
        <w:spacing w:after="0" w:line="276" w:lineRule="auto"/>
        <w:jc w:val="center"/>
        <w:rPr>
          <w:rFonts w:ascii="Times New Roman" w:eastAsia="Times New Roman" w:hAnsi="Times New Roman" w:cs="Times New Roman"/>
          <w:kern w:val="0"/>
          <w:sz w:val="28"/>
          <w:szCs w:val="28"/>
          <w:rtl/>
          <w14:ligatures w14:val="none"/>
        </w:rPr>
      </w:pPr>
      <w:r w:rsidRPr="00133F57">
        <w:rPr>
          <w:rFonts w:ascii="Times New Roman" w:eastAsia="Times New Roman" w:hAnsi="Times New Roman" w:cs="Times New Roman"/>
          <w:kern w:val="0"/>
          <w:sz w:val="28"/>
          <w:szCs w:val="28"/>
          <w14:ligatures w14:val="none"/>
        </w:rPr>
        <w:t>An Applied Study on the National Center for Performance Measurement of Public Agencies in Riyadh</w:t>
      </w:r>
    </w:p>
    <w:p w14:paraId="39B1DAAF" w14:textId="5B00163C" w:rsidR="0070509B" w:rsidRPr="00614704" w:rsidRDefault="005352A8" w:rsidP="00614704">
      <w:pPr>
        <w:spacing w:before="124"/>
        <w:ind w:right="25"/>
        <w:jc w:val="center"/>
        <w:rPr>
          <w:rFonts w:ascii="Simplified Arabic" w:hAnsi="Simplified Arabic" w:cs="Simplified Arabic"/>
          <w:b/>
          <w:bCs/>
          <w:sz w:val="24"/>
          <w:szCs w:val="24"/>
          <w:lang w:bidi="ar-EG"/>
        </w:rPr>
      </w:pPr>
      <w:r w:rsidRPr="00614704">
        <w:rPr>
          <w:rFonts w:ascii="Simplified Arabic" w:hAnsi="Simplified Arabic" w:cs="Simplified Arabic"/>
          <w:sz w:val="24"/>
          <w:szCs w:val="24"/>
          <w:rtl/>
          <w:lang w:bidi="ar-EG"/>
        </w:rPr>
        <w:t>هديل علي عابدين زين العابدين</w:t>
      </w:r>
      <w:r w:rsidRPr="008A7624">
        <w:rPr>
          <w:rFonts w:ascii="Simplified Arabic" w:hAnsi="Simplified Arabic" w:cs="Simplified Arabic"/>
          <w:b/>
          <w:bCs/>
          <w:sz w:val="24"/>
          <w:szCs w:val="24"/>
          <w:rtl/>
          <w:lang w:bidi="ar-EG"/>
        </w:rPr>
        <w:t xml:space="preserve"> </w:t>
      </w:r>
      <w:r w:rsidR="00614704" w:rsidRPr="00614704">
        <w:rPr>
          <w:rFonts w:ascii="Simplified Arabic" w:eastAsia="Times New Roman" w:hAnsi="Simplified Arabic" w:cs="Simplified Arabic"/>
          <w:kern w:val="0"/>
          <w:sz w:val="24"/>
          <w:szCs w:val="24"/>
          <w:lang w:bidi="ar-EG"/>
          <w14:ligatures w14:val="none"/>
        </w:rPr>
        <w:t xml:space="preserve">ORCID </w:t>
      </w:r>
      <w:proofErr w:type="spellStart"/>
      <w:r w:rsidR="00614704" w:rsidRPr="00614704">
        <w:rPr>
          <w:rFonts w:ascii="Simplified Arabic" w:eastAsia="Times New Roman" w:hAnsi="Simplified Arabic" w:cs="Simplified Arabic"/>
          <w:kern w:val="0"/>
          <w:sz w:val="24"/>
          <w:szCs w:val="24"/>
          <w:lang w:bidi="ar-EG"/>
          <w14:ligatures w14:val="none"/>
        </w:rPr>
        <w:t>iD</w:t>
      </w:r>
      <w:proofErr w:type="spellEnd"/>
      <w:r w:rsidR="00614704" w:rsidRPr="00614704">
        <w:rPr>
          <w:rFonts w:ascii="Simplified Arabic" w:eastAsia="Times New Roman" w:hAnsi="Simplified Arabic" w:cs="Simplified Arabic"/>
          <w:kern w:val="0"/>
          <w:sz w:val="24"/>
          <w:szCs w:val="24"/>
          <w:lang w:bidi="ar-EG"/>
          <w14:ligatures w14:val="none"/>
        </w:rPr>
        <w:t>: 0009-0001-5020-5915</w:t>
      </w:r>
    </w:p>
    <w:p w14:paraId="05F538C2" w14:textId="16281A5A" w:rsidR="00DA72DE" w:rsidRPr="00614704" w:rsidRDefault="00133F57" w:rsidP="00614704">
      <w:pPr>
        <w:widowControl w:val="0"/>
        <w:autoSpaceDE w:val="0"/>
        <w:autoSpaceDN w:val="0"/>
        <w:spacing w:before="124" w:after="0" w:line="240" w:lineRule="auto"/>
        <w:ind w:right="25"/>
        <w:jc w:val="center"/>
        <w:rPr>
          <w:rFonts w:ascii="Simplified Arabic" w:eastAsia="Times New Roman" w:hAnsi="Simplified Arabic" w:cs="Simplified Arabic"/>
          <w:kern w:val="0"/>
          <w:sz w:val="24"/>
          <w:szCs w:val="24"/>
          <w:lang w:bidi="ar-EG"/>
          <w14:ligatures w14:val="none"/>
        </w:rPr>
      </w:pPr>
      <w:r w:rsidRPr="00614704">
        <w:rPr>
          <w:rFonts w:ascii="Simplified Arabic" w:eastAsia="Times New Roman" w:hAnsi="Simplified Arabic" w:cs="Simplified Arabic"/>
          <w:kern w:val="0"/>
          <w:sz w:val="24"/>
          <w:szCs w:val="24"/>
          <w:rtl/>
          <w:lang w:bidi="ar-EG"/>
          <w14:ligatures w14:val="none"/>
        </w:rPr>
        <w:t xml:space="preserve">إدارة أعمال – كلية الإدارة – جامعة </w:t>
      </w:r>
      <w:proofErr w:type="spellStart"/>
      <w:r w:rsidRPr="00614704">
        <w:rPr>
          <w:rFonts w:ascii="Simplified Arabic" w:eastAsia="Times New Roman" w:hAnsi="Simplified Arabic" w:cs="Simplified Arabic"/>
          <w:kern w:val="0"/>
          <w:sz w:val="24"/>
          <w:szCs w:val="24"/>
          <w:rtl/>
          <w:lang w:bidi="ar-EG"/>
          <w14:ligatures w14:val="none"/>
        </w:rPr>
        <w:t>ميدأوشن</w:t>
      </w:r>
      <w:proofErr w:type="spellEnd"/>
      <w:r w:rsidRPr="00614704">
        <w:rPr>
          <w:rFonts w:ascii="Simplified Arabic" w:eastAsia="Times New Roman" w:hAnsi="Simplified Arabic" w:cs="Simplified Arabic"/>
          <w:kern w:val="0"/>
          <w:sz w:val="24"/>
          <w:szCs w:val="24"/>
          <w:rtl/>
          <w:lang w:bidi="ar-EG"/>
          <w14:ligatures w14:val="none"/>
        </w:rPr>
        <w:t xml:space="preserve"> – المملكة العربية السعودية - </w:t>
      </w:r>
      <w:hyperlink r:id="rId12" w:history="1">
        <w:r w:rsidR="00614704" w:rsidRPr="00614704">
          <w:rPr>
            <w:rFonts w:eastAsia="Times New Roman"/>
            <w:kern w:val="0"/>
            <w:lang w:bidi="ar-EG"/>
            <w14:ligatures w14:val="none"/>
          </w:rPr>
          <w:t>st.midocean.edu.km</w:t>
        </w:r>
        <w:r w:rsidR="00614704" w:rsidRPr="00614704">
          <w:rPr>
            <w:rFonts w:eastAsia="Times New Roman"/>
            <w:kern w:val="0"/>
            <w:rtl/>
            <w:lang w:bidi="ar-EG"/>
            <w14:ligatures w14:val="none"/>
          </w:rPr>
          <w:t>@</w:t>
        </w:r>
        <w:bookmarkStart w:id="0" w:name="_Hlk181444583"/>
        <w:r w:rsidR="00614704" w:rsidRPr="00614704">
          <w:rPr>
            <w:rFonts w:eastAsia="Times New Roman"/>
            <w:kern w:val="0"/>
            <w:lang w:bidi="ar-EG"/>
            <w14:ligatures w14:val="none"/>
          </w:rPr>
          <w:t>241001821</w:t>
        </w:r>
        <w:bookmarkEnd w:id="0"/>
      </w:hyperlink>
    </w:p>
    <w:p w14:paraId="7C1E0FBC" w14:textId="76C28924" w:rsidR="00614704" w:rsidRPr="00614704" w:rsidRDefault="00614704" w:rsidP="00614704">
      <w:pPr>
        <w:widowControl w:val="0"/>
        <w:autoSpaceDE w:val="0"/>
        <w:autoSpaceDN w:val="0"/>
        <w:spacing w:before="124" w:after="0" w:line="240" w:lineRule="auto"/>
        <w:ind w:right="25"/>
        <w:jc w:val="center"/>
        <w:rPr>
          <w:rFonts w:ascii="Simplified Arabic" w:eastAsia="Times New Roman" w:hAnsi="Simplified Arabic" w:cs="Simplified Arabic"/>
          <w:kern w:val="0"/>
          <w:sz w:val="24"/>
          <w:szCs w:val="24"/>
          <w:lang w:bidi="ar-EG"/>
          <w14:ligatures w14:val="none"/>
        </w:rPr>
      </w:pPr>
      <w:r w:rsidRPr="00614704">
        <w:rPr>
          <w:rFonts w:ascii="Simplified Arabic" w:eastAsia="Times New Roman" w:hAnsi="Simplified Arabic" w:cs="Simplified Arabic"/>
          <w:kern w:val="0"/>
          <w:sz w:val="24"/>
          <w:szCs w:val="24"/>
          <w:rtl/>
          <w:lang w:bidi="ar-EG"/>
          <w14:ligatures w14:val="none"/>
        </w:rPr>
        <w:t>د. أسماء أبو عنزة</w:t>
      </w:r>
      <w:r w:rsidRPr="00614704">
        <w:rPr>
          <w:rFonts w:ascii="Simplified Arabic" w:eastAsia="Times New Roman" w:hAnsi="Simplified Arabic" w:cs="Simplified Arabic" w:hint="cs"/>
          <w:kern w:val="0"/>
          <w:sz w:val="24"/>
          <w:szCs w:val="24"/>
          <w:rtl/>
          <w:lang w:bidi="ar-EG"/>
          <w14:ligatures w14:val="none"/>
        </w:rPr>
        <w:t xml:space="preserve"> ، د. أميرة حسن محمود محمد الفقي</w:t>
      </w:r>
    </w:p>
    <w:p w14:paraId="6A450728" w14:textId="77777777" w:rsidR="00614704" w:rsidRPr="00614704" w:rsidRDefault="00614704" w:rsidP="00614704">
      <w:pPr>
        <w:widowControl w:val="0"/>
        <w:autoSpaceDE w:val="0"/>
        <w:autoSpaceDN w:val="0"/>
        <w:spacing w:before="124" w:after="0" w:line="240" w:lineRule="auto"/>
        <w:ind w:right="25"/>
        <w:jc w:val="center"/>
        <w:rPr>
          <w:rFonts w:ascii="Simplified Arabic" w:eastAsia="Times New Roman" w:hAnsi="Simplified Arabic" w:cs="Simplified Arabic"/>
          <w:kern w:val="0"/>
          <w:sz w:val="24"/>
          <w:szCs w:val="24"/>
          <w:lang w:bidi="ar-EG"/>
          <w14:ligatures w14:val="none"/>
        </w:rPr>
      </w:pPr>
    </w:p>
    <w:p w14:paraId="6528CAF9" w14:textId="0C079071" w:rsidR="002922F4" w:rsidRPr="008A7624" w:rsidRDefault="008A7624" w:rsidP="008A7624">
      <w:pPr>
        <w:spacing w:after="0" w:line="240" w:lineRule="auto"/>
        <w:rPr>
          <w:rFonts w:ascii="Simplified Arabic" w:hAnsi="Simplified Arabic" w:cs="Simplified Arabic"/>
          <w:b/>
          <w:bCs/>
          <w:sz w:val="28"/>
          <w:szCs w:val="28"/>
          <w:rtl/>
        </w:rPr>
      </w:pPr>
      <w:r w:rsidRPr="008A7624">
        <w:rPr>
          <w:rFonts w:ascii="Simplified Arabic" w:hAnsi="Simplified Arabic" w:cs="Simplified Arabic" w:hint="cs"/>
          <w:b/>
          <w:bCs/>
          <w:sz w:val="28"/>
          <w:szCs w:val="28"/>
          <w:rtl/>
        </w:rPr>
        <w:t>المستخلص:</w:t>
      </w:r>
    </w:p>
    <w:p w14:paraId="02B0F5B4" w14:textId="0EC16A96" w:rsidR="00A238BD" w:rsidRDefault="00614704" w:rsidP="00614704">
      <w:pPr>
        <w:widowControl w:val="0"/>
        <w:shd w:val="clear" w:color="auto" w:fill="FFFFFF"/>
        <w:autoSpaceDE w:val="0"/>
        <w:autoSpaceDN w:val="0"/>
        <w:spacing w:after="0" w:line="240" w:lineRule="auto"/>
        <w:ind w:firstLine="720"/>
        <w:jc w:val="both"/>
        <w:rPr>
          <w:rFonts w:ascii="Simplified Arabic" w:eastAsia="Times New Roman" w:hAnsi="Simplified Arabic" w:cs="Simplified Arabic"/>
          <w:kern w:val="0"/>
          <w:sz w:val="24"/>
          <w:szCs w:val="24"/>
          <w14:ligatures w14:val="none"/>
        </w:rPr>
      </w:pPr>
      <w:r w:rsidRPr="00614704">
        <w:rPr>
          <w:rFonts w:ascii="Simplified Arabic" w:eastAsia="Times New Roman" w:hAnsi="Simplified Arabic" w:cs="Simplified Arabic"/>
          <w:kern w:val="0"/>
          <w:sz w:val="24"/>
          <w:szCs w:val="24"/>
          <w14:ligatures w14:val="none"/>
        </w:rPr>
        <w:t xml:space="preserve">   </w:t>
      </w:r>
      <w:r w:rsidR="00B83619" w:rsidRPr="00614704">
        <w:rPr>
          <w:rFonts w:ascii="Simplified Arabic" w:eastAsia="Times New Roman" w:hAnsi="Simplified Arabic" w:cs="Simplified Arabic"/>
          <w:kern w:val="0"/>
          <w:sz w:val="24"/>
          <w:szCs w:val="24"/>
          <w:rtl/>
          <w14:ligatures w14:val="none"/>
        </w:rPr>
        <w:t xml:space="preserve">هدفت الدراسة إلى التعرف على أثر القيادة الإستراتيجية بأبعادها (التوجه الإستراتيجي، الثقافة التنظيمية، رأس المال البشري، الممارسات الأخلاقية) على تحسين الأداء المؤسسي من وجهة نظر موظفي المركز الوطني لقياس أداء الأجهزة العامة بالرياض، ولقد اعتمدت الدراسة على المنهج الوصفي </w:t>
      </w:r>
      <w:r w:rsidR="00E25CB2" w:rsidRPr="00614704">
        <w:rPr>
          <w:rFonts w:ascii="Simplified Arabic" w:eastAsia="Times New Roman" w:hAnsi="Simplified Arabic" w:cs="Simplified Arabic"/>
          <w:kern w:val="0"/>
          <w:sz w:val="24"/>
          <w:szCs w:val="24"/>
          <w:rtl/>
          <w14:ligatures w14:val="none"/>
        </w:rPr>
        <w:t>التحليلي،</w:t>
      </w:r>
      <w:r w:rsidR="00B83619" w:rsidRPr="00614704">
        <w:rPr>
          <w:rFonts w:ascii="Simplified Arabic" w:eastAsia="Times New Roman" w:hAnsi="Simplified Arabic" w:cs="Simplified Arabic"/>
          <w:kern w:val="0"/>
          <w:sz w:val="24"/>
          <w:szCs w:val="24"/>
          <w:rtl/>
          <w14:ligatures w14:val="none"/>
        </w:rPr>
        <w:t xml:space="preserve"> واستخدمت الإستبانة كأداة رئيسية لجمع البيانات من عينة عشوائية مكونة من (138) مفردة من الموظفين بالمركز الوطني لقياس أداء الأجهزة العامة بالرياض، وقد تم تحليل بيانات الدراسة باستخدام برنامج </w:t>
      </w:r>
      <w:r w:rsidR="00E25CB2" w:rsidRPr="00614704">
        <w:rPr>
          <w:rFonts w:ascii="Simplified Arabic" w:eastAsia="Times New Roman" w:hAnsi="Simplified Arabic" w:cs="Simplified Arabic"/>
          <w:kern w:val="0"/>
          <w:sz w:val="24"/>
          <w:szCs w:val="24"/>
          <w14:ligatures w14:val="none"/>
        </w:rPr>
        <w:t>SPSS</w:t>
      </w:r>
      <w:r w:rsidR="00DA72DE" w:rsidRPr="00614704">
        <w:rPr>
          <w:rFonts w:ascii="Simplified Arabic" w:eastAsia="Times New Roman" w:hAnsi="Simplified Arabic" w:cs="Simplified Arabic"/>
          <w:kern w:val="0"/>
          <w:sz w:val="24"/>
          <w:szCs w:val="24"/>
          <w:rtl/>
          <w14:ligatures w14:val="none"/>
        </w:rPr>
        <w:t xml:space="preserve">، </w:t>
      </w:r>
      <w:r w:rsidR="00A238BD" w:rsidRPr="00614704">
        <w:rPr>
          <w:rFonts w:ascii="Simplified Arabic" w:eastAsia="Times New Roman" w:hAnsi="Simplified Arabic" w:cs="Simplified Arabic"/>
          <w:kern w:val="0"/>
          <w:sz w:val="24"/>
          <w:szCs w:val="24"/>
          <w:rtl/>
          <w14:ligatures w14:val="none"/>
        </w:rPr>
        <w:t xml:space="preserve">وقد توصلت </w:t>
      </w:r>
      <w:r w:rsidR="00DA72DE" w:rsidRPr="00614704">
        <w:rPr>
          <w:rFonts w:ascii="Simplified Arabic" w:eastAsia="Times New Roman" w:hAnsi="Simplified Arabic" w:cs="Simplified Arabic"/>
          <w:kern w:val="0"/>
          <w:sz w:val="24"/>
          <w:szCs w:val="24"/>
          <w:rtl/>
          <w14:ligatures w14:val="none"/>
        </w:rPr>
        <w:t xml:space="preserve">نتائج الدراسة أن </w:t>
      </w:r>
      <w:r w:rsidR="00B83619" w:rsidRPr="00614704">
        <w:rPr>
          <w:rFonts w:ascii="Simplified Arabic" w:eastAsia="Times New Roman" w:hAnsi="Simplified Arabic" w:cs="Simplified Arabic"/>
          <w:kern w:val="0"/>
          <w:sz w:val="24"/>
          <w:szCs w:val="24"/>
          <w:rtl/>
          <w14:ligatures w14:val="none"/>
        </w:rPr>
        <w:t xml:space="preserve">مستوى القيادة الإستراتيجية داخل المركز الوطني لقياس أداء الأجهزة العامة بالرياض جاءت بدرجة </w:t>
      </w:r>
      <w:r w:rsidR="00E25CB2" w:rsidRPr="00614704">
        <w:rPr>
          <w:rFonts w:ascii="Simplified Arabic" w:eastAsia="Times New Roman" w:hAnsi="Simplified Arabic" w:cs="Simplified Arabic"/>
          <w:kern w:val="0"/>
          <w:sz w:val="24"/>
          <w:szCs w:val="24"/>
          <w:rtl/>
          <w14:ligatures w14:val="none"/>
        </w:rPr>
        <w:t>مرتفعة،</w:t>
      </w:r>
      <w:r w:rsidR="00B83619" w:rsidRPr="00614704">
        <w:rPr>
          <w:rFonts w:ascii="Simplified Arabic" w:eastAsia="Times New Roman" w:hAnsi="Simplified Arabic" w:cs="Simplified Arabic"/>
          <w:kern w:val="0"/>
          <w:sz w:val="24"/>
          <w:szCs w:val="24"/>
          <w:rtl/>
          <w14:ligatures w14:val="none"/>
        </w:rPr>
        <w:t xml:space="preserve"> وجاءت أبرز فقرات الموافقة في توفر الثقافة التنظيمية بنسبة موافقة (84.2%)، ثم توفر التوجه الاستراتيجي بنسبة موافقة (84%) ، ثم توفر رأس المال البشري بنسبة موافقة (82.8%) وأخيراً الممارسات الأخلاقية بنسبة موافقة (80.6%)</w:t>
      </w:r>
      <w:r w:rsidR="00DA72DE" w:rsidRPr="00614704">
        <w:rPr>
          <w:rFonts w:ascii="Simplified Arabic" w:eastAsia="Times New Roman" w:hAnsi="Simplified Arabic" w:cs="Simplified Arabic"/>
          <w:kern w:val="0"/>
          <w:sz w:val="24"/>
          <w:szCs w:val="24"/>
          <w:rtl/>
          <w14:ligatures w14:val="none"/>
        </w:rPr>
        <w:t xml:space="preserve">، كما </w:t>
      </w:r>
      <w:r w:rsidR="00B83619" w:rsidRPr="00614704">
        <w:rPr>
          <w:rFonts w:ascii="Simplified Arabic" w:eastAsia="Times New Roman" w:hAnsi="Simplified Arabic" w:cs="Simplified Arabic"/>
          <w:kern w:val="0"/>
          <w:sz w:val="24"/>
          <w:szCs w:val="24"/>
          <w:rtl/>
          <w14:ligatures w14:val="none"/>
        </w:rPr>
        <w:t>أظهرت النتائج أن مستوى الأداء المؤسسي قد جاء برجة مرتفعة وذلك بنسبة موافقة بلغت (83.4%)</w:t>
      </w:r>
      <w:r w:rsidR="00DA72DE" w:rsidRPr="00614704">
        <w:rPr>
          <w:rFonts w:ascii="Simplified Arabic" w:eastAsia="Times New Roman" w:hAnsi="Simplified Arabic" w:cs="Simplified Arabic"/>
          <w:kern w:val="0"/>
          <w:sz w:val="24"/>
          <w:szCs w:val="24"/>
          <w:rtl/>
          <w14:ligatures w14:val="none"/>
        </w:rPr>
        <w:t xml:space="preserve">، </w:t>
      </w:r>
      <w:r w:rsidR="00A238BD" w:rsidRPr="00614704">
        <w:rPr>
          <w:rFonts w:ascii="Simplified Arabic" w:eastAsia="Times New Roman" w:hAnsi="Simplified Arabic" w:cs="Simplified Arabic"/>
          <w:kern w:val="0"/>
          <w:sz w:val="24"/>
          <w:szCs w:val="24"/>
          <w:rtl/>
          <w14:ligatures w14:val="none"/>
        </w:rPr>
        <w:t xml:space="preserve">وقد أوصت الدراسة بضرورة </w:t>
      </w:r>
      <w:r w:rsidR="00F0208F" w:rsidRPr="00614704">
        <w:rPr>
          <w:rFonts w:ascii="Simplified Arabic" w:eastAsia="Times New Roman" w:hAnsi="Simplified Arabic" w:cs="Simplified Arabic"/>
          <w:kern w:val="0"/>
          <w:sz w:val="24"/>
          <w:szCs w:val="24"/>
          <w:rtl/>
          <w14:ligatures w14:val="none"/>
        </w:rPr>
        <w:t>نشر ثقافة القيادة الاستراتيجية وعمل دورات تدريبية للقيادات الاستراتيجية على إختلاف مستوياتها بهدف إمتلاك هذه القيادات للمهارات القيادية اللازمة لتحسين مستويات الأداء المؤسسي.</w:t>
      </w:r>
    </w:p>
    <w:p w14:paraId="5D282BB2" w14:textId="77777777" w:rsidR="00790891" w:rsidRPr="00614704" w:rsidRDefault="00790891" w:rsidP="00790891">
      <w:pPr>
        <w:spacing w:before="100" w:beforeAutospacing="1" w:after="100" w:afterAutospacing="1" w:line="240" w:lineRule="auto"/>
        <w:jc w:val="both"/>
        <w:rPr>
          <w:rFonts w:ascii="Simplified Arabic" w:eastAsia="Times New Roman" w:hAnsi="Simplified Arabic" w:cs="Simplified Arabic"/>
          <w:kern w:val="0"/>
          <w:sz w:val="24"/>
          <w:szCs w:val="24"/>
          <w14:ligatures w14:val="none"/>
        </w:rPr>
      </w:pPr>
      <w:r w:rsidRPr="002252A4">
        <w:rPr>
          <w:rFonts w:ascii="Simplified Arabic" w:eastAsia="Times New Roman" w:hAnsi="Simplified Arabic" w:cs="Simplified Arabic"/>
          <w:b/>
          <w:bCs/>
          <w:kern w:val="0"/>
          <w:sz w:val="24"/>
          <w:szCs w:val="24"/>
          <w:rtl/>
          <w14:ligatures w14:val="none"/>
        </w:rPr>
        <w:t>الكلمات المفتاحية</w:t>
      </w:r>
      <w:r w:rsidRPr="00614704">
        <w:rPr>
          <w:rFonts w:ascii="Simplified Arabic" w:eastAsia="Times New Roman" w:hAnsi="Simplified Arabic" w:cs="Simplified Arabic"/>
          <w:kern w:val="0"/>
          <w:sz w:val="24"/>
          <w:szCs w:val="24"/>
          <w:rtl/>
          <w14:ligatures w14:val="none"/>
        </w:rPr>
        <w:t>: القيادة الاستراتيجية، الأداء المؤسسي، المركز الوطني لقياس أداء الأجهزة العامة، الرياض.</w:t>
      </w:r>
    </w:p>
    <w:p w14:paraId="40CEEB5D" w14:textId="77777777" w:rsidR="00790891" w:rsidRDefault="00790891" w:rsidP="00614704">
      <w:pPr>
        <w:widowControl w:val="0"/>
        <w:shd w:val="clear" w:color="auto" w:fill="FFFFFF"/>
        <w:autoSpaceDE w:val="0"/>
        <w:autoSpaceDN w:val="0"/>
        <w:spacing w:after="0" w:line="240" w:lineRule="auto"/>
        <w:ind w:firstLine="720"/>
        <w:jc w:val="both"/>
        <w:rPr>
          <w:rFonts w:ascii="Simplified Arabic" w:eastAsia="Times New Roman" w:hAnsi="Simplified Arabic" w:cs="Simplified Arabic"/>
          <w:kern w:val="0"/>
          <w:sz w:val="24"/>
          <w:szCs w:val="24"/>
          <w:rtl/>
          <w14:ligatures w14:val="none"/>
        </w:rPr>
      </w:pPr>
    </w:p>
    <w:p w14:paraId="0ABAE9A0" w14:textId="77777777" w:rsidR="00790891" w:rsidRDefault="00790891" w:rsidP="00614704">
      <w:pPr>
        <w:widowControl w:val="0"/>
        <w:shd w:val="clear" w:color="auto" w:fill="FFFFFF"/>
        <w:autoSpaceDE w:val="0"/>
        <w:autoSpaceDN w:val="0"/>
        <w:spacing w:after="0" w:line="240" w:lineRule="auto"/>
        <w:ind w:firstLine="720"/>
        <w:jc w:val="both"/>
        <w:rPr>
          <w:rFonts w:ascii="Simplified Arabic" w:eastAsia="Times New Roman" w:hAnsi="Simplified Arabic" w:cs="Simplified Arabic"/>
          <w:kern w:val="0"/>
          <w:sz w:val="24"/>
          <w:szCs w:val="24"/>
          <w:rtl/>
          <w14:ligatures w14:val="none"/>
        </w:rPr>
      </w:pPr>
    </w:p>
    <w:p w14:paraId="2C0FE26D" w14:textId="77777777" w:rsidR="00790891" w:rsidRDefault="00790891" w:rsidP="00614704">
      <w:pPr>
        <w:widowControl w:val="0"/>
        <w:shd w:val="clear" w:color="auto" w:fill="FFFFFF"/>
        <w:autoSpaceDE w:val="0"/>
        <w:autoSpaceDN w:val="0"/>
        <w:spacing w:after="0" w:line="240" w:lineRule="auto"/>
        <w:ind w:firstLine="720"/>
        <w:jc w:val="both"/>
        <w:rPr>
          <w:rFonts w:ascii="Simplified Arabic" w:eastAsia="Times New Roman" w:hAnsi="Simplified Arabic" w:cs="Simplified Arabic"/>
          <w:kern w:val="0"/>
          <w:sz w:val="24"/>
          <w:szCs w:val="24"/>
          <w:rtl/>
          <w14:ligatures w14:val="none"/>
        </w:rPr>
      </w:pPr>
    </w:p>
    <w:p w14:paraId="3A321D4A" w14:textId="77777777" w:rsidR="00790891" w:rsidRPr="00790891" w:rsidRDefault="00790891" w:rsidP="00614704">
      <w:pPr>
        <w:widowControl w:val="0"/>
        <w:shd w:val="clear" w:color="auto" w:fill="FFFFFF"/>
        <w:autoSpaceDE w:val="0"/>
        <w:autoSpaceDN w:val="0"/>
        <w:spacing w:after="0" w:line="240" w:lineRule="auto"/>
        <w:ind w:firstLine="720"/>
        <w:jc w:val="both"/>
        <w:rPr>
          <w:rFonts w:ascii="Simplified Arabic" w:eastAsia="Times New Roman" w:hAnsi="Simplified Arabic" w:cs="Simplified Arabic"/>
          <w:kern w:val="0"/>
          <w:sz w:val="24"/>
          <w:szCs w:val="24"/>
          <w14:ligatures w14:val="none"/>
        </w:rPr>
      </w:pPr>
    </w:p>
    <w:p w14:paraId="2FD9C84F" w14:textId="7F6D9522" w:rsidR="00614704" w:rsidRPr="00614704" w:rsidRDefault="00614704" w:rsidP="00614704">
      <w:pPr>
        <w:widowControl w:val="0"/>
        <w:autoSpaceDE w:val="0"/>
        <w:autoSpaceDN w:val="0"/>
        <w:bidi w:val="0"/>
        <w:spacing w:after="0" w:line="240" w:lineRule="auto"/>
        <w:rPr>
          <w:rFonts w:ascii="Simplified Arabic" w:eastAsia="Times New Roman" w:hAnsi="Simplified Arabic" w:cs="Simplified Arabic"/>
          <w:b/>
          <w:bCs/>
          <w:kern w:val="0"/>
          <w:sz w:val="28"/>
          <w:szCs w:val="28"/>
          <w14:ligatures w14:val="none"/>
        </w:rPr>
      </w:pPr>
      <w:r w:rsidRPr="00614704">
        <w:rPr>
          <w:rFonts w:ascii="Simplified Arabic" w:eastAsia="Times New Roman" w:hAnsi="Simplified Arabic" w:cs="Simplified Arabic"/>
          <w:b/>
          <w:bCs/>
          <w:kern w:val="0"/>
          <w:sz w:val="28"/>
          <w:szCs w:val="28"/>
          <w14:ligatures w14:val="none"/>
        </w:rPr>
        <w:lastRenderedPageBreak/>
        <w:t>Abstract</w:t>
      </w:r>
    </w:p>
    <w:p w14:paraId="50E64D39" w14:textId="77777777" w:rsidR="00614704" w:rsidRPr="00614704" w:rsidRDefault="00614704" w:rsidP="002252A4">
      <w:pPr>
        <w:widowControl w:val="0"/>
        <w:shd w:val="clear" w:color="auto" w:fill="FFFFFF"/>
        <w:autoSpaceDE w:val="0"/>
        <w:autoSpaceDN w:val="0"/>
        <w:bidi w:val="0"/>
        <w:spacing w:after="0" w:line="240" w:lineRule="auto"/>
        <w:ind w:firstLine="720"/>
        <w:jc w:val="both"/>
        <w:rPr>
          <w:rFonts w:ascii="Simplified Arabic" w:eastAsia="Times New Roman" w:hAnsi="Simplified Arabic" w:cs="Simplified Arabic"/>
          <w:kern w:val="0"/>
          <w:sz w:val="24"/>
          <w:szCs w:val="24"/>
          <w14:ligatures w14:val="none"/>
        </w:rPr>
      </w:pPr>
      <w:r w:rsidRPr="00614704">
        <w:rPr>
          <w:rFonts w:ascii="Simplified Arabic" w:eastAsia="Times New Roman" w:hAnsi="Simplified Arabic" w:cs="Simplified Arabic"/>
          <w:kern w:val="0"/>
          <w:sz w:val="24"/>
          <w:szCs w:val="24"/>
          <w14:ligatures w14:val="none"/>
        </w:rPr>
        <w:t xml:space="preserve">The study aimed to identify the impact of strategic leadership in its dimensions (strategic orientation, organizational culture, human capital, ethical practices) on improving institutional performance from the point of view of employees of the National Center for Performance Measurement of Public Agencies in Riyadh. The study relied on the descriptive analytical </w:t>
      </w:r>
      <w:proofErr w:type="gramStart"/>
      <w:r w:rsidRPr="00614704">
        <w:rPr>
          <w:rFonts w:ascii="Simplified Arabic" w:eastAsia="Times New Roman" w:hAnsi="Simplified Arabic" w:cs="Simplified Arabic"/>
          <w:kern w:val="0"/>
          <w:sz w:val="24"/>
          <w:szCs w:val="24"/>
          <w14:ligatures w14:val="none"/>
        </w:rPr>
        <w:t>approach, and</w:t>
      </w:r>
      <w:proofErr w:type="gramEnd"/>
      <w:r w:rsidRPr="00614704">
        <w:rPr>
          <w:rFonts w:ascii="Simplified Arabic" w:eastAsia="Times New Roman" w:hAnsi="Simplified Arabic" w:cs="Simplified Arabic"/>
          <w:kern w:val="0"/>
          <w:sz w:val="24"/>
          <w:szCs w:val="24"/>
          <w14:ligatures w14:val="none"/>
        </w:rPr>
        <w:t xml:space="preserve"> used the questionnaire as the main tool to collect data from a random sample of (138) employees of the National Center for Performance Measurement of Public Agencies in Riyadh. The study data were analyzed using the SPSS program. The study reached </w:t>
      </w:r>
      <w:proofErr w:type="gramStart"/>
      <w:r w:rsidRPr="00614704">
        <w:rPr>
          <w:rFonts w:ascii="Simplified Arabic" w:eastAsia="Times New Roman" w:hAnsi="Simplified Arabic" w:cs="Simplified Arabic"/>
          <w:kern w:val="0"/>
          <w:sz w:val="24"/>
          <w:szCs w:val="24"/>
          <w14:ligatures w14:val="none"/>
        </w:rPr>
        <w:t>a number of</w:t>
      </w:r>
      <w:proofErr w:type="gramEnd"/>
      <w:r w:rsidRPr="00614704">
        <w:rPr>
          <w:rFonts w:ascii="Simplified Arabic" w:eastAsia="Times New Roman" w:hAnsi="Simplified Arabic" w:cs="Simplified Arabic"/>
          <w:kern w:val="0"/>
          <w:sz w:val="24"/>
          <w:szCs w:val="24"/>
          <w14:ligatures w14:val="none"/>
        </w:rPr>
        <w:t xml:space="preserve"> results, the most important of which are: </w:t>
      </w:r>
    </w:p>
    <w:p w14:paraId="2E2D6B56" w14:textId="77777777" w:rsidR="00614704" w:rsidRPr="00614704" w:rsidRDefault="00614704" w:rsidP="002252A4">
      <w:pPr>
        <w:widowControl w:val="0"/>
        <w:shd w:val="clear" w:color="auto" w:fill="FFFFFF"/>
        <w:autoSpaceDE w:val="0"/>
        <w:autoSpaceDN w:val="0"/>
        <w:bidi w:val="0"/>
        <w:spacing w:after="0" w:line="240" w:lineRule="auto"/>
        <w:ind w:firstLine="720"/>
        <w:jc w:val="both"/>
        <w:rPr>
          <w:rFonts w:ascii="Simplified Arabic" w:eastAsia="Times New Roman" w:hAnsi="Simplified Arabic" w:cs="Simplified Arabic"/>
          <w:kern w:val="0"/>
          <w:sz w:val="24"/>
          <w:szCs w:val="24"/>
          <w14:ligatures w14:val="none"/>
        </w:rPr>
      </w:pPr>
      <w:r w:rsidRPr="00614704">
        <w:rPr>
          <w:rFonts w:ascii="Simplified Arabic" w:eastAsia="Times New Roman" w:hAnsi="Simplified Arabic" w:cs="Simplified Arabic"/>
          <w:kern w:val="0"/>
          <w:sz w:val="24"/>
          <w:szCs w:val="24"/>
          <w14:ligatures w14:val="none"/>
        </w:rPr>
        <w:t>1. The level of strategic leadership within the National Center for Performance Measurement of Public Agencies in Riyadh was high, and the most prominent paragraphs of approval were in the availability of organizational culture with an approval rate of (84.2%), then the availability of strategic orientation with an approval rate of (84%), then the availability of human capital with an approval rate of (82.8%), and finally ethical practices with an approval rate of (80.6%).</w:t>
      </w:r>
    </w:p>
    <w:p w14:paraId="1F7B7DBD" w14:textId="77777777" w:rsidR="00614704" w:rsidRPr="00614704" w:rsidRDefault="00614704" w:rsidP="002252A4">
      <w:pPr>
        <w:widowControl w:val="0"/>
        <w:shd w:val="clear" w:color="auto" w:fill="FFFFFF"/>
        <w:autoSpaceDE w:val="0"/>
        <w:autoSpaceDN w:val="0"/>
        <w:bidi w:val="0"/>
        <w:spacing w:after="0" w:line="240" w:lineRule="auto"/>
        <w:ind w:firstLine="720"/>
        <w:jc w:val="both"/>
        <w:rPr>
          <w:rFonts w:ascii="Simplified Arabic" w:eastAsia="Times New Roman" w:hAnsi="Simplified Arabic" w:cs="Simplified Arabic"/>
          <w:kern w:val="0"/>
          <w:sz w:val="24"/>
          <w:szCs w:val="24"/>
          <w14:ligatures w14:val="none"/>
        </w:rPr>
      </w:pPr>
      <w:r w:rsidRPr="00614704">
        <w:rPr>
          <w:rFonts w:ascii="Simplified Arabic" w:eastAsia="Times New Roman" w:hAnsi="Simplified Arabic" w:cs="Simplified Arabic"/>
          <w:kern w:val="0"/>
          <w:sz w:val="24"/>
          <w:szCs w:val="24"/>
          <w14:ligatures w14:val="none"/>
        </w:rPr>
        <w:t xml:space="preserve"> 2. The results showed that the level of institutional performance was high with an approval rate of (83.4%). </w:t>
      </w:r>
    </w:p>
    <w:p w14:paraId="5F9377AD" w14:textId="77777777" w:rsidR="00614704" w:rsidRPr="00614704" w:rsidRDefault="00614704" w:rsidP="002252A4">
      <w:pPr>
        <w:widowControl w:val="0"/>
        <w:shd w:val="clear" w:color="auto" w:fill="FFFFFF"/>
        <w:autoSpaceDE w:val="0"/>
        <w:autoSpaceDN w:val="0"/>
        <w:bidi w:val="0"/>
        <w:spacing w:after="0" w:line="240" w:lineRule="auto"/>
        <w:ind w:firstLine="720"/>
        <w:jc w:val="both"/>
        <w:rPr>
          <w:rFonts w:ascii="Simplified Arabic" w:eastAsia="Times New Roman" w:hAnsi="Simplified Arabic" w:cs="Simplified Arabic"/>
          <w:kern w:val="0"/>
          <w:sz w:val="24"/>
          <w:szCs w:val="24"/>
          <w14:ligatures w14:val="none"/>
        </w:rPr>
      </w:pPr>
      <w:r w:rsidRPr="00614704">
        <w:rPr>
          <w:rFonts w:ascii="Simplified Arabic" w:eastAsia="Times New Roman" w:hAnsi="Simplified Arabic" w:cs="Simplified Arabic"/>
          <w:kern w:val="0"/>
          <w:sz w:val="24"/>
          <w:szCs w:val="24"/>
          <w14:ligatures w14:val="none"/>
        </w:rPr>
        <w:t>3. The results showed acceptance of the study hypotheses in all its dimensions: i.e. there is a statistically significant relationship between strategic leadership and institutional performance</w:t>
      </w:r>
      <w:r w:rsidRPr="00614704">
        <w:rPr>
          <w:rFonts w:ascii="Simplified Arabic" w:eastAsia="Times New Roman" w:hAnsi="Simplified Arabic" w:cs="Simplified Arabic"/>
          <w:kern w:val="0"/>
          <w:sz w:val="24"/>
          <w:szCs w:val="24"/>
          <w:rtl/>
          <w14:ligatures w14:val="none"/>
        </w:rPr>
        <w:t>.</w:t>
      </w:r>
    </w:p>
    <w:p w14:paraId="376314A5" w14:textId="77777777" w:rsidR="00614704" w:rsidRPr="00614704" w:rsidRDefault="00614704" w:rsidP="002252A4">
      <w:pPr>
        <w:widowControl w:val="0"/>
        <w:shd w:val="clear" w:color="auto" w:fill="FFFFFF"/>
        <w:autoSpaceDE w:val="0"/>
        <w:autoSpaceDN w:val="0"/>
        <w:bidi w:val="0"/>
        <w:spacing w:after="0" w:line="240" w:lineRule="auto"/>
        <w:ind w:firstLine="720"/>
        <w:jc w:val="both"/>
        <w:rPr>
          <w:rFonts w:ascii="Simplified Arabic" w:eastAsia="Times New Roman" w:hAnsi="Simplified Arabic" w:cs="Simplified Arabic"/>
          <w:kern w:val="0"/>
          <w:sz w:val="24"/>
          <w:szCs w:val="24"/>
          <w14:ligatures w14:val="none"/>
        </w:rPr>
      </w:pPr>
      <w:r w:rsidRPr="00614704">
        <w:rPr>
          <w:rFonts w:ascii="Simplified Arabic" w:eastAsia="Times New Roman" w:hAnsi="Simplified Arabic" w:cs="Simplified Arabic"/>
          <w:kern w:val="0"/>
          <w:sz w:val="24"/>
          <w:szCs w:val="24"/>
          <w14:ligatures w14:val="none"/>
        </w:rPr>
        <w:t>4</w:t>
      </w:r>
      <w:r w:rsidRPr="00614704">
        <w:rPr>
          <w:rFonts w:ascii="Simplified Arabic" w:eastAsia="Times New Roman" w:hAnsi="Simplified Arabic" w:cs="Simplified Arabic"/>
          <w:kern w:val="0"/>
          <w:sz w:val="24"/>
          <w:szCs w:val="24"/>
          <w:rtl/>
          <w14:ligatures w14:val="none"/>
        </w:rPr>
        <w:t xml:space="preserve">. </w:t>
      </w:r>
      <w:r w:rsidRPr="00614704">
        <w:rPr>
          <w:rFonts w:ascii="Simplified Arabic" w:eastAsia="Times New Roman" w:hAnsi="Simplified Arabic" w:cs="Simplified Arabic"/>
          <w:kern w:val="0"/>
          <w:sz w:val="24"/>
          <w:szCs w:val="24"/>
          <w14:ligatures w14:val="none"/>
        </w:rPr>
        <w:t>The results showed statistically significant differences at the level (0.05) in the responses of sample members towards strategic leadership attributed to the variable of academic qualification, years of experience, and job level</w:t>
      </w:r>
      <w:r w:rsidRPr="00614704">
        <w:rPr>
          <w:rFonts w:ascii="Simplified Arabic" w:eastAsia="Times New Roman" w:hAnsi="Simplified Arabic" w:cs="Simplified Arabic"/>
          <w:kern w:val="0"/>
          <w:sz w:val="24"/>
          <w:szCs w:val="24"/>
          <w:rtl/>
          <w14:ligatures w14:val="none"/>
        </w:rPr>
        <w:t>.</w:t>
      </w:r>
    </w:p>
    <w:p w14:paraId="6F1BCDE3" w14:textId="77777777" w:rsidR="00614704" w:rsidRPr="00614704" w:rsidRDefault="00614704" w:rsidP="00790891">
      <w:pPr>
        <w:widowControl w:val="0"/>
        <w:shd w:val="clear" w:color="auto" w:fill="FFFFFF"/>
        <w:autoSpaceDE w:val="0"/>
        <w:autoSpaceDN w:val="0"/>
        <w:bidi w:val="0"/>
        <w:spacing w:after="0" w:line="240" w:lineRule="auto"/>
        <w:jc w:val="both"/>
        <w:rPr>
          <w:rFonts w:ascii="Simplified Arabic" w:eastAsia="Times New Roman" w:hAnsi="Simplified Arabic" w:cs="Simplified Arabic"/>
          <w:kern w:val="0"/>
          <w:sz w:val="24"/>
          <w:szCs w:val="24"/>
          <w:rtl/>
          <w14:ligatures w14:val="none"/>
        </w:rPr>
      </w:pPr>
    </w:p>
    <w:p w14:paraId="18B67667" w14:textId="77777777" w:rsidR="00614704" w:rsidRPr="00614704" w:rsidRDefault="00614704" w:rsidP="002252A4">
      <w:pPr>
        <w:widowControl w:val="0"/>
        <w:shd w:val="clear" w:color="auto" w:fill="FFFFFF"/>
        <w:autoSpaceDE w:val="0"/>
        <w:autoSpaceDN w:val="0"/>
        <w:bidi w:val="0"/>
        <w:spacing w:after="0" w:line="240" w:lineRule="auto"/>
        <w:ind w:firstLine="720"/>
        <w:jc w:val="both"/>
        <w:rPr>
          <w:rFonts w:ascii="Simplified Arabic" w:eastAsia="Times New Roman" w:hAnsi="Simplified Arabic" w:cs="Simplified Arabic"/>
          <w:kern w:val="0"/>
          <w:sz w:val="24"/>
          <w:szCs w:val="24"/>
          <w14:ligatures w14:val="none"/>
        </w:rPr>
      </w:pPr>
      <w:r w:rsidRPr="00614704">
        <w:rPr>
          <w:rFonts w:ascii="Simplified Arabic" w:eastAsia="Times New Roman" w:hAnsi="Simplified Arabic" w:cs="Simplified Arabic"/>
          <w:kern w:val="0"/>
          <w:sz w:val="24"/>
          <w:szCs w:val="24"/>
          <w14:ligatures w14:val="none"/>
        </w:rPr>
        <w:t>The study recommended the necessity of spreading the culture of strategic leadership and holding training courses for strategic leaders at different levels with the aim of these leaders possessing the leadership skills necessary to improve institutional performance levels</w:t>
      </w:r>
      <w:r w:rsidRPr="00614704">
        <w:rPr>
          <w:rFonts w:ascii="Simplified Arabic" w:eastAsia="Times New Roman" w:hAnsi="Simplified Arabic" w:cs="Simplified Arabic"/>
          <w:kern w:val="0"/>
          <w:sz w:val="24"/>
          <w:szCs w:val="24"/>
          <w:rtl/>
          <w14:ligatures w14:val="none"/>
        </w:rPr>
        <w:t>.</w:t>
      </w:r>
    </w:p>
    <w:p w14:paraId="2AE9077D" w14:textId="77777777" w:rsidR="00614704" w:rsidRPr="00614704" w:rsidRDefault="00614704" w:rsidP="002252A4">
      <w:pPr>
        <w:widowControl w:val="0"/>
        <w:shd w:val="clear" w:color="auto" w:fill="FFFFFF"/>
        <w:autoSpaceDE w:val="0"/>
        <w:autoSpaceDN w:val="0"/>
        <w:bidi w:val="0"/>
        <w:spacing w:after="0" w:line="240" w:lineRule="auto"/>
        <w:ind w:firstLine="720"/>
        <w:jc w:val="both"/>
        <w:rPr>
          <w:rFonts w:ascii="Simplified Arabic" w:eastAsia="Times New Roman" w:hAnsi="Simplified Arabic" w:cs="Simplified Arabic"/>
          <w:kern w:val="0"/>
          <w:sz w:val="24"/>
          <w:szCs w:val="24"/>
          <w:rtl/>
          <w14:ligatures w14:val="none"/>
        </w:rPr>
      </w:pPr>
    </w:p>
    <w:p w14:paraId="48D1177B" w14:textId="77777777" w:rsidR="00614704" w:rsidRPr="00614704" w:rsidRDefault="00614704" w:rsidP="002252A4">
      <w:pPr>
        <w:widowControl w:val="0"/>
        <w:shd w:val="clear" w:color="auto" w:fill="FFFFFF"/>
        <w:autoSpaceDE w:val="0"/>
        <w:autoSpaceDN w:val="0"/>
        <w:bidi w:val="0"/>
        <w:spacing w:after="0" w:line="240" w:lineRule="auto"/>
        <w:ind w:firstLine="720"/>
        <w:jc w:val="both"/>
        <w:rPr>
          <w:rFonts w:ascii="Simplified Arabic" w:eastAsia="Times New Roman" w:hAnsi="Simplified Arabic" w:cs="Simplified Arabic"/>
          <w:kern w:val="0"/>
          <w:sz w:val="24"/>
          <w:szCs w:val="24"/>
          <w14:ligatures w14:val="none"/>
        </w:rPr>
      </w:pPr>
      <w:r w:rsidRPr="00614704">
        <w:rPr>
          <w:rFonts w:ascii="Simplified Arabic" w:eastAsia="Times New Roman" w:hAnsi="Simplified Arabic" w:cs="Simplified Arabic"/>
          <w:b/>
          <w:bCs/>
          <w:kern w:val="0"/>
          <w:sz w:val="24"/>
          <w:szCs w:val="24"/>
          <w14:ligatures w14:val="none"/>
        </w:rPr>
        <w:t>Keywords</w:t>
      </w:r>
      <w:r w:rsidRPr="00614704">
        <w:rPr>
          <w:rFonts w:ascii="Simplified Arabic" w:eastAsia="Times New Roman" w:hAnsi="Simplified Arabic" w:cs="Simplified Arabic"/>
          <w:kern w:val="0"/>
          <w:sz w:val="24"/>
          <w:szCs w:val="24"/>
          <w14:ligatures w14:val="none"/>
        </w:rPr>
        <w:t>: Strategic leadership, institutional performance, National Center for Performance Measurement of Public Agencies, Riyadh</w:t>
      </w:r>
      <w:r w:rsidRPr="00614704">
        <w:rPr>
          <w:rFonts w:ascii="Simplified Arabic" w:eastAsia="Times New Roman" w:hAnsi="Simplified Arabic" w:cs="Simplified Arabic"/>
          <w:kern w:val="0"/>
          <w:sz w:val="24"/>
          <w:szCs w:val="24"/>
          <w:rtl/>
          <w14:ligatures w14:val="none"/>
        </w:rPr>
        <w:t>.</w:t>
      </w:r>
    </w:p>
    <w:p w14:paraId="2510A26D" w14:textId="77777777" w:rsidR="00614704" w:rsidRDefault="00614704" w:rsidP="002252A4">
      <w:pPr>
        <w:widowControl w:val="0"/>
        <w:shd w:val="clear" w:color="auto" w:fill="FFFFFF"/>
        <w:autoSpaceDE w:val="0"/>
        <w:autoSpaceDN w:val="0"/>
        <w:spacing w:after="0" w:line="240" w:lineRule="auto"/>
        <w:jc w:val="both"/>
        <w:rPr>
          <w:rFonts w:ascii="Simplified Arabic" w:eastAsia="Times New Roman" w:hAnsi="Simplified Arabic" w:cs="Simplified Arabic"/>
          <w:kern w:val="0"/>
          <w:sz w:val="24"/>
          <w:szCs w:val="24"/>
          <w:rtl/>
          <w14:ligatures w14:val="none"/>
        </w:rPr>
      </w:pPr>
    </w:p>
    <w:p w14:paraId="55CEEDC6" w14:textId="77777777" w:rsidR="00790891" w:rsidRDefault="00790891" w:rsidP="002252A4">
      <w:pPr>
        <w:widowControl w:val="0"/>
        <w:shd w:val="clear" w:color="auto" w:fill="FFFFFF"/>
        <w:autoSpaceDE w:val="0"/>
        <w:autoSpaceDN w:val="0"/>
        <w:spacing w:after="0" w:line="240" w:lineRule="auto"/>
        <w:jc w:val="both"/>
        <w:rPr>
          <w:rFonts w:ascii="Simplified Arabic" w:eastAsia="Times New Roman" w:hAnsi="Simplified Arabic" w:cs="Simplified Arabic"/>
          <w:kern w:val="0"/>
          <w:sz w:val="24"/>
          <w:szCs w:val="24"/>
          <w:rtl/>
          <w14:ligatures w14:val="none"/>
        </w:rPr>
      </w:pPr>
    </w:p>
    <w:p w14:paraId="4081009A" w14:textId="77777777" w:rsidR="00790891" w:rsidRDefault="00790891" w:rsidP="002252A4">
      <w:pPr>
        <w:widowControl w:val="0"/>
        <w:shd w:val="clear" w:color="auto" w:fill="FFFFFF"/>
        <w:autoSpaceDE w:val="0"/>
        <w:autoSpaceDN w:val="0"/>
        <w:spacing w:after="0" w:line="240" w:lineRule="auto"/>
        <w:jc w:val="both"/>
        <w:rPr>
          <w:rFonts w:ascii="Simplified Arabic" w:eastAsia="Times New Roman" w:hAnsi="Simplified Arabic" w:cs="Simplified Arabic"/>
          <w:kern w:val="0"/>
          <w:sz w:val="24"/>
          <w:szCs w:val="24"/>
          <w:rtl/>
          <w14:ligatures w14:val="none"/>
        </w:rPr>
      </w:pPr>
    </w:p>
    <w:p w14:paraId="2D6D182D" w14:textId="77777777" w:rsidR="00790891" w:rsidRPr="00614704" w:rsidRDefault="00790891" w:rsidP="002252A4">
      <w:pPr>
        <w:widowControl w:val="0"/>
        <w:shd w:val="clear" w:color="auto" w:fill="FFFFFF"/>
        <w:autoSpaceDE w:val="0"/>
        <w:autoSpaceDN w:val="0"/>
        <w:spacing w:after="0" w:line="240" w:lineRule="auto"/>
        <w:jc w:val="both"/>
        <w:rPr>
          <w:rFonts w:ascii="Simplified Arabic" w:eastAsia="Times New Roman" w:hAnsi="Simplified Arabic" w:cs="Simplified Arabic"/>
          <w:kern w:val="0"/>
          <w:sz w:val="24"/>
          <w:szCs w:val="24"/>
          <w14:ligatures w14:val="none"/>
        </w:rPr>
      </w:pPr>
    </w:p>
    <w:p w14:paraId="035BF540" w14:textId="1D3B83A0" w:rsidR="009125CE" w:rsidRPr="002252A4" w:rsidRDefault="0049057C" w:rsidP="002252A4">
      <w:pPr>
        <w:spacing w:before="100" w:beforeAutospacing="1" w:after="100" w:afterAutospacing="1" w:line="240" w:lineRule="auto"/>
        <w:jc w:val="both"/>
        <w:rPr>
          <w:rFonts w:ascii="Simplified Arabic" w:eastAsia="Times New Roman" w:hAnsi="Simplified Arabic" w:cs="Simplified Arabic"/>
          <w:b/>
          <w:bCs/>
          <w:kern w:val="0"/>
          <w:sz w:val="28"/>
          <w:szCs w:val="28"/>
          <w:rtl/>
          <w14:ligatures w14:val="none"/>
        </w:rPr>
      </w:pPr>
      <w:r w:rsidRPr="002252A4">
        <w:rPr>
          <w:rFonts w:ascii="Simplified Arabic" w:eastAsia="Times New Roman" w:hAnsi="Simplified Arabic" w:cs="Simplified Arabic"/>
          <w:b/>
          <w:bCs/>
          <w:kern w:val="0"/>
          <w:sz w:val="28"/>
          <w:szCs w:val="28"/>
          <w:rtl/>
          <w14:ligatures w14:val="none"/>
        </w:rPr>
        <w:lastRenderedPageBreak/>
        <w:t>ال</w:t>
      </w:r>
      <w:r w:rsidR="00A74F76" w:rsidRPr="002252A4">
        <w:rPr>
          <w:rFonts w:ascii="Simplified Arabic" w:eastAsia="Times New Roman" w:hAnsi="Simplified Arabic" w:cs="Simplified Arabic"/>
          <w:b/>
          <w:bCs/>
          <w:kern w:val="0"/>
          <w:sz w:val="28"/>
          <w:szCs w:val="28"/>
          <w:rtl/>
          <w14:ligatures w14:val="none"/>
        </w:rPr>
        <w:t>مقدمة</w:t>
      </w:r>
      <w:r w:rsidR="009125CE" w:rsidRPr="002252A4">
        <w:rPr>
          <w:rFonts w:ascii="Simplified Arabic" w:eastAsia="Times New Roman" w:hAnsi="Simplified Arabic" w:cs="Simplified Arabic"/>
          <w:b/>
          <w:bCs/>
          <w:kern w:val="0"/>
          <w:sz w:val="28"/>
          <w:szCs w:val="28"/>
          <w:rtl/>
          <w14:ligatures w14:val="none"/>
        </w:rPr>
        <w:t>:</w:t>
      </w:r>
    </w:p>
    <w:p w14:paraId="5FF30C6C" w14:textId="798C7C55" w:rsidR="00203669" w:rsidRPr="00614704" w:rsidRDefault="00066BE0" w:rsidP="002252A4">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r w:rsidRPr="00614704">
        <w:rPr>
          <w:rFonts w:ascii="Simplified Arabic" w:eastAsia="Times New Roman" w:hAnsi="Simplified Arabic" w:cs="Simplified Arabic"/>
          <w:kern w:val="0"/>
          <w:sz w:val="24"/>
          <w:szCs w:val="24"/>
          <w:rtl/>
          <w14:ligatures w14:val="none"/>
        </w:rPr>
        <w:t xml:space="preserve">لقد </w:t>
      </w:r>
      <w:r w:rsidR="00203669" w:rsidRPr="00614704">
        <w:rPr>
          <w:rFonts w:ascii="Simplified Arabic" w:eastAsia="Times New Roman" w:hAnsi="Simplified Arabic" w:cs="Simplified Arabic"/>
          <w:kern w:val="0"/>
          <w:sz w:val="24"/>
          <w:szCs w:val="24"/>
          <w:rtl/>
          <w14:ligatures w14:val="none"/>
        </w:rPr>
        <w:t xml:space="preserve">أصبح وجود القيادة الإستراتيجية أحد المعايير الرئيسية لتحقيق التطور والتنافسية والريادة والابتكار داخل المنظمات، حيث تعلب القيادة الإستراتيجية دوراً مهماً في بناء ثقافة تنظيمية فعالة والإستغلال الأمثل للموار البشرية والمالية </w:t>
      </w:r>
      <w:r w:rsidR="007B6A0C" w:rsidRPr="00614704">
        <w:rPr>
          <w:rFonts w:ascii="Simplified Arabic" w:eastAsia="Times New Roman" w:hAnsi="Simplified Arabic" w:cs="Simplified Arabic"/>
          <w:kern w:val="0"/>
          <w:sz w:val="24"/>
          <w:szCs w:val="24"/>
          <w:rtl/>
          <w14:ligatures w14:val="none"/>
        </w:rPr>
        <w:t>والتقنية (</w:t>
      </w:r>
      <w:r w:rsidR="00B57213" w:rsidRPr="00614704">
        <w:rPr>
          <w:rFonts w:ascii="Simplified Arabic" w:eastAsia="Times New Roman" w:hAnsi="Simplified Arabic" w:cs="Simplified Arabic"/>
          <w:kern w:val="0"/>
          <w:sz w:val="24"/>
          <w:szCs w:val="24"/>
          <w:rtl/>
          <w14:ligatures w14:val="none"/>
        </w:rPr>
        <w:t>سمر الدين والقرشي، 2020).</w:t>
      </w:r>
    </w:p>
    <w:p w14:paraId="5023C3EB" w14:textId="5523A928" w:rsidR="00203669" w:rsidRPr="002252A4" w:rsidRDefault="00203669" w:rsidP="002252A4">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r w:rsidRPr="002252A4">
        <w:rPr>
          <w:rFonts w:ascii="Simplified Arabic" w:eastAsia="Times New Roman" w:hAnsi="Simplified Arabic" w:cs="Simplified Arabic"/>
          <w:kern w:val="0"/>
          <w:sz w:val="24"/>
          <w:szCs w:val="24"/>
          <w:rtl/>
          <w14:ligatures w14:val="none"/>
        </w:rPr>
        <w:t xml:space="preserve">        </w:t>
      </w:r>
      <w:r w:rsidR="000E3C15" w:rsidRPr="002252A4">
        <w:rPr>
          <w:rFonts w:ascii="Simplified Arabic" w:eastAsia="Times New Roman" w:hAnsi="Simplified Arabic" w:cs="Simplified Arabic"/>
          <w:kern w:val="0"/>
          <w:sz w:val="24"/>
          <w:szCs w:val="24"/>
          <w:rtl/>
          <w14:ligatures w14:val="none"/>
        </w:rPr>
        <w:t>و</w:t>
      </w:r>
      <w:r w:rsidRPr="002252A4">
        <w:rPr>
          <w:rFonts w:ascii="Simplified Arabic" w:eastAsia="Times New Roman" w:hAnsi="Simplified Arabic" w:cs="Simplified Arabic"/>
          <w:kern w:val="0"/>
          <w:sz w:val="24"/>
          <w:szCs w:val="24"/>
          <w:rtl/>
          <w14:ligatures w14:val="none"/>
        </w:rPr>
        <w:t>تركز القيادة الإستراتيجية على خلق بيئة عمل تشارك في صياغة وتحقيق أهداف ورؤية المنظمة، وتشجيعها لطرح الأفكار الجديدة والإبداعية وتهيئتها لظروف عمل تساهم في التغلب على المشكلات الصعبة التي يفترضها واقع المنافسة، وتطبيقها ونشرها لأساليب التأثير على العنصر البشري باعتباره المحور الرئيسي في المنظمات للإرتقاء بمستوى أداء جميع منسوبي المنظمة (صويص والقبج ،2021).</w:t>
      </w:r>
    </w:p>
    <w:p w14:paraId="198E5260" w14:textId="55A2CA82" w:rsidR="007347C3" w:rsidRPr="002252A4" w:rsidRDefault="00B57213" w:rsidP="008A7624">
      <w:pPr>
        <w:autoSpaceDE w:val="0"/>
        <w:autoSpaceDN w:val="0"/>
        <w:adjustRightInd w:val="0"/>
        <w:spacing w:after="0" w:line="276" w:lineRule="auto"/>
        <w:ind w:firstLine="720"/>
        <w:jc w:val="lowKashida"/>
        <w:rPr>
          <w:rFonts w:ascii="Simplified Arabic" w:eastAsia="Times New Roman" w:hAnsi="Simplified Arabic" w:cs="Simplified Arabic"/>
          <w:kern w:val="0"/>
          <w:sz w:val="24"/>
          <w:szCs w:val="24"/>
          <w:rtl/>
          <w14:ligatures w14:val="none"/>
        </w:rPr>
      </w:pPr>
      <w:r w:rsidRPr="002252A4">
        <w:rPr>
          <w:rFonts w:ascii="Simplified Arabic" w:eastAsia="Times New Roman" w:hAnsi="Simplified Arabic" w:cs="Simplified Arabic"/>
          <w:kern w:val="0"/>
          <w:sz w:val="24"/>
          <w:szCs w:val="24"/>
          <w:rtl/>
          <w14:ligatures w14:val="none"/>
        </w:rPr>
        <w:t>وفي سياق آخر يعد</w:t>
      </w:r>
      <w:r w:rsidR="007347C3" w:rsidRPr="002252A4">
        <w:rPr>
          <w:rFonts w:ascii="Simplified Arabic" w:eastAsia="Times New Roman" w:hAnsi="Simplified Arabic" w:cs="Simplified Arabic"/>
          <w:kern w:val="0"/>
          <w:sz w:val="24"/>
          <w:szCs w:val="24"/>
          <w:rtl/>
          <w14:ligatures w14:val="none"/>
        </w:rPr>
        <w:t xml:space="preserve"> الأداء </w:t>
      </w:r>
      <w:r w:rsidR="00203669" w:rsidRPr="002252A4">
        <w:rPr>
          <w:rFonts w:ascii="Simplified Arabic" w:eastAsia="Times New Roman" w:hAnsi="Simplified Arabic" w:cs="Simplified Arabic"/>
          <w:kern w:val="0"/>
          <w:sz w:val="24"/>
          <w:szCs w:val="24"/>
          <w:rtl/>
          <w14:ligatures w14:val="none"/>
        </w:rPr>
        <w:t>المؤسسي</w:t>
      </w:r>
      <w:r w:rsidR="007347C3" w:rsidRPr="002252A4">
        <w:rPr>
          <w:rFonts w:ascii="Simplified Arabic" w:eastAsia="Times New Roman" w:hAnsi="Simplified Arabic" w:cs="Simplified Arabic"/>
          <w:kern w:val="0"/>
          <w:sz w:val="24"/>
          <w:szCs w:val="24"/>
          <w:rtl/>
          <w14:ligatures w14:val="none"/>
        </w:rPr>
        <w:t xml:space="preserve"> عنصر جوهري وهام للمنظمات بشكل عام، فهو القاسم المشترك لاهتمام علماء الإدارة، ويكاد يكون عنصراً محورياً لجميع حقوق المعرفة الإدارية، فضلاً عن كونه البعد الأكثر أهمية لمختلف المنظمات والذي يتمحور حوله وجود المنظمة من عدمها؛ لذا تسعى كافة المنظمات إلى تحقيق مستويات الأداء المطلوبة وتحسينها؛ فهي طريقة منظمة وشاملة تقوم بها المنظمة من خلال مقارنة الوضح الحالي والوضع المرغوب فيه، وذلك بهدف العمل على تحديد الفجوة الموجودة في الأداء، ومن ثم السعي نحو سد هذه الفجوة ، وما لذلك من آثار على الأداء وبالتالي زيادة معدلات النمو والتطور(الرفوع، 2021) .</w:t>
      </w:r>
    </w:p>
    <w:p w14:paraId="08A14F75" w14:textId="1FFC6675" w:rsidR="00531C9B" w:rsidRPr="002252A4" w:rsidRDefault="00B57213" w:rsidP="008A7624">
      <w:pPr>
        <w:autoSpaceDE w:val="0"/>
        <w:autoSpaceDN w:val="0"/>
        <w:adjustRightInd w:val="0"/>
        <w:spacing w:after="0" w:line="276" w:lineRule="auto"/>
        <w:ind w:firstLine="720"/>
        <w:jc w:val="lowKashida"/>
        <w:rPr>
          <w:rFonts w:ascii="Simplified Arabic" w:eastAsia="Times New Roman" w:hAnsi="Simplified Arabic" w:cs="Simplified Arabic"/>
          <w:kern w:val="0"/>
          <w:sz w:val="24"/>
          <w:szCs w:val="24"/>
          <w:rtl/>
          <w14:ligatures w14:val="none"/>
        </w:rPr>
      </w:pPr>
      <w:r w:rsidRPr="002252A4">
        <w:rPr>
          <w:rFonts w:ascii="Simplified Arabic" w:eastAsia="Times New Roman" w:hAnsi="Simplified Arabic" w:cs="Simplified Arabic"/>
          <w:kern w:val="0"/>
          <w:sz w:val="24"/>
          <w:szCs w:val="24"/>
          <w:rtl/>
          <w14:ligatures w14:val="none"/>
        </w:rPr>
        <w:t xml:space="preserve">ولقد بات واضحاً عن طريق الدراسات والأبحاث التي تطرقت للعلاقة بين المتغيرين الأهمية البالغة </w:t>
      </w:r>
      <w:r w:rsidR="00531C9B" w:rsidRPr="002252A4">
        <w:rPr>
          <w:rFonts w:ascii="Simplified Arabic" w:eastAsia="Times New Roman" w:hAnsi="Simplified Arabic" w:cs="Simplified Arabic"/>
          <w:kern w:val="0"/>
          <w:sz w:val="24"/>
          <w:szCs w:val="24"/>
          <w:rtl/>
          <w14:ligatures w14:val="none"/>
        </w:rPr>
        <w:t>للقيادة الاستراتيجية</w:t>
      </w:r>
      <w:r w:rsidRPr="002252A4">
        <w:rPr>
          <w:rFonts w:ascii="Simplified Arabic" w:eastAsia="Times New Roman" w:hAnsi="Simplified Arabic" w:cs="Simplified Arabic"/>
          <w:kern w:val="0"/>
          <w:sz w:val="24"/>
          <w:szCs w:val="24"/>
          <w:rtl/>
          <w14:ligatures w14:val="none"/>
        </w:rPr>
        <w:t xml:space="preserve"> ودورها الحيوي في النهوض بمنظمات الأعمال وتحسين مستويات أدائها بما يساعدها في التغلب على المشكلات الحادة التي يفرضها واقع المنافسة الحادة في تقديم الخدمات في المجال الذي تعمل فيه وذلك لقدرتها على تأدية دورها بكفاءة </w:t>
      </w:r>
      <w:r w:rsidR="000E3C15" w:rsidRPr="002252A4">
        <w:rPr>
          <w:rFonts w:ascii="Simplified Arabic" w:eastAsia="Times New Roman" w:hAnsi="Simplified Arabic" w:cs="Simplified Arabic"/>
          <w:kern w:val="0"/>
          <w:sz w:val="24"/>
          <w:szCs w:val="24"/>
          <w:rtl/>
          <w14:ligatures w14:val="none"/>
        </w:rPr>
        <w:t>عالية.</w:t>
      </w:r>
      <w:r w:rsidR="00531C9B" w:rsidRPr="002252A4">
        <w:rPr>
          <w:rFonts w:ascii="Simplified Arabic" w:eastAsia="Times New Roman" w:hAnsi="Simplified Arabic" w:cs="Simplified Arabic"/>
          <w:kern w:val="0"/>
          <w:sz w:val="24"/>
          <w:szCs w:val="24"/>
          <w:rtl/>
          <w14:ligatures w14:val="none"/>
        </w:rPr>
        <w:t xml:space="preserve"> </w:t>
      </w:r>
      <w:r w:rsidR="00203669" w:rsidRPr="002252A4">
        <w:rPr>
          <w:rFonts w:ascii="Simplified Arabic" w:eastAsia="Times New Roman" w:hAnsi="Simplified Arabic" w:cs="Simplified Arabic"/>
          <w:kern w:val="0"/>
          <w:sz w:val="24"/>
          <w:szCs w:val="24"/>
          <w:rtl/>
          <w14:ligatures w14:val="none"/>
        </w:rPr>
        <w:t>وبناءاً على ما سبق تأتي هذه الدراسة للتعرف على</w:t>
      </w:r>
      <w:r w:rsidR="00531C9B" w:rsidRPr="002252A4">
        <w:rPr>
          <w:rFonts w:ascii="Simplified Arabic" w:eastAsia="Times New Roman" w:hAnsi="Simplified Arabic" w:cs="Simplified Arabic"/>
          <w:kern w:val="0"/>
          <w:sz w:val="24"/>
          <w:szCs w:val="24"/>
          <w:rtl/>
          <w14:ligatures w14:val="none"/>
        </w:rPr>
        <w:t xml:space="preserve"> تأثير القيادة الاستراتيجية على تحسين الأداء المؤسسي وفق وجهة نظر موظفي المركز الوطني لقياس أداء الأجهزة العامة بالرياض.</w:t>
      </w:r>
    </w:p>
    <w:p w14:paraId="40A61660" w14:textId="4ABE298A" w:rsidR="009125CE" w:rsidRPr="008A7624" w:rsidRDefault="00A74F76" w:rsidP="008A7624">
      <w:pPr>
        <w:spacing w:after="0" w:line="276" w:lineRule="auto"/>
        <w:jc w:val="lowKashida"/>
        <w:rPr>
          <w:rFonts w:ascii="Simplified Arabic" w:hAnsi="Simplified Arabic" w:cs="Simplified Arabic"/>
          <w:sz w:val="28"/>
          <w:szCs w:val="28"/>
          <w:rtl/>
          <w:lang w:bidi="ar-EG"/>
        </w:rPr>
      </w:pPr>
      <w:r w:rsidRPr="008A7624">
        <w:rPr>
          <w:rFonts w:ascii="Simplified Arabic" w:hAnsi="Simplified Arabic" w:cs="Simplified Arabic"/>
          <w:b/>
          <w:bCs/>
          <w:sz w:val="28"/>
          <w:szCs w:val="28"/>
          <w:rtl/>
        </w:rPr>
        <w:t>مشكلة الدراسة</w:t>
      </w:r>
      <w:r w:rsidR="009125CE" w:rsidRPr="008A7624">
        <w:rPr>
          <w:rFonts w:ascii="Simplified Arabic" w:hAnsi="Simplified Arabic" w:cs="Simplified Arabic"/>
          <w:sz w:val="28"/>
          <w:szCs w:val="28"/>
          <w:rtl/>
          <w:lang w:bidi="ar-EG"/>
        </w:rPr>
        <w:t>:</w:t>
      </w:r>
    </w:p>
    <w:p w14:paraId="356E7586" w14:textId="1D8ABA19" w:rsidR="00CF3644" w:rsidRPr="008A7624" w:rsidRDefault="00203669" w:rsidP="008A7624">
      <w:pPr>
        <w:spacing w:after="0" w:line="276" w:lineRule="auto"/>
        <w:ind w:firstLine="720"/>
        <w:jc w:val="lowKashida"/>
        <w:rPr>
          <w:rFonts w:ascii="Simplified Arabic" w:hAnsi="Simplified Arabic" w:cs="Simplified Arabic"/>
          <w:sz w:val="24"/>
          <w:szCs w:val="24"/>
          <w:rtl/>
        </w:rPr>
      </w:pPr>
      <w:r w:rsidRPr="008A7624">
        <w:rPr>
          <w:rFonts w:ascii="Simplified Arabic" w:hAnsi="Simplified Arabic" w:cs="Simplified Arabic"/>
          <w:sz w:val="24"/>
          <w:szCs w:val="24"/>
          <w:rtl/>
        </w:rPr>
        <w:t xml:space="preserve">إنطلاقاً من حرص </w:t>
      </w:r>
      <w:r w:rsidR="00B3090A" w:rsidRPr="008A7624">
        <w:rPr>
          <w:rFonts w:ascii="Simplified Arabic" w:hAnsi="Simplified Arabic" w:cs="Simplified Arabic"/>
          <w:sz w:val="24"/>
          <w:szCs w:val="24"/>
          <w:rtl/>
        </w:rPr>
        <w:t>"</w:t>
      </w:r>
      <w:r w:rsidR="00531C9B" w:rsidRPr="008A7624">
        <w:rPr>
          <w:rFonts w:ascii="Simplified Arabic" w:hAnsi="Simplified Arabic" w:cs="Simplified Arabic"/>
          <w:sz w:val="24"/>
          <w:szCs w:val="24"/>
          <w:rtl/>
        </w:rPr>
        <w:t>المركز الوطني لقياس أداء الأجهزة العامة</w:t>
      </w:r>
      <w:r w:rsidR="00B3090A" w:rsidRPr="008A7624">
        <w:rPr>
          <w:rFonts w:ascii="Simplified Arabic" w:hAnsi="Simplified Arabic" w:cs="Simplified Arabic"/>
          <w:sz w:val="24"/>
          <w:szCs w:val="24"/>
          <w:rtl/>
        </w:rPr>
        <w:t>"</w:t>
      </w:r>
      <w:r w:rsidR="00531C9B" w:rsidRPr="008A7624">
        <w:rPr>
          <w:rFonts w:ascii="Simplified Arabic" w:hAnsi="Simplified Arabic" w:cs="Simplified Arabic"/>
          <w:sz w:val="24"/>
          <w:szCs w:val="24"/>
          <w:rtl/>
        </w:rPr>
        <w:t xml:space="preserve"> </w:t>
      </w:r>
      <w:r w:rsidRPr="008A7624">
        <w:rPr>
          <w:rFonts w:ascii="Simplified Arabic" w:hAnsi="Simplified Arabic" w:cs="Simplified Arabic"/>
          <w:sz w:val="24"/>
          <w:szCs w:val="24"/>
          <w:rtl/>
        </w:rPr>
        <w:t xml:space="preserve">وما </w:t>
      </w:r>
      <w:r w:rsidR="00531C9B" w:rsidRPr="008A7624">
        <w:rPr>
          <w:rFonts w:ascii="Simplified Arabic" w:hAnsi="Simplified Arabic" w:cs="Simplified Arabic"/>
          <w:sz w:val="24"/>
          <w:szCs w:val="24"/>
          <w:rtl/>
        </w:rPr>
        <w:t>يبذله</w:t>
      </w:r>
      <w:r w:rsidRPr="008A7624">
        <w:rPr>
          <w:rFonts w:ascii="Simplified Arabic" w:hAnsi="Simplified Arabic" w:cs="Simplified Arabic"/>
          <w:sz w:val="24"/>
          <w:szCs w:val="24"/>
          <w:rtl/>
        </w:rPr>
        <w:t xml:space="preserve"> من جهوداً حثيثة وفق خطة إستراتيجية مدروسة وشاملة لتحقيق </w:t>
      </w:r>
      <w:r w:rsidR="00531C9B" w:rsidRPr="008A7624">
        <w:rPr>
          <w:rFonts w:ascii="Simplified Arabic" w:hAnsi="Simplified Arabic" w:cs="Simplified Arabic"/>
          <w:sz w:val="24"/>
          <w:szCs w:val="24"/>
          <w:rtl/>
        </w:rPr>
        <w:t xml:space="preserve">أهدافه ورؤيته </w:t>
      </w:r>
      <w:r w:rsidRPr="008A7624">
        <w:rPr>
          <w:rFonts w:ascii="Simplified Arabic" w:hAnsi="Simplified Arabic" w:cs="Simplified Arabic"/>
          <w:sz w:val="24"/>
          <w:szCs w:val="24"/>
          <w:rtl/>
        </w:rPr>
        <w:t>في ضوء رؤية المملكة 2030 والمتمثلة في</w:t>
      </w:r>
      <w:r w:rsidR="00B3090A" w:rsidRPr="008A7624">
        <w:rPr>
          <w:rFonts w:ascii="Simplified Arabic" w:hAnsi="Simplified Arabic" w:cs="Simplified Arabic"/>
          <w:sz w:val="24"/>
          <w:szCs w:val="24"/>
          <w:rtl/>
        </w:rPr>
        <w:t xml:space="preserve"> قياس مؤشرات أداء الأجهزة العامة وقياس رضا المستفيدين عن الخدمات الحكومية، من خلال تطبيق نماذج ومنهجيات وأدوات موحدة، وإصدار تقارير الأداء ورفعها إلى مجلس الوزراء، وذلك لمساعدة الأجهزة العامة في تنفيذ أهدافها وخططها الإستراتيجية وفق مؤشرات تضمن تحقيق غاياتها ومبادراتها ومشروعاتها المعتمدة</w:t>
      </w:r>
      <w:r w:rsidRPr="008A7624">
        <w:rPr>
          <w:rFonts w:ascii="Simplified Arabic" w:hAnsi="Simplified Arabic" w:cs="Simplified Arabic"/>
          <w:sz w:val="24"/>
          <w:szCs w:val="24"/>
          <w:rtl/>
        </w:rPr>
        <w:t xml:space="preserve"> ؛</w:t>
      </w:r>
      <w:r w:rsidR="00B3090A" w:rsidRPr="008A7624">
        <w:rPr>
          <w:rFonts w:ascii="Simplified Arabic" w:hAnsi="Simplified Arabic" w:cs="Simplified Arabic"/>
          <w:sz w:val="24"/>
          <w:szCs w:val="24"/>
          <w:rtl/>
        </w:rPr>
        <w:t xml:space="preserve"> وتحقيق هذا الغرض وتعزيزه لا يأتي إلا في ظل وجود قيادة استراتيجية تعمل على خلق بيئة عمل تتضمن مشاركة العاملين في تحديد وتحقيق أهداف ورؤية المنظمة وطرحها للأفكار الجديدة والابداعية وتهيئة الظروف التي تسهم في التغلب على المشكلات الصعبة لتحسين أداء المنظمة.</w:t>
      </w:r>
      <w:r w:rsidRPr="008A7624">
        <w:rPr>
          <w:rFonts w:ascii="Simplified Arabic" w:hAnsi="Simplified Arabic" w:cs="Simplified Arabic"/>
          <w:sz w:val="24"/>
          <w:szCs w:val="24"/>
          <w:rtl/>
        </w:rPr>
        <w:t xml:space="preserve"> </w:t>
      </w:r>
    </w:p>
    <w:p w14:paraId="6D5CFF6C" w14:textId="0772E9D2" w:rsidR="00615D4E" w:rsidRPr="008A7624" w:rsidRDefault="00615D4E" w:rsidP="008A7624">
      <w:pPr>
        <w:spacing w:after="0" w:line="276" w:lineRule="auto"/>
        <w:ind w:firstLine="720"/>
        <w:jc w:val="lowKashida"/>
        <w:rPr>
          <w:rFonts w:ascii="Simplified Arabic" w:hAnsi="Simplified Arabic" w:cs="Simplified Arabic"/>
          <w:sz w:val="24"/>
          <w:szCs w:val="24"/>
          <w:rtl/>
        </w:rPr>
      </w:pPr>
      <w:r w:rsidRPr="008A7624">
        <w:rPr>
          <w:rFonts w:ascii="Simplified Arabic" w:hAnsi="Simplified Arabic" w:cs="Simplified Arabic"/>
          <w:sz w:val="24"/>
          <w:szCs w:val="24"/>
          <w:rtl/>
        </w:rPr>
        <w:t xml:space="preserve">وفي ظل التوجهات المتزايدة نحو رفع كفاءة الأداء المؤسسي للأجهزة العامة في المملكة العربية السعودية، تبرز الحاجة إلى استكشاف دور القيادة الاستراتيجية كعامل جوهري يمكن أن يسهم في تحسين الأداء لدى المنظمات الحكومية. ويعد المركز الوطني لقياس أداء الأجهزة العامة في الرياض نموذجاً للمنظمات التي تسعى لتحقيق أداء مؤسسي متميز، </w:t>
      </w:r>
      <w:r w:rsidRPr="008A7624">
        <w:rPr>
          <w:rFonts w:ascii="Simplified Arabic" w:hAnsi="Simplified Arabic" w:cs="Simplified Arabic"/>
          <w:sz w:val="24"/>
          <w:szCs w:val="24"/>
          <w:rtl/>
        </w:rPr>
        <w:lastRenderedPageBreak/>
        <w:t xml:space="preserve">مما يطرح تساؤلات حول الكيفية التي يمكن من خلالها للقيادة الاستراتيجية أن تسهم في تحقيق هذا الهدف. لذلك، تمحور مشكلة البحث حول التساؤل الأساسي التالي: </w:t>
      </w:r>
      <w:r w:rsidR="002563FF" w:rsidRPr="008A7624">
        <w:rPr>
          <w:rFonts w:ascii="Simplified Arabic" w:hAnsi="Simplified Arabic" w:cs="Simplified Arabic"/>
          <w:sz w:val="24"/>
          <w:szCs w:val="24"/>
          <w:rtl/>
        </w:rPr>
        <w:t xml:space="preserve">ما أثر </w:t>
      </w:r>
      <w:r w:rsidRPr="008A7624">
        <w:rPr>
          <w:rFonts w:ascii="Simplified Arabic" w:hAnsi="Simplified Arabic" w:cs="Simplified Arabic"/>
          <w:sz w:val="24"/>
          <w:szCs w:val="24"/>
          <w:rtl/>
        </w:rPr>
        <w:t>القيادة الاستراتيجية على تحسين الأداء المؤسسي</w:t>
      </w:r>
      <w:r w:rsidRPr="008A7624">
        <w:rPr>
          <w:rFonts w:ascii="Simplified Arabic" w:hAnsi="Simplified Arabic" w:cs="Simplified Arabic"/>
          <w:noProof/>
          <w:sz w:val="24"/>
          <w:szCs w:val="24"/>
          <w:rtl/>
          <w:lang w:eastAsia="ar-SA"/>
        </w:rPr>
        <w:t xml:space="preserve"> من وجهة نظر موظفي </w:t>
      </w:r>
      <w:r w:rsidRPr="008A7624">
        <w:rPr>
          <w:rFonts w:ascii="Simplified Arabic" w:hAnsi="Simplified Arabic" w:cs="Simplified Arabic"/>
          <w:sz w:val="24"/>
          <w:szCs w:val="24"/>
          <w:rtl/>
        </w:rPr>
        <w:t>المركز الوطني لقياس أداء الأجهزة العامة بالرياض.</w:t>
      </w:r>
    </w:p>
    <w:p w14:paraId="7118925E" w14:textId="77777777" w:rsidR="00DA72DE" w:rsidRPr="008A7624" w:rsidRDefault="00DA72DE" w:rsidP="008A7624">
      <w:pPr>
        <w:spacing w:after="0" w:line="276" w:lineRule="auto"/>
        <w:jc w:val="lowKashida"/>
        <w:rPr>
          <w:rFonts w:ascii="Simplified Arabic" w:hAnsi="Simplified Arabic" w:cs="Simplified Arabic"/>
          <w:sz w:val="10"/>
          <w:szCs w:val="10"/>
          <w:rtl/>
        </w:rPr>
      </w:pPr>
    </w:p>
    <w:p w14:paraId="39018804" w14:textId="77777777" w:rsidR="00790891" w:rsidRDefault="00790891" w:rsidP="008A7624">
      <w:pPr>
        <w:spacing w:after="0" w:line="276" w:lineRule="auto"/>
        <w:jc w:val="lowKashida"/>
        <w:rPr>
          <w:rFonts w:ascii="Simplified Arabic" w:hAnsi="Simplified Arabic" w:cs="Simplified Arabic"/>
          <w:b/>
          <w:bCs/>
          <w:sz w:val="28"/>
          <w:szCs w:val="28"/>
        </w:rPr>
      </w:pPr>
    </w:p>
    <w:p w14:paraId="231E38BB" w14:textId="69212E7E" w:rsidR="009125CE" w:rsidRPr="008A7624" w:rsidRDefault="00A74F76" w:rsidP="008A7624">
      <w:pPr>
        <w:spacing w:after="0" w:line="276" w:lineRule="auto"/>
        <w:jc w:val="lowKashida"/>
        <w:rPr>
          <w:rFonts w:ascii="Simplified Arabic" w:hAnsi="Simplified Arabic" w:cs="Simplified Arabic"/>
          <w:sz w:val="28"/>
          <w:szCs w:val="28"/>
          <w:rtl/>
        </w:rPr>
      </w:pPr>
      <w:r w:rsidRPr="008A7624">
        <w:rPr>
          <w:rFonts w:ascii="Simplified Arabic" w:hAnsi="Simplified Arabic" w:cs="Simplified Arabic"/>
          <w:b/>
          <w:bCs/>
          <w:sz w:val="28"/>
          <w:szCs w:val="28"/>
          <w:rtl/>
        </w:rPr>
        <w:t>أهمية الدراسة:</w:t>
      </w:r>
    </w:p>
    <w:p w14:paraId="5AF41BF8" w14:textId="041A0B91" w:rsidR="00203669" w:rsidRPr="008A7624" w:rsidRDefault="00066BE0" w:rsidP="008A7624">
      <w:pPr>
        <w:spacing w:after="0" w:line="276" w:lineRule="auto"/>
        <w:jc w:val="lowKashida"/>
        <w:rPr>
          <w:rFonts w:ascii="Simplified Arabic" w:hAnsi="Simplified Arabic" w:cs="Simplified Arabic"/>
          <w:b/>
          <w:bCs/>
          <w:sz w:val="24"/>
          <w:szCs w:val="24"/>
        </w:rPr>
      </w:pPr>
      <w:r w:rsidRPr="008A7624">
        <w:rPr>
          <w:rFonts w:ascii="Simplified Arabic" w:hAnsi="Simplified Arabic" w:cs="Simplified Arabic"/>
          <w:b/>
          <w:bCs/>
          <w:sz w:val="24"/>
          <w:szCs w:val="24"/>
          <w:rtl/>
        </w:rPr>
        <w:t>1-</w:t>
      </w:r>
      <w:r w:rsidR="00203669" w:rsidRPr="008A7624">
        <w:rPr>
          <w:rFonts w:ascii="Simplified Arabic" w:hAnsi="Simplified Arabic" w:cs="Simplified Arabic"/>
          <w:b/>
          <w:bCs/>
          <w:sz w:val="24"/>
          <w:szCs w:val="24"/>
          <w:rtl/>
        </w:rPr>
        <w:t xml:space="preserve">الأهمية </w:t>
      </w:r>
      <w:r w:rsidR="002563FF" w:rsidRPr="008A7624">
        <w:rPr>
          <w:rFonts w:ascii="Simplified Arabic" w:hAnsi="Simplified Arabic" w:cs="Simplified Arabic"/>
          <w:b/>
          <w:bCs/>
          <w:sz w:val="24"/>
          <w:szCs w:val="24"/>
          <w:rtl/>
        </w:rPr>
        <w:t>النظرية</w:t>
      </w:r>
      <w:r w:rsidR="00203669" w:rsidRPr="008A7624">
        <w:rPr>
          <w:rFonts w:ascii="Simplified Arabic" w:hAnsi="Simplified Arabic" w:cs="Simplified Arabic"/>
          <w:b/>
          <w:bCs/>
          <w:sz w:val="24"/>
          <w:szCs w:val="24"/>
          <w:rtl/>
        </w:rPr>
        <w:t>:</w:t>
      </w:r>
    </w:p>
    <w:p w14:paraId="61E1DD59" w14:textId="216095A9" w:rsidR="00203669" w:rsidRPr="008A7624" w:rsidRDefault="00203669" w:rsidP="008A7624">
      <w:pPr>
        <w:numPr>
          <w:ilvl w:val="0"/>
          <w:numId w:val="74"/>
        </w:numPr>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 xml:space="preserve">تبرز أهمية الدراسة من أهمية الموضوع الذي تتناوله حيث تعتير القيادة الإستراتيجية </w:t>
      </w:r>
      <w:r w:rsidR="00466029" w:rsidRPr="008A7624">
        <w:rPr>
          <w:rFonts w:ascii="Simplified Arabic" w:hAnsi="Simplified Arabic" w:cs="Simplified Arabic"/>
          <w:sz w:val="24"/>
          <w:szCs w:val="24"/>
          <w:rtl/>
        </w:rPr>
        <w:t>أسلوباً حيوياً لتحسين أداء المنظمات الحكومية في المملكة العربية السعودية، لذا تسعى الجهات الحكومية إلى تطبيق استراتيجيات فعالة لتحقيق أهداف رؤية 2030.</w:t>
      </w:r>
    </w:p>
    <w:p w14:paraId="30F57A85" w14:textId="77777777" w:rsidR="00203669" w:rsidRPr="008A7624" w:rsidRDefault="00203669" w:rsidP="008A7624">
      <w:pPr>
        <w:numPr>
          <w:ilvl w:val="0"/>
          <w:numId w:val="74"/>
        </w:numPr>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إثراء المكتبة العربية عامة والسعودية خاصة بمثل هذه الدراسات نظراً لأهميتها، والتي قد تكون نقطة إنطلاق لدراسات مستقبلية في أماكن ومجالات مختلفة.</w:t>
      </w:r>
    </w:p>
    <w:p w14:paraId="05CD9E75" w14:textId="09E47796" w:rsidR="00203669" w:rsidRPr="008A7624" w:rsidRDefault="00066BE0" w:rsidP="008A7624">
      <w:pPr>
        <w:spacing w:after="0" w:line="276" w:lineRule="auto"/>
        <w:jc w:val="lowKashida"/>
        <w:rPr>
          <w:rFonts w:ascii="Simplified Arabic" w:hAnsi="Simplified Arabic" w:cs="Simplified Arabic"/>
          <w:b/>
          <w:bCs/>
          <w:sz w:val="24"/>
          <w:szCs w:val="24"/>
        </w:rPr>
      </w:pPr>
      <w:r w:rsidRPr="008A7624">
        <w:rPr>
          <w:rFonts w:ascii="Simplified Arabic" w:hAnsi="Simplified Arabic" w:cs="Simplified Arabic"/>
          <w:b/>
          <w:bCs/>
          <w:sz w:val="24"/>
          <w:szCs w:val="24"/>
          <w:rtl/>
        </w:rPr>
        <w:t>2-</w:t>
      </w:r>
      <w:r w:rsidR="00203669" w:rsidRPr="008A7624">
        <w:rPr>
          <w:rFonts w:ascii="Simplified Arabic" w:hAnsi="Simplified Arabic" w:cs="Simplified Arabic"/>
          <w:b/>
          <w:bCs/>
          <w:sz w:val="24"/>
          <w:szCs w:val="24"/>
          <w:rtl/>
        </w:rPr>
        <w:t xml:space="preserve">الأهمية العملية:  </w:t>
      </w:r>
    </w:p>
    <w:p w14:paraId="2F4C1443" w14:textId="77777777" w:rsidR="00203669" w:rsidRPr="008A7624" w:rsidRDefault="00203669" w:rsidP="008A7624">
      <w:pPr>
        <w:numPr>
          <w:ilvl w:val="0"/>
          <w:numId w:val="74"/>
        </w:numPr>
        <w:spacing w:after="0" w:line="276" w:lineRule="auto"/>
        <w:jc w:val="lowKashida"/>
        <w:rPr>
          <w:rFonts w:ascii="Simplified Arabic" w:hAnsi="Simplified Arabic" w:cs="Simplified Arabic"/>
          <w:sz w:val="24"/>
          <w:szCs w:val="24"/>
          <w:rtl/>
        </w:rPr>
      </w:pPr>
      <w:r w:rsidRPr="008A7624">
        <w:rPr>
          <w:rFonts w:ascii="Simplified Arabic" w:hAnsi="Simplified Arabic" w:cs="Simplified Arabic"/>
          <w:sz w:val="24"/>
          <w:szCs w:val="24"/>
          <w:rtl/>
        </w:rPr>
        <w:t>تسعى الدراسة لمساعدة الإدارات العليا في المنظمة (محل الدراسة) في بناء توجه استراتيجي يسهم في دعم وتعزيز التوجهات القيادية لدى المنظمة وفق خططها الإستراتيجية الحالية والمستقبلية.</w:t>
      </w:r>
    </w:p>
    <w:p w14:paraId="35472A7B" w14:textId="17D68EAD" w:rsidR="00466029" w:rsidRPr="008A7624" w:rsidRDefault="00466029" w:rsidP="008A7624">
      <w:pPr>
        <w:numPr>
          <w:ilvl w:val="0"/>
          <w:numId w:val="74"/>
        </w:numPr>
        <w:spacing w:after="0" w:line="276" w:lineRule="auto"/>
        <w:jc w:val="lowKashida"/>
        <w:rPr>
          <w:rFonts w:ascii="Simplified Arabic" w:hAnsi="Simplified Arabic" w:cs="Simplified Arabic"/>
          <w:sz w:val="24"/>
          <w:szCs w:val="24"/>
          <w:rtl/>
        </w:rPr>
      </w:pPr>
      <w:r w:rsidRPr="008A7624">
        <w:rPr>
          <w:rFonts w:ascii="Simplified Arabic" w:hAnsi="Simplified Arabic" w:cs="Simplified Arabic"/>
          <w:sz w:val="24"/>
          <w:szCs w:val="24"/>
          <w:rtl/>
        </w:rPr>
        <w:t xml:space="preserve">توفر الدراسة فهما متعمقاً لأثر القيادة الاستراتيجية على الأداء </w:t>
      </w:r>
      <w:r w:rsidR="007B6A0C" w:rsidRPr="008A7624">
        <w:rPr>
          <w:rFonts w:ascii="Simplified Arabic" w:hAnsi="Simplified Arabic" w:cs="Simplified Arabic"/>
          <w:sz w:val="24"/>
          <w:szCs w:val="24"/>
          <w:rtl/>
        </w:rPr>
        <w:t>ا</w:t>
      </w:r>
      <w:r w:rsidRPr="008A7624">
        <w:rPr>
          <w:rFonts w:ascii="Simplified Arabic" w:hAnsi="Simplified Arabic" w:cs="Simplified Arabic"/>
          <w:sz w:val="24"/>
          <w:szCs w:val="24"/>
          <w:rtl/>
        </w:rPr>
        <w:t xml:space="preserve">لمؤسسي في المركز الوطني لقياس أداء الأجهزة العامة، وتقدم الدراسة توصيات عملية لتطبيق استراتيجيات فعالة تسهم في تحقيق أهداف رؤية 2030 </w:t>
      </w:r>
      <w:r w:rsidR="00023DA7">
        <w:rPr>
          <w:rFonts w:ascii="Simplified Arabic" w:hAnsi="Simplified Arabic" w:cs="Simplified Arabic" w:hint="cs"/>
          <w:sz w:val="24"/>
          <w:szCs w:val="24"/>
          <w:rtl/>
        </w:rPr>
        <w:t>.</w:t>
      </w:r>
    </w:p>
    <w:p w14:paraId="62BFF369" w14:textId="77777777" w:rsidR="00466029" w:rsidRPr="008A7624" w:rsidRDefault="00466029" w:rsidP="008A7624">
      <w:pPr>
        <w:pStyle w:val="ListParagraph"/>
        <w:bidi/>
        <w:spacing w:after="0" w:line="276" w:lineRule="auto"/>
        <w:ind w:left="502"/>
        <w:jc w:val="lowKashida"/>
        <w:rPr>
          <w:rFonts w:ascii="Simplified Arabic" w:hAnsi="Simplified Arabic" w:cs="Simplified Arabic"/>
          <w:sz w:val="8"/>
          <w:szCs w:val="8"/>
          <w:rtl/>
        </w:rPr>
      </w:pPr>
    </w:p>
    <w:p w14:paraId="1817352F" w14:textId="56B40ED1" w:rsidR="009125CE" w:rsidRPr="008A7624" w:rsidRDefault="00A74F76" w:rsidP="008A7624">
      <w:pPr>
        <w:spacing w:after="0" w:line="276" w:lineRule="auto"/>
        <w:jc w:val="lowKashida"/>
        <w:rPr>
          <w:rFonts w:ascii="Simplified Arabic" w:hAnsi="Simplified Arabic" w:cs="Simplified Arabic"/>
          <w:sz w:val="28"/>
          <w:szCs w:val="28"/>
          <w:rtl/>
        </w:rPr>
      </w:pPr>
      <w:r w:rsidRPr="008A7624">
        <w:rPr>
          <w:rFonts w:ascii="Simplified Arabic" w:hAnsi="Simplified Arabic" w:cs="Simplified Arabic"/>
          <w:b/>
          <w:bCs/>
          <w:sz w:val="28"/>
          <w:szCs w:val="28"/>
          <w:rtl/>
        </w:rPr>
        <w:t>أهداف الدراسة</w:t>
      </w:r>
      <w:r w:rsidR="009125CE" w:rsidRPr="008A7624">
        <w:rPr>
          <w:rFonts w:ascii="Simplified Arabic" w:hAnsi="Simplified Arabic" w:cs="Simplified Arabic"/>
          <w:sz w:val="28"/>
          <w:szCs w:val="28"/>
          <w:rtl/>
        </w:rPr>
        <w:t>:</w:t>
      </w:r>
    </w:p>
    <w:p w14:paraId="13D8131E" w14:textId="77777777" w:rsidR="00203669" w:rsidRPr="008A7624" w:rsidRDefault="00203669" w:rsidP="008A7624">
      <w:pPr>
        <w:tabs>
          <w:tab w:val="left" w:pos="8306"/>
          <w:tab w:val="left" w:pos="8788"/>
        </w:tabs>
        <w:spacing w:after="0" w:line="276" w:lineRule="auto"/>
        <w:jc w:val="lowKashida"/>
        <w:rPr>
          <w:rFonts w:ascii="Simplified Arabic" w:hAnsi="Simplified Arabic" w:cs="Simplified Arabic"/>
          <w:sz w:val="24"/>
          <w:szCs w:val="24"/>
          <w:rtl/>
        </w:rPr>
      </w:pPr>
      <w:r w:rsidRPr="008A7624">
        <w:rPr>
          <w:rFonts w:ascii="Simplified Arabic" w:hAnsi="Simplified Arabic" w:cs="Simplified Arabic"/>
          <w:sz w:val="24"/>
          <w:szCs w:val="24"/>
          <w:rtl/>
        </w:rPr>
        <w:t>تهدف هذه الدراسة لتحقيق ما يلي:</w:t>
      </w:r>
    </w:p>
    <w:p w14:paraId="47D88E00" w14:textId="1238AEBD" w:rsidR="00203669" w:rsidRPr="008A7624" w:rsidRDefault="00203669" w:rsidP="008A7624">
      <w:pPr>
        <w:pStyle w:val="ListParagraph"/>
        <w:numPr>
          <w:ilvl w:val="0"/>
          <w:numId w:val="3"/>
        </w:numPr>
        <w:tabs>
          <w:tab w:val="left" w:pos="8306"/>
          <w:tab w:val="left" w:pos="8788"/>
        </w:tabs>
        <w:bidi/>
        <w:spacing w:after="0" w:line="276" w:lineRule="auto"/>
        <w:jc w:val="lowKashida"/>
        <w:rPr>
          <w:rFonts w:ascii="Simplified Arabic" w:hAnsi="Simplified Arabic" w:cs="Simplified Arabic"/>
          <w:sz w:val="24"/>
          <w:szCs w:val="24"/>
        </w:rPr>
      </w:pPr>
      <w:r w:rsidRPr="008A7624">
        <w:rPr>
          <w:rFonts w:ascii="Simplified Arabic" w:eastAsiaTheme="minorHAnsi" w:hAnsi="Simplified Arabic" w:cs="Simplified Arabic"/>
          <w:sz w:val="24"/>
          <w:szCs w:val="24"/>
          <w:rtl/>
        </w:rPr>
        <w:t xml:space="preserve">التعرف على </w:t>
      </w:r>
      <w:r w:rsidRPr="008A7624">
        <w:rPr>
          <w:rFonts w:ascii="Simplified Arabic" w:hAnsi="Simplified Arabic" w:cs="Simplified Arabic"/>
          <w:noProof/>
          <w:sz w:val="24"/>
          <w:szCs w:val="24"/>
          <w:rtl/>
          <w:lang w:eastAsia="ar-SA"/>
        </w:rPr>
        <w:t>مدى ممارسة أبعاد القيادة الاستراتيجية (التوجه</w:t>
      </w:r>
      <w:r w:rsidRPr="008A7624">
        <w:rPr>
          <w:rFonts w:ascii="Simplified Arabic" w:hAnsi="Simplified Arabic" w:cs="Simplified Arabic"/>
          <w:sz w:val="24"/>
          <w:szCs w:val="24"/>
          <w:rtl/>
        </w:rPr>
        <w:t xml:space="preserve"> الإستراتيجي، الثقافة التنظيمية، رأس المال البشري، الممارسات الأخلاقية) </w:t>
      </w:r>
      <w:r w:rsidR="00B438B0" w:rsidRPr="008A7624">
        <w:rPr>
          <w:rFonts w:ascii="Simplified Arabic" w:hAnsi="Simplified Arabic" w:cs="Simplified Arabic"/>
          <w:noProof/>
          <w:sz w:val="24"/>
          <w:szCs w:val="24"/>
          <w:rtl/>
          <w:lang w:eastAsia="ar-SA"/>
        </w:rPr>
        <w:t xml:space="preserve">من وجهة نظر موظفي </w:t>
      </w:r>
      <w:r w:rsidR="00B438B0" w:rsidRPr="008A7624">
        <w:rPr>
          <w:rFonts w:ascii="Simplified Arabic" w:hAnsi="Simplified Arabic" w:cs="Simplified Arabic"/>
          <w:sz w:val="24"/>
          <w:szCs w:val="24"/>
          <w:rtl/>
        </w:rPr>
        <w:t>المركز الوطني لقياس أداء الأجهزة العامة.</w:t>
      </w:r>
    </w:p>
    <w:p w14:paraId="2FD85B15" w14:textId="706EA389" w:rsidR="00B438B0" w:rsidRPr="008A7624" w:rsidRDefault="00203669" w:rsidP="008A7624">
      <w:pPr>
        <w:pStyle w:val="ListParagraph"/>
        <w:numPr>
          <w:ilvl w:val="0"/>
          <w:numId w:val="3"/>
        </w:numPr>
        <w:tabs>
          <w:tab w:val="left" w:pos="8306"/>
          <w:tab w:val="left" w:pos="8788"/>
        </w:tabs>
        <w:bidi/>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 xml:space="preserve">بيان مستوى </w:t>
      </w:r>
      <w:r w:rsidR="00B438B0" w:rsidRPr="008A7624">
        <w:rPr>
          <w:rFonts w:ascii="Simplified Arabic" w:hAnsi="Simplified Arabic" w:cs="Simplified Arabic"/>
          <w:noProof/>
          <w:sz w:val="24"/>
          <w:szCs w:val="24"/>
          <w:rtl/>
          <w:lang w:eastAsia="ar-SA"/>
        </w:rPr>
        <w:t xml:space="preserve">الأداء المؤسسي من وجهة نظر موظفي </w:t>
      </w:r>
      <w:r w:rsidR="00B438B0" w:rsidRPr="008A7624">
        <w:rPr>
          <w:rFonts w:ascii="Simplified Arabic" w:hAnsi="Simplified Arabic" w:cs="Simplified Arabic"/>
          <w:sz w:val="24"/>
          <w:szCs w:val="24"/>
          <w:rtl/>
        </w:rPr>
        <w:t>المركز الوطني لقياس أداء الأجهزة العامة.</w:t>
      </w:r>
    </w:p>
    <w:p w14:paraId="02A7C7E5" w14:textId="0B0C2B7E" w:rsidR="00B438B0" w:rsidRPr="008A7624" w:rsidRDefault="00B438B0" w:rsidP="008A7624">
      <w:pPr>
        <w:pStyle w:val="ListParagraph"/>
        <w:numPr>
          <w:ilvl w:val="0"/>
          <w:numId w:val="3"/>
        </w:numPr>
        <w:tabs>
          <w:tab w:val="left" w:pos="8306"/>
          <w:tab w:val="left" w:pos="8788"/>
        </w:tabs>
        <w:bidi/>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تحديد أثر القيادة الاستراتيجية بأبعادها المختلفة على تحسين الأداء المؤسسي من وجهة نظر موظفي المركز الوطني لقياس أداء الأجهزة العامة.</w:t>
      </w:r>
    </w:p>
    <w:p w14:paraId="138975AB" w14:textId="2898FE60" w:rsidR="00203669" w:rsidRPr="008A7624" w:rsidRDefault="00203669" w:rsidP="008A7624">
      <w:pPr>
        <w:pStyle w:val="ListParagraph"/>
        <w:numPr>
          <w:ilvl w:val="0"/>
          <w:numId w:val="3"/>
        </w:numPr>
        <w:tabs>
          <w:tab w:val="left" w:pos="8306"/>
          <w:tab w:val="left" w:pos="8788"/>
        </w:tabs>
        <w:bidi/>
        <w:spacing w:after="0" w:line="276" w:lineRule="auto"/>
        <w:jc w:val="lowKashida"/>
        <w:rPr>
          <w:rFonts w:ascii="Simplified Arabic" w:hAnsi="Simplified Arabic" w:cs="Simplified Arabic"/>
          <w:sz w:val="24"/>
          <w:szCs w:val="24"/>
        </w:rPr>
      </w:pPr>
      <w:r w:rsidRPr="008A7624">
        <w:rPr>
          <w:rFonts w:ascii="Simplified Arabic" w:eastAsia="Arial" w:hAnsi="Simplified Arabic" w:cs="Simplified Arabic"/>
          <w:sz w:val="24"/>
          <w:szCs w:val="24"/>
          <w:rtl/>
        </w:rPr>
        <w:t xml:space="preserve">توضيح الفروق في مستوى استجابات أفراد العينة نحو </w:t>
      </w:r>
      <w:r w:rsidRPr="008A7624">
        <w:rPr>
          <w:rFonts w:ascii="Simplified Arabic" w:hAnsi="Simplified Arabic" w:cs="Simplified Arabic"/>
          <w:sz w:val="24"/>
          <w:szCs w:val="24"/>
          <w:rtl/>
        </w:rPr>
        <w:t xml:space="preserve">أثر القيادة الإستراتيجية على </w:t>
      </w:r>
      <w:r w:rsidR="00B438B0" w:rsidRPr="008A7624">
        <w:rPr>
          <w:rFonts w:ascii="Simplified Arabic" w:hAnsi="Simplified Arabic" w:cs="Simplified Arabic"/>
          <w:sz w:val="24"/>
          <w:szCs w:val="24"/>
          <w:rtl/>
        </w:rPr>
        <w:t>تحسين الأداء المؤسسي</w:t>
      </w:r>
      <w:r w:rsidRPr="008A7624">
        <w:rPr>
          <w:rFonts w:ascii="Simplified Arabic" w:hAnsi="Simplified Arabic" w:cs="Simplified Arabic"/>
          <w:sz w:val="24"/>
          <w:szCs w:val="24"/>
          <w:rtl/>
        </w:rPr>
        <w:t xml:space="preserve"> وفقاً للمتغيرات </w:t>
      </w:r>
      <w:r w:rsidRPr="008A7624">
        <w:rPr>
          <w:rFonts w:ascii="Simplified Arabic" w:eastAsia="Arial" w:hAnsi="Simplified Arabic" w:cs="Simplified Arabic"/>
          <w:sz w:val="24"/>
          <w:szCs w:val="24"/>
          <w:rtl/>
        </w:rPr>
        <w:t>الشخصية والوظيفية (</w:t>
      </w:r>
      <w:r w:rsidRPr="008A7624">
        <w:rPr>
          <w:rFonts w:ascii="Simplified Arabic" w:hAnsi="Simplified Arabic" w:cs="Simplified Arabic"/>
          <w:sz w:val="24"/>
          <w:szCs w:val="24"/>
          <w:rtl/>
        </w:rPr>
        <w:t xml:space="preserve">الجنس، والعمر، والمؤهل العلمي، وعدد سنوات الخبرة، </w:t>
      </w:r>
      <w:r w:rsidR="007B6A0C" w:rsidRPr="008A7624">
        <w:rPr>
          <w:rFonts w:ascii="Simplified Arabic" w:hAnsi="Simplified Arabic" w:cs="Simplified Arabic"/>
          <w:sz w:val="24"/>
          <w:szCs w:val="24"/>
          <w:rtl/>
        </w:rPr>
        <w:t>المستوى الوظيفي</w:t>
      </w:r>
      <w:r w:rsidRPr="008A7624">
        <w:rPr>
          <w:rFonts w:ascii="Simplified Arabic" w:hAnsi="Simplified Arabic" w:cs="Simplified Arabic"/>
          <w:sz w:val="24"/>
          <w:szCs w:val="24"/>
          <w:rtl/>
        </w:rPr>
        <w:t>).</w:t>
      </w:r>
    </w:p>
    <w:p w14:paraId="1B73D7AC" w14:textId="77777777" w:rsidR="00203669" w:rsidRPr="008A7624" w:rsidRDefault="00203669" w:rsidP="008A7624">
      <w:pPr>
        <w:numPr>
          <w:ilvl w:val="0"/>
          <w:numId w:val="3"/>
        </w:numPr>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التوصل إلى نتائج عامة وتوصيات يستفاد بها من الدراسة الحالية.</w:t>
      </w:r>
    </w:p>
    <w:p w14:paraId="7DF07AFD" w14:textId="77777777" w:rsidR="00DA72DE" w:rsidRPr="00023DA7" w:rsidRDefault="00DA72DE" w:rsidP="008A7624">
      <w:pPr>
        <w:spacing w:after="0" w:line="276" w:lineRule="auto"/>
        <w:jc w:val="lowKashida"/>
        <w:rPr>
          <w:rFonts w:ascii="Simplified Arabic" w:hAnsi="Simplified Arabic" w:cs="Simplified Arabic"/>
          <w:sz w:val="16"/>
          <w:szCs w:val="16"/>
          <w:rtl/>
        </w:rPr>
      </w:pPr>
    </w:p>
    <w:p w14:paraId="773ED1D0" w14:textId="77777777" w:rsidR="00790891" w:rsidRDefault="00790891" w:rsidP="008A7624">
      <w:pPr>
        <w:spacing w:after="0" w:line="276" w:lineRule="auto"/>
        <w:rPr>
          <w:rFonts w:ascii="Simplified Arabic" w:hAnsi="Simplified Arabic" w:cs="Simplified Arabic"/>
          <w:b/>
          <w:bCs/>
          <w:sz w:val="28"/>
          <w:szCs w:val="28"/>
          <w:rtl/>
        </w:rPr>
      </w:pPr>
    </w:p>
    <w:p w14:paraId="77B86EA3" w14:textId="77777777" w:rsidR="00790891" w:rsidRDefault="00790891" w:rsidP="008A7624">
      <w:pPr>
        <w:spacing w:after="0" w:line="276" w:lineRule="auto"/>
        <w:rPr>
          <w:rFonts w:ascii="Simplified Arabic" w:hAnsi="Simplified Arabic" w:cs="Simplified Arabic"/>
          <w:b/>
          <w:bCs/>
          <w:sz w:val="28"/>
          <w:szCs w:val="28"/>
          <w:rtl/>
        </w:rPr>
      </w:pPr>
    </w:p>
    <w:p w14:paraId="404F788C" w14:textId="77777777" w:rsidR="00790891" w:rsidRDefault="00790891" w:rsidP="008A7624">
      <w:pPr>
        <w:spacing w:after="0" w:line="276" w:lineRule="auto"/>
        <w:rPr>
          <w:rFonts w:ascii="Simplified Arabic" w:hAnsi="Simplified Arabic" w:cs="Simplified Arabic"/>
          <w:b/>
          <w:bCs/>
          <w:sz w:val="28"/>
          <w:szCs w:val="28"/>
          <w:rtl/>
        </w:rPr>
      </w:pPr>
    </w:p>
    <w:p w14:paraId="48F77DB0" w14:textId="79795F71" w:rsidR="00474C2F" w:rsidRPr="00023DA7" w:rsidRDefault="00474C2F" w:rsidP="008A7624">
      <w:pPr>
        <w:spacing w:after="0" w:line="276" w:lineRule="auto"/>
        <w:rPr>
          <w:rFonts w:ascii="Simplified Arabic" w:hAnsi="Simplified Arabic" w:cs="Simplified Arabic"/>
          <w:b/>
          <w:bCs/>
          <w:sz w:val="28"/>
          <w:szCs w:val="28"/>
          <w:rtl/>
        </w:rPr>
      </w:pPr>
      <w:r w:rsidRPr="00023DA7">
        <w:rPr>
          <w:rFonts w:ascii="Simplified Arabic" w:hAnsi="Simplified Arabic" w:cs="Simplified Arabic"/>
          <w:b/>
          <w:bCs/>
          <w:sz w:val="28"/>
          <w:szCs w:val="28"/>
          <w:rtl/>
        </w:rPr>
        <w:lastRenderedPageBreak/>
        <w:t>الإطار النظري:</w:t>
      </w:r>
    </w:p>
    <w:p w14:paraId="190E83B8" w14:textId="77777777" w:rsidR="00474C2F" w:rsidRPr="00032943" w:rsidRDefault="00474C2F" w:rsidP="008A7624">
      <w:pPr>
        <w:spacing w:after="0" w:line="276" w:lineRule="auto"/>
        <w:jc w:val="lowKashida"/>
        <w:rPr>
          <w:rFonts w:ascii="Simplified Arabic" w:hAnsi="Simplified Arabic" w:cs="Simplified Arabic"/>
          <w:b/>
          <w:bCs/>
          <w:sz w:val="28"/>
          <w:szCs w:val="28"/>
          <w:rtl/>
        </w:rPr>
      </w:pPr>
      <w:r w:rsidRPr="00032943">
        <w:rPr>
          <w:rFonts w:ascii="Simplified Arabic" w:hAnsi="Simplified Arabic" w:cs="Simplified Arabic"/>
          <w:b/>
          <w:bCs/>
          <w:sz w:val="28"/>
          <w:szCs w:val="28"/>
          <w:rtl/>
        </w:rPr>
        <w:t>1-القيادة الاستراتيجية.</w:t>
      </w:r>
    </w:p>
    <w:p w14:paraId="19F830BC" w14:textId="2A444B6E" w:rsidR="00474C2F" w:rsidRPr="008A7624" w:rsidRDefault="00474C2F" w:rsidP="008A7624">
      <w:pPr>
        <w:spacing w:after="0" w:line="276" w:lineRule="auto"/>
        <w:jc w:val="lowKashida"/>
        <w:rPr>
          <w:rFonts w:ascii="Simplified Arabic" w:hAnsi="Simplified Arabic" w:cs="Simplified Arabic"/>
          <w:b/>
          <w:bCs/>
          <w:sz w:val="24"/>
          <w:szCs w:val="24"/>
          <w:rtl/>
        </w:rPr>
      </w:pPr>
      <w:r w:rsidRPr="008A7624">
        <w:rPr>
          <w:rFonts w:ascii="Simplified Arabic" w:hAnsi="Simplified Arabic" w:cs="Simplified Arabic"/>
          <w:b/>
          <w:bCs/>
          <w:sz w:val="24"/>
          <w:szCs w:val="24"/>
          <w:rtl/>
          <w:lang w:bidi="ar-EG"/>
        </w:rPr>
        <w:t xml:space="preserve"> تعريف القيادة الإستراتيجية: </w:t>
      </w:r>
    </w:p>
    <w:p w14:paraId="13D21C19" w14:textId="420C04D6" w:rsidR="00474C2F" w:rsidRPr="008A7624" w:rsidRDefault="00474C2F" w:rsidP="008A7624">
      <w:pPr>
        <w:spacing w:after="0" w:line="276" w:lineRule="auto"/>
        <w:ind w:firstLine="720"/>
        <w:jc w:val="lowKashida"/>
        <w:rPr>
          <w:rFonts w:ascii="Simplified Arabic" w:hAnsi="Simplified Arabic" w:cs="Simplified Arabic"/>
          <w:sz w:val="24"/>
          <w:szCs w:val="24"/>
          <w:rtl/>
          <w:lang w:bidi="ar-EG"/>
        </w:rPr>
      </w:pPr>
      <w:r w:rsidRPr="008A7624">
        <w:rPr>
          <w:rFonts w:ascii="Simplified Arabic" w:hAnsi="Simplified Arabic" w:cs="Simplified Arabic"/>
          <w:sz w:val="24"/>
          <w:szCs w:val="24"/>
          <w:rtl/>
          <w:lang w:bidi="ar-EG"/>
        </w:rPr>
        <w:t>يعرف</w:t>
      </w:r>
      <w:proofErr w:type="spellStart"/>
      <w:r w:rsidRPr="008A7624">
        <w:rPr>
          <w:rFonts w:ascii="Simplified Arabic" w:hAnsi="Simplified Arabic" w:cs="Simplified Arabic"/>
          <w:sz w:val="24"/>
          <w:szCs w:val="24"/>
          <w:lang w:bidi="ar-EG"/>
        </w:rPr>
        <w:t>Dohamid,all</w:t>
      </w:r>
      <w:proofErr w:type="spellEnd"/>
      <w:r w:rsidRPr="008A7624">
        <w:rPr>
          <w:rFonts w:ascii="Simplified Arabic" w:hAnsi="Simplified Arabic" w:cs="Simplified Arabic"/>
          <w:sz w:val="24"/>
          <w:szCs w:val="24"/>
          <w:lang w:bidi="ar-EG"/>
        </w:rPr>
        <w:t xml:space="preserve"> </w:t>
      </w:r>
      <w:r w:rsidRPr="008A7624">
        <w:rPr>
          <w:rFonts w:ascii="Simplified Arabic" w:hAnsi="Simplified Arabic" w:cs="Simplified Arabic"/>
          <w:sz w:val="24"/>
          <w:szCs w:val="24"/>
          <w:rtl/>
          <w:lang w:bidi="ar-EG"/>
        </w:rPr>
        <w:t xml:space="preserve"> (2020) القيادة الإستراتيجية بأنها " قدرة القائد على توصيل رؤية المنظمة وإلهام جميع العاملين لمواصلة العمل وفقاً لتلك الرؤية والتأثير فيهم لتنفيذ التغيير التنظيمي" . </w:t>
      </w:r>
    </w:p>
    <w:p w14:paraId="6D0F14C1" w14:textId="03B871F4" w:rsidR="00474C2F" w:rsidRPr="008A7624" w:rsidRDefault="00474C2F" w:rsidP="008A7624">
      <w:pPr>
        <w:spacing w:after="0" w:line="276" w:lineRule="auto"/>
        <w:ind w:firstLine="720"/>
        <w:jc w:val="lowKashida"/>
        <w:rPr>
          <w:rFonts w:ascii="Simplified Arabic" w:hAnsi="Simplified Arabic" w:cs="Simplified Arabic"/>
          <w:sz w:val="24"/>
          <w:szCs w:val="24"/>
          <w:rtl/>
          <w:lang w:bidi="ar-EG"/>
        </w:rPr>
      </w:pPr>
      <w:r w:rsidRPr="008A7624">
        <w:rPr>
          <w:rFonts w:ascii="Simplified Arabic" w:hAnsi="Simplified Arabic" w:cs="Simplified Arabic"/>
          <w:sz w:val="24"/>
          <w:szCs w:val="24"/>
          <w:rtl/>
        </w:rPr>
        <w:t xml:space="preserve">وتعرف </w:t>
      </w:r>
      <w:r w:rsidRPr="008A7624">
        <w:rPr>
          <w:rFonts w:ascii="Simplified Arabic" w:hAnsi="Simplified Arabic" w:cs="Simplified Arabic"/>
          <w:sz w:val="24"/>
          <w:szCs w:val="24"/>
          <w:rtl/>
          <w:lang w:bidi="ar-EG"/>
        </w:rPr>
        <w:t>كذلك بأنها " القيادة التي تتميز بوضوح الرؤية المستقبلية وتسعى لتحقيق الفاعلية والكفاءة في المنظمة المستندة إلى العلاقة بين الهدف والغرض المتاح وفق مرونة تحقق حالة التكامل والتنسيق بين المنظمة والبيئة من خلال تبني الإبتكار والإبداع للوصول إلى تحقيق الأهداف على المدى القريب والبعيد لوضع المنظمة في الصدارة " (عبود، 2020</w:t>
      </w:r>
      <w:r w:rsidR="00032943" w:rsidRPr="008A7624">
        <w:rPr>
          <w:rFonts w:ascii="Simplified Arabic" w:hAnsi="Simplified Arabic" w:cs="Simplified Arabic" w:hint="cs"/>
          <w:sz w:val="24"/>
          <w:szCs w:val="24"/>
          <w:rtl/>
          <w:lang w:bidi="ar-EG"/>
        </w:rPr>
        <w:t>) .</w:t>
      </w:r>
      <w:r w:rsidRPr="008A7624">
        <w:rPr>
          <w:rFonts w:ascii="Simplified Arabic" w:hAnsi="Simplified Arabic" w:cs="Simplified Arabic"/>
          <w:sz w:val="24"/>
          <w:szCs w:val="24"/>
          <w:rtl/>
          <w:lang w:bidi="ar-EG"/>
        </w:rPr>
        <w:t xml:space="preserve"> </w:t>
      </w:r>
    </w:p>
    <w:p w14:paraId="78241276" w14:textId="77777777" w:rsidR="00474C2F" w:rsidRPr="00023DA7" w:rsidRDefault="00474C2F" w:rsidP="008A7624">
      <w:pPr>
        <w:autoSpaceDE w:val="0"/>
        <w:autoSpaceDN w:val="0"/>
        <w:adjustRightInd w:val="0"/>
        <w:spacing w:after="0" w:line="276" w:lineRule="auto"/>
        <w:ind w:firstLine="360"/>
        <w:jc w:val="lowKashida"/>
        <w:rPr>
          <w:rFonts w:ascii="Simplified Arabic" w:hAnsi="Simplified Arabic" w:cs="Simplified Arabic"/>
          <w:sz w:val="8"/>
          <w:szCs w:val="8"/>
          <w:rtl/>
          <w:lang w:bidi="ar-EG"/>
        </w:rPr>
      </w:pPr>
    </w:p>
    <w:p w14:paraId="1AE5309B" w14:textId="146D0307" w:rsidR="00474C2F" w:rsidRPr="008A7624" w:rsidRDefault="00474C2F" w:rsidP="008A7624">
      <w:pPr>
        <w:spacing w:after="0" w:line="276" w:lineRule="auto"/>
        <w:jc w:val="lowKashida"/>
        <w:rPr>
          <w:rFonts w:ascii="Simplified Arabic" w:hAnsi="Simplified Arabic" w:cs="Simplified Arabic"/>
          <w:b/>
          <w:bCs/>
          <w:sz w:val="24"/>
          <w:szCs w:val="24"/>
          <w:rtl/>
          <w:lang w:bidi="ar-EG"/>
        </w:rPr>
      </w:pPr>
      <w:r w:rsidRPr="008A7624">
        <w:rPr>
          <w:rFonts w:ascii="Simplified Arabic" w:hAnsi="Simplified Arabic" w:cs="Simplified Arabic"/>
          <w:b/>
          <w:bCs/>
          <w:sz w:val="24"/>
          <w:szCs w:val="24"/>
          <w:rtl/>
          <w:lang w:bidi="ar-EG"/>
        </w:rPr>
        <w:t xml:space="preserve">أهمية القيادة الإستراتيجية: </w:t>
      </w:r>
    </w:p>
    <w:p w14:paraId="704FA81A" w14:textId="77777777" w:rsidR="00474C2F" w:rsidRPr="008A7624" w:rsidRDefault="00474C2F" w:rsidP="008A7624">
      <w:pPr>
        <w:pStyle w:val="ListParagraph"/>
        <w:numPr>
          <w:ilvl w:val="0"/>
          <w:numId w:val="72"/>
        </w:numPr>
        <w:autoSpaceDE w:val="0"/>
        <w:autoSpaceDN w:val="0"/>
        <w:bidi/>
        <w:adjustRightInd w:val="0"/>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تعد مورداً رئيسياً ونادراً للمنظمة، من خلال قيامها ببناء استراتيجية تتناغم مع السياسات والأنشطة الوظيفية والفعاليات المختلفة، وبما يتلائم مع الإمكانيات والمواقف المختلفة للتأثير في تحديد توجهات المنظمة نحو غاياتها وأهدافها (</w:t>
      </w:r>
      <w:r w:rsidRPr="008A7624">
        <w:rPr>
          <w:rFonts w:ascii="Simplified Arabic" w:hAnsi="Simplified Arabic" w:cs="Simplified Arabic"/>
          <w:sz w:val="24"/>
          <w:szCs w:val="24"/>
        </w:rPr>
        <w:t>Gupta et al,2019</w:t>
      </w:r>
      <w:r w:rsidRPr="008A7624">
        <w:rPr>
          <w:rFonts w:ascii="Simplified Arabic" w:hAnsi="Simplified Arabic" w:cs="Simplified Arabic"/>
          <w:sz w:val="24"/>
          <w:szCs w:val="24"/>
          <w:rtl/>
          <w:lang w:bidi="ar-EG"/>
        </w:rPr>
        <w:t xml:space="preserve">) </w:t>
      </w:r>
      <w:r w:rsidRPr="008A7624">
        <w:rPr>
          <w:rFonts w:ascii="Simplified Arabic" w:hAnsi="Simplified Arabic" w:cs="Simplified Arabic"/>
          <w:sz w:val="24"/>
          <w:szCs w:val="24"/>
          <w:rtl/>
        </w:rPr>
        <w:t>.</w:t>
      </w:r>
    </w:p>
    <w:p w14:paraId="3AF0D5D2" w14:textId="73D2D02C" w:rsidR="00474C2F" w:rsidRPr="008A7624" w:rsidRDefault="00474C2F" w:rsidP="008A7624">
      <w:pPr>
        <w:pStyle w:val="ListParagraph"/>
        <w:numPr>
          <w:ilvl w:val="0"/>
          <w:numId w:val="72"/>
        </w:numPr>
        <w:autoSpaceDE w:val="0"/>
        <w:autoSpaceDN w:val="0"/>
        <w:bidi/>
        <w:adjustRightInd w:val="0"/>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 xml:space="preserve">لديها القدرة </w:t>
      </w:r>
      <w:r w:rsidRPr="008A7624">
        <w:rPr>
          <w:rFonts w:ascii="Simplified Arabic" w:eastAsiaTheme="minorHAnsi" w:hAnsi="Simplified Arabic" w:cs="Simplified Arabic"/>
          <w:sz w:val="24"/>
          <w:szCs w:val="24"/>
          <w:rtl/>
        </w:rPr>
        <w:t>على خلق معنى وهدف للمنظمة وذلك بواسطة الرسالة أو الرؤية القوية التي تنسجم مع الإستراتيجيات والأهداف المرجوة، وتطوير رأس المال البشري الذي يعد أهم مورد لتحقيق الميزة التنافسية</w:t>
      </w:r>
      <w:r w:rsidRPr="008A7624">
        <w:rPr>
          <w:rFonts w:ascii="Simplified Arabic" w:hAnsi="Simplified Arabic" w:cs="Simplified Arabic"/>
          <w:sz w:val="24"/>
          <w:szCs w:val="24"/>
          <w:rtl/>
        </w:rPr>
        <w:t xml:space="preserve"> (عبد الحسين، 2022).</w:t>
      </w:r>
    </w:p>
    <w:p w14:paraId="33D85941" w14:textId="77777777" w:rsidR="00474C2F" w:rsidRPr="008A7624" w:rsidRDefault="00474C2F" w:rsidP="008A7624">
      <w:pPr>
        <w:pStyle w:val="ListParagraph"/>
        <w:numPr>
          <w:ilvl w:val="0"/>
          <w:numId w:val="72"/>
        </w:numPr>
        <w:autoSpaceDE w:val="0"/>
        <w:autoSpaceDN w:val="0"/>
        <w:bidi/>
        <w:adjustRightInd w:val="0"/>
        <w:spacing w:after="0" w:line="276" w:lineRule="auto"/>
        <w:jc w:val="lowKashida"/>
        <w:rPr>
          <w:rFonts w:ascii="Simplified Arabic" w:hAnsi="Simplified Arabic" w:cs="Simplified Arabic"/>
          <w:sz w:val="24"/>
          <w:szCs w:val="24"/>
        </w:rPr>
      </w:pPr>
      <w:r w:rsidRPr="008A7624">
        <w:rPr>
          <w:rFonts w:ascii="Simplified Arabic" w:eastAsiaTheme="minorHAnsi" w:hAnsi="Simplified Arabic" w:cs="Simplified Arabic"/>
          <w:sz w:val="24"/>
          <w:szCs w:val="24"/>
          <w:rtl/>
        </w:rPr>
        <w:t xml:space="preserve">تحقيق التفوق التنافسي من خلال لعب الدور الإستراتيجي الطامح للأفضل وذلك من خلال إدارة موارد المنظمة بطريقة فعالة </w:t>
      </w:r>
      <w:r w:rsidRPr="008A7624">
        <w:rPr>
          <w:rFonts w:ascii="Simplified Arabic" w:hAnsi="Simplified Arabic" w:cs="Simplified Arabic"/>
          <w:sz w:val="24"/>
          <w:szCs w:val="24"/>
          <w:rtl/>
        </w:rPr>
        <w:t>تساهم في الاستخدام الأمثل للإمكانيات</w:t>
      </w:r>
      <w:r w:rsidRPr="008A7624">
        <w:rPr>
          <w:rFonts w:ascii="Simplified Arabic" w:eastAsiaTheme="minorHAnsi" w:hAnsi="Simplified Arabic" w:cs="Simplified Arabic"/>
          <w:sz w:val="24"/>
          <w:szCs w:val="24"/>
          <w:rtl/>
        </w:rPr>
        <w:t xml:space="preserve"> </w:t>
      </w:r>
      <w:r w:rsidRPr="008A7624">
        <w:rPr>
          <w:rFonts w:ascii="Simplified Arabic" w:hAnsi="Simplified Arabic" w:cs="Simplified Arabic"/>
          <w:sz w:val="24"/>
          <w:szCs w:val="24"/>
          <w:rtl/>
        </w:rPr>
        <w:t>(مخدوم، 2021).</w:t>
      </w:r>
    </w:p>
    <w:p w14:paraId="78DFC26B" w14:textId="77777777" w:rsidR="00474C2F" w:rsidRPr="00023DA7" w:rsidRDefault="00474C2F" w:rsidP="008A7624">
      <w:pPr>
        <w:autoSpaceDE w:val="0"/>
        <w:autoSpaceDN w:val="0"/>
        <w:adjustRightInd w:val="0"/>
        <w:spacing w:after="0" w:line="276" w:lineRule="auto"/>
        <w:jc w:val="lowKashida"/>
        <w:rPr>
          <w:rFonts w:ascii="Simplified Arabic" w:hAnsi="Simplified Arabic" w:cs="Simplified Arabic"/>
          <w:sz w:val="14"/>
          <w:szCs w:val="14"/>
          <w:rtl/>
          <w:lang w:bidi="ar-EG"/>
        </w:rPr>
      </w:pPr>
    </w:p>
    <w:p w14:paraId="3B3287DF" w14:textId="5A86547C" w:rsidR="00474C2F" w:rsidRPr="008A7624" w:rsidRDefault="00474C2F" w:rsidP="008A7624">
      <w:pPr>
        <w:spacing w:after="0" w:line="276" w:lineRule="auto"/>
        <w:jc w:val="lowKashida"/>
        <w:rPr>
          <w:rFonts w:ascii="Simplified Arabic" w:hAnsi="Simplified Arabic" w:cs="Simplified Arabic"/>
          <w:b/>
          <w:bCs/>
          <w:sz w:val="24"/>
          <w:szCs w:val="24"/>
          <w:rtl/>
        </w:rPr>
      </w:pPr>
      <w:r w:rsidRPr="008A7624">
        <w:rPr>
          <w:rFonts w:ascii="Simplified Arabic" w:hAnsi="Simplified Arabic" w:cs="Simplified Arabic"/>
          <w:b/>
          <w:bCs/>
          <w:sz w:val="24"/>
          <w:szCs w:val="24"/>
          <w:rtl/>
        </w:rPr>
        <w:t>أدوار القيادة الإستراتيجية:</w:t>
      </w:r>
    </w:p>
    <w:p w14:paraId="1C933960" w14:textId="77777777" w:rsidR="00474C2F" w:rsidRPr="008A7624" w:rsidRDefault="00474C2F" w:rsidP="008A7624">
      <w:pPr>
        <w:spacing w:after="0" w:line="276" w:lineRule="auto"/>
        <w:jc w:val="lowKashida"/>
        <w:rPr>
          <w:rFonts w:ascii="Simplified Arabic" w:hAnsi="Simplified Arabic" w:cs="Simplified Arabic"/>
          <w:sz w:val="24"/>
          <w:szCs w:val="24"/>
          <w:rtl/>
        </w:rPr>
      </w:pPr>
      <w:r w:rsidRPr="008A7624">
        <w:rPr>
          <w:rFonts w:ascii="Simplified Arabic" w:hAnsi="Simplified Arabic" w:cs="Simplified Arabic"/>
          <w:sz w:val="24"/>
          <w:szCs w:val="24"/>
          <w:rtl/>
        </w:rPr>
        <w:t xml:space="preserve">تبرز أدوار القيادة الإستراتيجية كما يلي: </w:t>
      </w:r>
    </w:p>
    <w:p w14:paraId="570CD6AA" w14:textId="77777777" w:rsidR="00474C2F" w:rsidRPr="008A7624" w:rsidRDefault="00474C2F" w:rsidP="008A7624">
      <w:pPr>
        <w:pStyle w:val="ListParagraph"/>
        <w:numPr>
          <w:ilvl w:val="0"/>
          <w:numId w:val="31"/>
        </w:numPr>
        <w:autoSpaceDE w:val="0"/>
        <w:autoSpaceDN w:val="0"/>
        <w:bidi/>
        <w:adjustRightInd w:val="0"/>
        <w:spacing w:after="0" w:line="276" w:lineRule="auto"/>
        <w:jc w:val="lowKashida"/>
        <w:rPr>
          <w:rFonts w:ascii="Simplified Arabic" w:eastAsiaTheme="minorHAnsi" w:hAnsi="Simplified Arabic" w:cs="Simplified Arabic"/>
          <w:sz w:val="24"/>
          <w:szCs w:val="24"/>
        </w:rPr>
      </w:pPr>
      <w:r w:rsidRPr="008A7624">
        <w:rPr>
          <w:rFonts w:ascii="Simplified Arabic" w:eastAsiaTheme="minorHAnsi" w:hAnsi="Simplified Arabic" w:cs="Simplified Arabic"/>
          <w:sz w:val="24"/>
          <w:szCs w:val="24"/>
          <w:rtl/>
        </w:rPr>
        <w:t>تقوم القيادة الاستراتيجية بتوجيه الأفراد وشرح مختلف المواقف التنظيمية التي تهمهم في مجال العمل، كما أنها تعمل على وضع البرامج الزمنية الكفيلة بتحقيق أهداف المنظمة (جاد الرب، 2021).</w:t>
      </w:r>
    </w:p>
    <w:p w14:paraId="229419D7" w14:textId="77777777" w:rsidR="00474C2F" w:rsidRPr="008A7624" w:rsidRDefault="00474C2F" w:rsidP="008A7624">
      <w:pPr>
        <w:pStyle w:val="ListParagraph"/>
        <w:numPr>
          <w:ilvl w:val="0"/>
          <w:numId w:val="31"/>
        </w:numPr>
        <w:bidi/>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بناء ثقافة تنظيمية تساعد الأفراد على تنفيذ الإستراتيجية مع الحفاظ على الثقافة التنظيمية للمنظمة (</w:t>
      </w:r>
      <w:proofErr w:type="spellStart"/>
      <w:r w:rsidRPr="008A7624">
        <w:rPr>
          <w:rFonts w:ascii="Simplified Arabic" w:hAnsi="Simplified Arabic" w:cs="Simplified Arabic"/>
          <w:sz w:val="24"/>
          <w:szCs w:val="24"/>
          <w:rtl/>
        </w:rPr>
        <w:t>حتيته</w:t>
      </w:r>
      <w:proofErr w:type="spellEnd"/>
      <w:r w:rsidRPr="008A7624">
        <w:rPr>
          <w:rFonts w:ascii="Simplified Arabic" w:hAnsi="Simplified Arabic" w:cs="Simplified Arabic"/>
          <w:sz w:val="24"/>
          <w:szCs w:val="24"/>
          <w:rtl/>
        </w:rPr>
        <w:t xml:space="preserve"> ،2018).</w:t>
      </w:r>
    </w:p>
    <w:p w14:paraId="26B01E08" w14:textId="77777777" w:rsidR="00474C2F" w:rsidRPr="008A7624" w:rsidRDefault="00474C2F" w:rsidP="008A7624">
      <w:pPr>
        <w:pStyle w:val="ListParagraph"/>
        <w:numPr>
          <w:ilvl w:val="0"/>
          <w:numId w:val="31"/>
        </w:numPr>
        <w:autoSpaceDE w:val="0"/>
        <w:autoSpaceDN w:val="0"/>
        <w:bidi/>
        <w:adjustRightInd w:val="0"/>
        <w:spacing w:after="0" w:line="276" w:lineRule="auto"/>
        <w:jc w:val="lowKashida"/>
        <w:rPr>
          <w:rFonts w:ascii="Simplified Arabic" w:eastAsiaTheme="minorHAnsi" w:hAnsi="Simplified Arabic" w:cs="Simplified Arabic"/>
          <w:sz w:val="24"/>
          <w:szCs w:val="24"/>
        </w:rPr>
      </w:pPr>
      <w:r w:rsidRPr="008A7624">
        <w:rPr>
          <w:rFonts w:ascii="Simplified Arabic" w:eastAsiaTheme="minorHAnsi" w:hAnsi="Simplified Arabic" w:cs="Simplified Arabic"/>
          <w:sz w:val="24"/>
          <w:szCs w:val="24"/>
          <w:rtl/>
        </w:rPr>
        <w:t>تحريك الأفراد أو مجموعات العمل نحو تحقيق الأهداف المحددة سواء للأفراد أو جماعات العمل (جاد الرب ، 2021).</w:t>
      </w:r>
    </w:p>
    <w:p w14:paraId="1F07C633" w14:textId="77777777" w:rsidR="00474C2F" w:rsidRPr="008A7624" w:rsidRDefault="00474C2F" w:rsidP="008A7624">
      <w:pPr>
        <w:pStyle w:val="ListParagraph"/>
        <w:numPr>
          <w:ilvl w:val="0"/>
          <w:numId w:val="31"/>
        </w:numPr>
        <w:bidi/>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جعل المنظمة قادرة على التكيف مع المتغيرات من خلال التشخيص المبكر للفرص الجديدة وذلك من خلال تفويض من لديهم القدرة من الموظفين على التطوير والقدرة على الاستجابة لرغبات العملاء (عبد الرحيم، 2019).</w:t>
      </w:r>
    </w:p>
    <w:p w14:paraId="084B5B5D" w14:textId="77777777" w:rsidR="00474C2F" w:rsidRDefault="00474C2F" w:rsidP="008A7624">
      <w:pPr>
        <w:spacing w:after="0" w:line="276" w:lineRule="auto"/>
        <w:jc w:val="lowKashida"/>
        <w:rPr>
          <w:rFonts w:ascii="Simplified Arabic" w:hAnsi="Simplified Arabic" w:cs="Simplified Arabic"/>
          <w:sz w:val="14"/>
          <w:szCs w:val="14"/>
          <w:rtl/>
        </w:rPr>
      </w:pPr>
    </w:p>
    <w:p w14:paraId="2E2BDD99" w14:textId="77777777" w:rsidR="00790891" w:rsidRDefault="00790891" w:rsidP="008A7624">
      <w:pPr>
        <w:spacing w:after="0" w:line="276" w:lineRule="auto"/>
        <w:jc w:val="lowKashida"/>
        <w:rPr>
          <w:rFonts w:ascii="Simplified Arabic" w:hAnsi="Simplified Arabic" w:cs="Simplified Arabic"/>
          <w:sz w:val="14"/>
          <w:szCs w:val="14"/>
          <w:rtl/>
        </w:rPr>
      </w:pPr>
    </w:p>
    <w:p w14:paraId="48DBB7F6" w14:textId="77777777" w:rsidR="00790891" w:rsidRDefault="00790891" w:rsidP="008A7624">
      <w:pPr>
        <w:spacing w:after="0" w:line="276" w:lineRule="auto"/>
        <w:jc w:val="lowKashida"/>
        <w:rPr>
          <w:rFonts w:ascii="Simplified Arabic" w:hAnsi="Simplified Arabic" w:cs="Simplified Arabic"/>
          <w:sz w:val="14"/>
          <w:szCs w:val="14"/>
          <w:rtl/>
        </w:rPr>
      </w:pPr>
    </w:p>
    <w:p w14:paraId="53645079" w14:textId="77777777" w:rsidR="00790891" w:rsidRPr="00032943" w:rsidRDefault="00790891" w:rsidP="008A7624">
      <w:pPr>
        <w:spacing w:after="0" w:line="276" w:lineRule="auto"/>
        <w:jc w:val="lowKashida"/>
        <w:rPr>
          <w:rFonts w:ascii="Simplified Arabic" w:hAnsi="Simplified Arabic" w:cs="Simplified Arabic"/>
          <w:sz w:val="14"/>
          <w:szCs w:val="14"/>
          <w:rtl/>
        </w:rPr>
      </w:pPr>
    </w:p>
    <w:p w14:paraId="4DFCA12D" w14:textId="6E63F1FC" w:rsidR="00474C2F" w:rsidRPr="008A7624" w:rsidRDefault="00474C2F" w:rsidP="008A7624">
      <w:pPr>
        <w:spacing w:after="0" w:line="276" w:lineRule="auto"/>
        <w:jc w:val="lowKashida"/>
        <w:rPr>
          <w:rFonts w:ascii="Simplified Arabic" w:hAnsi="Simplified Arabic" w:cs="Simplified Arabic"/>
          <w:b/>
          <w:bCs/>
          <w:sz w:val="24"/>
          <w:szCs w:val="24"/>
          <w:rtl/>
        </w:rPr>
      </w:pPr>
      <w:r w:rsidRPr="008A7624">
        <w:rPr>
          <w:rFonts w:ascii="Simplified Arabic" w:hAnsi="Simplified Arabic" w:cs="Simplified Arabic"/>
          <w:b/>
          <w:bCs/>
          <w:sz w:val="24"/>
          <w:szCs w:val="24"/>
          <w:rtl/>
        </w:rPr>
        <w:lastRenderedPageBreak/>
        <w:t>النظريات المفسرة للقيادة الاستراتيجية:</w:t>
      </w:r>
    </w:p>
    <w:p w14:paraId="391EAB69" w14:textId="77777777" w:rsidR="00474C2F" w:rsidRPr="00032943" w:rsidRDefault="00474C2F" w:rsidP="008A7624">
      <w:pPr>
        <w:spacing w:after="0" w:line="276" w:lineRule="auto"/>
        <w:jc w:val="lowKashida"/>
        <w:rPr>
          <w:rFonts w:ascii="Simplified Arabic" w:hAnsi="Simplified Arabic" w:cs="Simplified Arabic"/>
          <w:b/>
          <w:bCs/>
          <w:sz w:val="24"/>
          <w:szCs w:val="24"/>
          <w:rtl/>
          <w:lang w:bidi="ar-EG"/>
        </w:rPr>
      </w:pPr>
      <w:r w:rsidRPr="00032943">
        <w:rPr>
          <w:rFonts w:ascii="Simplified Arabic" w:hAnsi="Simplified Arabic" w:cs="Simplified Arabic"/>
          <w:b/>
          <w:bCs/>
          <w:sz w:val="24"/>
          <w:szCs w:val="24"/>
          <w:rtl/>
        </w:rPr>
        <w:t>1-نظرية السمات</w:t>
      </w:r>
      <w:r w:rsidRPr="00032943">
        <w:rPr>
          <w:rFonts w:ascii="Simplified Arabic" w:hAnsi="Simplified Arabic" w:cs="Simplified Arabic"/>
          <w:b/>
          <w:bCs/>
          <w:sz w:val="24"/>
          <w:szCs w:val="24"/>
        </w:rPr>
        <w:t xml:space="preserve"> (Trait Theory) </w:t>
      </w:r>
      <w:r w:rsidRPr="00032943">
        <w:rPr>
          <w:rFonts w:ascii="Simplified Arabic" w:hAnsi="Simplified Arabic" w:cs="Simplified Arabic"/>
          <w:b/>
          <w:bCs/>
          <w:sz w:val="24"/>
          <w:szCs w:val="24"/>
          <w:rtl/>
          <w:lang w:bidi="ar-EG"/>
        </w:rPr>
        <w:t>:</w:t>
      </w:r>
    </w:p>
    <w:p w14:paraId="68A2A0C0" w14:textId="0F0AE523" w:rsidR="00474C2F" w:rsidRPr="00032943" w:rsidRDefault="00474C2F" w:rsidP="008A7624">
      <w:pPr>
        <w:spacing w:after="0" w:line="276" w:lineRule="auto"/>
        <w:jc w:val="lowKashida"/>
        <w:rPr>
          <w:rFonts w:ascii="Simplified Arabic" w:hAnsi="Simplified Arabic" w:cs="Simplified Arabic"/>
          <w:sz w:val="24"/>
          <w:szCs w:val="24"/>
          <w:rtl/>
        </w:rPr>
      </w:pPr>
      <w:r w:rsidRPr="00032943">
        <w:rPr>
          <w:rFonts w:ascii="Simplified Arabic" w:hAnsi="Simplified Arabic" w:cs="Simplified Arabic"/>
          <w:sz w:val="24"/>
          <w:szCs w:val="24"/>
          <w:rtl/>
        </w:rPr>
        <w:t>تركز هذه النظرية على الخصائص الشخصية للقيادة، مثل الذكاء، الثقة بالنفس، والقدرة على اتخاذ القرار، كما تفترض النظرية أن القادة الناجحين يمتلكون مجموعة من الصفات المميزة(أبو بكر ، 2020).</w:t>
      </w:r>
    </w:p>
    <w:p w14:paraId="42F30441" w14:textId="77777777" w:rsidR="00474C2F" w:rsidRPr="00032943" w:rsidRDefault="00474C2F" w:rsidP="008A7624">
      <w:pPr>
        <w:spacing w:after="0" w:line="276" w:lineRule="auto"/>
        <w:jc w:val="lowKashida"/>
        <w:rPr>
          <w:rFonts w:ascii="Simplified Arabic" w:hAnsi="Simplified Arabic" w:cs="Simplified Arabic"/>
          <w:b/>
          <w:bCs/>
          <w:sz w:val="24"/>
          <w:szCs w:val="24"/>
          <w:rtl/>
          <w:lang w:bidi="ar-EG"/>
        </w:rPr>
      </w:pPr>
      <w:r w:rsidRPr="00032943">
        <w:rPr>
          <w:rFonts w:ascii="Simplified Arabic" w:hAnsi="Simplified Arabic" w:cs="Simplified Arabic"/>
          <w:b/>
          <w:bCs/>
          <w:sz w:val="24"/>
          <w:szCs w:val="24"/>
          <w:rtl/>
        </w:rPr>
        <w:t>2-نظرية السلوك</w:t>
      </w:r>
      <w:r w:rsidRPr="00032943">
        <w:rPr>
          <w:rFonts w:ascii="Simplified Arabic" w:hAnsi="Simplified Arabic" w:cs="Simplified Arabic"/>
          <w:b/>
          <w:bCs/>
          <w:sz w:val="24"/>
          <w:szCs w:val="24"/>
        </w:rPr>
        <w:t xml:space="preserve"> (Behavioral Theory) </w:t>
      </w:r>
      <w:r w:rsidRPr="00032943">
        <w:rPr>
          <w:rFonts w:ascii="Simplified Arabic" w:hAnsi="Simplified Arabic" w:cs="Simplified Arabic"/>
          <w:b/>
          <w:bCs/>
          <w:sz w:val="24"/>
          <w:szCs w:val="24"/>
          <w:rtl/>
          <w:lang w:bidi="ar-EG"/>
        </w:rPr>
        <w:t>:</w:t>
      </w:r>
    </w:p>
    <w:p w14:paraId="31B66E79" w14:textId="4A70196F" w:rsidR="00790891" w:rsidRPr="00032943" w:rsidRDefault="00474C2F" w:rsidP="00790891">
      <w:pPr>
        <w:spacing w:after="0" w:line="276" w:lineRule="auto"/>
        <w:jc w:val="lowKashida"/>
        <w:rPr>
          <w:rFonts w:ascii="Simplified Arabic" w:hAnsi="Simplified Arabic" w:cs="Simplified Arabic"/>
          <w:sz w:val="24"/>
          <w:szCs w:val="24"/>
          <w:rtl/>
        </w:rPr>
      </w:pPr>
      <w:r w:rsidRPr="00032943">
        <w:rPr>
          <w:rFonts w:ascii="Simplified Arabic" w:hAnsi="Simplified Arabic" w:cs="Simplified Arabic"/>
          <w:sz w:val="24"/>
          <w:szCs w:val="24"/>
          <w:rtl/>
        </w:rPr>
        <w:t>تتناول هذه النظرية سلوك القادة وكيفية تأثيره على الأداء. تنقسم سلوكيات القيادة إلى ثلاثة أنواع رئيسية هي القيادة الأوتوقراطية، والقيادة الديمقراطية، والقيادة التحررية، وتساعد هذه النظرية المنظمات على تطوير أنماط القيادة المناسبة لتحقيق أهدافها (مخدوم، 2021).</w:t>
      </w:r>
    </w:p>
    <w:p w14:paraId="460129B3" w14:textId="77777777" w:rsidR="00474C2F" w:rsidRPr="00032943" w:rsidRDefault="00474C2F" w:rsidP="008A7624">
      <w:pPr>
        <w:spacing w:after="0" w:line="276" w:lineRule="auto"/>
        <w:jc w:val="lowKashida"/>
        <w:rPr>
          <w:rFonts w:ascii="Simplified Arabic" w:hAnsi="Simplified Arabic" w:cs="Simplified Arabic"/>
          <w:b/>
          <w:bCs/>
          <w:sz w:val="24"/>
          <w:szCs w:val="24"/>
          <w:rtl/>
          <w:lang w:bidi="ar-EG"/>
        </w:rPr>
      </w:pPr>
      <w:r w:rsidRPr="00032943">
        <w:rPr>
          <w:rFonts w:ascii="Simplified Arabic" w:hAnsi="Simplified Arabic" w:cs="Simplified Arabic"/>
          <w:b/>
          <w:bCs/>
          <w:sz w:val="24"/>
          <w:szCs w:val="24"/>
          <w:rtl/>
        </w:rPr>
        <w:t>3-نظرية التحفيز</w:t>
      </w:r>
      <w:r w:rsidRPr="00032943">
        <w:rPr>
          <w:rFonts w:ascii="Simplified Arabic" w:hAnsi="Simplified Arabic" w:cs="Simplified Arabic"/>
          <w:b/>
          <w:bCs/>
          <w:sz w:val="24"/>
          <w:szCs w:val="24"/>
        </w:rPr>
        <w:t xml:space="preserve"> (Motivational Theory) </w:t>
      </w:r>
      <w:r w:rsidRPr="00032943">
        <w:rPr>
          <w:rFonts w:ascii="Simplified Arabic" w:hAnsi="Simplified Arabic" w:cs="Simplified Arabic"/>
          <w:b/>
          <w:bCs/>
          <w:sz w:val="24"/>
          <w:szCs w:val="24"/>
          <w:rtl/>
          <w:lang w:bidi="ar-EG"/>
        </w:rPr>
        <w:t>:</w:t>
      </w:r>
    </w:p>
    <w:p w14:paraId="64353BFA" w14:textId="2604C5A8" w:rsidR="00474C2F" w:rsidRPr="00032943" w:rsidRDefault="00474C2F" w:rsidP="008A7624">
      <w:pPr>
        <w:spacing w:after="0" w:line="276" w:lineRule="auto"/>
        <w:jc w:val="lowKashida"/>
        <w:rPr>
          <w:rFonts w:ascii="Simplified Arabic" w:hAnsi="Simplified Arabic" w:cs="Simplified Arabic"/>
          <w:sz w:val="24"/>
          <w:szCs w:val="24"/>
        </w:rPr>
      </w:pPr>
      <w:r w:rsidRPr="00032943">
        <w:rPr>
          <w:rFonts w:ascii="Simplified Arabic" w:hAnsi="Simplified Arabic" w:cs="Simplified Arabic"/>
          <w:sz w:val="24"/>
          <w:szCs w:val="24"/>
          <w:rtl/>
        </w:rPr>
        <w:t xml:space="preserve">تركز هذه النظرية على كيفية تحفيز القادة لأعضاء الفريق، </w:t>
      </w:r>
      <w:proofErr w:type="spellStart"/>
      <w:r w:rsidRPr="00032943">
        <w:rPr>
          <w:rFonts w:ascii="Simplified Arabic" w:hAnsi="Simplified Arabic" w:cs="Simplified Arabic"/>
          <w:sz w:val="24"/>
          <w:szCs w:val="24"/>
          <w:rtl/>
          <w:lang w:bidi="ar-EG"/>
        </w:rPr>
        <w:t>وت</w:t>
      </w:r>
      <w:proofErr w:type="spellEnd"/>
      <w:r w:rsidRPr="00032943">
        <w:rPr>
          <w:rFonts w:ascii="Simplified Arabic" w:hAnsi="Simplified Arabic" w:cs="Simplified Arabic"/>
          <w:sz w:val="24"/>
          <w:szCs w:val="24"/>
          <w:rtl/>
        </w:rPr>
        <w:t>ساعد النظرية القادة في فهم ما يحفز أعضاء فريقهم ويؤثر على أدائهم( مخدوم ، 2021).</w:t>
      </w:r>
    </w:p>
    <w:p w14:paraId="694AC667" w14:textId="77777777" w:rsidR="00474C2F" w:rsidRPr="00032943" w:rsidRDefault="00474C2F" w:rsidP="008A7624">
      <w:pPr>
        <w:spacing w:after="0" w:line="276" w:lineRule="auto"/>
        <w:jc w:val="lowKashida"/>
        <w:rPr>
          <w:rFonts w:ascii="Simplified Arabic" w:hAnsi="Simplified Arabic" w:cs="Simplified Arabic"/>
          <w:b/>
          <w:bCs/>
          <w:sz w:val="24"/>
          <w:szCs w:val="24"/>
          <w:rtl/>
          <w:lang w:bidi="ar-EG"/>
        </w:rPr>
      </w:pPr>
      <w:r w:rsidRPr="00032943">
        <w:rPr>
          <w:rFonts w:ascii="Simplified Arabic" w:hAnsi="Simplified Arabic" w:cs="Simplified Arabic"/>
          <w:b/>
          <w:bCs/>
          <w:sz w:val="24"/>
          <w:szCs w:val="24"/>
          <w:rtl/>
        </w:rPr>
        <w:t>4-نظرية الموقف</w:t>
      </w:r>
      <w:r w:rsidRPr="00032943">
        <w:rPr>
          <w:rFonts w:ascii="Simplified Arabic" w:hAnsi="Simplified Arabic" w:cs="Simplified Arabic"/>
          <w:b/>
          <w:bCs/>
          <w:sz w:val="24"/>
          <w:szCs w:val="24"/>
        </w:rPr>
        <w:t xml:space="preserve"> (Contingency Theory) </w:t>
      </w:r>
      <w:r w:rsidRPr="00032943">
        <w:rPr>
          <w:rFonts w:ascii="Simplified Arabic" w:hAnsi="Simplified Arabic" w:cs="Simplified Arabic"/>
          <w:b/>
          <w:bCs/>
          <w:sz w:val="24"/>
          <w:szCs w:val="24"/>
          <w:rtl/>
          <w:lang w:bidi="ar-EG"/>
        </w:rPr>
        <w:t>:</w:t>
      </w:r>
    </w:p>
    <w:p w14:paraId="1FA65DC1" w14:textId="77CC411D" w:rsidR="00474C2F" w:rsidRPr="00032943" w:rsidRDefault="00474C2F" w:rsidP="008A7624">
      <w:pPr>
        <w:spacing w:after="0" w:line="276" w:lineRule="auto"/>
        <w:jc w:val="lowKashida"/>
        <w:rPr>
          <w:rFonts w:ascii="Simplified Arabic" w:hAnsi="Simplified Arabic" w:cs="Simplified Arabic"/>
          <w:sz w:val="24"/>
          <w:szCs w:val="24"/>
          <w:lang w:bidi="ar-EG"/>
        </w:rPr>
      </w:pPr>
      <w:r w:rsidRPr="00032943">
        <w:rPr>
          <w:rFonts w:ascii="Simplified Arabic" w:hAnsi="Simplified Arabic" w:cs="Simplified Arabic"/>
          <w:sz w:val="24"/>
          <w:szCs w:val="24"/>
          <w:rtl/>
        </w:rPr>
        <w:t xml:space="preserve">تفترض هذه النظرية أن فعالية القيادة تعتمد على الظروف المحيطة ، وتعزز هذه النظرية من فكرة </w:t>
      </w:r>
      <w:proofErr w:type="gramStart"/>
      <w:r w:rsidRPr="00032943">
        <w:rPr>
          <w:rFonts w:ascii="Simplified Arabic" w:hAnsi="Simplified Arabic" w:cs="Simplified Arabic"/>
          <w:sz w:val="24"/>
          <w:szCs w:val="24"/>
          <w:rtl/>
        </w:rPr>
        <w:t>أن لا</w:t>
      </w:r>
      <w:proofErr w:type="gramEnd"/>
      <w:r w:rsidRPr="00032943">
        <w:rPr>
          <w:rFonts w:ascii="Simplified Arabic" w:hAnsi="Simplified Arabic" w:cs="Simplified Arabic"/>
          <w:sz w:val="24"/>
          <w:szCs w:val="24"/>
          <w:rtl/>
        </w:rPr>
        <w:t xml:space="preserve"> يوجد أسلوب واحد للقيادة يمكن أن يكون فعالاً في جميع الحالات</w:t>
      </w:r>
      <w:r w:rsidRPr="00032943">
        <w:rPr>
          <w:rFonts w:ascii="Simplified Arabic" w:hAnsi="Simplified Arabic" w:cs="Simplified Arabic"/>
          <w:sz w:val="24"/>
          <w:szCs w:val="24"/>
          <w:rtl/>
          <w:lang w:bidi="ar-EG"/>
        </w:rPr>
        <w:t xml:space="preserve"> (عبود، 2020).</w:t>
      </w:r>
    </w:p>
    <w:p w14:paraId="4C676FEE" w14:textId="77777777" w:rsidR="00474C2F" w:rsidRPr="00032943" w:rsidRDefault="00474C2F" w:rsidP="008A7624">
      <w:pPr>
        <w:spacing w:after="0" w:line="276" w:lineRule="auto"/>
        <w:jc w:val="lowKashida"/>
        <w:rPr>
          <w:rFonts w:ascii="Simplified Arabic" w:hAnsi="Simplified Arabic" w:cs="Simplified Arabic"/>
          <w:b/>
          <w:bCs/>
          <w:sz w:val="24"/>
          <w:szCs w:val="24"/>
        </w:rPr>
      </w:pPr>
      <w:r w:rsidRPr="00032943">
        <w:rPr>
          <w:rFonts w:ascii="Simplified Arabic" w:hAnsi="Simplified Arabic" w:cs="Simplified Arabic"/>
          <w:b/>
          <w:bCs/>
          <w:sz w:val="24"/>
          <w:szCs w:val="24"/>
          <w:rtl/>
          <w:lang w:bidi="ar-EG"/>
        </w:rPr>
        <w:t>5-</w:t>
      </w:r>
      <w:r w:rsidRPr="00032943">
        <w:rPr>
          <w:rFonts w:ascii="Simplified Arabic" w:hAnsi="Simplified Arabic" w:cs="Simplified Arabic"/>
          <w:b/>
          <w:bCs/>
          <w:sz w:val="24"/>
          <w:szCs w:val="24"/>
          <w:rtl/>
        </w:rPr>
        <w:t>نظرية التحويل</w:t>
      </w:r>
      <w:r w:rsidRPr="00032943">
        <w:rPr>
          <w:rFonts w:ascii="Simplified Arabic" w:hAnsi="Simplified Arabic" w:cs="Simplified Arabic"/>
          <w:b/>
          <w:bCs/>
          <w:sz w:val="24"/>
          <w:szCs w:val="24"/>
        </w:rPr>
        <w:t xml:space="preserve"> (Transformational Leadership Theory) </w:t>
      </w:r>
      <w:r w:rsidRPr="00032943">
        <w:rPr>
          <w:rFonts w:ascii="Simplified Arabic" w:hAnsi="Simplified Arabic" w:cs="Simplified Arabic"/>
          <w:b/>
          <w:bCs/>
          <w:sz w:val="24"/>
          <w:szCs w:val="24"/>
          <w:rtl/>
        </w:rPr>
        <w:t xml:space="preserve">: </w:t>
      </w:r>
    </w:p>
    <w:p w14:paraId="373DEDDB" w14:textId="30053998" w:rsidR="00474C2F" w:rsidRPr="00032943" w:rsidRDefault="00474C2F" w:rsidP="008A7624">
      <w:pPr>
        <w:spacing w:after="0" w:line="276" w:lineRule="auto"/>
        <w:jc w:val="lowKashida"/>
        <w:rPr>
          <w:rFonts w:ascii="Simplified Arabic" w:hAnsi="Simplified Arabic" w:cs="Simplified Arabic"/>
          <w:sz w:val="24"/>
          <w:szCs w:val="24"/>
          <w:rtl/>
        </w:rPr>
      </w:pPr>
      <w:r w:rsidRPr="00032943">
        <w:rPr>
          <w:rFonts w:ascii="Simplified Arabic" w:hAnsi="Simplified Arabic" w:cs="Simplified Arabic"/>
          <w:sz w:val="24"/>
          <w:szCs w:val="24"/>
          <w:rtl/>
        </w:rPr>
        <w:t>تركز النظرية على كيفية إلهام القادة للموظفين وتحفيزهم لتحقيق نتائج تتجاوز التوقعات، وتعزز هذه النظرية من أهمية الرؤية والتغيير الإيجابي، وتعتبر ضرورية في بيئات العمل التي تتطلب التغيير والتحول المستمر (عبود ، 2020).</w:t>
      </w:r>
    </w:p>
    <w:p w14:paraId="5DDAAFB7" w14:textId="77777777" w:rsidR="00474C2F" w:rsidRPr="00032943" w:rsidRDefault="00474C2F" w:rsidP="008A7624">
      <w:pPr>
        <w:spacing w:after="0" w:line="276" w:lineRule="auto"/>
        <w:jc w:val="lowKashida"/>
        <w:rPr>
          <w:rFonts w:ascii="Simplified Arabic" w:hAnsi="Simplified Arabic" w:cs="Simplified Arabic"/>
          <w:b/>
          <w:bCs/>
          <w:sz w:val="24"/>
          <w:szCs w:val="24"/>
          <w:rtl/>
          <w:lang w:bidi="ar-EG"/>
        </w:rPr>
      </w:pPr>
      <w:r w:rsidRPr="00032943">
        <w:rPr>
          <w:rFonts w:ascii="Simplified Arabic" w:hAnsi="Simplified Arabic" w:cs="Simplified Arabic"/>
          <w:b/>
          <w:bCs/>
          <w:sz w:val="24"/>
          <w:szCs w:val="24"/>
          <w:rtl/>
        </w:rPr>
        <w:t>6-نظرية القيادة الاستراتيجية</w:t>
      </w:r>
      <w:r w:rsidRPr="00032943">
        <w:rPr>
          <w:rFonts w:ascii="Simplified Arabic" w:hAnsi="Simplified Arabic" w:cs="Simplified Arabic"/>
          <w:b/>
          <w:bCs/>
          <w:sz w:val="24"/>
          <w:szCs w:val="24"/>
        </w:rPr>
        <w:t xml:space="preserve"> (Strategic Leadership Theory) </w:t>
      </w:r>
      <w:r w:rsidRPr="00032943">
        <w:rPr>
          <w:rFonts w:ascii="Simplified Arabic" w:hAnsi="Simplified Arabic" w:cs="Simplified Arabic"/>
          <w:b/>
          <w:bCs/>
          <w:sz w:val="24"/>
          <w:szCs w:val="24"/>
          <w:rtl/>
          <w:lang w:bidi="ar-EG"/>
        </w:rPr>
        <w:t>:</w:t>
      </w:r>
    </w:p>
    <w:p w14:paraId="3E328D42" w14:textId="1FED7CEE" w:rsidR="00474C2F" w:rsidRPr="00032943" w:rsidRDefault="00474C2F" w:rsidP="008A7624">
      <w:pPr>
        <w:spacing w:after="0" w:line="276" w:lineRule="auto"/>
        <w:jc w:val="lowKashida"/>
        <w:rPr>
          <w:rFonts w:ascii="Simplified Arabic" w:hAnsi="Simplified Arabic" w:cs="Simplified Arabic"/>
          <w:sz w:val="24"/>
          <w:szCs w:val="24"/>
          <w:lang w:bidi="ar-EG"/>
        </w:rPr>
      </w:pPr>
      <w:r w:rsidRPr="00032943">
        <w:rPr>
          <w:rFonts w:ascii="Simplified Arabic" w:hAnsi="Simplified Arabic" w:cs="Simplified Arabic"/>
          <w:sz w:val="24"/>
          <w:szCs w:val="24"/>
          <w:rtl/>
        </w:rPr>
        <w:t xml:space="preserve">تربط هذه النظرية بين القيادة والتخطيط الاستراتيجي، </w:t>
      </w:r>
      <w:r w:rsidRPr="00032943">
        <w:rPr>
          <w:rFonts w:ascii="Simplified Arabic" w:hAnsi="Simplified Arabic" w:cs="Simplified Arabic"/>
          <w:sz w:val="24"/>
          <w:szCs w:val="24"/>
          <w:rtl/>
          <w:lang w:bidi="ar-EG"/>
        </w:rPr>
        <w:t>و</w:t>
      </w:r>
      <w:r w:rsidRPr="00032943">
        <w:rPr>
          <w:rFonts w:ascii="Simplified Arabic" w:hAnsi="Simplified Arabic" w:cs="Simplified Arabic"/>
          <w:sz w:val="24"/>
          <w:szCs w:val="24"/>
          <w:rtl/>
        </w:rPr>
        <w:t xml:space="preserve">تعزز النظرية من فهم القادة لدورهم في تحقيق الأهداف الاستراتيجية </w:t>
      </w:r>
      <w:r w:rsidRPr="00032943">
        <w:rPr>
          <w:rFonts w:ascii="Simplified Arabic" w:hAnsi="Simplified Arabic" w:cs="Simplified Arabic"/>
          <w:sz w:val="24"/>
          <w:szCs w:val="24"/>
          <w:rtl/>
          <w:lang w:bidi="ar-EG"/>
        </w:rPr>
        <w:t>(عبود ، 2020).</w:t>
      </w:r>
    </w:p>
    <w:p w14:paraId="3461EBBA" w14:textId="77777777" w:rsidR="00474C2F" w:rsidRPr="00032943" w:rsidRDefault="00474C2F" w:rsidP="008A7624">
      <w:pPr>
        <w:spacing w:after="0" w:line="276" w:lineRule="auto"/>
        <w:jc w:val="lowKashida"/>
        <w:rPr>
          <w:rFonts w:ascii="Simplified Arabic" w:hAnsi="Simplified Arabic" w:cs="Simplified Arabic"/>
          <w:sz w:val="14"/>
          <w:szCs w:val="14"/>
        </w:rPr>
      </w:pPr>
    </w:p>
    <w:p w14:paraId="2B9D14BD" w14:textId="74DE6D88" w:rsidR="00474C2F" w:rsidRPr="008A7624" w:rsidRDefault="00474C2F" w:rsidP="008A7624">
      <w:pPr>
        <w:spacing w:after="0" w:line="276" w:lineRule="auto"/>
        <w:jc w:val="lowKashida"/>
        <w:rPr>
          <w:rFonts w:ascii="Simplified Arabic" w:hAnsi="Simplified Arabic" w:cs="Simplified Arabic"/>
          <w:b/>
          <w:bCs/>
          <w:sz w:val="24"/>
          <w:szCs w:val="24"/>
          <w:rtl/>
        </w:rPr>
      </w:pPr>
      <w:r w:rsidRPr="008A7624">
        <w:rPr>
          <w:rFonts w:ascii="Simplified Arabic" w:hAnsi="Simplified Arabic" w:cs="Simplified Arabic"/>
          <w:b/>
          <w:bCs/>
          <w:sz w:val="24"/>
          <w:szCs w:val="24"/>
          <w:rtl/>
        </w:rPr>
        <w:t>أبعاد القيادة الإستراتيجية:</w:t>
      </w:r>
    </w:p>
    <w:p w14:paraId="631B0317" w14:textId="0E2E87F5" w:rsidR="00474C2F" w:rsidRPr="008A7624" w:rsidRDefault="00474C2F" w:rsidP="008A7624">
      <w:pPr>
        <w:spacing w:after="0" w:line="276" w:lineRule="auto"/>
        <w:jc w:val="lowKashida"/>
        <w:rPr>
          <w:rFonts w:ascii="Simplified Arabic" w:hAnsi="Simplified Arabic" w:cs="Simplified Arabic"/>
          <w:sz w:val="24"/>
          <w:szCs w:val="24"/>
          <w:rtl/>
          <w:lang w:bidi="ar-EG"/>
        </w:rPr>
      </w:pPr>
      <w:r w:rsidRPr="008A7624">
        <w:rPr>
          <w:rFonts w:ascii="Simplified Arabic" w:hAnsi="Simplified Arabic" w:cs="Simplified Arabic"/>
          <w:sz w:val="24"/>
          <w:szCs w:val="24"/>
          <w:rtl/>
          <w:lang w:bidi="ar-EG"/>
        </w:rPr>
        <w:t>وفيما يلي عرض لأهم الأبعاد التي تستخدم لقياس القيادة الإستراتيجية:</w:t>
      </w:r>
    </w:p>
    <w:p w14:paraId="1E52866A" w14:textId="77777777" w:rsidR="00474C2F" w:rsidRPr="008A7624" w:rsidRDefault="00474C2F" w:rsidP="008A7624">
      <w:pPr>
        <w:spacing w:after="0" w:line="276" w:lineRule="auto"/>
        <w:ind w:left="141"/>
        <w:jc w:val="lowKashida"/>
        <w:rPr>
          <w:rFonts w:ascii="Simplified Arabic" w:hAnsi="Simplified Arabic" w:cs="Simplified Arabic"/>
          <w:b/>
          <w:bCs/>
          <w:sz w:val="24"/>
          <w:szCs w:val="24"/>
          <w:rtl/>
        </w:rPr>
      </w:pPr>
      <w:r w:rsidRPr="008A7624">
        <w:rPr>
          <w:rFonts w:ascii="Simplified Arabic" w:hAnsi="Simplified Arabic" w:cs="Simplified Arabic"/>
          <w:b/>
          <w:bCs/>
          <w:sz w:val="24"/>
          <w:szCs w:val="24"/>
          <w:rtl/>
        </w:rPr>
        <w:t>1-التوجه الإستراتيجي:</w:t>
      </w:r>
    </w:p>
    <w:p w14:paraId="5EFB4A0D" w14:textId="77777777" w:rsidR="00474C2F" w:rsidRPr="008A7624" w:rsidRDefault="00474C2F" w:rsidP="008A7624">
      <w:pPr>
        <w:spacing w:after="0" w:line="276" w:lineRule="auto"/>
        <w:ind w:firstLine="501"/>
        <w:jc w:val="lowKashida"/>
        <w:rPr>
          <w:rFonts w:ascii="Simplified Arabic" w:hAnsi="Simplified Arabic" w:cs="Simplified Arabic"/>
          <w:sz w:val="24"/>
          <w:szCs w:val="24"/>
          <w:rtl/>
        </w:rPr>
      </w:pPr>
      <w:r w:rsidRPr="008A7624">
        <w:rPr>
          <w:rFonts w:ascii="Simplified Arabic" w:hAnsi="Simplified Arabic" w:cs="Simplified Arabic"/>
          <w:sz w:val="24"/>
          <w:szCs w:val="24"/>
          <w:rtl/>
        </w:rPr>
        <w:t>إن التوجه الإستراتيجي يتمثل بالقدرة على التعامل مع الغموض والتعقيد والحمل الزائد للمعلومات مما يتطلب القدرة على التكيف والاهتمام بالوقت ويتضمن تحديد التوجه الإستراتيجي تحديد الرؤية والاستراتيجيات اللازمة لتحقيق تلك الرؤية التي تم تأطيرها في سياق الظروف التي يتوقع أن تواجه المنظمة (</w:t>
      </w:r>
      <w:proofErr w:type="spellStart"/>
      <w:r w:rsidRPr="008A7624">
        <w:rPr>
          <w:rFonts w:ascii="Simplified Arabic" w:hAnsi="Simplified Arabic" w:cs="Simplified Arabic"/>
          <w:sz w:val="24"/>
          <w:szCs w:val="24"/>
        </w:rPr>
        <w:t>Olaka</w:t>
      </w:r>
      <w:proofErr w:type="spellEnd"/>
      <w:r w:rsidRPr="008A7624">
        <w:rPr>
          <w:rFonts w:ascii="Simplified Arabic" w:hAnsi="Simplified Arabic" w:cs="Simplified Arabic"/>
          <w:sz w:val="24"/>
          <w:szCs w:val="24"/>
        </w:rPr>
        <w:t xml:space="preserve"> et al ,2017</w:t>
      </w:r>
      <w:r w:rsidRPr="008A7624">
        <w:rPr>
          <w:rFonts w:ascii="Simplified Arabic" w:hAnsi="Simplified Arabic" w:cs="Simplified Arabic"/>
          <w:sz w:val="24"/>
          <w:szCs w:val="24"/>
          <w:rtl/>
        </w:rPr>
        <w:t xml:space="preserve">) . </w:t>
      </w:r>
    </w:p>
    <w:p w14:paraId="7A355864" w14:textId="77777777" w:rsidR="00474C2F" w:rsidRPr="008A7624" w:rsidRDefault="00474C2F" w:rsidP="008A7624">
      <w:pPr>
        <w:spacing w:after="0" w:line="276" w:lineRule="auto"/>
        <w:jc w:val="lowKashida"/>
        <w:rPr>
          <w:rFonts w:ascii="Simplified Arabic" w:hAnsi="Simplified Arabic" w:cs="Simplified Arabic"/>
          <w:b/>
          <w:bCs/>
          <w:sz w:val="24"/>
          <w:szCs w:val="24"/>
          <w:rtl/>
          <w:lang w:bidi="ar-EG"/>
        </w:rPr>
      </w:pPr>
      <w:r w:rsidRPr="008A7624">
        <w:rPr>
          <w:rFonts w:ascii="Simplified Arabic" w:hAnsi="Simplified Arabic" w:cs="Simplified Arabic"/>
          <w:b/>
          <w:bCs/>
          <w:sz w:val="24"/>
          <w:szCs w:val="24"/>
          <w:rtl/>
          <w:lang w:bidi="ar-EG"/>
        </w:rPr>
        <w:t xml:space="preserve">2- الثقافة التنظيمية: </w:t>
      </w:r>
    </w:p>
    <w:p w14:paraId="0E1192C7" w14:textId="2A228CEF" w:rsidR="00474C2F" w:rsidRPr="008A7624" w:rsidRDefault="00474C2F" w:rsidP="008A7624">
      <w:pPr>
        <w:spacing w:after="0" w:line="276" w:lineRule="auto"/>
        <w:ind w:firstLine="360"/>
        <w:jc w:val="lowKashida"/>
        <w:rPr>
          <w:rFonts w:ascii="Simplified Arabic" w:hAnsi="Simplified Arabic" w:cs="Simplified Arabic"/>
          <w:sz w:val="24"/>
          <w:szCs w:val="24"/>
          <w:rtl/>
          <w:lang w:bidi="ar-EG"/>
        </w:rPr>
      </w:pPr>
      <w:r w:rsidRPr="008A7624">
        <w:rPr>
          <w:rFonts w:ascii="Simplified Arabic" w:hAnsi="Simplified Arabic" w:cs="Simplified Arabic"/>
          <w:sz w:val="24"/>
          <w:szCs w:val="24"/>
          <w:rtl/>
          <w:lang w:bidi="ar-EG"/>
        </w:rPr>
        <w:t xml:space="preserve">    تكمن أهمية الثقافة التنظيمية في أنها توفر إطاراً لتنظيم وتوجيه السلوك التنظيمي بمعنى أنها تؤثر على الموظفين وعلى تكوين السلوك المطلوب منهم داخل المنظمة، كما تعمل على توسيع مداركهم حول ما يحدث في المحيط الذي يعملون به (</w:t>
      </w:r>
      <w:proofErr w:type="spellStart"/>
      <w:r w:rsidRPr="008A7624">
        <w:rPr>
          <w:rFonts w:ascii="Simplified Arabic" w:hAnsi="Simplified Arabic" w:cs="Simplified Arabic"/>
          <w:sz w:val="24"/>
          <w:szCs w:val="24"/>
          <w:rtl/>
          <w:lang w:bidi="ar-EG"/>
        </w:rPr>
        <w:t>السكارنة</w:t>
      </w:r>
      <w:proofErr w:type="spellEnd"/>
      <w:r w:rsidRPr="008A7624">
        <w:rPr>
          <w:rFonts w:ascii="Simplified Arabic" w:hAnsi="Simplified Arabic" w:cs="Simplified Arabic"/>
          <w:sz w:val="24"/>
          <w:szCs w:val="24"/>
          <w:rtl/>
          <w:lang w:bidi="ar-EG"/>
        </w:rPr>
        <w:t xml:space="preserve"> ،2019).</w:t>
      </w:r>
    </w:p>
    <w:p w14:paraId="53388607" w14:textId="77777777" w:rsidR="00474C2F" w:rsidRPr="008A7624" w:rsidRDefault="00474C2F" w:rsidP="008A7624">
      <w:pPr>
        <w:spacing w:after="0" w:line="276" w:lineRule="auto"/>
        <w:jc w:val="lowKashida"/>
        <w:rPr>
          <w:rFonts w:ascii="Simplified Arabic" w:hAnsi="Simplified Arabic" w:cs="Simplified Arabic"/>
          <w:sz w:val="24"/>
          <w:szCs w:val="24"/>
          <w:rtl/>
          <w:lang w:bidi="ar-EG"/>
        </w:rPr>
      </w:pPr>
      <w:r w:rsidRPr="008A7624">
        <w:rPr>
          <w:rFonts w:ascii="Simplified Arabic" w:hAnsi="Simplified Arabic" w:cs="Simplified Arabic"/>
          <w:b/>
          <w:bCs/>
          <w:sz w:val="24"/>
          <w:szCs w:val="24"/>
          <w:rtl/>
          <w:lang w:bidi="ar-EG"/>
        </w:rPr>
        <w:lastRenderedPageBreak/>
        <w:t>3- رأس المال البشري</w:t>
      </w:r>
      <w:r w:rsidRPr="008A7624">
        <w:rPr>
          <w:rFonts w:ascii="Simplified Arabic" w:hAnsi="Simplified Arabic" w:cs="Simplified Arabic"/>
          <w:sz w:val="24"/>
          <w:szCs w:val="24"/>
          <w:rtl/>
          <w:lang w:bidi="ar-EG"/>
        </w:rPr>
        <w:t>:</w:t>
      </w:r>
    </w:p>
    <w:p w14:paraId="35383817" w14:textId="0A8578E1" w:rsidR="00474C2F" w:rsidRPr="008A7624" w:rsidRDefault="00474C2F" w:rsidP="008A7624">
      <w:pPr>
        <w:spacing w:after="0" w:line="276" w:lineRule="auto"/>
        <w:ind w:firstLine="720"/>
        <w:jc w:val="lowKashida"/>
        <w:rPr>
          <w:rFonts w:ascii="Simplified Arabic" w:hAnsi="Simplified Arabic" w:cs="Simplified Arabic"/>
          <w:sz w:val="24"/>
          <w:szCs w:val="24"/>
          <w:rtl/>
          <w:lang w:bidi="ar-EG"/>
        </w:rPr>
      </w:pPr>
      <w:r w:rsidRPr="008A7624">
        <w:rPr>
          <w:rFonts w:ascii="Simplified Arabic" w:hAnsi="Simplified Arabic" w:cs="Simplified Arabic"/>
          <w:sz w:val="24"/>
          <w:szCs w:val="24"/>
          <w:rtl/>
          <w:lang w:bidi="ar-EG"/>
        </w:rPr>
        <w:t>يظهر دور القائد الإستراتيجي في دعم رأس المال البشري بتمكين الموظفين للاستفادة بشكل أكبر من مهاراتهم وخبراتهم ومساعدتهم على الإبداع وتشكيل فرق العمل لتتضافر جهودها فتنتج قرارات أفضل (سمر الدين والقرشي، 2020).</w:t>
      </w:r>
    </w:p>
    <w:p w14:paraId="48CC938F" w14:textId="77777777" w:rsidR="00474C2F" w:rsidRPr="008A7624" w:rsidRDefault="00474C2F" w:rsidP="008A7624">
      <w:pPr>
        <w:spacing w:after="0" w:line="276" w:lineRule="auto"/>
        <w:jc w:val="lowKashida"/>
        <w:rPr>
          <w:rFonts w:ascii="Simplified Arabic" w:hAnsi="Simplified Arabic" w:cs="Simplified Arabic"/>
          <w:b/>
          <w:bCs/>
          <w:sz w:val="24"/>
          <w:szCs w:val="24"/>
          <w:rtl/>
          <w:lang w:bidi="ar-EG"/>
        </w:rPr>
      </w:pPr>
      <w:r w:rsidRPr="008A7624">
        <w:rPr>
          <w:rFonts w:ascii="Simplified Arabic" w:hAnsi="Simplified Arabic" w:cs="Simplified Arabic"/>
          <w:b/>
          <w:bCs/>
          <w:sz w:val="24"/>
          <w:szCs w:val="24"/>
          <w:rtl/>
          <w:lang w:bidi="ar-EG"/>
        </w:rPr>
        <w:t>4- الممارسات الأخلاقية:</w:t>
      </w:r>
    </w:p>
    <w:p w14:paraId="1501821E" w14:textId="3EB8EDFA" w:rsidR="002252A4" w:rsidRPr="008A7624" w:rsidRDefault="00474C2F" w:rsidP="00790891">
      <w:pPr>
        <w:spacing w:after="0" w:line="276" w:lineRule="auto"/>
        <w:ind w:firstLine="720"/>
        <w:jc w:val="lowKashida"/>
        <w:rPr>
          <w:rFonts w:ascii="Simplified Arabic" w:hAnsi="Simplified Arabic" w:cs="Simplified Arabic"/>
          <w:sz w:val="24"/>
          <w:szCs w:val="24"/>
          <w:rtl/>
          <w:lang w:bidi="ar-EG"/>
        </w:rPr>
      </w:pPr>
      <w:r w:rsidRPr="008A7624">
        <w:rPr>
          <w:rFonts w:ascii="Simplified Arabic" w:hAnsi="Simplified Arabic" w:cs="Simplified Arabic"/>
          <w:sz w:val="24"/>
          <w:szCs w:val="24"/>
          <w:rtl/>
          <w:lang w:bidi="ar-EG"/>
        </w:rPr>
        <w:t>تعد أخلاقيات العمل اليوم من الأمور المهمة لشغل الوظيفة في المنظمة، لأنها تعد بمثابة الرقابة الذاتية للفرد لأنه يستطيع أن يميز بين الصواب والخطأ في سلوكه أثناء العمل، ولهذا يتم استقطاب الأفراد ذوي الأخلاقيات العالية للعمل في المنظمة على أساس أن هؤلاء الأفراد هم الذين يجلبون الأخلاقيات لها أو أن المنظمة تستمد أخلاقياتها منهم (</w:t>
      </w:r>
      <w:proofErr w:type="spellStart"/>
      <w:r w:rsidRPr="008A7624">
        <w:rPr>
          <w:rFonts w:ascii="Simplified Arabic" w:hAnsi="Simplified Arabic" w:cs="Simplified Arabic"/>
          <w:sz w:val="24"/>
          <w:szCs w:val="24"/>
          <w:rtl/>
          <w:lang w:bidi="ar-EG"/>
        </w:rPr>
        <w:t>النويقة</w:t>
      </w:r>
      <w:proofErr w:type="spellEnd"/>
      <w:r w:rsidRPr="008A7624">
        <w:rPr>
          <w:rFonts w:ascii="Simplified Arabic" w:hAnsi="Simplified Arabic" w:cs="Simplified Arabic"/>
          <w:sz w:val="24"/>
          <w:szCs w:val="24"/>
          <w:rtl/>
          <w:lang w:bidi="ar-EG"/>
        </w:rPr>
        <w:t xml:space="preserve">، 2016). </w:t>
      </w:r>
    </w:p>
    <w:p w14:paraId="5BF3A6EB" w14:textId="6468AB91" w:rsidR="00474C2F" w:rsidRPr="00032943" w:rsidRDefault="00032943" w:rsidP="00032943">
      <w:pPr>
        <w:spacing w:after="0" w:line="276"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 </w:t>
      </w:r>
      <w:r w:rsidR="00474C2F" w:rsidRPr="00032943">
        <w:rPr>
          <w:rFonts w:ascii="Simplified Arabic" w:hAnsi="Simplified Arabic" w:cs="Simplified Arabic"/>
          <w:b/>
          <w:bCs/>
          <w:sz w:val="28"/>
          <w:szCs w:val="28"/>
          <w:rtl/>
        </w:rPr>
        <w:t>الأداء المؤسسي</w:t>
      </w:r>
      <w:r w:rsidR="00766FFF" w:rsidRPr="00032943">
        <w:rPr>
          <w:rFonts w:ascii="Simplified Arabic" w:hAnsi="Simplified Arabic" w:cs="Simplified Arabic"/>
          <w:b/>
          <w:bCs/>
          <w:sz w:val="28"/>
          <w:szCs w:val="28"/>
          <w:rtl/>
        </w:rPr>
        <w:t>:</w:t>
      </w:r>
    </w:p>
    <w:p w14:paraId="72E68FB6" w14:textId="59AA9FE7" w:rsidR="00474C2F" w:rsidRPr="008A7624" w:rsidRDefault="00474C2F" w:rsidP="008A7624">
      <w:pPr>
        <w:spacing w:after="0" w:line="276" w:lineRule="auto"/>
        <w:jc w:val="lowKashida"/>
        <w:rPr>
          <w:rFonts w:ascii="Simplified Arabic" w:hAnsi="Simplified Arabic" w:cs="Simplified Arabic"/>
          <w:b/>
          <w:bCs/>
          <w:sz w:val="24"/>
          <w:szCs w:val="24"/>
          <w:rtl/>
          <w:lang w:bidi="ar-EG"/>
        </w:rPr>
      </w:pPr>
      <w:r w:rsidRPr="008A7624">
        <w:rPr>
          <w:rFonts w:ascii="Simplified Arabic" w:hAnsi="Simplified Arabic" w:cs="Simplified Arabic"/>
          <w:b/>
          <w:bCs/>
          <w:sz w:val="24"/>
          <w:szCs w:val="24"/>
          <w:rtl/>
          <w:lang w:bidi="ar-EG"/>
        </w:rPr>
        <w:t>تعريف الأداء المؤسسي:</w:t>
      </w:r>
    </w:p>
    <w:p w14:paraId="05F775DF" w14:textId="01C5585C" w:rsidR="00474C2F" w:rsidRPr="008A7624" w:rsidRDefault="00474C2F" w:rsidP="008A7624">
      <w:pPr>
        <w:spacing w:after="0" w:line="276" w:lineRule="auto"/>
        <w:ind w:firstLine="565"/>
        <w:jc w:val="lowKashida"/>
        <w:rPr>
          <w:rFonts w:ascii="Simplified Arabic" w:hAnsi="Simplified Arabic" w:cs="Simplified Arabic"/>
          <w:sz w:val="24"/>
          <w:szCs w:val="24"/>
          <w:rtl/>
        </w:rPr>
      </w:pPr>
      <w:r w:rsidRPr="008A7624">
        <w:rPr>
          <w:rFonts w:ascii="Simplified Arabic" w:hAnsi="Simplified Arabic" w:cs="Simplified Arabic"/>
          <w:sz w:val="24"/>
          <w:szCs w:val="24"/>
          <w:rtl/>
        </w:rPr>
        <w:t xml:space="preserve">يعرف الأداء المؤسسي بأنه" قدرة المنظمة على استخدام مواردها بكفاءة، وإنتاج مخرجات متناغمة مع أهدافها ومناسبة لمستخدميها "(الكساسبة، 2015). </w:t>
      </w:r>
    </w:p>
    <w:p w14:paraId="01719CF2" w14:textId="0ADB6311" w:rsidR="00474C2F" w:rsidRPr="008A7624" w:rsidRDefault="00474C2F" w:rsidP="008A7624">
      <w:pPr>
        <w:spacing w:after="0" w:line="276" w:lineRule="auto"/>
        <w:ind w:firstLine="565"/>
        <w:jc w:val="lowKashida"/>
        <w:rPr>
          <w:rFonts w:ascii="Simplified Arabic" w:hAnsi="Simplified Arabic" w:cs="Simplified Arabic"/>
          <w:sz w:val="24"/>
          <w:szCs w:val="24"/>
          <w:rtl/>
        </w:rPr>
      </w:pPr>
      <w:r w:rsidRPr="008A7624">
        <w:rPr>
          <w:rFonts w:ascii="Simplified Arabic" w:hAnsi="Simplified Arabic" w:cs="Simplified Arabic"/>
          <w:sz w:val="24"/>
          <w:szCs w:val="24"/>
          <w:rtl/>
        </w:rPr>
        <w:t xml:space="preserve">ويعرف أيضاً بأنه" منظومة متكاملة لنتائج المهمات المنوطة بالأقسام الإدارية بمنظمات الأعمال مما يدفعها إلى تحقيق التميز وأداء المهمات بكفاءة وفاعلية وإنجاز جميع المهمات والأهداف بطريقة مناسبة" (الرفوع،2021). </w:t>
      </w:r>
    </w:p>
    <w:p w14:paraId="24B2FEBD" w14:textId="77777777" w:rsidR="00474C2F" w:rsidRPr="00032943" w:rsidRDefault="00474C2F" w:rsidP="008A7624">
      <w:pPr>
        <w:spacing w:after="0" w:line="276" w:lineRule="auto"/>
        <w:ind w:firstLine="284"/>
        <w:jc w:val="lowKashida"/>
        <w:rPr>
          <w:rFonts w:ascii="Simplified Arabic" w:hAnsi="Simplified Arabic" w:cs="Simplified Arabic"/>
          <w:sz w:val="8"/>
          <w:szCs w:val="8"/>
          <w:rtl/>
        </w:rPr>
      </w:pPr>
    </w:p>
    <w:p w14:paraId="01E365C4" w14:textId="1D744C03" w:rsidR="00474C2F" w:rsidRPr="008A7624" w:rsidRDefault="00474C2F" w:rsidP="008A7624">
      <w:pPr>
        <w:spacing w:after="0" w:line="276" w:lineRule="auto"/>
        <w:jc w:val="lowKashida"/>
        <w:rPr>
          <w:rFonts w:ascii="Simplified Arabic" w:hAnsi="Simplified Arabic" w:cs="Simplified Arabic"/>
          <w:b/>
          <w:bCs/>
          <w:sz w:val="24"/>
          <w:szCs w:val="24"/>
          <w:rtl/>
        </w:rPr>
      </w:pPr>
      <w:r w:rsidRPr="008A7624">
        <w:rPr>
          <w:rFonts w:ascii="Simplified Arabic" w:hAnsi="Simplified Arabic" w:cs="Simplified Arabic"/>
          <w:b/>
          <w:bCs/>
          <w:sz w:val="24"/>
          <w:szCs w:val="24"/>
          <w:rtl/>
        </w:rPr>
        <w:t>أهمية دراسة الأداء المؤسسي:</w:t>
      </w:r>
    </w:p>
    <w:p w14:paraId="6FAFA1F6" w14:textId="1194C87B" w:rsidR="00474C2F" w:rsidRPr="008A7624" w:rsidRDefault="00474C2F" w:rsidP="008A7624">
      <w:pPr>
        <w:spacing w:after="0" w:line="276" w:lineRule="auto"/>
        <w:ind w:firstLine="565"/>
        <w:jc w:val="lowKashida"/>
        <w:rPr>
          <w:rFonts w:ascii="Simplified Arabic" w:hAnsi="Simplified Arabic" w:cs="Simplified Arabic"/>
          <w:sz w:val="24"/>
          <w:szCs w:val="24"/>
          <w:rtl/>
        </w:rPr>
      </w:pPr>
      <w:r w:rsidRPr="008A7624">
        <w:rPr>
          <w:rFonts w:ascii="Simplified Arabic" w:hAnsi="Simplified Arabic" w:cs="Simplified Arabic"/>
          <w:sz w:val="24"/>
          <w:szCs w:val="24"/>
          <w:rtl/>
        </w:rPr>
        <w:t>يعطينا دراسة الأداء المؤسسي عن الحلول لمشاكل عدم تحديد الأهداف للوحدات الخدمية، فكثير من الأحيان تبدو غير محددة وغير واضحة وبالتالي لا يمكن إعطاء توصيف دقيق للأعمال المطلوب القيام بها لإنجاز هذه الأهداف، وينصب هذا التوصيف على النواحي الشكلية دون الارتباط بمسئوليات أو التزامات أو وظائف، وعلى الرغم من وجود صعوبات في عملية فصل منجزات الكثير من الخدمات الحكومية والتشابك والتقاطع الموجود بينها باستخدام طريقة تسهل إخضاعها للقياس، كما هو الحال في وحدات قطاع الأعمال حيث يسهل قياس الناتج كمياً، وهنا يستطيع قياس أداء المنظمات أن يعطينا حل لهذه المشكلة (مخيمر وآخرون ، 2019).</w:t>
      </w:r>
    </w:p>
    <w:p w14:paraId="3FE54CA0" w14:textId="77777777" w:rsidR="00474C2F" w:rsidRPr="00032943" w:rsidRDefault="00474C2F" w:rsidP="008A7624">
      <w:pPr>
        <w:spacing w:after="0" w:line="276" w:lineRule="auto"/>
        <w:ind w:firstLine="565"/>
        <w:jc w:val="lowKashida"/>
        <w:rPr>
          <w:rFonts w:ascii="Simplified Arabic" w:hAnsi="Simplified Arabic" w:cs="Simplified Arabic"/>
          <w:sz w:val="6"/>
          <w:szCs w:val="6"/>
          <w:rtl/>
        </w:rPr>
      </w:pPr>
    </w:p>
    <w:p w14:paraId="39733593" w14:textId="706799D4" w:rsidR="00474C2F" w:rsidRPr="008A7624" w:rsidRDefault="00474C2F" w:rsidP="008A7624">
      <w:pPr>
        <w:spacing w:after="0" w:line="276" w:lineRule="auto"/>
        <w:contextualSpacing/>
        <w:jc w:val="lowKashida"/>
        <w:rPr>
          <w:rFonts w:ascii="Simplified Arabic" w:hAnsi="Simplified Arabic" w:cs="Simplified Arabic"/>
          <w:b/>
          <w:bCs/>
          <w:sz w:val="24"/>
          <w:szCs w:val="24"/>
          <w:rtl/>
        </w:rPr>
      </w:pPr>
      <w:r w:rsidRPr="008A7624">
        <w:rPr>
          <w:rFonts w:ascii="Simplified Arabic" w:hAnsi="Simplified Arabic" w:cs="Simplified Arabic"/>
          <w:b/>
          <w:bCs/>
          <w:sz w:val="24"/>
          <w:szCs w:val="24"/>
          <w:rtl/>
        </w:rPr>
        <w:t>مستويات تقييم الأداء المؤسسي:</w:t>
      </w:r>
    </w:p>
    <w:p w14:paraId="13DB082B" w14:textId="77777777" w:rsidR="00474C2F" w:rsidRPr="008A7624" w:rsidRDefault="00474C2F" w:rsidP="008A7624">
      <w:pPr>
        <w:spacing w:after="0" w:line="276" w:lineRule="auto"/>
        <w:contextualSpacing/>
        <w:jc w:val="lowKashida"/>
        <w:rPr>
          <w:rFonts w:ascii="Simplified Arabic" w:hAnsi="Simplified Arabic" w:cs="Simplified Arabic"/>
          <w:sz w:val="24"/>
          <w:szCs w:val="24"/>
          <w:rtl/>
        </w:rPr>
      </w:pPr>
      <w:r w:rsidRPr="008A7624">
        <w:rPr>
          <w:rFonts w:ascii="Simplified Arabic" w:hAnsi="Simplified Arabic" w:cs="Simplified Arabic"/>
          <w:sz w:val="24"/>
          <w:szCs w:val="24"/>
          <w:rtl/>
        </w:rPr>
        <w:t>هناك ثلاث مستويات لتقييم الأداء المؤسسي يوضحها حصيني(2017) كما يلي:</w:t>
      </w:r>
    </w:p>
    <w:p w14:paraId="0FB4439B" w14:textId="29BE8D88" w:rsidR="00474C2F" w:rsidRPr="008A7624" w:rsidRDefault="00474C2F" w:rsidP="008A7624">
      <w:pPr>
        <w:pStyle w:val="ListParagraph"/>
        <w:numPr>
          <w:ilvl w:val="0"/>
          <w:numId w:val="73"/>
        </w:numPr>
        <w:bidi/>
        <w:spacing w:after="0" w:line="276" w:lineRule="auto"/>
        <w:jc w:val="lowKashida"/>
        <w:rPr>
          <w:rFonts w:ascii="Simplified Arabic" w:hAnsi="Simplified Arabic" w:cs="Simplified Arabic"/>
          <w:sz w:val="24"/>
          <w:szCs w:val="24"/>
        </w:rPr>
      </w:pPr>
      <w:r w:rsidRPr="008A7624">
        <w:rPr>
          <w:rFonts w:ascii="Simplified Arabic" w:hAnsi="Simplified Arabic" w:cs="Simplified Arabic"/>
          <w:b/>
          <w:bCs/>
          <w:sz w:val="24"/>
          <w:szCs w:val="24"/>
          <w:rtl/>
        </w:rPr>
        <w:t>تقييم الأداء العام</w:t>
      </w:r>
      <w:r w:rsidR="00766FFF" w:rsidRPr="008A7624">
        <w:rPr>
          <w:rFonts w:ascii="Simplified Arabic" w:hAnsi="Simplified Arabic" w:cs="Simplified Arabic"/>
          <w:b/>
          <w:bCs/>
          <w:sz w:val="24"/>
          <w:szCs w:val="24"/>
          <w:rtl/>
        </w:rPr>
        <w:t xml:space="preserve">: </w:t>
      </w:r>
      <w:r w:rsidRPr="008A7624">
        <w:rPr>
          <w:rFonts w:ascii="Simplified Arabic" w:hAnsi="Simplified Arabic" w:cs="Simplified Arabic"/>
          <w:sz w:val="24"/>
          <w:szCs w:val="24"/>
          <w:rtl/>
        </w:rPr>
        <w:t>وهو</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مستوى</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يتضمن</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تقييم</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الأداء</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على</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مستوى</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كل</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قطاعات</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الدولة</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الإنتاجية</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وأحيانا</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يشير</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هذا المستوى إلى تقييم كل قطاع إنتاجي لوحده.</w:t>
      </w:r>
    </w:p>
    <w:p w14:paraId="351D70E8" w14:textId="3FFDF117" w:rsidR="00474C2F" w:rsidRPr="008A7624" w:rsidRDefault="00474C2F" w:rsidP="008A7624">
      <w:pPr>
        <w:pStyle w:val="ListParagraph"/>
        <w:numPr>
          <w:ilvl w:val="0"/>
          <w:numId w:val="73"/>
        </w:numPr>
        <w:bidi/>
        <w:spacing w:after="0" w:line="276" w:lineRule="auto"/>
        <w:jc w:val="lowKashida"/>
        <w:rPr>
          <w:rFonts w:ascii="Simplified Arabic" w:hAnsi="Simplified Arabic" w:cs="Simplified Arabic"/>
          <w:sz w:val="24"/>
          <w:szCs w:val="24"/>
        </w:rPr>
      </w:pPr>
      <w:r w:rsidRPr="008A7624">
        <w:rPr>
          <w:rFonts w:ascii="Simplified Arabic" w:hAnsi="Simplified Arabic" w:cs="Simplified Arabic"/>
          <w:b/>
          <w:bCs/>
          <w:sz w:val="24"/>
          <w:szCs w:val="24"/>
          <w:rtl/>
        </w:rPr>
        <w:t>تقييم الأداء المؤسسي (الخاص)</w:t>
      </w:r>
      <w:r w:rsidR="00766FFF" w:rsidRPr="008A7624">
        <w:rPr>
          <w:rFonts w:ascii="Simplified Arabic" w:hAnsi="Simplified Arabic" w:cs="Simplified Arabic"/>
          <w:b/>
          <w:bCs/>
          <w:sz w:val="24"/>
          <w:szCs w:val="24"/>
          <w:rtl/>
        </w:rPr>
        <w:t xml:space="preserve">: </w:t>
      </w:r>
      <w:r w:rsidRPr="008A7624">
        <w:rPr>
          <w:rFonts w:ascii="Simplified Arabic" w:hAnsi="Simplified Arabic" w:cs="Simplified Arabic"/>
          <w:sz w:val="24"/>
          <w:szCs w:val="24"/>
          <w:rtl/>
        </w:rPr>
        <w:t>وهو</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المستوى</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الذي</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يشير</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إلى</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تقييم</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أداء</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المنظمة</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ككل</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متكامل</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أضافه إلى تقييم</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أنجاز</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أقسامها</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أو وحداتها</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الإدارية</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وهذا</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يجعل</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المنظمة</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هي</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وحدة</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التقييم</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الأساسية</w:t>
      </w:r>
      <w:r w:rsidRPr="008A7624">
        <w:rPr>
          <w:rFonts w:ascii="Simplified Arabic" w:hAnsi="Simplified Arabic" w:cs="Simplified Arabic"/>
          <w:sz w:val="24"/>
          <w:szCs w:val="24"/>
        </w:rPr>
        <w:t>.</w:t>
      </w:r>
    </w:p>
    <w:p w14:paraId="0A0C8A8E" w14:textId="2E824BCB" w:rsidR="00474C2F" w:rsidRPr="008A7624" w:rsidRDefault="00474C2F" w:rsidP="008A7624">
      <w:pPr>
        <w:pStyle w:val="ListParagraph"/>
        <w:numPr>
          <w:ilvl w:val="0"/>
          <w:numId w:val="73"/>
        </w:numPr>
        <w:bidi/>
        <w:spacing w:after="0" w:line="276" w:lineRule="auto"/>
        <w:jc w:val="lowKashida"/>
        <w:rPr>
          <w:rFonts w:ascii="Simplified Arabic" w:hAnsi="Simplified Arabic" w:cs="Simplified Arabic"/>
          <w:sz w:val="24"/>
          <w:szCs w:val="24"/>
          <w:rtl/>
        </w:rPr>
      </w:pPr>
      <w:r w:rsidRPr="00032943">
        <w:rPr>
          <w:rFonts w:ascii="Simplified Arabic" w:hAnsi="Simplified Arabic" w:cs="Simplified Arabic"/>
          <w:b/>
          <w:bCs/>
          <w:sz w:val="24"/>
          <w:szCs w:val="24"/>
          <w:rtl/>
        </w:rPr>
        <w:t>تقييم الأداء الفردي</w:t>
      </w:r>
      <w:r w:rsidR="00766FFF" w:rsidRPr="008A7624">
        <w:rPr>
          <w:rFonts w:ascii="Simplified Arabic" w:hAnsi="Simplified Arabic" w:cs="Simplified Arabic"/>
          <w:sz w:val="24"/>
          <w:szCs w:val="24"/>
          <w:rtl/>
        </w:rPr>
        <w:t xml:space="preserve"> : </w:t>
      </w:r>
      <w:r w:rsidRPr="008A7624">
        <w:rPr>
          <w:rFonts w:ascii="Simplified Arabic" w:hAnsi="Simplified Arabic" w:cs="Simplified Arabic"/>
          <w:sz w:val="24"/>
          <w:szCs w:val="24"/>
          <w:rtl/>
        </w:rPr>
        <w:t>وهنا</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يكون</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الفرد</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العامل هو وحدة</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التقييم</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الأساسية</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حيث</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يشير</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هذا</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المستوى</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إلى</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تقييم</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أداء الأفراد العاملين داخل</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التنظيم</w:t>
      </w:r>
      <w:r w:rsidRPr="008A7624">
        <w:rPr>
          <w:rFonts w:ascii="Simplified Arabic" w:hAnsi="Simplified Arabic" w:cs="Simplified Arabic"/>
          <w:sz w:val="24"/>
          <w:szCs w:val="24"/>
        </w:rPr>
        <w:t>.</w:t>
      </w:r>
      <w:r w:rsidRPr="008A7624">
        <w:rPr>
          <w:rFonts w:ascii="Simplified Arabic" w:hAnsi="Simplified Arabic" w:cs="Simplified Arabic"/>
          <w:sz w:val="24"/>
          <w:szCs w:val="24"/>
          <w:rtl/>
        </w:rPr>
        <w:t xml:space="preserve"> </w:t>
      </w:r>
    </w:p>
    <w:p w14:paraId="1E2C0D41" w14:textId="77777777" w:rsidR="00474C2F" w:rsidRDefault="00474C2F" w:rsidP="008A7624">
      <w:pPr>
        <w:autoSpaceDE w:val="0"/>
        <w:autoSpaceDN w:val="0"/>
        <w:adjustRightInd w:val="0"/>
        <w:spacing w:after="0" w:line="276" w:lineRule="auto"/>
        <w:ind w:firstLine="720"/>
        <w:jc w:val="lowKashida"/>
        <w:rPr>
          <w:rFonts w:ascii="Simplified Arabic" w:hAnsi="Simplified Arabic" w:cs="Simplified Arabic"/>
          <w:sz w:val="14"/>
          <w:szCs w:val="14"/>
          <w:rtl/>
        </w:rPr>
      </w:pPr>
    </w:p>
    <w:p w14:paraId="2FC6B426" w14:textId="77777777" w:rsidR="00790891" w:rsidRPr="00032943" w:rsidRDefault="00790891" w:rsidP="008A7624">
      <w:pPr>
        <w:autoSpaceDE w:val="0"/>
        <w:autoSpaceDN w:val="0"/>
        <w:adjustRightInd w:val="0"/>
        <w:spacing w:after="0" w:line="276" w:lineRule="auto"/>
        <w:ind w:firstLine="720"/>
        <w:jc w:val="lowKashida"/>
        <w:rPr>
          <w:rFonts w:ascii="Simplified Arabic" w:hAnsi="Simplified Arabic" w:cs="Simplified Arabic"/>
          <w:sz w:val="14"/>
          <w:szCs w:val="14"/>
          <w:rtl/>
        </w:rPr>
      </w:pPr>
    </w:p>
    <w:p w14:paraId="1B053BC6" w14:textId="4906BA0D" w:rsidR="00474C2F" w:rsidRPr="008A7624" w:rsidRDefault="00474C2F" w:rsidP="008A7624">
      <w:pPr>
        <w:spacing w:after="0" w:line="276" w:lineRule="auto"/>
        <w:jc w:val="lowKashida"/>
        <w:rPr>
          <w:rFonts w:ascii="Simplified Arabic" w:hAnsi="Simplified Arabic" w:cs="Simplified Arabic"/>
          <w:b/>
          <w:bCs/>
          <w:sz w:val="24"/>
          <w:szCs w:val="24"/>
          <w:rtl/>
        </w:rPr>
      </w:pPr>
      <w:r w:rsidRPr="008A7624">
        <w:rPr>
          <w:rFonts w:ascii="Simplified Arabic" w:hAnsi="Simplified Arabic" w:cs="Simplified Arabic"/>
          <w:b/>
          <w:bCs/>
          <w:sz w:val="24"/>
          <w:szCs w:val="24"/>
          <w:rtl/>
        </w:rPr>
        <w:lastRenderedPageBreak/>
        <w:t>أبعاد الأداء المؤسسي:</w:t>
      </w:r>
    </w:p>
    <w:p w14:paraId="32D2E782" w14:textId="77777777" w:rsidR="00474C2F" w:rsidRPr="008A7624" w:rsidRDefault="00474C2F" w:rsidP="008A7624">
      <w:pPr>
        <w:spacing w:after="0" w:line="276" w:lineRule="auto"/>
        <w:jc w:val="lowKashida"/>
        <w:rPr>
          <w:rFonts w:ascii="Simplified Arabic" w:hAnsi="Simplified Arabic" w:cs="Simplified Arabic"/>
          <w:sz w:val="24"/>
          <w:szCs w:val="24"/>
          <w:rtl/>
        </w:rPr>
      </w:pPr>
      <w:r w:rsidRPr="008A7624">
        <w:rPr>
          <w:rFonts w:ascii="Simplified Arabic" w:hAnsi="Simplified Arabic" w:cs="Simplified Arabic"/>
          <w:sz w:val="24"/>
          <w:szCs w:val="24"/>
          <w:rtl/>
        </w:rPr>
        <w:t>يمكن تقويم الأداء المؤسسي بالتركيز على أربعة أبعاد أساسية تتمثل في:</w:t>
      </w:r>
    </w:p>
    <w:p w14:paraId="60083221" w14:textId="77777777" w:rsidR="00474C2F" w:rsidRPr="008A7624" w:rsidRDefault="00474C2F" w:rsidP="008A7624">
      <w:pPr>
        <w:pStyle w:val="ListParagraph"/>
        <w:numPr>
          <w:ilvl w:val="0"/>
          <w:numId w:val="36"/>
        </w:numPr>
        <w:bidi/>
        <w:spacing w:after="0" w:line="276" w:lineRule="auto"/>
        <w:jc w:val="lowKashida"/>
        <w:rPr>
          <w:rFonts w:ascii="Simplified Arabic" w:hAnsi="Simplified Arabic" w:cs="Simplified Arabic"/>
          <w:b/>
          <w:bCs/>
          <w:sz w:val="24"/>
          <w:szCs w:val="24"/>
        </w:rPr>
      </w:pPr>
      <w:r w:rsidRPr="008A7624">
        <w:rPr>
          <w:rFonts w:ascii="Simplified Arabic" w:hAnsi="Simplified Arabic" w:cs="Simplified Arabic"/>
          <w:b/>
          <w:bCs/>
          <w:sz w:val="24"/>
          <w:szCs w:val="24"/>
          <w:rtl/>
        </w:rPr>
        <w:t>الجودة:</w:t>
      </w:r>
    </w:p>
    <w:p w14:paraId="3E0DCADA" w14:textId="74F9DB7C" w:rsidR="002252A4" w:rsidRPr="008A7624" w:rsidRDefault="00474C2F" w:rsidP="00790891">
      <w:pPr>
        <w:spacing w:after="0" w:line="276" w:lineRule="auto"/>
        <w:ind w:firstLine="360"/>
        <w:jc w:val="lowKashida"/>
        <w:rPr>
          <w:rFonts w:ascii="Simplified Arabic" w:hAnsi="Simplified Arabic" w:cs="Simplified Arabic"/>
          <w:sz w:val="24"/>
          <w:szCs w:val="24"/>
          <w:rtl/>
        </w:rPr>
      </w:pPr>
      <w:r w:rsidRPr="008A7624">
        <w:rPr>
          <w:rFonts w:ascii="Simplified Arabic" w:hAnsi="Simplified Arabic" w:cs="Simplified Arabic"/>
          <w:sz w:val="24"/>
          <w:szCs w:val="24"/>
          <w:rtl/>
        </w:rPr>
        <w:t xml:space="preserve">لقد أدى إدراك الجودة كسلاح إستراتيجي لاحتلال مركز تنافسي وإلى تبني فلسفة إدارة الجودة الشاملة، كما تعتبر جودة المنتجات أو الخدمات من أهم العوامل التي تساهم بنجاح أو فشل </w:t>
      </w:r>
      <w:r w:rsidR="00EB2648" w:rsidRPr="008A7624">
        <w:rPr>
          <w:rFonts w:ascii="Simplified Arabic" w:hAnsi="Simplified Arabic" w:cs="Simplified Arabic"/>
          <w:sz w:val="24"/>
          <w:szCs w:val="24"/>
          <w:rtl/>
        </w:rPr>
        <w:t>المنظمات، وتقسم الجودة إلى (جودة المنتج ، جودة العمليات ، جودة الخدمة)</w:t>
      </w:r>
      <w:r w:rsidRPr="008A7624">
        <w:rPr>
          <w:rFonts w:ascii="Simplified Arabic" w:hAnsi="Simplified Arabic" w:cs="Simplified Arabic"/>
          <w:sz w:val="24"/>
          <w:szCs w:val="24"/>
          <w:rtl/>
        </w:rPr>
        <w:t xml:space="preserve"> (مخيمر وآخرون ،2019).</w:t>
      </w:r>
    </w:p>
    <w:p w14:paraId="28707D2E" w14:textId="77777777" w:rsidR="00474C2F" w:rsidRPr="008A7624" w:rsidRDefault="00474C2F" w:rsidP="008A7624">
      <w:pPr>
        <w:pStyle w:val="ListParagraph"/>
        <w:numPr>
          <w:ilvl w:val="0"/>
          <w:numId w:val="36"/>
        </w:numPr>
        <w:bidi/>
        <w:spacing w:after="0" w:line="276" w:lineRule="auto"/>
        <w:jc w:val="lowKashida"/>
        <w:rPr>
          <w:rFonts w:ascii="Simplified Arabic" w:hAnsi="Simplified Arabic" w:cs="Simplified Arabic"/>
          <w:b/>
          <w:bCs/>
          <w:sz w:val="24"/>
          <w:szCs w:val="24"/>
        </w:rPr>
      </w:pPr>
      <w:r w:rsidRPr="008A7624">
        <w:rPr>
          <w:rFonts w:ascii="Simplified Arabic" w:hAnsi="Simplified Arabic" w:cs="Simplified Arabic"/>
          <w:b/>
          <w:bCs/>
          <w:sz w:val="24"/>
          <w:szCs w:val="24"/>
          <w:rtl/>
        </w:rPr>
        <w:t>المرونة:</w:t>
      </w:r>
    </w:p>
    <w:p w14:paraId="7E7F0A1A" w14:textId="77777777" w:rsidR="00474C2F" w:rsidRPr="008A7624" w:rsidRDefault="00474C2F" w:rsidP="008A7624">
      <w:pPr>
        <w:spacing w:after="0" w:line="276" w:lineRule="auto"/>
        <w:ind w:firstLine="360"/>
        <w:jc w:val="lowKashida"/>
        <w:rPr>
          <w:rFonts w:ascii="Simplified Arabic" w:hAnsi="Simplified Arabic" w:cs="Simplified Arabic"/>
          <w:sz w:val="24"/>
          <w:szCs w:val="24"/>
          <w:rtl/>
        </w:rPr>
      </w:pPr>
      <w:r w:rsidRPr="008A7624">
        <w:rPr>
          <w:rFonts w:ascii="Simplified Arabic" w:hAnsi="Simplified Arabic" w:cs="Simplified Arabic"/>
          <w:sz w:val="24"/>
          <w:szCs w:val="24"/>
          <w:rtl/>
        </w:rPr>
        <w:t>ويشير مفهوم المرونة بشكل عام إلى مدى قدرة نظام رقابة المنظمة على مراقبة التغييرات التي تحدث في بيئة العمل عن بعد والتكيف مع متغيراتها، حيث أن توفر المرونة للمنظمة يعطيها القدرة على الإستجابة للتغيرات الغير متوقعة في بيئة الأعمال (محمد، 2012).</w:t>
      </w:r>
    </w:p>
    <w:p w14:paraId="6AB370B8" w14:textId="77777777" w:rsidR="00474C2F" w:rsidRPr="008A7624" w:rsidRDefault="00474C2F" w:rsidP="008A7624">
      <w:pPr>
        <w:pStyle w:val="ListParagraph"/>
        <w:numPr>
          <w:ilvl w:val="0"/>
          <w:numId w:val="36"/>
        </w:numPr>
        <w:bidi/>
        <w:spacing w:after="0" w:line="276" w:lineRule="auto"/>
        <w:jc w:val="lowKashida"/>
        <w:rPr>
          <w:rFonts w:ascii="Simplified Arabic" w:hAnsi="Simplified Arabic" w:cs="Simplified Arabic"/>
          <w:b/>
          <w:bCs/>
          <w:sz w:val="24"/>
          <w:szCs w:val="24"/>
        </w:rPr>
      </w:pPr>
      <w:r w:rsidRPr="008A7624">
        <w:rPr>
          <w:rFonts w:ascii="Simplified Arabic" w:hAnsi="Simplified Arabic" w:cs="Simplified Arabic"/>
          <w:b/>
          <w:bCs/>
          <w:sz w:val="24"/>
          <w:szCs w:val="24"/>
          <w:rtl/>
        </w:rPr>
        <w:t>السرعة في التسليم:</w:t>
      </w:r>
    </w:p>
    <w:p w14:paraId="00F824A1" w14:textId="77777777" w:rsidR="00474C2F" w:rsidRPr="008A7624" w:rsidRDefault="00474C2F" w:rsidP="008A7624">
      <w:pPr>
        <w:spacing w:after="0" w:line="276" w:lineRule="auto"/>
        <w:ind w:firstLine="360"/>
        <w:jc w:val="lowKashida"/>
        <w:rPr>
          <w:rFonts w:ascii="Simplified Arabic" w:hAnsi="Simplified Arabic" w:cs="Simplified Arabic"/>
          <w:sz w:val="24"/>
          <w:szCs w:val="24"/>
          <w:rtl/>
        </w:rPr>
      </w:pPr>
      <w:r w:rsidRPr="008A7624">
        <w:rPr>
          <w:rFonts w:ascii="Simplified Arabic" w:hAnsi="Simplified Arabic" w:cs="Simplified Arabic"/>
          <w:sz w:val="24"/>
          <w:szCs w:val="24"/>
          <w:rtl/>
        </w:rPr>
        <w:t>ويشير هذا البعد إلى مدى قدرة المنظمة على تقديم السلع والخدمات بشكل دائم، وبما يتناسب مع الوقت الذي يحدده العميل، أي أن سرعة واعتمادية التسليم تمثل أحد أهم طرق جذب المزيد من العملاء والحفاظ عليهم (محمد، 2012).</w:t>
      </w:r>
    </w:p>
    <w:p w14:paraId="4AA1E98A" w14:textId="77777777" w:rsidR="00474C2F" w:rsidRPr="008A7624" w:rsidRDefault="00474C2F" w:rsidP="008A7624">
      <w:pPr>
        <w:pStyle w:val="ListParagraph"/>
        <w:numPr>
          <w:ilvl w:val="0"/>
          <w:numId w:val="36"/>
        </w:numPr>
        <w:bidi/>
        <w:spacing w:after="0" w:line="276" w:lineRule="auto"/>
        <w:jc w:val="lowKashida"/>
        <w:rPr>
          <w:rFonts w:ascii="Simplified Arabic" w:hAnsi="Simplified Arabic" w:cs="Simplified Arabic"/>
          <w:b/>
          <w:bCs/>
          <w:sz w:val="24"/>
          <w:szCs w:val="24"/>
        </w:rPr>
      </w:pPr>
      <w:r w:rsidRPr="008A7624">
        <w:rPr>
          <w:rFonts w:ascii="Simplified Arabic" w:hAnsi="Simplified Arabic" w:cs="Simplified Arabic"/>
          <w:b/>
          <w:bCs/>
          <w:sz w:val="24"/>
          <w:szCs w:val="24"/>
          <w:rtl/>
        </w:rPr>
        <w:t>الإنتاجية:</w:t>
      </w:r>
    </w:p>
    <w:p w14:paraId="40891DB0" w14:textId="77777777" w:rsidR="00474C2F" w:rsidRPr="008A7624" w:rsidRDefault="00474C2F" w:rsidP="008A7624">
      <w:pPr>
        <w:spacing w:after="0" w:line="276" w:lineRule="auto"/>
        <w:ind w:firstLine="360"/>
        <w:jc w:val="lowKashida"/>
        <w:rPr>
          <w:rFonts w:ascii="Simplified Arabic" w:hAnsi="Simplified Arabic" w:cs="Simplified Arabic"/>
          <w:sz w:val="24"/>
          <w:szCs w:val="24"/>
          <w:rtl/>
        </w:rPr>
      </w:pPr>
      <w:r w:rsidRPr="008A7624">
        <w:rPr>
          <w:rFonts w:ascii="Simplified Arabic" w:hAnsi="Simplified Arabic" w:cs="Simplified Arabic"/>
          <w:sz w:val="24"/>
          <w:szCs w:val="24"/>
          <w:rtl/>
        </w:rPr>
        <w:t>وتعني الإنتاجية تخطيط الإستخدام الكفء لموارد المنظمة، وفي جميع الأحوال فهي علاقة بين المخرجات والمدخلات، بحيث يجب أن يكون معدل المخرجات واحد صحيح أو أكثر مقابل المدخلات حتى يكون هناك إنتاجية فعالة (مخيمر وآخرون ،2019).</w:t>
      </w:r>
    </w:p>
    <w:p w14:paraId="6744C3F9" w14:textId="77777777" w:rsidR="00474C2F" w:rsidRPr="00032943" w:rsidRDefault="00474C2F" w:rsidP="008A7624">
      <w:pPr>
        <w:spacing w:after="0" w:line="276" w:lineRule="auto"/>
        <w:ind w:firstLine="360"/>
        <w:jc w:val="lowKashida"/>
        <w:rPr>
          <w:rFonts w:ascii="Simplified Arabic" w:hAnsi="Simplified Arabic" w:cs="Simplified Arabic"/>
          <w:sz w:val="8"/>
          <w:szCs w:val="8"/>
          <w:rtl/>
        </w:rPr>
      </w:pPr>
    </w:p>
    <w:p w14:paraId="6EE15F86" w14:textId="1A920DE1" w:rsidR="00474C2F" w:rsidRPr="008A7624" w:rsidRDefault="00474C2F" w:rsidP="008A7624">
      <w:pPr>
        <w:spacing w:after="0" w:line="276" w:lineRule="auto"/>
        <w:jc w:val="lowKashida"/>
        <w:rPr>
          <w:rFonts w:ascii="Simplified Arabic" w:hAnsi="Simplified Arabic" w:cs="Simplified Arabic"/>
          <w:b/>
          <w:bCs/>
          <w:sz w:val="24"/>
          <w:szCs w:val="24"/>
          <w:rtl/>
        </w:rPr>
      </w:pPr>
      <w:r w:rsidRPr="008A7624">
        <w:rPr>
          <w:rFonts w:ascii="Simplified Arabic" w:hAnsi="Simplified Arabic" w:cs="Simplified Arabic"/>
          <w:b/>
          <w:bCs/>
          <w:sz w:val="24"/>
          <w:szCs w:val="24"/>
          <w:rtl/>
        </w:rPr>
        <w:t>معوقات الأداء المؤسسي:</w:t>
      </w:r>
    </w:p>
    <w:p w14:paraId="2F30CE3B" w14:textId="702B2197" w:rsidR="00474C2F" w:rsidRPr="008A7624" w:rsidRDefault="00474C2F" w:rsidP="008A7624">
      <w:pPr>
        <w:spacing w:after="0" w:line="276" w:lineRule="auto"/>
        <w:jc w:val="lowKashida"/>
        <w:rPr>
          <w:rFonts w:ascii="Simplified Arabic" w:hAnsi="Simplified Arabic" w:cs="Simplified Arabic"/>
          <w:sz w:val="24"/>
          <w:szCs w:val="24"/>
          <w:rtl/>
        </w:rPr>
      </w:pPr>
      <w:r w:rsidRPr="008A7624">
        <w:rPr>
          <w:rFonts w:ascii="Simplified Arabic" w:hAnsi="Simplified Arabic" w:cs="Simplified Arabic"/>
          <w:sz w:val="24"/>
          <w:szCs w:val="24"/>
          <w:rtl/>
        </w:rPr>
        <w:t>يذكر مخيمر وآخرون (2019) أهم معوقات الأداء المؤسسي كما يلي:</w:t>
      </w:r>
    </w:p>
    <w:p w14:paraId="7E647AE8" w14:textId="77777777" w:rsidR="00474C2F" w:rsidRPr="008A7624" w:rsidRDefault="00474C2F" w:rsidP="008A7624">
      <w:pPr>
        <w:pStyle w:val="ListParagraph"/>
        <w:numPr>
          <w:ilvl w:val="0"/>
          <w:numId w:val="35"/>
        </w:numPr>
        <w:bidi/>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التعارض والاختلاف الذي يوجد بين الأهداف والأولويات.</w:t>
      </w:r>
    </w:p>
    <w:p w14:paraId="6FCC0F70" w14:textId="77777777" w:rsidR="00474C2F" w:rsidRPr="008A7624" w:rsidRDefault="00474C2F" w:rsidP="008A7624">
      <w:pPr>
        <w:pStyle w:val="ListParagraph"/>
        <w:numPr>
          <w:ilvl w:val="0"/>
          <w:numId w:val="35"/>
        </w:numPr>
        <w:bidi/>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التداخل في نفس الخدمة المقدمة بين القطاعين الحكومي والخاص.</w:t>
      </w:r>
    </w:p>
    <w:p w14:paraId="027930F4" w14:textId="77777777" w:rsidR="00474C2F" w:rsidRPr="008A7624" w:rsidRDefault="00474C2F" w:rsidP="008A7624">
      <w:pPr>
        <w:pStyle w:val="ListParagraph"/>
        <w:numPr>
          <w:ilvl w:val="0"/>
          <w:numId w:val="35"/>
        </w:numPr>
        <w:bidi/>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افتقار المنظمة إلى خطط تفصيلية لعملها وأهدافها وعدم التوضيح الدقيق للمهام المطلوبة.</w:t>
      </w:r>
    </w:p>
    <w:p w14:paraId="7E57BE74" w14:textId="77777777" w:rsidR="00474C2F" w:rsidRPr="008A7624" w:rsidRDefault="00474C2F" w:rsidP="008A7624">
      <w:pPr>
        <w:pStyle w:val="ListParagraph"/>
        <w:numPr>
          <w:ilvl w:val="0"/>
          <w:numId w:val="35"/>
        </w:numPr>
        <w:bidi/>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الروتين في تسيير العمل والإجراءات.</w:t>
      </w:r>
    </w:p>
    <w:p w14:paraId="073262BB" w14:textId="77777777" w:rsidR="00474C2F" w:rsidRPr="008A7624" w:rsidRDefault="00474C2F" w:rsidP="008A7624">
      <w:pPr>
        <w:pStyle w:val="ListParagraph"/>
        <w:numPr>
          <w:ilvl w:val="0"/>
          <w:numId w:val="35"/>
        </w:numPr>
        <w:bidi/>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عدم وجود معيار كمي للمخرجات لعدم تكرارها.</w:t>
      </w:r>
    </w:p>
    <w:p w14:paraId="33024A6B" w14:textId="77777777" w:rsidR="00474C2F" w:rsidRPr="008A7624" w:rsidRDefault="00474C2F" w:rsidP="008A7624">
      <w:pPr>
        <w:pStyle w:val="ListParagraph"/>
        <w:numPr>
          <w:ilvl w:val="0"/>
          <w:numId w:val="35"/>
        </w:numPr>
        <w:bidi/>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عدم الرضا الوظيفي أو انخفاضه يؤدي إلى أداء ضعيف وإنتاجية أقل، مما سيؤثر على طبيعة الخدمات المقدمة.</w:t>
      </w:r>
    </w:p>
    <w:p w14:paraId="79EDC455" w14:textId="77777777" w:rsidR="00474C2F" w:rsidRPr="008A7624" w:rsidRDefault="00474C2F" w:rsidP="008A7624">
      <w:pPr>
        <w:spacing w:after="0" w:line="276" w:lineRule="auto"/>
        <w:ind w:firstLine="502"/>
        <w:jc w:val="lowKashida"/>
        <w:rPr>
          <w:rFonts w:ascii="Simplified Arabic" w:hAnsi="Simplified Arabic" w:cs="Simplified Arabic"/>
          <w:sz w:val="24"/>
          <w:szCs w:val="24"/>
        </w:rPr>
      </w:pPr>
      <w:r w:rsidRPr="008A7624">
        <w:rPr>
          <w:rFonts w:ascii="Simplified Arabic" w:hAnsi="Simplified Arabic" w:cs="Simplified Arabic"/>
          <w:sz w:val="24"/>
          <w:szCs w:val="24"/>
          <w:rtl/>
        </w:rPr>
        <w:t>وبناءاً على ما سبق عرضه من مفاهيم للقيادة الاستراتيجية والأداء المؤسسي فنجد أن القيادة الاستراتيجية تركز على تعزيز الكفاءة والإنتاجية من خلال بناء ثقافة تنظيمية مبتكرة وتعزيز قيم الأخلاق والشفافية، ويُظهر الربط بين القيادة الاستراتيجية والأداء المؤسسي أن القادة الذين يتمتعون بمرونة في التكيف مع التغيرات البيئية يسهمون في تحسين أداء المنظمة بشكل ملحوظ، وذلك من خلال إدارة المعرفة وتطبيق نظم التقييم المستمر لأداء العاملين والفرق</w:t>
      </w:r>
      <w:r w:rsidRPr="008A7624">
        <w:rPr>
          <w:rFonts w:ascii="Simplified Arabic" w:hAnsi="Simplified Arabic" w:cs="Simplified Arabic"/>
          <w:sz w:val="24"/>
          <w:szCs w:val="24"/>
        </w:rPr>
        <w:t>.</w:t>
      </w:r>
    </w:p>
    <w:p w14:paraId="3191EC70" w14:textId="77777777" w:rsidR="00474C2F" w:rsidRPr="008A7624" w:rsidRDefault="00474C2F" w:rsidP="008A7624">
      <w:pPr>
        <w:pStyle w:val="ListParagraph"/>
        <w:bidi/>
        <w:spacing w:after="0" w:line="276" w:lineRule="auto"/>
        <w:ind w:left="644"/>
        <w:jc w:val="lowKashida"/>
        <w:rPr>
          <w:rFonts w:ascii="Simplified Arabic" w:eastAsiaTheme="minorHAnsi" w:hAnsi="Simplified Arabic" w:cs="Simplified Arabic"/>
          <w:kern w:val="2"/>
          <w:sz w:val="24"/>
          <w:szCs w:val="24"/>
          <w:rtl/>
          <w14:ligatures w14:val="standardContextual"/>
        </w:rPr>
      </w:pPr>
    </w:p>
    <w:p w14:paraId="4B61090D" w14:textId="5D11B268" w:rsidR="002A6393" w:rsidRPr="00032943" w:rsidRDefault="002A6393" w:rsidP="008A7624">
      <w:pPr>
        <w:spacing w:after="0" w:line="276" w:lineRule="auto"/>
        <w:jc w:val="lowKashida"/>
        <w:rPr>
          <w:rFonts w:ascii="Simplified Arabic" w:hAnsi="Simplified Arabic" w:cs="Simplified Arabic"/>
          <w:b/>
          <w:bCs/>
          <w:sz w:val="28"/>
          <w:szCs w:val="28"/>
          <w:rtl/>
        </w:rPr>
      </w:pPr>
      <w:r w:rsidRPr="00032943">
        <w:rPr>
          <w:rFonts w:ascii="Simplified Arabic" w:hAnsi="Simplified Arabic" w:cs="Simplified Arabic"/>
          <w:b/>
          <w:bCs/>
          <w:sz w:val="28"/>
          <w:szCs w:val="28"/>
          <w:rtl/>
        </w:rPr>
        <w:lastRenderedPageBreak/>
        <w:t>الدراسات السابقة:</w:t>
      </w:r>
    </w:p>
    <w:p w14:paraId="1B4826C6" w14:textId="667BF52E" w:rsidR="002A6393" w:rsidRPr="008A7624" w:rsidRDefault="002A6393" w:rsidP="008A7624">
      <w:pPr>
        <w:spacing w:after="0" w:line="276" w:lineRule="auto"/>
        <w:jc w:val="lowKashida"/>
        <w:rPr>
          <w:rFonts w:ascii="Simplified Arabic" w:hAnsi="Simplified Arabic" w:cs="Simplified Arabic"/>
          <w:b/>
          <w:bCs/>
          <w:sz w:val="24"/>
          <w:szCs w:val="24"/>
          <w:rtl/>
        </w:rPr>
      </w:pPr>
      <w:r w:rsidRPr="008A7624">
        <w:rPr>
          <w:rFonts w:ascii="Simplified Arabic" w:hAnsi="Simplified Arabic" w:cs="Simplified Arabic"/>
          <w:b/>
          <w:bCs/>
          <w:sz w:val="24"/>
          <w:szCs w:val="24"/>
          <w:rtl/>
        </w:rPr>
        <w:t xml:space="preserve">أولاً: الدراسات </w:t>
      </w:r>
      <w:r w:rsidR="007642FA" w:rsidRPr="008A7624">
        <w:rPr>
          <w:rFonts w:ascii="Simplified Arabic" w:hAnsi="Simplified Arabic" w:cs="Simplified Arabic"/>
          <w:b/>
          <w:bCs/>
          <w:sz w:val="24"/>
          <w:szCs w:val="24"/>
          <w:rtl/>
        </w:rPr>
        <w:t>العربية:</w:t>
      </w:r>
    </w:p>
    <w:p w14:paraId="6E8A5BBD" w14:textId="47FF7182" w:rsidR="003D2A17" w:rsidRPr="008A7624" w:rsidRDefault="00980E50" w:rsidP="008A7624">
      <w:pPr>
        <w:autoSpaceDE w:val="0"/>
        <w:autoSpaceDN w:val="0"/>
        <w:adjustRightInd w:val="0"/>
        <w:spacing w:after="0" w:line="276" w:lineRule="auto"/>
        <w:ind w:firstLine="720"/>
        <w:jc w:val="lowKashida"/>
        <w:rPr>
          <w:rFonts w:ascii="Simplified Arabic" w:hAnsi="Simplified Arabic" w:cs="Simplified Arabic"/>
          <w:sz w:val="24"/>
          <w:szCs w:val="24"/>
          <w:rtl/>
        </w:rPr>
      </w:pPr>
      <w:r w:rsidRPr="008A7624">
        <w:rPr>
          <w:rFonts w:ascii="Simplified Arabic" w:hAnsi="Simplified Arabic" w:cs="Simplified Arabic"/>
          <w:b/>
          <w:bCs/>
          <w:sz w:val="24"/>
          <w:szCs w:val="24"/>
          <w:rtl/>
        </w:rPr>
        <w:t xml:space="preserve">دراسة </w:t>
      </w:r>
      <w:bookmarkStart w:id="1" w:name="_Hlk181401867"/>
      <w:r w:rsidRPr="008A7624">
        <w:rPr>
          <w:rFonts w:ascii="Simplified Arabic" w:hAnsi="Simplified Arabic" w:cs="Simplified Arabic"/>
          <w:b/>
          <w:bCs/>
          <w:sz w:val="24"/>
          <w:szCs w:val="24"/>
          <w:rtl/>
        </w:rPr>
        <w:t xml:space="preserve">الشريف (2024) </w:t>
      </w:r>
      <w:bookmarkEnd w:id="1"/>
      <w:r w:rsidR="00EB2648" w:rsidRPr="008A7624">
        <w:rPr>
          <w:rFonts w:ascii="Simplified Arabic" w:hAnsi="Simplified Arabic" w:cs="Simplified Arabic"/>
          <w:b/>
          <w:bCs/>
          <w:sz w:val="24"/>
          <w:szCs w:val="24"/>
          <w:rtl/>
        </w:rPr>
        <w:t xml:space="preserve">. </w:t>
      </w:r>
      <w:r w:rsidR="00EB2648" w:rsidRPr="008A7624">
        <w:rPr>
          <w:rFonts w:ascii="Simplified Arabic" w:hAnsi="Simplified Arabic" w:cs="Simplified Arabic"/>
          <w:sz w:val="24"/>
          <w:szCs w:val="24"/>
          <w:rtl/>
        </w:rPr>
        <w:t>والتي</w:t>
      </w:r>
      <w:r w:rsidR="00EB2648" w:rsidRPr="008A7624">
        <w:rPr>
          <w:rFonts w:ascii="Simplified Arabic" w:hAnsi="Simplified Arabic" w:cs="Simplified Arabic"/>
          <w:b/>
          <w:bCs/>
          <w:sz w:val="24"/>
          <w:szCs w:val="24"/>
          <w:rtl/>
        </w:rPr>
        <w:t xml:space="preserve"> </w:t>
      </w:r>
      <w:r w:rsidRPr="008A7624">
        <w:rPr>
          <w:rFonts w:ascii="Simplified Arabic" w:hAnsi="Simplified Arabic" w:cs="Simplified Arabic"/>
          <w:sz w:val="24"/>
          <w:szCs w:val="24"/>
          <w:rtl/>
        </w:rPr>
        <w:t xml:space="preserve">هدفت الدراسة إلى معرفة دور القيادة الاستراتيجية الفعالة بأبعادها </w:t>
      </w:r>
      <w:r w:rsidR="00EB2648" w:rsidRPr="008A7624">
        <w:rPr>
          <w:rFonts w:ascii="Simplified Arabic" w:hAnsi="Simplified Arabic" w:cs="Simplified Arabic"/>
          <w:sz w:val="24"/>
          <w:szCs w:val="24"/>
          <w:rtl/>
        </w:rPr>
        <w:t>(استغلال</w:t>
      </w:r>
      <w:r w:rsidRPr="008A7624">
        <w:rPr>
          <w:rFonts w:ascii="Simplified Arabic" w:hAnsi="Simplified Arabic" w:cs="Simplified Arabic"/>
          <w:sz w:val="24"/>
          <w:szCs w:val="24"/>
          <w:rtl/>
        </w:rPr>
        <w:t xml:space="preserve"> واستثمار القدرات والمواهب الاستراتيجية ، تطوير رأس المال البشري ، تعزيز الممارسات الأخلاقية ، تنفيذ الرقابة التنظيمية المتوازنة ) في التعلم من الأزمات الماضية ومنع الأزمات القادمة لدى القيادات الإدارية بشركات الاتصالات السعودية ، وقد اعتمدت الدراسة على المنهج الوصفي التحليلي، واستخدمت الاستبانة كأداة رئيسية لجمع البيانات من عينة عشوائية مكونة من (211) مفردة من القيادات الإدارية بشركات الاتصالات السعودية </w:t>
      </w:r>
      <w:r w:rsidR="00EB2648" w:rsidRPr="008A7624">
        <w:rPr>
          <w:rFonts w:ascii="Simplified Arabic" w:hAnsi="Simplified Arabic" w:cs="Simplified Arabic"/>
          <w:sz w:val="24"/>
          <w:szCs w:val="24"/>
          <w:rtl/>
        </w:rPr>
        <w:t xml:space="preserve">، وتوصلت نتائج الدراسة إلى </w:t>
      </w:r>
      <w:r w:rsidRPr="008A7624">
        <w:rPr>
          <w:rFonts w:ascii="Simplified Arabic" w:hAnsi="Simplified Arabic" w:cs="Simplified Arabic"/>
          <w:sz w:val="24"/>
          <w:szCs w:val="24"/>
          <w:rtl/>
        </w:rPr>
        <w:t>قبول الفرضية الرئيسية الأولى والتي تنص على أنه توجد علاقة موجبة ذات دلاله إحصائية بين دور القيادة الاستراتيجية والتعلم من الأزمات الماضية لدى القيادات الإدارية بشركات الاتصالات السعودية</w:t>
      </w:r>
      <w:r w:rsidR="00EB2648" w:rsidRPr="008A7624">
        <w:rPr>
          <w:rFonts w:ascii="Simplified Arabic" w:hAnsi="Simplified Arabic" w:cs="Simplified Arabic"/>
          <w:sz w:val="24"/>
          <w:szCs w:val="24"/>
          <w:rtl/>
        </w:rPr>
        <w:t xml:space="preserve">، كما </w:t>
      </w:r>
      <w:r w:rsidR="003D2A17" w:rsidRPr="008A7624">
        <w:rPr>
          <w:rFonts w:ascii="Simplified Arabic" w:hAnsi="Simplified Arabic" w:cs="Simplified Arabic"/>
          <w:sz w:val="24"/>
          <w:szCs w:val="24"/>
          <w:rtl/>
        </w:rPr>
        <w:t xml:space="preserve">تساهم ممارسات القيادة الاستراتيجية في تطوير الإطار الأخلاقي والقيمي لدعم الأداء المؤسسي في </w:t>
      </w:r>
      <w:r w:rsidR="00E9706A" w:rsidRPr="008A7624">
        <w:rPr>
          <w:rFonts w:ascii="Simplified Arabic" w:hAnsi="Simplified Arabic" w:cs="Simplified Arabic"/>
          <w:sz w:val="24"/>
          <w:szCs w:val="24"/>
          <w:rtl/>
        </w:rPr>
        <w:t>المنظمة</w:t>
      </w:r>
      <w:r w:rsidR="00EB2648" w:rsidRPr="008A7624">
        <w:rPr>
          <w:rFonts w:ascii="Simplified Arabic" w:hAnsi="Simplified Arabic" w:cs="Simplified Arabic"/>
          <w:sz w:val="24"/>
          <w:szCs w:val="24"/>
          <w:rtl/>
        </w:rPr>
        <w:t xml:space="preserve">، </w:t>
      </w:r>
      <w:r w:rsidR="003D2A17" w:rsidRPr="008A7624">
        <w:rPr>
          <w:rFonts w:ascii="Simplified Arabic" w:hAnsi="Simplified Arabic" w:cs="Simplified Arabic"/>
          <w:sz w:val="24"/>
          <w:szCs w:val="24"/>
          <w:rtl/>
        </w:rPr>
        <w:t>وقد أوصت الدراسة بأنه يتوجب على القادة تخصيص الإمكانيات والموارد الضرورية لتعزيز دور القادة في إنجاح إدارة الأزمات التي يواجهونها</w:t>
      </w:r>
      <w:r w:rsidR="00EB2648" w:rsidRPr="008A7624">
        <w:rPr>
          <w:rFonts w:ascii="Simplified Arabic" w:hAnsi="Simplified Arabic" w:cs="Simplified Arabic"/>
          <w:sz w:val="24"/>
          <w:szCs w:val="24"/>
          <w:rtl/>
        </w:rPr>
        <w:t>.</w:t>
      </w:r>
    </w:p>
    <w:p w14:paraId="04BC4FE0" w14:textId="77777777" w:rsidR="00E9706A" w:rsidRPr="00032943" w:rsidRDefault="00E9706A" w:rsidP="008A7624">
      <w:pPr>
        <w:autoSpaceDE w:val="0"/>
        <w:autoSpaceDN w:val="0"/>
        <w:adjustRightInd w:val="0"/>
        <w:spacing w:after="0" w:line="276" w:lineRule="auto"/>
        <w:jc w:val="lowKashida"/>
        <w:rPr>
          <w:rFonts w:ascii="Simplified Arabic" w:hAnsi="Simplified Arabic" w:cs="Simplified Arabic"/>
          <w:sz w:val="2"/>
          <w:szCs w:val="2"/>
          <w:rtl/>
        </w:rPr>
      </w:pPr>
    </w:p>
    <w:p w14:paraId="50FD947C" w14:textId="4057CE8E" w:rsidR="00980E50" w:rsidRPr="008A7624" w:rsidRDefault="00E9706A" w:rsidP="008A7624">
      <w:pPr>
        <w:autoSpaceDE w:val="0"/>
        <w:autoSpaceDN w:val="0"/>
        <w:adjustRightInd w:val="0"/>
        <w:spacing w:after="0" w:line="276" w:lineRule="auto"/>
        <w:ind w:firstLine="720"/>
        <w:jc w:val="lowKashida"/>
        <w:rPr>
          <w:rFonts w:ascii="Simplified Arabic" w:hAnsi="Simplified Arabic" w:cs="Simplified Arabic"/>
          <w:sz w:val="24"/>
          <w:szCs w:val="24"/>
          <w:rtl/>
        </w:rPr>
      </w:pPr>
      <w:r w:rsidRPr="008A7624">
        <w:rPr>
          <w:rFonts w:ascii="Simplified Arabic" w:hAnsi="Simplified Arabic" w:cs="Simplified Arabic"/>
          <w:b/>
          <w:bCs/>
          <w:sz w:val="24"/>
          <w:szCs w:val="24"/>
          <w:rtl/>
        </w:rPr>
        <w:t>د</w:t>
      </w:r>
      <w:r w:rsidR="003D2A17" w:rsidRPr="008A7624">
        <w:rPr>
          <w:rFonts w:ascii="Simplified Arabic" w:hAnsi="Simplified Arabic" w:cs="Simplified Arabic"/>
          <w:b/>
          <w:bCs/>
          <w:sz w:val="24"/>
          <w:szCs w:val="24"/>
          <w:rtl/>
        </w:rPr>
        <w:t xml:space="preserve">راسة </w:t>
      </w:r>
      <w:bookmarkStart w:id="2" w:name="_Hlk181401877"/>
      <w:r w:rsidR="003D2A17" w:rsidRPr="008A7624">
        <w:rPr>
          <w:rFonts w:ascii="Simplified Arabic" w:hAnsi="Simplified Arabic" w:cs="Simplified Arabic"/>
          <w:b/>
          <w:bCs/>
          <w:sz w:val="24"/>
          <w:szCs w:val="24"/>
          <w:rtl/>
        </w:rPr>
        <w:t xml:space="preserve">رحمون (2023) </w:t>
      </w:r>
      <w:bookmarkEnd w:id="2"/>
      <w:r w:rsidR="00EB2648" w:rsidRPr="008A7624">
        <w:rPr>
          <w:rFonts w:ascii="Simplified Arabic" w:hAnsi="Simplified Arabic" w:cs="Simplified Arabic"/>
          <w:b/>
          <w:bCs/>
          <w:sz w:val="24"/>
          <w:szCs w:val="24"/>
          <w:rtl/>
        </w:rPr>
        <w:t xml:space="preserve">، </w:t>
      </w:r>
      <w:r w:rsidR="00EB2648" w:rsidRPr="008A7624">
        <w:rPr>
          <w:rFonts w:ascii="Simplified Arabic" w:hAnsi="Simplified Arabic" w:cs="Simplified Arabic"/>
          <w:sz w:val="24"/>
          <w:szCs w:val="24"/>
          <w:rtl/>
        </w:rPr>
        <w:t>والتي</w:t>
      </w:r>
      <w:r w:rsidR="003D2A17" w:rsidRPr="008A7624">
        <w:rPr>
          <w:rFonts w:ascii="Simplified Arabic" w:hAnsi="Simplified Arabic" w:cs="Simplified Arabic"/>
          <w:b/>
          <w:bCs/>
          <w:sz w:val="24"/>
          <w:szCs w:val="24"/>
          <w:rtl/>
        </w:rPr>
        <w:t xml:space="preserve"> </w:t>
      </w:r>
      <w:r w:rsidR="003D2A17" w:rsidRPr="008A7624">
        <w:rPr>
          <w:rFonts w:ascii="Simplified Arabic" w:hAnsi="Simplified Arabic" w:cs="Simplified Arabic"/>
          <w:sz w:val="24"/>
          <w:szCs w:val="24"/>
          <w:rtl/>
        </w:rPr>
        <w:t xml:space="preserve">هدفت إلى التعرف على مساهمة القيادة الإستراتيجية بأبعادها (التوجه الاستراتيجي ، الممارسات الأخلاقية ، الرقابة الاستراتيجية)  في إرساء الثقافة التنظيمية، وذلك من خلال استقصاء آراء المبحوثين في بنك التنمية المحلية – بسكرة ، وقد شمل مجتمع الدراسة كل إطارات البنك </w:t>
      </w:r>
      <w:r w:rsidR="0049357F" w:rsidRPr="008A7624">
        <w:rPr>
          <w:rFonts w:ascii="Simplified Arabic" w:hAnsi="Simplified Arabic" w:cs="Simplified Arabic"/>
          <w:sz w:val="24"/>
          <w:szCs w:val="24"/>
          <w:rtl/>
        </w:rPr>
        <w:t>، وقد اعتمدت الدراسة على المنهج الوصفي التحليلي ، واستخدمت أداة الإستبانة كأداة رئيسية لجمع البيانات</w:t>
      </w:r>
      <w:r w:rsidR="00EB2648" w:rsidRPr="008A7624">
        <w:rPr>
          <w:rFonts w:ascii="Simplified Arabic" w:hAnsi="Simplified Arabic" w:cs="Simplified Arabic"/>
          <w:sz w:val="24"/>
          <w:szCs w:val="24"/>
          <w:rtl/>
        </w:rPr>
        <w:t xml:space="preserve">، </w:t>
      </w:r>
      <w:r w:rsidR="003D2A17" w:rsidRPr="008A7624">
        <w:rPr>
          <w:rFonts w:ascii="Simplified Arabic" w:hAnsi="Simplified Arabic" w:cs="Simplified Arabic"/>
          <w:sz w:val="24"/>
          <w:szCs w:val="24"/>
          <w:rtl/>
        </w:rPr>
        <w:t>وتوصلت الدراسة لعدد من النتائج كان من أهمها:</w:t>
      </w:r>
      <w:r w:rsidR="00EB2648" w:rsidRPr="008A7624">
        <w:rPr>
          <w:rFonts w:ascii="Simplified Arabic" w:hAnsi="Simplified Arabic" w:cs="Simplified Arabic"/>
          <w:sz w:val="24"/>
          <w:szCs w:val="24"/>
          <w:rtl/>
        </w:rPr>
        <w:t xml:space="preserve"> </w:t>
      </w:r>
      <w:r w:rsidR="003D2A17" w:rsidRPr="008A7624">
        <w:rPr>
          <w:rFonts w:ascii="Simplified Arabic" w:hAnsi="Simplified Arabic" w:cs="Simplified Arabic"/>
          <w:sz w:val="24"/>
          <w:szCs w:val="24"/>
          <w:rtl/>
        </w:rPr>
        <w:t xml:space="preserve">أن هناك ارتباط قوي بين القيادة الاستراتيجية بأبعادها الثلاثة (التوجه </w:t>
      </w:r>
      <w:r w:rsidRPr="008A7624">
        <w:rPr>
          <w:rFonts w:ascii="Simplified Arabic" w:hAnsi="Simplified Arabic" w:cs="Simplified Arabic"/>
          <w:sz w:val="24"/>
          <w:szCs w:val="24"/>
          <w:rtl/>
        </w:rPr>
        <w:t>الاستراتيجي،</w:t>
      </w:r>
      <w:r w:rsidR="003D2A17" w:rsidRPr="008A7624">
        <w:rPr>
          <w:rFonts w:ascii="Simplified Arabic" w:hAnsi="Simplified Arabic" w:cs="Simplified Arabic"/>
          <w:sz w:val="24"/>
          <w:szCs w:val="24"/>
          <w:rtl/>
        </w:rPr>
        <w:t xml:space="preserve"> الممارسات </w:t>
      </w:r>
      <w:r w:rsidRPr="008A7624">
        <w:rPr>
          <w:rFonts w:ascii="Simplified Arabic" w:hAnsi="Simplified Arabic" w:cs="Simplified Arabic"/>
          <w:sz w:val="24"/>
          <w:szCs w:val="24"/>
          <w:rtl/>
        </w:rPr>
        <w:t>الأخلاقية،</w:t>
      </w:r>
      <w:r w:rsidR="003D2A17" w:rsidRPr="008A7624">
        <w:rPr>
          <w:rFonts w:ascii="Simplified Arabic" w:hAnsi="Simplified Arabic" w:cs="Simplified Arabic"/>
          <w:sz w:val="24"/>
          <w:szCs w:val="24"/>
          <w:rtl/>
        </w:rPr>
        <w:t xml:space="preserve"> الرقابة الاستراتيجية) </w:t>
      </w:r>
      <w:r w:rsidR="0049357F" w:rsidRPr="008A7624">
        <w:rPr>
          <w:rFonts w:ascii="Simplified Arabic" w:hAnsi="Simplified Arabic" w:cs="Simplified Arabic"/>
          <w:sz w:val="24"/>
          <w:szCs w:val="24"/>
          <w:rtl/>
        </w:rPr>
        <w:t xml:space="preserve">وبين الثقافة التنظيمية في البنك محل </w:t>
      </w:r>
      <w:r w:rsidRPr="008A7624">
        <w:rPr>
          <w:rFonts w:ascii="Simplified Arabic" w:hAnsi="Simplified Arabic" w:cs="Simplified Arabic"/>
          <w:sz w:val="24"/>
          <w:szCs w:val="24"/>
          <w:rtl/>
        </w:rPr>
        <w:t>الدراسة</w:t>
      </w:r>
      <w:r w:rsidR="00EB2648" w:rsidRPr="008A7624">
        <w:rPr>
          <w:rFonts w:ascii="Simplified Arabic" w:hAnsi="Simplified Arabic" w:cs="Simplified Arabic"/>
          <w:sz w:val="24"/>
          <w:szCs w:val="24"/>
          <w:rtl/>
        </w:rPr>
        <w:t xml:space="preserve"> ، </w:t>
      </w:r>
      <w:r w:rsidR="0049357F" w:rsidRPr="008A7624">
        <w:rPr>
          <w:rFonts w:ascii="Simplified Arabic" w:hAnsi="Simplified Arabic" w:cs="Simplified Arabic"/>
          <w:sz w:val="24"/>
          <w:szCs w:val="24"/>
          <w:rtl/>
        </w:rPr>
        <w:t xml:space="preserve">وقد أوصت الدراسة بالاهتمام بأبعاد القيادة الاستراتيجية لمساهمتها الكبيرة في إرساء وتوجيه الثقافة </w:t>
      </w:r>
      <w:r w:rsidRPr="008A7624">
        <w:rPr>
          <w:rFonts w:ascii="Simplified Arabic" w:hAnsi="Simplified Arabic" w:cs="Simplified Arabic"/>
          <w:sz w:val="24"/>
          <w:szCs w:val="24"/>
          <w:rtl/>
        </w:rPr>
        <w:t>التنظيمية،</w:t>
      </w:r>
      <w:r w:rsidR="0049357F" w:rsidRPr="008A7624">
        <w:rPr>
          <w:rFonts w:ascii="Simplified Arabic" w:hAnsi="Simplified Arabic" w:cs="Simplified Arabic"/>
          <w:sz w:val="24"/>
          <w:szCs w:val="24"/>
          <w:rtl/>
        </w:rPr>
        <w:t xml:space="preserve"> والعمل على </w:t>
      </w:r>
      <w:r w:rsidRPr="008A7624">
        <w:rPr>
          <w:rFonts w:ascii="Simplified Arabic" w:hAnsi="Simplified Arabic" w:cs="Simplified Arabic"/>
          <w:sz w:val="24"/>
          <w:szCs w:val="24"/>
          <w:rtl/>
        </w:rPr>
        <w:t>توفير ثقافة</w:t>
      </w:r>
      <w:r w:rsidR="0049357F" w:rsidRPr="008A7624">
        <w:rPr>
          <w:rFonts w:ascii="Simplified Arabic" w:hAnsi="Simplified Arabic" w:cs="Simplified Arabic"/>
          <w:sz w:val="24"/>
          <w:szCs w:val="24"/>
          <w:rtl/>
        </w:rPr>
        <w:t xml:space="preserve"> تنظيمية تتسم بالمرونة من خلال مشاركة العمال في جميع المستويات الإدارية.</w:t>
      </w:r>
    </w:p>
    <w:p w14:paraId="03E03BE8" w14:textId="77777777" w:rsidR="0049357F" w:rsidRPr="00032943" w:rsidRDefault="0049357F" w:rsidP="008A7624">
      <w:pPr>
        <w:autoSpaceDE w:val="0"/>
        <w:autoSpaceDN w:val="0"/>
        <w:adjustRightInd w:val="0"/>
        <w:spacing w:after="0" w:line="276" w:lineRule="auto"/>
        <w:ind w:firstLine="720"/>
        <w:jc w:val="lowKashida"/>
        <w:rPr>
          <w:rFonts w:ascii="Simplified Arabic" w:hAnsi="Simplified Arabic" w:cs="Simplified Arabic"/>
          <w:sz w:val="2"/>
          <w:szCs w:val="2"/>
          <w:rtl/>
        </w:rPr>
      </w:pPr>
    </w:p>
    <w:p w14:paraId="796E16F9" w14:textId="1931E057" w:rsidR="002A6393" w:rsidRPr="008A7624" w:rsidRDefault="002A6393" w:rsidP="008A7624">
      <w:pPr>
        <w:spacing w:after="0" w:line="276" w:lineRule="auto"/>
        <w:ind w:firstLine="720"/>
        <w:jc w:val="lowKashida"/>
        <w:rPr>
          <w:rFonts w:ascii="Simplified Arabic" w:hAnsi="Simplified Arabic" w:cs="Simplified Arabic"/>
          <w:sz w:val="24"/>
          <w:szCs w:val="24"/>
          <w:rtl/>
        </w:rPr>
      </w:pPr>
      <w:bookmarkStart w:id="3" w:name="_Hlk148818920"/>
      <w:r w:rsidRPr="008A7624">
        <w:rPr>
          <w:rFonts w:ascii="Simplified Arabic" w:hAnsi="Simplified Arabic" w:cs="Simplified Arabic"/>
          <w:b/>
          <w:bCs/>
          <w:sz w:val="24"/>
          <w:szCs w:val="24"/>
          <w:rtl/>
        </w:rPr>
        <w:t xml:space="preserve">دراسة </w:t>
      </w:r>
      <w:bookmarkStart w:id="4" w:name="_Hlk148819667"/>
      <w:r w:rsidRPr="008A7624">
        <w:rPr>
          <w:rFonts w:ascii="Simplified Arabic" w:hAnsi="Simplified Arabic" w:cs="Simplified Arabic"/>
          <w:b/>
          <w:bCs/>
          <w:sz w:val="24"/>
          <w:szCs w:val="24"/>
          <w:rtl/>
        </w:rPr>
        <w:t xml:space="preserve">عبد الحسين (2022) </w:t>
      </w:r>
      <w:bookmarkEnd w:id="3"/>
      <w:bookmarkEnd w:id="4"/>
      <w:r w:rsidR="00EB2648" w:rsidRPr="008A7624">
        <w:rPr>
          <w:rFonts w:ascii="Simplified Arabic" w:hAnsi="Simplified Arabic" w:cs="Simplified Arabic"/>
          <w:b/>
          <w:bCs/>
          <w:sz w:val="24"/>
          <w:szCs w:val="24"/>
          <w:rtl/>
        </w:rPr>
        <w:t xml:space="preserve">، </w:t>
      </w:r>
      <w:r w:rsidR="00EB2648" w:rsidRPr="008A7624">
        <w:rPr>
          <w:rFonts w:ascii="Simplified Arabic" w:hAnsi="Simplified Arabic" w:cs="Simplified Arabic"/>
          <w:sz w:val="24"/>
          <w:szCs w:val="24"/>
          <w:rtl/>
        </w:rPr>
        <w:t>والتي</w:t>
      </w:r>
      <w:r w:rsidRPr="008A7624">
        <w:rPr>
          <w:rFonts w:ascii="Simplified Arabic" w:hAnsi="Simplified Arabic" w:cs="Simplified Arabic"/>
          <w:sz w:val="24"/>
          <w:szCs w:val="24"/>
          <w:rtl/>
        </w:rPr>
        <w:t xml:space="preserve"> هدفت إلى التعرف على دور القيادة الإستراتيجية بأبعادها الأربعة (البعد الإداري، والبعد التحويلي، والبعد السياسي، والبعد الأخلاقي) على الأداء المنظمي بأبعاده الأربعة ( الكفاءة، الفاعلية، الرضا المجتمعي، والإدارة) من وجهة نظر ضباط مديرية قسم تحقيق الأدلة الجنائية في بابل، وقد اعتمدت الدراسة على المنهج الوصفي المسحي لمناسبته لطبيعة الدراسة، وأستخدمت الإستبانة كأداة رئيسية لجمع البيانات من عينة مكونة من (50) ضابطاً من العاملين في قسم تحقيق الأدلة الجنائية</w:t>
      </w:r>
      <w:r w:rsidR="00687283" w:rsidRPr="008A7624">
        <w:rPr>
          <w:rFonts w:ascii="Simplified Arabic" w:hAnsi="Simplified Arabic" w:cs="Simplified Arabic"/>
          <w:sz w:val="24"/>
          <w:szCs w:val="24"/>
          <w:rtl/>
        </w:rPr>
        <w:t xml:space="preserve">، </w:t>
      </w:r>
      <w:r w:rsidRPr="008A7624">
        <w:rPr>
          <w:rFonts w:ascii="Simplified Arabic" w:hAnsi="Simplified Arabic" w:cs="Simplified Arabic"/>
          <w:sz w:val="24"/>
          <w:szCs w:val="24"/>
          <w:rtl/>
        </w:rPr>
        <w:t>وتوصلت الدراسة لعدد من النتائج كان من أهمها</w:t>
      </w:r>
      <w:r w:rsidR="00687283" w:rsidRPr="008A7624">
        <w:rPr>
          <w:rFonts w:ascii="Simplified Arabic" w:hAnsi="Simplified Arabic" w:cs="Simplified Arabic"/>
          <w:sz w:val="24"/>
          <w:szCs w:val="24"/>
          <w:rtl/>
        </w:rPr>
        <w:t xml:space="preserve">: أن </w:t>
      </w:r>
      <w:r w:rsidRPr="008A7624">
        <w:rPr>
          <w:rFonts w:ascii="Simplified Arabic" w:hAnsi="Simplified Arabic" w:cs="Simplified Arabic"/>
          <w:sz w:val="24"/>
          <w:szCs w:val="24"/>
          <w:rtl/>
        </w:rPr>
        <w:t>تطبق القيادة الإستراتيجية بمختلف أبعادها في قسم تحقيق الأدلة الجنائية حيث جاءت بمستويات مرتفعة وحقق البعد التحويلي المرتبة الأولى</w:t>
      </w:r>
      <w:r w:rsidR="00687283" w:rsidRPr="008A7624">
        <w:rPr>
          <w:rFonts w:ascii="Simplified Arabic" w:hAnsi="Simplified Arabic" w:cs="Simplified Arabic"/>
          <w:sz w:val="24"/>
          <w:szCs w:val="24"/>
          <w:rtl/>
        </w:rPr>
        <w:t xml:space="preserve">، </w:t>
      </w:r>
      <w:r w:rsidRPr="008A7624">
        <w:rPr>
          <w:rFonts w:ascii="Simplified Arabic" w:hAnsi="Simplified Arabic" w:cs="Simplified Arabic"/>
          <w:sz w:val="24"/>
          <w:szCs w:val="24"/>
          <w:rtl/>
        </w:rPr>
        <w:t>وقد أوصت الدراسة بضرورة تحسين مستوى إدراك القيادة الإستراتيجية في المنظمة المبحوثة لما له من دور في تحقيق أفضل أداء للمنظمة.</w:t>
      </w:r>
    </w:p>
    <w:p w14:paraId="0F74375C" w14:textId="77777777" w:rsidR="002A6393" w:rsidRPr="00032943" w:rsidRDefault="002A6393" w:rsidP="008A7624">
      <w:pPr>
        <w:spacing w:after="0" w:line="276" w:lineRule="auto"/>
        <w:jc w:val="lowKashida"/>
        <w:rPr>
          <w:rFonts w:ascii="Simplified Arabic" w:hAnsi="Simplified Arabic" w:cs="Simplified Arabic"/>
          <w:sz w:val="2"/>
          <w:szCs w:val="2"/>
          <w:u w:val="single"/>
          <w:rtl/>
        </w:rPr>
      </w:pPr>
    </w:p>
    <w:p w14:paraId="38483732" w14:textId="139ACE89" w:rsidR="002A6393" w:rsidRPr="008A7624" w:rsidRDefault="002A6393" w:rsidP="008A7624">
      <w:pPr>
        <w:spacing w:after="0" w:line="276" w:lineRule="auto"/>
        <w:ind w:firstLine="720"/>
        <w:jc w:val="lowKashida"/>
        <w:rPr>
          <w:rFonts w:ascii="Simplified Arabic" w:hAnsi="Simplified Arabic" w:cs="Simplified Arabic"/>
          <w:sz w:val="24"/>
          <w:szCs w:val="24"/>
          <w:rtl/>
        </w:rPr>
      </w:pPr>
      <w:bookmarkStart w:id="5" w:name="_Hlk148819653"/>
      <w:r w:rsidRPr="008A7624">
        <w:rPr>
          <w:rFonts w:ascii="Simplified Arabic" w:hAnsi="Simplified Arabic" w:cs="Simplified Arabic"/>
          <w:b/>
          <w:bCs/>
          <w:sz w:val="24"/>
          <w:szCs w:val="24"/>
          <w:rtl/>
        </w:rPr>
        <w:t xml:space="preserve">دراسة </w:t>
      </w:r>
      <w:bookmarkStart w:id="6" w:name="_Hlk148818908"/>
      <w:r w:rsidRPr="008A7624">
        <w:rPr>
          <w:rFonts w:ascii="Simplified Arabic" w:hAnsi="Simplified Arabic" w:cs="Simplified Arabic"/>
          <w:b/>
          <w:bCs/>
          <w:sz w:val="24"/>
          <w:szCs w:val="24"/>
          <w:rtl/>
        </w:rPr>
        <w:t xml:space="preserve">غازي(2022) </w:t>
      </w:r>
      <w:bookmarkEnd w:id="5"/>
      <w:bookmarkEnd w:id="6"/>
      <w:r w:rsidR="00687283" w:rsidRPr="008A7624">
        <w:rPr>
          <w:rFonts w:ascii="Simplified Arabic" w:hAnsi="Simplified Arabic" w:cs="Simplified Arabic"/>
          <w:b/>
          <w:bCs/>
          <w:sz w:val="24"/>
          <w:szCs w:val="24"/>
          <w:rtl/>
        </w:rPr>
        <w:t xml:space="preserve">، </w:t>
      </w:r>
      <w:r w:rsidR="00687283" w:rsidRPr="008A7624">
        <w:rPr>
          <w:rFonts w:ascii="Simplified Arabic" w:hAnsi="Simplified Arabic" w:cs="Simplified Arabic"/>
          <w:sz w:val="24"/>
          <w:szCs w:val="24"/>
          <w:rtl/>
        </w:rPr>
        <w:t>والتي</w:t>
      </w:r>
      <w:r w:rsidR="00687283" w:rsidRPr="008A7624">
        <w:rPr>
          <w:rFonts w:ascii="Simplified Arabic" w:hAnsi="Simplified Arabic" w:cs="Simplified Arabic"/>
          <w:b/>
          <w:bCs/>
          <w:sz w:val="24"/>
          <w:szCs w:val="24"/>
          <w:rtl/>
        </w:rPr>
        <w:t xml:space="preserve"> </w:t>
      </w:r>
      <w:r w:rsidRPr="008A7624">
        <w:rPr>
          <w:rFonts w:ascii="Simplified Arabic" w:hAnsi="Simplified Arabic" w:cs="Simplified Arabic"/>
          <w:sz w:val="24"/>
          <w:szCs w:val="24"/>
          <w:rtl/>
        </w:rPr>
        <w:t xml:space="preserve">هدفت إلى تحديد نوع وقوة العلاقة بين القيادة الإستراتيجية بأبعادها (تحديد التوجه الإستراتيجي، واستثمار القدرات الجوهرية، وتطوير رأس المال البشري، والثقافة التنظيمية الفاعلة، والممارسات الأخلاقية، والرقابة التنظيمية المتوازنة) والتميز المؤسسي بأبعاده (الغاية والرؤية الإستراتيجية، وإشراك المعنيين، والثقافة المؤسسية والقيادة، وبناء قيمة مستدامة، وقيادة الأداء والتحول) للجامعات المصرية، وقد اعتمدت الدراسة على المنهج الوصفي </w:t>
      </w:r>
      <w:r w:rsidRPr="008A7624">
        <w:rPr>
          <w:rFonts w:ascii="Simplified Arabic" w:hAnsi="Simplified Arabic" w:cs="Simplified Arabic"/>
          <w:sz w:val="24"/>
          <w:szCs w:val="24"/>
          <w:rtl/>
        </w:rPr>
        <w:lastRenderedPageBreak/>
        <w:t>المسحي كمنهج مناسب لطبيعة الدراسة، واستخدمت الإستبانة كأداة رئيسية لجمع البيانات من عينة مكونة من (343) مفردة من أعضاء هيئة التدريس في الجامعات المصرية الحكومية والخاصة محل الدراسة</w:t>
      </w:r>
      <w:r w:rsidR="00687283" w:rsidRPr="008A7624">
        <w:rPr>
          <w:rFonts w:ascii="Simplified Arabic" w:hAnsi="Simplified Arabic" w:cs="Simplified Arabic"/>
          <w:sz w:val="24"/>
          <w:szCs w:val="24"/>
          <w:rtl/>
        </w:rPr>
        <w:t xml:space="preserve">، </w:t>
      </w:r>
      <w:r w:rsidRPr="008A7624">
        <w:rPr>
          <w:rFonts w:ascii="Simplified Arabic" w:hAnsi="Simplified Arabic" w:cs="Simplified Arabic"/>
          <w:sz w:val="24"/>
          <w:szCs w:val="24"/>
          <w:rtl/>
        </w:rPr>
        <w:t xml:space="preserve">وتوصلت الدراسة لعدد من النتائج، وكان من أهمها </w:t>
      </w:r>
      <w:r w:rsidR="00687283" w:rsidRPr="008A7624">
        <w:rPr>
          <w:rFonts w:ascii="Simplified Arabic" w:hAnsi="Simplified Arabic" w:cs="Simplified Arabic"/>
          <w:sz w:val="24"/>
          <w:szCs w:val="24"/>
          <w:rtl/>
        </w:rPr>
        <w:t xml:space="preserve">: أن </w:t>
      </w:r>
      <w:r w:rsidRPr="008A7624">
        <w:rPr>
          <w:rFonts w:ascii="Simplified Arabic" w:hAnsi="Simplified Arabic" w:cs="Simplified Arabic"/>
          <w:sz w:val="24"/>
          <w:szCs w:val="24"/>
          <w:rtl/>
        </w:rPr>
        <w:t>بلغ واقع القيادة الإستراتيجية درجة متوسطة على المستوى الإجمالي وبالنسبة لكل بعد من أبعاده، كما وجد أن مستوى التميز المؤسسي كان متوسطاً على المستوى الإجمالي وبالنسبة لكل بعد من أبعاده</w:t>
      </w:r>
      <w:r w:rsidR="00687283" w:rsidRPr="008A7624">
        <w:rPr>
          <w:rFonts w:ascii="Simplified Arabic" w:hAnsi="Simplified Arabic" w:cs="Simplified Arabic"/>
          <w:sz w:val="24"/>
          <w:szCs w:val="24"/>
          <w:rtl/>
        </w:rPr>
        <w:t xml:space="preserve">، </w:t>
      </w:r>
      <w:r w:rsidRPr="008A7624">
        <w:rPr>
          <w:rFonts w:ascii="Simplified Arabic" w:hAnsi="Simplified Arabic" w:cs="Simplified Arabic"/>
          <w:sz w:val="24"/>
          <w:szCs w:val="24"/>
          <w:rtl/>
        </w:rPr>
        <w:t>وقد أوصت الدراسة بضرورة تعميق الفهم بموضوعات القيادة الإستراتيجية والتميز المؤسسي في ظل وجود خلط وعدم فهم واضح لهم ولأبعادهم المختلفة.</w:t>
      </w:r>
    </w:p>
    <w:p w14:paraId="47A8D73F" w14:textId="77777777" w:rsidR="00687283" w:rsidRPr="00032943" w:rsidRDefault="00687283" w:rsidP="008A7624">
      <w:pPr>
        <w:spacing w:after="0" w:line="276" w:lineRule="auto"/>
        <w:ind w:firstLine="720"/>
        <w:jc w:val="lowKashida"/>
        <w:rPr>
          <w:rFonts w:ascii="Simplified Arabic" w:hAnsi="Simplified Arabic" w:cs="Simplified Arabic"/>
          <w:sz w:val="2"/>
          <w:szCs w:val="2"/>
          <w:rtl/>
        </w:rPr>
      </w:pPr>
    </w:p>
    <w:p w14:paraId="30DF3465" w14:textId="5D2B84B9" w:rsidR="002A6393" w:rsidRPr="008A7624" w:rsidRDefault="002A6393" w:rsidP="008A7624">
      <w:pPr>
        <w:spacing w:after="0" w:line="276" w:lineRule="auto"/>
        <w:ind w:firstLine="720"/>
        <w:jc w:val="lowKashida"/>
        <w:rPr>
          <w:rFonts w:ascii="Simplified Arabic" w:hAnsi="Simplified Arabic" w:cs="Simplified Arabic"/>
          <w:sz w:val="24"/>
          <w:szCs w:val="24"/>
          <w:rtl/>
        </w:rPr>
      </w:pPr>
      <w:bookmarkStart w:id="7" w:name="_Hlk148818937"/>
      <w:r w:rsidRPr="008A7624">
        <w:rPr>
          <w:rFonts w:ascii="Simplified Arabic" w:hAnsi="Simplified Arabic" w:cs="Simplified Arabic"/>
          <w:b/>
          <w:bCs/>
          <w:sz w:val="24"/>
          <w:szCs w:val="24"/>
          <w:rtl/>
        </w:rPr>
        <w:t xml:space="preserve">دراسة </w:t>
      </w:r>
      <w:bookmarkStart w:id="8" w:name="_Hlk148819689"/>
      <w:r w:rsidRPr="008A7624">
        <w:rPr>
          <w:rFonts w:ascii="Simplified Arabic" w:hAnsi="Simplified Arabic" w:cs="Simplified Arabic"/>
          <w:b/>
          <w:bCs/>
          <w:sz w:val="24"/>
          <w:szCs w:val="24"/>
          <w:rtl/>
        </w:rPr>
        <w:t xml:space="preserve">الميالي (2022) </w:t>
      </w:r>
      <w:bookmarkEnd w:id="7"/>
      <w:bookmarkEnd w:id="8"/>
      <w:r w:rsidR="00687283" w:rsidRPr="008A7624">
        <w:rPr>
          <w:rFonts w:ascii="Simplified Arabic" w:hAnsi="Simplified Arabic" w:cs="Simplified Arabic"/>
          <w:b/>
          <w:bCs/>
          <w:sz w:val="24"/>
          <w:szCs w:val="24"/>
          <w:rtl/>
        </w:rPr>
        <w:t xml:space="preserve">، </w:t>
      </w:r>
      <w:r w:rsidR="00687283" w:rsidRPr="008A7624">
        <w:rPr>
          <w:rFonts w:ascii="Simplified Arabic" w:hAnsi="Simplified Arabic" w:cs="Simplified Arabic"/>
          <w:sz w:val="24"/>
          <w:szCs w:val="24"/>
          <w:rtl/>
        </w:rPr>
        <w:t>والتي هدفت</w:t>
      </w:r>
      <w:r w:rsidRPr="008A7624">
        <w:rPr>
          <w:rFonts w:ascii="Simplified Arabic" w:hAnsi="Simplified Arabic" w:cs="Simplified Arabic"/>
          <w:sz w:val="24"/>
          <w:szCs w:val="24"/>
          <w:rtl/>
        </w:rPr>
        <w:t xml:space="preserve"> إلى بيان مدى تأثير أنماط القيادة الإستراتيجية بأبعادها المختلفة (النمط البيروقراطي، النمط السياسي ، النمط المهني ، النمط الريادي) على التمكين الإداري من خلال الإرتجال الاستراتيجي بصفته متغيراً وسيطاً بأبعاده (الابتكار ، الحدس ، خفة الحركة الإستراتيجية، العفوية ، بناء الحل) ليكون محل البحث في مديرية مكافحة الجريمة المنظمة التابعة لوزارة الداخلية بمحافظة بغداد ، واعتمدت الدراسة على المنهج الوصفي التحليلي ، واستخدم الاستبيان كأداة رئيسية لجمع البيانات من عينة البحث المكونة من (170) مفردة</w:t>
      </w:r>
      <w:r w:rsidR="00687283" w:rsidRPr="008A7624">
        <w:rPr>
          <w:rFonts w:ascii="Simplified Arabic" w:hAnsi="Simplified Arabic" w:cs="Simplified Arabic"/>
          <w:sz w:val="24"/>
          <w:szCs w:val="24"/>
          <w:rtl/>
        </w:rPr>
        <w:t xml:space="preserve">، </w:t>
      </w:r>
      <w:r w:rsidRPr="008A7624">
        <w:rPr>
          <w:rFonts w:ascii="Simplified Arabic" w:hAnsi="Simplified Arabic" w:cs="Simplified Arabic"/>
          <w:sz w:val="24"/>
          <w:szCs w:val="24"/>
          <w:rtl/>
        </w:rPr>
        <w:t>وتوصلت الدراسة لعدد من النتائج، وكان من أهمها</w:t>
      </w:r>
      <w:r w:rsidR="00687283" w:rsidRPr="008A7624">
        <w:rPr>
          <w:rFonts w:ascii="Simplified Arabic" w:hAnsi="Simplified Arabic" w:cs="Simplified Arabic"/>
          <w:sz w:val="24"/>
          <w:szCs w:val="24"/>
          <w:rtl/>
        </w:rPr>
        <w:t xml:space="preserve">: أن </w:t>
      </w:r>
      <w:r w:rsidRPr="008A7624">
        <w:rPr>
          <w:rFonts w:ascii="Simplified Arabic" w:hAnsi="Simplified Arabic" w:cs="Simplified Arabic"/>
          <w:sz w:val="24"/>
          <w:szCs w:val="24"/>
          <w:rtl/>
        </w:rPr>
        <w:t>هناك تأثير عالي لأنماط القيادة الإستراتيجية في التمكين الإداري من خلال الإرتجال الاستراتيجي</w:t>
      </w:r>
      <w:r w:rsidR="00687283" w:rsidRPr="008A7624">
        <w:rPr>
          <w:rFonts w:ascii="Simplified Arabic" w:hAnsi="Simplified Arabic" w:cs="Simplified Arabic"/>
          <w:sz w:val="24"/>
          <w:szCs w:val="24"/>
          <w:rtl/>
        </w:rPr>
        <w:t>، وي</w:t>
      </w:r>
      <w:r w:rsidRPr="008A7624">
        <w:rPr>
          <w:rFonts w:ascii="Simplified Arabic" w:hAnsi="Simplified Arabic" w:cs="Simplified Arabic"/>
          <w:sz w:val="24"/>
          <w:szCs w:val="24"/>
          <w:rtl/>
        </w:rPr>
        <w:t>تزايد تأثير أنماط القيادة الاستراتيجية في التمكين الإداري بتوسيط الارتجال الإستراتيجي</w:t>
      </w:r>
      <w:r w:rsidR="00687283" w:rsidRPr="008A7624">
        <w:rPr>
          <w:rFonts w:ascii="Simplified Arabic" w:hAnsi="Simplified Arabic" w:cs="Simplified Arabic"/>
          <w:sz w:val="24"/>
          <w:szCs w:val="24"/>
          <w:rtl/>
        </w:rPr>
        <w:t xml:space="preserve">، </w:t>
      </w:r>
      <w:r w:rsidRPr="008A7624">
        <w:rPr>
          <w:rFonts w:ascii="Simplified Arabic" w:hAnsi="Simplified Arabic" w:cs="Simplified Arabic"/>
          <w:sz w:val="24"/>
          <w:szCs w:val="24"/>
          <w:rtl/>
        </w:rPr>
        <w:t>وقد أوصت الدراسة بضرورة الإرتقاء بمستوى أنماط القيادة الإستراتيجية من خلال إعتماد حزمة من الأنشطة وإنجاز المهام بشكل جيد من خلال إيجادها أدوار ومهام ومسؤوليات توحد عمل منسوبيها نحو انجاز أهدافها ورسالتها.</w:t>
      </w:r>
    </w:p>
    <w:p w14:paraId="7DE9DAD5" w14:textId="77777777" w:rsidR="002A6393" w:rsidRPr="00032943" w:rsidRDefault="002A6393" w:rsidP="008A7624">
      <w:pPr>
        <w:spacing w:after="0" w:line="276" w:lineRule="auto"/>
        <w:jc w:val="lowKashida"/>
        <w:rPr>
          <w:rFonts w:ascii="Simplified Arabic" w:hAnsi="Simplified Arabic" w:cs="Simplified Arabic"/>
          <w:sz w:val="2"/>
          <w:szCs w:val="2"/>
          <w:rtl/>
        </w:rPr>
      </w:pPr>
    </w:p>
    <w:p w14:paraId="5C717680" w14:textId="463ABA03" w:rsidR="002A6393" w:rsidRPr="008A7624" w:rsidRDefault="002A6393" w:rsidP="008A7624">
      <w:pPr>
        <w:spacing w:after="0" w:line="276" w:lineRule="auto"/>
        <w:ind w:firstLine="720"/>
        <w:jc w:val="lowKashida"/>
        <w:rPr>
          <w:rFonts w:ascii="Simplified Arabic" w:hAnsi="Simplified Arabic" w:cs="Simplified Arabic"/>
          <w:sz w:val="24"/>
          <w:szCs w:val="24"/>
          <w:rtl/>
        </w:rPr>
      </w:pPr>
      <w:r w:rsidRPr="008A7624">
        <w:rPr>
          <w:rFonts w:ascii="Simplified Arabic" w:hAnsi="Simplified Arabic" w:cs="Simplified Arabic"/>
          <w:b/>
          <w:bCs/>
          <w:sz w:val="24"/>
          <w:szCs w:val="24"/>
          <w:rtl/>
        </w:rPr>
        <w:t xml:space="preserve">دراسة </w:t>
      </w:r>
      <w:bookmarkStart w:id="9" w:name="_Hlk148818951"/>
      <w:r w:rsidRPr="008A7624">
        <w:rPr>
          <w:rFonts w:ascii="Simplified Arabic" w:hAnsi="Simplified Arabic" w:cs="Simplified Arabic"/>
          <w:b/>
          <w:bCs/>
          <w:sz w:val="24"/>
          <w:szCs w:val="24"/>
          <w:rtl/>
        </w:rPr>
        <w:t xml:space="preserve">خلف (2021) </w:t>
      </w:r>
      <w:bookmarkEnd w:id="9"/>
      <w:r w:rsidR="00687283" w:rsidRPr="008A7624">
        <w:rPr>
          <w:rFonts w:ascii="Simplified Arabic" w:hAnsi="Simplified Arabic" w:cs="Simplified Arabic"/>
          <w:b/>
          <w:bCs/>
          <w:sz w:val="24"/>
          <w:szCs w:val="24"/>
          <w:rtl/>
        </w:rPr>
        <w:t xml:space="preserve">، </w:t>
      </w:r>
      <w:r w:rsidR="00687283" w:rsidRPr="008A7624">
        <w:rPr>
          <w:rFonts w:ascii="Simplified Arabic" w:hAnsi="Simplified Arabic" w:cs="Simplified Arabic"/>
          <w:sz w:val="24"/>
          <w:szCs w:val="24"/>
          <w:rtl/>
        </w:rPr>
        <w:t>والتي هدفت</w:t>
      </w:r>
      <w:r w:rsidRPr="008A7624">
        <w:rPr>
          <w:rFonts w:ascii="Simplified Arabic" w:hAnsi="Simplified Arabic" w:cs="Simplified Arabic"/>
          <w:sz w:val="24"/>
          <w:szCs w:val="24"/>
          <w:rtl/>
        </w:rPr>
        <w:t xml:space="preserve"> </w:t>
      </w:r>
      <w:r w:rsidR="00687283" w:rsidRPr="008A7624">
        <w:rPr>
          <w:rFonts w:ascii="Simplified Arabic" w:hAnsi="Simplified Arabic" w:cs="Simplified Arabic"/>
          <w:sz w:val="24"/>
          <w:szCs w:val="24"/>
          <w:rtl/>
        </w:rPr>
        <w:t xml:space="preserve">إلى </w:t>
      </w:r>
      <w:r w:rsidRPr="008A7624">
        <w:rPr>
          <w:rFonts w:ascii="Simplified Arabic" w:hAnsi="Simplified Arabic" w:cs="Simplified Arabic"/>
          <w:sz w:val="24"/>
          <w:szCs w:val="24"/>
          <w:rtl/>
        </w:rPr>
        <w:t>تحديد دور القيادة الإستراتيجية بأبعادها المختلفة (التوجه الإستراتيجي، تطوير رأس المال البشري، المحافظة على ثقافة تنظيمية فاعلة، تنفيذ رقابة تنظيمية متوازنة) في تحقيق التفوق التنظيمي في عينة من المصارف العراقية الخاصة، واعتمدت الدراسة على المنهج الوصفي التحليلي، واستخدمت الإستبانة كأداة رئيسية لجمع البيانات من عينة عشوائية مكونة من (142) فرداً متمثلة في (المدير المفوض، ومعاوني المدير المفوض، ورؤساء الأقسام، ومدراء الفرع)</w:t>
      </w:r>
      <w:r w:rsidR="00687283" w:rsidRPr="008A7624">
        <w:rPr>
          <w:rFonts w:ascii="Simplified Arabic" w:hAnsi="Simplified Arabic" w:cs="Simplified Arabic"/>
          <w:sz w:val="24"/>
          <w:szCs w:val="24"/>
          <w:rtl/>
        </w:rPr>
        <w:t xml:space="preserve">، </w:t>
      </w:r>
      <w:r w:rsidRPr="008A7624">
        <w:rPr>
          <w:rFonts w:ascii="Simplified Arabic" w:hAnsi="Simplified Arabic" w:cs="Simplified Arabic"/>
          <w:sz w:val="24"/>
          <w:szCs w:val="24"/>
          <w:rtl/>
        </w:rPr>
        <w:t>وتوصلت الدراسة للنتائج التالية:</w:t>
      </w:r>
      <w:r w:rsidR="00687283"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استطاعت المصارف العراقية الخاصة من توظيف القيادة الإستراتيجية في تحقيق التفوق التنظيمي من خلال رؤيتها المستقبلية ورسم الخطط الإستراتيجية وتحديد الأهداف والعمليات الأساسية والتحسين المستمر للعمليات والالتزام بالتطوير الاستراتيجي</w:t>
      </w:r>
      <w:r w:rsidR="00687283" w:rsidRPr="008A7624">
        <w:rPr>
          <w:rFonts w:ascii="Simplified Arabic" w:hAnsi="Simplified Arabic" w:cs="Simplified Arabic"/>
          <w:sz w:val="24"/>
          <w:szCs w:val="24"/>
          <w:rtl/>
        </w:rPr>
        <w:t xml:space="preserve">، </w:t>
      </w:r>
      <w:r w:rsidRPr="008A7624">
        <w:rPr>
          <w:rFonts w:ascii="Simplified Arabic" w:hAnsi="Simplified Arabic" w:cs="Simplified Arabic"/>
          <w:sz w:val="24"/>
          <w:szCs w:val="24"/>
          <w:rtl/>
        </w:rPr>
        <w:t xml:space="preserve">وقد أوصت الدراسة بضرورة تعميق الفهم والإدراك لدى قيادات المصارف العراقية الخاصة وجميع العاملين بأهمية القيادة الإستراتيجية والتفوق التنظيمي من خلال إقامة الندوات وورش العمل. </w:t>
      </w:r>
    </w:p>
    <w:p w14:paraId="07DBF87A" w14:textId="77777777" w:rsidR="002A6393" w:rsidRPr="008A7624" w:rsidRDefault="002A6393" w:rsidP="008A7624">
      <w:pPr>
        <w:spacing w:after="0" w:line="276" w:lineRule="auto"/>
        <w:jc w:val="lowKashida"/>
        <w:rPr>
          <w:rFonts w:ascii="Simplified Arabic" w:hAnsi="Simplified Arabic" w:cs="Simplified Arabic"/>
          <w:sz w:val="24"/>
          <w:szCs w:val="24"/>
          <w:rtl/>
        </w:rPr>
      </w:pPr>
    </w:p>
    <w:p w14:paraId="1B3E4E5A" w14:textId="559E7C28" w:rsidR="001275D7" w:rsidRPr="008A7624" w:rsidRDefault="001275D7" w:rsidP="008A7624">
      <w:pPr>
        <w:autoSpaceDE w:val="0"/>
        <w:autoSpaceDN w:val="0"/>
        <w:adjustRightInd w:val="0"/>
        <w:spacing w:after="0" w:line="276" w:lineRule="auto"/>
        <w:jc w:val="lowKashida"/>
        <w:rPr>
          <w:rFonts w:ascii="Simplified Arabic" w:hAnsi="Simplified Arabic" w:cs="Simplified Arabic"/>
          <w:b/>
          <w:bCs/>
          <w:sz w:val="24"/>
          <w:szCs w:val="24"/>
          <w:rtl/>
        </w:rPr>
      </w:pPr>
      <w:r w:rsidRPr="008A7624">
        <w:rPr>
          <w:rFonts w:ascii="Simplified Arabic" w:hAnsi="Simplified Arabic" w:cs="Simplified Arabic"/>
          <w:b/>
          <w:bCs/>
          <w:sz w:val="24"/>
          <w:szCs w:val="24"/>
          <w:rtl/>
        </w:rPr>
        <w:t>ثانياً: الدراسات الأجنبية:</w:t>
      </w:r>
    </w:p>
    <w:p w14:paraId="6D7ED745" w14:textId="0678A998" w:rsidR="00110945" w:rsidRPr="008A7624" w:rsidRDefault="00110945" w:rsidP="008A7624">
      <w:pPr>
        <w:spacing w:after="0" w:line="276" w:lineRule="auto"/>
        <w:ind w:firstLine="720"/>
        <w:jc w:val="lowKashida"/>
        <w:rPr>
          <w:rFonts w:ascii="Simplified Arabic" w:hAnsi="Simplified Arabic" w:cs="Simplified Arabic"/>
          <w:sz w:val="24"/>
          <w:szCs w:val="24"/>
          <w:rtl/>
        </w:rPr>
      </w:pPr>
      <w:r w:rsidRPr="008A7624">
        <w:rPr>
          <w:rFonts w:ascii="Simplified Arabic" w:hAnsi="Simplified Arabic" w:cs="Simplified Arabic"/>
          <w:b/>
          <w:bCs/>
          <w:sz w:val="24"/>
          <w:szCs w:val="24"/>
          <w:rtl/>
        </w:rPr>
        <w:t xml:space="preserve">دراسة </w:t>
      </w:r>
      <w:r w:rsidRPr="008A7624">
        <w:rPr>
          <w:rFonts w:ascii="Simplified Arabic" w:hAnsi="Simplified Arabic" w:cs="Simplified Arabic"/>
          <w:b/>
          <w:bCs/>
          <w:sz w:val="24"/>
          <w:szCs w:val="24"/>
        </w:rPr>
        <w:t>Square</w:t>
      </w:r>
      <w:r w:rsidRPr="008A7624">
        <w:rPr>
          <w:rFonts w:ascii="Simplified Arabic" w:hAnsi="Simplified Arabic" w:cs="Simplified Arabic"/>
          <w:b/>
          <w:bCs/>
          <w:sz w:val="24"/>
          <w:szCs w:val="24"/>
          <w:rtl/>
          <w:lang w:bidi="ar-EG"/>
        </w:rPr>
        <w:t xml:space="preserve"> (2023) </w:t>
      </w:r>
      <w:r w:rsidR="00687283" w:rsidRPr="008A7624">
        <w:rPr>
          <w:rFonts w:ascii="Simplified Arabic" w:hAnsi="Simplified Arabic" w:cs="Simplified Arabic"/>
          <w:b/>
          <w:bCs/>
          <w:sz w:val="24"/>
          <w:szCs w:val="24"/>
          <w:rtl/>
        </w:rPr>
        <w:t xml:space="preserve">، </w:t>
      </w:r>
      <w:r w:rsidR="00687283" w:rsidRPr="008A7624">
        <w:rPr>
          <w:rFonts w:ascii="Simplified Arabic" w:hAnsi="Simplified Arabic" w:cs="Simplified Arabic"/>
          <w:sz w:val="24"/>
          <w:szCs w:val="24"/>
          <w:rtl/>
        </w:rPr>
        <w:t>و</w:t>
      </w:r>
      <w:r w:rsidRPr="008A7624">
        <w:rPr>
          <w:rFonts w:ascii="Simplified Arabic" w:hAnsi="Simplified Arabic" w:cs="Simplified Arabic"/>
          <w:sz w:val="24"/>
          <w:szCs w:val="24"/>
          <w:rtl/>
        </w:rPr>
        <w:t xml:space="preserve">تناولت </w:t>
      </w:r>
      <w:r w:rsidR="008D26C0" w:rsidRPr="008A7624">
        <w:rPr>
          <w:rFonts w:ascii="Simplified Arabic" w:hAnsi="Simplified Arabic" w:cs="Simplified Arabic"/>
          <w:sz w:val="24"/>
          <w:szCs w:val="24"/>
          <w:rtl/>
        </w:rPr>
        <w:t xml:space="preserve">الدراسة </w:t>
      </w:r>
      <w:r w:rsidRPr="008A7624">
        <w:rPr>
          <w:rFonts w:ascii="Simplified Arabic" w:hAnsi="Simplified Arabic" w:cs="Simplified Arabic"/>
          <w:sz w:val="24"/>
          <w:szCs w:val="24"/>
          <w:rtl/>
        </w:rPr>
        <w:t>دور القيادة الاستراتيجية</w:t>
      </w:r>
      <w:r w:rsidR="002A6344" w:rsidRPr="008A7624">
        <w:rPr>
          <w:rFonts w:ascii="Simplified Arabic" w:hAnsi="Simplified Arabic" w:cs="Simplified Arabic"/>
          <w:sz w:val="24"/>
          <w:szCs w:val="24"/>
          <w:rtl/>
        </w:rPr>
        <w:t xml:space="preserve"> بأبعادها (التوجه الاستراتيجي، الكفاءات الأساسية، والممارسات الأخلاقية)</w:t>
      </w:r>
      <w:r w:rsidRPr="008A7624">
        <w:rPr>
          <w:rFonts w:ascii="Simplified Arabic" w:hAnsi="Simplified Arabic" w:cs="Simplified Arabic"/>
          <w:sz w:val="24"/>
          <w:szCs w:val="24"/>
          <w:rtl/>
        </w:rPr>
        <w:t xml:space="preserve"> في تعزيز الأداء</w:t>
      </w:r>
      <w:r w:rsidR="002A6344" w:rsidRPr="008A7624">
        <w:rPr>
          <w:rFonts w:ascii="Simplified Arabic" w:hAnsi="Simplified Arabic" w:cs="Simplified Arabic"/>
          <w:sz w:val="24"/>
          <w:szCs w:val="24"/>
          <w:rtl/>
        </w:rPr>
        <w:t xml:space="preserve"> المؤسسي ، وقد استخدمت الدراسة </w:t>
      </w:r>
      <w:r w:rsidRPr="008A7624">
        <w:rPr>
          <w:rFonts w:ascii="Simplified Arabic" w:hAnsi="Simplified Arabic" w:cs="Simplified Arabic"/>
          <w:sz w:val="24"/>
          <w:szCs w:val="24"/>
          <w:rtl/>
        </w:rPr>
        <w:t>نموذج "بطاقة الأداء المتوازن</w:t>
      </w:r>
      <w:r w:rsidRPr="008A7624">
        <w:rPr>
          <w:rFonts w:ascii="Simplified Arabic" w:hAnsi="Simplified Arabic" w:cs="Simplified Arabic"/>
          <w:sz w:val="24"/>
          <w:szCs w:val="24"/>
        </w:rPr>
        <w:t xml:space="preserve">" (BSC) </w:t>
      </w:r>
      <w:r w:rsidRPr="008A7624">
        <w:rPr>
          <w:rFonts w:ascii="Simplified Arabic" w:hAnsi="Simplified Arabic" w:cs="Simplified Arabic"/>
          <w:sz w:val="24"/>
          <w:szCs w:val="24"/>
          <w:rtl/>
        </w:rPr>
        <w:t>في الجامعات الأردنية</w:t>
      </w:r>
      <w:r w:rsidR="00E9706A" w:rsidRPr="008A7624">
        <w:rPr>
          <w:rFonts w:ascii="Simplified Arabic" w:hAnsi="Simplified Arabic" w:cs="Simplified Arabic"/>
          <w:sz w:val="24"/>
          <w:szCs w:val="24"/>
          <w:rtl/>
        </w:rPr>
        <w:t>، و</w:t>
      </w:r>
      <w:r w:rsidRPr="008A7624">
        <w:rPr>
          <w:rFonts w:ascii="Simplified Arabic" w:hAnsi="Simplified Arabic" w:cs="Simplified Arabic"/>
          <w:sz w:val="24"/>
          <w:szCs w:val="24"/>
          <w:rtl/>
        </w:rPr>
        <w:t>تستند الدراسة إلى نظرية الطبقات العليا</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التي تفترض أن أداء المؤسسات يتأثر بخصائص القيادة العليا</w:t>
      </w:r>
      <w:r w:rsidR="008D26C0" w:rsidRPr="008A7624">
        <w:rPr>
          <w:rFonts w:ascii="Simplified Arabic" w:hAnsi="Simplified Arabic" w:cs="Simplified Arabic"/>
          <w:sz w:val="24"/>
          <w:szCs w:val="24"/>
          <w:rtl/>
        </w:rPr>
        <w:t xml:space="preserve">، ولقد </w:t>
      </w:r>
      <w:r w:rsidR="00E9706A" w:rsidRPr="008A7624">
        <w:rPr>
          <w:rFonts w:ascii="Simplified Arabic" w:hAnsi="Simplified Arabic" w:cs="Simplified Arabic"/>
          <w:sz w:val="24"/>
          <w:szCs w:val="24"/>
          <w:rtl/>
        </w:rPr>
        <w:t>استخدمت الدراسة</w:t>
      </w:r>
      <w:r w:rsidRPr="008A7624">
        <w:rPr>
          <w:rFonts w:ascii="Simplified Arabic" w:hAnsi="Simplified Arabic" w:cs="Simplified Arabic"/>
          <w:sz w:val="24"/>
          <w:szCs w:val="24"/>
          <w:rtl/>
        </w:rPr>
        <w:t xml:space="preserve"> استبيانات قائمة على أبعاد</w:t>
      </w:r>
      <w:r w:rsidRPr="008A7624">
        <w:rPr>
          <w:rFonts w:ascii="Simplified Arabic" w:hAnsi="Simplified Arabic" w:cs="Simplified Arabic"/>
          <w:sz w:val="24"/>
          <w:szCs w:val="24"/>
        </w:rPr>
        <w:t xml:space="preserve"> BSC </w:t>
      </w:r>
      <w:r w:rsidRPr="008A7624">
        <w:rPr>
          <w:rFonts w:ascii="Simplified Arabic" w:hAnsi="Simplified Arabic" w:cs="Simplified Arabic"/>
          <w:sz w:val="24"/>
          <w:szCs w:val="24"/>
          <w:rtl/>
        </w:rPr>
        <w:t>(بطاقة الأداء المتوازن)، مثل: الرؤية الاستراتيجية، الكفاءات الأساسية، والممارسات الأخلاقية</w:t>
      </w:r>
      <w:r w:rsidR="00687283" w:rsidRPr="008A7624">
        <w:rPr>
          <w:rFonts w:ascii="Simplified Arabic" w:hAnsi="Simplified Arabic" w:cs="Simplified Arabic"/>
          <w:sz w:val="24"/>
          <w:szCs w:val="24"/>
          <w:rtl/>
        </w:rPr>
        <w:t xml:space="preserve">، </w:t>
      </w:r>
      <w:r w:rsidR="008D26C0" w:rsidRPr="008A7624">
        <w:rPr>
          <w:rFonts w:ascii="Simplified Arabic" w:hAnsi="Simplified Arabic" w:cs="Simplified Arabic"/>
          <w:sz w:val="24"/>
          <w:szCs w:val="24"/>
          <w:rtl/>
        </w:rPr>
        <w:t>وتوصلت الدراسة لعدد من النتائج كان من أهمها:</w:t>
      </w:r>
      <w:r w:rsidR="00687283" w:rsidRPr="008A7624">
        <w:rPr>
          <w:rFonts w:ascii="Simplified Arabic" w:hAnsi="Simplified Arabic" w:cs="Simplified Arabic"/>
          <w:sz w:val="24"/>
          <w:szCs w:val="24"/>
          <w:rtl/>
        </w:rPr>
        <w:t xml:space="preserve"> أن </w:t>
      </w:r>
      <w:r w:rsidR="002A6344" w:rsidRPr="008A7624">
        <w:rPr>
          <w:rFonts w:ascii="Simplified Arabic" w:hAnsi="Simplified Arabic" w:cs="Simplified Arabic"/>
          <w:sz w:val="24"/>
          <w:szCs w:val="24"/>
          <w:rtl/>
        </w:rPr>
        <w:t xml:space="preserve">القيادة الاستراتيجية تسهم </w:t>
      </w:r>
      <w:r w:rsidR="002A6344" w:rsidRPr="008A7624">
        <w:rPr>
          <w:rFonts w:ascii="Simplified Arabic" w:hAnsi="Simplified Arabic" w:cs="Simplified Arabic"/>
          <w:sz w:val="24"/>
          <w:szCs w:val="24"/>
          <w:rtl/>
        </w:rPr>
        <w:lastRenderedPageBreak/>
        <w:t>في الأداء المؤسسي عن طريق دعم الرؤية الواضحة وتطوير الكفاءات وتطبيق الممارسات الأخلاقية</w:t>
      </w:r>
      <w:r w:rsidR="00687283" w:rsidRPr="008A7624">
        <w:rPr>
          <w:rFonts w:ascii="Simplified Arabic" w:hAnsi="Simplified Arabic" w:cs="Simplified Arabic"/>
          <w:sz w:val="24"/>
          <w:szCs w:val="24"/>
          <w:rtl/>
        </w:rPr>
        <w:t xml:space="preserve">، وأن </w:t>
      </w:r>
      <w:r w:rsidR="002A6344" w:rsidRPr="008A7624">
        <w:rPr>
          <w:rFonts w:ascii="Simplified Arabic" w:hAnsi="Simplified Arabic" w:cs="Simplified Arabic"/>
          <w:sz w:val="24"/>
          <w:szCs w:val="24"/>
          <w:rtl/>
        </w:rPr>
        <w:t>القادة الاستراتيجيون الذين لديهم قدرة على التكيف وتحقيق التغيير هم من ساهموا بشكل أكبر في تحسين الأداء المؤسسي</w:t>
      </w:r>
      <w:r w:rsidR="00687283" w:rsidRPr="008A7624">
        <w:rPr>
          <w:rFonts w:ascii="Simplified Arabic" w:hAnsi="Simplified Arabic" w:cs="Simplified Arabic"/>
          <w:sz w:val="24"/>
          <w:szCs w:val="24"/>
          <w:rtl/>
        </w:rPr>
        <w:t xml:space="preserve">، </w:t>
      </w:r>
      <w:r w:rsidR="008D26C0" w:rsidRPr="008A7624">
        <w:rPr>
          <w:rFonts w:ascii="Simplified Arabic" w:hAnsi="Simplified Arabic" w:cs="Simplified Arabic"/>
          <w:sz w:val="24"/>
          <w:szCs w:val="24"/>
          <w:rtl/>
        </w:rPr>
        <w:t xml:space="preserve">وقد أوصت الدراسة بضرورة </w:t>
      </w:r>
      <w:r w:rsidRPr="008A7624">
        <w:rPr>
          <w:rFonts w:ascii="Simplified Arabic" w:hAnsi="Simplified Arabic" w:cs="Simplified Arabic"/>
          <w:sz w:val="24"/>
          <w:szCs w:val="24"/>
          <w:rtl/>
        </w:rPr>
        <w:t>تدريب القادة في مؤسسات التعليم العالي على مهارات القيادة الاستراتيجية وإدارة التغيير لضمان نجاحهم في بيئات العمل المتغيرة</w:t>
      </w:r>
      <w:r w:rsidR="00893759" w:rsidRPr="008A7624">
        <w:rPr>
          <w:rFonts w:ascii="Simplified Arabic" w:hAnsi="Simplified Arabic" w:cs="Simplified Arabic"/>
          <w:sz w:val="24"/>
          <w:szCs w:val="24"/>
          <w:rtl/>
        </w:rPr>
        <w:t>، كذلك م</w:t>
      </w:r>
      <w:r w:rsidRPr="008A7624">
        <w:rPr>
          <w:rFonts w:ascii="Simplified Arabic" w:hAnsi="Simplified Arabic" w:cs="Simplified Arabic"/>
          <w:sz w:val="24"/>
          <w:szCs w:val="24"/>
          <w:rtl/>
        </w:rPr>
        <w:t>ن الضروري تعزيز ثقافة مؤسسية تدعم الابتكار والإبداع، مما يسهم في تحسين الأداء المؤسسي</w:t>
      </w:r>
      <w:r w:rsidRPr="008A7624">
        <w:rPr>
          <w:rFonts w:ascii="Simplified Arabic" w:hAnsi="Simplified Arabic" w:cs="Simplified Arabic"/>
          <w:sz w:val="24"/>
          <w:szCs w:val="24"/>
          <w:lang w:bidi="ar-EG"/>
        </w:rPr>
        <w:t>.</w:t>
      </w:r>
    </w:p>
    <w:p w14:paraId="6B5E25D2" w14:textId="77777777" w:rsidR="00110945" w:rsidRPr="00032943" w:rsidRDefault="00110945" w:rsidP="008A7624">
      <w:pPr>
        <w:autoSpaceDE w:val="0"/>
        <w:autoSpaceDN w:val="0"/>
        <w:adjustRightInd w:val="0"/>
        <w:spacing w:after="0" w:line="276" w:lineRule="auto"/>
        <w:jc w:val="lowKashida"/>
        <w:rPr>
          <w:rFonts w:ascii="Simplified Arabic" w:hAnsi="Simplified Arabic" w:cs="Simplified Arabic"/>
          <w:sz w:val="4"/>
          <w:szCs w:val="4"/>
          <w:rtl/>
        </w:rPr>
      </w:pPr>
    </w:p>
    <w:p w14:paraId="455EF275" w14:textId="7C0FE4B1" w:rsidR="00893759" w:rsidRPr="008A7624" w:rsidRDefault="00893759" w:rsidP="008A7624">
      <w:pPr>
        <w:autoSpaceDE w:val="0"/>
        <w:autoSpaceDN w:val="0"/>
        <w:adjustRightInd w:val="0"/>
        <w:spacing w:after="0" w:line="276" w:lineRule="auto"/>
        <w:ind w:firstLine="720"/>
        <w:jc w:val="lowKashida"/>
        <w:rPr>
          <w:rFonts w:ascii="Simplified Arabic" w:hAnsi="Simplified Arabic" w:cs="Simplified Arabic"/>
          <w:sz w:val="24"/>
          <w:szCs w:val="24"/>
          <w:rtl/>
        </w:rPr>
      </w:pPr>
      <w:r w:rsidRPr="008A7624">
        <w:rPr>
          <w:rFonts w:ascii="Simplified Arabic" w:hAnsi="Simplified Arabic" w:cs="Simplified Arabic"/>
          <w:b/>
          <w:bCs/>
          <w:sz w:val="24"/>
          <w:szCs w:val="24"/>
          <w:rtl/>
          <w:lang w:bidi="ar-EG"/>
        </w:rPr>
        <w:t xml:space="preserve">دراسة </w:t>
      </w:r>
      <w:r w:rsidRPr="008A7624">
        <w:rPr>
          <w:rFonts w:ascii="Simplified Arabic" w:hAnsi="Simplified Arabic" w:cs="Simplified Arabic"/>
          <w:b/>
          <w:bCs/>
          <w:sz w:val="24"/>
          <w:szCs w:val="24"/>
          <w:lang w:bidi="ar-EG"/>
        </w:rPr>
        <w:t>Junaid</w:t>
      </w:r>
      <w:r w:rsidRPr="008A7624">
        <w:rPr>
          <w:rFonts w:ascii="Simplified Arabic" w:hAnsi="Simplified Arabic" w:cs="Simplified Arabic"/>
          <w:b/>
          <w:bCs/>
          <w:sz w:val="24"/>
          <w:szCs w:val="24"/>
          <w:rtl/>
          <w:lang w:bidi="ar-EG"/>
        </w:rPr>
        <w:t xml:space="preserve"> (2021). </w:t>
      </w:r>
      <w:r w:rsidRPr="008A7624">
        <w:rPr>
          <w:rFonts w:ascii="Simplified Arabic" w:hAnsi="Simplified Arabic" w:cs="Simplified Arabic"/>
          <w:sz w:val="24"/>
          <w:szCs w:val="24"/>
          <w:rtl/>
          <w:lang w:bidi="ar-EG"/>
        </w:rPr>
        <w:t xml:space="preserve">والتي ركزت </w:t>
      </w:r>
      <w:r w:rsidRPr="008A7624">
        <w:rPr>
          <w:rFonts w:ascii="Simplified Arabic" w:hAnsi="Simplified Arabic" w:cs="Simplified Arabic"/>
          <w:sz w:val="24"/>
          <w:szCs w:val="24"/>
          <w:rtl/>
        </w:rPr>
        <w:t xml:space="preserve">على كيفية تأثير القيادة الاستراتيجية على إدارة المعرفة في المنظمات، وقد </w:t>
      </w:r>
      <w:r w:rsidR="00EA54BE" w:rsidRPr="008A7624">
        <w:rPr>
          <w:rFonts w:ascii="Simplified Arabic" w:hAnsi="Simplified Arabic" w:cs="Simplified Arabic"/>
          <w:sz w:val="24"/>
          <w:szCs w:val="24"/>
          <w:rtl/>
        </w:rPr>
        <w:t>اعتمدت الدراسة على أسلوب بحث كمي باستخدام استبيانات وزعت على مديرين وموظفين في منظمات مختلفة، وركزت على تحليل أساليب القيادة ودورها في دعم التعلم المؤسسي</w:t>
      </w:r>
      <w:r w:rsidR="00687283" w:rsidRPr="008A7624">
        <w:rPr>
          <w:rFonts w:ascii="Simplified Arabic" w:hAnsi="Simplified Arabic" w:cs="Simplified Arabic"/>
          <w:sz w:val="24"/>
          <w:szCs w:val="24"/>
          <w:rtl/>
        </w:rPr>
        <w:t xml:space="preserve">، </w:t>
      </w:r>
      <w:r w:rsidRPr="008A7624">
        <w:rPr>
          <w:rFonts w:ascii="Simplified Arabic" w:hAnsi="Simplified Arabic" w:cs="Simplified Arabic"/>
          <w:sz w:val="24"/>
          <w:szCs w:val="24"/>
          <w:rtl/>
        </w:rPr>
        <w:t>وتوصلت الدراسة لعدد من النتائج كان من أهمها:</w:t>
      </w:r>
      <w:r w:rsidR="00687283" w:rsidRPr="008A7624">
        <w:rPr>
          <w:rFonts w:ascii="Simplified Arabic" w:hAnsi="Simplified Arabic" w:cs="Simplified Arabic"/>
          <w:sz w:val="24"/>
          <w:szCs w:val="24"/>
          <w:rtl/>
        </w:rPr>
        <w:t xml:space="preserve"> </w:t>
      </w:r>
      <w:r w:rsidRPr="008A7624">
        <w:rPr>
          <w:rFonts w:ascii="Simplified Arabic" w:hAnsi="Simplified Arabic" w:cs="Simplified Arabic"/>
          <w:sz w:val="24"/>
          <w:szCs w:val="24"/>
          <w:rtl/>
        </w:rPr>
        <w:t>أن القيادة الاستراتيجية تلعب دوراً محورياً في تعزيز إدارة المعرفة داخل المنظمات</w:t>
      </w:r>
      <w:r w:rsidR="00687283" w:rsidRPr="008A7624">
        <w:rPr>
          <w:rFonts w:ascii="Simplified Arabic" w:hAnsi="Simplified Arabic" w:cs="Simplified Arabic"/>
          <w:sz w:val="24"/>
          <w:szCs w:val="24"/>
          <w:rtl/>
        </w:rPr>
        <w:t xml:space="preserve">، كما </w:t>
      </w:r>
      <w:r w:rsidR="00EA54BE" w:rsidRPr="008A7624">
        <w:rPr>
          <w:rFonts w:ascii="Simplified Arabic" w:hAnsi="Simplified Arabic" w:cs="Simplified Arabic"/>
          <w:sz w:val="24"/>
          <w:szCs w:val="24"/>
          <w:rtl/>
        </w:rPr>
        <w:t>أدى تطبيق استراتيجيات القيادة المعرفية إلى رفع الكفاءة المؤسسية وتحفيز الابتكار</w:t>
      </w:r>
      <w:r w:rsidR="00687283" w:rsidRPr="008A7624">
        <w:rPr>
          <w:rFonts w:ascii="Simplified Arabic" w:hAnsi="Simplified Arabic" w:cs="Simplified Arabic"/>
          <w:sz w:val="24"/>
          <w:szCs w:val="24"/>
          <w:rtl/>
        </w:rPr>
        <w:t xml:space="preserve">، </w:t>
      </w:r>
      <w:r w:rsidRPr="008A7624">
        <w:rPr>
          <w:rFonts w:ascii="Simplified Arabic" w:hAnsi="Simplified Arabic" w:cs="Simplified Arabic"/>
          <w:sz w:val="24"/>
          <w:szCs w:val="24"/>
          <w:rtl/>
        </w:rPr>
        <w:t>وقد أوصت الدراسة بضرورة الاستثمار في تطوير مهارات القيادة الاستراتيجية، وتشجيع بيئة عمل تدعم تبادل المعرفة، وتعزيز الاتصالات الفعالة لتعزيز التعلم المستمر</w:t>
      </w:r>
      <w:r w:rsidRPr="008A7624">
        <w:rPr>
          <w:rFonts w:ascii="Simplified Arabic" w:hAnsi="Simplified Arabic" w:cs="Simplified Arabic"/>
          <w:sz w:val="24"/>
          <w:szCs w:val="24"/>
        </w:rPr>
        <w:t>.</w:t>
      </w:r>
    </w:p>
    <w:p w14:paraId="72208672" w14:textId="77777777" w:rsidR="00893759" w:rsidRPr="00032943" w:rsidRDefault="00893759" w:rsidP="008A7624">
      <w:pPr>
        <w:autoSpaceDE w:val="0"/>
        <w:autoSpaceDN w:val="0"/>
        <w:adjustRightInd w:val="0"/>
        <w:spacing w:after="0" w:line="276" w:lineRule="auto"/>
        <w:jc w:val="lowKashida"/>
        <w:rPr>
          <w:rFonts w:ascii="Simplified Arabic" w:hAnsi="Simplified Arabic" w:cs="Simplified Arabic"/>
          <w:sz w:val="6"/>
          <w:szCs w:val="6"/>
          <w:rtl/>
        </w:rPr>
      </w:pPr>
    </w:p>
    <w:p w14:paraId="496C7722" w14:textId="03D338D8" w:rsidR="00893759" w:rsidRPr="008A7624" w:rsidRDefault="00893759" w:rsidP="008A7624">
      <w:pPr>
        <w:spacing w:after="0" w:line="276" w:lineRule="auto"/>
        <w:ind w:firstLine="720"/>
        <w:jc w:val="lowKashida"/>
        <w:rPr>
          <w:rFonts w:ascii="Simplified Arabic" w:hAnsi="Simplified Arabic" w:cs="Simplified Arabic"/>
          <w:sz w:val="24"/>
          <w:szCs w:val="24"/>
        </w:rPr>
      </w:pPr>
      <w:bookmarkStart w:id="10" w:name="_Hlk177919599"/>
      <w:bookmarkStart w:id="11" w:name="_Hlk181401904"/>
      <w:r w:rsidRPr="008A7624">
        <w:rPr>
          <w:rFonts w:ascii="Simplified Arabic" w:hAnsi="Simplified Arabic" w:cs="Simplified Arabic"/>
          <w:b/>
          <w:bCs/>
          <w:sz w:val="24"/>
          <w:szCs w:val="24"/>
          <w:rtl/>
        </w:rPr>
        <w:t xml:space="preserve">دراسة </w:t>
      </w:r>
      <w:proofErr w:type="spellStart"/>
      <w:r w:rsidRPr="008A7624">
        <w:rPr>
          <w:rFonts w:ascii="Simplified Arabic" w:hAnsi="Simplified Arabic" w:cs="Simplified Arabic"/>
          <w:b/>
          <w:bCs/>
          <w:sz w:val="24"/>
          <w:szCs w:val="24"/>
        </w:rPr>
        <w:t>Elenkov</w:t>
      </w:r>
      <w:proofErr w:type="spellEnd"/>
      <w:r w:rsidRPr="008A7624">
        <w:rPr>
          <w:rFonts w:ascii="Simplified Arabic" w:hAnsi="Simplified Arabic" w:cs="Simplified Arabic"/>
          <w:b/>
          <w:bCs/>
          <w:sz w:val="24"/>
          <w:szCs w:val="24"/>
        </w:rPr>
        <w:t xml:space="preserve"> &amp; Wright </w:t>
      </w:r>
      <w:r w:rsidRPr="008A7624">
        <w:rPr>
          <w:rFonts w:ascii="Simplified Arabic" w:hAnsi="Simplified Arabic" w:cs="Simplified Arabic"/>
          <w:b/>
          <w:bCs/>
          <w:sz w:val="24"/>
          <w:szCs w:val="24"/>
          <w:rtl/>
          <w:lang w:bidi="ar-EG"/>
        </w:rPr>
        <w:t xml:space="preserve"> ( 2020) </w:t>
      </w:r>
      <w:bookmarkEnd w:id="10"/>
      <w:r w:rsidRPr="008A7624">
        <w:rPr>
          <w:rFonts w:ascii="Simplified Arabic" w:hAnsi="Simplified Arabic" w:cs="Simplified Arabic"/>
          <w:b/>
          <w:bCs/>
          <w:sz w:val="24"/>
          <w:szCs w:val="24"/>
          <w:rtl/>
          <w:lang w:bidi="ar-EG"/>
        </w:rPr>
        <w:t>.</w:t>
      </w:r>
      <w:bookmarkEnd w:id="11"/>
      <w:r w:rsidRPr="008A7624">
        <w:rPr>
          <w:rFonts w:ascii="Simplified Arabic" w:hAnsi="Simplified Arabic" w:cs="Simplified Arabic"/>
          <w:sz w:val="24"/>
          <w:szCs w:val="24"/>
          <w:rtl/>
          <w:lang w:bidi="ar-EG"/>
        </w:rPr>
        <w:t xml:space="preserve"> أجريت الدراسة في الولايات المتحدة الأمريكية والتي </w:t>
      </w:r>
      <w:r w:rsidRPr="008A7624">
        <w:rPr>
          <w:rFonts w:ascii="Simplified Arabic" w:hAnsi="Simplified Arabic" w:cs="Simplified Arabic"/>
          <w:sz w:val="24"/>
          <w:szCs w:val="24"/>
          <w:rtl/>
        </w:rPr>
        <w:t>هدفت إلى فحص تأثير القيادة الاستراتيجية على الابتكار في الشركات التكنولوجية المتقدمة، ودور القادة في تعزيز الثقافة الابتكارية ، وقد</w:t>
      </w:r>
      <w:r w:rsidRPr="008A7624">
        <w:rPr>
          <w:rFonts w:ascii="Simplified Arabic" w:hAnsi="Simplified Arabic" w:cs="Simplified Arabic"/>
          <w:sz w:val="24"/>
          <w:szCs w:val="24"/>
          <w:rtl/>
          <w:lang w:bidi="ar-EG"/>
        </w:rPr>
        <w:t xml:space="preserve"> </w:t>
      </w:r>
      <w:r w:rsidRPr="008A7624">
        <w:rPr>
          <w:rFonts w:ascii="Simplified Arabic" w:hAnsi="Simplified Arabic" w:cs="Simplified Arabic"/>
          <w:sz w:val="24"/>
          <w:szCs w:val="24"/>
          <w:rtl/>
        </w:rPr>
        <w:t>استخدمت الدراسة منهج البحث الكمي، حيث تم توزيع استبيان على المدراء التنفيذيين في شركات تكنولوجيا متقدمة، وقد تم تحليل البيانات باستخدام تحليل الانحدار المتعدد لتحديد تأثير القيادة على مخرجات الابتكار، و</w:t>
      </w:r>
      <w:r w:rsidRPr="008A7624">
        <w:rPr>
          <w:rFonts w:ascii="Simplified Arabic" w:hAnsi="Simplified Arabic" w:cs="Simplified Arabic"/>
          <w:sz w:val="24"/>
          <w:szCs w:val="24"/>
          <w:lang w:bidi="ar-EG"/>
        </w:rPr>
        <w:t xml:space="preserve"> </w:t>
      </w:r>
      <w:r w:rsidRPr="008A7624">
        <w:rPr>
          <w:rFonts w:ascii="Simplified Arabic" w:hAnsi="Simplified Arabic" w:cs="Simplified Arabic"/>
          <w:sz w:val="24"/>
          <w:szCs w:val="24"/>
          <w:rtl/>
        </w:rPr>
        <w:t>تكونت العينة من 300 مدير تنفيذي في شركات تكنولوجية في الولايات المتحدة، وتم اختيار العينة من خلال قوائم الشركات التقنية الكبرى</w:t>
      </w:r>
      <w:r w:rsidR="00687283" w:rsidRPr="008A7624">
        <w:rPr>
          <w:rFonts w:ascii="Simplified Arabic" w:hAnsi="Simplified Arabic" w:cs="Simplified Arabic"/>
          <w:sz w:val="24"/>
          <w:szCs w:val="24"/>
          <w:rtl/>
        </w:rPr>
        <w:t xml:space="preserve">، </w:t>
      </w:r>
      <w:r w:rsidRPr="008A7624">
        <w:rPr>
          <w:rFonts w:ascii="Simplified Arabic" w:hAnsi="Simplified Arabic" w:cs="Simplified Arabic"/>
          <w:sz w:val="24"/>
          <w:szCs w:val="24"/>
          <w:rtl/>
        </w:rPr>
        <w:t>وقد توصلت نتائج الدراسة إلى</w:t>
      </w:r>
      <w:r w:rsidR="00687283" w:rsidRPr="008A7624">
        <w:rPr>
          <w:rFonts w:ascii="Simplified Arabic" w:hAnsi="Simplified Arabic" w:cs="Simplified Arabic"/>
          <w:sz w:val="24"/>
          <w:szCs w:val="24"/>
          <w:rtl/>
        </w:rPr>
        <w:t xml:space="preserve"> </w:t>
      </w:r>
      <w:r w:rsidRPr="008A7624">
        <w:rPr>
          <w:rFonts w:ascii="Simplified Arabic" w:hAnsi="Simplified Arabic" w:cs="Simplified Arabic"/>
          <w:sz w:val="24"/>
          <w:szCs w:val="24"/>
          <w:rtl/>
        </w:rPr>
        <w:t>أن القادة الذين يتمتعون بخبرات متنوعة وقادرون على تبني وجهات نظر متعددة يساهمون في تعزيز الابتكار داخل المؤسسة</w:t>
      </w:r>
      <w:r w:rsidR="00687283" w:rsidRPr="008A7624">
        <w:rPr>
          <w:rFonts w:ascii="Simplified Arabic" w:hAnsi="Simplified Arabic" w:cs="Simplified Arabic"/>
          <w:sz w:val="24"/>
          <w:szCs w:val="24"/>
          <w:rtl/>
        </w:rPr>
        <w:t xml:space="preserve">، </w:t>
      </w:r>
      <w:r w:rsidRPr="008A7624">
        <w:rPr>
          <w:rFonts w:ascii="Simplified Arabic" w:hAnsi="Simplified Arabic" w:cs="Simplified Arabic"/>
          <w:sz w:val="24"/>
          <w:szCs w:val="24"/>
          <w:rtl/>
          <w:lang w:bidi="ar-EG"/>
        </w:rPr>
        <w:t xml:space="preserve"> وقد أوصت </w:t>
      </w:r>
      <w:r w:rsidRPr="008A7624">
        <w:rPr>
          <w:rFonts w:ascii="Simplified Arabic" w:hAnsi="Simplified Arabic" w:cs="Simplified Arabic"/>
          <w:sz w:val="24"/>
          <w:szCs w:val="24"/>
          <w:rtl/>
        </w:rPr>
        <w:t>الدراسة بتعزيز التنوع داخل فرق الإدارة العليا من خلال توظيف أفراد من خلفيات تعليمية وثقافية مختلفة، مما يعزز من قدرة المؤسسة على الابتكار</w:t>
      </w:r>
      <w:r w:rsidRPr="008A7624">
        <w:rPr>
          <w:rFonts w:ascii="Simplified Arabic" w:hAnsi="Simplified Arabic" w:cs="Simplified Arabic"/>
          <w:sz w:val="24"/>
          <w:szCs w:val="24"/>
        </w:rPr>
        <w:t>.</w:t>
      </w:r>
    </w:p>
    <w:p w14:paraId="493364DA" w14:textId="77777777" w:rsidR="008A0DB5" w:rsidRPr="00032943" w:rsidRDefault="008A0DB5" w:rsidP="008A7624">
      <w:pPr>
        <w:spacing w:after="0" w:line="276" w:lineRule="auto"/>
        <w:jc w:val="lowKashida"/>
        <w:rPr>
          <w:rFonts w:ascii="Simplified Arabic" w:hAnsi="Simplified Arabic" w:cs="Simplified Arabic"/>
          <w:sz w:val="2"/>
          <w:szCs w:val="2"/>
          <w:rtl/>
        </w:rPr>
      </w:pPr>
    </w:p>
    <w:p w14:paraId="58E610D7" w14:textId="0401C34F" w:rsidR="006B556B" w:rsidRPr="008A7624" w:rsidRDefault="00110945" w:rsidP="008A7624">
      <w:pPr>
        <w:autoSpaceDE w:val="0"/>
        <w:autoSpaceDN w:val="0"/>
        <w:adjustRightInd w:val="0"/>
        <w:spacing w:after="0" w:line="276" w:lineRule="auto"/>
        <w:ind w:firstLine="720"/>
        <w:jc w:val="lowKashida"/>
        <w:rPr>
          <w:rFonts w:ascii="Simplified Arabic" w:hAnsi="Simplified Arabic" w:cs="Simplified Arabic"/>
          <w:sz w:val="24"/>
          <w:szCs w:val="24"/>
          <w:rtl/>
        </w:rPr>
      </w:pPr>
      <w:r w:rsidRPr="008A7624">
        <w:rPr>
          <w:rFonts w:ascii="Simplified Arabic" w:hAnsi="Simplified Arabic" w:cs="Simplified Arabic"/>
          <w:b/>
          <w:bCs/>
          <w:sz w:val="24"/>
          <w:szCs w:val="24"/>
          <w:rtl/>
        </w:rPr>
        <w:t xml:space="preserve">دراسة </w:t>
      </w:r>
      <w:r w:rsidRPr="008A7624">
        <w:rPr>
          <w:rFonts w:ascii="Simplified Arabic" w:hAnsi="Simplified Arabic" w:cs="Simplified Arabic"/>
          <w:b/>
          <w:bCs/>
          <w:sz w:val="24"/>
          <w:szCs w:val="24"/>
        </w:rPr>
        <w:t>Singh</w:t>
      </w:r>
      <w:r w:rsidRPr="008A7624">
        <w:rPr>
          <w:rFonts w:ascii="Simplified Arabic" w:hAnsi="Simplified Arabic" w:cs="Simplified Arabic"/>
          <w:b/>
          <w:bCs/>
          <w:sz w:val="24"/>
          <w:szCs w:val="24"/>
          <w:rtl/>
          <w:lang w:bidi="ar-EG"/>
        </w:rPr>
        <w:t xml:space="preserve"> (2018)</w:t>
      </w:r>
      <w:r w:rsidR="00893759" w:rsidRPr="008A7624">
        <w:rPr>
          <w:rFonts w:ascii="Simplified Arabic" w:hAnsi="Simplified Arabic" w:cs="Simplified Arabic"/>
          <w:b/>
          <w:bCs/>
          <w:sz w:val="24"/>
          <w:szCs w:val="24"/>
          <w:rtl/>
          <w:lang w:bidi="ar-EG"/>
        </w:rPr>
        <w:t xml:space="preserve">. </w:t>
      </w:r>
      <w:r w:rsidR="00893759" w:rsidRPr="008A7624">
        <w:rPr>
          <w:rFonts w:ascii="Simplified Arabic" w:hAnsi="Simplified Arabic" w:cs="Simplified Arabic"/>
          <w:sz w:val="24"/>
          <w:szCs w:val="24"/>
          <w:rtl/>
          <w:lang w:bidi="ar-EG"/>
        </w:rPr>
        <w:t>والتي</w:t>
      </w:r>
      <w:r w:rsidR="00893759" w:rsidRPr="008A7624">
        <w:rPr>
          <w:rFonts w:ascii="Simplified Arabic" w:hAnsi="Simplified Arabic" w:cs="Simplified Arabic"/>
          <w:b/>
          <w:bCs/>
          <w:sz w:val="24"/>
          <w:szCs w:val="24"/>
          <w:rtl/>
          <w:lang w:bidi="ar-EG"/>
        </w:rPr>
        <w:t xml:space="preserve"> </w:t>
      </w:r>
      <w:r w:rsidR="006B556B" w:rsidRPr="008A7624">
        <w:rPr>
          <w:rFonts w:ascii="Simplified Arabic" w:hAnsi="Simplified Arabic" w:cs="Simplified Arabic"/>
          <w:sz w:val="24"/>
          <w:szCs w:val="24"/>
          <w:rtl/>
        </w:rPr>
        <w:t>هدف</w:t>
      </w:r>
      <w:r w:rsidR="00893759" w:rsidRPr="008A7624">
        <w:rPr>
          <w:rFonts w:ascii="Simplified Arabic" w:hAnsi="Simplified Arabic" w:cs="Simplified Arabic"/>
          <w:sz w:val="24"/>
          <w:szCs w:val="24"/>
          <w:rtl/>
        </w:rPr>
        <w:t>ت</w:t>
      </w:r>
      <w:r w:rsidR="006B556B" w:rsidRPr="008A7624">
        <w:rPr>
          <w:rFonts w:ascii="Simplified Arabic" w:hAnsi="Simplified Arabic" w:cs="Simplified Arabic"/>
          <w:sz w:val="24"/>
          <w:szCs w:val="24"/>
          <w:rtl/>
        </w:rPr>
        <w:t xml:space="preserve"> الدراسة إلى استكشاف العلاقة بين القيادة الاستراتيجية وممارسات إدارة المعرفة، وكيف يمكن للقادة تعزيز تبادل المعرفة داخل المؤسسات</w:t>
      </w:r>
      <w:r w:rsidR="00893759" w:rsidRPr="008A7624">
        <w:rPr>
          <w:rFonts w:ascii="Simplified Arabic" w:hAnsi="Simplified Arabic" w:cs="Simplified Arabic"/>
          <w:sz w:val="24"/>
          <w:szCs w:val="24"/>
          <w:rtl/>
        </w:rPr>
        <w:t>، ولقد ا</w:t>
      </w:r>
      <w:r w:rsidR="006B556B" w:rsidRPr="008A7624">
        <w:rPr>
          <w:rFonts w:ascii="Simplified Arabic" w:hAnsi="Simplified Arabic" w:cs="Simplified Arabic"/>
          <w:sz w:val="24"/>
          <w:szCs w:val="24"/>
          <w:rtl/>
        </w:rPr>
        <w:t xml:space="preserve">ستخدم الباحث </w:t>
      </w:r>
      <w:r w:rsidR="00893759" w:rsidRPr="008A7624">
        <w:rPr>
          <w:rFonts w:ascii="Simplified Arabic" w:hAnsi="Simplified Arabic" w:cs="Simplified Arabic"/>
          <w:sz w:val="24"/>
          <w:szCs w:val="24"/>
          <w:rtl/>
        </w:rPr>
        <w:t>منهجاً تحليلياً</w:t>
      </w:r>
      <w:r w:rsidR="006B556B" w:rsidRPr="008A7624">
        <w:rPr>
          <w:rFonts w:ascii="Simplified Arabic" w:hAnsi="Simplified Arabic" w:cs="Simplified Arabic"/>
          <w:sz w:val="24"/>
          <w:szCs w:val="24"/>
          <w:rtl/>
        </w:rPr>
        <w:t xml:space="preserve"> يرتكز على دراسة حالة لمؤسسات متنوعة، مع التركيز على الأساليب القيادية المستخدمة</w:t>
      </w:r>
      <w:r w:rsidR="00893759" w:rsidRPr="008A7624">
        <w:rPr>
          <w:rFonts w:ascii="Simplified Arabic" w:hAnsi="Simplified Arabic" w:cs="Simplified Arabic"/>
          <w:sz w:val="24"/>
          <w:szCs w:val="24"/>
          <w:rtl/>
        </w:rPr>
        <w:t xml:space="preserve">، كما </w:t>
      </w:r>
      <w:r w:rsidR="006B556B" w:rsidRPr="008A7624">
        <w:rPr>
          <w:rFonts w:ascii="Simplified Arabic" w:hAnsi="Simplified Arabic" w:cs="Simplified Arabic"/>
          <w:sz w:val="24"/>
          <w:szCs w:val="24"/>
          <w:rtl/>
        </w:rPr>
        <w:t>تم استخدام استبيانات ومقابلات لجمع البيانات حول ممارسات إدارة المعرفة ورؤية القادة</w:t>
      </w:r>
      <w:r w:rsidR="00687283" w:rsidRPr="008A7624">
        <w:rPr>
          <w:rFonts w:ascii="Simplified Arabic" w:hAnsi="Simplified Arabic" w:cs="Simplified Arabic"/>
          <w:sz w:val="24"/>
          <w:szCs w:val="24"/>
          <w:rtl/>
        </w:rPr>
        <w:t xml:space="preserve">، </w:t>
      </w:r>
      <w:r w:rsidR="00893759" w:rsidRPr="008A7624">
        <w:rPr>
          <w:rFonts w:ascii="Simplified Arabic" w:hAnsi="Simplified Arabic" w:cs="Simplified Arabic"/>
          <w:sz w:val="24"/>
          <w:szCs w:val="24"/>
          <w:rtl/>
        </w:rPr>
        <w:t xml:space="preserve">وتوصلت الدراسة لعدد من النتائج كان من </w:t>
      </w:r>
      <w:r w:rsidR="00A24DD5" w:rsidRPr="008A7624">
        <w:rPr>
          <w:rFonts w:ascii="Simplified Arabic" w:hAnsi="Simplified Arabic" w:cs="Simplified Arabic"/>
          <w:sz w:val="24"/>
          <w:szCs w:val="24"/>
          <w:rtl/>
        </w:rPr>
        <w:t>أهمها: أن</w:t>
      </w:r>
      <w:r w:rsidR="006B556B" w:rsidRPr="008A7624">
        <w:rPr>
          <w:rFonts w:ascii="Simplified Arabic" w:hAnsi="Simplified Arabic" w:cs="Simplified Arabic"/>
          <w:sz w:val="24"/>
          <w:szCs w:val="24"/>
          <w:rtl/>
        </w:rPr>
        <w:t xml:space="preserve"> القيادة الاستراتيجية تعزز ثقافة تبادل المعرفة، مما يؤدي إلى تحسين الأداء التنظيمي والابتكار</w:t>
      </w:r>
      <w:r w:rsidR="00687283" w:rsidRPr="008A7624">
        <w:rPr>
          <w:rFonts w:ascii="Simplified Arabic" w:hAnsi="Simplified Arabic" w:cs="Simplified Arabic"/>
          <w:sz w:val="24"/>
          <w:szCs w:val="24"/>
          <w:rtl/>
        </w:rPr>
        <w:t xml:space="preserve">، </w:t>
      </w:r>
      <w:r w:rsidR="00893759" w:rsidRPr="008A7624">
        <w:rPr>
          <w:rFonts w:ascii="Simplified Arabic" w:hAnsi="Simplified Arabic" w:cs="Simplified Arabic"/>
          <w:sz w:val="24"/>
          <w:szCs w:val="24"/>
          <w:rtl/>
        </w:rPr>
        <w:t xml:space="preserve">وقد أوصت الدراسة </w:t>
      </w:r>
      <w:r w:rsidR="006B556B" w:rsidRPr="008A7624">
        <w:rPr>
          <w:rFonts w:ascii="Simplified Arabic" w:hAnsi="Simplified Arabic" w:cs="Simplified Arabic"/>
          <w:sz w:val="24"/>
          <w:szCs w:val="24"/>
          <w:rtl/>
        </w:rPr>
        <w:t>بضرورة تدريب القادة على ممارسات إدارة المعرفة وتطوير استراتيجيات فعالة لتعزيز تبادل المعرفة داخل المؤسسات</w:t>
      </w:r>
      <w:r w:rsidR="006B556B" w:rsidRPr="008A7624">
        <w:rPr>
          <w:rFonts w:ascii="Simplified Arabic" w:hAnsi="Simplified Arabic" w:cs="Simplified Arabic"/>
          <w:sz w:val="24"/>
          <w:szCs w:val="24"/>
        </w:rPr>
        <w:t>.</w:t>
      </w:r>
    </w:p>
    <w:p w14:paraId="4C64E032" w14:textId="77777777" w:rsidR="00BF74AD" w:rsidRPr="00032943" w:rsidRDefault="00BF74AD" w:rsidP="008A7624">
      <w:pPr>
        <w:autoSpaceDE w:val="0"/>
        <w:autoSpaceDN w:val="0"/>
        <w:adjustRightInd w:val="0"/>
        <w:spacing w:after="0" w:line="276" w:lineRule="auto"/>
        <w:ind w:left="360"/>
        <w:jc w:val="lowKashida"/>
        <w:rPr>
          <w:rFonts w:ascii="Simplified Arabic" w:hAnsi="Simplified Arabic" w:cs="Simplified Arabic"/>
          <w:sz w:val="2"/>
          <w:szCs w:val="2"/>
          <w:rtl/>
        </w:rPr>
      </w:pPr>
    </w:p>
    <w:p w14:paraId="0698E12B" w14:textId="74DB2333" w:rsidR="00BF74AD" w:rsidRPr="008A7624" w:rsidRDefault="001E4BB9" w:rsidP="008A7624">
      <w:pPr>
        <w:tabs>
          <w:tab w:val="num" w:pos="720"/>
        </w:tabs>
        <w:autoSpaceDE w:val="0"/>
        <w:autoSpaceDN w:val="0"/>
        <w:adjustRightInd w:val="0"/>
        <w:spacing w:after="0" w:line="276" w:lineRule="auto"/>
        <w:ind w:firstLine="360"/>
        <w:jc w:val="lowKashida"/>
        <w:rPr>
          <w:rFonts w:ascii="Simplified Arabic" w:hAnsi="Simplified Arabic" w:cs="Simplified Arabic"/>
          <w:sz w:val="24"/>
          <w:szCs w:val="24"/>
          <w:rtl/>
        </w:rPr>
      </w:pPr>
      <w:r>
        <w:rPr>
          <w:rFonts w:ascii="Simplified Arabic" w:hAnsi="Simplified Arabic" w:cs="Simplified Arabic" w:hint="cs"/>
          <w:b/>
          <w:bCs/>
          <w:sz w:val="24"/>
          <w:szCs w:val="24"/>
          <w:rtl/>
        </w:rPr>
        <w:t xml:space="preserve"> </w:t>
      </w:r>
      <w:r w:rsidR="00BF74AD" w:rsidRPr="008A7624">
        <w:rPr>
          <w:rFonts w:ascii="Simplified Arabic" w:hAnsi="Simplified Arabic" w:cs="Simplified Arabic"/>
          <w:b/>
          <w:bCs/>
          <w:sz w:val="24"/>
          <w:szCs w:val="24"/>
          <w:rtl/>
        </w:rPr>
        <w:t>درا</w:t>
      </w:r>
      <w:bookmarkStart w:id="12" w:name="_Hlk181401922"/>
      <w:r w:rsidR="00BF74AD" w:rsidRPr="008A7624">
        <w:rPr>
          <w:rFonts w:ascii="Simplified Arabic" w:hAnsi="Simplified Arabic" w:cs="Simplified Arabic"/>
          <w:b/>
          <w:bCs/>
          <w:sz w:val="24"/>
          <w:szCs w:val="24"/>
          <w:rtl/>
        </w:rPr>
        <w:t>سة</w:t>
      </w:r>
      <w:r w:rsidR="00BF74AD" w:rsidRPr="008A7624">
        <w:rPr>
          <w:rFonts w:ascii="Simplified Arabic" w:hAnsi="Simplified Arabic" w:cs="Simplified Arabic"/>
          <w:b/>
          <w:bCs/>
          <w:sz w:val="24"/>
          <w:szCs w:val="24"/>
        </w:rPr>
        <w:t xml:space="preserve"> </w:t>
      </w:r>
      <w:r w:rsidRPr="001E4BB9">
        <w:rPr>
          <w:rFonts w:asciiTheme="majorBidi" w:hAnsiTheme="majorBidi" w:cstheme="majorBidi"/>
          <w:b/>
          <w:bCs/>
          <w:sz w:val="28"/>
          <w:szCs w:val="28"/>
        </w:rPr>
        <w:t>Stoner</w:t>
      </w:r>
      <w:r w:rsidR="00BF74AD" w:rsidRPr="008A7624">
        <w:rPr>
          <w:rFonts w:ascii="Simplified Arabic" w:hAnsi="Simplified Arabic" w:cs="Simplified Arabic"/>
          <w:b/>
          <w:bCs/>
          <w:sz w:val="24"/>
          <w:szCs w:val="24"/>
          <w:rtl/>
          <w:lang w:bidi="ar-EG"/>
        </w:rPr>
        <w:t xml:space="preserve">(2017)، </w:t>
      </w:r>
      <w:bookmarkEnd w:id="12"/>
      <w:r w:rsidR="00BF74AD" w:rsidRPr="008A7624">
        <w:rPr>
          <w:rFonts w:ascii="Simplified Arabic" w:hAnsi="Simplified Arabic" w:cs="Simplified Arabic"/>
          <w:sz w:val="24"/>
          <w:szCs w:val="24"/>
          <w:rtl/>
        </w:rPr>
        <w:t>نشرها علماء من جامعة هارفارد وتتناول دور القائد الاستراتيجي كـ "مهندس" يبني بنية تنظيمية متكاملة ومترابطة، كذلك فهم كيفية تأثير الهيكل التنظيمي المدعوم من القيادة الاستراتيجية على نجاح المؤسسة وقدرتها على التكيف مع التغيرات، وقد اعتمدت الدراسة على منهج دراسة الحالة</w:t>
      </w:r>
      <w:r w:rsidR="00BF74AD" w:rsidRPr="008A7624">
        <w:rPr>
          <w:rFonts w:ascii="Simplified Arabic" w:hAnsi="Simplified Arabic" w:cs="Simplified Arabic"/>
          <w:sz w:val="24"/>
          <w:szCs w:val="24"/>
        </w:rPr>
        <w:t xml:space="preserve"> (Case Study) </w:t>
      </w:r>
      <w:r w:rsidR="00BF74AD" w:rsidRPr="008A7624">
        <w:rPr>
          <w:rFonts w:ascii="Simplified Arabic" w:hAnsi="Simplified Arabic" w:cs="Simplified Arabic"/>
          <w:sz w:val="24"/>
          <w:szCs w:val="24"/>
          <w:rtl/>
        </w:rPr>
        <w:t xml:space="preserve">وتحليل البيانات النوعية، حيث تم جمع بيانات من مؤسسات كبرى تعمل في بيئات تنافسية تتطلب مرونة تنظيمية عالية، وقد استخدمت الدراسة مجموعة من طرق جمع البيانات مثل المقابلات مع قادة المؤسسات، الاستبيانات، ومراجعة وثائق المؤسسة الداخلية، كما </w:t>
      </w:r>
      <w:r w:rsidR="00BF74AD" w:rsidRPr="008A7624">
        <w:rPr>
          <w:rFonts w:ascii="Simplified Arabic" w:hAnsi="Simplified Arabic" w:cs="Simplified Arabic"/>
          <w:sz w:val="24"/>
          <w:szCs w:val="24"/>
          <w:rtl/>
        </w:rPr>
        <w:lastRenderedPageBreak/>
        <w:t>شملت العينة مجموعة متنوعة من القادة والمديرين التنفيذيين من مؤسسات مختلفة في قطاعات التكنولوجيا، الرعاية الصحية، والخدمات المالية، وقد تم اختيار هؤلاء القادة بناءً على تجاربهم القيادية في تصميم هياكل تنظيمية تدعم أهداف المؤسسة وتعزز من قدرتها على التكيف مع التحولات السريعة</w:t>
      </w:r>
      <w:r w:rsidR="00687283" w:rsidRPr="008A7624">
        <w:rPr>
          <w:rFonts w:ascii="Simplified Arabic" w:hAnsi="Simplified Arabic" w:cs="Simplified Arabic"/>
          <w:sz w:val="24"/>
          <w:szCs w:val="24"/>
          <w:rtl/>
        </w:rPr>
        <w:t xml:space="preserve">، وقد </w:t>
      </w:r>
      <w:r w:rsidR="00BF74AD" w:rsidRPr="008A7624">
        <w:rPr>
          <w:rFonts w:ascii="Simplified Arabic" w:hAnsi="Simplified Arabic" w:cs="Simplified Arabic"/>
          <w:sz w:val="24"/>
          <w:szCs w:val="24"/>
          <w:rtl/>
          <w:lang w:bidi="ar-EG"/>
        </w:rPr>
        <w:t>أ</w:t>
      </w:r>
      <w:r w:rsidR="00BF74AD" w:rsidRPr="008A7624">
        <w:rPr>
          <w:rFonts w:ascii="Simplified Arabic" w:hAnsi="Simplified Arabic" w:cs="Simplified Arabic"/>
          <w:sz w:val="24"/>
          <w:szCs w:val="24"/>
          <w:rtl/>
        </w:rPr>
        <w:t>ظهرت الدراسة أن القادة الاستراتيجيين الذين ينظرون إلى أنفسهم كمهندسين للهيكل التنظيمي يحققون تأثيرًا أكبر على مستوى المؤسسة، وذلك من خلال إنشاء ثقافة تنظيمية قوية تتسم بالمرونة والابتكار</w:t>
      </w:r>
      <w:r w:rsidR="00687283" w:rsidRPr="008A7624">
        <w:rPr>
          <w:rFonts w:ascii="Simplified Arabic" w:hAnsi="Simplified Arabic" w:cs="Simplified Arabic"/>
          <w:sz w:val="24"/>
          <w:szCs w:val="24"/>
          <w:rtl/>
          <w:lang w:bidi="ar-EG"/>
        </w:rPr>
        <w:t xml:space="preserve">، </w:t>
      </w:r>
      <w:r w:rsidR="00BF74AD" w:rsidRPr="008A7624">
        <w:rPr>
          <w:rFonts w:ascii="Simplified Arabic" w:hAnsi="Simplified Arabic" w:cs="Simplified Arabic"/>
          <w:sz w:val="24"/>
          <w:szCs w:val="24"/>
          <w:rtl/>
          <w:lang w:bidi="ar-EG"/>
        </w:rPr>
        <w:t xml:space="preserve">وقد أوصت الدراسة جميع </w:t>
      </w:r>
      <w:r w:rsidR="00BF74AD" w:rsidRPr="008A7624">
        <w:rPr>
          <w:rFonts w:ascii="Simplified Arabic" w:hAnsi="Simplified Arabic" w:cs="Simplified Arabic"/>
          <w:sz w:val="24"/>
          <w:szCs w:val="24"/>
          <w:rtl/>
        </w:rPr>
        <w:t>القادة على تصميم هياكل تنظيمية قادرة على التكيف السريع مع التغيرات، من خلال تقليل التعقيدات التنظيمية ودعم العمليات التي تسهل التواصل واتخاذ القرارات</w:t>
      </w:r>
      <w:r w:rsidR="00BF74AD" w:rsidRPr="008A7624">
        <w:rPr>
          <w:rFonts w:ascii="Simplified Arabic" w:hAnsi="Simplified Arabic" w:cs="Simplified Arabic"/>
          <w:sz w:val="24"/>
          <w:szCs w:val="24"/>
        </w:rPr>
        <w:t>.</w:t>
      </w:r>
    </w:p>
    <w:p w14:paraId="385B5008" w14:textId="77777777" w:rsidR="00110945" w:rsidRPr="00032943" w:rsidRDefault="00110945" w:rsidP="008A7624">
      <w:pPr>
        <w:autoSpaceDE w:val="0"/>
        <w:autoSpaceDN w:val="0"/>
        <w:adjustRightInd w:val="0"/>
        <w:spacing w:after="0" w:line="276" w:lineRule="auto"/>
        <w:jc w:val="lowKashida"/>
        <w:rPr>
          <w:rFonts w:ascii="Simplified Arabic" w:hAnsi="Simplified Arabic" w:cs="Simplified Arabic"/>
          <w:sz w:val="10"/>
          <w:szCs w:val="10"/>
          <w:rtl/>
        </w:rPr>
      </w:pPr>
    </w:p>
    <w:p w14:paraId="1EFBFC15" w14:textId="77777777" w:rsidR="00A24DD5" w:rsidRPr="008A7624" w:rsidRDefault="00A24DD5" w:rsidP="008A7624">
      <w:pPr>
        <w:spacing w:after="0" w:line="276" w:lineRule="auto"/>
        <w:jc w:val="lowKashida"/>
        <w:rPr>
          <w:rFonts w:ascii="Simplified Arabic" w:hAnsi="Simplified Arabic" w:cs="Simplified Arabic"/>
          <w:b/>
          <w:bCs/>
          <w:sz w:val="24"/>
          <w:szCs w:val="24"/>
          <w:rtl/>
        </w:rPr>
      </w:pPr>
      <w:r w:rsidRPr="008A7624">
        <w:rPr>
          <w:rFonts w:ascii="Simplified Arabic" w:hAnsi="Simplified Arabic" w:cs="Simplified Arabic"/>
          <w:b/>
          <w:bCs/>
          <w:sz w:val="24"/>
          <w:szCs w:val="24"/>
          <w:rtl/>
        </w:rPr>
        <w:t>ثالثاً: التعقيب على الدراسات السابقة.</w:t>
      </w:r>
    </w:p>
    <w:p w14:paraId="440261F5" w14:textId="77777777" w:rsidR="00A24DD5" w:rsidRPr="008A7624" w:rsidRDefault="00A24DD5" w:rsidP="008A7624">
      <w:pPr>
        <w:spacing w:after="0" w:line="276" w:lineRule="auto"/>
        <w:ind w:firstLine="720"/>
        <w:jc w:val="lowKashida"/>
        <w:rPr>
          <w:rFonts w:ascii="Simplified Arabic" w:hAnsi="Simplified Arabic" w:cs="Simplified Arabic"/>
          <w:sz w:val="24"/>
          <w:szCs w:val="24"/>
          <w:rtl/>
        </w:rPr>
      </w:pPr>
      <w:r w:rsidRPr="008A7624">
        <w:rPr>
          <w:rFonts w:ascii="Simplified Arabic" w:hAnsi="Simplified Arabic" w:cs="Simplified Arabic"/>
          <w:sz w:val="24"/>
          <w:szCs w:val="24"/>
          <w:rtl/>
        </w:rPr>
        <w:t>أطلعت الباحثة على العديد من الدراسات السابقة والتي تطرقت لموضوع القيادة الإستراتيجية وفيما يلي عرض لأوجه الاتفاق والاختلاف والاستفادة بين الدراسة الحالية والدراسات السابقة:</w:t>
      </w:r>
    </w:p>
    <w:p w14:paraId="2A74D3EA" w14:textId="77777777" w:rsidR="00A24DD5" w:rsidRPr="008A7624" w:rsidRDefault="00A24DD5" w:rsidP="008A7624">
      <w:pPr>
        <w:pStyle w:val="ListParagraph"/>
        <w:numPr>
          <w:ilvl w:val="0"/>
          <w:numId w:val="18"/>
        </w:numPr>
        <w:bidi/>
        <w:spacing w:after="0" w:line="276" w:lineRule="auto"/>
        <w:jc w:val="lowKashida"/>
        <w:rPr>
          <w:rFonts w:ascii="Simplified Arabic" w:hAnsi="Simplified Arabic" w:cs="Simplified Arabic"/>
          <w:b/>
          <w:bCs/>
          <w:sz w:val="24"/>
          <w:szCs w:val="24"/>
          <w:rtl/>
        </w:rPr>
      </w:pPr>
      <w:r w:rsidRPr="008A7624">
        <w:rPr>
          <w:rFonts w:ascii="Simplified Arabic" w:hAnsi="Simplified Arabic" w:cs="Simplified Arabic"/>
          <w:b/>
          <w:bCs/>
          <w:sz w:val="24"/>
          <w:szCs w:val="24"/>
          <w:rtl/>
        </w:rPr>
        <w:t xml:space="preserve">أوجه الشبة بين الدراسة الحالية والدراسات السابقة: </w:t>
      </w:r>
    </w:p>
    <w:p w14:paraId="5EF27EAA" w14:textId="77777777" w:rsidR="00A24DD5" w:rsidRPr="008A7624" w:rsidRDefault="00A24DD5" w:rsidP="008A7624">
      <w:pPr>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 xml:space="preserve">    تتشابه الدراسة الحالية مع الدراسات السابقة فيما يلي:</w:t>
      </w:r>
    </w:p>
    <w:p w14:paraId="17F2249D" w14:textId="77777777" w:rsidR="00A24DD5" w:rsidRPr="008A7624" w:rsidRDefault="00A24DD5" w:rsidP="008A7624">
      <w:pPr>
        <w:pStyle w:val="ListParagraph"/>
        <w:numPr>
          <w:ilvl w:val="0"/>
          <w:numId w:val="17"/>
        </w:numPr>
        <w:autoSpaceDE w:val="0"/>
        <w:autoSpaceDN w:val="0"/>
        <w:bidi/>
        <w:adjustRightInd w:val="0"/>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إتبعت معظم الدراسات السابقة المنهج الوصفي التحليلي، وهو المنهج المتبع في الدراسة الحالية كدراسة كلاً من عبد الحسين (2022)، ودراسة غازي (2022) ، ودراسة خلف (2021) .</w:t>
      </w:r>
    </w:p>
    <w:p w14:paraId="3F73613E" w14:textId="0585C301" w:rsidR="00A24DD5" w:rsidRPr="008A7624" w:rsidRDefault="00A24DD5" w:rsidP="008A7624">
      <w:pPr>
        <w:pStyle w:val="ListParagraph"/>
        <w:numPr>
          <w:ilvl w:val="0"/>
          <w:numId w:val="17"/>
        </w:numPr>
        <w:autoSpaceDE w:val="0"/>
        <w:autoSpaceDN w:val="0"/>
        <w:bidi/>
        <w:adjustRightInd w:val="0"/>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استخدمت غالبية الدراسات السابقة أداة الاستبانة كأداة لجمع البيانات مثل دراسة الشريف (2024)، ودراسة رحمون (2023).</w:t>
      </w:r>
    </w:p>
    <w:p w14:paraId="1BD45166" w14:textId="77777777" w:rsidR="00A24DD5" w:rsidRPr="008A7624" w:rsidRDefault="00A24DD5" w:rsidP="008A7624">
      <w:pPr>
        <w:pStyle w:val="ListParagraph"/>
        <w:numPr>
          <w:ilvl w:val="0"/>
          <w:numId w:val="18"/>
        </w:numPr>
        <w:bidi/>
        <w:spacing w:after="0" w:line="276" w:lineRule="auto"/>
        <w:jc w:val="lowKashida"/>
        <w:rPr>
          <w:rFonts w:ascii="Simplified Arabic" w:hAnsi="Simplified Arabic" w:cs="Simplified Arabic"/>
          <w:b/>
          <w:bCs/>
          <w:sz w:val="24"/>
          <w:szCs w:val="24"/>
        </w:rPr>
      </w:pPr>
      <w:r w:rsidRPr="008A7624">
        <w:rPr>
          <w:rFonts w:ascii="Simplified Arabic" w:hAnsi="Simplified Arabic" w:cs="Simplified Arabic"/>
          <w:b/>
          <w:bCs/>
          <w:sz w:val="24"/>
          <w:szCs w:val="24"/>
          <w:rtl/>
        </w:rPr>
        <w:t xml:space="preserve">أوجه الاختلاف بين الدراسة الحالية والدراسات السابقة: </w:t>
      </w:r>
    </w:p>
    <w:p w14:paraId="3B436EDA" w14:textId="77777777" w:rsidR="00A24DD5" w:rsidRPr="008A7624" w:rsidRDefault="00A24DD5" w:rsidP="008A7624">
      <w:pPr>
        <w:autoSpaceDE w:val="0"/>
        <w:autoSpaceDN w:val="0"/>
        <w:adjustRightInd w:val="0"/>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تختلف الدراسة الحالية عن الدراسات السابقة في النقاط التالية:</w:t>
      </w:r>
    </w:p>
    <w:p w14:paraId="25006EE6" w14:textId="77777777" w:rsidR="00A24DD5" w:rsidRPr="008A7624" w:rsidRDefault="00A24DD5" w:rsidP="008A7624">
      <w:pPr>
        <w:pStyle w:val="ListParagraph"/>
        <w:numPr>
          <w:ilvl w:val="0"/>
          <w:numId w:val="17"/>
        </w:numPr>
        <w:autoSpaceDE w:val="0"/>
        <w:autoSpaceDN w:val="0"/>
        <w:bidi/>
        <w:adjustRightInd w:val="0"/>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 xml:space="preserve">تختلف الدراسة الحالية عن الدراسات السابقة في مجتمع ومكان تطبيق الدراسة حيث طبقت الدراسة الحالية على موظفي المركز الوطني لقياس أداء الأجهزة الحكومية، أي قطاع حكومي بينما طبقت الدراسات السابقة على مجتمعات وبيئات مختلفة، حيث طبقت دراسة كلاً من عبد الحسين (2022)، </w:t>
      </w:r>
      <w:proofErr w:type="spellStart"/>
      <w:r w:rsidRPr="008A7624">
        <w:rPr>
          <w:rFonts w:ascii="Simplified Arabic" w:hAnsi="Simplified Arabic" w:cs="Simplified Arabic"/>
          <w:sz w:val="24"/>
          <w:szCs w:val="24"/>
          <w:rtl/>
        </w:rPr>
        <w:t>والميالي</w:t>
      </w:r>
      <w:proofErr w:type="spellEnd"/>
      <w:r w:rsidRPr="008A7624">
        <w:rPr>
          <w:rFonts w:ascii="Simplified Arabic" w:hAnsi="Simplified Arabic" w:cs="Simplified Arabic"/>
          <w:sz w:val="24"/>
          <w:szCs w:val="24"/>
          <w:rtl/>
        </w:rPr>
        <w:t xml:space="preserve"> (2022) في العراق، كما طبقت دراسة غازي (2022) في مصر ، وطبقت دراسة الشريف (2024) في المملكة العربية السعودية ، وطبقت دراسة رحمون (2023) في الجزائر ، ودراسة  </w:t>
      </w:r>
      <w:proofErr w:type="spellStart"/>
      <w:r w:rsidRPr="008A7624">
        <w:rPr>
          <w:rFonts w:ascii="Simplified Arabic" w:hAnsi="Simplified Arabic" w:cs="Simplified Arabic"/>
          <w:sz w:val="24"/>
          <w:szCs w:val="24"/>
        </w:rPr>
        <w:t>Elenkov</w:t>
      </w:r>
      <w:proofErr w:type="spellEnd"/>
      <w:r w:rsidRPr="008A7624">
        <w:rPr>
          <w:rFonts w:ascii="Simplified Arabic" w:hAnsi="Simplified Arabic" w:cs="Simplified Arabic"/>
          <w:sz w:val="24"/>
          <w:szCs w:val="24"/>
        </w:rPr>
        <w:t xml:space="preserve"> &amp; Wright </w:t>
      </w:r>
      <w:r w:rsidRPr="008A7624">
        <w:rPr>
          <w:rFonts w:ascii="Simplified Arabic" w:hAnsi="Simplified Arabic" w:cs="Simplified Arabic"/>
          <w:sz w:val="24"/>
          <w:szCs w:val="24"/>
          <w:rtl/>
        </w:rPr>
        <w:t xml:space="preserve"> ( 2020) طبقت في الولايات المتحدة الأمريكية .</w:t>
      </w:r>
    </w:p>
    <w:p w14:paraId="1CAB2EE5" w14:textId="77777777" w:rsidR="00A24DD5" w:rsidRPr="008A7624" w:rsidRDefault="00A24DD5" w:rsidP="008A7624">
      <w:pPr>
        <w:pStyle w:val="ListParagraph"/>
        <w:numPr>
          <w:ilvl w:val="0"/>
          <w:numId w:val="17"/>
        </w:numPr>
        <w:autoSpaceDE w:val="0"/>
        <w:autoSpaceDN w:val="0"/>
        <w:bidi/>
        <w:adjustRightInd w:val="0"/>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تختلف الدراسة الحالية عن الدراسات السابقة بأنها الدراسة الأولى – على حد علم الباحثة – التي تجمع بين متغيري القيادة الإستراتيجية والأداء المؤسسي وتطبيقها على قطاع حكومي.</w:t>
      </w:r>
    </w:p>
    <w:p w14:paraId="6E32C9A6" w14:textId="77777777" w:rsidR="00A24DD5" w:rsidRPr="008A7624" w:rsidRDefault="00A24DD5" w:rsidP="008A7624">
      <w:pPr>
        <w:pStyle w:val="ListParagraph"/>
        <w:numPr>
          <w:ilvl w:val="0"/>
          <w:numId w:val="18"/>
        </w:numPr>
        <w:bidi/>
        <w:spacing w:after="0" w:line="276" w:lineRule="auto"/>
        <w:jc w:val="lowKashida"/>
        <w:rPr>
          <w:rFonts w:ascii="Simplified Arabic" w:hAnsi="Simplified Arabic" w:cs="Simplified Arabic"/>
          <w:b/>
          <w:bCs/>
          <w:sz w:val="24"/>
          <w:szCs w:val="24"/>
        </w:rPr>
      </w:pPr>
      <w:r w:rsidRPr="008A7624">
        <w:rPr>
          <w:rFonts w:ascii="Simplified Arabic" w:hAnsi="Simplified Arabic" w:cs="Simplified Arabic"/>
          <w:b/>
          <w:bCs/>
          <w:sz w:val="24"/>
          <w:szCs w:val="24"/>
          <w:rtl/>
        </w:rPr>
        <w:t xml:space="preserve">أوجه تميز الدراسة الحالية عن الدراسات السابقة: </w:t>
      </w:r>
    </w:p>
    <w:p w14:paraId="2D6EE9EE" w14:textId="77777777" w:rsidR="00A24DD5" w:rsidRPr="008A7624" w:rsidRDefault="00A24DD5" w:rsidP="008A7624">
      <w:pPr>
        <w:spacing w:after="0" w:line="276" w:lineRule="auto"/>
        <w:ind w:firstLine="502"/>
        <w:jc w:val="lowKashida"/>
        <w:rPr>
          <w:rFonts w:ascii="Simplified Arabic" w:hAnsi="Simplified Arabic" w:cs="Simplified Arabic"/>
          <w:sz w:val="24"/>
          <w:szCs w:val="24"/>
          <w:rtl/>
          <w:lang w:bidi="ar-EG"/>
        </w:rPr>
      </w:pPr>
      <w:r w:rsidRPr="008A7624">
        <w:rPr>
          <w:rFonts w:ascii="Simplified Arabic" w:hAnsi="Simplified Arabic" w:cs="Simplified Arabic"/>
          <w:sz w:val="24"/>
          <w:szCs w:val="24"/>
          <w:rtl/>
        </w:rPr>
        <w:t xml:space="preserve">تتميز الدراسة الحالية بأنها الدراسة الوحيدة في حدود علم الباحثة التي تناولت أثر القيادة الاستراتيجية على تحسين الأداء المؤسسي في </w:t>
      </w:r>
      <w:r w:rsidRPr="008A7624">
        <w:rPr>
          <w:rFonts w:ascii="Simplified Arabic" w:hAnsi="Simplified Arabic" w:cs="Simplified Arabic"/>
          <w:sz w:val="24"/>
          <w:szCs w:val="24"/>
          <w:rtl/>
          <w:lang w:bidi="ar-EG"/>
        </w:rPr>
        <w:t>المركز الوطني لقياس أداء الأجهزة العامة بالرياض، وهو ما يميز الدراسة الحالية ويسلط الضوء نحو إجراء المزيد من الدراسات العربية والأجنبية حول الموضوع نظراً لقلة الدراسات العربية والأجنبية التي تستهدف هذا الموضوع.</w:t>
      </w:r>
    </w:p>
    <w:p w14:paraId="1311166C" w14:textId="77777777" w:rsidR="00A24DD5" w:rsidRPr="00032943" w:rsidRDefault="00A24DD5" w:rsidP="008A7624">
      <w:pPr>
        <w:spacing w:after="0" w:line="276" w:lineRule="auto"/>
        <w:ind w:firstLine="502"/>
        <w:jc w:val="lowKashida"/>
        <w:rPr>
          <w:rFonts w:ascii="Simplified Arabic" w:hAnsi="Simplified Arabic" w:cs="Simplified Arabic"/>
          <w:sz w:val="2"/>
          <w:szCs w:val="2"/>
          <w:rtl/>
          <w:lang w:bidi="ar-EG"/>
        </w:rPr>
      </w:pPr>
    </w:p>
    <w:p w14:paraId="1195E13D" w14:textId="77777777" w:rsidR="00A24DD5" w:rsidRPr="008A7624" w:rsidRDefault="00A24DD5" w:rsidP="008A7624">
      <w:pPr>
        <w:pStyle w:val="ListParagraph"/>
        <w:numPr>
          <w:ilvl w:val="0"/>
          <w:numId w:val="18"/>
        </w:numPr>
        <w:bidi/>
        <w:spacing w:after="0" w:line="276" w:lineRule="auto"/>
        <w:jc w:val="lowKashida"/>
        <w:rPr>
          <w:rFonts w:ascii="Simplified Arabic" w:hAnsi="Simplified Arabic" w:cs="Simplified Arabic"/>
          <w:b/>
          <w:bCs/>
          <w:sz w:val="24"/>
          <w:szCs w:val="24"/>
          <w:rtl/>
          <w:lang w:bidi="ar-EG"/>
        </w:rPr>
      </w:pPr>
      <w:r w:rsidRPr="008A7624">
        <w:rPr>
          <w:rFonts w:ascii="Simplified Arabic" w:hAnsi="Simplified Arabic" w:cs="Simplified Arabic"/>
          <w:b/>
          <w:bCs/>
          <w:sz w:val="24"/>
          <w:szCs w:val="24"/>
          <w:rtl/>
          <w:lang w:bidi="ar-EG"/>
        </w:rPr>
        <w:lastRenderedPageBreak/>
        <w:t>أوجه الاستفادة من الدراسات السابقة:</w:t>
      </w:r>
    </w:p>
    <w:p w14:paraId="3DEE96E2" w14:textId="77777777" w:rsidR="00A24DD5" w:rsidRPr="008A7624" w:rsidRDefault="00A24DD5" w:rsidP="008A7624">
      <w:pPr>
        <w:spacing w:after="0" w:line="276" w:lineRule="auto"/>
        <w:jc w:val="lowKashida"/>
        <w:rPr>
          <w:rFonts w:ascii="Simplified Arabic" w:hAnsi="Simplified Arabic" w:cs="Simplified Arabic"/>
          <w:sz w:val="24"/>
          <w:szCs w:val="24"/>
          <w:rtl/>
        </w:rPr>
      </w:pPr>
      <w:r w:rsidRPr="008A7624">
        <w:rPr>
          <w:rFonts w:ascii="Simplified Arabic" w:hAnsi="Simplified Arabic" w:cs="Simplified Arabic"/>
          <w:sz w:val="24"/>
          <w:szCs w:val="24"/>
          <w:rtl/>
        </w:rPr>
        <w:t>تم الاستفادة من الدراسات السابقة في عدة أمور من أهمها:</w:t>
      </w:r>
    </w:p>
    <w:p w14:paraId="051F3F03" w14:textId="77777777" w:rsidR="00A24DD5" w:rsidRPr="008A7624" w:rsidRDefault="00A24DD5" w:rsidP="008A7624">
      <w:pPr>
        <w:pStyle w:val="ListParagraph"/>
        <w:numPr>
          <w:ilvl w:val="0"/>
          <w:numId w:val="17"/>
        </w:numPr>
        <w:autoSpaceDE w:val="0"/>
        <w:autoSpaceDN w:val="0"/>
        <w:bidi/>
        <w:adjustRightInd w:val="0"/>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صياغة فرضيات الدراسة، وكتابة الإطار النظري، والوصول للمنهج الملائم لهذه الدراسة.</w:t>
      </w:r>
    </w:p>
    <w:p w14:paraId="1AC10094" w14:textId="77777777" w:rsidR="00A24DD5" w:rsidRPr="008A7624" w:rsidRDefault="00A24DD5" w:rsidP="008A7624">
      <w:pPr>
        <w:pStyle w:val="ListParagraph"/>
        <w:numPr>
          <w:ilvl w:val="0"/>
          <w:numId w:val="17"/>
        </w:numPr>
        <w:autoSpaceDE w:val="0"/>
        <w:autoSpaceDN w:val="0"/>
        <w:bidi/>
        <w:adjustRightInd w:val="0"/>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 xml:space="preserve"> تصميم الاستبانة وفقراتها</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الخاصة بالدراسة.</w:t>
      </w:r>
    </w:p>
    <w:p w14:paraId="793FE0DD" w14:textId="77777777" w:rsidR="00A24DD5" w:rsidRPr="008A7624" w:rsidRDefault="00A24DD5" w:rsidP="008A7624">
      <w:pPr>
        <w:pStyle w:val="ListParagraph"/>
        <w:numPr>
          <w:ilvl w:val="0"/>
          <w:numId w:val="17"/>
        </w:numPr>
        <w:autoSpaceDE w:val="0"/>
        <w:autoSpaceDN w:val="0"/>
        <w:bidi/>
        <w:adjustRightInd w:val="0"/>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التعرف على</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مجالات</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الدراسة ومتغيراتها والأساليب الإحصائية</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في</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تحليل نتائجها.</w:t>
      </w:r>
    </w:p>
    <w:p w14:paraId="22A279D8" w14:textId="77777777" w:rsidR="00A24DD5" w:rsidRPr="008A7624" w:rsidRDefault="00A24DD5" w:rsidP="008A7624">
      <w:pPr>
        <w:pStyle w:val="ListParagraph"/>
        <w:numPr>
          <w:ilvl w:val="0"/>
          <w:numId w:val="17"/>
        </w:numPr>
        <w:autoSpaceDE w:val="0"/>
        <w:autoSpaceDN w:val="0"/>
        <w:bidi/>
        <w:adjustRightInd w:val="0"/>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تم الاستفادة من النتائج</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والتوصيات والمقترحات</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التي خرجت</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بها</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هذه الدراسات؛</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لذا</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يمكن</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القول</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بأن الخبرات</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الواردة في</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هذه</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الدراسات قد</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أفادت</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في</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إثراء</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هذه الدراسة</w:t>
      </w:r>
      <w:r w:rsidRPr="008A7624">
        <w:rPr>
          <w:rFonts w:ascii="Simplified Arabic" w:hAnsi="Simplified Arabic" w:cs="Simplified Arabic"/>
          <w:sz w:val="24"/>
          <w:szCs w:val="24"/>
        </w:rPr>
        <w:t>.</w:t>
      </w:r>
    </w:p>
    <w:p w14:paraId="4E291B2D" w14:textId="77777777" w:rsidR="00A24DD5" w:rsidRPr="008A7624" w:rsidRDefault="00A24DD5" w:rsidP="008A7624">
      <w:pPr>
        <w:pStyle w:val="ListParagraph"/>
        <w:numPr>
          <w:ilvl w:val="0"/>
          <w:numId w:val="17"/>
        </w:numPr>
        <w:autoSpaceDE w:val="0"/>
        <w:autoSpaceDN w:val="0"/>
        <w:bidi/>
        <w:adjustRightInd w:val="0"/>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 xml:space="preserve"> ستعمل الدراسة على توفير دعم إضافي لنتائج الدراسات السابقة والادبيات في مجالي القيادة الاستراتيجية والأداء المؤسسي.</w:t>
      </w:r>
    </w:p>
    <w:p w14:paraId="1A0460AC" w14:textId="77777777" w:rsidR="00A24DD5" w:rsidRPr="008A7624" w:rsidRDefault="00A24DD5" w:rsidP="008A7624">
      <w:pPr>
        <w:spacing w:after="0" w:line="276" w:lineRule="auto"/>
        <w:rPr>
          <w:rFonts w:ascii="Simplified Arabic" w:hAnsi="Simplified Arabic" w:cs="Simplified Arabic"/>
          <w:sz w:val="24"/>
          <w:szCs w:val="24"/>
        </w:rPr>
      </w:pPr>
    </w:p>
    <w:p w14:paraId="3083C1DB" w14:textId="6FF0D409" w:rsidR="00191388" w:rsidRPr="00032943" w:rsidRDefault="00A24DD5" w:rsidP="00032943">
      <w:pPr>
        <w:spacing w:after="0" w:line="276" w:lineRule="auto"/>
        <w:jc w:val="lowKashida"/>
        <w:rPr>
          <w:rFonts w:ascii="Simplified Arabic" w:hAnsi="Simplified Arabic" w:cs="Simplified Arabic"/>
          <w:b/>
          <w:bCs/>
          <w:sz w:val="28"/>
          <w:szCs w:val="28"/>
          <w:rtl/>
        </w:rPr>
      </w:pPr>
      <w:r w:rsidRPr="00032943">
        <w:rPr>
          <w:rFonts w:ascii="Simplified Arabic" w:hAnsi="Simplified Arabic" w:cs="Simplified Arabic"/>
          <w:b/>
          <w:bCs/>
          <w:sz w:val="28"/>
          <w:szCs w:val="28"/>
          <w:rtl/>
        </w:rPr>
        <w:t xml:space="preserve">فرضيات </w:t>
      </w:r>
      <w:r w:rsidR="00032943" w:rsidRPr="00032943">
        <w:rPr>
          <w:rFonts w:ascii="Simplified Arabic" w:hAnsi="Simplified Arabic" w:cs="Simplified Arabic" w:hint="cs"/>
          <w:b/>
          <w:bCs/>
          <w:sz w:val="28"/>
          <w:szCs w:val="28"/>
          <w:rtl/>
        </w:rPr>
        <w:t>الدراسة:</w:t>
      </w:r>
    </w:p>
    <w:p w14:paraId="08472B2E" w14:textId="77777777" w:rsidR="00A24DD5" w:rsidRPr="008A7624" w:rsidRDefault="00A24DD5" w:rsidP="008A7624">
      <w:pPr>
        <w:spacing w:after="0" w:line="276" w:lineRule="auto"/>
        <w:jc w:val="lowKashida"/>
        <w:rPr>
          <w:rFonts w:ascii="Simplified Arabic" w:hAnsi="Simplified Arabic" w:cs="Simplified Arabic"/>
          <w:sz w:val="24"/>
          <w:szCs w:val="24"/>
        </w:rPr>
      </w:pPr>
      <w:r w:rsidRPr="008A7624">
        <w:rPr>
          <w:rFonts w:ascii="Simplified Arabic" w:hAnsi="Simplified Arabic" w:cs="Simplified Arabic"/>
          <w:b/>
          <w:bCs/>
          <w:sz w:val="24"/>
          <w:szCs w:val="24"/>
          <w:rtl/>
        </w:rPr>
        <w:t>الفرضية الرئيسية الأولى:</w:t>
      </w:r>
      <w:r w:rsidRPr="008A7624">
        <w:rPr>
          <w:rFonts w:ascii="Simplified Arabic" w:hAnsi="Simplified Arabic" w:cs="Simplified Arabic"/>
          <w:sz w:val="24"/>
          <w:szCs w:val="24"/>
          <w:rtl/>
        </w:rPr>
        <w:t xml:space="preserve"> توجد علاقة ذات دلالة إحصائية عند مستوى دلالة 0.050 </w:t>
      </w:r>
      <w:r w:rsidRPr="008A7624">
        <w:rPr>
          <w:rFonts w:ascii="Cambria" w:hAnsi="Cambria" w:cs="Cambria"/>
          <w:sz w:val="24"/>
          <w:szCs w:val="24"/>
        </w:rPr>
        <w:t>α</w:t>
      </w:r>
      <w:r w:rsidRPr="008A7624">
        <w:rPr>
          <w:rFonts w:ascii="Simplified Arabic" w:hAnsi="Simplified Arabic" w:cs="Simplified Arabic"/>
          <w:sz w:val="24"/>
          <w:szCs w:val="24"/>
        </w:rPr>
        <w:t xml:space="preserve"> </w:t>
      </w:r>
      <w:r w:rsidRPr="008A7624">
        <w:rPr>
          <w:rFonts w:ascii="Cambria Math" w:hAnsi="Cambria Math" w:cs="Cambria Math"/>
          <w:sz w:val="24"/>
          <w:szCs w:val="24"/>
        </w:rPr>
        <w:t>≤</w:t>
      </w:r>
      <w:r w:rsidRPr="008A7624">
        <w:rPr>
          <w:rFonts w:ascii="Simplified Arabic" w:hAnsi="Simplified Arabic" w:cs="Simplified Arabic"/>
          <w:sz w:val="24"/>
          <w:szCs w:val="24"/>
          <w:rtl/>
        </w:rPr>
        <w:t xml:space="preserve"> للقيادة الإستراتيجية في تحسين الأداء المؤسسي من وجهة نظر موظفي المركز الوطني لقياس أداء الأجهزة العامة.</w:t>
      </w:r>
    </w:p>
    <w:p w14:paraId="2D5043C7" w14:textId="77777777" w:rsidR="00A24DD5" w:rsidRPr="008A7624" w:rsidRDefault="00A24DD5" w:rsidP="008A7624">
      <w:pPr>
        <w:spacing w:after="0" w:line="276" w:lineRule="auto"/>
        <w:jc w:val="lowKashida"/>
        <w:rPr>
          <w:rFonts w:ascii="Simplified Arabic" w:hAnsi="Simplified Arabic" w:cs="Simplified Arabic"/>
          <w:sz w:val="24"/>
          <w:szCs w:val="24"/>
          <w:rtl/>
        </w:rPr>
      </w:pPr>
      <w:r w:rsidRPr="008A7624">
        <w:rPr>
          <w:rFonts w:ascii="Simplified Arabic" w:hAnsi="Simplified Arabic" w:cs="Simplified Arabic"/>
          <w:sz w:val="24"/>
          <w:szCs w:val="24"/>
          <w:rtl/>
        </w:rPr>
        <w:t xml:space="preserve"> وينبثق عن هذا الفرض الفروض الفرعية التالية: </w:t>
      </w:r>
    </w:p>
    <w:p w14:paraId="7B44E861" w14:textId="77777777" w:rsidR="00A24DD5" w:rsidRPr="008A7624" w:rsidRDefault="00A24DD5" w:rsidP="008A7624">
      <w:pPr>
        <w:numPr>
          <w:ilvl w:val="0"/>
          <w:numId w:val="4"/>
        </w:numPr>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 xml:space="preserve">توجد علاقة ذات دلالة إحصائية عند مستوى دلالة 0.050 </w:t>
      </w:r>
      <w:r w:rsidRPr="008A7624">
        <w:rPr>
          <w:rFonts w:ascii="Cambria" w:hAnsi="Cambria" w:cs="Cambria"/>
          <w:sz w:val="24"/>
          <w:szCs w:val="24"/>
        </w:rPr>
        <w:t>α</w:t>
      </w:r>
      <w:r w:rsidRPr="008A7624">
        <w:rPr>
          <w:rFonts w:ascii="Simplified Arabic" w:hAnsi="Simplified Arabic" w:cs="Simplified Arabic"/>
          <w:sz w:val="24"/>
          <w:szCs w:val="24"/>
        </w:rPr>
        <w:t xml:space="preserve"> </w:t>
      </w:r>
      <w:r w:rsidRPr="008A7624">
        <w:rPr>
          <w:rFonts w:ascii="Cambria Math" w:hAnsi="Cambria Math" w:cs="Cambria Math"/>
          <w:sz w:val="24"/>
          <w:szCs w:val="24"/>
        </w:rPr>
        <w:t>≤</w:t>
      </w:r>
      <w:r w:rsidRPr="008A7624">
        <w:rPr>
          <w:rFonts w:ascii="Simplified Arabic" w:hAnsi="Simplified Arabic" w:cs="Simplified Arabic"/>
          <w:sz w:val="24"/>
          <w:szCs w:val="24"/>
          <w:rtl/>
        </w:rPr>
        <w:t xml:space="preserve"> للتوجه الإستراتيجي كأحد أبعاد القيادة الإستراتيجية في تحسين الأداء المؤسسي من وجهة نظر موظفي المركز الوطني لقياس أداء الأجهزة العامة.</w:t>
      </w:r>
    </w:p>
    <w:p w14:paraId="1D93CF32" w14:textId="77777777" w:rsidR="00A24DD5" w:rsidRPr="008A7624" w:rsidRDefault="00A24DD5" w:rsidP="008A7624">
      <w:pPr>
        <w:numPr>
          <w:ilvl w:val="0"/>
          <w:numId w:val="4"/>
        </w:numPr>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 xml:space="preserve">توجد علاقة ذات دلالة إحصائية عند مستوى دلالة 0.050 </w:t>
      </w:r>
      <w:r w:rsidRPr="008A7624">
        <w:rPr>
          <w:rFonts w:ascii="Cambria" w:hAnsi="Cambria" w:cs="Cambria"/>
          <w:sz w:val="24"/>
          <w:szCs w:val="24"/>
        </w:rPr>
        <w:t>α</w:t>
      </w:r>
      <w:r w:rsidRPr="008A7624">
        <w:rPr>
          <w:rFonts w:ascii="Simplified Arabic" w:hAnsi="Simplified Arabic" w:cs="Simplified Arabic"/>
          <w:sz w:val="24"/>
          <w:szCs w:val="24"/>
        </w:rPr>
        <w:t xml:space="preserve"> </w:t>
      </w:r>
      <w:r w:rsidRPr="008A7624">
        <w:rPr>
          <w:rFonts w:ascii="Cambria Math" w:hAnsi="Cambria Math" w:cs="Cambria Math"/>
          <w:sz w:val="24"/>
          <w:szCs w:val="24"/>
        </w:rPr>
        <w:t>≤</w:t>
      </w:r>
      <w:r w:rsidRPr="008A7624">
        <w:rPr>
          <w:rFonts w:ascii="Simplified Arabic" w:hAnsi="Simplified Arabic" w:cs="Simplified Arabic"/>
          <w:sz w:val="24"/>
          <w:szCs w:val="24"/>
          <w:rtl/>
        </w:rPr>
        <w:t xml:space="preserve"> للثقافة التنظيمية كأحد أبعاد القيادة الإستراتيجية في تحسين الأداء المؤسسي من وجهة نظر موظفي المركز الوطني لقياس أداء الأجهزة العامة.</w:t>
      </w:r>
    </w:p>
    <w:p w14:paraId="4A8071AD" w14:textId="77777777" w:rsidR="00A24DD5" w:rsidRPr="008A7624" w:rsidRDefault="00A24DD5" w:rsidP="008A7624">
      <w:pPr>
        <w:numPr>
          <w:ilvl w:val="0"/>
          <w:numId w:val="4"/>
        </w:numPr>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 xml:space="preserve">توجد علاقة ذات دلالة إحصائية عند مستوى دلالة 0.050 </w:t>
      </w:r>
      <w:r w:rsidRPr="008A7624">
        <w:rPr>
          <w:rFonts w:ascii="Cambria" w:hAnsi="Cambria" w:cs="Cambria"/>
          <w:sz w:val="24"/>
          <w:szCs w:val="24"/>
        </w:rPr>
        <w:t>α</w:t>
      </w:r>
      <w:r w:rsidRPr="008A7624">
        <w:rPr>
          <w:rFonts w:ascii="Simplified Arabic" w:hAnsi="Simplified Arabic" w:cs="Simplified Arabic"/>
          <w:sz w:val="24"/>
          <w:szCs w:val="24"/>
        </w:rPr>
        <w:t xml:space="preserve"> </w:t>
      </w:r>
      <w:r w:rsidRPr="008A7624">
        <w:rPr>
          <w:rFonts w:ascii="Cambria Math" w:hAnsi="Cambria Math" w:cs="Cambria Math"/>
          <w:sz w:val="24"/>
          <w:szCs w:val="24"/>
        </w:rPr>
        <w:t>≤</w:t>
      </w:r>
      <w:r w:rsidRPr="008A7624">
        <w:rPr>
          <w:rFonts w:ascii="Simplified Arabic" w:hAnsi="Simplified Arabic" w:cs="Simplified Arabic"/>
          <w:sz w:val="24"/>
          <w:szCs w:val="24"/>
          <w:rtl/>
        </w:rPr>
        <w:t xml:space="preserve"> لرأس المال البشري كأحد أبعاد القيادة الإستراتيجية في تحسين الأداء المؤسسي من وجهة نظر موظفي المركز الوطني لقياس أداء الأجهزة العامة.</w:t>
      </w:r>
    </w:p>
    <w:p w14:paraId="3C95E2BF" w14:textId="77777777" w:rsidR="00A24DD5" w:rsidRPr="008A7624" w:rsidRDefault="00A24DD5" w:rsidP="008A7624">
      <w:pPr>
        <w:numPr>
          <w:ilvl w:val="0"/>
          <w:numId w:val="4"/>
        </w:numPr>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 xml:space="preserve">توجد علاقة ذات دلالة إحصائية عند مستوى دلالة 0.050 </w:t>
      </w:r>
      <w:r w:rsidRPr="008A7624">
        <w:rPr>
          <w:rFonts w:ascii="Cambria" w:hAnsi="Cambria" w:cs="Cambria"/>
          <w:sz w:val="24"/>
          <w:szCs w:val="24"/>
        </w:rPr>
        <w:t>α</w:t>
      </w:r>
      <w:r w:rsidRPr="008A7624">
        <w:rPr>
          <w:rFonts w:ascii="Simplified Arabic" w:hAnsi="Simplified Arabic" w:cs="Simplified Arabic"/>
          <w:sz w:val="24"/>
          <w:szCs w:val="24"/>
        </w:rPr>
        <w:t xml:space="preserve"> </w:t>
      </w:r>
      <w:r w:rsidRPr="008A7624">
        <w:rPr>
          <w:rFonts w:ascii="Cambria Math" w:hAnsi="Cambria Math" w:cs="Cambria Math"/>
          <w:sz w:val="24"/>
          <w:szCs w:val="24"/>
        </w:rPr>
        <w:t>≤</w:t>
      </w:r>
      <w:r w:rsidRPr="008A7624">
        <w:rPr>
          <w:rFonts w:ascii="Simplified Arabic" w:hAnsi="Simplified Arabic" w:cs="Simplified Arabic"/>
          <w:sz w:val="24"/>
          <w:szCs w:val="24"/>
          <w:rtl/>
        </w:rPr>
        <w:t xml:space="preserve"> للممارسات الأخلاقية كأحد أبعاد القيادة الإستراتيجية في تحسين الأداء المؤسسي من وجهة نظر موظفي المركز الوطني لقياس أداء الأجهزة العامة.</w:t>
      </w:r>
    </w:p>
    <w:p w14:paraId="5D289E9D" w14:textId="77777777" w:rsidR="00A24DD5" w:rsidRPr="008A7624" w:rsidRDefault="00A24DD5" w:rsidP="008A7624">
      <w:pPr>
        <w:spacing w:after="0" w:line="276" w:lineRule="auto"/>
        <w:jc w:val="lowKashida"/>
        <w:rPr>
          <w:rFonts w:ascii="Simplified Arabic" w:hAnsi="Simplified Arabic" w:cs="Simplified Arabic"/>
          <w:sz w:val="24"/>
          <w:szCs w:val="24"/>
        </w:rPr>
      </w:pPr>
      <w:r w:rsidRPr="008A7624">
        <w:rPr>
          <w:rFonts w:ascii="Simplified Arabic" w:hAnsi="Simplified Arabic" w:cs="Simplified Arabic"/>
          <w:b/>
          <w:bCs/>
          <w:sz w:val="24"/>
          <w:szCs w:val="24"/>
          <w:rtl/>
        </w:rPr>
        <w:t>الفرضية الرئيسة الثانية</w:t>
      </w:r>
      <w:r w:rsidRPr="008A7624">
        <w:rPr>
          <w:rFonts w:ascii="Simplified Arabic" w:hAnsi="Simplified Arabic" w:cs="Simplified Arabic"/>
          <w:sz w:val="24"/>
          <w:szCs w:val="24"/>
          <w:rtl/>
        </w:rPr>
        <w:t xml:space="preserve">: توجد فروق ذات دلالة إحصائية عند مستوى دلالة 0.050 </w:t>
      </w:r>
      <w:r w:rsidRPr="008A7624">
        <w:rPr>
          <w:rFonts w:ascii="Cambria" w:hAnsi="Cambria" w:cs="Cambria"/>
          <w:sz w:val="24"/>
          <w:szCs w:val="24"/>
        </w:rPr>
        <w:t>α</w:t>
      </w:r>
      <w:r w:rsidRPr="008A7624">
        <w:rPr>
          <w:rFonts w:ascii="Simplified Arabic" w:hAnsi="Simplified Arabic" w:cs="Simplified Arabic"/>
          <w:sz w:val="24"/>
          <w:szCs w:val="24"/>
        </w:rPr>
        <w:t xml:space="preserve"> </w:t>
      </w:r>
      <w:r w:rsidRPr="008A7624">
        <w:rPr>
          <w:rFonts w:ascii="Cambria Math" w:hAnsi="Cambria Math" w:cs="Cambria Math"/>
          <w:sz w:val="24"/>
          <w:szCs w:val="24"/>
        </w:rPr>
        <w:t>≤</w:t>
      </w:r>
      <w:r w:rsidRPr="008A7624">
        <w:rPr>
          <w:rFonts w:ascii="Simplified Arabic" w:hAnsi="Simplified Arabic" w:cs="Simplified Arabic"/>
          <w:sz w:val="24"/>
          <w:szCs w:val="24"/>
          <w:rtl/>
        </w:rPr>
        <w:t xml:space="preserve"> لأثر القيادة الإستراتيجية في تحسين الأداء المؤسسي من وجهة نظر موظفي المركز الوطني لقياس أداء الأجهزة العامة تعزى لمتغيرات الجنس، والعمر، والمؤهل العلمي، وسنوات الخبرة، المستوى الوظيفي.</w:t>
      </w:r>
    </w:p>
    <w:p w14:paraId="2606D664" w14:textId="77777777" w:rsidR="00204C0F" w:rsidRPr="00032943" w:rsidRDefault="00204C0F" w:rsidP="008A7624">
      <w:pPr>
        <w:pStyle w:val="ListParagraph"/>
        <w:bidi/>
        <w:spacing w:after="0" w:line="276" w:lineRule="auto"/>
        <w:ind w:left="644"/>
        <w:jc w:val="lowKashida"/>
        <w:rPr>
          <w:rFonts w:ascii="Simplified Arabic" w:hAnsi="Simplified Arabic" w:cs="Simplified Arabic"/>
          <w:sz w:val="12"/>
          <w:szCs w:val="12"/>
          <w:rtl/>
        </w:rPr>
      </w:pPr>
    </w:p>
    <w:p w14:paraId="022A0C09" w14:textId="30589043" w:rsidR="004579FC" w:rsidRPr="00032943" w:rsidRDefault="004579FC" w:rsidP="008A7624">
      <w:pPr>
        <w:spacing w:after="0" w:line="276" w:lineRule="auto"/>
        <w:jc w:val="lowKashida"/>
        <w:rPr>
          <w:rFonts w:ascii="Simplified Arabic" w:hAnsi="Simplified Arabic" w:cs="Simplified Arabic"/>
          <w:b/>
          <w:bCs/>
          <w:sz w:val="28"/>
          <w:szCs w:val="28"/>
          <w:rtl/>
        </w:rPr>
      </w:pPr>
      <w:r w:rsidRPr="00032943">
        <w:rPr>
          <w:rFonts w:ascii="Simplified Arabic" w:hAnsi="Simplified Arabic" w:cs="Simplified Arabic"/>
          <w:b/>
          <w:bCs/>
          <w:sz w:val="28"/>
          <w:szCs w:val="28"/>
          <w:rtl/>
        </w:rPr>
        <w:t xml:space="preserve">منهج </w:t>
      </w:r>
      <w:r w:rsidR="005A287D" w:rsidRPr="00032943">
        <w:rPr>
          <w:rFonts w:ascii="Simplified Arabic" w:hAnsi="Simplified Arabic" w:cs="Simplified Arabic"/>
          <w:b/>
          <w:bCs/>
          <w:sz w:val="28"/>
          <w:szCs w:val="28"/>
          <w:rtl/>
        </w:rPr>
        <w:t>الدراسة:</w:t>
      </w:r>
    </w:p>
    <w:p w14:paraId="36FF6873" w14:textId="77777777" w:rsidR="00A24DD5" w:rsidRDefault="00DA3CE7" w:rsidP="008A7624">
      <w:pPr>
        <w:spacing w:after="0" w:line="276" w:lineRule="auto"/>
        <w:ind w:firstLine="720"/>
        <w:jc w:val="lowKashida"/>
        <w:rPr>
          <w:rFonts w:ascii="Simplified Arabic" w:eastAsia="Times New Roman" w:hAnsi="Simplified Arabic" w:cs="Simplified Arabic"/>
          <w:sz w:val="24"/>
          <w:szCs w:val="24"/>
          <w:rtl/>
        </w:rPr>
      </w:pPr>
      <w:r w:rsidRPr="008A7624">
        <w:rPr>
          <w:rFonts w:ascii="Simplified Arabic" w:eastAsia="Times New Roman" w:hAnsi="Simplified Arabic" w:cs="Simplified Arabic"/>
          <w:sz w:val="24"/>
          <w:szCs w:val="24"/>
          <w:rtl/>
        </w:rPr>
        <w:t xml:space="preserve">تم استخدام المنهج الوصفي التحليلي في البحث الحالي، حيث أن إستخدام هذا المنهج يساعد في التوصل إلى الأهداف المرجوة والخروج بتوصيات ومقترحات تفيد في حل المشكلة التي قام عليها البحث، وقد أثبت هذا المنهج فعاليته في الوصول إلى النتائج المرجوة في العديد من المجالات البحثية </w:t>
      </w:r>
      <w:r w:rsidR="00A24DD5" w:rsidRPr="008A7624">
        <w:rPr>
          <w:rFonts w:ascii="Simplified Arabic" w:eastAsia="Times New Roman" w:hAnsi="Simplified Arabic" w:cs="Simplified Arabic"/>
          <w:sz w:val="24"/>
          <w:szCs w:val="24"/>
          <w:rtl/>
        </w:rPr>
        <w:t>.</w:t>
      </w:r>
    </w:p>
    <w:p w14:paraId="6A00E0EA" w14:textId="77777777" w:rsidR="00032943" w:rsidRPr="00032943" w:rsidRDefault="00032943" w:rsidP="008A7624">
      <w:pPr>
        <w:spacing w:after="0" w:line="276" w:lineRule="auto"/>
        <w:ind w:firstLine="720"/>
        <w:jc w:val="lowKashida"/>
        <w:rPr>
          <w:rFonts w:ascii="Simplified Arabic" w:eastAsia="Times New Roman" w:hAnsi="Simplified Arabic" w:cs="Simplified Arabic"/>
          <w:sz w:val="4"/>
          <w:szCs w:val="4"/>
          <w:rtl/>
        </w:rPr>
      </w:pPr>
    </w:p>
    <w:p w14:paraId="05049EBC" w14:textId="10CD81F6" w:rsidR="00A24DD5" w:rsidRPr="00032943" w:rsidRDefault="00A24DD5" w:rsidP="008A7624">
      <w:pPr>
        <w:spacing w:after="0" w:line="276" w:lineRule="auto"/>
        <w:jc w:val="lowKashida"/>
        <w:rPr>
          <w:rFonts w:ascii="Simplified Arabic" w:eastAsia="Times New Roman" w:hAnsi="Simplified Arabic" w:cs="Simplified Arabic"/>
          <w:sz w:val="28"/>
          <w:szCs w:val="28"/>
          <w:rtl/>
        </w:rPr>
      </w:pPr>
      <w:r w:rsidRPr="00032943">
        <w:rPr>
          <w:rFonts w:ascii="Simplified Arabic" w:hAnsi="Simplified Arabic" w:cs="Simplified Arabic"/>
          <w:b/>
          <w:bCs/>
          <w:sz w:val="28"/>
          <w:szCs w:val="28"/>
          <w:rtl/>
        </w:rPr>
        <w:t>حدود الدراسة:</w:t>
      </w:r>
    </w:p>
    <w:p w14:paraId="1D4A3896" w14:textId="77777777" w:rsidR="00A24DD5" w:rsidRPr="008A7624" w:rsidRDefault="00A24DD5" w:rsidP="008A7624">
      <w:pPr>
        <w:spacing w:after="0" w:line="276" w:lineRule="auto"/>
        <w:jc w:val="lowKashida"/>
        <w:rPr>
          <w:rFonts w:ascii="Simplified Arabic" w:hAnsi="Simplified Arabic" w:cs="Simplified Arabic"/>
          <w:sz w:val="24"/>
          <w:szCs w:val="24"/>
          <w:rtl/>
        </w:rPr>
      </w:pPr>
      <w:r w:rsidRPr="008A7624">
        <w:rPr>
          <w:rFonts w:ascii="Simplified Arabic" w:hAnsi="Simplified Arabic" w:cs="Simplified Arabic"/>
          <w:sz w:val="24"/>
          <w:szCs w:val="24"/>
          <w:rtl/>
        </w:rPr>
        <w:lastRenderedPageBreak/>
        <w:t>اقتصرت الدراسة على الحدود التالية:</w:t>
      </w:r>
    </w:p>
    <w:p w14:paraId="4369A55D" w14:textId="77777777" w:rsidR="00A24DD5" w:rsidRPr="008A7624" w:rsidRDefault="00A24DD5" w:rsidP="008A7624">
      <w:pPr>
        <w:pStyle w:val="NormalWeb"/>
        <w:numPr>
          <w:ilvl w:val="0"/>
          <w:numId w:val="56"/>
        </w:numPr>
        <w:bidi/>
        <w:spacing w:before="0" w:beforeAutospacing="0" w:after="0" w:afterAutospacing="0" w:line="276" w:lineRule="auto"/>
        <w:jc w:val="lowKashida"/>
        <w:textAlignment w:val="baseline"/>
        <w:rPr>
          <w:rFonts w:ascii="Simplified Arabic" w:hAnsi="Simplified Arabic" w:cs="Simplified Arabic"/>
          <w:rtl/>
        </w:rPr>
      </w:pPr>
      <w:r w:rsidRPr="008A7624">
        <w:rPr>
          <w:rFonts w:ascii="Simplified Arabic" w:hAnsi="Simplified Arabic" w:cs="Simplified Arabic"/>
          <w:b/>
          <w:bCs/>
          <w:rtl/>
        </w:rPr>
        <w:t xml:space="preserve">الحدود الموضوعية: </w:t>
      </w:r>
      <w:r w:rsidRPr="008A7624">
        <w:rPr>
          <w:rFonts w:ascii="Simplified Arabic" w:hAnsi="Simplified Arabic" w:cs="Simplified Arabic"/>
          <w:rtl/>
        </w:rPr>
        <w:t>تمثلت الحدود الموضوعية في معرفة أثر القيادة الإستراتيجية على تحسين الأداء المؤسسي.</w:t>
      </w:r>
    </w:p>
    <w:p w14:paraId="46F9B694" w14:textId="77777777" w:rsidR="00A24DD5" w:rsidRPr="008A7624" w:rsidRDefault="00A24DD5" w:rsidP="008A7624">
      <w:pPr>
        <w:pStyle w:val="NormalWeb"/>
        <w:numPr>
          <w:ilvl w:val="0"/>
          <w:numId w:val="56"/>
        </w:numPr>
        <w:bidi/>
        <w:spacing w:before="0" w:beforeAutospacing="0" w:after="0" w:afterAutospacing="0" w:line="276" w:lineRule="auto"/>
        <w:jc w:val="lowKashida"/>
        <w:textAlignment w:val="baseline"/>
        <w:rPr>
          <w:rFonts w:ascii="Simplified Arabic" w:hAnsi="Simplified Arabic" w:cs="Simplified Arabic"/>
          <w:rtl/>
        </w:rPr>
      </w:pPr>
      <w:r w:rsidRPr="008A7624">
        <w:rPr>
          <w:rFonts w:ascii="Simplified Arabic" w:hAnsi="Simplified Arabic" w:cs="Simplified Arabic"/>
          <w:b/>
          <w:bCs/>
          <w:rtl/>
        </w:rPr>
        <w:t>الحدود المكانية:</w:t>
      </w:r>
      <w:r w:rsidRPr="008A7624">
        <w:rPr>
          <w:rFonts w:ascii="Simplified Arabic" w:hAnsi="Simplified Arabic" w:cs="Simplified Arabic"/>
          <w:rtl/>
        </w:rPr>
        <w:t xml:space="preserve"> طبقت الدراسة في </w:t>
      </w:r>
      <w:r w:rsidRPr="008A7624">
        <w:rPr>
          <w:rFonts w:ascii="Simplified Arabic" w:hAnsi="Simplified Arabic" w:cs="Simplified Arabic"/>
          <w:rtl/>
          <w:lang w:bidi="ar-EG"/>
        </w:rPr>
        <w:t>المركز الوطني لقياس أداء الأجهزة العامة بمدينة الرياض</w:t>
      </w:r>
      <w:r w:rsidRPr="008A7624">
        <w:rPr>
          <w:rFonts w:ascii="Simplified Arabic" w:hAnsi="Simplified Arabic" w:cs="Simplified Arabic"/>
          <w:rtl/>
        </w:rPr>
        <w:t>.</w:t>
      </w:r>
    </w:p>
    <w:p w14:paraId="74DE24C7" w14:textId="77777777" w:rsidR="00A24DD5" w:rsidRPr="008A7624" w:rsidRDefault="00A24DD5" w:rsidP="008A7624">
      <w:pPr>
        <w:pStyle w:val="NormalWeb"/>
        <w:numPr>
          <w:ilvl w:val="0"/>
          <w:numId w:val="56"/>
        </w:numPr>
        <w:bidi/>
        <w:spacing w:before="0" w:beforeAutospacing="0" w:after="0" w:afterAutospacing="0" w:line="276" w:lineRule="auto"/>
        <w:jc w:val="lowKashida"/>
        <w:textAlignment w:val="baseline"/>
        <w:rPr>
          <w:rFonts w:ascii="Simplified Arabic" w:hAnsi="Simplified Arabic" w:cs="Simplified Arabic"/>
          <w:rtl/>
        </w:rPr>
      </w:pPr>
      <w:r w:rsidRPr="008A7624">
        <w:rPr>
          <w:rFonts w:ascii="Simplified Arabic" w:hAnsi="Simplified Arabic" w:cs="Simplified Arabic"/>
          <w:b/>
          <w:bCs/>
          <w:rtl/>
        </w:rPr>
        <w:t xml:space="preserve">الحدود الزمانية: </w:t>
      </w:r>
      <w:r w:rsidRPr="008A7624">
        <w:rPr>
          <w:rFonts w:ascii="Simplified Arabic" w:hAnsi="Simplified Arabic" w:cs="Simplified Arabic"/>
          <w:rtl/>
        </w:rPr>
        <w:t>تم</w:t>
      </w:r>
      <w:r w:rsidRPr="008A7624">
        <w:rPr>
          <w:rFonts w:ascii="Simplified Arabic" w:hAnsi="Simplified Arabic" w:cs="Simplified Arabic"/>
          <w:b/>
          <w:bCs/>
          <w:rtl/>
        </w:rPr>
        <w:t xml:space="preserve"> </w:t>
      </w:r>
      <w:r w:rsidRPr="008A7624">
        <w:rPr>
          <w:rFonts w:ascii="Simplified Arabic" w:hAnsi="Simplified Arabic" w:cs="Simplified Arabic"/>
          <w:rtl/>
        </w:rPr>
        <w:t>تطبيق الدراسة خلال العام الجامعي1446 ه /2024م.</w:t>
      </w:r>
    </w:p>
    <w:p w14:paraId="0935DE68" w14:textId="77777777" w:rsidR="00A24DD5" w:rsidRPr="008A7624" w:rsidRDefault="00A24DD5" w:rsidP="008A7624">
      <w:pPr>
        <w:pStyle w:val="NormalWeb"/>
        <w:numPr>
          <w:ilvl w:val="0"/>
          <w:numId w:val="56"/>
        </w:numPr>
        <w:bidi/>
        <w:spacing w:before="0" w:beforeAutospacing="0" w:after="0" w:afterAutospacing="0" w:line="276" w:lineRule="auto"/>
        <w:jc w:val="lowKashida"/>
        <w:textAlignment w:val="baseline"/>
        <w:rPr>
          <w:rFonts w:ascii="Simplified Arabic" w:hAnsi="Simplified Arabic" w:cs="Simplified Arabic"/>
          <w:color w:val="000000"/>
          <w:rtl/>
        </w:rPr>
      </w:pPr>
      <w:r w:rsidRPr="008A7624">
        <w:rPr>
          <w:rFonts w:ascii="Simplified Arabic" w:hAnsi="Simplified Arabic" w:cs="Simplified Arabic"/>
          <w:b/>
          <w:bCs/>
          <w:rtl/>
        </w:rPr>
        <w:t xml:space="preserve">الحدود البشرية: </w:t>
      </w:r>
      <w:r w:rsidRPr="008A7624">
        <w:rPr>
          <w:rFonts w:ascii="Simplified Arabic" w:hAnsi="Simplified Arabic" w:cs="Simplified Arabic"/>
          <w:rtl/>
        </w:rPr>
        <w:t>اقتصرت</w:t>
      </w:r>
      <w:r w:rsidRPr="008A7624">
        <w:rPr>
          <w:rFonts w:ascii="Simplified Arabic" w:hAnsi="Simplified Arabic" w:cs="Simplified Arabic"/>
          <w:b/>
          <w:bCs/>
          <w:rtl/>
        </w:rPr>
        <w:t xml:space="preserve"> </w:t>
      </w:r>
      <w:r w:rsidRPr="008A7624">
        <w:rPr>
          <w:rFonts w:ascii="Simplified Arabic" w:hAnsi="Simplified Arabic" w:cs="Simplified Arabic"/>
          <w:rtl/>
        </w:rPr>
        <w:t>الدراسة على جميع المستويات الوظيفية ب</w:t>
      </w:r>
      <w:r w:rsidRPr="008A7624">
        <w:rPr>
          <w:rFonts w:ascii="Simplified Arabic" w:hAnsi="Simplified Arabic" w:cs="Simplified Arabic"/>
          <w:rtl/>
          <w:lang w:bidi="ar-EG"/>
        </w:rPr>
        <w:t>المركز الوطني لقياس أداء الأجهزة العامة بالرياض</w:t>
      </w:r>
      <w:r w:rsidRPr="008A7624">
        <w:rPr>
          <w:rFonts w:ascii="Simplified Arabic" w:hAnsi="Simplified Arabic" w:cs="Simplified Arabic"/>
          <w:rtl/>
        </w:rPr>
        <w:t>.</w:t>
      </w:r>
    </w:p>
    <w:p w14:paraId="006631F8" w14:textId="77777777" w:rsidR="005A287D" w:rsidRPr="00032943" w:rsidRDefault="005A287D" w:rsidP="008A7624">
      <w:pPr>
        <w:spacing w:after="0" w:line="276" w:lineRule="auto"/>
        <w:ind w:firstLine="720"/>
        <w:jc w:val="lowKashida"/>
        <w:rPr>
          <w:rFonts w:ascii="Simplified Arabic" w:eastAsia="Times New Roman" w:hAnsi="Simplified Arabic" w:cs="Simplified Arabic"/>
          <w:sz w:val="8"/>
          <w:szCs w:val="8"/>
          <w:rtl/>
        </w:rPr>
      </w:pPr>
    </w:p>
    <w:p w14:paraId="0CED67E4" w14:textId="7F56D273" w:rsidR="004579FC" w:rsidRPr="00032943" w:rsidRDefault="004579FC" w:rsidP="008A7624">
      <w:pPr>
        <w:spacing w:after="0" w:line="276" w:lineRule="auto"/>
        <w:jc w:val="lowKashida"/>
        <w:rPr>
          <w:rFonts w:ascii="Simplified Arabic" w:hAnsi="Simplified Arabic" w:cs="Simplified Arabic"/>
          <w:b/>
          <w:bCs/>
          <w:sz w:val="28"/>
          <w:szCs w:val="28"/>
        </w:rPr>
      </w:pPr>
      <w:r w:rsidRPr="00032943">
        <w:rPr>
          <w:rFonts w:ascii="Simplified Arabic" w:hAnsi="Simplified Arabic" w:cs="Simplified Arabic"/>
          <w:b/>
          <w:bCs/>
          <w:sz w:val="28"/>
          <w:szCs w:val="28"/>
          <w:rtl/>
        </w:rPr>
        <w:t>مجتمع الدراسة:</w:t>
      </w:r>
    </w:p>
    <w:p w14:paraId="0AB74F14" w14:textId="55D53158" w:rsidR="004579FC" w:rsidRPr="008A7624" w:rsidRDefault="004579FC" w:rsidP="008A7624">
      <w:pPr>
        <w:spacing w:after="0" w:line="276" w:lineRule="auto"/>
        <w:ind w:firstLine="720"/>
        <w:jc w:val="lowKashida"/>
        <w:rPr>
          <w:rFonts w:ascii="Simplified Arabic" w:hAnsi="Simplified Arabic" w:cs="Simplified Arabic"/>
          <w:sz w:val="24"/>
          <w:szCs w:val="24"/>
          <w:rtl/>
          <w:lang w:bidi="ar-EG"/>
        </w:rPr>
      </w:pPr>
      <w:r w:rsidRPr="008A7624">
        <w:rPr>
          <w:rFonts w:ascii="Simplified Arabic" w:hAnsi="Simplified Arabic" w:cs="Simplified Arabic"/>
          <w:sz w:val="24"/>
          <w:szCs w:val="24"/>
          <w:rtl/>
        </w:rPr>
        <w:t xml:space="preserve">يتكون مجتمع الدراسة من موظفي </w:t>
      </w:r>
      <w:r w:rsidRPr="008A7624">
        <w:rPr>
          <w:rFonts w:ascii="Simplified Arabic" w:hAnsi="Simplified Arabic" w:cs="Simplified Arabic"/>
          <w:sz w:val="24"/>
          <w:szCs w:val="24"/>
          <w:rtl/>
          <w:lang w:bidi="ar-EG"/>
        </w:rPr>
        <w:t>المركز الوطني لقياس أداء الأجهزة العامة بالرياض البالغ عددهم (</w:t>
      </w:r>
      <w:r w:rsidR="00432FDE" w:rsidRPr="008A7624">
        <w:rPr>
          <w:rFonts w:ascii="Simplified Arabic" w:hAnsi="Simplified Arabic" w:cs="Simplified Arabic"/>
          <w:sz w:val="24"/>
          <w:szCs w:val="24"/>
          <w:rtl/>
          <w:lang w:bidi="ar-EG"/>
        </w:rPr>
        <w:t>210</w:t>
      </w:r>
      <w:r w:rsidRPr="008A7624">
        <w:rPr>
          <w:rFonts w:ascii="Simplified Arabic" w:hAnsi="Simplified Arabic" w:cs="Simplified Arabic"/>
          <w:sz w:val="24"/>
          <w:szCs w:val="24"/>
          <w:rtl/>
          <w:lang w:bidi="ar-EG"/>
        </w:rPr>
        <w:t xml:space="preserve">) موظف بحسب البيانات التي حصلت عليها الباحثة من واقع إدارة الموارد البشرية بالمركز خلال العام 1445ه. </w:t>
      </w:r>
    </w:p>
    <w:p w14:paraId="35615D0D" w14:textId="40D47B57" w:rsidR="004579FC" w:rsidRPr="00032943" w:rsidRDefault="004579FC" w:rsidP="008A7624">
      <w:pPr>
        <w:spacing w:after="0" w:line="276" w:lineRule="auto"/>
        <w:jc w:val="lowKashida"/>
        <w:rPr>
          <w:rFonts w:ascii="Simplified Arabic" w:hAnsi="Simplified Arabic" w:cs="Simplified Arabic"/>
          <w:b/>
          <w:bCs/>
          <w:sz w:val="28"/>
          <w:szCs w:val="28"/>
          <w:rtl/>
        </w:rPr>
      </w:pPr>
      <w:r w:rsidRPr="00032943">
        <w:rPr>
          <w:rFonts w:ascii="Simplified Arabic" w:hAnsi="Simplified Arabic" w:cs="Simplified Arabic"/>
          <w:b/>
          <w:bCs/>
          <w:sz w:val="28"/>
          <w:szCs w:val="28"/>
          <w:rtl/>
        </w:rPr>
        <w:t>عينة الدراسة:</w:t>
      </w:r>
    </w:p>
    <w:p w14:paraId="35764E1F" w14:textId="606579E1" w:rsidR="00DA3CE7" w:rsidRPr="008A7624" w:rsidRDefault="004579FC" w:rsidP="008A7624">
      <w:pPr>
        <w:spacing w:after="0" w:line="276" w:lineRule="auto"/>
        <w:ind w:firstLine="720"/>
        <w:jc w:val="lowKashida"/>
        <w:rPr>
          <w:rFonts w:ascii="Simplified Arabic" w:eastAsia="Times New Roman" w:hAnsi="Simplified Arabic" w:cs="Simplified Arabic"/>
          <w:sz w:val="24"/>
          <w:szCs w:val="24"/>
          <w:rtl/>
          <w:lang w:bidi="ar-EG"/>
        </w:rPr>
      </w:pPr>
      <w:r w:rsidRPr="008A7624">
        <w:rPr>
          <w:rFonts w:ascii="Simplified Arabic" w:eastAsia="Times New Roman" w:hAnsi="Simplified Arabic" w:cs="Simplified Arabic"/>
          <w:sz w:val="24"/>
          <w:szCs w:val="24"/>
          <w:rtl/>
        </w:rPr>
        <w:t xml:space="preserve">العينة هي وحدات جزئية من المجتمع تتوزع فيها خصائص المجتمع بنفس النسب الواردة في المجتمع، ويتم اختيارها وفقاً لأسس وقواعد إحصائية محددة، وفقاً لحجم مجتمع البحث </w:t>
      </w:r>
      <w:r w:rsidR="00DA3CE7" w:rsidRPr="008A7624">
        <w:rPr>
          <w:rFonts w:ascii="Simplified Arabic" w:eastAsia="Times New Roman" w:hAnsi="Simplified Arabic" w:cs="Simplified Arabic"/>
          <w:sz w:val="24"/>
          <w:szCs w:val="24"/>
          <w:rtl/>
        </w:rPr>
        <w:t>والذي بلغ</w:t>
      </w:r>
      <w:r w:rsidRPr="008A7624">
        <w:rPr>
          <w:rFonts w:ascii="Simplified Arabic" w:eastAsia="Times New Roman" w:hAnsi="Simplified Arabic" w:cs="Simplified Arabic"/>
          <w:sz w:val="24"/>
          <w:szCs w:val="24"/>
          <w:rtl/>
        </w:rPr>
        <w:t xml:space="preserve"> (</w:t>
      </w:r>
      <w:r w:rsidR="00DA3CE7" w:rsidRPr="008A7624">
        <w:rPr>
          <w:rFonts w:ascii="Simplified Arabic" w:eastAsia="Times New Roman" w:hAnsi="Simplified Arabic" w:cs="Simplified Arabic"/>
          <w:sz w:val="24"/>
          <w:szCs w:val="24"/>
          <w:rtl/>
        </w:rPr>
        <w:t>210</w:t>
      </w:r>
      <w:r w:rsidRPr="008A7624">
        <w:rPr>
          <w:rFonts w:ascii="Simplified Arabic" w:eastAsia="Times New Roman" w:hAnsi="Simplified Arabic" w:cs="Simplified Arabic"/>
          <w:sz w:val="24"/>
          <w:szCs w:val="24"/>
          <w:rtl/>
        </w:rPr>
        <w:t xml:space="preserve">) مفردة من </w:t>
      </w:r>
      <w:r w:rsidRPr="008A7624">
        <w:rPr>
          <w:rFonts w:ascii="Simplified Arabic" w:hAnsi="Simplified Arabic" w:cs="Simplified Arabic"/>
          <w:sz w:val="24"/>
          <w:szCs w:val="24"/>
          <w:rtl/>
        </w:rPr>
        <w:t>الموظفين بالمركز،</w:t>
      </w:r>
      <w:r w:rsidRPr="008A7624">
        <w:rPr>
          <w:rFonts w:ascii="Simplified Arabic" w:eastAsia="Times New Roman" w:hAnsi="Simplified Arabic" w:cs="Simplified Arabic"/>
          <w:sz w:val="24"/>
          <w:szCs w:val="24"/>
          <w:rtl/>
        </w:rPr>
        <w:t xml:space="preserve"> </w:t>
      </w:r>
      <w:r w:rsidR="00DA3CE7" w:rsidRPr="008A7624">
        <w:rPr>
          <w:rFonts w:ascii="Simplified Arabic" w:eastAsia="Times New Roman" w:hAnsi="Simplified Arabic" w:cs="Simplified Arabic"/>
          <w:sz w:val="24"/>
          <w:szCs w:val="24"/>
          <w:rtl/>
        </w:rPr>
        <w:t>وبحساب حجم العينة بالاعتماد على جدول العينات الإحصائية، بالإضافة إلى معادلة (</w:t>
      </w:r>
      <w:r w:rsidR="00DA3CE7" w:rsidRPr="008A7624">
        <w:rPr>
          <w:rFonts w:ascii="Simplified Arabic" w:eastAsia="Times New Roman" w:hAnsi="Simplified Arabic" w:cs="Simplified Arabic"/>
          <w:sz w:val="24"/>
          <w:szCs w:val="24"/>
        </w:rPr>
        <w:t xml:space="preserve">UMA </w:t>
      </w:r>
      <w:proofErr w:type="spellStart"/>
      <w:r w:rsidR="00DA3CE7" w:rsidRPr="008A7624">
        <w:rPr>
          <w:rFonts w:ascii="Simplified Arabic" w:eastAsia="Times New Roman" w:hAnsi="Simplified Arabic" w:cs="Simplified Arabic"/>
          <w:sz w:val="24"/>
          <w:szCs w:val="24"/>
        </w:rPr>
        <w:t>Sekran</w:t>
      </w:r>
      <w:proofErr w:type="spellEnd"/>
      <w:r w:rsidR="00DA3CE7" w:rsidRPr="008A7624">
        <w:rPr>
          <w:rFonts w:ascii="Simplified Arabic" w:eastAsia="Times New Roman" w:hAnsi="Simplified Arabic" w:cs="Simplified Arabic"/>
          <w:sz w:val="24"/>
          <w:szCs w:val="24"/>
          <w:rtl/>
          <w:lang w:bidi="ar-EG"/>
        </w:rPr>
        <w:t>) يكون حجم العينة المستهدفة هو (13</w:t>
      </w:r>
      <w:r w:rsidR="00FE03F6">
        <w:rPr>
          <w:rFonts w:ascii="Simplified Arabic" w:eastAsia="Times New Roman" w:hAnsi="Simplified Arabic" w:cs="Simplified Arabic" w:hint="cs"/>
          <w:sz w:val="24"/>
          <w:szCs w:val="24"/>
          <w:rtl/>
          <w:lang w:bidi="ar-EG"/>
        </w:rPr>
        <w:t>8</w:t>
      </w:r>
      <w:r w:rsidR="00DA3CE7" w:rsidRPr="008A7624">
        <w:rPr>
          <w:rFonts w:ascii="Simplified Arabic" w:eastAsia="Times New Roman" w:hAnsi="Simplified Arabic" w:cs="Simplified Arabic"/>
          <w:sz w:val="24"/>
          <w:szCs w:val="24"/>
          <w:rtl/>
          <w:lang w:bidi="ar-EG"/>
        </w:rPr>
        <w:t xml:space="preserve">) كما يلي </w:t>
      </w:r>
    </w:p>
    <w:p w14:paraId="08AE86F0" w14:textId="0175AABE" w:rsidR="00DA3CE7" w:rsidRPr="008A7624" w:rsidRDefault="00253050" w:rsidP="008A7624">
      <w:pPr>
        <w:spacing w:after="0" w:line="276" w:lineRule="auto"/>
        <w:ind w:firstLine="720"/>
        <w:jc w:val="lowKashida"/>
        <w:rPr>
          <w:rFonts w:ascii="Simplified Arabic" w:eastAsia="Times New Roman" w:hAnsi="Simplified Arabic" w:cs="Simplified Arabic"/>
          <w:sz w:val="24"/>
          <w:szCs w:val="24"/>
          <w:rtl/>
        </w:rPr>
      </w:pPr>
      <w:r w:rsidRPr="008A7624">
        <w:rPr>
          <w:rFonts w:ascii="Simplified Arabic" w:eastAsia="Times New Roman" w:hAnsi="Simplified Arabic" w:cs="Simplified Arabic"/>
          <w:noProof/>
          <w:sz w:val="24"/>
          <w:szCs w:val="24"/>
          <w:rtl/>
        </w:rPr>
        <w:drawing>
          <wp:anchor distT="0" distB="0" distL="114300" distR="114300" simplePos="0" relativeHeight="251660288" behindDoc="0" locked="0" layoutInCell="1" allowOverlap="1" wp14:anchorId="50D2CECE" wp14:editId="5BD3993A">
            <wp:simplePos x="0" y="0"/>
            <wp:positionH relativeFrom="margin">
              <wp:posOffset>1855801</wp:posOffset>
            </wp:positionH>
            <wp:positionV relativeFrom="paragraph">
              <wp:posOffset>140224</wp:posOffset>
            </wp:positionV>
            <wp:extent cx="1709531" cy="587163"/>
            <wp:effectExtent l="0" t="0" r="5080" b="3810"/>
            <wp:wrapNone/>
            <wp:docPr id="136357456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09531" cy="58716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A919E2" w14:textId="00ACD50B" w:rsidR="004579FC" w:rsidRPr="008A7624" w:rsidRDefault="004579FC" w:rsidP="008A7624">
      <w:pPr>
        <w:spacing w:after="0" w:line="276" w:lineRule="auto"/>
        <w:ind w:firstLine="720"/>
        <w:jc w:val="lowKashida"/>
        <w:rPr>
          <w:rFonts w:ascii="Simplified Arabic" w:eastAsia="Times New Roman" w:hAnsi="Simplified Arabic" w:cs="Simplified Arabic"/>
          <w:sz w:val="24"/>
          <w:szCs w:val="24"/>
        </w:rPr>
      </w:pPr>
    </w:p>
    <w:p w14:paraId="5452C6A5" w14:textId="77777777" w:rsidR="004579FC" w:rsidRPr="008A7624" w:rsidRDefault="004579FC" w:rsidP="008A7624">
      <w:pPr>
        <w:spacing w:after="0" w:line="276" w:lineRule="auto"/>
        <w:ind w:firstLine="720"/>
        <w:jc w:val="lowKashida"/>
        <w:rPr>
          <w:rFonts w:ascii="Simplified Arabic" w:eastAsia="Times New Roman" w:hAnsi="Simplified Arabic" w:cs="Simplified Arabic"/>
          <w:sz w:val="24"/>
          <w:szCs w:val="24"/>
          <w:rtl/>
          <w:lang w:bidi="ar-EG"/>
        </w:rPr>
      </w:pPr>
    </w:p>
    <w:p w14:paraId="069B9617" w14:textId="77777777" w:rsidR="004579FC" w:rsidRPr="008A7624" w:rsidRDefault="004579FC" w:rsidP="008A7624">
      <w:pPr>
        <w:spacing w:after="0" w:line="276" w:lineRule="auto"/>
        <w:ind w:firstLine="720"/>
        <w:jc w:val="lowKashida"/>
        <w:rPr>
          <w:rFonts w:ascii="Simplified Arabic" w:eastAsia="Times New Roman" w:hAnsi="Simplified Arabic" w:cs="Simplified Arabic"/>
          <w:sz w:val="24"/>
          <w:szCs w:val="24"/>
          <w:rtl/>
          <w:lang w:bidi="ar-EG"/>
        </w:rPr>
      </w:pPr>
      <w:r w:rsidRPr="008A7624">
        <w:rPr>
          <w:rFonts w:ascii="Simplified Arabic" w:eastAsia="Times New Roman" w:hAnsi="Simplified Arabic" w:cs="Simplified Arabic"/>
          <w:sz w:val="24"/>
          <w:szCs w:val="24"/>
          <w:rtl/>
          <w:lang w:bidi="ar-EG"/>
        </w:rPr>
        <w:t>حيث أن :</w:t>
      </w:r>
    </w:p>
    <w:p w14:paraId="19D9A449" w14:textId="77777777" w:rsidR="004579FC" w:rsidRPr="008A7624" w:rsidRDefault="004579FC" w:rsidP="008A7624">
      <w:pPr>
        <w:spacing w:after="0" w:line="276" w:lineRule="auto"/>
        <w:ind w:firstLine="720"/>
        <w:jc w:val="lowKashida"/>
        <w:rPr>
          <w:rFonts w:ascii="Simplified Arabic" w:eastAsia="Times New Roman" w:hAnsi="Simplified Arabic" w:cs="Simplified Arabic"/>
          <w:sz w:val="24"/>
          <w:szCs w:val="24"/>
          <w:rtl/>
          <w:lang w:bidi="ar-EG"/>
        </w:rPr>
      </w:pPr>
      <w:proofErr w:type="gramStart"/>
      <w:r w:rsidRPr="008A7624">
        <w:rPr>
          <w:rFonts w:ascii="Simplified Arabic" w:eastAsia="Times New Roman" w:hAnsi="Simplified Arabic" w:cs="Simplified Arabic"/>
          <w:sz w:val="24"/>
          <w:szCs w:val="24"/>
          <w:lang w:bidi="ar-EG"/>
        </w:rPr>
        <w:t xml:space="preserve">n </w:t>
      </w:r>
      <w:r w:rsidRPr="008A7624">
        <w:rPr>
          <w:rFonts w:ascii="Simplified Arabic" w:eastAsia="Times New Roman" w:hAnsi="Simplified Arabic" w:cs="Simplified Arabic"/>
          <w:sz w:val="24"/>
          <w:szCs w:val="24"/>
          <w:rtl/>
          <w:lang w:bidi="ar-EG"/>
        </w:rPr>
        <w:t>:</w:t>
      </w:r>
      <w:proofErr w:type="gramEnd"/>
      <w:r w:rsidRPr="008A7624">
        <w:rPr>
          <w:rFonts w:ascii="Simplified Arabic" w:eastAsia="Times New Roman" w:hAnsi="Simplified Arabic" w:cs="Simplified Arabic"/>
          <w:sz w:val="24"/>
          <w:szCs w:val="24"/>
          <w:rtl/>
          <w:lang w:bidi="ar-EG"/>
        </w:rPr>
        <w:t xml:space="preserve"> حجم عينة الدراسة .</w:t>
      </w:r>
    </w:p>
    <w:p w14:paraId="4D803346" w14:textId="3F77B134" w:rsidR="004579FC" w:rsidRPr="008A7624" w:rsidRDefault="004579FC" w:rsidP="008A7624">
      <w:pPr>
        <w:spacing w:after="0" w:line="276" w:lineRule="auto"/>
        <w:ind w:firstLine="720"/>
        <w:jc w:val="lowKashida"/>
        <w:rPr>
          <w:rFonts w:ascii="Simplified Arabic" w:eastAsia="Times New Roman" w:hAnsi="Simplified Arabic" w:cs="Simplified Arabic"/>
          <w:sz w:val="24"/>
          <w:szCs w:val="24"/>
          <w:rtl/>
          <w:lang w:bidi="ar-EG"/>
        </w:rPr>
      </w:pPr>
      <w:proofErr w:type="gramStart"/>
      <w:r w:rsidRPr="008A7624">
        <w:rPr>
          <w:rFonts w:ascii="Simplified Arabic" w:eastAsia="Times New Roman" w:hAnsi="Simplified Arabic" w:cs="Simplified Arabic"/>
          <w:sz w:val="24"/>
          <w:szCs w:val="24"/>
          <w:lang w:bidi="ar-EG"/>
        </w:rPr>
        <w:t xml:space="preserve">N </w:t>
      </w:r>
      <w:r w:rsidRPr="008A7624">
        <w:rPr>
          <w:rFonts w:ascii="Simplified Arabic" w:eastAsia="Times New Roman" w:hAnsi="Simplified Arabic" w:cs="Simplified Arabic"/>
          <w:sz w:val="24"/>
          <w:szCs w:val="24"/>
          <w:rtl/>
          <w:lang w:bidi="ar-EG"/>
        </w:rPr>
        <w:t>:</w:t>
      </w:r>
      <w:proofErr w:type="gramEnd"/>
      <w:r w:rsidRPr="008A7624">
        <w:rPr>
          <w:rFonts w:ascii="Simplified Arabic" w:eastAsia="Times New Roman" w:hAnsi="Simplified Arabic" w:cs="Simplified Arabic"/>
          <w:sz w:val="24"/>
          <w:szCs w:val="24"/>
          <w:rtl/>
          <w:lang w:bidi="ar-EG"/>
        </w:rPr>
        <w:t xml:space="preserve"> حجم مجتمع الدراسة (</w:t>
      </w:r>
      <w:r w:rsidR="00DA3CE7" w:rsidRPr="008A7624">
        <w:rPr>
          <w:rFonts w:ascii="Simplified Arabic" w:eastAsia="Times New Roman" w:hAnsi="Simplified Arabic" w:cs="Simplified Arabic"/>
          <w:sz w:val="24"/>
          <w:szCs w:val="24"/>
          <w:rtl/>
          <w:lang w:bidi="ar-EG"/>
        </w:rPr>
        <w:t>210</w:t>
      </w:r>
      <w:r w:rsidRPr="008A7624">
        <w:rPr>
          <w:rFonts w:ascii="Simplified Arabic" w:eastAsia="Times New Roman" w:hAnsi="Simplified Arabic" w:cs="Simplified Arabic"/>
          <w:sz w:val="24"/>
          <w:szCs w:val="24"/>
          <w:rtl/>
          <w:lang w:bidi="ar-EG"/>
        </w:rPr>
        <w:t>)</w:t>
      </w:r>
    </w:p>
    <w:p w14:paraId="4A3BEB75" w14:textId="77777777" w:rsidR="004579FC" w:rsidRPr="008A7624" w:rsidRDefault="004579FC" w:rsidP="008A7624">
      <w:pPr>
        <w:spacing w:after="0" w:line="276" w:lineRule="auto"/>
        <w:ind w:firstLine="720"/>
        <w:jc w:val="lowKashida"/>
        <w:rPr>
          <w:rFonts w:ascii="Simplified Arabic" w:eastAsia="Times New Roman" w:hAnsi="Simplified Arabic" w:cs="Simplified Arabic"/>
          <w:sz w:val="24"/>
          <w:szCs w:val="24"/>
          <w:rtl/>
          <w:lang w:bidi="ar-EG"/>
        </w:rPr>
      </w:pPr>
      <w:proofErr w:type="gramStart"/>
      <w:r w:rsidRPr="008A7624">
        <w:rPr>
          <w:rFonts w:ascii="Simplified Arabic" w:eastAsia="Times New Roman" w:hAnsi="Simplified Arabic" w:cs="Simplified Arabic"/>
          <w:sz w:val="24"/>
          <w:szCs w:val="24"/>
          <w:lang w:bidi="ar-EG"/>
        </w:rPr>
        <w:t>e</w:t>
      </w:r>
      <w:r w:rsidRPr="008A7624">
        <w:rPr>
          <w:rFonts w:ascii="Simplified Arabic" w:eastAsia="Times New Roman" w:hAnsi="Simplified Arabic" w:cs="Simplified Arabic"/>
          <w:sz w:val="24"/>
          <w:szCs w:val="24"/>
          <w:rtl/>
          <w:lang w:bidi="ar-EG"/>
        </w:rPr>
        <w:t xml:space="preserve"> :</w:t>
      </w:r>
      <w:proofErr w:type="gramEnd"/>
      <w:r w:rsidRPr="008A7624">
        <w:rPr>
          <w:rFonts w:ascii="Simplified Arabic" w:eastAsia="Times New Roman" w:hAnsi="Simplified Arabic" w:cs="Simplified Arabic"/>
          <w:sz w:val="24"/>
          <w:szCs w:val="24"/>
          <w:rtl/>
          <w:lang w:bidi="ar-EG"/>
        </w:rPr>
        <w:t xml:space="preserve"> هامش الخطأ لمسموح به (0.05)</w:t>
      </w:r>
    </w:p>
    <w:p w14:paraId="608A735A" w14:textId="773D16F2" w:rsidR="00DA3CE7" w:rsidRPr="008A7624" w:rsidRDefault="00DA3CE7" w:rsidP="008A7624">
      <w:pPr>
        <w:tabs>
          <w:tab w:val="left" w:pos="6100"/>
        </w:tabs>
        <w:spacing w:after="0" w:line="276" w:lineRule="auto"/>
        <w:ind w:right="-142" w:firstLine="720"/>
        <w:jc w:val="lowKashida"/>
        <w:rPr>
          <w:rFonts w:ascii="Simplified Arabic" w:eastAsia="Times New Roman" w:hAnsi="Simplified Arabic" w:cs="Simplified Arabic"/>
          <w:sz w:val="24"/>
          <w:szCs w:val="24"/>
          <w:rtl/>
        </w:rPr>
      </w:pPr>
      <w:r w:rsidRPr="008A7624">
        <w:rPr>
          <w:rFonts w:ascii="Simplified Arabic" w:eastAsia="Times New Roman" w:hAnsi="Simplified Arabic" w:cs="Simplified Arabic"/>
          <w:sz w:val="24"/>
          <w:szCs w:val="24"/>
          <w:rtl/>
        </w:rPr>
        <w:t>وقد قامت الباحثة بتوزيع الاستبانة الكترونياً مستفيدة من استخدام التقنية الحديثة عبر تطبيق (</w:t>
      </w:r>
      <w:r w:rsidRPr="008A7624">
        <w:rPr>
          <w:rFonts w:ascii="Simplified Arabic" w:eastAsia="Times New Roman" w:hAnsi="Simplified Arabic" w:cs="Simplified Arabic"/>
          <w:sz w:val="24"/>
          <w:szCs w:val="24"/>
        </w:rPr>
        <w:t>google forms</w:t>
      </w:r>
      <w:r w:rsidRPr="008A7624">
        <w:rPr>
          <w:rFonts w:ascii="Simplified Arabic" w:eastAsia="Times New Roman" w:hAnsi="Simplified Arabic" w:cs="Simplified Arabic"/>
          <w:sz w:val="24"/>
          <w:szCs w:val="24"/>
          <w:rtl/>
        </w:rPr>
        <w:t xml:space="preserve">) </w:t>
      </w:r>
      <w:r w:rsidR="00C557C9" w:rsidRPr="008A7624">
        <w:rPr>
          <w:rFonts w:ascii="Simplified Arabic" w:hAnsi="Simplified Arabic" w:cs="Simplified Arabic"/>
          <w:sz w:val="24"/>
          <w:szCs w:val="24"/>
          <w:rtl/>
        </w:rPr>
        <w:t>ومن ثم إرسال الرابط الإلكتروني للعينة المستهدفة عن طريق تطبيقات الهاتف الجوال والايميل وبعض مواقع التواصل الاجتماعي</w:t>
      </w:r>
      <w:r w:rsidR="00C557C9" w:rsidRPr="008A7624">
        <w:rPr>
          <w:rFonts w:ascii="Simplified Arabic" w:eastAsia="Times New Roman" w:hAnsi="Simplified Arabic" w:cs="Simplified Arabic"/>
          <w:sz w:val="24"/>
          <w:szCs w:val="24"/>
          <w:rtl/>
        </w:rPr>
        <w:t>، وتم</w:t>
      </w:r>
      <w:r w:rsidRPr="008A7624">
        <w:rPr>
          <w:rFonts w:ascii="Simplified Arabic" w:eastAsia="Times New Roman" w:hAnsi="Simplified Arabic" w:cs="Simplified Arabic"/>
          <w:sz w:val="24"/>
          <w:szCs w:val="24"/>
          <w:rtl/>
        </w:rPr>
        <w:t xml:space="preserve"> التوصل إلى استجابة (144) </w:t>
      </w:r>
      <w:r w:rsidR="00432FDE" w:rsidRPr="008A7624">
        <w:rPr>
          <w:rFonts w:ascii="Simplified Arabic" w:eastAsia="Times New Roman" w:hAnsi="Simplified Arabic" w:cs="Simplified Arabic"/>
          <w:sz w:val="24"/>
          <w:szCs w:val="24"/>
          <w:rtl/>
        </w:rPr>
        <w:t>استمارة،</w:t>
      </w:r>
      <w:r w:rsidRPr="008A7624">
        <w:rPr>
          <w:rFonts w:ascii="Simplified Arabic" w:eastAsia="Times New Roman" w:hAnsi="Simplified Arabic" w:cs="Simplified Arabic"/>
          <w:sz w:val="24"/>
          <w:szCs w:val="24"/>
          <w:rtl/>
        </w:rPr>
        <w:t xml:space="preserve"> وعند التحليل تم استبعاد عدد (6) استمارات لعدم </w:t>
      </w:r>
      <w:r w:rsidR="00432FDE" w:rsidRPr="008A7624">
        <w:rPr>
          <w:rFonts w:ascii="Simplified Arabic" w:eastAsia="Times New Roman" w:hAnsi="Simplified Arabic" w:cs="Simplified Arabic"/>
          <w:sz w:val="24"/>
          <w:szCs w:val="24"/>
          <w:rtl/>
        </w:rPr>
        <w:t>اكتمالها،</w:t>
      </w:r>
      <w:r w:rsidRPr="008A7624">
        <w:rPr>
          <w:rFonts w:ascii="Simplified Arabic" w:eastAsia="Times New Roman" w:hAnsi="Simplified Arabic" w:cs="Simplified Arabic"/>
          <w:sz w:val="24"/>
          <w:szCs w:val="24"/>
          <w:rtl/>
        </w:rPr>
        <w:t xml:space="preserve"> وبناءاً عليه يكون عدد الاستبانات الصالحة للتحليل هو (138) استمارة </w:t>
      </w:r>
      <w:r w:rsidR="00C557C9" w:rsidRPr="008A7624">
        <w:rPr>
          <w:rFonts w:ascii="Simplified Arabic" w:eastAsia="Times New Roman" w:hAnsi="Simplified Arabic" w:cs="Simplified Arabic"/>
          <w:sz w:val="24"/>
          <w:szCs w:val="24"/>
          <w:rtl/>
        </w:rPr>
        <w:t xml:space="preserve">يمثلون عينة الدراسة، </w:t>
      </w:r>
      <w:r w:rsidRPr="008A7624">
        <w:rPr>
          <w:rFonts w:ascii="Simplified Arabic" w:eastAsia="Times New Roman" w:hAnsi="Simplified Arabic" w:cs="Simplified Arabic"/>
          <w:sz w:val="24"/>
          <w:szCs w:val="24"/>
          <w:rtl/>
        </w:rPr>
        <w:t>وتعتبر هذه العينة ممثلة للمجتمع.</w:t>
      </w:r>
    </w:p>
    <w:p w14:paraId="4FE81714" w14:textId="77777777" w:rsidR="009A558F" w:rsidRPr="00032943" w:rsidRDefault="009A558F" w:rsidP="008A7624">
      <w:pPr>
        <w:spacing w:after="0" w:line="276" w:lineRule="auto"/>
        <w:ind w:firstLine="720"/>
        <w:jc w:val="lowKashida"/>
        <w:rPr>
          <w:rFonts w:ascii="Simplified Arabic" w:eastAsia="Times New Roman" w:hAnsi="Simplified Arabic" w:cs="Simplified Arabic"/>
          <w:sz w:val="2"/>
          <w:szCs w:val="2"/>
          <w:rtl/>
          <w:lang w:bidi="ar-EG"/>
        </w:rPr>
      </w:pPr>
    </w:p>
    <w:p w14:paraId="66BA6636" w14:textId="2AB2876C" w:rsidR="002D1A55" w:rsidRPr="00032943" w:rsidRDefault="00610CDF" w:rsidP="008A7624">
      <w:pPr>
        <w:spacing w:after="0" w:line="276" w:lineRule="auto"/>
        <w:jc w:val="lowKashida"/>
        <w:rPr>
          <w:rFonts w:ascii="Simplified Arabic" w:hAnsi="Simplified Arabic" w:cs="Simplified Arabic"/>
          <w:b/>
          <w:bCs/>
          <w:sz w:val="28"/>
          <w:szCs w:val="28"/>
          <w:rtl/>
        </w:rPr>
      </w:pPr>
      <w:r w:rsidRPr="00032943">
        <w:rPr>
          <w:rFonts w:ascii="Simplified Arabic" w:hAnsi="Simplified Arabic" w:cs="Simplified Arabic"/>
          <w:b/>
          <w:bCs/>
          <w:sz w:val="28"/>
          <w:szCs w:val="28"/>
          <w:rtl/>
        </w:rPr>
        <w:t xml:space="preserve">خصائص عينة </w:t>
      </w:r>
      <w:r w:rsidR="00C557C9" w:rsidRPr="00032943">
        <w:rPr>
          <w:rFonts w:ascii="Simplified Arabic" w:hAnsi="Simplified Arabic" w:cs="Simplified Arabic"/>
          <w:b/>
          <w:bCs/>
          <w:sz w:val="28"/>
          <w:szCs w:val="28"/>
          <w:rtl/>
        </w:rPr>
        <w:t>الدراسة:</w:t>
      </w:r>
    </w:p>
    <w:p w14:paraId="073186B9" w14:textId="19B00E5F" w:rsidR="002E4FA3" w:rsidRPr="00032943" w:rsidRDefault="002E4FA3" w:rsidP="008A7624">
      <w:pPr>
        <w:spacing w:after="0" w:line="276" w:lineRule="auto"/>
        <w:ind w:left="26"/>
        <w:jc w:val="center"/>
        <w:rPr>
          <w:rFonts w:ascii="Simplified Arabic" w:eastAsia="Times New Roman" w:hAnsi="Simplified Arabic" w:cs="Simplified Arabic"/>
          <w:sz w:val="20"/>
          <w:szCs w:val="20"/>
          <w:rtl/>
        </w:rPr>
      </w:pPr>
      <w:r w:rsidRPr="00032943">
        <w:rPr>
          <w:rFonts w:ascii="Simplified Arabic" w:eastAsia="Times New Roman" w:hAnsi="Simplified Arabic" w:cs="Simplified Arabic"/>
          <w:sz w:val="20"/>
          <w:szCs w:val="20"/>
          <w:rtl/>
        </w:rPr>
        <w:t xml:space="preserve">جدول رقم (1). الخصائص الشخصية والوظيفية لعينة الدراسة </w:t>
      </w:r>
    </w:p>
    <w:tbl>
      <w:tblPr>
        <w:tblStyle w:val="TableGrid"/>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512"/>
        <w:gridCol w:w="3691"/>
        <w:gridCol w:w="1348"/>
        <w:gridCol w:w="1620"/>
      </w:tblGrid>
      <w:tr w:rsidR="002E4FA3" w:rsidRPr="00032943" w14:paraId="2D066050" w14:textId="77777777" w:rsidTr="00032943">
        <w:trPr>
          <w:trHeight w:val="447"/>
          <w:jc w:val="center"/>
        </w:trPr>
        <w:tc>
          <w:tcPr>
            <w:tcW w:w="1512" w:type="dxa"/>
            <w:shd w:val="pct20" w:color="auto" w:fill="auto"/>
            <w:vAlign w:val="center"/>
          </w:tcPr>
          <w:p w14:paraId="120A1CA2" w14:textId="77777777" w:rsidR="002E4FA3" w:rsidRPr="00032943" w:rsidRDefault="002E4FA3" w:rsidP="00032943">
            <w:pPr>
              <w:pStyle w:val="2"/>
              <w:ind w:left="26"/>
              <w:jc w:val="center"/>
              <w:rPr>
                <w:rFonts w:ascii="Simplified Arabic" w:hAnsi="Simplified Arabic" w:cs="Simplified Arabic"/>
                <w:b/>
                <w:bCs/>
                <w:sz w:val="20"/>
                <w:szCs w:val="20"/>
                <w:rtl/>
              </w:rPr>
            </w:pPr>
            <w:r w:rsidRPr="00032943">
              <w:rPr>
                <w:rFonts w:ascii="Simplified Arabic" w:eastAsia="Times New Roman" w:hAnsi="Simplified Arabic" w:cs="Simplified Arabic"/>
                <w:b/>
                <w:bCs/>
                <w:sz w:val="20"/>
                <w:szCs w:val="20"/>
                <w:rtl/>
              </w:rPr>
              <w:t>المتغير</w:t>
            </w:r>
          </w:p>
        </w:tc>
        <w:tc>
          <w:tcPr>
            <w:tcW w:w="3691" w:type="dxa"/>
            <w:shd w:val="pct20" w:color="auto" w:fill="auto"/>
            <w:vAlign w:val="center"/>
          </w:tcPr>
          <w:p w14:paraId="28F939E3" w14:textId="77777777" w:rsidR="002E4FA3" w:rsidRPr="00032943" w:rsidRDefault="002E4FA3" w:rsidP="00032943">
            <w:pPr>
              <w:pStyle w:val="2"/>
              <w:ind w:left="26"/>
              <w:jc w:val="center"/>
              <w:rPr>
                <w:rFonts w:ascii="Simplified Arabic" w:hAnsi="Simplified Arabic" w:cs="Simplified Arabic"/>
                <w:b/>
                <w:bCs/>
                <w:sz w:val="20"/>
                <w:szCs w:val="20"/>
                <w:rtl/>
              </w:rPr>
            </w:pPr>
            <w:r w:rsidRPr="00032943">
              <w:rPr>
                <w:rFonts w:ascii="Simplified Arabic" w:hAnsi="Simplified Arabic" w:cs="Simplified Arabic"/>
                <w:b/>
                <w:bCs/>
                <w:sz w:val="20"/>
                <w:szCs w:val="20"/>
                <w:rtl/>
              </w:rPr>
              <w:t>فئات المتغير</w:t>
            </w:r>
          </w:p>
        </w:tc>
        <w:tc>
          <w:tcPr>
            <w:tcW w:w="1348" w:type="dxa"/>
            <w:shd w:val="pct20" w:color="auto" w:fill="auto"/>
            <w:vAlign w:val="center"/>
          </w:tcPr>
          <w:p w14:paraId="7C2E746E" w14:textId="77777777" w:rsidR="002E4FA3" w:rsidRPr="00032943" w:rsidRDefault="002E4FA3" w:rsidP="00032943">
            <w:pPr>
              <w:pStyle w:val="2"/>
              <w:ind w:left="26"/>
              <w:jc w:val="center"/>
              <w:rPr>
                <w:rFonts w:ascii="Simplified Arabic" w:hAnsi="Simplified Arabic" w:cs="Simplified Arabic"/>
                <w:b/>
                <w:bCs/>
                <w:sz w:val="20"/>
                <w:szCs w:val="20"/>
                <w:rtl/>
              </w:rPr>
            </w:pPr>
            <w:r w:rsidRPr="00032943">
              <w:rPr>
                <w:rFonts w:ascii="Simplified Arabic" w:hAnsi="Simplified Arabic" w:cs="Simplified Arabic"/>
                <w:b/>
                <w:bCs/>
                <w:sz w:val="20"/>
                <w:szCs w:val="20"/>
                <w:rtl/>
              </w:rPr>
              <w:t>العدد</w:t>
            </w:r>
          </w:p>
        </w:tc>
        <w:tc>
          <w:tcPr>
            <w:tcW w:w="1620" w:type="dxa"/>
            <w:shd w:val="pct20" w:color="auto" w:fill="auto"/>
            <w:vAlign w:val="center"/>
          </w:tcPr>
          <w:p w14:paraId="1D359E4B" w14:textId="77777777" w:rsidR="002E4FA3" w:rsidRPr="00032943" w:rsidRDefault="002E4FA3" w:rsidP="00032943">
            <w:pPr>
              <w:pStyle w:val="2"/>
              <w:ind w:left="26"/>
              <w:jc w:val="center"/>
              <w:rPr>
                <w:rFonts w:ascii="Simplified Arabic" w:hAnsi="Simplified Arabic" w:cs="Simplified Arabic"/>
                <w:b/>
                <w:bCs/>
                <w:sz w:val="20"/>
                <w:szCs w:val="20"/>
                <w:rtl/>
              </w:rPr>
            </w:pPr>
            <w:r w:rsidRPr="00032943">
              <w:rPr>
                <w:rFonts w:ascii="Simplified Arabic" w:hAnsi="Simplified Arabic" w:cs="Simplified Arabic"/>
                <w:b/>
                <w:bCs/>
                <w:sz w:val="20"/>
                <w:szCs w:val="20"/>
                <w:rtl/>
              </w:rPr>
              <w:t>النسبة</w:t>
            </w:r>
          </w:p>
        </w:tc>
      </w:tr>
      <w:tr w:rsidR="00A035EB" w:rsidRPr="00032943" w14:paraId="51C98E5F" w14:textId="77777777" w:rsidTr="006F4310">
        <w:trPr>
          <w:jc w:val="center"/>
        </w:trPr>
        <w:tc>
          <w:tcPr>
            <w:tcW w:w="1512" w:type="dxa"/>
            <w:vMerge w:val="restart"/>
            <w:vAlign w:val="center"/>
          </w:tcPr>
          <w:p w14:paraId="68A9B853" w14:textId="77777777" w:rsidR="00A035EB" w:rsidRPr="00032943" w:rsidRDefault="00A035EB" w:rsidP="00032943">
            <w:pPr>
              <w:ind w:left="26"/>
              <w:jc w:val="center"/>
              <w:rPr>
                <w:rFonts w:ascii="Simplified Arabic" w:eastAsia="Times New Roman" w:hAnsi="Simplified Arabic" w:cs="Simplified Arabic"/>
                <w:b/>
                <w:bCs/>
                <w:sz w:val="20"/>
                <w:szCs w:val="20"/>
                <w:rtl/>
              </w:rPr>
            </w:pPr>
            <w:r w:rsidRPr="00032943">
              <w:rPr>
                <w:rFonts w:ascii="Simplified Arabic" w:eastAsia="Times New Roman" w:hAnsi="Simplified Arabic" w:cs="Simplified Arabic"/>
                <w:b/>
                <w:bCs/>
                <w:sz w:val="20"/>
                <w:szCs w:val="20"/>
                <w:rtl/>
              </w:rPr>
              <w:t>الجنس</w:t>
            </w:r>
          </w:p>
        </w:tc>
        <w:tc>
          <w:tcPr>
            <w:tcW w:w="3691" w:type="dxa"/>
            <w:vAlign w:val="center"/>
          </w:tcPr>
          <w:p w14:paraId="52112B22" w14:textId="77777777" w:rsidR="00A035EB" w:rsidRPr="00032943" w:rsidRDefault="00A035EB" w:rsidP="00032943">
            <w:pPr>
              <w:ind w:left="26"/>
              <w:jc w:val="center"/>
              <w:rPr>
                <w:rFonts w:ascii="Simplified Arabic" w:eastAsia="Times New Roman" w:hAnsi="Simplified Arabic" w:cs="Simplified Arabic"/>
                <w:sz w:val="20"/>
                <w:szCs w:val="20"/>
                <w:rtl/>
              </w:rPr>
            </w:pPr>
            <w:r w:rsidRPr="00032943">
              <w:rPr>
                <w:rFonts w:ascii="Simplified Arabic" w:eastAsia="Times New Roman" w:hAnsi="Simplified Arabic" w:cs="Simplified Arabic"/>
                <w:sz w:val="20"/>
                <w:szCs w:val="20"/>
                <w:rtl/>
              </w:rPr>
              <w:t>ذكر</w:t>
            </w:r>
          </w:p>
        </w:tc>
        <w:tc>
          <w:tcPr>
            <w:tcW w:w="1348" w:type="dxa"/>
            <w:vAlign w:val="center"/>
          </w:tcPr>
          <w:p w14:paraId="77B08F2A" w14:textId="4BF20E86" w:rsidR="00A035EB" w:rsidRPr="00032943" w:rsidRDefault="00A035EB" w:rsidP="00032943">
            <w:pPr>
              <w:ind w:left="26"/>
              <w:jc w:val="center"/>
              <w:rPr>
                <w:rFonts w:ascii="Simplified Arabic" w:eastAsia="Times New Roman" w:hAnsi="Simplified Arabic" w:cs="Simplified Arabic"/>
                <w:sz w:val="20"/>
                <w:szCs w:val="20"/>
              </w:rPr>
            </w:pPr>
            <w:r w:rsidRPr="00032943">
              <w:rPr>
                <w:rFonts w:ascii="Simplified Arabic" w:eastAsia="Times New Roman" w:hAnsi="Simplified Arabic" w:cs="Simplified Arabic"/>
                <w:sz w:val="20"/>
                <w:szCs w:val="20"/>
              </w:rPr>
              <w:t>87</w:t>
            </w:r>
          </w:p>
        </w:tc>
        <w:tc>
          <w:tcPr>
            <w:tcW w:w="1620" w:type="dxa"/>
            <w:vAlign w:val="center"/>
          </w:tcPr>
          <w:p w14:paraId="4B7139F7" w14:textId="3357BA63" w:rsidR="00A035EB" w:rsidRPr="00032943" w:rsidRDefault="00A035EB" w:rsidP="00032943">
            <w:pPr>
              <w:ind w:left="26"/>
              <w:jc w:val="center"/>
              <w:rPr>
                <w:rFonts w:ascii="Simplified Arabic" w:eastAsia="Times New Roman" w:hAnsi="Simplified Arabic" w:cs="Simplified Arabic"/>
                <w:sz w:val="20"/>
                <w:szCs w:val="20"/>
                <w:rtl/>
              </w:rPr>
            </w:pPr>
            <w:r w:rsidRPr="00032943">
              <w:rPr>
                <w:rFonts w:ascii="Simplified Arabic" w:eastAsia="Times New Roman" w:hAnsi="Simplified Arabic" w:cs="Simplified Arabic"/>
                <w:sz w:val="20"/>
                <w:szCs w:val="20"/>
              </w:rPr>
              <w:t>63.0</w:t>
            </w:r>
            <w:r w:rsidR="00E007BA" w:rsidRPr="00032943">
              <w:rPr>
                <w:rFonts w:ascii="Simplified Arabic" w:eastAsia="Times New Roman" w:hAnsi="Simplified Arabic" w:cs="Simplified Arabic"/>
                <w:sz w:val="20"/>
                <w:szCs w:val="20"/>
                <w:rtl/>
              </w:rPr>
              <w:t>%</w:t>
            </w:r>
          </w:p>
        </w:tc>
      </w:tr>
      <w:tr w:rsidR="00A035EB" w:rsidRPr="00032943" w14:paraId="77793B68" w14:textId="77777777" w:rsidTr="006F4310">
        <w:trPr>
          <w:jc w:val="center"/>
        </w:trPr>
        <w:tc>
          <w:tcPr>
            <w:tcW w:w="1512" w:type="dxa"/>
            <w:vMerge/>
            <w:vAlign w:val="center"/>
          </w:tcPr>
          <w:p w14:paraId="3C67C3F4" w14:textId="77777777" w:rsidR="00A035EB" w:rsidRPr="00032943" w:rsidRDefault="00A035EB" w:rsidP="00032943">
            <w:pPr>
              <w:ind w:left="26"/>
              <w:jc w:val="center"/>
              <w:rPr>
                <w:rFonts w:ascii="Simplified Arabic" w:eastAsia="Times New Roman" w:hAnsi="Simplified Arabic" w:cs="Simplified Arabic"/>
                <w:b/>
                <w:bCs/>
                <w:sz w:val="20"/>
                <w:szCs w:val="20"/>
                <w:rtl/>
              </w:rPr>
            </w:pPr>
          </w:p>
        </w:tc>
        <w:tc>
          <w:tcPr>
            <w:tcW w:w="3691" w:type="dxa"/>
            <w:vAlign w:val="center"/>
          </w:tcPr>
          <w:p w14:paraId="73D541A0" w14:textId="77777777" w:rsidR="00A035EB" w:rsidRPr="00032943" w:rsidRDefault="00A035EB" w:rsidP="00032943">
            <w:pPr>
              <w:ind w:left="26"/>
              <w:jc w:val="center"/>
              <w:rPr>
                <w:rFonts w:ascii="Simplified Arabic" w:eastAsia="Times New Roman" w:hAnsi="Simplified Arabic" w:cs="Simplified Arabic"/>
                <w:sz w:val="20"/>
                <w:szCs w:val="20"/>
                <w:rtl/>
              </w:rPr>
            </w:pPr>
            <w:r w:rsidRPr="00032943">
              <w:rPr>
                <w:rFonts w:ascii="Simplified Arabic" w:eastAsia="Times New Roman" w:hAnsi="Simplified Arabic" w:cs="Simplified Arabic"/>
                <w:sz w:val="20"/>
                <w:szCs w:val="20"/>
                <w:rtl/>
              </w:rPr>
              <w:t>أنثى</w:t>
            </w:r>
          </w:p>
        </w:tc>
        <w:tc>
          <w:tcPr>
            <w:tcW w:w="1348" w:type="dxa"/>
            <w:vAlign w:val="center"/>
          </w:tcPr>
          <w:p w14:paraId="57439D18" w14:textId="70EDBFE4" w:rsidR="00A035EB" w:rsidRPr="00032943" w:rsidRDefault="00A035EB" w:rsidP="00032943">
            <w:pPr>
              <w:ind w:left="26"/>
              <w:jc w:val="center"/>
              <w:rPr>
                <w:rFonts w:ascii="Simplified Arabic" w:eastAsia="Times New Roman" w:hAnsi="Simplified Arabic" w:cs="Simplified Arabic"/>
                <w:sz w:val="20"/>
                <w:szCs w:val="20"/>
              </w:rPr>
            </w:pPr>
            <w:r w:rsidRPr="00032943">
              <w:rPr>
                <w:rFonts w:ascii="Simplified Arabic" w:eastAsia="Times New Roman" w:hAnsi="Simplified Arabic" w:cs="Simplified Arabic"/>
                <w:sz w:val="20"/>
                <w:szCs w:val="20"/>
              </w:rPr>
              <w:t>51</w:t>
            </w:r>
          </w:p>
        </w:tc>
        <w:tc>
          <w:tcPr>
            <w:tcW w:w="1620" w:type="dxa"/>
            <w:vAlign w:val="center"/>
          </w:tcPr>
          <w:p w14:paraId="57EE993A" w14:textId="4FA0CD1E" w:rsidR="00A035EB" w:rsidRPr="00032943" w:rsidRDefault="00A035EB" w:rsidP="00032943">
            <w:pPr>
              <w:ind w:left="26"/>
              <w:jc w:val="center"/>
              <w:rPr>
                <w:rFonts w:ascii="Simplified Arabic" w:eastAsia="Times New Roman" w:hAnsi="Simplified Arabic" w:cs="Simplified Arabic"/>
                <w:sz w:val="20"/>
                <w:szCs w:val="20"/>
                <w:rtl/>
              </w:rPr>
            </w:pPr>
            <w:r w:rsidRPr="00032943">
              <w:rPr>
                <w:rFonts w:ascii="Simplified Arabic" w:eastAsia="Times New Roman" w:hAnsi="Simplified Arabic" w:cs="Simplified Arabic"/>
                <w:sz w:val="20"/>
                <w:szCs w:val="20"/>
              </w:rPr>
              <w:t>37.0</w:t>
            </w:r>
            <w:r w:rsidR="00E007BA" w:rsidRPr="00032943">
              <w:rPr>
                <w:rFonts w:ascii="Simplified Arabic" w:eastAsia="Times New Roman" w:hAnsi="Simplified Arabic" w:cs="Simplified Arabic"/>
                <w:sz w:val="20"/>
                <w:szCs w:val="20"/>
                <w:rtl/>
              </w:rPr>
              <w:t>%</w:t>
            </w:r>
          </w:p>
        </w:tc>
      </w:tr>
      <w:tr w:rsidR="00A035EB" w:rsidRPr="00032943" w14:paraId="14EAFBC4" w14:textId="77777777" w:rsidTr="006F4310">
        <w:trPr>
          <w:jc w:val="center"/>
        </w:trPr>
        <w:tc>
          <w:tcPr>
            <w:tcW w:w="1512" w:type="dxa"/>
            <w:vMerge w:val="restart"/>
            <w:vAlign w:val="center"/>
          </w:tcPr>
          <w:p w14:paraId="00E8EFDC" w14:textId="77777777" w:rsidR="00A035EB" w:rsidRPr="00032943" w:rsidRDefault="00A035EB" w:rsidP="00032943">
            <w:pPr>
              <w:ind w:left="26"/>
              <w:jc w:val="center"/>
              <w:rPr>
                <w:rFonts w:ascii="Simplified Arabic" w:eastAsia="Times New Roman" w:hAnsi="Simplified Arabic" w:cs="Simplified Arabic"/>
                <w:b/>
                <w:bCs/>
                <w:sz w:val="20"/>
                <w:szCs w:val="20"/>
                <w:rtl/>
              </w:rPr>
            </w:pPr>
            <w:r w:rsidRPr="00032943">
              <w:rPr>
                <w:rFonts w:ascii="Simplified Arabic" w:eastAsia="Times New Roman" w:hAnsi="Simplified Arabic" w:cs="Simplified Arabic"/>
                <w:b/>
                <w:bCs/>
                <w:sz w:val="20"/>
                <w:szCs w:val="20"/>
                <w:rtl/>
              </w:rPr>
              <w:t>الفئة العمرية</w:t>
            </w:r>
          </w:p>
        </w:tc>
        <w:tc>
          <w:tcPr>
            <w:tcW w:w="3691" w:type="dxa"/>
            <w:vAlign w:val="center"/>
          </w:tcPr>
          <w:p w14:paraId="03466DC4" w14:textId="672DC793" w:rsidR="00A035EB" w:rsidRPr="00032943" w:rsidRDefault="00E007BA" w:rsidP="00032943">
            <w:pPr>
              <w:ind w:left="26"/>
              <w:jc w:val="center"/>
              <w:rPr>
                <w:rFonts w:ascii="Simplified Arabic" w:eastAsia="Times New Roman" w:hAnsi="Simplified Arabic" w:cs="Simplified Arabic"/>
                <w:sz w:val="20"/>
                <w:szCs w:val="20"/>
                <w:rtl/>
              </w:rPr>
            </w:pPr>
            <w:r w:rsidRPr="00032943">
              <w:rPr>
                <w:rFonts w:ascii="Simplified Arabic" w:eastAsia="Times New Roman" w:hAnsi="Simplified Arabic" w:cs="Simplified Arabic"/>
                <w:sz w:val="20"/>
                <w:szCs w:val="20"/>
              </w:rPr>
              <w:t>25</w:t>
            </w:r>
            <w:r w:rsidR="00A035EB" w:rsidRPr="00032943">
              <w:rPr>
                <w:rFonts w:ascii="Simplified Arabic" w:eastAsia="Times New Roman" w:hAnsi="Simplified Arabic" w:cs="Simplified Arabic"/>
                <w:sz w:val="20"/>
                <w:szCs w:val="20"/>
                <w:rtl/>
              </w:rPr>
              <w:t xml:space="preserve"> – أقل من </w:t>
            </w:r>
            <w:r w:rsidR="00A035EB" w:rsidRPr="00032943">
              <w:rPr>
                <w:rFonts w:ascii="Simplified Arabic" w:eastAsia="Times New Roman" w:hAnsi="Simplified Arabic" w:cs="Simplified Arabic"/>
                <w:sz w:val="20"/>
                <w:szCs w:val="20"/>
              </w:rPr>
              <w:t>30</w:t>
            </w:r>
            <w:r w:rsidR="00A035EB" w:rsidRPr="00032943">
              <w:rPr>
                <w:rFonts w:ascii="Simplified Arabic" w:eastAsia="Times New Roman" w:hAnsi="Simplified Arabic" w:cs="Simplified Arabic"/>
                <w:sz w:val="20"/>
                <w:szCs w:val="20"/>
                <w:rtl/>
              </w:rPr>
              <w:t xml:space="preserve"> سنة</w:t>
            </w:r>
          </w:p>
        </w:tc>
        <w:tc>
          <w:tcPr>
            <w:tcW w:w="1348" w:type="dxa"/>
            <w:vAlign w:val="center"/>
          </w:tcPr>
          <w:p w14:paraId="3FEDBD70" w14:textId="7E077571" w:rsidR="00A035EB" w:rsidRPr="00032943" w:rsidRDefault="00A035EB" w:rsidP="00032943">
            <w:pPr>
              <w:ind w:left="26"/>
              <w:jc w:val="center"/>
              <w:rPr>
                <w:rFonts w:ascii="Simplified Arabic" w:eastAsia="Times New Roman" w:hAnsi="Simplified Arabic" w:cs="Simplified Arabic"/>
                <w:sz w:val="20"/>
                <w:szCs w:val="20"/>
              </w:rPr>
            </w:pPr>
            <w:r w:rsidRPr="00032943">
              <w:rPr>
                <w:rFonts w:ascii="Simplified Arabic" w:eastAsia="Times New Roman" w:hAnsi="Simplified Arabic" w:cs="Simplified Arabic"/>
                <w:sz w:val="20"/>
                <w:szCs w:val="20"/>
              </w:rPr>
              <w:t>30</w:t>
            </w:r>
          </w:p>
        </w:tc>
        <w:tc>
          <w:tcPr>
            <w:tcW w:w="1620" w:type="dxa"/>
            <w:vAlign w:val="center"/>
          </w:tcPr>
          <w:p w14:paraId="1E8950BC" w14:textId="73B133F1" w:rsidR="00A035EB" w:rsidRPr="00032943" w:rsidRDefault="00A035EB" w:rsidP="00032943">
            <w:pPr>
              <w:ind w:left="26"/>
              <w:jc w:val="center"/>
              <w:rPr>
                <w:rFonts w:ascii="Simplified Arabic" w:eastAsia="Times New Roman" w:hAnsi="Simplified Arabic" w:cs="Simplified Arabic"/>
                <w:sz w:val="20"/>
                <w:szCs w:val="20"/>
                <w:rtl/>
              </w:rPr>
            </w:pPr>
            <w:r w:rsidRPr="00032943">
              <w:rPr>
                <w:rFonts w:ascii="Simplified Arabic" w:eastAsia="Times New Roman" w:hAnsi="Simplified Arabic" w:cs="Simplified Arabic"/>
                <w:sz w:val="20"/>
                <w:szCs w:val="20"/>
              </w:rPr>
              <w:t>21.</w:t>
            </w:r>
            <w:r w:rsidR="00E007BA" w:rsidRPr="00032943">
              <w:rPr>
                <w:rFonts w:ascii="Simplified Arabic" w:eastAsia="Times New Roman" w:hAnsi="Simplified Arabic" w:cs="Simplified Arabic"/>
                <w:sz w:val="20"/>
                <w:szCs w:val="20"/>
              </w:rPr>
              <w:t>8</w:t>
            </w:r>
            <w:r w:rsidR="00E007BA" w:rsidRPr="00032943">
              <w:rPr>
                <w:rFonts w:ascii="Simplified Arabic" w:eastAsia="Times New Roman" w:hAnsi="Simplified Arabic" w:cs="Simplified Arabic"/>
                <w:sz w:val="20"/>
                <w:szCs w:val="20"/>
                <w:rtl/>
              </w:rPr>
              <w:t>%</w:t>
            </w:r>
          </w:p>
        </w:tc>
      </w:tr>
      <w:tr w:rsidR="00A035EB" w:rsidRPr="00032943" w14:paraId="416F2857" w14:textId="77777777" w:rsidTr="006F4310">
        <w:trPr>
          <w:jc w:val="center"/>
        </w:trPr>
        <w:tc>
          <w:tcPr>
            <w:tcW w:w="1512" w:type="dxa"/>
            <w:vMerge/>
            <w:vAlign w:val="center"/>
          </w:tcPr>
          <w:p w14:paraId="15C93BEA" w14:textId="77777777" w:rsidR="00A035EB" w:rsidRPr="00032943" w:rsidRDefault="00A035EB" w:rsidP="00032943">
            <w:pPr>
              <w:ind w:left="26"/>
              <w:jc w:val="center"/>
              <w:rPr>
                <w:rFonts w:ascii="Simplified Arabic" w:eastAsia="Times New Roman" w:hAnsi="Simplified Arabic" w:cs="Simplified Arabic"/>
                <w:b/>
                <w:bCs/>
                <w:sz w:val="20"/>
                <w:szCs w:val="20"/>
                <w:rtl/>
              </w:rPr>
            </w:pPr>
          </w:p>
        </w:tc>
        <w:tc>
          <w:tcPr>
            <w:tcW w:w="3691" w:type="dxa"/>
            <w:vAlign w:val="center"/>
          </w:tcPr>
          <w:p w14:paraId="640C2BD7" w14:textId="02D35F7E" w:rsidR="00A035EB" w:rsidRPr="00032943" w:rsidRDefault="00A035EB" w:rsidP="00032943">
            <w:pPr>
              <w:ind w:left="26"/>
              <w:jc w:val="center"/>
              <w:rPr>
                <w:rFonts w:ascii="Simplified Arabic" w:eastAsia="Times New Roman" w:hAnsi="Simplified Arabic" w:cs="Simplified Arabic"/>
                <w:sz w:val="20"/>
                <w:szCs w:val="20"/>
                <w:rtl/>
              </w:rPr>
            </w:pPr>
            <w:r w:rsidRPr="00032943">
              <w:rPr>
                <w:rFonts w:ascii="Simplified Arabic" w:eastAsia="Times New Roman" w:hAnsi="Simplified Arabic" w:cs="Simplified Arabic"/>
                <w:sz w:val="20"/>
                <w:szCs w:val="20"/>
              </w:rPr>
              <w:t>30</w:t>
            </w:r>
            <w:r w:rsidRPr="00032943">
              <w:rPr>
                <w:rFonts w:ascii="Simplified Arabic" w:eastAsia="Times New Roman" w:hAnsi="Simplified Arabic" w:cs="Simplified Arabic"/>
                <w:sz w:val="20"/>
                <w:szCs w:val="20"/>
                <w:rtl/>
              </w:rPr>
              <w:t xml:space="preserve"> – إلى أقل من </w:t>
            </w:r>
            <w:r w:rsidR="00E007BA" w:rsidRPr="00032943">
              <w:rPr>
                <w:rFonts w:ascii="Simplified Arabic" w:eastAsia="Times New Roman" w:hAnsi="Simplified Arabic" w:cs="Simplified Arabic"/>
                <w:sz w:val="20"/>
                <w:szCs w:val="20"/>
              </w:rPr>
              <w:t>35</w:t>
            </w:r>
            <w:r w:rsidRPr="00032943">
              <w:rPr>
                <w:rFonts w:ascii="Simplified Arabic" w:eastAsia="Times New Roman" w:hAnsi="Simplified Arabic" w:cs="Simplified Arabic"/>
                <w:sz w:val="20"/>
                <w:szCs w:val="20"/>
                <w:rtl/>
              </w:rPr>
              <w:t xml:space="preserve"> سنة</w:t>
            </w:r>
          </w:p>
        </w:tc>
        <w:tc>
          <w:tcPr>
            <w:tcW w:w="1348" w:type="dxa"/>
            <w:vAlign w:val="center"/>
          </w:tcPr>
          <w:p w14:paraId="41FABAE9" w14:textId="262AE542" w:rsidR="00A035EB" w:rsidRPr="00032943" w:rsidRDefault="00A035EB" w:rsidP="00032943">
            <w:pPr>
              <w:ind w:left="26"/>
              <w:jc w:val="center"/>
              <w:rPr>
                <w:rFonts w:ascii="Simplified Arabic" w:eastAsia="Times New Roman" w:hAnsi="Simplified Arabic" w:cs="Simplified Arabic"/>
                <w:sz w:val="20"/>
                <w:szCs w:val="20"/>
              </w:rPr>
            </w:pPr>
            <w:r w:rsidRPr="00032943">
              <w:rPr>
                <w:rFonts w:ascii="Simplified Arabic" w:eastAsia="Times New Roman" w:hAnsi="Simplified Arabic" w:cs="Simplified Arabic"/>
                <w:sz w:val="20"/>
                <w:szCs w:val="20"/>
              </w:rPr>
              <w:t>58</w:t>
            </w:r>
          </w:p>
        </w:tc>
        <w:tc>
          <w:tcPr>
            <w:tcW w:w="1620" w:type="dxa"/>
            <w:vAlign w:val="center"/>
          </w:tcPr>
          <w:p w14:paraId="4AE15463" w14:textId="1AAA0CDA" w:rsidR="00A035EB" w:rsidRPr="00032943" w:rsidRDefault="00A035EB" w:rsidP="00032943">
            <w:pPr>
              <w:ind w:left="26"/>
              <w:jc w:val="center"/>
              <w:rPr>
                <w:rFonts w:ascii="Simplified Arabic" w:eastAsia="Times New Roman" w:hAnsi="Simplified Arabic" w:cs="Simplified Arabic"/>
                <w:sz w:val="20"/>
                <w:szCs w:val="20"/>
                <w:rtl/>
              </w:rPr>
            </w:pPr>
            <w:r w:rsidRPr="00032943">
              <w:rPr>
                <w:rFonts w:ascii="Simplified Arabic" w:eastAsia="Times New Roman" w:hAnsi="Simplified Arabic" w:cs="Simplified Arabic"/>
                <w:sz w:val="20"/>
                <w:szCs w:val="20"/>
              </w:rPr>
              <w:t>42.0</w:t>
            </w:r>
            <w:r w:rsidR="00E007BA" w:rsidRPr="00032943">
              <w:rPr>
                <w:rFonts w:ascii="Simplified Arabic" w:eastAsia="Times New Roman" w:hAnsi="Simplified Arabic" w:cs="Simplified Arabic"/>
                <w:sz w:val="20"/>
                <w:szCs w:val="20"/>
                <w:rtl/>
              </w:rPr>
              <w:t>%</w:t>
            </w:r>
          </w:p>
        </w:tc>
      </w:tr>
      <w:tr w:rsidR="00A035EB" w:rsidRPr="00032943" w14:paraId="5A403607" w14:textId="77777777" w:rsidTr="006F4310">
        <w:trPr>
          <w:jc w:val="center"/>
        </w:trPr>
        <w:tc>
          <w:tcPr>
            <w:tcW w:w="1512" w:type="dxa"/>
            <w:vMerge/>
            <w:vAlign w:val="center"/>
          </w:tcPr>
          <w:p w14:paraId="606B6B4B" w14:textId="77777777" w:rsidR="00A035EB" w:rsidRPr="00032943" w:rsidRDefault="00A035EB" w:rsidP="00032943">
            <w:pPr>
              <w:ind w:left="26"/>
              <w:jc w:val="center"/>
              <w:rPr>
                <w:rFonts w:ascii="Simplified Arabic" w:eastAsia="Times New Roman" w:hAnsi="Simplified Arabic" w:cs="Simplified Arabic"/>
                <w:b/>
                <w:bCs/>
                <w:sz w:val="20"/>
                <w:szCs w:val="20"/>
                <w:rtl/>
              </w:rPr>
            </w:pPr>
          </w:p>
        </w:tc>
        <w:tc>
          <w:tcPr>
            <w:tcW w:w="3691" w:type="dxa"/>
            <w:vAlign w:val="center"/>
          </w:tcPr>
          <w:p w14:paraId="14000659" w14:textId="30A5F134" w:rsidR="00A035EB" w:rsidRPr="00032943" w:rsidRDefault="00E007BA" w:rsidP="00032943">
            <w:pPr>
              <w:ind w:left="26"/>
              <w:jc w:val="center"/>
              <w:rPr>
                <w:rFonts w:ascii="Simplified Arabic" w:eastAsia="Times New Roman" w:hAnsi="Simplified Arabic" w:cs="Simplified Arabic"/>
                <w:sz w:val="20"/>
                <w:szCs w:val="20"/>
                <w:rtl/>
              </w:rPr>
            </w:pPr>
            <w:r w:rsidRPr="00032943">
              <w:rPr>
                <w:rFonts w:ascii="Simplified Arabic" w:eastAsia="Times New Roman" w:hAnsi="Simplified Arabic" w:cs="Simplified Arabic"/>
                <w:sz w:val="20"/>
                <w:szCs w:val="20"/>
              </w:rPr>
              <w:t>35</w:t>
            </w:r>
            <w:r w:rsidR="00A035EB" w:rsidRPr="00032943">
              <w:rPr>
                <w:rFonts w:ascii="Simplified Arabic" w:eastAsia="Times New Roman" w:hAnsi="Simplified Arabic" w:cs="Simplified Arabic"/>
                <w:sz w:val="20"/>
                <w:szCs w:val="20"/>
                <w:rtl/>
              </w:rPr>
              <w:t xml:space="preserve"> – إلى أقل من </w:t>
            </w:r>
            <w:proofErr w:type="gramStart"/>
            <w:r w:rsidR="00A035EB" w:rsidRPr="00032943">
              <w:rPr>
                <w:rFonts w:ascii="Simplified Arabic" w:eastAsia="Times New Roman" w:hAnsi="Simplified Arabic" w:cs="Simplified Arabic"/>
                <w:sz w:val="20"/>
                <w:szCs w:val="20"/>
              </w:rPr>
              <w:t xml:space="preserve">40 </w:t>
            </w:r>
            <w:r w:rsidR="00A035EB" w:rsidRPr="00032943">
              <w:rPr>
                <w:rFonts w:ascii="Simplified Arabic" w:eastAsia="Times New Roman" w:hAnsi="Simplified Arabic" w:cs="Simplified Arabic"/>
                <w:sz w:val="20"/>
                <w:szCs w:val="20"/>
                <w:rtl/>
              </w:rPr>
              <w:t xml:space="preserve"> سنة</w:t>
            </w:r>
            <w:proofErr w:type="gramEnd"/>
          </w:p>
        </w:tc>
        <w:tc>
          <w:tcPr>
            <w:tcW w:w="1348" w:type="dxa"/>
            <w:vAlign w:val="center"/>
          </w:tcPr>
          <w:p w14:paraId="60003F99" w14:textId="4B8FCF66" w:rsidR="00A035EB" w:rsidRPr="00032943" w:rsidRDefault="00A035EB" w:rsidP="00032943">
            <w:pPr>
              <w:ind w:left="26"/>
              <w:jc w:val="center"/>
              <w:rPr>
                <w:rFonts w:ascii="Simplified Arabic" w:eastAsia="Times New Roman" w:hAnsi="Simplified Arabic" w:cs="Simplified Arabic"/>
                <w:sz w:val="20"/>
                <w:szCs w:val="20"/>
              </w:rPr>
            </w:pPr>
            <w:r w:rsidRPr="00032943">
              <w:rPr>
                <w:rFonts w:ascii="Simplified Arabic" w:eastAsia="Times New Roman" w:hAnsi="Simplified Arabic" w:cs="Simplified Arabic"/>
                <w:sz w:val="20"/>
                <w:szCs w:val="20"/>
              </w:rPr>
              <w:t>40</w:t>
            </w:r>
          </w:p>
        </w:tc>
        <w:tc>
          <w:tcPr>
            <w:tcW w:w="1620" w:type="dxa"/>
            <w:vAlign w:val="center"/>
          </w:tcPr>
          <w:p w14:paraId="0494C46D" w14:textId="68E1C351" w:rsidR="00A035EB" w:rsidRPr="00032943" w:rsidRDefault="00A035EB" w:rsidP="00032943">
            <w:pPr>
              <w:ind w:left="26"/>
              <w:jc w:val="center"/>
              <w:rPr>
                <w:rFonts w:ascii="Simplified Arabic" w:eastAsia="Times New Roman" w:hAnsi="Simplified Arabic" w:cs="Simplified Arabic"/>
                <w:sz w:val="20"/>
                <w:szCs w:val="20"/>
                <w:rtl/>
              </w:rPr>
            </w:pPr>
            <w:r w:rsidRPr="00032943">
              <w:rPr>
                <w:rFonts w:ascii="Simplified Arabic" w:eastAsia="Times New Roman" w:hAnsi="Simplified Arabic" w:cs="Simplified Arabic"/>
                <w:sz w:val="20"/>
                <w:szCs w:val="20"/>
              </w:rPr>
              <w:t>29.0</w:t>
            </w:r>
            <w:r w:rsidR="00E007BA" w:rsidRPr="00032943">
              <w:rPr>
                <w:rFonts w:ascii="Simplified Arabic" w:eastAsia="Times New Roman" w:hAnsi="Simplified Arabic" w:cs="Simplified Arabic"/>
                <w:sz w:val="20"/>
                <w:szCs w:val="20"/>
                <w:rtl/>
              </w:rPr>
              <w:t>%</w:t>
            </w:r>
          </w:p>
        </w:tc>
      </w:tr>
      <w:tr w:rsidR="00A035EB" w:rsidRPr="00032943" w14:paraId="46524C48" w14:textId="77777777" w:rsidTr="00032943">
        <w:trPr>
          <w:trHeight w:val="153"/>
          <w:jc w:val="center"/>
        </w:trPr>
        <w:tc>
          <w:tcPr>
            <w:tcW w:w="1512" w:type="dxa"/>
            <w:vMerge/>
            <w:vAlign w:val="center"/>
          </w:tcPr>
          <w:p w14:paraId="6C659FBA" w14:textId="77777777" w:rsidR="00A035EB" w:rsidRPr="00032943" w:rsidRDefault="00A035EB" w:rsidP="00032943">
            <w:pPr>
              <w:ind w:left="26"/>
              <w:jc w:val="center"/>
              <w:rPr>
                <w:rFonts w:ascii="Simplified Arabic" w:eastAsia="Times New Roman" w:hAnsi="Simplified Arabic" w:cs="Simplified Arabic"/>
                <w:b/>
                <w:bCs/>
                <w:sz w:val="20"/>
                <w:szCs w:val="20"/>
                <w:rtl/>
              </w:rPr>
            </w:pPr>
          </w:p>
        </w:tc>
        <w:tc>
          <w:tcPr>
            <w:tcW w:w="3691" w:type="dxa"/>
            <w:vAlign w:val="center"/>
          </w:tcPr>
          <w:p w14:paraId="11ADA613" w14:textId="129BEB70" w:rsidR="00A035EB" w:rsidRPr="00032943" w:rsidRDefault="00A035EB" w:rsidP="00032943">
            <w:pPr>
              <w:ind w:left="26"/>
              <w:jc w:val="center"/>
              <w:rPr>
                <w:rFonts w:ascii="Simplified Arabic" w:eastAsia="Times New Roman" w:hAnsi="Simplified Arabic" w:cs="Simplified Arabic"/>
                <w:sz w:val="20"/>
                <w:szCs w:val="20"/>
                <w:rtl/>
              </w:rPr>
            </w:pPr>
            <w:r w:rsidRPr="00032943">
              <w:rPr>
                <w:rFonts w:ascii="Simplified Arabic" w:eastAsia="Times New Roman" w:hAnsi="Simplified Arabic" w:cs="Simplified Arabic"/>
                <w:sz w:val="20"/>
                <w:szCs w:val="20"/>
              </w:rPr>
              <w:t>40</w:t>
            </w:r>
            <w:r w:rsidRPr="00032943">
              <w:rPr>
                <w:rFonts w:ascii="Simplified Arabic" w:eastAsia="Times New Roman" w:hAnsi="Simplified Arabic" w:cs="Simplified Arabic"/>
                <w:sz w:val="20"/>
                <w:szCs w:val="20"/>
                <w:rtl/>
              </w:rPr>
              <w:t xml:space="preserve"> – الى أقل من </w:t>
            </w:r>
            <w:r w:rsidRPr="00032943">
              <w:rPr>
                <w:rFonts w:ascii="Simplified Arabic" w:eastAsia="Times New Roman" w:hAnsi="Simplified Arabic" w:cs="Simplified Arabic"/>
                <w:sz w:val="20"/>
                <w:szCs w:val="20"/>
              </w:rPr>
              <w:t>45</w:t>
            </w:r>
            <w:r w:rsidRPr="00032943">
              <w:rPr>
                <w:rFonts w:ascii="Simplified Arabic" w:eastAsia="Times New Roman" w:hAnsi="Simplified Arabic" w:cs="Simplified Arabic"/>
                <w:sz w:val="20"/>
                <w:szCs w:val="20"/>
                <w:rtl/>
              </w:rPr>
              <w:t xml:space="preserve"> سنة</w:t>
            </w:r>
          </w:p>
        </w:tc>
        <w:tc>
          <w:tcPr>
            <w:tcW w:w="1348" w:type="dxa"/>
            <w:vAlign w:val="center"/>
          </w:tcPr>
          <w:p w14:paraId="4DC8D1FC" w14:textId="1052D956" w:rsidR="00A035EB" w:rsidRPr="00032943" w:rsidRDefault="00A035EB" w:rsidP="00032943">
            <w:pPr>
              <w:ind w:left="26"/>
              <w:jc w:val="center"/>
              <w:rPr>
                <w:rFonts w:ascii="Simplified Arabic" w:eastAsia="Times New Roman" w:hAnsi="Simplified Arabic" w:cs="Simplified Arabic"/>
                <w:sz w:val="20"/>
                <w:szCs w:val="20"/>
              </w:rPr>
            </w:pPr>
            <w:r w:rsidRPr="00032943">
              <w:rPr>
                <w:rFonts w:ascii="Simplified Arabic" w:eastAsia="Times New Roman" w:hAnsi="Simplified Arabic" w:cs="Simplified Arabic"/>
                <w:sz w:val="20"/>
                <w:szCs w:val="20"/>
              </w:rPr>
              <w:t>10</w:t>
            </w:r>
          </w:p>
        </w:tc>
        <w:tc>
          <w:tcPr>
            <w:tcW w:w="1620" w:type="dxa"/>
            <w:vAlign w:val="center"/>
          </w:tcPr>
          <w:p w14:paraId="2C2C9B65" w14:textId="6563B08C" w:rsidR="00A035EB" w:rsidRPr="00032943" w:rsidRDefault="00A035EB" w:rsidP="00032943">
            <w:pPr>
              <w:ind w:left="26"/>
              <w:jc w:val="center"/>
              <w:rPr>
                <w:rFonts w:ascii="Simplified Arabic" w:eastAsia="Times New Roman" w:hAnsi="Simplified Arabic" w:cs="Simplified Arabic"/>
                <w:sz w:val="20"/>
                <w:szCs w:val="20"/>
                <w:rtl/>
              </w:rPr>
            </w:pPr>
            <w:r w:rsidRPr="00032943">
              <w:rPr>
                <w:rFonts w:ascii="Simplified Arabic" w:eastAsia="Times New Roman" w:hAnsi="Simplified Arabic" w:cs="Simplified Arabic"/>
                <w:sz w:val="20"/>
                <w:szCs w:val="20"/>
              </w:rPr>
              <w:t>7.2</w:t>
            </w:r>
            <w:r w:rsidR="00E007BA" w:rsidRPr="00032943">
              <w:rPr>
                <w:rFonts w:ascii="Simplified Arabic" w:eastAsia="Times New Roman" w:hAnsi="Simplified Arabic" w:cs="Simplified Arabic"/>
                <w:sz w:val="20"/>
                <w:szCs w:val="20"/>
                <w:rtl/>
              </w:rPr>
              <w:t>%</w:t>
            </w:r>
          </w:p>
        </w:tc>
      </w:tr>
      <w:tr w:rsidR="00A035EB" w:rsidRPr="00032943" w14:paraId="19725EFA" w14:textId="77777777" w:rsidTr="006F4310">
        <w:trPr>
          <w:jc w:val="center"/>
        </w:trPr>
        <w:tc>
          <w:tcPr>
            <w:tcW w:w="1512" w:type="dxa"/>
            <w:vMerge w:val="restart"/>
            <w:vAlign w:val="center"/>
          </w:tcPr>
          <w:p w14:paraId="5E4530C9" w14:textId="6FC51F3B" w:rsidR="00A035EB" w:rsidRPr="00032943" w:rsidRDefault="00A035EB" w:rsidP="00032943">
            <w:pPr>
              <w:ind w:left="26"/>
              <w:jc w:val="center"/>
              <w:rPr>
                <w:rFonts w:ascii="Simplified Arabic" w:eastAsia="Times New Roman" w:hAnsi="Simplified Arabic" w:cs="Simplified Arabic"/>
                <w:b/>
                <w:bCs/>
                <w:sz w:val="20"/>
                <w:szCs w:val="20"/>
                <w:rtl/>
              </w:rPr>
            </w:pPr>
            <w:r w:rsidRPr="00032943">
              <w:rPr>
                <w:rFonts w:ascii="Simplified Arabic" w:eastAsia="Times New Roman" w:hAnsi="Simplified Arabic" w:cs="Simplified Arabic"/>
                <w:b/>
                <w:bCs/>
                <w:sz w:val="20"/>
                <w:szCs w:val="20"/>
                <w:rtl/>
              </w:rPr>
              <w:t>المؤهل العلمي</w:t>
            </w:r>
          </w:p>
        </w:tc>
        <w:tc>
          <w:tcPr>
            <w:tcW w:w="3691" w:type="dxa"/>
            <w:vAlign w:val="center"/>
          </w:tcPr>
          <w:p w14:paraId="1F6D6590" w14:textId="6D41EF39" w:rsidR="00A035EB" w:rsidRPr="00032943" w:rsidRDefault="00A035EB" w:rsidP="00032943">
            <w:pPr>
              <w:ind w:left="26"/>
              <w:jc w:val="center"/>
              <w:rPr>
                <w:rFonts w:ascii="Simplified Arabic" w:eastAsia="Times New Roman" w:hAnsi="Simplified Arabic" w:cs="Simplified Arabic"/>
                <w:sz w:val="20"/>
                <w:szCs w:val="20"/>
                <w:rtl/>
              </w:rPr>
            </w:pPr>
            <w:r w:rsidRPr="00032943">
              <w:rPr>
                <w:rFonts w:ascii="Simplified Arabic" w:eastAsia="Times New Roman" w:hAnsi="Simplified Arabic" w:cs="Simplified Arabic"/>
                <w:sz w:val="20"/>
                <w:szCs w:val="20"/>
                <w:rtl/>
              </w:rPr>
              <w:t>بكالوريوس</w:t>
            </w:r>
          </w:p>
        </w:tc>
        <w:tc>
          <w:tcPr>
            <w:tcW w:w="1348" w:type="dxa"/>
            <w:vAlign w:val="center"/>
          </w:tcPr>
          <w:p w14:paraId="42DE1749" w14:textId="0F316EFB" w:rsidR="00A035EB" w:rsidRPr="00032943" w:rsidRDefault="00A035EB" w:rsidP="00032943">
            <w:pPr>
              <w:ind w:left="26"/>
              <w:jc w:val="center"/>
              <w:rPr>
                <w:rFonts w:ascii="Simplified Arabic" w:eastAsia="Times New Roman" w:hAnsi="Simplified Arabic" w:cs="Simplified Arabic"/>
                <w:sz w:val="20"/>
                <w:szCs w:val="20"/>
              </w:rPr>
            </w:pPr>
            <w:r w:rsidRPr="00032943">
              <w:rPr>
                <w:rFonts w:ascii="Simplified Arabic" w:eastAsia="Times New Roman" w:hAnsi="Simplified Arabic" w:cs="Simplified Arabic"/>
                <w:sz w:val="20"/>
                <w:szCs w:val="20"/>
              </w:rPr>
              <w:t>102</w:t>
            </w:r>
          </w:p>
        </w:tc>
        <w:tc>
          <w:tcPr>
            <w:tcW w:w="1620" w:type="dxa"/>
            <w:vAlign w:val="center"/>
          </w:tcPr>
          <w:p w14:paraId="5D301A6B" w14:textId="1D4C1A09" w:rsidR="00A035EB" w:rsidRPr="00032943" w:rsidRDefault="00A035EB" w:rsidP="00032943">
            <w:pPr>
              <w:ind w:left="26"/>
              <w:jc w:val="center"/>
              <w:rPr>
                <w:rFonts w:ascii="Simplified Arabic" w:eastAsia="Times New Roman" w:hAnsi="Simplified Arabic" w:cs="Simplified Arabic"/>
                <w:sz w:val="20"/>
                <w:szCs w:val="20"/>
                <w:rtl/>
              </w:rPr>
            </w:pPr>
            <w:r w:rsidRPr="00032943">
              <w:rPr>
                <w:rFonts w:ascii="Simplified Arabic" w:eastAsia="Times New Roman" w:hAnsi="Simplified Arabic" w:cs="Simplified Arabic"/>
                <w:sz w:val="20"/>
                <w:szCs w:val="20"/>
              </w:rPr>
              <w:t>73.9</w:t>
            </w:r>
            <w:r w:rsidR="00E007BA" w:rsidRPr="00032943">
              <w:rPr>
                <w:rFonts w:ascii="Simplified Arabic" w:eastAsia="Times New Roman" w:hAnsi="Simplified Arabic" w:cs="Simplified Arabic"/>
                <w:sz w:val="20"/>
                <w:szCs w:val="20"/>
                <w:rtl/>
              </w:rPr>
              <w:t>%</w:t>
            </w:r>
          </w:p>
        </w:tc>
      </w:tr>
      <w:tr w:rsidR="00A035EB" w:rsidRPr="00032943" w14:paraId="240A3CF9" w14:textId="77777777" w:rsidTr="006F4310">
        <w:trPr>
          <w:jc w:val="center"/>
        </w:trPr>
        <w:tc>
          <w:tcPr>
            <w:tcW w:w="1512" w:type="dxa"/>
            <w:vMerge/>
            <w:vAlign w:val="center"/>
          </w:tcPr>
          <w:p w14:paraId="2BA41C68" w14:textId="77777777" w:rsidR="00A035EB" w:rsidRPr="00032943" w:rsidRDefault="00A035EB" w:rsidP="00032943">
            <w:pPr>
              <w:ind w:left="26"/>
              <w:jc w:val="center"/>
              <w:rPr>
                <w:rFonts w:ascii="Simplified Arabic" w:eastAsia="Times New Roman" w:hAnsi="Simplified Arabic" w:cs="Simplified Arabic"/>
                <w:b/>
                <w:bCs/>
                <w:sz w:val="20"/>
                <w:szCs w:val="20"/>
                <w:rtl/>
              </w:rPr>
            </w:pPr>
          </w:p>
        </w:tc>
        <w:tc>
          <w:tcPr>
            <w:tcW w:w="3691" w:type="dxa"/>
            <w:vAlign w:val="center"/>
          </w:tcPr>
          <w:p w14:paraId="51E29B52" w14:textId="158348C8" w:rsidR="00A035EB" w:rsidRPr="00032943" w:rsidRDefault="00A035EB" w:rsidP="00032943">
            <w:pPr>
              <w:ind w:left="26"/>
              <w:jc w:val="center"/>
              <w:rPr>
                <w:rFonts w:ascii="Simplified Arabic" w:eastAsia="Times New Roman" w:hAnsi="Simplified Arabic" w:cs="Simplified Arabic"/>
                <w:sz w:val="20"/>
                <w:szCs w:val="20"/>
                <w:rtl/>
              </w:rPr>
            </w:pPr>
            <w:r w:rsidRPr="00032943">
              <w:rPr>
                <w:rFonts w:ascii="Simplified Arabic" w:eastAsia="Times New Roman" w:hAnsi="Simplified Arabic" w:cs="Simplified Arabic"/>
                <w:sz w:val="20"/>
                <w:szCs w:val="20"/>
                <w:rtl/>
              </w:rPr>
              <w:t>ماجستير</w:t>
            </w:r>
          </w:p>
        </w:tc>
        <w:tc>
          <w:tcPr>
            <w:tcW w:w="1348" w:type="dxa"/>
            <w:vAlign w:val="center"/>
          </w:tcPr>
          <w:p w14:paraId="7D6D74F3" w14:textId="70A36676" w:rsidR="00A035EB" w:rsidRPr="00032943" w:rsidRDefault="00A035EB" w:rsidP="00032943">
            <w:pPr>
              <w:ind w:left="26"/>
              <w:jc w:val="center"/>
              <w:rPr>
                <w:rFonts w:ascii="Simplified Arabic" w:eastAsia="Times New Roman" w:hAnsi="Simplified Arabic" w:cs="Simplified Arabic"/>
                <w:sz w:val="20"/>
                <w:szCs w:val="20"/>
              </w:rPr>
            </w:pPr>
            <w:r w:rsidRPr="00032943">
              <w:rPr>
                <w:rFonts w:ascii="Simplified Arabic" w:eastAsia="Times New Roman" w:hAnsi="Simplified Arabic" w:cs="Simplified Arabic"/>
                <w:sz w:val="20"/>
                <w:szCs w:val="20"/>
              </w:rPr>
              <w:t>36</w:t>
            </w:r>
          </w:p>
        </w:tc>
        <w:tc>
          <w:tcPr>
            <w:tcW w:w="1620" w:type="dxa"/>
            <w:vAlign w:val="center"/>
          </w:tcPr>
          <w:p w14:paraId="6B2C7826" w14:textId="4320601C" w:rsidR="00A035EB" w:rsidRPr="00032943" w:rsidRDefault="00A035EB" w:rsidP="00032943">
            <w:pPr>
              <w:ind w:left="26"/>
              <w:jc w:val="center"/>
              <w:rPr>
                <w:rFonts w:ascii="Simplified Arabic" w:eastAsia="Times New Roman" w:hAnsi="Simplified Arabic" w:cs="Simplified Arabic"/>
                <w:sz w:val="20"/>
                <w:szCs w:val="20"/>
                <w:rtl/>
              </w:rPr>
            </w:pPr>
            <w:r w:rsidRPr="00032943">
              <w:rPr>
                <w:rFonts w:ascii="Simplified Arabic" w:eastAsia="Times New Roman" w:hAnsi="Simplified Arabic" w:cs="Simplified Arabic"/>
                <w:sz w:val="20"/>
                <w:szCs w:val="20"/>
              </w:rPr>
              <w:t>26.1</w:t>
            </w:r>
            <w:r w:rsidR="00E007BA" w:rsidRPr="00032943">
              <w:rPr>
                <w:rFonts w:ascii="Simplified Arabic" w:eastAsia="Times New Roman" w:hAnsi="Simplified Arabic" w:cs="Simplified Arabic"/>
                <w:sz w:val="20"/>
                <w:szCs w:val="20"/>
                <w:rtl/>
              </w:rPr>
              <w:t>%</w:t>
            </w:r>
          </w:p>
        </w:tc>
      </w:tr>
      <w:tr w:rsidR="00A035EB" w:rsidRPr="00032943" w14:paraId="183FF854" w14:textId="77777777" w:rsidTr="006F4310">
        <w:trPr>
          <w:jc w:val="center"/>
        </w:trPr>
        <w:tc>
          <w:tcPr>
            <w:tcW w:w="1512" w:type="dxa"/>
            <w:vMerge w:val="restart"/>
            <w:vAlign w:val="center"/>
          </w:tcPr>
          <w:p w14:paraId="33552E8E" w14:textId="77777777" w:rsidR="00A035EB" w:rsidRPr="00032943" w:rsidRDefault="00A035EB" w:rsidP="00032943">
            <w:pPr>
              <w:ind w:left="26"/>
              <w:jc w:val="center"/>
              <w:rPr>
                <w:rFonts w:ascii="Simplified Arabic" w:eastAsia="Times New Roman" w:hAnsi="Simplified Arabic" w:cs="Simplified Arabic"/>
                <w:b/>
                <w:bCs/>
                <w:sz w:val="20"/>
                <w:szCs w:val="20"/>
                <w:rtl/>
              </w:rPr>
            </w:pPr>
            <w:r w:rsidRPr="00032943">
              <w:rPr>
                <w:rFonts w:ascii="Simplified Arabic" w:eastAsia="Times New Roman" w:hAnsi="Simplified Arabic" w:cs="Simplified Arabic"/>
                <w:b/>
                <w:bCs/>
                <w:sz w:val="20"/>
                <w:szCs w:val="20"/>
                <w:rtl/>
              </w:rPr>
              <w:t>عدد سنوات الخبرة</w:t>
            </w:r>
          </w:p>
        </w:tc>
        <w:tc>
          <w:tcPr>
            <w:tcW w:w="3691" w:type="dxa"/>
            <w:vAlign w:val="center"/>
          </w:tcPr>
          <w:p w14:paraId="65E7D746" w14:textId="57D57046" w:rsidR="00A035EB" w:rsidRPr="00032943" w:rsidRDefault="00A035EB" w:rsidP="00032943">
            <w:pPr>
              <w:ind w:left="26"/>
              <w:jc w:val="center"/>
              <w:rPr>
                <w:rFonts w:ascii="Simplified Arabic" w:eastAsia="Times New Roman" w:hAnsi="Simplified Arabic" w:cs="Simplified Arabic"/>
                <w:sz w:val="20"/>
                <w:szCs w:val="20"/>
                <w:rtl/>
              </w:rPr>
            </w:pPr>
            <w:r w:rsidRPr="00032943">
              <w:rPr>
                <w:rFonts w:ascii="Simplified Arabic" w:eastAsia="Times New Roman" w:hAnsi="Simplified Arabic" w:cs="Simplified Arabic"/>
                <w:sz w:val="20"/>
                <w:szCs w:val="20"/>
                <w:rtl/>
              </w:rPr>
              <w:t>أقل من سنة</w:t>
            </w:r>
          </w:p>
        </w:tc>
        <w:tc>
          <w:tcPr>
            <w:tcW w:w="1348" w:type="dxa"/>
            <w:vAlign w:val="center"/>
          </w:tcPr>
          <w:p w14:paraId="0A3A8288" w14:textId="09CB0351" w:rsidR="00A035EB" w:rsidRPr="00032943" w:rsidRDefault="00A035EB" w:rsidP="00032943">
            <w:pPr>
              <w:ind w:left="26"/>
              <w:jc w:val="center"/>
              <w:rPr>
                <w:rFonts w:ascii="Simplified Arabic" w:eastAsia="Times New Roman" w:hAnsi="Simplified Arabic" w:cs="Simplified Arabic"/>
                <w:sz w:val="20"/>
                <w:szCs w:val="20"/>
              </w:rPr>
            </w:pPr>
            <w:r w:rsidRPr="00032943">
              <w:rPr>
                <w:rFonts w:ascii="Simplified Arabic" w:eastAsia="Times New Roman" w:hAnsi="Simplified Arabic" w:cs="Simplified Arabic"/>
                <w:sz w:val="20"/>
                <w:szCs w:val="20"/>
              </w:rPr>
              <w:t>15</w:t>
            </w:r>
          </w:p>
        </w:tc>
        <w:tc>
          <w:tcPr>
            <w:tcW w:w="1620" w:type="dxa"/>
            <w:vAlign w:val="center"/>
          </w:tcPr>
          <w:p w14:paraId="01AE56AE" w14:textId="0A024A0A" w:rsidR="00A035EB" w:rsidRPr="00032943" w:rsidRDefault="00A035EB" w:rsidP="00032943">
            <w:pPr>
              <w:ind w:left="26"/>
              <w:jc w:val="center"/>
              <w:rPr>
                <w:rFonts w:ascii="Simplified Arabic" w:eastAsia="Times New Roman" w:hAnsi="Simplified Arabic" w:cs="Simplified Arabic"/>
                <w:sz w:val="20"/>
                <w:szCs w:val="20"/>
                <w:rtl/>
              </w:rPr>
            </w:pPr>
            <w:r w:rsidRPr="00032943">
              <w:rPr>
                <w:rFonts w:ascii="Simplified Arabic" w:eastAsia="Times New Roman" w:hAnsi="Simplified Arabic" w:cs="Simplified Arabic"/>
                <w:sz w:val="20"/>
                <w:szCs w:val="20"/>
              </w:rPr>
              <w:t>10.9</w:t>
            </w:r>
            <w:r w:rsidR="00E007BA" w:rsidRPr="00032943">
              <w:rPr>
                <w:rFonts w:ascii="Simplified Arabic" w:eastAsia="Times New Roman" w:hAnsi="Simplified Arabic" w:cs="Simplified Arabic"/>
                <w:sz w:val="20"/>
                <w:szCs w:val="20"/>
                <w:rtl/>
              </w:rPr>
              <w:t>%</w:t>
            </w:r>
          </w:p>
        </w:tc>
      </w:tr>
      <w:tr w:rsidR="00A035EB" w:rsidRPr="00032943" w14:paraId="7E525A5E" w14:textId="77777777" w:rsidTr="006F4310">
        <w:trPr>
          <w:jc w:val="center"/>
        </w:trPr>
        <w:tc>
          <w:tcPr>
            <w:tcW w:w="1512" w:type="dxa"/>
            <w:vMerge/>
            <w:vAlign w:val="center"/>
          </w:tcPr>
          <w:p w14:paraId="69265AF3" w14:textId="77777777" w:rsidR="00A035EB" w:rsidRPr="00032943" w:rsidRDefault="00A035EB" w:rsidP="00032943">
            <w:pPr>
              <w:ind w:left="26"/>
              <w:jc w:val="center"/>
              <w:rPr>
                <w:rFonts w:ascii="Simplified Arabic" w:eastAsia="Times New Roman" w:hAnsi="Simplified Arabic" w:cs="Simplified Arabic"/>
                <w:b/>
                <w:bCs/>
                <w:sz w:val="20"/>
                <w:szCs w:val="20"/>
                <w:rtl/>
              </w:rPr>
            </w:pPr>
          </w:p>
        </w:tc>
        <w:tc>
          <w:tcPr>
            <w:tcW w:w="3691" w:type="dxa"/>
            <w:vAlign w:val="center"/>
          </w:tcPr>
          <w:p w14:paraId="7F7C021A" w14:textId="57E11B1A" w:rsidR="00A035EB" w:rsidRPr="00032943" w:rsidRDefault="00A035EB" w:rsidP="00032943">
            <w:pPr>
              <w:ind w:left="26"/>
              <w:jc w:val="center"/>
              <w:rPr>
                <w:rFonts w:ascii="Simplified Arabic" w:eastAsia="Times New Roman" w:hAnsi="Simplified Arabic" w:cs="Simplified Arabic"/>
                <w:sz w:val="20"/>
                <w:szCs w:val="20"/>
                <w:rtl/>
              </w:rPr>
            </w:pPr>
            <w:r w:rsidRPr="00032943">
              <w:rPr>
                <w:rFonts w:ascii="Simplified Arabic" w:eastAsia="Times New Roman" w:hAnsi="Simplified Arabic" w:cs="Simplified Arabic"/>
                <w:sz w:val="20"/>
                <w:szCs w:val="20"/>
                <w:rtl/>
              </w:rPr>
              <w:t>أكثر من سنة – أقل من 3 سنوات</w:t>
            </w:r>
          </w:p>
        </w:tc>
        <w:tc>
          <w:tcPr>
            <w:tcW w:w="1348" w:type="dxa"/>
            <w:vAlign w:val="center"/>
          </w:tcPr>
          <w:p w14:paraId="536999E1" w14:textId="733EF572" w:rsidR="00A035EB" w:rsidRPr="00032943" w:rsidRDefault="00A035EB" w:rsidP="00032943">
            <w:pPr>
              <w:ind w:left="26"/>
              <w:jc w:val="center"/>
              <w:rPr>
                <w:rFonts w:ascii="Simplified Arabic" w:eastAsia="Times New Roman" w:hAnsi="Simplified Arabic" w:cs="Simplified Arabic"/>
                <w:sz w:val="20"/>
                <w:szCs w:val="20"/>
              </w:rPr>
            </w:pPr>
            <w:r w:rsidRPr="00032943">
              <w:rPr>
                <w:rFonts w:ascii="Simplified Arabic" w:eastAsia="Times New Roman" w:hAnsi="Simplified Arabic" w:cs="Simplified Arabic"/>
                <w:sz w:val="20"/>
                <w:szCs w:val="20"/>
              </w:rPr>
              <w:t>79</w:t>
            </w:r>
          </w:p>
        </w:tc>
        <w:tc>
          <w:tcPr>
            <w:tcW w:w="1620" w:type="dxa"/>
            <w:vAlign w:val="center"/>
          </w:tcPr>
          <w:p w14:paraId="15411F16" w14:textId="29872550" w:rsidR="00A035EB" w:rsidRPr="00032943" w:rsidRDefault="00A035EB" w:rsidP="00032943">
            <w:pPr>
              <w:ind w:left="26"/>
              <w:jc w:val="center"/>
              <w:rPr>
                <w:rFonts w:ascii="Simplified Arabic" w:eastAsia="Times New Roman" w:hAnsi="Simplified Arabic" w:cs="Simplified Arabic"/>
                <w:sz w:val="20"/>
                <w:szCs w:val="20"/>
                <w:rtl/>
              </w:rPr>
            </w:pPr>
            <w:r w:rsidRPr="00032943">
              <w:rPr>
                <w:rFonts w:ascii="Simplified Arabic" w:eastAsia="Times New Roman" w:hAnsi="Simplified Arabic" w:cs="Simplified Arabic"/>
                <w:sz w:val="20"/>
                <w:szCs w:val="20"/>
              </w:rPr>
              <w:t>57.2</w:t>
            </w:r>
            <w:r w:rsidR="00E007BA" w:rsidRPr="00032943">
              <w:rPr>
                <w:rFonts w:ascii="Simplified Arabic" w:eastAsia="Times New Roman" w:hAnsi="Simplified Arabic" w:cs="Simplified Arabic"/>
                <w:sz w:val="20"/>
                <w:szCs w:val="20"/>
                <w:rtl/>
              </w:rPr>
              <w:t>%</w:t>
            </w:r>
          </w:p>
        </w:tc>
      </w:tr>
      <w:tr w:rsidR="00A035EB" w:rsidRPr="00032943" w14:paraId="189D4D75" w14:textId="77777777" w:rsidTr="006F4310">
        <w:trPr>
          <w:jc w:val="center"/>
        </w:trPr>
        <w:tc>
          <w:tcPr>
            <w:tcW w:w="1512" w:type="dxa"/>
            <w:vMerge/>
            <w:vAlign w:val="center"/>
          </w:tcPr>
          <w:p w14:paraId="3861BE03" w14:textId="77777777" w:rsidR="00A035EB" w:rsidRPr="00032943" w:rsidRDefault="00A035EB" w:rsidP="00032943">
            <w:pPr>
              <w:ind w:left="26"/>
              <w:jc w:val="center"/>
              <w:rPr>
                <w:rFonts w:ascii="Simplified Arabic" w:eastAsia="Times New Roman" w:hAnsi="Simplified Arabic" w:cs="Simplified Arabic"/>
                <w:b/>
                <w:bCs/>
                <w:sz w:val="20"/>
                <w:szCs w:val="20"/>
                <w:rtl/>
              </w:rPr>
            </w:pPr>
          </w:p>
        </w:tc>
        <w:tc>
          <w:tcPr>
            <w:tcW w:w="3691" w:type="dxa"/>
            <w:vAlign w:val="center"/>
          </w:tcPr>
          <w:p w14:paraId="18C3484B" w14:textId="02C97EDD" w:rsidR="00A035EB" w:rsidRPr="00032943" w:rsidRDefault="00A035EB" w:rsidP="00032943">
            <w:pPr>
              <w:ind w:left="26"/>
              <w:jc w:val="center"/>
              <w:rPr>
                <w:rFonts w:ascii="Simplified Arabic" w:eastAsia="Times New Roman" w:hAnsi="Simplified Arabic" w:cs="Simplified Arabic"/>
                <w:sz w:val="20"/>
                <w:szCs w:val="20"/>
                <w:rtl/>
              </w:rPr>
            </w:pPr>
            <w:r w:rsidRPr="00032943">
              <w:rPr>
                <w:rFonts w:ascii="Simplified Arabic" w:eastAsia="Times New Roman" w:hAnsi="Simplified Arabic" w:cs="Simplified Arabic"/>
                <w:sz w:val="20"/>
                <w:szCs w:val="20"/>
                <w:rtl/>
              </w:rPr>
              <w:t xml:space="preserve">أكثر من 3 - أقل من 5 سنوات </w:t>
            </w:r>
          </w:p>
        </w:tc>
        <w:tc>
          <w:tcPr>
            <w:tcW w:w="1348" w:type="dxa"/>
            <w:vAlign w:val="center"/>
          </w:tcPr>
          <w:p w14:paraId="16B91880" w14:textId="2F03B733" w:rsidR="00A035EB" w:rsidRPr="00032943" w:rsidRDefault="00A035EB" w:rsidP="00032943">
            <w:pPr>
              <w:ind w:left="26"/>
              <w:jc w:val="center"/>
              <w:rPr>
                <w:rFonts w:ascii="Simplified Arabic" w:eastAsia="Times New Roman" w:hAnsi="Simplified Arabic" w:cs="Simplified Arabic"/>
                <w:sz w:val="20"/>
                <w:szCs w:val="20"/>
              </w:rPr>
            </w:pPr>
            <w:r w:rsidRPr="00032943">
              <w:rPr>
                <w:rFonts w:ascii="Simplified Arabic" w:eastAsia="Times New Roman" w:hAnsi="Simplified Arabic" w:cs="Simplified Arabic"/>
                <w:sz w:val="20"/>
                <w:szCs w:val="20"/>
              </w:rPr>
              <w:t>24</w:t>
            </w:r>
          </w:p>
        </w:tc>
        <w:tc>
          <w:tcPr>
            <w:tcW w:w="1620" w:type="dxa"/>
            <w:vAlign w:val="center"/>
          </w:tcPr>
          <w:p w14:paraId="55EDA344" w14:textId="0EF71E3E" w:rsidR="00A035EB" w:rsidRPr="00032943" w:rsidRDefault="00A035EB" w:rsidP="00032943">
            <w:pPr>
              <w:ind w:left="26"/>
              <w:jc w:val="center"/>
              <w:rPr>
                <w:rFonts w:ascii="Simplified Arabic" w:eastAsia="Times New Roman" w:hAnsi="Simplified Arabic" w:cs="Simplified Arabic"/>
                <w:sz w:val="20"/>
                <w:szCs w:val="20"/>
                <w:rtl/>
              </w:rPr>
            </w:pPr>
            <w:r w:rsidRPr="00032943">
              <w:rPr>
                <w:rFonts w:ascii="Simplified Arabic" w:eastAsia="Times New Roman" w:hAnsi="Simplified Arabic" w:cs="Simplified Arabic"/>
                <w:sz w:val="20"/>
                <w:szCs w:val="20"/>
              </w:rPr>
              <w:t>17.4</w:t>
            </w:r>
            <w:r w:rsidR="00E007BA" w:rsidRPr="00032943">
              <w:rPr>
                <w:rFonts w:ascii="Simplified Arabic" w:eastAsia="Times New Roman" w:hAnsi="Simplified Arabic" w:cs="Simplified Arabic"/>
                <w:sz w:val="20"/>
                <w:szCs w:val="20"/>
                <w:rtl/>
              </w:rPr>
              <w:t>%</w:t>
            </w:r>
          </w:p>
        </w:tc>
      </w:tr>
      <w:tr w:rsidR="00A035EB" w:rsidRPr="00032943" w14:paraId="721144CF" w14:textId="77777777" w:rsidTr="006F4310">
        <w:trPr>
          <w:jc w:val="center"/>
        </w:trPr>
        <w:tc>
          <w:tcPr>
            <w:tcW w:w="1512" w:type="dxa"/>
            <w:vMerge/>
            <w:vAlign w:val="center"/>
          </w:tcPr>
          <w:p w14:paraId="65B14E9A" w14:textId="77777777" w:rsidR="00A035EB" w:rsidRPr="00032943" w:rsidRDefault="00A035EB" w:rsidP="00032943">
            <w:pPr>
              <w:ind w:left="26"/>
              <w:jc w:val="center"/>
              <w:rPr>
                <w:rFonts w:ascii="Simplified Arabic" w:eastAsia="Times New Roman" w:hAnsi="Simplified Arabic" w:cs="Simplified Arabic"/>
                <w:b/>
                <w:bCs/>
                <w:sz w:val="20"/>
                <w:szCs w:val="20"/>
                <w:rtl/>
              </w:rPr>
            </w:pPr>
          </w:p>
        </w:tc>
        <w:tc>
          <w:tcPr>
            <w:tcW w:w="3691" w:type="dxa"/>
            <w:vAlign w:val="center"/>
          </w:tcPr>
          <w:p w14:paraId="5E2166A0" w14:textId="0714A075" w:rsidR="00A035EB" w:rsidRPr="00032943" w:rsidRDefault="00A035EB" w:rsidP="00032943">
            <w:pPr>
              <w:ind w:left="26"/>
              <w:jc w:val="center"/>
              <w:rPr>
                <w:rFonts w:ascii="Simplified Arabic" w:eastAsia="Times New Roman" w:hAnsi="Simplified Arabic" w:cs="Simplified Arabic"/>
                <w:sz w:val="20"/>
                <w:szCs w:val="20"/>
                <w:rtl/>
              </w:rPr>
            </w:pPr>
            <w:r w:rsidRPr="00032943">
              <w:rPr>
                <w:rFonts w:ascii="Simplified Arabic" w:eastAsia="Times New Roman" w:hAnsi="Simplified Arabic" w:cs="Simplified Arabic"/>
                <w:sz w:val="20"/>
                <w:szCs w:val="20"/>
                <w:rtl/>
              </w:rPr>
              <w:t xml:space="preserve">أكثر من 5 سنوات – أقل من 10 سنوات </w:t>
            </w:r>
          </w:p>
        </w:tc>
        <w:tc>
          <w:tcPr>
            <w:tcW w:w="1348" w:type="dxa"/>
            <w:vAlign w:val="center"/>
          </w:tcPr>
          <w:p w14:paraId="426AEB8E" w14:textId="28D6EFE8" w:rsidR="00A035EB" w:rsidRPr="00032943" w:rsidRDefault="00A035EB" w:rsidP="00032943">
            <w:pPr>
              <w:ind w:left="26"/>
              <w:jc w:val="center"/>
              <w:rPr>
                <w:rFonts w:ascii="Simplified Arabic" w:eastAsia="Times New Roman" w:hAnsi="Simplified Arabic" w:cs="Simplified Arabic"/>
                <w:sz w:val="20"/>
                <w:szCs w:val="20"/>
              </w:rPr>
            </w:pPr>
            <w:r w:rsidRPr="00032943">
              <w:rPr>
                <w:rFonts w:ascii="Simplified Arabic" w:eastAsia="Times New Roman" w:hAnsi="Simplified Arabic" w:cs="Simplified Arabic"/>
                <w:sz w:val="20"/>
                <w:szCs w:val="20"/>
              </w:rPr>
              <w:t>20</w:t>
            </w:r>
          </w:p>
        </w:tc>
        <w:tc>
          <w:tcPr>
            <w:tcW w:w="1620" w:type="dxa"/>
            <w:vAlign w:val="center"/>
          </w:tcPr>
          <w:p w14:paraId="1ADB81DA" w14:textId="6F168E92" w:rsidR="00A035EB" w:rsidRPr="00032943" w:rsidRDefault="00A035EB" w:rsidP="00032943">
            <w:pPr>
              <w:ind w:left="26"/>
              <w:jc w:val="center"/>
              <w:rPr>
                <w:rFonts w:ascii="Simplified Arabic" w:eastAsia="Times New Roman" w:hAnsi="Simplified Arabic" w:cs="Simplified Arabic"/>
                <w:sz w:val="20"/>
                <w:szCs w:val="20"/>
                <w:rtl/>
              </w:rPr>
            </w:pPr>
            <w:r w:rsidRPr="00032943">
              <w:rPr>
                <w:rFonts w:ascii="Simplified Arabic" w:eastAsia="Times New Roman" w:hAnsi="Simplified Arabic" w:cs="Simplified Arabic"/>
                <w:sz w:val="20"/>
                <w:szCs w:val="20"/>
              </w:rPr>
              <w:t>14.5</w:t>
            </w:r>
            <w:r w:rsidR="00E007BA" w:rsidRPr="00032943">
              <w:rPr>
                <w:rFonts w:ascii="Simplified Arabic" w:eastAsia="Times New Roman" w:hAnsi="Simplified Arabic" w:cs="Simplified Arabic"/>
                <w:sz w:val="20"/>
                <w:szCs w:val="20"/>
                <w:rtl/>
              </w:rPr>
              <w:t>%</w:t>
            </w:r>
          </w:p>
        </w:tc>
      </w:tr>
      <w:tr w:rsidR="00A035EB" w:rsidRPr="00032943" w14:paraId="11F17323" w14:textId="77777777" w:rsidTr="006F4310">
        <w:trPr>
          <w:jc w:val="center"/>
        </w:trPr>
        <w:tc>
          <w:tcPr>
            <w:tcW w:w="1512" w:type="dxa"/>
            <w:vMerge w:val="restart"/>
            <w:vAlign w:val="center"/>
          </w:tcPr>
          <w:p w14:paraId="083D2EE4" w14:textId="77777777" w:rsidR="00A035EB" w:rsidRPr="00032943" w:rsidRDefault="00A035EB" w:rsidP="00032943">
            <w:pPr>
              <w:ind w:left="26"/>
              <w:jc w:val="center"/>
              <w:rPr>
                <w:rFonts w:ascii="Simplified Arabic" w:eastAsia="Times New Roman" w:hAnsi="Simplified Arabic" w:cs="Simplified Arabic"/>
                <w:b/>
                <w:bCs/>
                <w:sz w:val="20"/>
                <w:szCs w:val="20"/>
                <w:rtl/>
              </w:rPr>
            </w:pPr>
            <w:r w:rsidRPr="00032943">
              <w:rPr>
                <w:rFonts w:ascii="Simplified Arabic" w:eastAsia="Times New Roman" w:hAnsi="Simplified Arabic" w:cs="Simplified Arabic"/>
                <w:b/>
                <w:bCs/>
                <w:sz w:val="20"/>
                <w:szCs w:val="20"/>
                <w:rtl/>
              </w:rPr>
              <w:t>المستوى الوظيفي</w:t>
            </w:r>
          </w:p>
        </w:tc>
        <w:tc>
          <w:tcPr>
            <w:tcW w:w="3691" w:type="dxa"/>
            <w:vAlign w:val="center"/>
          </w:tcPr>
          <w:p w14:paraId="2E3C8F23" w14:textId="77777777" w:rsidR="00A035EB" w:rsidRPr="00032943" w:rsidRDefault="00A035EB" w:rsidP="00032943">
            <w:pPr>
              <w:ind w:left="26"/>
              <w:jc w:val="center"/>
              <w:rPr>
                <w:rFonts w:ascii="Simplified Arabic" w:eastAsia="Times New Roman" w:hAnsi="Simplified Arabic" w:cs="Simplified Arabic"/>
                <w:sz w:val="20"/>
                <w:szCs w:val="20"/>
                <w:rtl/>
              </w:rPr>
            </w:pPr>
            <w:r w:rsidRPr="00032943">
              <w:rPr>
                <w:rFonts w:ascii="Simplified Arabic" w:eastAsia="Times New Roman" w:hAnsi="Simplified Arabic" w:cs="Simplified Arabic"/>
                <w:sz w:val="20"/>
                <w:szCs w:val="20"/>
                <w:rtl/>
              </w:rPr>
              <w:t>مستوى قيادي</w:t>
            </w:r>
          </w:p>
        </w:tc>
        <w:tc>
          <w:tcPr>
            <w:tcW w:w="1348" w:type="dxa"/>
            <w:vAlign w:val="center"/>
          </w:tcPr>
          <w:p w14:paraId="644BEEEE" w14:textId="02B2E67F" w:rsidR="00A035EB" w:rsidRPr="00032943" w:rsidRDefault="00A035EB" w:rsidP="00032943">
            <w:pPr>
              <w:ind w:left="26"/>
              <w:jc w:val="center"/>
              <w:rPr>
                <w:rFonts w:ascii="Simplified Arabic" w:eastAsia="Times New Roman" w:hAnsi="Simplified Arabic" w:cs="Simplified Arabic"/>
                <w:sz w:val="20"/>
                <w:szCs w:val="20"/>
                <w:rtl/>
              </w:rPr>
            </w:pPr>
            <w:r w:rsidRPr="00032943">
              <w:rPr>
                <w:rFonts w:ascii="Simplified Arabic" w:eastAsia="Times New Roman" w:hAnsi="Simplified Arabic" w:cs="Simplified Arabic"/>
                <w:sz w:val="20"/>
                <w:szCs w:val="20"/>
              </w:rPr>
              <w:t>40</w:t>
            </w:r>
          </w:p>
        </w:tc>
        <w:tc>
          <w:tcPr>
            <w:tcW w:w="1620" w:type="dxa"/>
            <w:vAlign w:val="center"/>
          </w:tcPr>
          <w:p w14:paraId="501A09A9" w14:textId="3F1A6409" w:rsidR="00A035EB" w:rsidRPr="00032943" w:rsidRDefault="00A035EB" w:rsidP="00032943">
            <w:pPr>
              <w:ind w:left="26"/>
              <w:jc w:val="center"/>
              <w:rPr>
                <w:rFonts w:ascii="Simplified Arabic" w:eastAsia="Times New Roman" w:hAnsi="Simplified Arabic" w:cs="Simplified Arabic"/>
                <w:sz w:val="20"/>
                <w:szCs w:val="20"/>
                <w:rtl/>
              </w:rPr>
            </w:pPr>
            <w:r w:rsidRPr="00032943">
              <w:rPr>
                <w:rFonts w:ascii="Simplified Arabic" w:eastAsia="Times New Roman" w:hAnsi="Simplified Arabic" w:cs="Simplified Arabic"/>
                <w:sz w:val="20"/>
                <w:szCs w:val="20"/>
              </w:rPr>
              <w:t>29.0</w:t>
            </w:r>
            <w:r w:rsidR="00E007BA" w:rsidRPr="00032943">
              <w:rPr>
                <w:rFonts w:ascii="Simplified Arabic" w:eastAsia="Times New Roman" w:hAnsi="Simplified Arabic" w:cs="Simplified Arabic"/>
                <w:sz w:val="20"/>
                <w:szCs w:val="20"/>
                <w:rtl/>
              </w:rPr>
              <w:t>%</w:t>
            </w:r>
          </w:p>
        </w:tc>
      </w:tr>
      <w:tr w:rsidR="00A035EB" w:rsidRPr="00032943" w14:paraId="7DA05351" w14:textId="77777777" w:rsidTr="006F4310">
        <w:trPr>
          <w:jc w:val="center"/>
        </w:trPr>
        <w:tc>
          <w:tcPr>
            <w:tcW w:w="1512" w:type="dxa"/>
            <w:vMerge/>
            <w:vAlign w:val="center"/>
          </w:tcPr>
          <w:p w14:paraId="76DAB7EA" w14:textId="77777777" w:rsidR="00A035EB" w:rsidRPr="00032943" w:rsidRDefault="00A035EB" w:rsidP="00032943">
            <w:pPr>
              <w:ind w:left="26"/>
              <w:jc w:val="center"/>
              <w:rPr>
                <w:rFonts w:ascii="Simplified Arabic" w:eastAsia="Times New Roman" w:hAnsi="Simplified Arabic" w:cs="Simplified Arabic"/>
                <w:sz w:val="20"/>
                <w:szCs w:val="20"/>
                <w:rtl/>
              </w:rPr>
            </w:pPr>
          </w:p>
        </w:tc>
        <w:tc>
          <w:tcPr>
            <w:tcW w:w="3691" w:type="dxa"/>
            <w:vAlign w:val="center"/>
          </w:tcPr>
          <w:p w14:paraId="3FCE80AC" w14:textId="77777777" w:rsidR="00A035EB" w:rsidRPr="00032943" w:rsidRDefault="00A035EB" w:rsidP="00032943">
            <w:pPr>
              <w:ind w:left="26"/>
              <w:jc w:val="center"/>
              <w:rPr>
                <w:rFonts w:ascii="Simplified Arabic" w:eastAsia="Times New Roman" w:hAnsi="Simplified Arabic" w:cs="Simplified Arabic"/>
                <w:sz w:val="20"/>
                <w:szCs w:val="20"/>
                <w:rtl/>
              </w:rPr>
            </w:pPr>
            <w:r w:rsidRPr="00032943">
              <w:rPr>
                <w:rFonts w:ascii="Simplified Arabic" w:eastAsia="Times New Roman" w:hAnsi="Simplified Arabic" w:cs="Simplified Arabic"/>
                <w:sz w:val="20"/>
                <w:szCs w:val="20"/>
                <w:rtl/>
              </w:rPr>
              <w:t>مستوى إداري</w:t>
            </w:r>
          </w:p>
        </w:tc>
        <w:tc>
          <w:tcPr>
            <w:tcW w:w="1348" w:type="dxa"/>
            <w:vAlign w:val="center"/>
          </w:tcPr>
          <w:p w14:paraId="702B1947" w14:textId="039A426C" w:rsidR="00A035EB" w:rsidRPr="00032943" w:rsidRDefault="00A035EB" w:rsidP="00032943">
            <w:pPr>
              <w:ind w:left="26"/>
              <w:jc w:val="center"/>
              <w:rPr>
                <w:rFonts w:ascii="Simplified Arabic" w:eastAsia="Times New Roman" w:hAnsi="Simplified Arabic" w:cs="Simplified Arabic"/>
                <w:sz w:val="20"/>
                <w:szCs w:val="20"/>
              </w:rPr>
            </w:pPr>
            <w:r w:rsidRPr="00032943">
              <w:rPr>
                <w:rFonts w:ascii="Simplified Arabic" w:eastAsia="Times New Roman" w:hAnsi="Simplified Arabic" w:cs="Simplified Arabic"/>
                <w:sz w:val="20"/>
                <w:szCs w:val="20"/>
              </w:rPr>
              <w:t>98</w:t>
            </w:r>
          </w:p>
        </w:tc>
        <w:tc>
          <w:tcPr>
            <w:tcW w:w="1620" w:type="dxa"/>
            <w:vAlign w:val="center"/>
          </w:tcPr>
          <w:p w14:paraId="4075ADFB" w14:textId="10B0ED10" w:rsidR="00A035EB" w:rsidRPr="00032943" w:rsidRDefault="00A035EB" w:rsidP="00032943">
            <w:pPr>
              <w:ind w:left="26"/>
              <w:jc w:val="center"/>
              <w:rPr>
                <w:rFonts w:ascii="Simplified Arabic" w:eastAsia="Times New Roman" w:hAnsi="Simplified Arabic" w:cs="Simplified Arabic"/>
                <w:sz w:val="20"/>
                <w:szCs w:val="20"/>
                <w:rtl/>
              </w:rPr>
            </w:pPr>
            <w:r w:rsidRPr="00032943">
              <w:rPr>
                <w:rFonts w:ascii="Simplified Arabic" w:eastAsia="Times New Roman" w:hAnsi="Simplified Arabic" w:cs="Simplified Arabic"/>
                <w:sz w:val="20"/>
                <w:szCs w:val="20"/>
              </w:rPr>
              <w:t>71.0</w:t>
            </w:r>
            <w:r w:rsidR="00E007BA" w:rsidRPr="00032943">
              <w:rPr>
                <w:rFonts w:ascii="Simplified Arabic" w:eastAsia="Times New Roman" w:hAnsi="Simplified Arabic" w:cs="Simplified Arabic"/>
                <w:sz w:val="20"/>
                <w:szCs w:val="20"/>
                <w:rtl/>
              </w:rPr>
              <w:t>%</w:t>
            </w:r>
          </w:p>
        </w:tc>
      </w:tr>
      <w:tr w:rsidR="00A035EB" w:rsidRPr="00032943" w14:paraId="4459E59D" w14:textId="77777777" w:rsidTr="00A035EB">
        <w:trPr>
          <w:jc w:val="center"/>
        </w:trPr>
        <w:tc>
          <w:tcPr>
            <w:tcW w:w="5203" w:type="dxa"/>
            <w:gridSpan w:val="2"/>
            <w:vAlign w:val="center"/>
          </w:tcPr>
          <w:p w14:paraId="0AA9422A" w14:textId="77777777" w:rsidR="00A035EB" w:rsidRPr="00032943" w:rsidRDefault="00A035EB" w:rsidP="00032943">
            <w:pPr>
              <w:ind w:left="26"/>
              <w:jc w:val="center"/>
              <w:rPr>
                <w:rFonts w:ascii="Simplified Arabic" w:eastAsia="Times New Roman" w:hAnsi="Simplified Arabic" w:cs="Simplified Arabic"/>
                <w:sz w:val="20"/>
                <w:szCs w:val="20"/>
              </w:rPr>
            </w:pPr>
            <w:r w:rsidRPr="00032943">
              <w:rPr>
                <w:rFonts w:ascii="Simplified Arabic" w:eastAsia="Times New Roman" w:hAnsi="Simplified Arabic" w:cs="Simplified Arabic"/>
                <w:sz w:val="20"/>
                <w:szCs w:val="20"/>
                <w:rtl/>
              </w:rPr>
              <w:t>المجموع</w:t>
            </w:r>
          </w:p>
        </w:tc>
        <w:tc>
          <w:tcPr>
            <w:tcW w:w="1348" w:type="dxa"/>
            <w:vAlign w:val="center"/>
          </w:tcPr>
          <w:p w14:paraId="1A5C02ED" w14:textId="77777777" w:rsidR="00A035EB" w:rsidRPr="00032943" w:rsidRDefault="00A035EB" w:rsidP="00032943">
            <w:pPr>
              <w:ind w:left="26"/>
              <w:jc w:val="center"/>
              <w:rPr>
                <w:rFonts w:ascii="Simplified Arabic" w:eastAsia="Times New Roman" w:hAnsi="Simplified Arabic" w:cs="Simplified Arabic"/>
                <w:sz w:val="20"/>
                <w:szCs w:val="20"/>
                <w:rtl/>
              </w:rPr>
            </w:pPr>
            <w:r w:rsidRPr="00032943">
              <w:rPr>
                <w:rFonts w:ascii="Simplified Arabic" w:eastAsia="Times New Roman" w:hAnsi="Simplified Arabic" w:cs="Simplified Arabic"/>
                <w:sz w:val="20"/>
                <w:szCs w:val="20"/>
              </w:rPr>
              <w:t>138</w:t>
            </w:r>
          </w:p>
        </w:tc>
        <w:tc>
          <w:tcPr>
            <w:tcW w:w="1620" w:type="dxa"/>
            <w:vAlign w:val="center"/>
          </w:tcPr>
          <w:p w14:paraId="56E90461" w14:textId="77777777" w:rsidR="00A035EB" w:rsidRPr="00032943" w:rsidRDefault="00A035EB" w:rsidP="00032943">
            <w:pPr>
              <w:ind w:left="26"/>
              <w:jc w:val="center"/>
              <w:rPr>
                <w:rFonts w:ascii="Simplified Arabic" w:eastAsia="Times New Roman" w:hAnsi="Simplified Arabic" w:cs="Simplified Arabic"/>
                <w:sz w:val="20"/>
                <w:szCs w:val="20"/>
              </w:rPr>
            </w:pPr>
            <w:r w:rsidRPr="00032943">
              <w:rPr>
                <w:rFonts w:ascii="Simplified Arabic" w:eastAsia="Times New Roman" w:hAnsi="Simplified Arabic" w:cs="Simplified Arabic"/>
                <w:sz w:val="20"/>
                <w:szCs w:val="20"/>
              </w:rPr>
              <w:t>100.0</w:t>
            </w:r>
            <w:r w:rsidRPr="00032943">
              <w:rPr>
                <w:rFonts w:ascii="Simplified Arabic" w:eastAsia="Times New Roman" w:hAnsi="Simplified Arabic" w:cs="Simplified Arabic"/>
                <w:sz w:val="20"/>
                <w:szCs w:val="20"/>
                <w:rtl/>
              </w:rPr>
              <w:t>%</w:t>
            </w:r>
          </w:p>
        </w:tc>
      </w:tr>
    </w:tbl>
    <w:p w14:paraId="47CA92D9" w14:textId="77777777" w:rsidR="002E4FA3" w:rsidRPr="00032943" w:rsidRDefault="002E4FA3" w:rsidP="008A7624">
      <w:pPr>
        <w:spacing w:after="0" w:line="276" w:lineRule="auto"/>
        <w:ind w:left="26"/>
        <w:jc w:val="both"/>
        <w:rPr>
          <w:rFonts w:ascii="Simplified Arabic" w:eastAsia="Calibri" w:hAnsi="Simplified Arabic" w:cs="Simplified Arabic"/>
          <w:sz w:val="10"/>
          <w:szCs w:val="10"/>
          <w:rtl/>
          <w:lang w:bidi="ar-EG"/>
        </w:rPr>
      </w:pPr>
    </w:p>
    <w:p w14:paraId="11C94A86" w14:textId="7055C06A" w:rsidR="002E4FA3" w:rsidRPr="008A7624" w:rsidRDefault="002E4FA3" w:rsidP="008A7624">
      <w:pPr>
        <w:spacing w:after="0" w:line="276" w:lineRule="auto"/>
        <w:ind w:firstLine="720"/>
        <w:jc w:val="both"/>
        <w:rPr>
          <w:rFonts w:ascii="Simplified Arabic" w:eastAsia="Calibri" w:hAnsi="Simplified Arabic" w:cs="Simplified Arabic"/>
          <w:sz w:val="24"/>
          <w:szCs w:val="24"/>
          <w:rtl/>
        </w:rPr>
      </w:pPr>
      <w:r w:rsidRPr="008A7624">
        <w:rPr>
          <w:rFonts w:ascii="Simplified Arabic" w:eastAsia="Calibri" w:hAnsi="Simplified Arabic" w:cs="Simplified Arabic"/>
          <w:sz w:val="24"/>
          <w:szCs w:val="24"/>
          <w:rtl/>
        </w:rPr>
        <w:t xml:space="preserve">بالنسبة </w:t>
      </w:r>
      <w:r w:rsidRPr="008A7624">
        <w:rPr>
          <w:rFonts w:ascii="Simplified Arabic" w:eastAsia="Calibri" w:hAnsi="Simplified Arabic" w:cs="Simplified Arabic"/>
          <w:b/>
          <w:bCs/>
          <w:sz w:val="24"/>
          <w:szCs w:val="24"/>
          <w:rtl/>
        </w:rPr>
        <w:t>لمتغير الجنس</w:t>
      </w:r>
      <w:r w:rsidRPr="008A7624">
        <w:rPr>
          <w:rFonts w:ascii="Simplified Arabic" w:eastAsia="Calibri" w:hAnsi="Simplified Arabic" w:cs="Simplified Arabic"/>
          <w:sz w:val="24"/>
          <w:szCs w:val="24"/>
          <w:rtl/>
        </w:rPr>
        <w:t xml:space="preserve">، يظهر الجدول أن غالبية أفراد العينة بنسبة </w:t>
      </w:r>
      <w:r w:rsidR="00E007BA" w:rsidRPr="008A7624">
        <w:rPr>
          <w:rFonts w:ascii="Simplified Arabic" w:eastAsia="Calibri" w:hAnsi="Simplified Arabic" w:cs="Simplified Arabic"/>
          <w:sz w:val="24"/>
          <w:szCs w:val="24"/>
          <w:rtl/>
        </w:rPr>
        <w:t>63</w:t>
      </w:r>
      <w:r w:rsidRPr="008A7624">
        <w:rPr>
          <w:rFonts w:ascii="Simplified Arabic" w:eastAsia="Calibri" w:hAnsi="Simplified Arabic" w:cs="Simplified Arabic"/>
          <w:sz w:val="24"/>
          <w:szCs w:val="24"/>
          <w:rtl/>
        </w:rPr>
        <w:t>.</w:t>
      </w:r>
      <w:r w:rsidR="00E007BA" w:rsidRPr="008A7624">
        <w:rPr>
          <w:rFonts w:ascii="Simplified Arabic" w:eastAsia="Calibri" w:hAnsi="Simplified Arabic" w:cs="Simplified Arabic"/>
          <w:sz w:val="24"/>
          <w:szCs w:val="24"/>
          <w:rtl/>
        </w:rPr>
        <w:t>0</w:t>
      </w:r>
      <w:r w:rsidRPr="008A7624">
        <w:rPr>
          <w:rFonts w:ascii="Simplified Arabic" w:eastAsia="Calibri" w:hAnsi="Simplified Arabic" w:cs="Simplified Arabic"/>
          <w:sz w:val="24"/>
          <w:szCs w:val="24"/>
          <w:rtl/>
        </w:rPr>
        <w:t xml:space="preserve"> % هم ذكور، وأن نسبة الإناث بلغت </w:t>
      </w:r>
      <w:r w:rsidR="00E007BA" w:rsidRPr="008A7624">
        <w:rPr>
          <w:rFonts w:ascii="Simplified Arabic" w:eastAsia="Calibri" w:hAnsi="Simplified Arabic" w:cs="Simplified Arabic"/>
          <w:sz w:val="24"/>
          <w:szCs w:val="24"/>
          <w:rtl/>
        </w:rPr>
        <w:t>37</w:t>
      </w:r>
      <w:r w:rsidRPr="008A7624">
        <w:rPr>
          <w:rFonts w:ascii="Simplified Arabic" w:eastAsia="Calibri" w:hAnsi="Simplified Arabic" w:cs="Simplified Arabic"/>
          <w:sz w:val="24"/>
          <w:szCs w:val="24"/>
          <w:rtl/>
        </w:rPr>
        <w:t>.</w:t>
      </w:r>
      <w:r w:rsidR="00E007BA" w:rsidRPr="008A7624">
        <w:rPr>
          <w:rFonts w:ascii="Simplified Arabic" w:eastAsia="Calibri" w:hAnsi="Simplified Arabic" w:cs="Simplified Arabic"/>
          <w:sz w:val="24"/>
          <w:szCs w:val="24"/>
          <w:rtl/>
        </w:rPr>
        <w:t>0</w:t>
      </w:r>
      <w:r w:rsidRPr="008A7624">
        <w:rPr>
          <w:rFonts w:ascii="Simplified Arabic" w:eastAsia="Calibri" w:hAnsi="Simplified Arabic" w:cs="Simplified Arabic"/>
          <w:sz w:val="24"/>
          <w:szCs w:val="24"/>
          <w:rtl/>
        </w:rPr>
        <w:t xml:space="preserve"> %</w:t>
      </w:r>
      <w:r w:rsidR="000E005B" w:rsidRPr="008A7624">
        <w:rPr>
          <w:rFonts w:ascii="Simplified Arabic" w:eastAsia="Calibri" w:hAnsi="Simplified Arabic" w:cs="Simplified Arabic"/>
          <w:sz w:val="24"/>
          <w:szCs w:val="24"/>
          <w:rtl/>
        </w:rPr>
        <w:t xml:space="preserve">، </w:t>
      </w:r>
      <w:r w:rsidRPr="008A7624">
        <w:rPr>
          <w:rFonts w:ascii="Simplified Arabic" w:eastAsia="Calibri" w:hAnsi="Simplified Arabic" w:cs="Simplified Arabic"/>
          <w:sz w:val="24"/>
          <w:szCs w:val="24"/>
          <w:rtl/>
        </w:rPr>
        <w:t xml:space="preserve">بالنسبة </w:t>
      </w:r>
      <w:r w:rsidRPr="008A7624">
        <w:rPr>
          <w:rFonts w:ascii="Simplified Arabic" w:eastAsia="Calibri" w:hAnsi="Simplified Arabic" w:cs="Simplified Arabic"/>
          <w:b/>
          <w:bCs/>
          <w:sz w:val="24"/>
          <w:szCs w:val="24"/>
          <w:rtl/>
        </w:rPr>
        <w:t>لمتغير الفئة العمرية</w:t>
      </w:r>
      <w:r w:rsidRPr="008A7624">
        <w:rPr>
          <w:rFonts w:ascii="Simplified Arabic" w:eastAsia="Calibri" w:hAnsi="Simplified Arabic" w:cs="Simplified Arabic"/>
          <w:sz w:val="24"/>
          <w:szCs w:val="24"/>
          <w:rtl/>
        </w:rPr>
        <w:t xml:space="preserve">، يظهر الجدول أن نسبة </w:t>
      </w:r>
      <w:r w:rsidR="00E007BA" w:rsidRPr="008A7624">
        <w:rPr>
          <w:rFonts w:ascii="Simplified Arabic" w:eastAsia="Calibri" w:hAnsi="Simplified Arabic" w:cs="Simplified Arabic"/>
          <w:sz w:val="24"/>
          <w:szCs w:val="24"/>
          <w:rtl/>
        </w:rPr>
        <w:t>42</w:t>
      </w:r>
      <w:r w:rsidRPr="008A7624">
        <w:rPr>
          <w:rFonts w:ascii="Simplified Arabic" w:eastAsia="Calibri" w:hAnsi="Simplified Arabic" w:cs="Simplified Arabic"/>
          <w:sz w:val="24"/>
          <w:szCs w:val="24"/>
          <w:rtl/>
        </w:rPr>
        <w:t>.</w:t>
      </w:r>
      <w:r w:rsidR="00E007BA" w:rsidRPr="008A7624">
        <w:rPr>
          <w:rFonts w:ascii="Simplified Arabic" w:eastAsia="Calibri" w:hAnsi="Simplified Arabic" w:cs="Simplified Arabic"/>
          <w:sz w:val="24"/>
          <w:szCs w:val="24"/>
          <w:rtl/>
        </w:rPr>
        <w:t>0</w:t>
      </w:r>
      <w:r w:rsidRPr="008A7624">
        <w:rPr>
          <w:rFonts w:ascii="Simplified Arabic" w:eastAsia="Calibri" w:hAnsi="Simplified Arabic" w:cs="Simplified Arabic"/>
          <w:sz w:val="24"/>
          <w:szCs w:val="24"/>
          <w:rtl/>
        </w:rPr>
        <w:t xml:space="preserve"> % من أفراد العينة في الفئة العمرية (</w:t>
      </w:r>
      <w:r w:rsidR="00E007BA" w:rsidRPr="008A7624">
        <w:rPr>
          <w:rFonts w:ascii="Simplified Arabic" w:eastAsia="Calibri" w:hAnsi="Simplified Arabic" w:cs="Simplified Arabic"/>
          <w:sz w:val="24"/>
          <w:szCs w:val="24"/>
          <w:rtl/>
        </w:rPr>
        <w:t>30</w:t>
      </w:r>
      <w:r w:rsidRPr="008A7624">
        <w:rPr>
          <w:rFonts w:ascii="Simplified Arabic" w:eastAsia="Calibri" w:hAnsi="Simplified Arabic" w:cs="Simplified Arabic"/>
          <w:sz w:val="24"/>
          <w:szCs w:val="24"/>
          <w:rtl/>
        </w:rPr>
        <w:t xml:space="preserve"> – إلى أقل من </w:t>
      </w:r>
      <w:r w:rsidR="00E007BA" w:rsidRPr="008A7624">
        <w:rPr>
          <w:rFonts w:ascii="Simplified Arabic" w:eastAsia="Calibri" w:hAnsi="Simplified Arabic" w:cs="Simplified Arabic"/>
          <w:sz w:val="24"/>
          <w:szCs w:val="24"/>
          <w:rtl/>
        </w:rPr>
        <w:t>3</w:t>
      </w:r>
      <w:r w:rsidRPr="008A7624">
        <w:rPr>
          <w:rFonts w:ascii="Simplified Arabic" w:eastAsia="Calibri" w:hAnsi="Simplified Arabic" w:cs="Simplified Arabic"/>
          <w:sz w:val="24"/>
          <w:szCs w:val="24"/>
          <w:rtl/>
        </w:rPr>
        <w:t>5 سنة)، وأن نسبة 2</w:t>
      </w:r>
      <w:r w:rsidR="00E007BA" w:rsidRPr="008A7624">
        <w:rPr>
          <w:rFonts w:ascii="Simplified Arabic" w:eastAsia="Calibri" w:hAnsi="Simplified Arabic" w:cs="Simplified Arabic"/>
          <w:sz w:val="24"/>
          <w:szCs w:val="24"/>
          <w:rtl/>
        </w:rPr>
        <w:t>9</w:t>
      </w:r>
      <w:r w:rsidRPr="008A7624">
        <w:rPr>
          <w:rFonts w:ascii="Simplified Arabic" w:eastAsia="Calibri" w:hAnsi="Simplified Arabic" w:cs="Simplified Arabic"/>
          <w:sz w:val="24"/>
          <w:szCs w:val="24"/>
          <w:rtl/>
        </w:rPr>
        <w:t>.</w:t>
      </w:r>
      <w:r w:rsidR="00E007BA" w:rsidRPr="008A7624">
        <w:rPr>
          <w:rFonts w:ascii="Simplified Arabic" w:eastAsia="Calibri" w:hAnsi="Simplified Arabic" w:cs="Simplified Arabic"/>
          <w:sz w:val="24"/>
          <w:szCs w:val="24"/>
          <w:rtl/>
        </w:rPr>
        <w:t>0</w:t>
      </w:r>
      <w:r w:rsidRPr="008A7624">
        <w:rPr>
          <w:rFonts w:ascii="Simplified Arabic" w:eastAsia="Calibri" w:hAnsi="Simplified Arabic" w:cs="Simplified Arabic"/>
          <w:sz w:val="24"/>
          <w:szCs w:val="24"/>
          <w:rtl/>
        </w:rPr>
        <w:t xml:space="preserve"> % في الفئة العمرية (</w:t>
      </w:r>
      <w:r w:rsidR="00E007BA" w:rsidRPr="008A7624">
        <w:rPr>
          <w:rFonts w:ascii="Simplified Arabic" w:eastAsia="Calibri" w:hAnsi="Simplified Arabic" w:cs="Simplified Arabic"/>
          <w:sz w:val="24"/>
          <w:szCs w:val="24"/>
          <w:rtl/>
        </w:rPr>
        <w:t>3</w:t>
      </w:r>
      <w:r w:rsidRPr="008A7624">
        <w:rPr>
          <w:rFonts w:ascii="Simplified Arabic" w:eastAsia="Calibri" w:hAnsi="Simplified Arabic" w:cs="Simplified Arabic"/>
          <w:sz w:val="24"/>
          <w:szCs w:val="24"/>
          <w:rtl/>
        </w:rPr>
        <w:t xml:space="preserve">5 – إلى أقل من </w:t>
      </w:r>
      <w:r w:rsidR="00E007BA" w:rsidRPr="008A7624">
        <w:rPr>
          <w:rFonts w:ascii="Simplified Arabic" w:eastAsia="Calibri" w:hAnsi="Simplified Arabic" w:cs="Simplified Arabic"/>
          <w:sz w:val="24"/>
          <w:szCs w:val="24"/>
          <w:rtl/>
        </w:rPr>
        <w:t>40</w:t>
      </w:r>
      <w:r w:rsidRPr="008A7624">
        <w:rPr>
          <w:rFonts w:ascii="Simplified Arabic" w:eastAsia="Calibri" w:hAnsi="Simplified Arabic" w:cs="Simplified Arabic"/>
          <w:sz w:val="24"/>
          <w:szCs w:val="24"/>
          <w:rtl/>
        </w:rPr>
        <w:t xml:space="preserve"> سنة)، وأن نسبة 14.5 % في الفئة العمرية (45 – إلى أقل من 55 سنة)، وأن نسبة </w:t>
      </w:r>
      <w:r w:rsidR="00E007BA" w:rsidRPr="008A7624">
        <w:rPr>
          <w:rFonts w:ascii="Simplified Arabic" w:eastAsia="Calibri" w:hAnsi="Simplified Arabic" w:cs="Simplified Arabic"/>
          <w:sz w:val="24"/>
          <w:szCs w:val="24"/>
          <w:rtl/>
        </w:rPr>
        <w:t>21</w:t>
      </w:r>
      <w:r w:rsidRPr="008A7624">
        <w:rPr>
          <w:rFonts w:ascii="Simplified Arabic" w:eastAsia="Calibri" w:hAnsi="Simplified Arabic" w:cs="Simplified Arabic"/>
          <w:sz w:val="24"/>
          <w:szCs w:val="24"/>
          <w:rtl/>
        </w:rPr>
        <w:t>.</w:t>
      </w:r>
      <w:r w:rsidR="00E007BA" w:rsidRPr="008A7624">
        <w:rPr>
          <w:rFonts w:ascii="Simplified Arabic" w:eastAsia="Calibri" w:hAnsi="Simplified Arabic" w:cs="Simplified Arabic"/>
          <w:sz w:val="24"/>
          <w:szCs w:val="24"/>
          <w:rtl/>
        </w:rPr>
        <w:t>8</w:t>
      </w:r>
      <w:r w:rsidRPr="008A7624">
        <w:rPr>
          <w:rFonts w:ascii="Simplified Arabic" w:eastAsia="Calibri" w:hAnsi="Simplified Arabic" w:cs="Simplified Arabic"/>
          <w:sz w:val="24"/>
          <w:szCs w:val="24"/>
          <w:rtl/>
        </w:rPr>
        <w:t xml:space="preserve"> % في الفئة العمرية (</w:t>
      </w:r>
      <w:r w:rsidR="00E007BA" w:rsidRPr="008A7624">
        <w:rPr>
          <w:rFonts w:ascii="Simplified Arabic" w:eastAsia="Calibri" w:hAnsi="Simplified Arabic" w:cs="Simplified Arabic"/>
          <w:sz w:val="24"/>
          <w:szCs w:val="24"/>
          <w:rtl/>
        </w:rPr>
        <w:t>25</w:t>
      </w:r>
      <w:r w:rsidRPr="008A7624">
        <w:rPr>
          <w:rFonts w:ascii="Simplified Arabic" w:eastAsia="Calibri" w:hAnsi="Simplified Arabic" w:cs="Simplified Arabic"/>
          <w:sz w:val="24"/>
          <w:szCs w:val="24"/>
          <w:rtl/>
        </w:rPr>
        <w:t xml:space="preserve"> – إلى أقل من </w:t>
      </w:r>
      <w:r w:rsidR="00E007BA" w:rsidRPr="008A7624">
        <w:rPr>
          <w:rFonts w:ascii="Simplified Arabic" w:eastAsia="Calibri" w:hAnsi="Simplified Arabic" w:cs="Simplified Arabic"/>
          <w:sz w:val="24"/>
          <w:szCs w:val="24"/>
          <w:rtl/>
        </w:rPr>
        <w:t>30</w:t>
      </w:r>
      <w:r w:rsidRPr="008A7624">
        <w:rPr>
          <w:rFonts w:ascii="Simplified Arabic" w:eastAsia="Calibri" w:hAnsi="Simplified Arabic" w:cs="Simplified Arabic"/>
          <w:sz w:val="24"/>
          <w:szCs w:val="24"/>
          <w:rtl/>
        </w:rPr>
        <w:t xml:space="preserve"> سنة)، وأن نسبة </w:t>
      </w:r>
      <w:r w:rsidR="00E007BA" w:rsidRPr="008A7624">
        <w:rPr>
          <w:rFonts w:ascii="Simplified Arabic" w:eastAsia="Calibri" w:hAnsi="Simplified Arabic" w:cs="Simplified Arabic"/>
          <w:sz w:val="24"/>
          <w:szCs w:val="24"/>
          <w:rtl/>
        </w:rPr>
        <w:t>7</w:t>
      </w:r>
      <w:r w:rsidRPr="008A7624">
        <w:rPr>
          <w:rFonts w:ascii="Simplified Arabic" w:eastAsia="Calibri" w:hAnsi="Simplified Arabic" w:cs="Simplified Arabic"/>
          <w:sz w:val="24"/>
          <w:szCs w:val="24"/>
          <w:rtl/>
        </w:rPr>
        <w:t>.</w:t>
      </w:r>
      <w:r w:rsidR="00E007BA" w:rsidRPr="008A7624">
        <w:rPr>
          <w:rFonts w:ascii="Simplified Arabic" w:eastAsia="Calibri" w:hAnsi="Simplified Arabic" w:cs="Simplified Arabic"/>
          <w:sz w:val="24"/>
          <w:szCs w:val="24"/>
          <w:rtl/>
        </w:rPr>
        <w:t>2</w:t>
      </w:r>
      <w:r w:rsidRPr="008A7624">
        <w:rPr>
          <w:rFonts w:ascii="Simplified Arabic" w:eastAsia="Calibri" w:hAnsi="Simplified Arabic" w:cs="Simplified Arabic"/>
          <w:sz w:val="24"/>
          <w:szCs w:val="24"/>
          <w:rtl/>
        </w:rPr>
        <w:t xml:space="preserve"> % في الفئة العمرية (</w:t>
      </w:r>
      <w:r w:rsidR="00E007BA" w:rsidRPr="008A7624">
        <w:rPr>
          <w:rFonts w:ascii="Simplified Arabic" w:eastAsia="Calibri" w:hAnsi="Simplified Arabic" w:cs="Simplified Arabic"/>
          <w:sz w:val="24"/>
          <w:szCs w:val="24"/>
          <w:rtl/>
        </w:rPr>
        <w:t>40 – إلى أقل من</w:t>
      </w:r>
      <w:r w:rsidRPr="008A7624">
        <w:rPr>
          <w:rFonts w:ascii="Simplified Arabic" w:eastAsia="Calibri" w:hAnsi="Simplified Arabic" w:cs="Simplified Arabic"/>
          <w:sz w:val="24"/>
          <w:szCs w:val="24"/>
          <w:rtl/>
        </w:rPr>
        <w:t xml:space="preserve"> </w:t>
      </w:r>
      <w:r w:rsidR="00E007BA" w:rsidRPr="008A7624">
        <w:rPr>
          <w:rFonts w:ascii="Simplified Arabic" w:eastAsia="Calibri" w:hAnsi="Simplified Arabic" w:cs="Simplified Arabic"/>
          <w:sz w:val="24"/>
          <w:szCs w:val="24"/>
          <w:rtl/>
        </w:rPr>
        <w:t>45 سنة</w:t>
      </w:r>
      <w:r w:rsidR="00DA4043" w:rsidRPr="008A7624">
        <w:rPr>
          <w:rFonts w:ascii="Simplified Arabic" w:eastAsia="Calibri" w:hAnsi="Simplified Arabic" w:cs="Simplified Arabic"/>
          <w:sz w:val="24"/>
          <w:szCs w:val="24"/>
          <w:rtl/>
        </w:rPr>
        <w:t xml:space="preserve">. </w:t>
      </w:r>
      <w:r w:rsidRPr="008A7624">
        <w:rPr>
          <w:rFonts w:ascii="Simplified Arabic" w:eastAsia="Calibri" w:hAnsi="Simplified Arabic" w:cs="Simplified Arabic"/>
          <w:sz w:val="24"/>
          <w:szCs w:val="24"/>
          <w:rtl/>
        </w:rPr>
        <w:t xml:space="preserve">بالنسبة </w:t>
      </w:r>
      <w:r w:rsidRPr="008A7624">
        <w:rPr>
          <w:rFonts w:ascii="Simplified Arabic" w:eastAsia="Calibri" w:hAnsi="Simplified Arabic" w:cs="Simplified Arabic"/>
          <w:b/>
          <w:bCs/>
          <w:sz w:val="24"/>
          <w:szCs w:val="24"/>
          <w:rtl/>
        </w:rPr>
        <w:t>لمتغير</w:t>
      </w:r>
      <w:r w:rsidRPr="008A7624">
        <w:rPr>
          <w:rFonts w:ascii="Simplified Arabic" w:eastAsia="Calibri" w:hAnsi="Simplified Arabic" w:cs="Simplified Arabic"/>
          <w:sz w:val="24"/>
          <w:szCs w:val="24"/>
          <w:rtl/>
        </w:rPr>
        <w:t xml:space="preserve"> </w:t>
      </w:r>
      <w:r w:rsidRPr="008A7624">
        <w:rPr>
          <w:rFonts w:ascii="Simplified Arabic" w:eastAsia="Calibri" w:hAnsi="Simplified Arabic" w:cs="Simplified Arabic"/>
          <w:b/>
          <w:bCs/>
          <w:sz w:val="24"/>
          <w:szCs w:val="24"/>
          <w:rtl/>
        </w:rPr>
        <w:t>المؤهل العلمي</w:t>
      </w:r>
      <w:r w:rsidRPr="008A7624">
        <w:rPr>
          <w:rFonts w:ascii="Simplified Arabic" w:eastAsia="Calibri" w:hAnsi="Simplified Arabic" w:cs="Simplified Arabic"/>
          <w:sz w:val="24"/>
          <w:szCs w:val="24"/>
          <w:rtl/>
        </w:rPr>
        <w:t>، فيتضح أن</w:t>
      </w:r>
      <w:r w:rsidR="00E007BA" w:rsidRPr="008A7624">
        <w:rPr>
          <w:rFonts w:ascii="Simplified Arabic" w:eastAsia="Calibri" w:hAnsi="Simplified Arabic" w:cs="Simplified Arabic"/>
          <w:sz w:val="24"/>
          <w:szCs w:val="24"/>
          <w:rtl/>
        </w:rPr>
        <w:t xml:space="preserve"> غالبية أفراد العينة</w:t>
      </w:r>
      <w:r w:rsidRPr="008A7624">
        <w:rPr>
          <w:rFonts w:ascii="Simplified Arabic" w:eastAsia="Calibri" w:hAnsi="Simplified Arabic" w:cs="Simplified Arabic"/>
          <w:sz w:val="24"/>
          <w:szCs w:val="24"/>
          <w:rtl/>
        </w:rPr>
        <w:t xml:space="preserve"> بنسبة </w:t>
      </w:r>
      <w:r w:rsidR="00E007BA" w:rsidRPr="008A7624">
        <w:rPr>
          <w:rFonts w:ascii="Simplified Arabic" w:eastAsia="Calibri" w:hAnsi="Simplified Arabic" w:cs="Simplified Arabic"/>
          <w:sz w:val="24"/>
          <w:szCs w:val="24"/>
          <w:rtl/>
        </w:rPr>
        <w:t>73</w:t>
      </w:r>
      <w:r w:rsidRPr="008A7624">
        <w:rPr>
          <w:rFonts w:ascii="Simplified Arabic" w:eastAsia="Calibri" w:hAnsi="Simplified Arabic" w:cs="Simplified Arabic"/>
          <w:sz w:val="24"/>
          <w:szCs w:val="24"/>
          <w:rtl/>
        </w:rPr>
        <w:t>.</w:t>
      </w:r>
      <w:r w:rsidR="00E007BA" w:rsidRPr="008A7624">
        <w:rPr>
          <w:rFonts w:ascii="Simplified Arabic" w:eastAsia="Calibri" w:hAnsi="Simplified Arabic" w:cs="Simplified Arabic"/>
          <w:sz w:val="24"/>
          <w:szCs w:val="24"/>
          <w:rtl/>
        </w:rPr>
        <w:t>9</w:t>
      </w:r>
      <w:r w:rsidRPr="008A7624">
        <w:rPr>
          <w:rFonts w:ascii="Simplified Arabic" w:eastAsia="Calibri" w:hAnsi="Simplified Arabic" w:cs="Simplified Arabic"/>
          <w:sz w:val="24"/>
          <w:szCs w:val="24"/>
          <w:rtl/>
        </w:rPr>
        <w:t>4 % مؤهلهم العلمي (</w:t>
      </w:r>
      <w:r w:rsidR="00E007BA" w:rsidRPr="008A7624">
        <w:rPr>
          <w:rFonts w:ascii="Simplified Arabic" w:eastAsia="Calibri" w:hAnsi="Simplified Arabic" w:cs="Simplified Arabic"/>
          <w:sz w:val="24"/>
          <w:szCs w:val="24"/>
          <w:rtl/>
        </w:rPr>
        <w:t>بكالوريوس</w:t>
      </w:r>
      <w:r w:rsidRPr="008A7624">
        <w:rPr>
          <w:rFonts w:ascii="Simplified Arabic" w:eastAsia="Calibri" w:hAnsi="Simplified Arabic" w:cs="Simplified Arabic"/>
          <w:sz w:val="24"/>
          <w:szCs w:val="24"/>
          <w:rtl/>
        </w:rPr>
        <w:t>)، وأن نسبة 2</w:t>
      </w:r>
      <w:r w:rsidR="00E007BA" w:rsidRPr="008A7624">
        <w:rPr>
          <w:rFonts w:ascii="Simplified Arabic" w:eastAsia="Calibri" w:hAnsi="Simplified Arabic" w:cs="Simplified Arabic"/>
          <w:sz w:val="24"/>
          <w:szCs w:val="24"/>
          <w:rtl/>
        </w:rPr>
        <w:t>6</w:t>
      </w:r>
      <w:r w:rsidRPr="008A7624">
        <w:rPr>
          <w:rFonts w:ascii="Simplified Arabic" w:eastAsia="Calibri" w:hAnsi="Simplified Arabic" w:cs="Simplified Arabic"/>
          <w:sz w:val="24"/>
          <w:szCs w:val="24"/>
          <w:rtl/>
        </w:rPr>
        <w:t>.</w:t>
      </w:r>
      <w:r w:rsidR="00E007BA" w:rsidRPr="008A7624">
        <w:rPr>
          <w:rFonts w:ascii="Simplified Arabic" w:eastAsia="Calibri" w:hAnsi="Simplified Arabic" w:cs="Simplified Arabic"/>
          <w:sz w:val="24"/>
          <w:szCs w:val="24"/>
          <w:rtl/>
        </w:rPr>
        <w:t>1</w:t>
      </w:r>
      <w:r w:rsidRPr="008A7624">
        <w:rPr>
          <w:rFonts w:ascii="Simplified Arabic" w:eastAsia="Calibri" w:hAnsi="Simplified Arabic" w:cs="Simplified Arabic"/>
          <w:sz w:val="24"/>
          <w:szCs w:val="24"/>
          <w:rtl/>
        </w:rPr>
        <w:t xml:space="preserve"> % مؤهلهم العلمي (ماجستير</w:t>
      </w:r>
      <w:r w:rsidR="00DA4043" w:rsidRPr="008A7624">
        <w:rPr>
          <w:rFonts w:ascii="Simplified Arabic" w:eastAsia="Calibri" w:hAnsi="Simplified Arabic" w:cs="Simplified Arabic"/>
          <w:sz w:val="24"/>
          <w:szCs w:val="24"/>
          <w:rtl/>
        </w:rPr>
        <w:t xml:space="preserve">). </w:t>
      </w:r>
      <w:r w:rsidRPr="008A7624">
        <w:rPr>
          <w:rFonts w:ascii="Simplified Arabic" w:eastAsia="Calibri" w:hAnsi="Simplified Arabic" w:cs="Simplified Arabic"/>
          <w:sz w:val="24"/>
          <w:szCs w:val="24"/>
          <w:rtl/>
        </w:rPr>
        <w:t xml:space="preserve">بالنسبة </w:t>
      </w:r>
      <w:r w:rsidRPr="008A7624">
        <w:rPr>
          <w:rFonts w:ascii="Simplified Arabic" w:eastAsia="Calibri" w:hAnsi="Simplified Arabic" w:cs="Simplified Arabic"/>
          <w:b/>
          <w:bCs/>
          <w:sz w:val="24"/>
          <w:szCs w:val="24"/>
          <w:rtl/>
        </w:rPr>
        <w:t>لمتغير عدد سنوات الخبرة</w:t>
      </w:r>
      <w:r w:rsidRPr="008A7624">
        <w:rPr>
          <w:rFonts w:ascii="Simplified Arabic" w:eastAsia="Calibri" w:hAnsi="Simplified Arabic" w:cs="Simplified Arabic"/>
          <w:sz w:val="24"/>
          <w:szCs w:val="24"/>
          <w:rtl/>
        </w:rPr>
        <w:t>، فيتضح من خلال الجدول أن نسبة 5</w:t>
      </w:r>
      <w:r w:rsidR="00E007BA" w:rsidRPr="008A7624">
        <w:rPr>
          <w:rFonts w:ascii="Simplified Arabic" w:eastAsia="Calibri" w:hAnsi="Simplified Arabic" w:cs="Simplified Arabic"/>
          <w:sz w:val="24"/>
          <w:szCs w:val="24"/>
          <w:rtl/>
        </w:rPr>
        <w:t>7</w:t>
      </w:r>
      <w:r w:rsidRPr="008A7624">
        <w:rPr>
          <w:rFonts w:ascii="Simplified Arabic" w:eastAsia="Calibri" w:hAnsi="Simplified Arabic" w:cs="Simplified Arabic"/>
          <w:sz w:val="24"/>
          <w:szCs w:val="24"/>
          <w:rtl/>
        </w:rPr>
        <w:t>.</w:t>
      </w:r>
      <w:r w:rsidR="00E007BA" w:rsidRPr="008A7624">
        <w:rPr>
          <w:rFonts w:ascii="Simplified Arabic" w:eastAsia="Calibri" w:hAnsi="Simplified Arabic" w:cs="Simplified Arabic"/>
          <w:sz w:val="24"/>
          <w:szCs w:val="24"/>
          <w:rtl/>
        </w:rPr>
        <w:t>2</w:t>
      </w:r>
      <w:r w:rsidRPr="008A7624">
        <w:rPr>
          <w:rFonts w:ascii="Simplified Arabic" w:eastAsia="Calibri" w:hAnsi="Simplified Arabic" w:cs="Simplified Arabic"/>
          <w:sz w:val="24"/>
          <w:szCs w:val="24"/>
          <w:rtl/>
        </w:rPr>
        <w:t xml:space="preserve"> % من أفراد العينة تبلغ سنوات خبرتهم (</w:t>
      </w:r>
      <w:r w:rsidR="00E007BA" w:rsidRPr="008A7624">
        <w:rPr>
          <w:rFonts w:ascii="Simplified Arabic" w:eastAsia="Calibri" w:hAnsi="Simplified Arabic" w:cs="Simplified Arabic"/>
          <w:sz w:val="24"/>
          <w:szCs w:val="24"/>
          <w:rtl/>
        </w:rPr>
        <w:t>أكثر من سنة</w:t>
      </w:r>
      <w:r w:rsidRPr="008A7624">
        <w:rPr>
          <w:rFonts w:ascii="Simplified Arabic" w:eastAsia="Calibri" w:hAnsi="Simplified Arabic" w:cs="Simplified Arabic"/>
          <w:sz w:val="24"/>
          <w:szCs w:val="24"/>
          <w:rtl/>
        </w:rPr>
        <w:t xml:space="preserve"> – إلى أقل من </w:t>
      </w:r>
      <w:r w:rsidR="00E007BA" w:rsidRPr="008A7624">
        <w:rPr>
          <w:rFonts w:ascii="Simplified Arabic" w:eastAsia="Calibri" w:hAnsi="Simplified Arabic" w:cs="Simplified Arabic"/>
          <w:sz w:val="24"/>
          <w:szCs w:val="24"/>
          <w:rtl/>
        </w:rPr>
        <w:t>3</w:t>
      </w:r>
      <w:r w:rsidRPr="008A7624">
        <w:rPr>
          <w:rFonts w:ascii="Simplified Arabic" w:eastAsia="Calibri" w:hAnsi="Simplified Arabic" w:cs="Simplified Arabic"/>
          <w:sz w:val="24"/>
          <w:szCs w:val="24"/>
          <w:rtl/>
        </w:rPr>
        <w:t xml:space="preserve"> سن</w:t>
      </w:r>
      <w:r w:rsidR="00E007BA" w:rsidRPr="008A7624">
        <w:rPr>
          <w:rFonts w:ascii="Simplified Arabic" w:eastAsia="Calibri" w:hAnsi="Simplified Arabic" w:cs="Simplified Arabic"/>
          <w:sz w:val="24"/>
          <w:szCs w:val="24"/>
          <w:rtl/>
        </w:rPr>
        <w:t>وات</w:t>
      </w:r>
      <w:r w:rsidRPr="008A7624">
        <w:rPr>
          <w:rFonts w:ascii="Simplified Arabic" w:eastAsia="Calibri" w:hAnsi="Simplified Arabic" w:cs="Simplified Arabic"/>
          <w:sz w:val="24"/>
          <w:szCs w:val="24"/>
          <w:rtl/>
        </w:rPr>
        <w:t>)، وأن نسبة 1</w:t>
      </w:r>
      <w:r w:rsidR="00E007BA" w:rsidRPr="008A7624">
        <w:rPr>
          <w:rFonts w:ascii="Simplified Arabic" w:eastAsia="Calibri" w:hAnsi="Simplified Arabic" w:cs="Simplified Arabic"/>
          <w:sz w:val="24"/>
          <w:szCs w:val="24"/>
          <w:rtl/>
        </w:rPr>
        <w:t>7</w:t>
      </w:r>
      <w:r w:rsidRPr="008A7624">
        <w:rPr>
          <w:rFonts w:ascii="Simplified Arabic" w:eastAsia="Calibri" w:hAnsi="Simplified Arabic" w:cs="Simplified Arabic"/>
          <w:sz w:val="24"/>
          <w:szCs w:val="24"/>
          <w:rtl/>
        </w:rPr>
        <w:t>.</w:t>
      </w:r>
      <w:r w:rsidR="00E007BA" w:rsidRPr="008A7624">
        <w:rPr>
          <w:rFonts w:ascii="Simplified Arabic" w:eastAsia="Calibri" w:hAnsi="Simplified Arabic" w:cs="Simplified Arabic"/>
          <w:sz w:val="24"/>
          <w:szCs w:val="24"/>
          <w:rtl/>
        </w:rPr>
        <w:t>4</w:t>
      </w:r>
      <w:r w:rsidRPr="008A7624">
        <w:rPr>
          <w:rFonts w:ascii="Simplified Arabic" w:eastAsia="Calibri" w:hAnsi="Simplified Arabic" w:cs="Simplified Arabic"/>
          <w:sz w:val="24"/>
          <w:szCs w:val="24"/>
          <w:rtl/>
        </w:rPr>
        <w:t xml:space="preserve"> % تبلغ خبرتهم (</w:t>
      </w:r>
      <w:r w:rsidR="00E007BA" w:rsidRPr="008A7624">
        <w:rPr>
          <w:rFonts w:ascii="Simplified Arabic" w:eastAsia="Calibri" w:hAnsi="Simplified Arabic" w:cs="Simplified Arabic"/>
          <w:sz w:val="24"/>
          <w:szCs w:val="24"/>
          <w:rtl/>
        </w:rPr>
        <w:t>أكثر من 3</w:t>
      </w:r>
      <w:r w:rsidRPr="008A7624">
        <w:rPr>
          <w:rFonts w:ascii="Simplified Arabic" w:eastAsia="Calibri" w:hAnsi="Simplified Arabic" w:cs="Simplified Arabic"/>
          <w:sz w:val="24"/>
          <w:szCs w:val="24"/>
          <w:rtl/>
        </w:rPr>
        <w:t xml:space="preserve"> – إلى أقل من </w:t>
      </w:r>
      <w:r w:rsidR="00E007BA" w:rsidRPr="008A7624">
        <w:rPr>
          <w:rFonts w:ascii="Simplified Arabic" w:eastAsia="Calibri" w:hAnsi="Simplified Arabic" w:cs="Simplified Arabic"/>
          <w:sz w:val="24"/>
          <w:szCs w:val="24"/>
          <w:rtl/>
        </w:rPr>
        <w:t>5</w:t>
      </w:r>
      <w:r w:rsidRPr="008A7624">
        <w:rPr>
          <w:rFonts w:ascii="Simplified Arabic" w:eastAsia="Calibri" w:hAnsi="Simplified Arabic" w:cs="Simplified Arabic"/>
          <w:sz w:val="24"/>
          <w:szCs w:val="24"/>
          <w:rtl/>
        </w:rPr>
        <w:t xml:space="preserve"> سن</w:t>
      </w:r>
      <w:r w:rsidR="00E007BA" w:rsidRPr="008A7624">
        <w:rPr>
          <w:rFonts w:ascii="Simplified Arabic" w:eastAsia="Calibri" w:hAnsi="Simplified Arabic" w:cs="Simplified Arabic"/>
          <w:sz w:val="24"/>
          <w:szCs w:val="24"/>
          <w:rtl/>
        </w:rPr>
        <w:t>وات</w:t>
      </w:r>
      <w:r w:rsidRPr="008A7624">
        <w:rPr>
          <w:rFonts w:ascii="Simplified Arabic" w:eastAsia="Calibri" w:hAnsi="Simplified Arabic" w:cs="Simplified Arabic"/>
          <w:sz w:val="24"/>
          <w:szCs w:val="24"/>
          <w:rtl/>
        </w:rPr>
        <w:t>)، وأن نسبة 1</w:t>
      </w:r>
      <w:r w:rsidR="00E007BA" w:rsidRPr="008A7624">
        <w:rPr>
          <w:rFonts w:ascii="Simplified Arabic" w:eastAsia="Calibri" w:hAnsi="Simplified Arabic" w:cs="Simplified Arabic"/>
          <w:sz w:val="24"/>
          <w:szCs w:val="24"/>
          <w:rtl/>
        </w:rPr>
        <w:t>4</w:t>
      </w:r>
      <w:r w:rsidRPr="008A7624">
        <w:rPr>
          <w:rFonts w:ascii="Simplified Arabic" w:eastAsia="Calibri" w:hAnsi="Simplified Arabic" w:cs="Simplified Arabic"/>
          <w:sz w:val="24"/>
          <w:szCs w:val="24"/>
          <w:rtl/>
        </w:rPr>
        <w:t>.</w:t>
      </w:r>
      <w:r w:rsidR="00E007BA" w:rsidRPr="008A7624">
        <w:rPr>
          <w:rFonts w:ascii="Simplified Arabic" w:eastAsia="Calibri" w:hAnsi="Simplified Arabic" w:cs="Simplified Arabic"/>
          <w:sz w:val="24"/>
          <w:szCs w:val="24"/>
          <w:rtl/>
        </w:rPr>
        <w:t>5</w:t>
      </w:r>
      <w:r w:rsidRPr="008A7624">
        <w:rPr>
          <w:rFonts w:ascii="Simplified Arabic" w:eastAsia="Calibri" w:hAnsi="Simplified Arabic" w:cs="Simplified Arabic"/>
          <w:sz w:val="24"/>
          <w:szCs w:val="24"/>
          <w:rtl/>
        </w:rPr>
        <w:t xml:space="preserve"> % تبلغ خبرتهم (</w:t>
      </w:r>
      <w:r w:rsidR="00E007BA" w:rsidRPr="008A7624">
        <w:rPr>
          <w:rFonts w:ascii="Simplified Arabic" w:eastAsia="Calibri" w:hAnsi="Simplified Arabic" w:cs="Simplified Arabic"/>
          <w:sz w:val="24"/>
          <w:szCs w:val="24"/>
          <w:rtl/>
        </w:rPr>
        <w:t>أكثر م</w:t>
      </w:r>
      <w:r w:rsidRPr="008A7624">
        <w:rPr>
          <w:rFonts w:ascii="Simplified Arabic" w:eastAsia="Calibri" w:hAnsi="Simplified Arabic" w:cs="Simplified Arabic"/>
          <w:sz w:val="24"/>
          <w:szCs w:val="24"/>
          <w:rtl/>
        </w:rPr>
        <w:t xml:space="preserve">ن 5 – إلى أقل </w:t>
      </w:r>
      <w:r w:rsidR="00E007BA" w:rsidRPr="008A7624">
        <w:rPr>
          <w:rFonts w:ascii="Simplified Arabic" w:eastAsia="Calibri" w:hAnsi="Simplified Arabic" w:cs="Simplified Arabic"/>
          <w:sz w:val="24"/>
          <w:szCs w:val="24"/>
          <w:rtl/>
        </w:rPr>
        <w:t>من</w:t>
      </w:r>
      <w:r w:rsidRPr="008A7624">
        <w:rPr>
          <w:rFonts w:ascii="Simplified Arabic" w:eastAsia="Calibri" w:hAnsi="Simplified Arabic" w:cs="Simplified Arabic"/>
          <w:sz w:val="24"/>
          <w:szCs w:val="24"/>
          <w:rtl/>
        </w:rPr>
        <w:t xml:space="preserve"> 10 سنوات)، وأن نسبة </w:t>
      </w:r>
      <w:r w:rsidR="00E007BA" w:rsidRPr="008A7624">
        <w:rPr>
          <w:rFonts w:ascii="Simplified Arabic" w:eastAsia="Calibri" w:hAnsi="Simplified Arabic" w:cs="Simplified Arabic"/>
          <w:sz w:val="24"/>
          <w:szCs w:val="24"/>
          <w:rtl/>
        </w:rPr>
        <w:t>10</w:t>
      </w:r>
      <w:r w:rsidRPr="008A7624">
        <w:rPr>
          <w:rFonts w:ascii="Simplified Arabic" w:eastAsia="Calibri" w:hAnsi="Simplified Arabic" w:cs="Simplified Arabic"/>
          <w:sz w:val="24"/>
          <w:szCs w:val="24"/>
          <w:rtl/>
        </w:rPr>
        <w:t>.</w:t>
      </w:r>
      <w:r w:rsidR="00E007BA" w:rsidRPr="008A7624">
        <w:rPr>
          <w:rFonts w:ascii="Simplified Arabic" w:eastAsia="Calibri" w:hAnsi="Simplified Arabic" w:cs="Simplified Arabic"/>
          <w:sz w:val="24"/>
          <w:szCs w:val="24"/>
          <w:rtl/>
        </w:rPr>
        <w:t>9</w:t>
      </w:r>
      <w:r w:rsidRPr="008A7624">
        <w:rPr>
          <w:rFonts w:ascii="Simplified Arabic" w:eastAsia="Calibri" w:hAnsi="Simplified Arabic" w:cs="Simplified Arabic"/>
          <w:sz w:val="24"/>
          <w:szCs w:val="24"/>
          <w:rtl/>
        </w:rPr>
        <w:t xml:space="preserve"> % تبلغ خبرتهم (أقل من سن</w:t>
      </w:r>
      <w:r w:rsidR="00E007BA" w:rsidRPr="008A7624">
        <w:rPr>
          <w:rFonts w:ascii="Simplified Arabic" w:eastAsia="Calibri" w:hAnsi="Simplified Arabic" w:cs="Simplified Arabic"/>
          <w:sz w:val="24"/>
          <w:szCs w:val="24"/>
          <w:rtl/>
        </w:rPr>
        <w:t>ة</w:t>
      </w:r>
      <w:r w:rsidR="006F4310" w:rsidRPr="008A7624">
        <w:rPr>
          <w:rFonts w:ascii="Simplified Arabic" w:eastAsia="Calibri" w:hAnsi="Simplified Arabic" w:cs="Simplified Arabic"/>
          <w:sz w:val="24"/>
          <w:szCs w:val="24"/>
          <w:rtl/>
        </w:rPr>
        <w:t>)</w:t>
      </w:r>
      <w:r w:rsidR="00DA4043" w:rsidRPr="008A7624">
        <w:rPr>
          <w:rFonts w:ascii="Simplified Arabic" w:eastAsia="Calibri" w:hAnsi="Simplified Arabic" w:cs="Simplified Arabic"/>
          <w:sz w:val="24"/>
          <w:szCs w:val="24"/>
          <w:rtl/>
        </w:rPr>
        <w:t xml:space="preserve">. </w:t>
      </w:r>
      <w:r w:rsidRPr="008A7624">
        <w:rPr>
          <w:rFonts w:ascii="Simplified Arabic" w:eastAsia="Calibri" w:hAnsi="Simplified Arabic" w:cs="Simplified Arabic"/>
          <w:sz w:val="24"/>
          <w:szCs w:val="24"/>
          <w:rtl/>
        </w:rPr>
        <w:t xml:space="preserve">بالنسبة </w:t>
      </w:r>
      <w:r w:rsidRPr="008A7624">
        <w:rPr>
          <w:rFonts w:ascii="Simplified Arabic" w:eastAsia="Calibri" w:hAnsi="Simplified Arabic" w:cs="Simplified Arabic"/>
          <w:b/>
          <w:bCs/>
          <w:sz w:val="24"/>
          <w:szCs w:val="24"/>
          <w:rtl/>
        </w:rPr>
        <w:t>لمتغير المستوى الوظيفي</w:t>
      </w:r>
      <w:r w:rsidRPr="008A7624">
        <w:rPr>
          <w:rFonts w:ascii="Simplified Arabic" w:eastAsia="Calibri" w:hAnsi="Simplified Arabic" w:cs="Simplified Arabic"/>
          <w:sz w:val="24"/>
          <w:szCs w:val="24"/>
          <w:rtl/>
        </w:rPr>
        <w:t>، فيتضح من خلال الجدول أن غالبية أفراد العينة بنسبة 7</w:t>
      </w:r>
      <w:r w:rsidR="00E007BA" w:rsidRPr="008A7624">
        <w:rPr>
          <w:rFonts w:ascii="Simplified Arabic" w:eastAsia="Calibri" w:hAnsi="Simplified Arabic" w:cs="Simplified Arabic"/>
          <w:sz w:val="24"/>
          <w:szCs w:val="24"/>
          <w:rtl/>
        </w:rPr>
        <w:t>1</w:t>
      </w:r>
      <w:r w:rsidRPr="008A7624">
        <w:rPr>
          <w:rFonts w:ascii="Simplified Arabic" w:eastAsia="Calibri" w:hAnsi="Simplified Arabic" w:cs="Simplified Arabic"/>
          <w:sz w:val="24"/>
          <w:szCs w:val="24"/>
          <w:rtl/>
        </w:rPr>
        <w:t>.0 % في مستويات وظيفية إدارية، وأن نسبة 2</w:t>
      </w:r>
      <w:r w:rsidR="00E007BA" w:rsidRPr="008A7624">
        <w:rPr>
          <w:rFonts w:ascii="Simplified Arabic" w:eastAsia="Calibri" w:hAnsi="Simplified Arabic" w:cs="Simplified Arabic"/>
          <w:sz w:val="24"/>
          <w:szCs w:val="24"/>
          <w:rtl/>
        </w:rPr>
        <w:t>9</w:t>
      </w:r>
      <w:r w:rsidRPr="008A7624">
        <w:rPr>
          <w:rFonts w:ascii="Simplified Arabic" w:eastAsia="Calibri" w:hAnsi="Simplified Arabic" w:cs="Simplified Arabic"/>
          <w:sz w:val="24"/>
          <w:szCs w:val="24"/>
          <w:rtl/>
        </w:rPr>
        <w:t>.0 % في مستويات وظيفية قيادية</w:t>
      </w:r>
      <w:r w:rsidR="00DA4043" w:rsidRPr="008A7624">
        <w:rPr>
          <w:rFonts w:ascii="Simplified Arabic" w:eastAsia="Calibri" w:hAnsi="Simplified Arabic" w:cs="Simplified Arabic"/>
          <w:sz w:val="24"/>
          <w:szCs w:val="24"/>
          <w:rtl/>
        </w:rPr>
        <w:t>.</w:t>
      </w:r>
    </w:p>
    <w:p w14:paraId="4CE9E48B" w14:textId="07DFB787" w:rsidR="00D22171" w:rsidRPr="00032943" w:rsidRDefault="00D22171" w:rsidP="008A7624">
      <w:pPr>
        <w:spacing w:after="0" w:line="276" w:lineRule="auto"/>
        <w:jc w:val="lowKashida"/>
        <w:rPr>
          <w:rFonts w:ascii="Simplified Arabic" w:hAnsi="Simplified Arabic" w:cs="Simplified Arabic"/>
          <w:b/>
          <w:bCs/>
          <w:sz w:val="28"/>
          <w:szCs w:val="28"/>
          <w:rtl/>
        </w:rPr>
      </w:pPr>
      <w:r w:rsidRPr="00032943">
        <w:rPr>
          <w:rFonts w:ascii="Simplified Arabic" w:hAnsi="Simplified Arabic" w:cs="Simplified Arabic"/>
          <w:b/>
          <w:bCs/>
          <w:sz w:val="28"/>
          <w:szCs w:val="28"/>
          <w:rtl/>
        </w:rPr>
        <w:t xml:space="preserve">أدوات </w:t>
      </w:r>
      <w:r w:rsidR="002C2E08" w:rsidRPr="00032943">
        <w:rPr>
          <w:rFonts w:ascii="Simplified Arabic" w:hAnsi="Simplified Arabic" w:cs="Simplified Arabic"/>
          <w:b/>
          <w:bCs/>
          <w:sz w:val="28"/>
          <w:szCs w:val="28"/>
          <w:rtl/>
        </w:rPr>
        <w:t>الدراسة:</w:t>
      </w:r>
    </w:p>
    <w:p w14:paraId="0A470F09" w14:textId="77777777" w:rsidR="005C0295" w:rsidRPr="008A7624" w:rsidRDefault="005C0295" w:rsidP="008A7624">
      <w:pPr>
        <w:spacing w:after="0" w:line="276" w:lineRule="auto"/>
        <w:ind w:firstLine="377"/>
        <w:jc w:val="lowKashida"/>
        <w:rPr>
          <w:rFonts w:ascii="Simplified Arabic" w:eastAsia="Arabic Transparent" w:hAnsi="Simplified Arabic" w:cs="Simplified Arabic"/>
          <w:b/>
          <w:bCs/>
          <w:sz w:val="24"/>
          <w:szCs w:val="24"/>
          <w:highlight w:val="white"/>
          <w:rtl/>
        </w:rPr>
      </w:pPr>
      <w:r w:rsidRPr="008A7624">
        <w:rPr>
          <w:rFonts w:ascii="Simplified Arabic" w:eastAsia="Arabic Transparent" w:hAnsi="Simplified Arabic" w:cs="Simplified Arabic"/>
          <w:sz w:val="24"/>
          <w:szCs w:val="24"/>
          <w:rtl/>
        </w:rPr>
        <w:t>اعتمدت هذه الدراسة على نوعين من أدوات ومصادر البيانات وهي كالتالي:</w:t>
      </w:r>
    </w:p>
    <w:p w14:paraId="631877A7" w14:textId="2EBCA194" w:rsidR="005C0295" w:rsidRPr="008A7624" w:rsidRDefault="00E04D95" w:rsidP="008A7624">
      <w:pPr>
        <w:spacing w:after="0" w:line="276" w:lineRule="auto"/>
        <w:jc w:val="lowKashida"/>
        <w:rPr>
          <w:rFonts w:ascii="Simplified Arabic" w:hAnsi="Simplified Arabic" w:cs="Simplified Arabic"/>
          <w:b/>
          <w:bCs/>
          <w:sz w:val="24"/>
          <w:szCs w:val="24"/>
          <w:rtl/>
          <w:lang w:bidi="ar-EG"/>
        </w:rPr>
      </w:pPr>
      <w:r w:rsidRPr="008A7624">
        <w:rPr>
          <w:rFonts w:ascii="Simplified Arabic" w:hAnsi="Simplified Arabic" w:cs="Simplified Arabic"/>
          <w:b/>
          <w:bCs/>
          <w:sz w:val="24"/>
          <w:szCs w:val="24"/>
          <w:rtl/>
        </w:rPr>
        <w:t>1-</w:t>
      </w:r>
      <w:r w:rsidR="005C0295" w:rsidRPr="008A7624">
        <w:rPr>
          <w:rFonts w:ascii="Simplified Arabic" w:hAnsi="Simplified Arabic" w:cs="Simplified Arabic"/>
          <w:b/>
          <w:bCs/>
          <w:sz w:val="24"/>
          <w:szCs w:val="24"/>
          <w:rtl/>
        </w:rPr>
        <w:t xml:space="preserve"> المصادر الأولية</w:t>
      </w:r>
      <w:r w:rsidRPr="008A7624">
        <w:rPr>
          <w:rFonts w:ascii="Simplified Arabic" w:hAnsi="Simplified Arabic" w:cs="Simplified Arabic"/>
          <w:b/>
          <w:bCs/>
          <w:sz w:val="24"/>
          <w:szCs w:val="24"/>
          <w:rtl/>
        </w:rPr>
        <w:t>:</w:t>
      </w:r>
    </w:p>
    <w:p w14:paraId="3CB32207" w14:textId="4141366F" w:rsidR="005C0295" w:rsidRPr="008A7624" w:rsidRDefault="000E005B" w:rsidP="008A7624">
      <w:pPr>
        <w:spacing w:after="0" w:line="276" w:lineRule="auto"/>
        <w:ind w:firstLine="720"/>
        <w:jc w:val="lowKashida"/>
        <w:rPr>
          <w:rFonts w:ascii="Simplified Arabic" w:hAnsi="Simplified Arabic" w:cs="Simplified Arabic"/>
          <w:sz w:val="24"/>
          <w:szCs w:val="24"/>
          <w:rtl/>
        </w:rPr>
      </w:pPr>
      <w:r w:rsidRPr="008A7624">
        <w:rPr>
          <w:rFonts w:ascii="Simplified Arabic" w:hAnsi="Simplified Arabic" w:cs="Simplified Arabic"/>
          <w:sz w:val="24"/>
          <w:szCs w:val="24"/>
          <w:rtl/>
        </w:rPr>
        <w:t>استخدم</w:t>
      </w:r>
      <w:r w:rsidR="005C0295" w:rsidRPr="008A7624">
        <w:rPr>
          <w:rFonts w:ascii="Simplified Arabic" w:hAnsi="Simplified Arabic" w:cs="Simplified Arabic"/>
          <w:sz w:val="24"/>
          <w:szCs w:val="24"/>
          <w:rtl/>
        </w:rPr>
        <w:t xml:space="preserve"> الاستبيان كأداة رئيسية لجمع البيانات الأولية من عينة الدراسة، إذ تم بناء الاستبانة اعتمادًا على دراسة كلاً من </w:t>
      </w:r>
      <w:r w:rsidR="00E04D95" w:rsidRPr="008A7624">
        <w:rPr>
          <w:rFonts w:ascii="Simplified Arabic" w:hAnsi="Simplified Arabic" w:cs="Simplified Arabic"/>
          <w:sz w:val="24"/>
          <w:szCs w:val="24"/>
          <w:rtl/>
        </w:rPr>
        <w:t xml:space="preserve">سمر الدين والقرشي (2020) ، ودراسة صويص والقبج (2021) ، ودراسة العامري والمقرمي (2021)، </w:t>
      </w:r>
      <w:r w:rsidR="005C0295" w:rsidRPr="008A7624">
        <w:rPr>
          <w:rFonts w:ascii="Simplified Arabic" w:hAnsi="Simplified Arabic" w:cs="Simplified Arabic"/>
          <w:sz w:val="24"/>
          <w:szCs w:val="24"/>
          <w:rtl/>
          <w:lang w:bidi="ar-EG"/>
        </w:rPr>
        <w:t xml:space="preserve"> </w:t>
      </w:r>
      <w:r w:rsidR="005C0295" w:rsidRPr="008A7624">
        <w:rPr>
          <w:rFonts w:ascii="Simplified Arabic" w:hAnsi="Simplified Arabic" w:cs="Simplified Arabic"/>
          <w:sz w:val="24"/>
          <w:szCs w:val="24"/>
          <w:rtl/>
        </w:rPr>
        <w:t>وقد تم تحديد مجالات القياس لأداة الدراسة: تمثلت مجالات القياس لأداة البحث في قسمين هما:</w:t>
      </w:r>
    </w:p>
    <w:p w14:paraId="1BAFFA07" w14:textId="3980472A" w:rsidR="002E4FA3" w:rsidRPr="008A7624" w:rsidRDefault="005C0295" w:rsidP="008A7624">
      <w:pPr>
        <w:spacing w:after="0" w:line="276" w:lineRule="auto"/>
        <w:jc w:val="both"/>
        <w:rPr>
          <w:rFonts w:ascii="Simplified Arabic" w:eastAsia="Times New Roman" w:hAnsi="Simplified Arabic" w:cs="Simplified Arabic"/>
          <w:color w:val="000000" w:themeColor="text1"/>
          <w:sz w:val="24"/>
          <w:szCs w:val="24"/>
          <w:rtl/>
        </w:rPr>
      </w:pPr>
      <w:r w:rsidRPr="008A7624">
        <w:rPr>
          <w:rFonts w:ascii="Simplified Arabic" w:eastAsia="Times New Roman" w:hAnsi="Simplified Arabic" w:cs="Simplified Arabic"/>
          <w:b/>
          <w:bCs/>
          <w:sz w:val="24"/>
          <w:szCs w:val="24"/>
          <w:rtl/>
        </w:rPr>
        <w:t>القسم الأول</w:t>
      </w:r>
      <w:r w:rsidRPr="008A7624">
        <w:rPr>
          <w:rFonts w:ascii="Simplified Arabic" w:eastAsia="Times New Roman" w:hAnsi="Simplified Arabic" w:cs="Simplified Arabic"/>
          <w:sz w:val="24"/>
          <w:szCs w:val="24"/>
          <w:rtl/>
        </w:rPr>
        <w:t xml:space="preserve">: البيانات الأولية: وتشتمل على: </w:t>
      </w:r>
      <w:r w:rsidR="002E4FA3" w:rsidRPr="008A7624">
        <w:rPr>
          <w:rFonts w:ascii="Simplified Arabic" w:eastAsia="Times New Roman" w:hAnsi="Simplified Arabic" w:cs="Simplified Arabic"/>
          <w:sz w:val="24"/>
          <w:szCs w:val="24"/>
          <w:rtl/>
        </w:rPr>
        <w:t>(</w:t>
      </w:r>
      <w:r w:rsidR="002E4FA3" w:rsidRPr="008A7624">
        <w:rPr>
          <w:rFonts w:ascii="Simplified Arabic" w:eastAsia="Times New Roman" w:hAnsi="Simplified Arabic" w:cs="Simplified Arabic"/>
          <w:color w:val="000000" w:themeColor="text1"/>
          <w:sz w:val="24"/>
          <w:szCs w:val="24"/>
          <w:rtl/>
        </w:rPr>
        <w:t>الجنس، الفئة العمرية، المؤهل العلمي، الخبرة في العمل، المستوى الوظيفي).</w:t>
      </w:r>
    </w:p>
    <w:p w14:paraId="6AB0B291" w14:textId="77777777" w:rsidR="002E4FA3" w:rsidRPr="008A7624" w:rsidRDefault="005C0295" w:rsidP="008A7624">
      <w:pPr>
        <w:spacing w:after="0" w:line="276" w:lineRule="auto"/>
        <w:jc w:val="both"/>
        <w:rPr>
          <w:rFonts w:ascii="Simplified Arabic" w:eastAsia="Times New Roman" w:hAnsi="Simplified Arabic" w:cs="Simplified Arabic"/>
          <w:color w:val="000000" w:themeColor="text1"/>
          <w:sz w:val="24"/>
          <w:szCs w:val="24"/>
          <w:rtl/>
        </w:rPr>
      </w:pPr>
      <w:r w:rsidRPr="008A7624">
        <w:rPr>
          <w:rFonts w:ascii="Simplified Arabic" w:eastAsia="Times New Roman" w:hAnsi="Simplified Arabic" w:cs="Simplified Arabic"/>
          <w:b/>
          <w:bCs/>
          <w:sz w:val="24"/>
          <w:szCs w:val="24"/>
          <w:rtl/>
        </w:rPr>
        <w:t>القسم الثاني</w:t>
      </w:r>
      <w:r w:rsidRPr="008A7624">
        <w:rPr>
          <w:rFonts w:ascii="Simplified Arabic" w:eastAsia="Times New Roman" w:hAnsi="Simplified Arabic" w:cs="Simplified Arabic"/>
          <w:sz w:val="24"/>
          <w:szCs w:val="24"/>
          <w:rtl/>
        </w:rPr>
        <w:t xml:space="preserve">: </w:t>
      </w:r>
      <w:r w:rsidR="002E4FA3" w:rsidRPr="008A7624">
        <w:rPr>
          <w:rFonts w:ascii="Simplified Arabic" w:eastAsia="Times New Roman" w:hAnsi="Simplified Arabic" w:cs="Simplified Arabic"/>
          <w:color w:val="000000" w:themeColor="text1"/>
          <w:sz w:val="24"/>
          <w:szCs w:val="24"/>
          <w:rtl/>
        </w:rPr>
        <w:t>ويضم محاور أداة الدراسة، وهي كالآتي:</w:t>
      </w:r>
    </w:p>
    <w:p w14:paraId="17BF657B" w14:textId="77777777" w:rsidR="002E4FA3" w:rsidRPr="008A7624" w:rsidRDefault="002E4FA3" w:rsidP="008A7624">
      <w:pPr>
        <w:spacing w:after="0" w:line="276" w:lineRule="auto"/>
        <w:jc w:val="both"/>
        <w:rPr>
          <w:rFonts w:ascii="Simplified Arabic" w:eastAsia="Times New Roman" w:hAnsi="Simplified Arabic" w:cs="Simplified Arabic"/>
          <w:color w:val="000000" w:themeColor="text1"/>
          <w:sz w:val="24"/>
          <w:szCs w:val="24"/>
          <w:rtl/>
        </w:rPr>
      </w:pPr>
      <w:r w:rsidRPr="008A7624">
        <w:rPr>
          <w:rFonts w:ascii="Simplified Arabic" w:eastAsia="Times New Roman" w:hAnsi="Simplified Arabic" w:cs="Simplified Arabic"/>
          <w:color w:val="000000" w:themeColor="text1"/>
          <w:sz w:val="24"/>
          <w:szCs w:val="24"/>
          <w:rtl/>
        </w:rPr>
        <w:t>المحور الأول: القيادة الإستراتيجية، ويمثل المتغير المستقل، ويضم (20) عبارة مقسمة بالتساوي على (4) أبعاد هي:</w:t>
      </w:r>
    </w:p>
    <w:p w14:paraId="24A4DC61" w14:textId="77777777" w:rsidR="002E4FA3" w:rsidRPr="008A7624" w:rsidRDefault="002E4FA3" w:rsidP="008A7624">
      <w:pPr>
        <w:pStyle w:val="ListParagraph"/>
        <w:numPr>
          <w:ilvl w:val="0"/>
          <w:numId w:val="61"/>
        </w:numPr>
        <w:bidi/>
        <w:spacing w:after="0" w:line="276" w:lineRule="auto"/>
        <w:jc w:val="both"/>
        <w:rPr>
          <w:rFonts w:ascii="Simplified Arabic" w:hAnsi="Simplified Arabic" w:cs="Simplified Arabic"/>
          <w:color w:val="000000" w:themeColor="text1"/>
          <w:sz w:val="24"/>
          <w:szCs w:val="24"/>
          <w:rtl/>
        </w:rPr>
      </w:pPr>
      <w:r w:rsidRPr="008A7624">
        <w:rPr>
          <w:rFonts w:ascii="Simplified Arabic" w:hAnsi="Simplified Arabic" w:cs="Simplified Arabic"/>
          <w:color w:val="000000" w:themeColor="text1"/>
          <w:sz w:val="24"/>
          <w:szCs w:val="24"/>
          <w:rtl/>
        </w:rPr>
        <w:t>البُعد الأول: التوجه الإستراتيجي</w:t>
      </w:r>
    </w:p>
    <w:p w14:paraId="63A72DA8" w14:textId="77777777" w:rsidR="002E4FA3" w:rsidRPr="008A7624" w:rsidRDefault="002E4FA3" w:rsidP="008A7624">
      <w:pPr>
        <w:pStyle w:val="ListParagraph"/>
        <w:numPr>
          <w:ilvl w:val="0"/>
          <w:numId w:val="61"/>
        </w:numPr>
        <w:bidi/>
        <w:spacing w:after="0" w:line="276" w:lineRule="auto"/>
        <w:jc w:val="both"/>
        <w:rPr>
          <w:rFonts w:ascii="Simplified Arabic" w:hAnsi="Simplified Arabic" w:cs="Simplified Arabic"/>
          <w:color w:val="000000" w:themeColor="text1"/>
          <w:sz w:val="24"/>
          <w:szCs w:val="24"/>
          <w:rtl/>
        </w:rPr>
      </w:pPr>
      <w:r w:rsidRPr="008A7624">
        <w:rPr>
          <w:rFonts w:ascii="Simplified Arabic" w:hAnsi="Simplified Arabic" w:cs="Simplified Arabic"/>
          <w:color w:val="000000" w:themeColor="text1"/>
          <w:sz w:val="24"/>
          <w:szCs w:val="24"/>
          <w:rtl/>
        </w:rPr>
        <w:lastRenderedPageBreak/>
        <w:t>البُعد الثاني: الثقافة التنظيمية</w:t>
      </w:r>
    </w:p>
    <w:p w14:paraId="1F8F7D9E" w14:textId="77777777" w:rsidR="002E4FA3" w:rsidRPr="008A7624" w:rsidRDefault="002E4FA3" w:rsidP="008A7624">
      <w:pPr>
        <w:pStyle w:val="ListParagraph"/>
        <w:numPr>
          <w:ilvl w:val="0"/>
          <w:numId w:val="61"/>
        </w:numPr>
        <w:bidi/>
        <w:spacing w:after="0" w:line="276" w:lineRule="auto"/>
        <w:jc w:val="both"/>
        <w:rPr>
          <w:rFonts w:ascii="Simplified Arabic" w:hAnsi="Simplified Arabic" w:cs="Simplified Arabic"/>
          <w:color w:val="000000" w:themeColor="text1"/>
          <w:sz w:val="24"/>
          <w:szCs w:val="24"/>
          <w:rtl/>
        </w:rPr>
      </w:pPr>
      <w:r w:rsidRPr="008A7624">
        <w:rPr>
          <w:rFonts w:ascii="Simplified Arabic" w:hAnsi="Simplified Arabic" w:cs="Simplified Arabic"/>
          <w:color w:val="000000" w:themeColor="text1"/>
          <w:sz w:val="24"/>
          <w:szCs w:val="24"/>
          <w:rtl/>
        </w:rPr>
        <w:t>البُعد الثالث: رأس المال البشري</w:t>
      </w:r>
    </w:p>
    <w:p w14:paraId="5ED2EC57" w14:textId="77777777" w:rsidR="002E4FA3" w:rsidRPr="008A7624" w:rsidRDefault="002E4FA3" w:rsidP="008A7624">
      <w:pPr>
        <w:pStyle w:val="ListParagraph"/>
        <w:numPr>
          <w:ilvl w:val="0"/>
          <w:numId w:val="61"/>
        </w:numPr>
        <w:bidi/>
        <w:spacing w:after="0" w:line="276" w:lineRule="auto"/>
        <w:jc w:val="both"/>
        <w:rPr>
          <w:rFonts w:ascii="Simplified Arabic" w:hAnsi="Simplified Arabic" w:cs="Simplified Arabic"/>
          <w:color w:val="000000" w:themeColor="text1"/>
          <w:sz w:val="24"/>
          <w:szCs w:val="24"/>
          <w:rtl/>
        </w:rPr>
      </w:pPr>
      <w:r w:rsidRPr="008A7624">
        <w:rPr>
          <w:rFonts w:ascii="Simplified Arabic" w:hAnsi="Simplified Arabic" w:cs="Simplified Arabic"/>
          <w:color w:val="000000" w:themeColor="text1"/>
          <w:sz w:val="24"/>
          <w:szCs w:val="24"/>
          <w:rtl/>
        </w:rPr>
        <w:t>البُعد الرابع: الممارسات الأخلاقية</w:t>
      </w:r>
    </w:p>
    <w:p w14:paraId="5CC1AC8E" w14:textId="77777777" w:rsidR="002E4FA3" w:rsidRPr="008A7624" w:rsidRDefault="002E4FA3" w:rsidP="008A7624">
      <w:pPr>
        <w:spacing w:after="0" w:line="276" w:lineRule="auto"/>
        <w:jc w:val="both"/>
        <w:rPr>
          <w:rFonts w:ascii="Simplified Arabic" w:eastAsia="Times New Roman" w:hAnsi="Simplified Arabic" w:cs="Simplified Arabic"/>
          <w:color w:val="000000" w:themeColor="text1"/>
          <w:sz w:val="24"/>
          <w:szCs w:val="24"/>
          <w:rtl/>
        </w:rPr>
      </w:pPr>
      <w:r w:rsidRPr="008A7624">
        <w:rPr>
          <w:rFonts w:ascii="Simplified Arabic" w:eastAsia="Times New Roman" w:hAnsi="Simplified Arabic" w:cs="Simplified Arabic"/>
          <w:color w:val="000000" w:themeColor="text1"/>
          <w:sz w:val="24"/>
          <w:szCs w:val="24"/>
          <w:rtl/>
        </w:rPr>
        <w:t>المحور الثاني: مستوى الأداء المؤسسي، ويمثل المتغير التابع، ويضم (7) عبارات.</w:t>
      </w:r>
    </w:p>
    <w:p w14:paraId="714F37D6" w14:textId="35EC4640" w:rsidR="00DA4043" w:rsidRDefault="002E4FA3" w:rsidP="00032943">
      <w:pPr>
        <w:spacing w:after="0" w:line="276" w:lineRule="auto"/>
        <w:jc w:val="both"/>
        <w:rPr>
          <w:rFonts w:ascii="Simplified Arabic" w:eastAsia="Times New Roman" w:hAnsi="Simplified Arabic" w:cs="Simplified Arabic"/>
          <w:b/>
          <w:bCs/>
          <w:color w:val="000000" w:themeColor="text1"/>
          <w:sz w:val="24"/>
          <w:szCs w:val="24"/>
          <w:rtl/>
        </w:rPr>
      </w:pPr>
      <w:r w:rsidRPr="008A7624">
        <w:rPr>
          <w:rFonts w:ascii="Simplified Arabic" w:eastAsia="Times New Roman" w:hAnsi="Simplified Arabic" w:cs="Simplified Arabic"/>
          <w:color w:val="000000" w:themeColor="text1"/>
          <w:sz w:val="24"/>
          <w:szCs w:val="24"/>
          <w:rtl/>
        </w:rPr>
        <w:t>تخضع خيارات الإستجابة على عبارات محاور الإستبيان لمقياس ليكرت للتدرج الخماسي</w:t>
      </w:r>
      <w:r w:rsidR="00032943">
        <w:rPr>
          <w:rFonts w:ascii="Simplified Arabic" w:eastAsia="Times New Roman" w:hAnsi="Simplified Arabic" w:cs="Simplified Arabic" w:hint="cs"/>
          <w:b/>
          <w:bCs/>
          <w:color w:val="000000" w:themeColor="text1"/>
          <w:sz w:val="24"/>
          <w:szCs w:val="24"/>
          <w:rtl/>
        </w:rPr>
        <w:t>.</w:t>
      </w:r>
    </w:p>
    <w:p w14:paraId="43B8EEDC" w14:textId="77777777" w:rsidR="00032943" w:rsidRPr="00032943" w:rsidRDefault="00032943" w:rsidP="00032943">
      <w:pPr>
        <w:spacing w:after="0" w:line="276" w:lineRule="auto"/>
        <w:jc w:val="both"/>
        <w:rPr>
          <w:rFonts w:ascii="Simplified Arabic" w:eastAsia="Times New Roman" w:hAnsi="Simplified Arabic" w:cs="Simplified Arabic"/>
          <w:b/>
          <w:bCs/>
          <w:color w:val="000000" w:themeColor="text1"/>
          <w:sz w:val="10"/>
          <w:szCs w:val="10"/>
          <w:rtl/>
        </w:rPr>
      </w:pPr>
    </w:p>
    <w:p w14:paraId="119B70FD" w14:textId="3D2C8DF8" w:rsidR="002E4FA3" w:rsidRPr="00032943" w:rsidRDefault="002E4FA3" w:rsidP="008A7624">
      <w:pPr>
        <w:spacing w:after="0" w:line="276" w:lineRule="auto"/>
        <w:jc w:val="both"/>
        <w:rPr>
          <w:rFonts w:ascii="Simplified Arabic" w:eastAsia="Times New Roman" w:hAnsi="Simplified Arabic" w:cs="Simplified Arabic"/>
          <w:b/>
          <w:bCs/>
          <w:color w:val="000000" w:themeColor="text1"/>
          <w:sz w:val="28"/>
          <w:szCs w:val="28"/>
          <w:rtl/>
        </w:rPr>
      </w:pPr>
      <w:r w:rsidRPr="00032943">
        <w:rPr>
          <w:rFonts w:ascii="Simplified Arabic" w:eastAsia="Times New Roman" w:hAnsi="Simplified Arabic" w:cs="Simplified Arabic"/>
          <w:b/>
          <w:bCs/>
          <w:color w:val="000000" w:themeColor="text1"/>
          <w:sz w:val="28"/>
          <w:szCs w:val="28"/>
          <w:rtl/>
        </w:rPr>
        <w:t>صدق وثبات أداة الدراسة:</w:t>
      </w:r>
    </w:p>
    <w:p w14:paraId="54F392DF" w14:textId="0111963A" w:rsidR="00517236" w:rsidRPr="008A7624" w:rsidRDefault="00DA4043" w:rsidP="008A7624">
      <w:pPr>
        <w:pStyle w:val="2"/>
        <w:spacing w:line="276" w:lineRule="auto"/>
        <w:jc w:val="lowKashida"/>
        <w:rPr>
          <w:rFonts w:ascii="Simplified Arabic" w:hAnsi="Simplified Arabic" w:cs="Simplified Arabic"/>
          <w:b/>
          <w:bCs/>
          <w:sz w:val="24"/>
          <w:szCs w:val="24"/>
          <w:rtl/>
        </w:rPr>
      </w:pPr>
      <w:r w:rsidRPr="008A7624">
        <w:rPr>
          <w:rFonts w:ascii="Simplified Arabic" w:hAnsi="Simplified Arabic" w:cs="Simplified Arabic"/>
          <w:b/>
          <w:bCs/>
          <w:sz w:val="24"/>
          <w:szCs w:val="24"/>
          <w:rtl/>
        </w:rPr>
        <w:t>1-</w:t>
      </w:r>
      <w:r w:rsidR="00517236" w:rsidRPr="008A7624">
        <w:rPr>
          <w:rFonts w:ascii="Simplified Arabic" w:hAnsi="Simplified Arabic" w:cs="Simplified Arabic"/>
          <w:b/>
          <w:bCs/>
          <w:sz w:val="24"/>
          <w:szCs w:val="24"/>
          <w:rtl/>
        </w:rPr>
        <w:t>صدق الاتساق الداخلي للاستبانة</w:t>
      </w:r>
      <w:r w:rsidR="00517236" w:rsidRPr="008A7624">
        <w:rPr>
          <w:rFonts w:ascii="Simplified Arabic" w:eastAsia="Times New Roman" w:hAnsi="Simplified Arabic" w:cs="Simplified Arabic"/>
          <w:sz w:val="24"/>
          <w:szCs w:val="24"/>
          <w:rtl/>
        </w:rPr>
        <w:t>:</w:t>
      </w:r>
    </w:p>
    <w:p w14:paraId="1F565752" w14:textId="77777777" w:rsidR="00517236" w:rsidRPr="008A7624" w:rsidRDefault="00517236" w:rsidP="008A7624">
      <w:pPr>
        <w:pStyle w:val="2"/>
        <w:spacing w:line="276" w:lineRule="auto"/>
        <w:ind w:firstLine="708"/>
        <w:jc w:val="lowKashida"/>
        <w:rPr>
          <w:rFonts w:ascii="Simplified Arabic" w:hAnsi="Simplified Arabic" w:cs="Simplified Arabic"/>
          <w:b/>
          <w:bCs/>
          <w:sz w:val="24"/>
          <w:szCs w:val="24"/>
          <w:rtl/>
          <w:lang w:bidi="ar-EG"/>
        </w:rPr>
      </w:pPr>
      <w:r w:rsidRPr="008A7624">
        <w:rPr>
          <w:rFonts w:ascii="Simplified Arabic" w:hAnsi="Simplified Arabic" w:cs="Simplified Arabic"/>
          <w:sz w:val="24"/>
          <w:szCs w:val="24"/>
          <w:rtl/>
          <w:lang w:bidi="ar-EG"/>
        </w:rPr>
        <w:t>تم حساب صدق الاتساق الداخلي لأداة الدراسة من خلال حساب معامل الارتباط لبيرسون بين كل عبارة ودرجة البُعد / المحور الذي تتبع له، وجاءت النتائج كما يلي:</w:t>
      </w:r>
    </w:p>
    <w:p w14:paraId="73B12CE1" w14:textId="20BBE21E" w:rsidR="002E4FA3" w:rsidRPr="00032943" w:rsidRDefault="002E4FA3" w:rsidP="008A7624">
      <w:pPr>
        <w:pStyle w:val="2"/>
        <w:spacing w:line="276" w:lineRule="auto"/>
        <w:jc w:val="center"/>
        <w:rPr>
          <w:rFonts w:ascii="Simplified Arabic" w:hAnsi="Simplified Arabic" w:cs="Simplified Arabic"/>
          <w:sz w:val="20"/>
          <w:szCs w:val="20"/>
          <w:rtl/>
          <w:lang w:bidi="ar-EG"/>
        </w:rPr>
      </w:pPr>
      <w:r w:rsidRPr="00032943">
        <w:rPr>
          <w:rFonts w:ascii="Simplified Arabic" w:hAnsi="Simplified Arabic" w:cs="Simplified Arabic"/>
          <w:sz w:val="20"/>
          <w:szCs w:val="20"/>
          <w:rtl/>
          <w:lang w:bidi="ar-EG"/>
        </w:rPr>
        <w:t>جدول رقم (</w:t>
      </w:r>
      <w:r w:rsidR="00032943" w:rsidRPr="00032943">
        <w:rPr>
          <w:rFonts w:ascii="Simplified Arabic" w:hAnsi="Simplified Arabic" w:cs="Simplified Arabic" w:hint="cs"/>
          <w:sz w:val="20"/>
          <w:szCs w:val="20"/>
          <w:rtl/>
          <w:lang w:bidi="ar-EG"/>
        </w:rPr>
        <w:t>2</w:t>
      </w:r>
      <w:r w:rsidRPr="00032943">
        <w:rPr>
          <w:rFonts w:ascii="Simplified Arabic" w:hAnsi="Simplified Arabic" w:cs="Simplified Arabic"/>
          <w:sz w:val="20"/>
          <w:szCs w:val="20"/>
          <w:rtl/>
          <w:lang w:bidi="ar-EG"/>
        </w:rPr>
        <w:t>). صدق الاتساق الداخلي للمحور الأول لأداة الدراسة حسب الأبعاد</w:t>
      </w:r>
    </w:p>
    <w:tbl>
      <w:tblPr>
        <w:tblStyle w:val="TableGrid"/>
        <w:bidiVisual/>
        <w:tblW w:w="4945"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490"/>
        <w:gridCol w:w="1645"/>
        <w:gridCol w:w="1338"/>
        <w:gridCol w:w="1490"/>
        <w:gridCol w:w="1568"/>
        <w:gridCol w:w="1411"/>
      </w:tblGrid>
      <w:tr w:rsidR="002E4FA3" w:rsidRPr="00032943" w14:paraId="2B7DCE61" w14:textId="77777777" w:rsidTr="00DA742B">
        <w:trPr>
          <w:trHeight w:val="830"/>
          <w:jc w:val="center"/>
        </w:trPr>
        <w:tc>
          <w:tcPr>
            <w:tcW w:w="833" w:type="pct"/>
            <w:shd w:val="clear" w:color="auto" w:fill="D9D9D9" w:themeFill="background1" w:themeFillShade="D9"/>
            <w:vAlign w:val="center"/>
          </w:tcPr>
          <w:p w14:paraId="6F13996A" w14:textId="77777777" w:rsidR="002E4FA3" w:rsidRPr="00032943" w:rsidRDefault="002E4FA3" w:rsidP="00032943">
            <w:pPr>
              <w:pStyle w:val="2"/>
              <w:jc w:val="center"/>
              <w:rPr>
                <w:rFonts w:ascii="Simplified Arabic" w:hAnsi="Simplified Arabic" w:cs="Simplified Arabic"/>
                <w:b/>
                <w:bCs/>
                <w:sz w:val="20"/>
                <w:szCs w:val="20"/>
                <w:rtl/>
                <w:lang w:bidi="ar-EG"/>
              </w:rPr>
            </w:pPr>
            <w:r w:rsidRPr="00032943">
              <w:rPr>
                <w:rFonts w:ascii="Simplified Arabic" w:hAnsi="Simplified Arabic" w:cs="Simplified Arabic"/>
                <w:b/>
                <w:bCs/>
                <w:sz w:val="20"/>
                <w:szCs w:val="20"/>
                <w:rtl/>
                <w:lang w:bidi="ar-EG"/>
              </w:rPr>
              <w:t>رقم العبارة</w:t>
            </w:r>
          </w:p>
        </w:tc>
        <w:tc>
          <w:tcPr>
            <w:tcW w:w="920" w:type="pct"/>
            <w:shd w:val="clear" w:color="auto" w:fill="D9D9D9" w:themeFill="background1" w:themeFillShade="D9"/>
            <w:vAlign w:val="center"/>
          </w:tcPr>
          <w:p w14:paraId="5DF16414" w14:textId="77777777" w:rsidR="002E4FA3" w:rsidRPr="00032943" w:rsidRDefault="002E4FA3" w:rsidP="00032943">
            <w:pPr>
              <w:pStyle w:val="2"/>
              <w:jc w:val="center"/>
              <w:rPr>
                <w:rFonts w:ascii="Simplified Arabic" w:hAnsi="Simplified Arabic" w:cs="Simplified Arabic"/>
                <w:b/>
                <w:bCs/>
                <w:sz w:val="20"/>
                <w:szCs w:val="20"/>
                <w:rtl/>
                <w:lang w:bidi="ar-EG"/>
              </w:rPr>
            </w:pPr>
            <w:r w:rsidRPr="00032943">
              <w:rPr>
                <w:rFonts w:ascii="Simplified Arabic" w:hAnsi="Simplified Arabic" w:cs="Simplified Arabic"/>
                <w:b/>
                <w:bCs/>
                <w:sz w:val="20"/>
                <w:szCs w:val="20"/>
                <w:rtl/>
                <w:lang w:bidi="ar-EG"/>
              </w:rPr>
              <w:t>معامل بيرسون للإرتباط</w:t>
            </w:r>
          </w:p>
        </w:tc>
        <w:tc>
          <w:tcPr>
            <w:tcW w:w="748" w:type="pct"/>
            <w:shd w:val="clear" w:color="auto" w:fill="D9D9D9" w:themeFill="background1" w:themeFillShade="D9"/>
            <w:vAlign w:val="center"/>
          </w:tcPr>
          <w:p w14:paraId="109934C0" w14:textId="77777777" w:rsidR="002E4FA3" w:rsidRPr="00032943" w:rsidRDefault="002E4FA3" w:rsidP="00032943">
            <w:pPr>
              <w:pStyle w:val="2"/>
              <w:jc w:val="center"/>
              <w:rPr>
                <w:rFonts w:ascii="Simplified Arabic" w:hAnsi="Simplified Arabic" w:cs="Simplified Arabic"/>
                <w:b/>
                <w:bCs/>
                <w:sz w:val="20"/>
                <w:szCs w:val="20"/>
                <w:rtl/>
                <w:lang w:bidi="ar-EG"/>
              </w:rPr>
            </w:pPr>
            <w:r w:rsidRPr="00032943">
              <w:rPr>
                <w:rFonts w:ascii="Simplified Arabic" w:hAnsi="Simplified Arabic" w:cs="Simplified Arabic"/>
                <w:b/>
                <w:bCs/>
                <w:sz w:val="20"/>
                <w:szCs w:val="20"/>
                <w:rtl/>
                <w:lang w:bidi="ar-EG"/>
              </w:rPr>
              <w:t>الدلالة الإحصائية</w:t>
            </w:r>
          </w:p>
        </w:tc>
        <w:tc>
          <w:tcPr>
            <w:tcW w:w="833" w:type="pct"/>
            <w:shd w:val="clear" w:color="auto" w:fill="D9D9D9" w:themeFill="background1" w:themeFillShade="D9"/>
            <w:vAlign w:val="center"/>
          </w:tcPr>
          <w:p w14:paraId="6089694A" w14:textId="77777777" w:rsidR="002E4FA3" w:rsidRPr="00032943" w:rsidRDefault="002E4FA3" w:rsidP="00032943">
            <w:pPr>
              <w:pStyle w:val="2"/>
              <w:jc w:val="center"/>
              <w:rPr>
                <w:rFonts w:ascii="Simplified Arabic" w:hAnsi="Simplified Arabic" w:cs="Simplified Arabic"/>
                <w:b/>
                <w:bCs/>
                <w:sz w:val="20"/>
                <w:szCs w:val="20"/>
                <w:rtl/>
                <w:lang w:bidi="ar-EG"/>
              </w:rPr>
            </w:pPr>
            <w:r w:rsidRPr="00032943">
              <w:rPr>
                <w:rFonts w:ascii="Simplified Arabic" w:hAnsi="Simplified Arabic" w:cs="Simplified Arabic"/>
                <w:b/>
                <w:bCs/>
                <w:sz w:val="20"/>
                <w:szCs w:val="20"/>
                <w:rtl/>
                <w:lang w:bidi="ar-EG"/>
              </w:rPr>
              <w:t>رقم العبارة</w:t>
            </w:r>
          </w:p>
        </w:tc>
        <w:tc>
          <w:tcPr>
            <w:tcW w:w="877" w:type="pct"/>
            <w:shd w:val="clear" w:color="auto" w:fill="D9D9D9" w:themeFill="background1" w:themeFillShade="D9"/>
            <w:vAlign w:val="center"/>
          </w:tcPr>
          <w:p w14:paraId="129916EC" w14:textId="77777777" w:rsidR="002E4FA3" w:rsidRPr="00032943" w:rsidRDefault="002E4FA3" w:rsidP="00032943">
            <w:pPr>
              <w:pStyle w:val="2"/>
              <w:jc w:val="center"/>
              <w:rPr>
                <w:rFonts w:ascii="Simplified Arabic" w:hAnsi="Simplified Arabic" w:cs="Simplified Arabic"/>
                <w:b/>
                <w:bCs/>
                <w:sz w:val="20"/>
                <w:szCs w:val="20"/>
                <w:rtl/>
                <w:lang w:bidi="ar-EG"/>
              </w:rPr>
            </w:pPr>
            <w:r w:rsidRPr="00032943">
              <w:rPr>
                <w:rFonts w:ascii="Simplified Arabic" w:hAnsi="Simplified Arabic" w:cs="Simplified Arabic"/>
                <w:b/>
                <w:bCs/>
                <w:sz w:val="20"/>
                <w:szCs w:val="20"/>
                <w:rtl/>
                <w:lang w:bidi="ar-EG"/>
              </w:rPr>
              <w:t>معامل بيرسون للإرتباط</w:t>
            </w:r>
          </w:p>
        </w:tc>
        <w:tc>
          <w:tcPr>
            <w:tcW w:w="789" w:type="pct"/>
            <w:shd w:val="clear" w:color="auto" w:fill="D9D9D9" w:themeFill="background1" w:themeFillShade="D9"/>
            <w:vAlign w:val="center"/>
          </w:tcPr>
          <w:p w14:paraId="161129D0" w14:textId="77777777" w:rsidR="002E4FA3" w:rsidRPr="00032943" w:rsidRDefault="002E4FA3" w:rsidP="00032943">
            <w:pPr>
              <w:pStyle w:val="2"/>
              <w:jc w:val="center"/>
              <w:rPr>
                <w:rFonts w:ascii="Simplified Arabic" w:hAnsi="Simplified Arabic" w:cs="Simplified Arabic"/>
                <w:b/>
                <w:bCs/>
                <w:sz w:val="20"/>
                <w:szCs w:val="20"/>
                <w:rtl/>
                <w:lang w:bidi="ar-EG"/>
              </w:rPr>
            </w:pPr>
            <w:r w:rsidRPr="00032943">
              <w:rPr>
                <w:rFonts w:ascii="Simplified Arabic" w:hAnsi="Simplified Arabic" w:cs="Simplified Arabic"/>
                <w:b/>
                <w:bCs/>
                <w:sz w:val="20"/>
                <w:szCs w:val="20"/>
                <w:rtl/>
                <w:lang w:bidi="ar-EG"/>
              </w:rPr>
              <w:t>الدلالة الإحصائية</w:t>
            </w:r>
          </w:p>
        </w:tc>
      </w:tr>
      <w:tr w:rsidR="002E4FA3" w:rsidRPr="00032943" w14:paraId="442B1BC7" w14:textId="77777777" w:rsidTr="00DA742B">
        <w:trPr>
          <w:trHeight w:val="501"/>
          <w:jc w:val="center"/>
        </w:trPr>
        <w:tc>
          <w:tcPr>
            <w:tcW w:w="2501" w:type="pct"/>
            <w:gridSpan w:val="3"/>
            <w:shd w:val="clear" w:color="auto" w:fill="auto"/>
            <w:vAlign w:val="center"/>
          </w:tcPr>
          <w:p w14:paraId="14633376" w14:textId="77777777" w:rsidR="002E4FA3" w:rsidRPr="00032943" w:rsidRDefault="002E4FA3" w:rsidP="00032943">
            <w:pPr>
              <w:pStyle w:val="2"/>
              <w:jc w:val="center"/>
              <w:rPr>
                <w:rFonts w:ascii="Simplified Arabic" w:hAnsi="Simplified Arabic" w:cs="Simplified Arabic"/>
                <w:b/>
                <w:bCs/>
                <w:sz w:val="20"/>
                <w:szCs w:val="20"/>
                <w:lang w:bidi="ar-EG"/>
              </w:rPr>
            </w:pPr>
            <w:r w:rsidRPr="00032943">
              <w:rPr>
                <w:rFonts w:ascii="Simplified Arabic" w:hAnsi="Simplified Arabic" w:cs="Simplified Arabic"/>
                <w:b/>
                <w:bCs/>
                <w:sz w:val="20"/>
                <w:szCs w:val="20"/>
                <w:rtl/>
                <w:lang w:bidi="ar-EG"/>
              </w:rPr>
              <w:t>1/ التوجه الإستراتيجي</w:t>
            </w:r>
          </w:p>
        </w:tc>
        <w:tc>
          <w:tcPr>
            <w:tcW w:w="2499" w:type="pct"/>
            <w:gridSpan w:val="3"/>
            <w:vAlign w:val="center"/>
          </w:tcPr>
          <w:p w14:paraId="3CB9EFA3" w14:textId="77777777" w:rsidR="002E4FA3" w:rsidRPr="00032943" w:rsidRDefault="002E4FA3" w:rsidP="00032943">
            <w:pPr>
              <w:pStyle w:val="2"/>
              <w:jc w:val="center"/>
              <w:rPr>
                <w:rFonts w:ascii="Simplified Arabic" w:hAnsi="Simplified Arabic" w:cs="Simplified Arabic"/>
                <w:b/>
                <w:bCs/>
                <w:sz w:val="20"/>
                <w:szCs w:val="20"/>
                <w:lang w:bidi="ar-EG"/>
              </w:rPr>
            </w:pPr>
            <w:r w:rsidRPr="00032943">
              <w:rPr>
                <w:rFonts w:ascii="Simplified Arabic" w:hAnsi="Simplified Arabic" w:cs="Simplified Arabic"/>
                <w:b/>
                <w:bCs/>
                <w:sz w:val="20"/>
                <w:szCs w:val="20"/>
                <w:rtl/>
                <w:lang w:bidi="ar-EG"/>
              </w:rPr>
              <w:t>2/ الثقافة التنظيمية</w:t>
            </w:r>
          </w:p>
        </w:tc>
      </w:tr>
      <w:tr w:rsidR="002E4FA3" w:rsidRPr="00032943" w14:paraId="41EC2BC9" w14:textId="77777777" w:rsidTr="00080FC9">
        <w:trPr>
          <w:jc w:val="center"/>
        </w:trPr>
        <w:tc>
          <w:tcPr>
            <w:tcW w:w="833" w:type="pct"/>
            <w:shd w:val="clear" w:color="auto" w:fill="auto"/>
            <w:vAlign w:val="center"/>
          </w:tcPr>
          <w:p w14:paraId="44D579C9" w14:textId="77777777" w:rsidR="002E4FA3" w:rsidRPr="00032943" w:rsidRDefault="002E4FA3" w:rsidP="00032943">
            <w:pPr>
              <w:pStyle w:val="2"/>
              <w:jc w:val="center"/>
              <w:rPr>
                <w:rFonts w:ascii="Simplified Arabic" w:hAnsi="Simplified Arabic" w:cs="Simplified Arabic"/>
                <w:sz w:val="20"/>
                <w:szCs w:val="20"/>
                <w:rtl/>
                <w:lang w:bidi="ar-EG"/>
              </w:rPr>
            </w:pPr>
            <w:r w:rsidRPr="00032943">
              <w:rPr>
                <w:rFonts w:ascii="Simplified Arabic" w:hAnsi="Simplified Arabic" w:cs="Simplified Arabic"/>
                <w:sz w:val="20"/>
                <w:szCs w:val="20"/>
                <w:rtl/>
                <w:lang w:bidi="ar-EG"/>
              </w:rPr>
              <w:t>1</w:t>
            </w:r>
          </w:p>
        </w:tc>
        <w:tc>
          <w:tcPr>
            <w:tcW w:w="920" w:type="pct"/>
            <w:shd w:val="clear" w:color="auto" w:fill="auto"/>
            <w:vAlign w:val="center"/>
          </w:tcPr>
          <w:p w14:paraId="4CADDB5A"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.824**</w:t>
            </w:r>
          </w:p>
        </w:tc>
        <w:tc>
          <w:tcPr>
            <w:tcW w:w="748" w:type="pct"/>
            <w:vAlign w:val="center"/>
          </w:tcPr>
          <w:p w14:paraId="44C4E28A"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0.000</w:t>
            </w:r>
          </w:p>
        </w:tc>
        <w:tc>
          <w:tcPr>
            <w:tcW w:w="833" w:type="pct"/>
            <w:vAlign w:val="center"/>
          </w:tcPr>
          <w:p w14:paraId="50338F9D" w14:textId="77777777" w:rsidR="002E4FA3" w:rsidRPr="00032943" w:rsidRDefault="002E4FA3" w:rsidP="00032943">
            <w:pPr>
              <w:pStyle w:val="2"/>
              <w:jc w:val="center"/>
              <w:rPr>
                <w:rFonts w:ascii="Simplified Arabic" w:hAnsi="Simplified Arabic" w:cs="Simplified Arabic"/>
                <w:sz w:val="20"/>
                <w:szCs w:val="20"/>
                <w:rtl/>
                <w:lang w:bidi="ar-EG"/>
              </w:rPr>
            </w:pPr>
            <w:r w:rsidRPr="00032943">
              <w:rPr>
                <w:rFonts w:ascii="Simplified Arabic" w:hAnsi="Simplified Arabic" w:cs="Simplified Arabic"/>
                <w:sz w:val="20"/>
                <w:szCs w:val="20"/>
                <w:rtl/>
                <w:lang w:bidi="ar-EG"/>
              </w:rPr>
              <w:t>1</w:t>
            </w:r>
          </w:p>
        </w:tc>
        <w:tc>
          <w:tcPr>
            <w:tcW w:w="877" w:type="pct"/>
            <w:shd w:val="clear" w:color="auto" w:fill="auto"/>
            <w:vAlign w:val="center"/>
          </w:tcPr>
          <w:p w14:paraId="65195ED0"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.735**</w:t>
            </w:r>
          </w:p>
        </w:tc>
        <w:tc>
          <w:tcPr>
            <w:tcW w:w="789" w:type="pct"/>
            <w:vAlign w:val="center"/>
          </w:tcPr>
          <w:p w14:paraId="1957372B"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0.000</w:t>
            </w:r>
          </w:p>
        </w:tc>
      </w:tr>
      <w:tr w:rsidR="002E4FA3" w:rsidRPr="00032943" w14:paraId="6B43E675" w14:textId="77777777" w:rsidTr="00080FC9">
        <w:trPr>
          <w:jc w:val="center"/>
        </w:trPr>
        <w:tc>
          <w:tcPr>
            <w:tcW w:w="833" w:type="pct"/>
            <w:shd w:val="clear" w:color="auto" w:fill="auto"/>
            <w:vAlign w:val="center"/>
          </w:tcPr>
          <w:p w14:paraId="1C589C95" w14:textId="77777777" w:rsidR="002E4FA3" w:rsidRPr="00032943" w:rsidRDefault="002E4FA3" w:rsidP="00032943">
            <w:pPr>
              <w:pStyle w:val="2"/>
              <w:jc w:val="center"/>
              <w:rPr>
                <w:rFonts w:ascii="Simplified Arabic" w:hAnsi="Simplified Arabic" w:cs="Simplified Arabic"/>
                <w:sz w:val="20"/>
                <w:szCs w:val="20"/>
                <w:rtl/>
                <w:lang w:bidi="ar-EG"/>
              </w:rPr>
            </w:pPr>
            <w:r w:rsidRPr="00032943">
              <w:rPr>
                <w:rFonts w:ascii="Simplified Arabic" w:hAnsi="Simplified Arabic" w:cs="Simplified Arabic"/>
                <w:sz w:val="20"/>
                <w:szCs w:val="20"/>
                <w:rtl/>
                <w:lang w:bidi="ar-EG"/>
              </w:rPr>
              <w:t>2</w:t>
            </w:r>
          </w:p>
        </w:tc>
        <w:tc>
          <w:tcPr>
            <w:tcW w:w="920" w:type="pct"/>
            <w:shd w:val="clear" w:color="auto" w:fill="auto"/>
            <w:vAlign w:val="center"/>
          </w:tcPr>
          <w:p w14:paraId="0E7BBC73"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.821**</w:t>
            </w:r>
          </w:p>
        </w:tc>
        <w:tc>
          <w:tcPr>
            <w:tcW w:w="748" w:type="pct"/>
            <w:vAlign w:val="center"/>
          </w:tcPr>
          <w:p w14:paraId="3BF943B8"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0.000</w:t>
            </w:r>
          </w:p>
        </w:tc>
        <w:tc>
          <w:tcPr>
            <w:tcW w:w="833" w:type="pct"/>
            <w:vAlign w:val="center"/>
          </w:tcPr>
          <w:p w14:paraId="64A7CFAB" w14:textId="77777777" w:rsidR="002E4FA3" w:rsidRPr="00032943" w:rsidRDefault="002E4FA3" w:rsidP="00032943">
            <w:pPr>
              <w:pStyle w:val="2"/>
              <w:jc w:val="center"/>
              <w:rPr>
                <w:rFonts w:ascii="Simplified Arabic" w:hAnsi="Simplified Arabic" w:cs="Simplified Arabic"/>
                <w:sz w:val="20"/>
                <w:szCs w:val="20"/>
                <w:rtl/>
                <w:lang w:bidi="ar-EG"/>
              </w:rPr>
            </w:pPr>
            <w:r w:rsidRPr="00032943">
              <w:rPr>
                <w:rFonts w:ascii="Simplified Arabic" w:hAnsi="Simplified Arabic" w:cs="Simplified Arabic"/>
                <w:sz w:val="20"/>
                <w:szCs w:val="20"/>
                <w:rtl/>
                <w:lang w:bidi="ar-EG"/>
              </w:rPr>
              <w:t>2</w:t>
            </w:r>
          </w:p>
        </w:tc>
        <w:tc>
          <w:tcPr>
            <w:tcW w:w="877" w:type="pct"/>
            <w:shd w:val="clear" w:color="auto" w:fill="auto"/>
            <w:vAlign w:val="center"/>
          </w:tcPr>
          <w:p w14:paraId="14D6CD8F"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.871**</w:t>
            </w:r>
          </w:p>
        </w:tc>
        <w:tc>
          <w:tcPr>
            <w:tcW w:w="789" w:type="pct"/>
            <w:vAlign w:val="center"/>
          </w:tcPr>
          <w:p w14:paraId="0F9892C9"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0.000</w:t>
            </w:r>
          </w:p>
        </w:tc>
      </w:tr>
      <w:tr w:rsidR="002E4FA3" w:rsidRPr="00032943" w14:paraId="7C302EE8" w14:textId="77777777" w:rsidTr="00080FC9">
        <w:trPr>
          <w:jc w:val="center"/>
        </w:trPr>
        <w:tc>
          <w:tcPr>
            <w:tcW w:w="833" w:type="pct"/>
            <w:shd w:val="clear" w:color="auto" w:fill="auto"/>
            <w:vAlign w:val="center"/>
          </w:tcPr>
          <w:p w14:paraId="26ED149C"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rtl/>
                <w:lang w:bidi="ar-EG"/>
              </w:rPr>
              <w:t>3</w:t>
            </w:r>
          </w:p>
        </w:tc>
        <w:tc>
          <w:tcPr>
            <w:tcW w:w="920" w:type="pct"/>
            <w:shd w:val="clear" w:color="auto" w:fill="auto"/>
            <w:vAlign w:val="center"/>
          </w:tcPr>
          <w:p w14:paraId="703C731F"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.824**</w:t>
            </w:r>
          </w:p>
        </w:tc>
        <w:tc>
          <w:tcPr>
            <w:tcW w:w="748" w:type="pct"/>
            <w:vAlign w:val="center"/>
          </w:tcPr>
          <w:p w14:paraId="5A194CEB"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0.000</w:t>
            </w:r>
          </w:p>
        </w:tc>
        <w:tc>
          <w:tcPr>
            <w:tcW w:w="833" w:type="pct"/>
            <w:vAlign w:val="center"/>
          </w:tcPr>
          <w:p w14:paraId="17A8B980"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rtl/>
                <w:lang w:bidi="ar-EG"/>
              </w:rPr>
              <w:t>3</w:t>
            </w:r>
          </w:p>
        </w:tc>
        <w:tc>
          <w:tcPr>
            <w:tcW w:w="877" w:type="pct"/>
            <w:shd w:val="clear" w:color="auto" w:fill="auto"/>
            <w:vAlign w:val="center"/>
          </w:tcPr>
          <w:p w14:paraId="3EE12D14"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.674**</w:t>
            </w:r>
          </w:p>
        </w:tc>
        <w:tc>
          <w:tcPr>
            <w:tcW w:w="789" w:type="pct"/>
            <w:vAlign w:val="center"/>
          </w:tcPr>
          <w:p w14:paraId="5F8B4057"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0.000</w:t>
            </w:r>
          </w:p>
        </w:tc>
      </w:tr>
      <w:tr w:rsidR="002E4FA3" w:rsidRPr="00032943" w14:paraId="0B30804F" w14:textId="77777777" w:rsidTr="00080FC9">
        <w:trPr>
          <w:jc w:val="center"/>
        </w:trPr>
        <w:tc>
          <w:tcPr>
            <w:tcW w:w="833" w:type="pct"/>
            <w:shd w:val="clear" w:color="auto" w:fill="auto"/>
            <w:vAlign w:val="center"/>
          </w:tcPr>
          <w:p w14:paraId="5F846A4C"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rtl/>
                <w:lang w:bidi="ar-EG"/>
              </w:rPr>
              <w:t>4</w:t>
            </w:r>
          </w:p>
        </w:tc>
        <w:tc>
          <w:tcPr>
            <w:tcW w:w="920" w:type="pct"/>
            <w:shd w:val="clear" w:color="auto" w:fill="auto"/>
            <w:vAlign w:val="center"/>
          </w:tcPr>
          <w:p w14:paraId="75EED4BA"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.846**</w:t>
            </w:r>
          </w:p>
        </w:tc>
        <w:tc>
          <w:tcPr>
            <w:tcW w:w="748" w:type="pct"/>
            <w:vAlign w:val="center"/>
          </w:tcPr>
          <w:p w14:paraId="6663CBB8"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0.000</w:t>
            </w:r>
          </w:p>
        </w:tc>
        <w:tc>
          <w:tcPr>
            <w:tcW w:w="833" w:type="pct"/>
            <w:vAlign w:val="center"/>
          </w:tcPr>
          <w:p w14:paraId="1D8B3E44"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rtl/>
                <w:lang w:bidi="ar-EG"/>
              </w:rPr>
              <w:t>4</w:t>
            </w:r>
          </w:p>
        </w:tc>
        <w:tc>
          <w:tcPr>
            <w:tcW w:w="877" w:type="pct"/>
            <w:shd w:val="clear" w:color="auto" w:fill="auto"/>
            <w:vAlign w:val="center"/>
          </w:tcPr>
          <w:p w14:paraId="01E08A2D"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.801**</w:t>
            </w:r>
          </w:p>
        </w:tc>
        <w:tc>
          <w:tcPr>
            <w:tcW w:w="789" w:type="pct"/>
            <w:vAlign w:val="center"/>
          </w:tcPr>
          <w:p w14:paraId="1E21A12A"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0.000</w:t>
            </w:r>
          </w:p>
        </w:tc>
      </w:tr>
      <w:tr w:rsidR="002E4FA3" w:rsidRPr="00032943" w14:paraId="31B7FB8E" w14:textId="77777777" w:rsidTr="00080FC9">
        <w:trPr>
          <w:jc w:val="center"/>
        </w:trPr>
        <w:tc>
          <w:tcPr>
            <w:tcW w:w="833" w:type="pct"/>
            <w:shd w:val="clear" w:color="auto" w:fill="auto"/>
            <w:vAlign w:val="center"/>
          </w:tcPr>
          <w:p w14:paraId="5EB71C15"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rtl/>
                <w:lang w:bidi="ar-EG"/>
              </w:rPr>
              <w:t>5</w:t>
            </w:r>
          </w:p>
        </w:tc>
        <w:tc>
          <w:tcPr>
            <w:tcW w:w="920" w:type="pct"/>
            <w:shd w:val="clear" w:color="auto" w:fill="auto"/>
            <w:vAlign w:val="center"/>
          </w:tcPr>
          <w:p w14:paraId="31BD331D"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.760**</w:t>
            </w:r>
          </w:p>
        </w:tc>
        <w:tc>
          <w:tcPr>
            <w:tcW w:w="748" w:type="pct"/>
            <w:vAlign w:val="center"/>
          </w:tcPr>
          <w:p w14:paraId="425E9F13"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0.000</w:t>
            </w:r>
          </w:p>
        </w:tc>
        <w:tc>
          <w:tcPr>
            <w:tcW w:w="833" w:type="pct"/>
            <w:vAlign w:val="center"/>
          </w:tcPr>
          <w:p w14:paraId="430976F1"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rtl/>
                <w:lang w:bidi="ar-EG"/>
              </w:rPr>
              <w:t>5</w:t>
            </w:r>
          </w:p>
        </w:tc>
        <w:tc>
          <w:tcPr>
            <w:tcW w:w="877" w:type="pct"/>
            <w:shd w:val="clear" w:color="auto" w:fill="auto"/>
            <w:vAlign w:val="center"/>
          </w:tcPr>
          <w:p w14:paraId="5D24C9A0"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.747**</w:t>
            </w:r>
          </w:p>
        </w:tc>
        <w:tc>
          <w:tcPr>
            <w:tcW w:w="789" w:type="pct"/>
            <w:vAlign w:val="center"/>
          </w:tcPr>
          <w:p w14:paraId="6757E34D"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0.000</w:t>
            </w:r>
          </w:p>
        </w:tc>
      </w:tr>
      <w:tr w:rsidR="002E4FA3" w:rsidRPr="00032943" w14:paraId="2C6BEA6C" w14:textId="77777777" w:rsidTr="00DA742B">
        <w:trPr>
          <w:trHeight w:val="215"/>
          <w:jc w:val="center"/>
        </w:trPr>
        <w:tc>
          <w:tcPr>
            <w:tcW w:w="2501" w:type="pct"/>
            <w:gridSpan w:val="3"/>
            <w:shd w:val="clear" w:color="auto" w:fill="auto"/>
            <w:vAlign w:val="center"/>
          </w:tcPr>
          <w:p w14:paraId="7A3A56B7" w14:textId="77777777" w:rsidR="002E4FA3" w:rsidRPr="00032943" w:rsidRDefault="002E4FA3" w:rsidP="00032943">
            <w:pPr>
              <w:pStyle w:val="2"/>
              <w:jc w:val="center"/>
              <w:rPr>
                <w:rFonts w:ascii="Simplified Arabic" w:hAnsi="Simplified Arabic" w:cs="Simplified Arabic"/>
                <w:b/>
                <w:bCs/>
                <w:sz w:val="20"/>
                <w:szCs w:val="20"/>
                <w:lang w:bidi="ar-EG"/>
              </w:rPr>
            </w:pPr>
            <w:r w:rsidRPr="00032943">
              <w:rPr>
                <w:rFonts w:ascii="Simplified Arabic" w:hAnsi="Simplified Arabic" w:cs="Simplified Arabic"/>
                <w:b/>
                <w:bCs/>
                <w:sz w:val="20"/>
                <w:szCs w:val="20"/>
                <w:rtl/>
                <w:lang w:bidi="ar-EG"/>
              </w:rPr>
              <w:t>3/ رأس المال البشري</w:t>
            </w:r>
          </w:p>
        </w:tc>
        <w:tc>
          <w:tcPr>
            <w:tcW w:w="2499" w:type="pct"/>
            <w:gridSpan w:val="3"/>
            <w:vAlign w:val="center"/>
          </w:tcPr>
          <w:p w14:paraId="2B1DAC68" w14:textId="77777777" w:rsidR="002E4FA3" w:rsidRPr="00032943" w:rsidRDefault="002E4FA3" w:rsidP="00032943">
            <w:pPr>
              <w:pStyle w:val="2"/>
              <w:jc w:val="center"/>
              <w:rPr>
                <w:rFonts w:ascii="Simplified Arabic" w:hAnsi="Simplified Arabic" w:cs="Simplified Arabic"/>
                <w:b/>
                <w:bCs/>
                <w:sz w:val="20"/>
                <w:szCs w:val="20"/>
                <w:lang w:bidi="ar-EG"/>
              </w:rPr>
            </w:pPr>
            <w:r w:rsidRPr="00032943">
              <w:rPr>
                <w:rFonts w:ascii="Simplified Arabic" w:hAnsi="Simplified Arabic" w:cs="Simplified Arabic"/>
                <w:b/>
                <w:bCs/>
                <w:sz w:val="20"/>
                <w:szCs w:val="20"/>
                <w:rtl/>
                <w:lang w:bidi="ar-EG"/>
              </w:rPr>
              <w:t>4/ الممارسات الأخلاقية</w:t>
            </w:r>
          </w:p>
        </w:tc>
      </w:tr>
      <w:tr w:rsidR="002E4FA3" w:rsidRPr="00032943" w14:paraId="504C2D92" w14:textId="77777777" w:rsidTr="00080FC9">
        <w:trPr>
          <w:jc w:val="center"/>
        </w:trPr>
        <w:tc>
          <w:tcPr>
            <w:tcW w:w="833" w:type="pct"/>
            <w:shd w:val="clear" w:color="auto" w:fill="auto"/>
            <w:vAlign w:val="center"/>
          </w:tcPr>
          <w:p w14:paraId="430D0681" w14:textId="77777777" w:rsidR="002E4FA3" w:rsidRPr="00032943" w:rsidRDefault="002E4FA3" w:rsidP="00032943">
            <w:pPr>
              <w:pStyle w:val="2"/>
              <w:jc w:val="center"/>
              <w:rPr>
                <w:rFonts w:ascii="Simplified Arabic" w:hAnsi="Simplified Arabic" w:cs="Simplified Arabic"/>
                <w:sz w:val="20"/>
                <w:szCs w:val="20"/>
                <w:rtl/>
                <w:lang w:bidi="ar-EG"/>
              </w:rPr>
            </w:pPr>
            <w:r w:rsidRPr="00032943">
              <w:rPr>
                <w:rFonts w:ascii="Simplified Arabic" w:hAnsi="Simplified Arabic" w:cs="Simplified Arabic"/>
                <w:sz w:val="20"/>
                <w:szCs w:val="20"/>
                <w:rtl/>
                <w:lang w:bidi="ar-EG"/>
              </w:rPr>
              <w:t>1</w:t>
            </w:r>
          </w:p>
        </w:tc>
        <w:tc>
          <w:tcPr>
            <w:tcW w:w="920" w:type="pct"/>
            <w:shd w:val="clear" w:color="auto" w:fill="auto"/>
            <w:vAlign w:val="center"/>
          </w:tcPr>
          <w:p w14:paraId="65BF5176"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.782**</w:t>
            </w:r>
          </w:p>
        </w:tc>
        <w:tc>
          <w:tcPr>
            <w:tcW w:w="748" w:type="pct"/>
            <w:vAlign w:val="center"/>
          </w:tcPr>
          <w:p w14:paraId="77A50A75"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0.000</w:t>
            </w:r>
          </w:p>
        </w:tc>
        <w:tc>
          <w:tcPr>
            <w:tcW w:w="833" w:type="pct"/>
            <w:vAlign w:val="center"/>
          </w:tcPr>
          <w:p w14:paraId="118F2E9B" w14:textId="77777777" w:rsidR="002E4FA3" w:rsidRPr="00032943" w:rsidRDefault="002E4FA3" w:rsidP="00032943">
            <w:pPr>
              <w:pStyle w:val="2"/>
              <w:jc w:val="center"/>
              <w:rPr>
                <w:rFonts w:ascii="Simplified Arabic" w:hAnsi="Simplified Arabic" w:cs="Simplified Arabic"/>
                <w:sz w:val="20"/>
                <w:szCs w:val="20"/>
                <w:rtl/>
                <w:lang w:bidi="ar-EG"/>
              </w:rPr>
            </w:pPr>
            <w:r w:rsidRPr="00032943">
              <w:rPr>
                <w:rFonts w:ascii="Simplified Arabic" w:hAnsi="Simplified Arabic" w:cs="Simplified Arabic"/>
                <w:sz w:val="20"/>
                <w:szCs w:val="20"/>
                <w:rtl/>
                <w:lang w:bidi="ar-EG"/>
              </w:rPr>
              <w:t>1</w:t>
            </w:r>
          </w:p>
        </w:tc>
        <w:tc>
          <w:tcPr>
            <w:tcW w:w="877" w:type="pct"/>
            <w:shd w:val="clear" w:color="auto" w:fill="auto"/>
            <w:vAlign w:val="center"/>
          </w:tcPr>
          <w:p w14:paraId="3CFBACC7"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.679**</w:t>
            </w:r>
          </w:p>
        </w:tc>
        <w:tc>
          <w:tcPr>
            <w:tcW w:w="789" w:type="pct"/>
            <w:vAlign w:val="center"/>
          </w:tcPr>
          <w:p w14:paraId="1E20182D"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0.000</w:t>
            </w:r>
          </w:p>
        </w:tc>
      </w:tr>
      <w:tr w:rsidR="002E4FA3" w:rsidRPr="00032943" w14:paraId="55401F46" w14:textId="77777777" w:rsidTr="00080FC9">
        <w:trPr>
          <w:jc w:val="center"/>
        </w:trPr>
        <w:tc>
          <w:tcPr>
            <w:tcW w:w="833" w:type="pct"/>
            <w:shd w:val="clear" w:color="auto" w:fill="auto"/>
            <w:vAlign w:val="center"/>
          </w:tcPr>
          <w:p w14:paraId="157D0EDC" w14:textId="77777777" w:rsidR="002E4FA3" w:rsidRPr="00032943" w:rsidRDefault="002E4FA3" w:rsidP="00032943">
            <w:pPr>
              <w:pStyle w:val="2"/>
              <w:jc w:val="center"/>
              <w:rPr>
                <w:rFonts w:ascii="Simplified Arabic" w:hAnsi="Simplified Arabic" w:cs="Simplified Arabic"/>
                <w:sz w:val="20"/>
                <w:szCs w:val="20"/>
                <w:rtl/>
                <w:lang w:bidi="ar-EG"/>
              </w:rPr>
            </w:pPr>
            <w:r w:rsidRPr="00032943">
              <w:rPr>
                <w:rFonts w:ascii="Simplified Arabic" w:hAnsi="Simplified Arabic" w:cs="Simplified Arabic"/>
                <w:sz w:val="20"/>
                <w:szCs w:val="20"/>
                <w:rtl/>
                <w:lang w:bidi="ar-EG"/>
              </w:rPr>
              <w:t>2</w:t>
            </w:r>
          </w:p>
        </w:tc>
        <w:tc>
          <w:tcPr>
            <w:tcW w:w="920" w:type="pct"/>
            <w:shd w:val="clear" w:color="auto" w:fill="auto"/>
            <w:vAlign w:val="center"/>
          </w:tcPr>
          <w:p w14:paraId="79AFD912"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.799**</w:t>
            </w:r>
          </w:p>
        </w:tc>
        <w:tc>
          <w:tcPr>
            <w:tcW w:w="748" w:type="pct"/>
            <w:vAlign w:val="center"/>
          </w:tcPr>
          <w:p w14:paraId="6A278EDB"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0.000</w:t>
            </w:r>
          </w:p>
        </w:tc>
        <w:tc>
          <w:tcPr>
            <w:tcW w:w="833" w:type="pct"/>
            <w:vAlign w:val="center"/>
          </w:tcPr>
          <w:p w14:paraId="0AA06990" w14:textId="77777777" w:rsidR="002E4FA3" w:rsidRPr="00032943" w:rsidRDefault="002E4FA3" w:rsidP="00032943">
            <w:pPr>
              <w:pStyle w:val="2"/>
              <w:jc w:val="center"/>
              <w:rPr>
                <w:rFonts w:ascii="Simplified Arabic" w:hAnsi="Simplified Arabic" w:cs="Simplified Arabic"/>
                <w:sz w:val="20"/>
                <w:szCs w:val="20"/>
                <w:rtl/>
                <w:lang w:bidi="ar-EG"/>
              </w:rPr>
            </w:pPr>
            <w:r w:rsidRPr="00032943">
              <w:rPr>
                <w:rFonts w:ascii="Simplified Arabic" w:hAnsi="Simplified Arabic" w:cs="Simplified Arabic"/>
                <w:sz w:val="20"/>
                <w:szCs w:val="20"/>
                <w:rtl/>
                <w:lang w:bidi="ar-EG"/>
              </w:rPr>
              <w:t>2</w:t>
            </w:r>
          </w:p>
        </w:tc>
        <w:tc>
          <w:tcPr>
            <w:tcW w:w="877" w:type="pct"/>
            <w:shd w:val="clear" w:color="auto" w:fill="auto"/>
            <w:vAlign w:val="center"/>
          </w:tcPr>
          <w:p w14:paraId="46FE7268"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.628**</w:t>
            </w:r>
          </w:p>
        </w:tc>
        <w:tc>
          <w:tcPr>
            <w:tcW w:w="789" w:type="pct"/>
            <w:vAlign w:val="center"/>
          </w:tcPr>
          <w:p w14:paraId="2A77E95B"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0.000</w:t>
            </w:r>
          </w:p>
        </w:tc>
      </w:tr>
      <w:tr w:rsidR="002E4FA3" w:rsidRPr="00032943" w14:paraId="28844B1E" w14:textId="77777777" w:rsidTr="00080FC9">
        <w:trPr>
          <w:jc w:val="center"/>
        </w:trPr>
        <w:tc>
          <w:tcPr>
            <w:tcW w:w="833" w:type="pct"/>
            <w:shd w:val="clear" w:color="auto" w:fill="auto"/>
            <w:vAlign w:val="center"/>
          </w:tcPr>
          <w:p w14:paraId="17FCAAC1"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rtl/>
                <w:lang w:bidi="ar-EG"/>
              </w:rPr>
              <w:t>3</w:t>
            </w:r>
          </w:p>
        </w:tc>
        <w:tc>
          <w:tcPr>
            <w:tcW w:w="920" w:type="pct"/>
            <w:shd w:val="clear" w:color="auto" w:fill="auto"/>
            <w:vAlign w:val="center"/>
          </w:tcPr>
          <w:p w14:paraId="532F7E49"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.887**</w:t>
            </w:r>
          </w:p>
        </w:tc>
        <w:tc>
          <w:tcPr>
            <w:tcW w:w="748" w:type="pct"/>
            <w:vAlign w:val="center"/>
          </w:tcPr>
          <w:p w14:paraId="600C9DFE"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0.000</w:t>
            </w:r>
          </w:p>
        </w:tc>
        <w:tc>
          <w:tcPr>
            <w:tcW w:w="833" w:type="pct"/>
            <w:vAlign w:val="center"/>
          </w:tcPr>
          <w:p w14:paraId="5F16138E"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rtl/>
                <w:lang w:bidi="ar-EG"/>
              </w:rPr>
              <w:t>3</w:t>
            </w:r>
          </w:p>
        </w:tc>
        <w:tc>
          <w:tcPr>
            <w:tcW w:w="877" w:type="pct"/>
            <w:shd w:val="clear" w:color="auto" w:fill="auto"/>
            <w:vAlign w:val="center"/>
          </w:tcPr>
          <w:p w14:paraId="6CF91935"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.799**</w:t>
            </w:r>
          </w:p>
        </w:tc>
        <w:tc>
          <w:tcPr>
            <w:tcW w:w="789" w:type="pct"/>
            <w:vAlign w:val="center"/>
          </w:tcPr>
          <w:p w14:paraId="2B48F24D"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0.000</w:t>
            </w:r>
          </w:p>
        </w:tc>
      </w:tr>
      <w:tr w:rsidR="002E4FA3" w:rsidRPr="00032943" w14:paraId="348695E2" w14:textId="77777777" w:rsidTr="00080FC9">
        <w:trPr>
          <w:jc w:val="center"/>
        </w:trPr>
        <w:tc>
          <w:tcPr>
            <w:tcW w:w="833" w:type="pct"/>
            <w:shd w:val="clear" w:color="auto" w:fill="auto"/>
            <w:vAlign w:val="center"/>
          </w:tcPr>
          <w:p w14:paraId="76427AE3"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rtl/>
                <w:lang w:bidi="ar-EG"/>
              </w:rPr>
              <w:t>4</w:t>
            </w:r>
          </w:p>
        </w:tc>
        <w:tc>
          <w:tcPr>
            <w:tcW w:w="920" w:type="pct"/>
            <w:shd w:val="clear" w:color="auto" w:fill="auto"/>
            <w:vAlign w:val="center"/>
          </w:tcPr>
          <w:p w14:paraId="6F71511F"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.856**</w:t>
            </w:r>
          </w:p>
        </w:tc>
        <w:tc>
          <w:tcPr>
            <w:tcW w:w="748" w:type="pct"/>
            <w:vAlign w:val="center"/>
          </w:tcPr>
          <w:p w14:paraId="6941F970"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0.000</w:t>
            </w:r>
          </w:p>
        </w:tc>
        <w:tc>
          <w:tcPr>
            <w:tcW w:w="833" w:type="pct"/>
            <w:vAlign w:val="center"/>
          </w:tcPr>
          <w:p w14:paraId="230B1C2D"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rtl/>
                <w:lang w:bidi="ar-EG"/>
              </w:rPr>
              <w:t>4</w:t>
            </w:r>
          </w:p>
        </w:tc>
        <w:tc>
          <w:tcPr>
            <w:tcW w:w="877" w:type="pct"/>
            <w:shd w:val="clear" w:color="auto" w:fill="auto"/>
            <w:vAlign w:val="center"/>
          </w:tcPr>
          <w:p w14:paraId="7C449FB1"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.858**</w:t>
            </w:r>
          </w:p>
        </w:tc>
        <w:tc>
          <w:tcPr>
            <w:tcW w:w="789" w:type="pct"/>
            <w:vAlign w:val="center"/>
          </w:tcPr>
          <w:p w14:paraId="6FAF5617"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0.000</w:t>
            </w:r>
          </w:p>
        </w:tc>
      </w:tr>
      <w:tr w:rsidR="002E4FA3" w:rsidRPr="00032943" w14:paraId="014111AC" w14:textId="77777777" w:rsidTr="00080FC9">
        <w:trPr>
          <w:jc w:val="center"/>
        </w:trPr>
        <w:tc>
          <w:tcPr>
            <w:tcW w:w="833" w:type="pct"/>
            <w:shd w:val="clear" w:color="auto" w:fill="auto"/>
            <w:vAlign w:val="center"/>
          </w:tcPr>
          <w:p w14:paraId="2A30DDBD"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rtl/>
                <w:lang w:bidi="ar-EG"/>
              </w:rPr>
              <w:t>5</w:t>
            </w:r>
          </w:p>
        </w:tc>
        <w:tc>
          <w:tcPr>
            <w:tcW w:w="920" w:type="pct"/>
            <w:shd w:val="clear" w:color="auto" w:fill="auto"/>
            <w:vAlign w:val="center"/>
          </w:tcPr>
          <w:p w14:paraId="2FB75EF2"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.822**</w:t>
            </w:r>
          </w:p>
        </w:tc>
        <w:tc>
          <w:tcPr>
            <w:tcW w:w="748" w:type="pct"/>
            <w:vAlign w:val="center"/>
          </w:tcPr>
          <w:p w14:paraId="28C2481A"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0.000</w:t>
            </w:r>
          </w:p>
        </w:tc>
        <w:tc>
          <w:tcPr>
            <w:tcW w:w="833" w:type="pct"/>
            <w:vAlign w:val="center"/>
          </w:tcPr>
          <w:p w14:paraId="4054CD49"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rtl/>
                <w:lang w:bidi="ar-EG"/>
              </w:rPr>
              <w:t>5</w:t>
            </w:r>
          </w:p>
        </w:tc>
        <w:tc>
          <w:tcPr>
            <w:tcW w:w="877" w:type="pct"/>
            <w:shd w:val="clear" w:color="auto" w:fill="auto"/>
            <w:vAlign w:val="center"/>
          </w:tcPr>
          <w:p w14:paraId="10543A12"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.786**</w:t>
            </w:r>
          </w:p>
        </w:tc>
        <w:tc>
          <w:tcPr>
            <w:tcW w:w="789" w:type="pct"/>
            <w:vAlign w:val="center"/>
          </w:tcPr>
          <w:p w14:paraId="0A448222"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0.000</w:t>
            </w:r>
          </w:p>
        </w:tc>
      </w:tr>
    </w:tbl>
    <w:p w14:paraId="384F9341" w14:textId="77777777" w:rsidR="002E4FA3" w:rsidRPr="008A7624" w:rsidRDefault="002E4FA3" w:rsidP="008A7624">
      <w:pPr>
        <w:pStyle w:val="2"/>
        <w:spacing w:line="276" w:lineRule="auto"/>
        <w:jc w:val="both"/>
        <w:rPr>
          <w:rFonts w:ascii="Simplified Arabic" w:hAnsi="Simplified Arabic" w:cs="Simplified Arabic"/>
          <w:sz w:val="24"/>
          <w:szCs w:val="24"/>
          <w:vertAlign w:val="superscript"/>
          <w:rtl/>
          <w:lang w:bidi="ar-EG"/>
        </w:rPr>
      </w:pPr>
      <w:r w:rsidRPr="008A7624">
        <w:rPr>
          <w:rFonts w:ascii="Simplified Arabic" w:hAnsi="Simplified Arabic" w:cs="Simplified Arabic"/>
          <w:sz w:val="24"/>
          <w:szCs w:val="24"/>
          <w:vertAlign w:val="superscript"/>
          <w:rtl/>
          <w:lang w:bidi="ar-EG"/>
        </w:rPr>
        <w:t>(**) معامل الارتباط دال إحصائياً عند مستوى (0.01)</w:t>
      </w:r>
    </w:p>
    <w:p w14:paraId="5FD0FF0D" w14:textId="5A958FD4" w:rsidR="002E4FA3" w:rsidRPr="008A7624" w:rsidRDefault="002E4FA3" w:rsidP="008A7624">
      <w:pPr>
        <w:pStyle w:val="2"/>
        <w:spacing w:line="276" w:lineRule="auto"/>
        <w:ind w:firstLine="708"/>
        <w:jc w:val="both"/>
        <w:rPr>
          <w:rFonts w:ascii="Simplified Arabic" w:hAnsi="Simplified Arabic" w:cs="Simplified Arabic"/>
          <w:sz w:val="24"/>
          <w:szCs w:val="24"/>
          <w:rtl/>
          <w:lang w:bidi="ar-EG"/>
        </w:rPr>
      </w:pPr>
      <w:r w:rsidRPr="008A7624">
        <w:rPr>
          <w:rFonts w:ascii="Simplified Arabic" w:hAnsi="Simplified Arabic" w:cs="Simplified Arabic"/>
          <w:sz w:val="24"/>
          <w:szCs w:val="24"/>
          <w:rtl/>
          <w:lang w:bidi="ar-EG"/>
        </w:rPr>
        <w:t xml:space="preserve">الجدول السابق يوضح نتائج صدق الاتساق الداخلي للمحور الأول </w:t>
      </w:r>
      <w:r w:rsidR="00517236" w:rsidRPr="008A7624">
        <w:rPr>
          <w:rFonts w:ascii="Simplified Arabic" w:hAnsi="Simplified Arabic" w:cs="Simplified Arabic"/>
          <w:sz w:val="24"/>
          <w:szCs w:val="24"/>
          <w:rtl/>
          <w:lang w:bidi="ar-EG"/>
        </w:rPr>
        <w:t>للاستبانة</w:t>
      </w:r>
      <w:r w:rsidRPr="008A7624">
        <w:rPr>
          <w:rFonts w:ascii="Simplified Arabic" w:hAnsi="Simplified Arabic" w:cs="Simplified Arabic"/>
          <w:sz w:val="24"/>
          <w:szCs w:val="24"/>
          <w:rtl/>
          <w:lang w:bidi="ar-EG"/>
        </w:rPr>
        <w:t xml:space="preserve"> (القيادة الإستراتيجية) حسب </w:t>
      </w:r>
      <w:r w:rsidRPr="008A7624">
        <w:rPr>
          <w:rFonts w:ascii="Simplified Arabic" w:hAnsi="Simplified Arabic" w:cs="Simplified Arabic"/>
          <w:sz w:val="24"/>
          <w:szCs w:val="24"/>
          <w:rtl/>
        </w:rPr>
        <w:t xml:space="preserve">الأبعاد </w:t>
      </w:r>
      <w:r w:rsidRPr="008A7624">
        <w:rPr>
          <w:rFonts w:ascii="Simplified Arabic" w:hAnsi="Simplified Arabic" w:cs="Simplified Arabic"/>
          <w:sz w:val="24"/>
          <w:szCs w:val="24"/>
          <w:rtl/>
          <w:lang w:bidi="ar-EG"/>
        </w:rPr>
        <w:t>بطريقة معاملات بيرسون للارتباط. فنجد أن معاملات الإرتباط بين كل عبارة ودرجة البعد الذي تتبع له تراوحت بين (0.628 – 0.887) وجميعها قيم موجبة ومرتفعة وذات دلالة إحصائية عند مستوى معنوية (0.01). وبالتالي فإن المحور الأول لأداة الدراسة يمتاز بصدق الاتساق الداخلي وأن العبارات في كل بُعد تقيس ما صُممت من أجله.</w:t>
      </w:r>
    </w:p>
    <w:p w14:paraId="6FD5843D" w14:textId="23E29A05" w:rsidR="002E4FA3" w:rsidRPr="00032943" w:rsidRDefault="002E4FA3" w:rsidP="008A7624">
      <w:pPr>
        <w:pStyle w:val="2"/>
        <w:spacing w:line="276" w:lineRule="auto"/>
        <w:jc w:val="center"/>
        <w:rPr>
          <w:rFonts w:ascii="Simplified Arabic" w:hAnsi="Simplified Arabic" w:cs="Simplified Arabic"/>
          <w:sz w:val="20"/>
          <w:szCs w:val="20"/>
          <w:rtl/>
          <w:lang w:bidi="ar-EG"/>
        </w:rPr>
      </w:pPr>
      <w:r w:rsidRPr="00032943">
        <w:rPr>
          <w:rFonts w:ascii="Simplified Arabic" w:hAnsi="Simplified Arabic" w:cs="Simplified Arabic"/>
          <w:sz w:val="20"/>
          <w:szCs w:val="20"/>
          <w:rtl/>
          <w:lang w:bidi="ar-EG"/>
        </w:rPr>
        <w:t>جدول رقم (3). صدق الإتساق الداخلي لعبارات المحور الثاني لأداة الدراسة</w:t>
      </w:r>
    </w:p>
    <w:tbl>
      <w:tblPr>
        <w:tblStyle w:val="TableGrid"/>
        <w:bidiVisual/>
        <w:tblW w:w="900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91"/>
        <w:gridCol w:w="1911"/>
        <w:gridCol w:w="1501"/>
        <w:gridCol w:w="1088"/>
        <w:gridCol w:w="1914"/>
        <w:gridCol w:w="1501"/>
      </w:tblGrid>
      <w:tr w:rsidR="002E4FA3" w:rsidRPr="00032943" w14:paraId="4033902D" w14:textId="77777777" w:rsidTr="00A035EB">
        <w:tc>
          <w:tcPr>
            <w:tcW w:w="1091" w:type="dxa"/>
            <w:shd w:val="clear" w:color="auto" w:fill="D9D9D9" w:themeFill="background1" w:themeFillShade="D9"/>
            <w:vAlign w:val="center"/>
          </w:tcPr>
          <w:p w14:paraId="6D3F154A" w14:textId="77777777" w:rsidR="002E4FA3" w:rsidRPr="00032943" w:rsidRDefault="002E4FA3" w:rsidP="00032943">
            <w:pPr>
              <w:pStyle w:val="2"/>
              <w:jc w:val="center"/>
              <w:rPr>
                <w:rFonts w:ascii="Simplified Arabic" w:hAnsi="Simplified Arabic" w:cs="Simplified Arabic"/>
                <w:b/>
                <w:bCs/>
                <w:sz w:val="20"/>
                <w:szCs w:val="20"/>
                <w:rtl/>
                <w:lang w:bidi="ar-EG"/>
              </w:rPr>
            </w:pPr>
            <w:r w:rsidRPr="00032943">
              <w:rPr>
                <w:rFonts w:ascii="Simplified Arabic" w:hAnsi="Simplified Arabic" w:cs="Simplified Arabic"/>
                <w:b/>
                <w:bCs/>
                <w:sz w:val="20"/>
                <w:szCs w:val="20"/>
                <w:rtl/>
                <w:lang w:bidi="ar-EG"/>
              </w:rPr>
              <w:t>رقم العبارة</w:t>
            </w:r>
          </w:p>
        </w:tc>
        <w:tc>
          <w:tcPr>
            <w:tcW w:w="1911" w:type="dxa"/>
            <w:shd w:val="clear" w:color="auto" w:fill="D9D9D9" w:themeFill="background1" w:themeFillShade="D9"/>
            <w:vAlign w:val="center"/>
          </w:tcPr>
          <w:p w14:paraId="28209EE9" w14:textId="77777777" w:rsidR="002E4FA3" w:rsidRPr="00032943" w:rsidRDefault="002E4FA3" w:rsidP="00032943">
            <w:pPr>
              <w:pStyle w:val="2"/>
              <w:jc w:val="center"/>
              <w:rPr>
                <w:rFonts w:ascii="Simplified Arabic" w:hAnsi="Simplified Arabic" w:cs="Simplified Arabic"/>
                <w:b/>
                <w:bCs/>
                <w:sz w:val="20"/>
                <w:szCs w:val="20"/>
                <w:rtl/>
                <w:lang w:bidi="ar-EG"/>
              </w:rPr>
            </w:pPr>
            <w:r w:rsidRPr="00032943">
              <w:rPr>
                <w:rFonts w:ascii="Simplified Arabic" w:hAnsi="Simplified Arabic" w:cs="Simplified Arabic"/>
                <w:b/>
                <w:bCs/>
                <w:sz w:val="20"/>
                <w:szCs w:val="20"/>
                <w:rtl/>
                <w:lang w:bidi="ar-EG"/>
              </w:rPr>
              <w:t>معامل بيرسون للإرتباط</w:t>
            </w:r>
          </w:p>
        </w:tc>
        <w:tc>
          <w:tcPr>
            <w:tcW w:w="1501" w:type="dxa"/>
            <w:shd w:val="clear" w:color="auto" w:fill="D9D9D9" w:themeFill="background1" w:themeFillShade="D9"/>
            <w:vAlign w:val="center"/>
          </w:tcPr>
          <w:p w14:paraId="067D2132" w14:textId="77777777" w:rsidR="002E4FA3" w:rsidRPr="00032943" w:rsidRDefault="002E4FA3" w:rsidP="00032943">
            <w:pPr>
              <w:pStyle w:val="2"/>
              <w:jc w:val="center"/>
              <w:rPr>
                <w:rFonts w:ascii="Simplified Arabic" w:hAnsi="Simplified Arabic" w:cs="Simplified Arabic"/>
                <w:b/>
                <w:bCs/>
                <w:sz w:val="20"/>
                <w:szCs w:val="20"/>
                <w:rtl/>
                <w:lang w:bidi="ar-EG"/>
              </w:rPr>
            </w:pPr>
            <w:r w:rsidRPr="00032943">
              <w:rPr>
                <w:rFonts w:ascii="Simplified Arabic" w:hAnsi="Simplified Arabic" w:cs="Simplified Arabic"/>
                <w:b/>
                <w:bCs/>
                <w:sz w:val="20"/>
                <w:szCs w:val="20"/>
                <w:rtl/>
                <w:lang w:bidi="ar-EG"/>
              </w:rPr>
              <w:t>الدلالة الإحصائية</w:t>
            </w:r>
          </w:p>
        </w:tc>
        <w:tc>
          <w:tcPr>
            <w:tcW w:w="1088" w:type="dxa"/>
            <w:shd w:val="clear" w:color="auto" w:fill="D9D9D9" w:themeFill="background1" w:themeFillShade="D9"/>
            <w:vAlign w:val="center"/>
          </w:tcPr>
          <w:p w14:paraId="096F38C2" w14:textId="77777777" w:rsidR="002E4FA3" w:rsidRPr="00032943" w:rsidRDefault="002E4FA3" w:rsidP="00032943">
            <w:pPr>
              <w:pStyle w:val="2"/>
              <w:jc w:val="center"/>
              <w:rPr>
                <w:rFonts w:ascii="Simplified Arabic" w:hAnsi="Simplified Arabic" w:cs="Simplified Arabic"/>
                <w:b/>
                <w:bCs/>
                <w:sz w:val="20"/>
                <w:szCs w:val="20"/>
                <w:rtl/>
                <w:lang w:bidi="ar-EG"/>
              </w:rPr>
            </w:pPr>
            <w:r w:rsidRPr="00032943">
              <w:rPr>
                <w:rFonts w:ascii="Simplified Arabic" w:hAnsi="Simplified Arabic" w:cs="Simplified Arabic"/>
                <w:b/>
                <w:bCs/>
                <w:sz w:val="20"/>
                <w:szCs w:val="20"/>
                <w:rtl/>
                <w:lang w:bidi="ar-EG"/>
              </w:rPr>
              <w:t>رقم العبارة</w:t>
            </w:r>
          </w:p>
        </w:tc>
        <w:tc>
          <w:tcPr>
            <w:tcW w:w="1914" w:type="dxa"/>
            <w:shd w:val="clear" w:color="auto" w:fill="D9D9D9" w:themeFill="background1" w:themeFillShade="D9"/>
            <w:vAlign w:val="center"/>
          </w:tcPr>
          <w:p w14:paraId="0AE129CB" w14:textId="77777777" w:rsidR="002E4FA3" w:rsidRPr="00032943" w:rsidRDefault="002E4FA3" w:rsidP="00032943">
            <w:pPr>
              <w:pStyle w:val="2"/>
              <w:jc w:val="center"/>
              <w:rPr>
                <w:rFonts w:ascii="Simplified Arabic" w:hAnsi="Simplified Arabic" w:cs="Simplified Arabic"/>
                <w:b/>
                <w:bCs/>
                <w:sz w:val="20"/>
                <w:szCs w:val="20"/>
                <w:rtl/>
                <w:lang w:bidi="ar-EG"/>
              </w:rPr>
            </w:pPr>
            <w:r w:rsidRPr="00032943">
              <w:rPr>
                <w:rFonts w:ascii="Simplified Arabic" w:hAnsi="Simplified Arabic" w:cs="Simplified Arabic"/>
                <w:b/>
                <w:bCs/>
                <w:sz w:val="20"/>
                <w:szCs w:val="20"/>
                <w:rtl/>
                <w:lang w:bidi="ar-EG"/>
              </w:rPr>
              <w:t>معامل بيرسون للإرتباط</w:t>
            </w:r>
          </w:p>
        </w:tc>
        <w:tc>
          <w:tcPr>
            <w:tcW w:w="1501" w:type="dxa"/>
            <w:shd w:val="clear" w:color="auto" w:fill="D9D9D9" w:themeFill="background1" w:themeFillShade="D9"/>
            <w:vAlign w:val="center"/>
          </w:tcPr>
          <w:p w14:paraId="7B0D16E0" w14:textId="77777777" w:rsidR="002E4FA3" w:rsidRPr="00032943" w:rsidRDefault="002E4FA3" w:rsidP="00032943">
            <w:pPr>
              <w:pStyle w:val="2"/>
              <w:jc w:val="center"/>
              <w:rPr>
                <w:rFonts w:ascii="Simplified Arabic" w:hAnsi="Simplified Arabic" w:cs="Simplified Arabic"/>
                <w:b/>
                <w:bCs/>
                <w:sz w:val="20"/>
                <w:szCs w:val="20"/>
                <w:rtl/>
                <w:lang w:bidi="ar-EG"/>
              </w:rPr>
            </w:pPr>
            <w:r w:rsidRPr="00032943">
              <w:rPr>
                <w:rFonts w:ascii="Simplified Arabic" w:hAnsi="Simplified Arabic" w:cs="Simplified Arabic"/>
                <w:b/>
                <w:bCs/>
                <w:sz w:val="20"/>
                <w:szCs w:val="20"/>
                <w:rtl/>
                <w:lang w:bidi="ar-EG"/>
              </w:rPr>
              <w:t>الدلالة الإحصائية</w:t>
            </w:r>
          </w:p>
        </w:tc>
      </w:tr>
      <w:tr w:rsidR="002E4FA3" w:rsidRPr="00032943" w14:paraId="590BC816" w14:textId="77777777" w:rsidTr="00A035EB">
        <w:tc>
          <w:tcPr>
            <w:tcW w:w="1091" w:type="dxa"/>
            <w:shd w:val="clear" w:color="auto" w:fill="auto"/>
            <w:vAlign w:val="center"/>
          </w:tcPr>
          <w:p w14:paraId="152EF17B"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rtl/>
                <w:lang w:bidi="ar-EG"/>
              </w:rPr>
              <w:t>1</w:t>
            </w:r>
          </w:p>
        </w:tc>
        <w:tc>
          <w:tcPr>
            <w:tcW w:w="1911" w:type="dxa"/>
            <w:shd w:val="clear" w:color="auto" w:fill="auto"/>
            <w:vAlign w:val="center"/>
          </w:tcPr>
          <w:p w14:paraId="44F2BB13"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.852**</w:t>
            </w:r>
          </w:p>
        </w:tc>
        <w:tc>
          <w:tcPr>
            <w:tcW w:w="1501" w:type="dxa"/>
            <w:vAlign w:val="center"/>
          </w:tcPr>
          <w:p w14:paraId="2EFF9501"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0.000</w:t>
            </w:r>
          </w:p>
        </w:tc>
        <w:tc>
          <w:tcPr>
            <w:tcW w:w="1088" w:type="dxa"/>
            <w:shd w:val="clear" w:color="auto" w:fill="auto"/>
            <w:vAlign w:val="center"/>
          </w:tcPr>
          <w:p w14:paraId="1E041DAF"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rtl/>
                <w:lang w:bidi="ar-EG"/>
              </w:rPr>
              <w:t>5</w:t>
            </w:r>
          </w:p>
        </w:tc>
        <w:tc>
          <w:tcPr>
            <w:tcW w:w="1914" w:type="dxa"/>
            <w:vAlign w:val="center"/>
          </w:tcPr>
          <w:p w14:paraId="1EF37FA5"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.840**</w:t>
            </w:r>
          </w:p>
        </w:tc>
        <w:tc>
          <w:tcPr>
            <w:tcW w:w="1501" w:type="dxa"/>
            <w:shd w:val="clear" w:color="auto" w:fill="auto"/>
            <w:vAlign w:val="center"/>
          </w:tcPr>
          <w:p w14:paraId="7E7491D6"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0.000</w:t>
            </w:r>
          </w:p>
        </w:tc>
      </w:tr>
      <w:tr w:rsidR="002E4FA3" w:rsidRPr="00032943" w14:paraId="1FED81D0" w14:textId="77777777" w:rsidTr="00A035EB">
        <w:tc>
          <w:tcPr>
            <w:tcW w:w="1091" w:type="dxa"/>
            <w:shd w:val="clear" w:color="auto" w:fill="auto"/>
            <w:vAlign w:val="center"/>
          </w:tcPr>
          <w:p w14:paraId="3407CBE2" w14:textId="77777777" w:rsidR="002E4FA3" w:rsidRPr="00032943" w:rsidRDefault="002E4FA3" w:rsidP="00032943">
            <w:pPr>
              <w:pStyle w:val="2"/>
              <w:jc w:val="center"/>
              <w:rPr>
                <w:rFonts w:ascii="Simplified Arabic" w:hAnsi="Simplified Arabic" w:cs="Simplified Arabic"/>
                <w:sz w:val="20"/>
                <w:szCs w:val="20"/>
                <w:rtl/>
                <w:lang w:bidi="ar-EG"/>
              </w:rPr>
            </w:pPr>
            <w:r w:rsidRPr="00032943">
              <w:rPr>
                <w:rFonts w:ascii="Simplified Arabic" w:hAnsi="Simplified Arabic" w:cs="Simplified Arabic"/>
                <w:sz w:val="20"/>
                <w:szCs w:val="20"/>
                <w:rtl/>
                <w:lang w:bidi="ar-EG"/>
              </w:rPr>
              <w:t>2</w:t>
            </w:r>
          </w:p>
        </w:tc>
        <w:tc>
          <w:tcPr>
            <w:tcW w:w="1911" w:type="dxa"/>
            <w:shd w:val="clear" w:color="auto" w:fill="auto"/>
            <w:vAlign w:val="center"/>
          </w:tcPr>
          <w:p w14:paraId="2A25796A"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.873**</w:t>
            </w:r>
          </w:p>
        </w:tc>
        <w:tc>
          <w:tcPr>
            <w:tcW w:w="1501" w:type="dxa"/>
            <w:vAlign w:val="center"/>
          </w:tcPr>
          <w:p w14:paraId="7AAFA8F4"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0.000</w:t>
            </w:r>
          </w:p>
        </w:tc>
        <w:tc>
          <w:tcPr>
            <w:tcW w:w="1088" w:type="dxa"/>
            <w:shd w:val="clear" w:color="auto" w:fill="auto"/>
            <w:vAlign w:val="center"/>
          </w:tcPr>
          <w:p w14:paraId="3FF1837D" w14:textId="77777777" w:rsidR="002E4FA3" w:rsidRPr="00032943" w:rsidRDefault="002E4FA3" w:rsidP="00032943">
            <w:pPr>
              <w:pStyle w:val="2"/>
              <w:jc w:val="center"/>
              <w:rPr>
                <w:rFonts w:ascii="Simplified Arabic" w:hAnsi="Simplified Arabic" w:cs="Simplified Arabic"/>
                <w:sz w:val="20"/>
                <w:szCs w:val="20"/>
                <w:rtl/>
                <w:lang w:bidi="ar-EG"/>
              </w:rPr>
            </w:pPr>
            <w:r w:rsidRPr="00032943">
              <w:rPr>
                <w:rFonts w:ascii="Simplified Arabic" w:hAnsi="Simplified Arabic" w:cs="Simplified Arabic"/>
                <w:sz w:val="20"/>
                <w:szCs w:val="20"/>
                <w:rtl/>
                <w:lang w:bidi="ar-EG"/>
              </w:rPr>
              <w:t>6</w:t>
            </w:r>
          </w:p>
        </w:tc>
        <w:tc>
          <w:tcPr>
            <w:tcW w:w="1914" w:type="dxa"/>
            <w:vAlign w:val="center"/>
          </w:tcPr>
          <w:p w14:paraId="2F4E2D26"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.826**</w:t>
            </w:r>
          </w:p>
        </w:tc>
        <w:tc>
          <w:tcPr>
            <w:tcW w:w="1501" w:type="dxa"/>
            <w:shd w:val="clear" w:color="auto" w:fill="auto"/>
            <w:vAlign w:val="center"/>
          </w:tcPr>
          <w:p w14:paraId="6526E35E"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0.000</w:t>
            </w:r>
          </w:p>
        </w:tc>
      </w:tr>
      <w:tr w:rsidR="002E4FA3" w:rsidRPr="00032943" w14:paraId="3D3E5D00" w14:textId="77777777" w:rsidTr="00A035EB">
        <w:tc>
          <w:tcPr>
            <w:tcW w:w="1091" w:type="dxa"/>
            <w:shd w:val="clear" w:color="auto" w:fill="auto"/>
            <w:vAlign w:val="center"/>
          </w:tcPr>
          <w:p w14:paraId="7599DB48"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rtl/>
                <w:lang w:bidi="ar-EG"/>
              </w:rPr>
              <w:t>3</w:t>
            </w:r>
          </w:p>
        </w:tc>
        <w:tc>
          <w:tcPr>
            <w:tcW w:w="1911" w:type="dxa"/>
            <w:shd w:val="clear" w:color="auto" w:fill="auto"/>
            <w:vAlign w:val="center"/>
          </w:tcPr>
          <w:p w14:paraId="2A7E4761"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.828**</w:t>
            </w:r>
          </w:p>
        </w:tc>
        <w:tc>
          <w:tcPr>
            <w:tcW w:w="1501" w:type="dxa"/>
            <w:vAlign w:val="center"/>
          </w:tcPr>
          <w:p w14:paraId="49850F35"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0.000</w:t>
            </w:r>
          </w:p>
        </w:tc>
        <w:tc>
          <w:tcPr>
            <w:tcW w:w="1088" w:type="dxa"/>
            <w:shd w:val="clear" w:color="auto" w:fill="auto"/>
            <w:vAlign w:val="center"/>
          </w:tcPr>
          <w:p w14:paraId="10A53C39"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rtl/>
                <w:lang w:bidi="ar-EG"/>
              </w:rPr>
              <w:t>7</w:t>
            </w:r>
          </w:p>
        </w:tc>
        <w:tc>
          <w:tcPr>
            <w:tcW w:w="1914" w:type="dxa"/>
            <w:vAlign w:val="center"/>
          </w:tcPr>
          <w:p w14:paraId="2E0413A0"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.807**</w:t>
            </w:r>
          </w:p>
        </w:tc>
        <w:tc>
          <w:tcPr>
            <w:tcW w:w="1501" w:type="dxa"/>
            <w:shd w:val="clear" w:color="auto" w:fill="auto"/>
            <w:vAlign w:val="center"/>
          </w:tcPr>
          <w:p w14:paraId="6D71AE73"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0.000</w:t>
            </w:r>
          </w:p>
        </w:tc>
      </w:tr>
      <w:tr w:rsidR="002E4FA3" w:rsidRPr="00032943" w14:paraId="37AB99D5" w14:textId="77777777" w:rsidTr="00A035EB">
        <w:tc>
          <w:tcPr>
            <w:tcW w:w="1091" w:type="dxa"/>
            <w:shd w:val="clear" w:color="auto" w:fill="auto"/>
            <w:vAlign w:val="center"/>
          </w:tcPr>
          <w:p w14:paraId="1C82A025"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rtl/>
                <w:lang w:bidi="ar-EG"/>
              </w:rPr>
              <w:lastRenderedPageBreak/>
              <w:t>4</w:t>
            </w:r>
          </w:p>
        </w:tc>
        <w:tc>
          <w:tcPr>
            <w:tcW w:w="1911" w:type="dxa"/>
            <w:shd w:val="clear" w:color="auto" w:fill="auto"/>
            <w:vAlign w:val="center"/>
          </w:tcPr>
          <w:p w14:paraId="5A46686F"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.788**</w:t>
            </w:r>
          </w:p>
        </w:tc>
        <w:tc>
          <w:tcPr>
            <w:tcW w:w="1501" w:type="dxa"/>
            <w:vAlign w:val="center"/>
          </w:tcPr>
          <w:p w14:paraId="5A213E9E" w14:textId="77777777" w:rsidR="002E4FA3" w:rsidRPr="00032943" w:rsidRDefault="002E4FA3" w:rsidP="00032943">
            <w:pPr>
              <w:pStyle w:val="2"/>
              <w:jc w:val="center"/>
              <w:rPr>
                <w:rFonts w:ascii="Simplified Arabic" w:hAnsi="Simplified Arabic" w:cs="Simplified Arabic"/>
                <w:sz w:val="20"/>
                <w:szCs w:val="20"/>
                <w:lang w:bidi="ar-EG"/>
              </w:rPr>
            </w:pPr>
            <w:r w:rsidRPr="00032943">
              <w:rPr>
                <w:rFonts w:ascii="Simplified Arabic" w:hAnsi="Simplified Arabic" w:cs="Simplified Arabic"/>
                <w:sz w:val="20"/>
                <w:szCs w:val="20"/>
                <w:lang w:bidi="ar-EG"/>
              </w:rPr>
              <w:t>0.000</w:t>
            </w:r>
          </w:p>
        </w:tc>
        <w:tc>
          <w:tcPr>
            <w:tcW w:w="1088" w:type="dxa"/>
            <w:shd w:val="clear" w:color="auto" w:fill="auto"/>
            <w:vAlign w:val="center"/>
          </w:tcPr>
          <w:p w14:paraId="486C1A80" w14:textId="77777777" w:rsidR="002E4FA3" w:rsidRPr="00032943" w:rsidRDefault="002E4FA3" w:rsidP="00032943">
            <w:pPr>
              <w:pStyle w:val="2"/>
              <w:jc w:val="center"/>
              <w:rPr>
                <w:rFonts w:ascii="Simplified Arabic" w:hAnsi="Simplified Arabic" w:cs="Simplified Arabic"/>
                <w:sz w:val="20"/>
                <w:szCs w:val="20"/>
                <w:lang w:bidi="ar-EG"/>
              </w:rPr>
            </w:pPr>
          </w:p>
        </w:tc>
        <w:tc>
          <w:tcPr>
            <w:tcW w:w="1914" w:type="dxa"/>
            <w:vAlign w:val="center"/>
          </w:tcPr>
          <w:p w14:paraId="764177F0" w14:textId="77777777" w:rsidR="002E4FA3" w:rsidRPr="00032943" w:rsidRDefault="002E4FA3" w:rsidP="00032943">
            <w:pPr>
              <w:pStyle w:val="2"/>
              <w:jc w:val="center"/>
              <w:rPr>
                <w:rFonts w:ascii="Simplified Arabic" w:hAnsi="Simplified Arabic" w:cs="Simplified Arabic"/>
                <w:sz w:val="20"/>
                <w:szCs w:val="20"/>
                <w:lang w:bidi="ar-EG"/>
              </w:rPr>
            </w:pPr>
          </w:p>
        </w:tc>
        <w:tc>
          <w:tcPr>
            <w:tcW w:w="1501" w:type="dxa"/>
            <w:shd w:val="clear" w:color="auto" w:fill="auto"/>
            <w:vAlign w:val="center"/>
          </w:tcPr>
          <w:p w14:paraId="48A3316A" w14:textId="77777777" w:rsidR="002E4FA3" w:rsidRPr="00032943" w:rsidRDefault="002E4FA3" w:rsidP="00032943">
            <w:pPr>
              <w:pStyle w:val="2"/>
              <w:jc w:val="center"/>
              <w:rPr>
                <w:rFonts w:ascii="Simplified Arabic" w:hAnsi="Simplified Arabic" w:cs="Simplified Arabic"/>
                <w:sz w:val="20"/>
                <w:szCs w:val="20"/>
                <w:lang w:bidi="ar-EG"/>
              </w:rPr>
            </w:pPr>
          </w:p>
        </w:tc>
      </w:tr>
    </w:tbl>
    <w:p w14:paraId="4D39508D" w14:textId="77777777" w:rsidR="002E4FA3" w:rsidRPr="008A7624" w:rsidRDefault="002E4FA3" w:rsidP="008A7624">
      <w:pPr>
        <w:pStyle w:val="2"/>
        <w:spacing w:line="276" w:lineRule="auto"/>
        <w:jc w:val="both"/>
        <w:rPr>
          <w:rFonts w:ascii="Simplified Arabic" w:hAnsi="Simplified Arabic" w:cs="Simplified Arabic"/>
          <w:sz w:val="24"/>
          <w:szCs w:val="24"/>
          <w:vertAlign w:val="superscript"/>
          <w:rtl/>
          <w:lang w:bidi="ar-EG"/>
        </w:rPr>
      </w:pPr>
      <w:r w:rsidRPr="008A7624">
        <w:rPr>
          <w:rFonts w:ascii="Simplified Arabic" w:hAnsi="Simplified Arabic" w:cs="Simplified Arabic"/>
          <w:sz w:val="24"/>
          <w:szCs w:val="24"/>
          <w:vertAlign w:val="superscript"/>
          <w:rtl/>
          <w:lang w:bidi="ar-EG"/>
        </w:rPr>
        <w:t>(**) معامل الارتباط دال إحصائياً عند مستوى (0.01)</w:t>
      </w:r>
    </w:p>
    <w:p w14:paraId="2AD418B3" w14:textId="27EC6C38" w:rsidR="002E4FA3" w:rsidRPr="008A7624" w:rsidRDefault="002E4FA3" w:rsidP="008A7624">
      <w:pPr>
        <w:pStyle w:val="2"/>
        <w:spacing w:line="276" w:lineRule="auto"/>
        <w:ind w:firstLine="708"/>
        <w:jc w:val="both"/>
        <w:rPr>
          <w:rFonts w:ascii="Simplified Arabic" w:hAnsi="Simplified Arabic" w:cs="Simplified Arabic"/>
          <w:sz w:val="24"/>
          <w:szCs w:val="24"/>
          <w:rtl/>
          <w:lang w:bidi="ar-EG"/>
        </w:rPr>
      </w:pPr>
      <w:r w:rsidRPr="008A7624">
        <w:rPr>
          <w:rFonts w:ascii="Simplified Arabic" w:hAnsi="Simplified Arabic" w:cs="Simplified Arabic"/>
          <w:sz w:val="24"/>
          <w:szCs w:val="24"/>
          <w:rtl/>
          <w:lang w:bidi="ar-EG"/>
        </w:rPr>
        <w:t xml:space="preserve">الجدول السابق يوضح نتائج صدق الاتساق الداخلي للمحور الثاني </w:t>
      </w:r>
      <w:r w:rsidR="00080FC9" w:rsidRPr="008A7624">
        <w:rPr>
          <w:rFonts w:ascii="Simplified Arabic" w:hAnsi="Simplified Arabic" w:cs="Simplified Arabic"/>
          <w:sz w:val="24"/>
          <w:szCs w:val="24"/>
          <w:rtl/>
          <w:lang w:bidi="ar-EG"/>
        </w:rPr>
        <w:t>للاستبانة</w:t>
      </w:r>
      <w:r w:rsidRPr="008A7624">
        <w:rPr>
          <w:rFonts w:ascii="Simplified Arabic" w:hAnsi="Simplified Arabic" w:cs="Simplified Arabic"/>
          <w:sz w:val="24"/>
          <w:szCs w:val="24"/>
          <w:rtl/>
          <w:lang w:bidi="ar-EG"/>
        </w:rPr>
        <w:t xml:space="preserve"> (مستوى الأداء المؤسسي) بطريقة معاملات بيرسون للارتباط. فنجد أن معاملات الإرتباط بين كل عبارة والدرجة الكلية للمحور الثاني تراوحت بين (0.788 – 0.873) وجميعها قيم موجبة ومرتفعة وهي ذات دلالة إحصائية عند مستوى معنوية (0.01). وبالتالي فإن المحور الثاني لأداة الدراسة يمتاز بصدق الاتساق الداخلي وأن العبارات تقيس بالفعل ما صُممت من أجله.</w:t>
      </w:r>
    </w:p>
    <w:p w14:paraId="3BF52E8D" w14:textId="15FBDB53" w:rsidR="00517236" w:rsidRPr="008A7624" w:rsidRDefault="00DA4043" w:rsidP="008A7624">
      <w:pPr>
        <w:pStyle w:val="2"/>
        <w:spacing w:line="276" w:lineRule="auto"/>
        <w:jc w:val="lowKashida"/>
        <w:rPr>
          <w:rFonts w:ascii="Simplified Arabic" w:eastAsiaTheme="minorHAnsi" w:hAnsi="Simplified Arabic" w:cs="Simplified Arabic"/>
          <w:b/>
          <w:bCs/>
          <w:sz w:val="24"/>
          <w:szCs w:val="24"/>
        </w:rPr>
      </w:pPr>
      <w:r w:rsidRPr="008A7624">
        <w:rPr>
          <w:rFonts w:ascii="Simplified Arabic" w:eastAsiaTheme="minorHAnsi" w:hAnsi="Simplified Arabic" w:cs="Simplified Arabic"/>
          <w:b/>
          <w:bCs/>
          <w:sz w:val="24"/>
          <w:szCs w:val="24"/>
          <w:rtl/>
        </w:rPr>
        <w:t>2-</w:t>
      </w:r>
      <w:r w:rsidR="00517236" w:rsidRPr="008A7624">
        <w:rPr>
          <w:rFonts w:ascii="Simplified Arabic" w:eastAsiaTheme="minorHAnsi" w:hAnsi="Simplified Arabic" w:cs="Simplified Arabic"/>
          <w:b/>
          <w:bCs/>
          <w:sz w:val="24"/>
          <w:szCs w:val="24"/>
          <w:rtl/>
        </w:rPr>
        <w:t xml:space="preserve">ثبات الإستبانة: </w:t>
      </w:r>
    </w:p>
    <w:p w14:paraId="0B66F7D2" w14:textId="19C4F1D6" w:rsidR="002E4FA3" w:rsidRPr="00032943" w:rsidRDefault="002E4FA3" w:rsidP="00032943">
      <w:pPr>
        <w:pStyle w:val="2"/>
        <w:jc w:val="center"/>
        <w:rPr>
          <w:rFonts w:ascii="Simplified Arabic" w:hAnsi="Simplified Arabic" w:cs="Simplified Arabic"/>
          <w:sz w:val="20"/>
          <w:szCs w:val="20"/>
          <w:rtl/>
          <w:lang w:bidi="ar-EG"/>
        </w:rPr>
      </w:pPr>
      <w:r w:rsidRPr="00032943">
        <w:rPr>
          <w:rFonts w:ascii="Simplified Arabic" w:hAnsi="Simplified Arabic" w:cs="Simplified Arabic"/>
          <w:sz w:val="20"/>
          <w:szCs w:val="20"/>
          <w:rtl/>
          <w:lang w:bidi="ar-EG"/>
        </w:rPr>
        <w:t>جدول رقم (</w:t>
      </w:r>
      <w:r w:rsidR="00032943">
        <w:rPr>
          <w:rFonts w:ascii="Simplified Arabic" w:hAnsi="Simplified Arabic" w:cs="Simplified Arabic" w:hint="cs"/>
          <w:sz w:val="20"/>
          <w:szCs w:val="20"/>
          <w:rtl/>
          <w:lang w:bidi="ar-EG"/>
        </w:rPr>
        <w:t>4</w:t>
      </w:r>
      <w:r w:rsidRPr="00032943">
        <w:rPr>
          <w:rFonts w:ascii="Simplified Arabic" w:hAnsi="Simplified Arabic" w:cs="Simplified Arabic"/>
          <w:sz w:val="20"/>
          <w:szCs w:val="20"/>
          <w:rtl/>
          <w:lang w:bidi="ar-EG"/>
        </w:rPr>
        <w:t>). معاملات الثبات لأداة الدراسة بطريقة كرونباخ-ألفا</w:t>
      </w:r>
    </w:p>
    <w:tbl>
      <w:tblPr>
        <w:tblStyle w:val="TableGrid"/>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53"/>
        <w:gridCol w:w="2970"/>
        <w:gridCol w:w="1620"/>
        <w:gridCol w:w="1425"/>
      </w:tblGrid>
      <w:tr w:rsidR="002E4FA3" w:rsidRPr="00032943" w14:paraId="6E98476E" w14:textId="77777777" w:rsidTr="00A035EB">
        <w:tc>
          <w:tcPr>
            <w:tcW w:w="2453" w:type="dxa"/>
            <w:shd w:val="clear" w:color="auto" w:fill="D9D9D9" w:themeFill="background1" w:themeFillShade="D9"/>
            <w:vAlign w:val="center"/>
          </w:tcPr>
          <w:p w14:paraId="083DE412" w14:textId="77777777" w:rsidR="002E4FA3" w:rsidRPr="00032943" w:rsidRDefault="002E4FA3" w:rsidP="00032943">
            <w:pPr>
              <w:jc w:val="center"/>
              <w:rPr>
                <w:rFonts w:ascii="Simplified Arabic" w:hAnsi="Simplified Arabic" w:cs="Simplified Arabic"/>
                <w:b/>
                <w:bCs/>
                <w:sz w:val="20"/>
                <w:szCs w:val="20"/>
                <w:rtl/>
              </w:rPr>
            </w:pPr>
            <w:r w:rsidRPr="00032943">
              <w:rPr>
                <w:rFonts w:ascii="Simplified Arabic" w:hAnsi="Simplified Arabic" w:cs="Simplified Arabic"/>
                <w:b/>
                <w:bCs/>
                <w:sz w:val="20"/>
                <w:szCs w:val="20"/>
                <w:rtl/>
              </w:rPr>
              <w:t>المحاور</w:t>
            </w:r>
          </w:p>
        </w:tc>
        <w:tc>
          <w:tcPr>
            <w:tcW w:w="2970" w:type="dxa"/>
            <w:shd w:val="clear" w:color="auto" w:fill="D9D9D9" w:themeFill="background1" w:themeFillShade="D9"/>
            <w:vAlign w:val="center"/>
          </w:tcPr>
          <w:p w14:paraId="49634388" w14:textId="77777777" w:rsidR="002E4FA3" w:rsidRPr="00032943" w:rsidRDefault="002E4FA3" w:rsidP="00032943">
            <w:pPr>
              <w:jc w:val="center"/>
              <w:rPr>
                <w:rFonts w:ascii="Simplified Arabic" w:hAnsi="Simplified Arabic" w:cs="Simplified Arabic"/>
                <w:b/>
                <w:bCs/>
                <w:sz w:val="20"/>
                <w:szCs w:val="20"/>
                <w:rtl/>
              </w:rPr>
            </w:pPr>
            <w:r w:rsidRPr="00032943">
              <w:rPr>
                <w:rFonts w:ascii="Simplified Arabic" w:hAnsi="Simplified Arabic" w:cs="Simplified Arabic"/>
                <w:b/>
                <w:bCs/>
                <w:sz w:val="20"/>
                <w:szCs w:val="20"/>
                <w:rtl/>
              </w:rPr>
              <w:t>الأبعاد</w:t>
            </w:r>
          </w:p>
        </w:tc>
        <w:tc>
          <w:tcPr>
            <w:tcW w:w="1620" w:type="dxa"/>
            <w:shd w:val="clear" w:color="auto" w:fill="D9D9D9" w:themeFill="background1" w:themeFillShade="D9"/>
            <w:vAlign w:val="center"/>
          </w:tcPr>
          <w:p w14:paraId="00228CB4" w14:textId="77777777" w:rsidR="002E4FA3" w:rsidRPr="00032943" w:rsidRDefault="002E4FA3" w:rsidP="00032943">
            <w:pPr>
              <w:jc w:val="center"/>
              <w:rPr>
                <w:rFonts w:ascii="Simplified Arabic" w:hAnsi="Simplified Arabic" w:cs="Simplified Arabic"/>
                <w:b/>
                <w:bCs/>
                <w:sz w:val="20"/>
                <w:szCs w:val="20"/>
                <w:rtl/>
              </w:rPr>
            </w:pPr>
            <w:r w:rsidRPr="00032943">
              <w:rPr>
                <w:rFonts w:ascii="Simplified Arabic" w:hAnsi="Simplified Arabic" w:cs="Simplified Arabic"/>
                <w:b/>
                <w:bCs/>
                <w:sz w:val="20"/>
                <w:szCs w:val="20"/>
                <w:rtl/>
              </w:rPr>
              <w:t>عدد العبارات</w:t>
            </w:r>
          </w:p>
        </w:tc>
        <w:tc>
          <w:tcPr>
            <w:tcW w:w="1425" w:type="dxa"/>
            <w:shd w:val="clear" w:color="auto" w:fill="D9D9D9" w:themeFill="background1" w:themeFillShade="D9"/>
            <w:vAlign w:val="center"/>
          </w:tcPr>
          <w:p w14:paraId="487C9621" w14:textId="77777777" w:rsidR="002E4FA3" w:rsidRPr="00032943" w:rsidRDefault="002E4FA3" w:rsidP="00032943">
            <w:pPr>
              <w:jc w:val="center"/>
              <w:rPr>
                <w:rFonts w:ascii="Simplified Arabic" w:hAnsi="Simplified Arabic" w:cs="Simplified Arabic"/>
                <w:b/>
                <w:bCs/>
                <w:sz w:val="20"/>
                <w:szCs w:val="20"/>
                <w:rtl/>
              </w:rPr>
            </w:pPr>
            <w:r w:rsidRPr="00032943">
              <w:rPr>
                <w:rFonts w:ascii="Simplified Arabic" w:hAnsi="Simplified Arabic" w:cs="Simplified Arabic"/>
                <w:b/>
                <w:bCs/>
                <w:sz w:val="20"/>
                <w:szCs w:val="20"/>
                <w:rtl/>
              </w:rPr>
              <w:t>كرونباخ-ألفا</w:t>
            </w:r>
          </w:p>
        </w:tc>
      </w:tr>
      <w:tr w:rsidR="002E4FA3" w:rsidRPr="00032943" w14:paraId="0B19C885" w14:textId="77777777" w:rsidTr="00A035EB">
        <w:tc>
          <w:tcPr>
            <w:tcW w:w="2453" w:type="dxa"/>
            <w:vMerge w:val="restart"/>
            <w:vAlign w:val="center"/>
          </w:tcPr>
          <w:p w14:paraId="62F92E36" w14:textId="77777777" w:rsidR="002E4FA3" w:rsidRPr="00032943" w:rsidRDefault="002E4FA3" w:rsidP="00032943">
            <w:pPr>
              <w:jc w:val="center"/>
              <w:rPr>
                <w:rFonts w:ascii="Simplified Arabic" w:hAnsi="Simplified Arabic" w:cs="Simplified Arabic"/>
                <w:sz w:val="20"/>
                <w:szCs w:val="20"/>
                <w:rtl/>
              </w:rPr>
            </w:pPr>
            <w:r w:rsidRPr="00032943">
              <w:rPr>
                <w:rFonts w:ascii="Simplified Arabic" w:hAnsi="Simplified Arabic" w:cs="Simplified Arabic"/>
                <w:sz w:val="20"/>
                <w:szCs w:val="20"/>
                <w:rtl/>
              </w:rPr>
              <w:t>المحور الأول: القيادة الإستراتيجية</w:t>
            </w:r>
          </w:p>
        </w:tc>
        <w:tc>
          <w:tcPr>
            <w:tcW w:w="2970" w:type="dxa"/>
            <w:vAlign w:val="center"/>
          </w:tcPr>
          <w:p w14:paraId="0C6EB326" w14:textId="77777777" w:rsidR="002E4FA3" w:rsidRPr="00032943" w:rsidRDefault="002E4FA3" w:rsidP="00032943">
            <w:pPr>
              <w:jc w:val="lowKashida"/>
              <w:rPr>
                <w:rFonts w:ascii="Simplified Arabic" w:hAnsi="Simplified Arabic" w:cs="Simplified Arabic"/>
                <w:sz w:val="20"/>
                <w:szCs w:val="20"/>
                <w:rtl/>
              </w:rPr>
            </w:pPr>
            <w:r w:rsidRPr="00032943">
              <w:rPr>
                <w:rFonts w:ascii="Simplified Arabic" w:hAnsi="Simplified Arabic" w:cs="Simplified Arabic"/>
                <w:sz w:val="20"/>
                <w:szCs w:val="20"/>
                <w:rtl/>
              </w:rPr>
              <w:t>التوجه الإستراتيجي</w:t>
            </w:r>
          </w:p>
        </w:tc>
        <w:tc>
          <w:tcPr>
            <w:tcW w:w="1620" w:type="dxa"/>
            <w:vAlign w:val="center"/>
          </w:tcPr>
          <w:p w14:paraId="0DDB7101" w14:textId="77777777" w:rsidR="002E4FA3" w:rsidRPr="00032943" w:rsidRDefault="002E4FA3" w:rsidP="00032943">
            <w:pPr>
              <w:jc w:val="center"/>
              <w:rPr>
                <w:rFonts w:ascii="Simplified Arabic" w:hAnsi="Simplified Arabic" w:cs="Simplified Arabic"/>
                <w:sz w:val="20"/>
                <w:szCs w:val="20"/>
                <w:rtl/>
              </w:rPr>
            </w:pPr>
            <w:r w:rsidRPr="00032943">
              <w:rPr>
                <w:rFonts w:ascii="Simplified Arabic" w:hAnsi="Simplified Arabic" w:cs="Simplified Arabic"/>
                <w:sz w:val="20"/>
                <w:szCs w:val="20"/>
                <w:rtl/>
              </w:rPr>
              <w:t>5</w:t>
            </w:r>
          </w:p>
        </w:tc>
        <w:tc>
          <w:tcPr>
            <w:tcW w:w="1425" w:type="dxa"/>
            <w:vAlign w:val="center"/>
          </w:tcPr>
          <w:p w14:paraId="368AEFAE" w14:textId="77777777" w:rsidR="002E4FA3" w:rsidRPr="00032943" w:rsidRDefault="002E4FA3" w:rsidP="00032943">
            <w:pPr>
              <w:jc w:val="center"/>
              <w:rPr>
                <w:rFonts w:ascii="Simplified Arabic" w:hAnsi="Simplified Arabic" w:cs="Simplified Arabic"/>
                <w:sz w:val="20"/>
                <w:szCs w:val="20"/>
                <w:rtl/>
              </w:rPr>
            </w:pPr>
            <w:r w:rsidRPr="00032943">
              <w:rPr>
                <w:rFonts w:ascii="Simplified Arabic" w:hAnsi="Simplified Arabic" w:cs="Simplified Arabic"/>
                <w:sz w:val="20"/>
                <w:szCs w:val="20"/>
                <w:rtl/>
              </w:rPr>
              <w:t>0.866</w:t>
            </w:r>
          </w:p>
        </w:tc>
      </w:tr>
      <w:tr w:rsidR="002E4FA3" w:rsidRPr="00032943" w14:paraId="34C2A940" w14:textId="77777777" w:rsidTr="00A035EB">
        <w:tc>
          <w:tcPr>
            <w:tcW w:w="2453" w:type="dxa"/>
            <w:vMerge/>
            <w:vAlign w:val="center"/>
          </w:tcPr>
          <w:p w14:paraId="772E55C7" w14:textId="77777777" w:rsidR="002E4FA3" w:rsidRPr="00032943" w:rsidRDefault="002E4FA3" w:rsidP="00032943">
            <w:pPr>
              <w:jc w:val="lowKashida"/>
              <w:rPr>
                <w:rFonts w:ascii="Simplified Arabic" w:hAnsi="Simplified Arabic" w:cs="Simplified Arabic"/>
                <w:sz w:val="20"/>
                <w:szCs w:val="20"/>
                <w:rtl/>
              </w:rPr>
            </w:pPr>
          </w:p>
        </w:tc>
        <w:tc>
          <w:tcPr>
            <w:tcW w:w="2970" w:type="dxa"/>
            <w:vAlign w:val="center"/>
          </w:tcPr>
          <w:p w14:paraId="479DADBA" w14:textId="77777777" w:rsidR="002E4FA3" w:rsidRPr="00032943" w:rsidRDefault="002E4FA3" w:rsidP="00032943">
            <w:pPr>
              <w:jc w:val="lowKashida"/>
              <w:rPr>
                <w:rFonts w:ascii="Simplified Arabic" w:hAnsi="Simplified Arabic" w:cs="Simplified Arabic"/>
                <w:sz w:val="20"/>
                <w:szCs w:val="20"/>
                <w:rtl/>
              </w:rPr>
            </w:pPr>
            <w:r w:rsidRPr="00032943">
              <w:rPr>
                <w:rFonts w:ascii="Simplified Arabic" w:hAnsi="Simplified Arabic" w:cs="Simplified Arabic"/>
                <w:sz w:val="20"/>
                <w:szCs w:val="20"/>
                <w:rtl/>
              </w:rPr>
              <w:t>الثقافة التنظيمية</w:t>
            </w:r>
          </w:p>
        </w:tc>
        <w:tc>
          <w:tcPr>
            <w:tcW w:w="1620" w:type="dxa"/>
            <w:vAlign w:val="center"/>
          </w:tcPr>
          <w:p w14:paraId="071E8AEC" w14:textId="77777777" w:rsidR="002E4FA3" w:rsidRPr="00032943" w:rsidRDefault="002E4FA3" w:rsidP="00032943">
            <w:pPr>
              <w:jc w:val="center"/>
              <w:rPr>
                <w:rFonts w:ascii="Simplified Arabic" w:hAnsi="Simplified Arabic" w:cs="Simplified Arabic"/>
                <w:sz w:val="20"/>
                <w:szCs w:val="20"/>
                <w:rtl/>
              </w:rPr>
            </w:pPr>
            <w:r w:rsidRPr="00032943">
              <w:rPr>
                <w:rFonts w:ascii="Simplified Arabic" w:hAnsi="Simplified Arabic" w:cs="Simplified Arabic"/>
                <w:sz w:val="20"/>
                <w:szCs w:val="20"/>
                <w:rtl/>
              </w:rPr>
              <w:t>5</w:t>
            </w:r>
          </w:p>
        </w:tc>
        <w:tc>
          <w:tcPr>
            <w:tcW w:w="1425" w:type="dxa"/>
            <w:vAlign w:val="center"/>
          </w:tcPr>
          <w:p w14:paraId="39C424C0" w14:textId="77777777" w:rsidR="002E4FA3" w:rsidRPr="00032943" w:rsidRDefault="002E4FA3" w:rsidP="00032943">
            <w:pPr>
              <w:jc w:val="center"/>
              <w:rPr>
                <w:rFonts w:ascii="Simplified Arabic" w:hAnsi="Simplified Arabic" w:cs="Simplified Arabic"/>
                <w:sz w:val="20"/>
                <w:szCs w:val="20"/>
                <w:rtl/>
              </w:rPr>
            </w:pPr>
            <w:r w:rsidRPr="00032943">
              <w:rPr>
                <w:rFonts w:ascii="Simplified Arabic" w:hAnsi="Simplified Arabic" w:cs="Simplified Arabic"/>
                <w:sz w:val="20"/>
                <w:szCs w:val="20"/>
                <w:rtl/>
              </w:rPr>
              <w:t>0.814</w:t>
            </w:r>
          </w:p>
        </w:tc>
      </w:tr>
      <w:tr w:rsidR="002E4FA3" w:rsidRPr="00032943" w14:paraId="1206CA74" w14:textId="77777777" w:rsidTr="00A035EB">
        <w:tc>
          <w:tcPr>
            <w:tcW w:w="2453" w:type="dxa"/>
            <w:vMerge/>
            <w:vAlign w:val="center"/>
          </w:tcPr>
          <w:p w14:paraId="2AE3CB60" w14:textId="77777777" w:rsidR="002E4FA3" w:rsidRPr="00032943" w:rsidRDefault="002E4FA3" w:rsidP="00032943">
            <w:pPr>
              <w:jc w:val="lowKashida"/>
              <w:rPr>
                <w:rFonts w:ascii="Simplified Arabic" w:hAnsi="Simplified Arabic" w:cs="Simplified Arabic"/>
                <w:sz w:val="20"/>
                <w:szCs w:val="20"/>
                <w:rtl/>
              </w:rPr>
            </w:pPr>
          </w:p>
        </w:tc>
        <w:tc>
          <w:tcPr>
            <w:tcW w:w="2970" w:type="dxa"/>
            <w:vAlign w:val="center"/>
          </w:tcPr>
          <w:p w14:paraId="7FFDF484" w14:textId="77777777" w:rsidR="002E4FA3" w:rsidRPr="00032943" w:rsidRDefault="002E4FA3" w:rsidP="00032943">
            <w:pPr>
              <w:jc w:val="lowKashida"/>
              <w:rPr>
                <w:rFonts w:ascii="Simplified Arabic" w:hAnsi="Simplified Arabic" w:cs="Simplified Arabic"/>
                <w:sz w:val="20"/>
                <w:szCs w:val="20"/>
                <w:rtl/>
              </w:rPr>
            </w:pPr>
            <w:r w:rsidRPr="00032943">
              <w:rPr>
                <w:rFonts w:ascii="Simplified Arabic" w:hAnsi="Simplified Arabic" w:cs="Simplified Arabic"/>
                <w:sz w:val="20"/>
                <w:szCs w:val="20"/>
                <w:rtl/>
              </w:rPr>
              <w:t>رأس المال البشري</w:t>
            </w:r>
          </w:p>
        </w:tc>
        <w:tc>
          <w:tcPr>
            <w:tcW w:w="1620" w:type="dxa"/>
            <w:vAlign w:val="center"/>
          </w:tcPr>
          <w:p w14:paraId="4C9A7991" w14:textId="77777777" w:rsidR="002E4FA3" w:rsidRPr="00032943" w:rsidRDefault="002E4FA3" w:rsidP="00032943">
            <w:pPr>
              <w:jc w:val="center"/>
              <w:rPr>
                <w:rFonts w:ascii="Simplified Arabic" w:hAnsi="Simplified Arabic" w:cs="Simplified Arabic"/>
                <w:sz w:val="20"/>
                <w:szCs w:val="20"/>
                <w:rtl/>
              </w:rPr>
            </w:pPr>
            <w:r w:rsidRPr="00032943">
              <w:rPr>
                <w:rFonts w:ascii="Simplified Arabic" w:hAnsi="Simplified Arabic" w:cs="Simplified Arabic"/>
                <w:sz w:val="20"/>
                <w:szCs w:val="20"/>
                <w:rtl/>
              </w:rPr>
              <w:t>5</w:t>
            </w:r>
          </w:p>
        </w:tc>
        <w:tc>
          <w:tcPr>
            <w:tcW w:w="1425" w:type="dxa"/>
            <w:vAlign w:val="center"/>
          </w:tcPr>
          <w:p w14:paraId="5D369534" w14:textId="77777777" w:rsidR="002E4FA3" w:rsidRPr="00032943" w:rsidRDefault="002E4FA3" w:rsidP="00032943">
            <w:pPr>
              <w:jc w:val="center"/>
              <w:rPr>
                <w:rFonts w:ascii="Simplified Arabic" w:hAnsi="Simplified Arabic" w:cs="Simplified Arabic"/>
                <w:sz w:val="20"/>
                <w:szCs w:val="20"/>
                <w:rtl/>
              </w:rPr>
            </w:pPr>
            <w:r w:rsidRPr="00032943">
              <w:rPr>
                <w:rFonts w:ascii="Simplified Arabic" w:hAnsi="Simplified Arabic" w:cs="Simplified Arabic"/>
                <w:sz w:val="20"/>
                <w:szCs w:val="20"/>
                <w:rtl/>
              </w:rPr>
              <w:t>0.882</w:t>
            </w:r>
          </w:p>
        </w:tc>
      </w:tr>
      <w:tr w:rsidR="002E4FA3" w:rsidRPr="00032943" w14:paraId="381ACE3B" w14:textId="77777777" w:rsidTr="00A035EB">
        <w:tc>
          <w:tcPr>
            <w:tcW w:w="2453" w:type="dxa"/>
            <w:vMerge/>
            <w:vAlign w:val="center"/>
          </w:tcPr>
          <w:p w14:paraId="29918076" w14:textId="77777777" w:rsidR="002E4FA3" w:rsidRPr="00032943" w:rsidRDefault="002E4FA3" w:rsidP="00032943">
            <w:pPr>
              <w:jc w:val="lowKashida"/>
              <w:rPr>
                <w:rFonts w:ascii="Simplified Arabic" w:hAnsi="Simplified Arabic" w:cs="Simplified Arabic"/>
                <w:sz w:val="20"/>
                <w:szCs w:val="20"/>
                <w:rtl/>
              </w:rPr>
            </w:pPr>
          </w:p>
        </w:tc>
        <w:tc>
          <w:tcPr>
            <w:tcW w:w="2970" w:type="dxa"/>
            <w:vAlign w:val="center"/>
          </w:tcPr>
          <w:p w14:paraId="4DF9EACF" w14:textId="77777777" w:rsidR="002E4FA3" w:rsidRPr="00032943" w:rsidRDefault="002E4FA3" w:rsidP="00032943">
            <w:pPr>
              <w:jc w:val="lowKashida"/>
              <w:rPr>
                <w:rFonts w:ascii="Simplified Arabic" w:hAnsi="Simplified Arabic" w:cs="Simplified Arabic"/>
                <w:sz w:val="20"/>
                <w:szCs w:val="20"/>
                <w:rtl/>
              </w:rPr>
            </w:pPr>
            <w:r w:rsidRPr="00032943">
              <w:rPr>
                <w:rFonts w:ascii="Simplified Arabic" w:hAnsi="Simplified Arabic" w:cs="Simplified Arabic"/>
                <w:sz w:val="20"/>
                <w:szCs w:val="20"/>
                <w:rtl/>
              </w:rPr>
              <w:t>الممارسات الأخلاقية</w:t>
            </w:r>
          </w:p>
        </w:tc>
        <w:tc>
          <w:tcPr>
            <w:tcW w:w="1620" w:type="dxa"/>
            <w:vAlign w:val="center"/>
          </w:tcPr>
          <w:p w14:paraId="07B1ED08" w14:textId="77777777" w:rsidR="002E4FA3" w:rsidRPr="00032943" w:rsidRDefault="002E4FA3" w:rsidP="00032943">
            <w:pPr>
              <w:jc w:val="center"/>
              <w:rPr>
                <w:rFonts w:ascii="Simplified Arabic" w:hAnsi="Simplified Arabic" w:cs="Simplified Arabic"/>
                <w:sz w:val="20"/>
                <w:szCs w:val="20"/>
                <w:rtl/>
              </w:rPr>
            </w:pPr>
            <w:r w:rsidRPr="00032943">
              <w:rPr>
                <w:rFonts w:ascii="Simplified Arabic" w:hAnsi="Simplified Arabic" w:cs="Simplified Arabic"/>
                <w:sz w:val="20"/>
                <w:szCs w:val="20"/>
                <w:rtl/>
              </w:rPr>
              <w:t>5</w:t>
            </w:r>
          </w:p>
        </w:tc>
        <w:tc>
          <w:tcPr>
            <w:tcW w:w="1425" w:type="dxa"/>
            <w:vAlign w:val="center"/>
          </w:tcPr>
          <w:p w14:paraId="4FDEF99D" w14:textId="77777777" w:rsidR="002E4FA3" w:rsidRPr="00032943" w:rsidRDefault="002E4FA3" w:rsidP="00032943">
            <w:pPr>
              <w:jc w:val="center"/>
              <w:rPr>
                <w:rFonts w:ascii="Simplified Arabic" w:hAnsi="Simplified Arabic" w:cs="Simplified Arabic"/>
                <w:sz w:val="20"/>
                <w:szCs w:val="20"/>
                <w:rtl/>
              </w:rPr>
            </w:pPr>
            <w:r w:rsidRPr="00032943">
              <w:rPr>
                <w:rFonts w:ascii="Simplified Arabic" w:hAnsi="Simplified Arabic" w:cs="Simplified Arabic"/>
                <w:sz w:val="20"/>
                <w:szCs w:val="20"/>
                <w:rtl/>
              </w:rPr>
              <w:t>0.780</w:t>
            </w:r>
          </w:p>
        </w:tc>
      </w:tr>
      <w:tr w:rsidR="002E4FA3" w:rsidRPr="00032943" w14:paraId="570C36D0" w14:textId="77777777" w:rsidTr="00A035EB">
        <w:tc>
          <w:tcPr>
            <w:tcW w:w="2453" w:type="dxa"/>
            <w:vMerge/>
            <w:vAlign w:val="center"/>
          </w:tcPr>
          <w:p w14:paraId="7766913C" w14:textId="77777777" w:rsidR="002E4FA3" w:rsidRPr="00032943" w:rsidRDefault="002E4FA3" w:rsidP="00032943">
            <w:pPr>
              <w:jc w:val="lowKashida"/>
              <w:rPr>
                <w:rFonts w:ascii="Simplified Arabic" w:hAnsi="Simplified Arabic" w:cs="Simplified Arabic"/>
                <w:sz w:val="20"/>
                <w:szCs w:val="20"/>
                <w:rtl/>
              </w:rPr>
            </w:pPr>
          </w:p>
        </w:tc>
        <w:tc>
          <w:tcPr>
            <w:tcW w:w="2970" w:type="dxa"/>
            <w:vAlign w:val="center"/>
          </w:tcPr>
          <w:p w14:paraId="34DEA8E7" w14:textId="77777777" w:rsidR="002E4FA3" w:rsidRPr="00032943" w:rsidRDefault="002E4FA3" w:rsidP="00032943">
            <w:pPr>
              <w:jc w:val="lowKashida"/>
              <w:rPr>
                <w:rFonts w:ascii="Simplified Arabic" w:hAnsi="Simplified Arabic" w:cs="Simplified Arabic"/>
                <w:sz w:val="20"/>
                <w:szCs w:val="20"/>
                <w:rtl/>
              </w:rPr>
            </w:pPr>
            <w:r w:rsidRPr="00032943">
              <w:rPr>
                <w:rFonts w:ascii="Simplified Arabic" w:hAnsi="Simplified Arabic" w:cs="Simplified Arabic"/>
                <w:sz w:val="20"/>
                <w:szCs w:val="20"/>
                <w:rtl/>
              </w:rPr>
              <w:t>المحور الأول كاملاً</w:t>
            </w:r>
          </w:p>
        </w:tc>
        <w:tc>
          <w:tcPr>
            <w:tcW w:w="1620" w:type="dxa"/>
            <w:vAlign w:val="center"/>
          </w:tcPr>
          <w:p w14:paraId="5D02745E" w14:textId="77777777" w:rsidR="002E4FA3" w:rsidRPr="00032943" w:rsidRDefault="002E4FA3" w:rsidP="00032943">
            <w:pPr>
              <w:jc w:val="center"/>
              <w:rPr>
                <w:rFonts w:ascii="Simplified Arabic" w:hAnsi="Simplified Arabic" w:cs="Simplified Arabic"/>
                <w:sz w:val="20"/>
                <w:szCs w:val="20"/>
                <w:rtl/>
              </w:rPr>
            </w:pPr>
            <w:r w:rsidRPr="00032943">
              <w:rPr>
                <w:rFonts w:ascii="Simplified Arabic" w:hAnsi="Simplified Arabic" w:cs="Simplified Arabic"/>
                <w:sz w:val="20"/>
                <w:szCs w:val="20"/>
                <w:rtl/>
              </w:rPr>
              <w:t>20</w:t>
            </w:r>
          </w:p>
        </w:tc>
        <w:tc>
          <w:tcPr>
            <w:tcW w:w="1425" w:type="dxa"/>
            <w:vAlign w:val="center"/>
          </w:tcPr>
          <w:p w14:paraId="42371ACE" w14:textId="77777777" w:rsidR="002E4FA3" w:rsidRPr="00032943" w:rsidRDefault="002E4FA3" w:rsidP="00032943">
            <w:pPr>
              <w:jc w:val="center"/>
              <w:rPr>
                <w:rFonts w:ascii="Simplified Arabic" w:hAnsi="Simplified Arabic" w:cs="Simplified Arabic"/>
                <w:sz w:val="20"/>
                <w:szCs w:val="20"/>
                <w:rtl/>
              </w:rPr>
            </w:pPr>
            <w:r w:rsidRPr="00032943">
              <w:rPr>
                <w:rFonts w:ascii="Simplified Arabic" w:hAnsi="Simplified Arabic" w:cs="Simplified Arabic"/>
                <w:sz w:val="20"/>
                <w:szCs w:val="20"/>
                <w:rtl/>
              </w:rPr>
              <w:t>0.943</w:t>
            </w:r>
          </w:p>
        </w:tc>
      </w:tr>
      <w:tr w:rsidR="002E4FA3" w:rsidRPr="00032943" w14:paraId="2C570AB7" w14:textId="77777777" w:rsidTr="00A035EB">
        <w:tc>
          <w:tcPr>
            <w:tcW w:w="5423" w:type="dxa"/>
            <w:gridSpan w:val="2"/>
            <w:vAlign w:val="center"/>
          </w:tcPr>
          <w:p w14:paraId="0A9FAB93" w14:textId="77777777" w:rsidR="002E4FA3" w:rsidRPr="00032943" w:rsidRDefault="002E4FA3" w:rsidP="00032943">
            <w:pPr>
              <w:jc w:val="lowKashida"/>
              <w:rPr>
                <w:rFonts w:ascii="Simplified Arabic" w:hAnsi="Simplified Arabic" w:cs="Simplified Arabic"/>
                <w:sz w:val="20"/>
                <w:szCs w:val="20"/>
                <w:rtl/>
              </w:rPr>
            </w:pPr>
            <w:r w:rsidRPr="00032943">
              <w:rPr>
                <w:rFonts w:ascii="Simplified Arabic" w:hAnsi="Simplified Arabic" w:cs="Simplified Arabic"/>
                <w:sz w:val="20"/>
                <w:szCs w:val="20"/>
                <w:rtl/>
              </w:rPr>
              <w:t>المحور الثاني: مستوى الأداء المؤسسي</w:t>
            </w:r>
          </w:p>
        </w:tc>
        <w:tc>
          <w:tcPr>
            <w:tcW w:w="1620" w:type="dxa"/>
            <w:vAlign w:val="center"/>
          </w:tcPr>
          <w:p w14:paraId="2A85C9FF" w14:textId="77777777" w:rsidR="002E4FA3" w:rsidRPr="00032943" w:rsidRDefault="002E4FA3" w:rsidP="00032943">
            <w:pPr>
              <w:jc w:val="center"/>
              <w:rPr>
                <w:rFonts w:ascii="Simplified Arabic" w:hAnsi="Simplified Arabic" w:cs="Simplified Arabic"/>
                <w:sz w:val="20"/>
                <w:szCs w:val="20"/>
                <w:rtl/>
              </w:rPr>
            </w:pPr>
            <w:r w:rsidRPr="00032943">
              <w:rPr>
                <w:rFonts w:ascii="Simplified Arabic" w:hAnsi="Simplified Arabic" w:cs="Simplified Arabic"/>
                <w:sz w:val="20"/>
                <w:szCs w:val="20"/>
                <w:rtl/>
              </w:rPr>
              <w:t>7</w:t>
            </w:r>
          </w:p>
        </w:tc>
        <w:tc>
          <w:tcPr>
            <w:tcW w:w="1425" w:type="dxa"/>
            <w:vAlign w:val="center"/>
          </w:tcPr>
          <w:p w14:paraId="69A2F9D3" w14:textId="77777777" w:rsidR="002E4FA3" w:rsidRPr="00032943" w:rsidRDefault="002E4FA3" w:rsidP="00032943">
            <w:pPr>
              <w:jc w:val="center"/>
              <w:rPr>
                <w:rFonts w:ascii="Simplified Arabic" w:hAnsi="Simplified Arabic" w:cs="Simplified Arabic"/>
                <w:sz w:val="20"/>
                <w:szCs w:val="20"/>
                <w:rtl/>
              </w:rPr>
            </w:pPr>
            <w:r w:rsidRPr="00032943">
              <w:rPr>
                <w:rFonts w:ascii="Simplified Arabic" w:hAnsi="Simplified Arabic" w:cs="Simplified Arabic"/>
                <w:sz w:val="20"/>
                <w:szCs w:val="20"/>
                <w:rtl/>
              </w:rPr>
              <w:t>0.924</w:t>
            </w:r>
          </w:p>
        </w:tc>
      </w:tr>
      <w:tr w:rsidR="002E4FA3" w:rsidRPr="00032943" w14:paraId="24A1FEA0" w14:textId="77777777" w:rsidTr="00A035EB">
        <w:tc>
          <w:tcPr>
            <w:tcW w:w="5423" w:type="dxa"/>
            <w:gridSpan w:val="2"/>
            <w:vAlign w:val="center"/>
          </w:tcPr>
          <w:p w14:paraId="2242DA03" w14:textId="77777777" w:rsidR="002E4FA3" w:rsidRPr="00032943" w:rsidRDefault="002E4FA3" w:rsidP="00032943">
            <w:pPr>
              <w:jc w:val="center"/>
              <w:rPr>
                <w:rStyle w:val="Heading1Char"/>
                <w:rFonts w:ascii="Simplified Arabic" w:hAnsi="Simplified Arabic" w:cs="Simplified Arabic"/>
                <w:b w:val="0"/>
                <w:bCs w:val="0"/>
                <w:sz w:val="20"/>
                <w:szCs w:val="20"/>
                <w:rtl/>
              </w:rPr>
            </w:pPr>
            <w:r w:rsidRPr="00032943">
              <w:rPr>
                <w:rFonts w:ascii="Simplified Arabic" w:hAnsi="Simplified Arabic" w:cs="Simplified Arabic"/>
                <w:sz w:val="20"/>
                <w:szCs w:val="20"/>
                <w:rtl/>
              </w:rPr>
              <w:t>الاستبيان كاملاً</w:t>
            </w:r>
          </w:p>
        </w:tc>
        <w:tc>
          <w:tcPr>
            <w:tcW w:w="1620" w:type="dxa"/>
            <w:vAlign w:val="center"/>
          </w:tcPr>
          <w:p w14:paraId="79B25C29" w14:textId="77777777" w:rsidR="002E4FA3" w:rsidRPr="00032943" w:rsidRDefault="002E4FA3" w:rsidP="00032943">
            <w:pPr>
              <w:jc w:val="center"/>
              <w:rPr>
                <w:rFonts w:ascii="Simplified Arabic" w:hAnsi="Simplified Arabic" w:cs="Simplified Arabic"/>
                <w:sz w:val="20"/>
                <w:szCs w:val="20"/>
                <w:rtl/>
              </w:rPr>
            </w:pPr>
            <w:r w:rsidRPr="00032943">
              <w:rPr>
                <w:rFonts w:ascii="Simplified Arabic" w:hAnsi="Simplified Arabic" w:cs="Simplified Arabic"/>
                <w:sz w:val="20"/>
                <w:szCs w:val="20"/>
                <w:rtl/>
              </w:rPr>
              <w:t>27</w:t>
            </w:r>
          </w:p>
        </w:tc>
        <w:tc>
          <w:tcPr>
            <w:tcW w:w="1425" w:type="dxa"/>
            <w:vAlign w:val="center"/>
          </w:tcPr>
          <w:p w14:paraId="4A867E24" w14:textId="77777777" w:rsidR="002E4FA3" w:rsidRPr="00032943" w:rsidRDefault="002E4FA3" w:rsidP="00032943">
            <w:pPr>
              <w:jc w:val="center"/>
              <w:rPr>
                <w:rFonts w:ascii="Simplified Arabic" w:hAnsi="Simplified Arabic" w:cs="Simplified Arabic"/>
                <w:sz w:val="20"/>
                <w:szCs w:val="20"/>
                <w:rtl/>
              </w:rPr>
            </w:pPr>
            <w:r w:rsidRPr="00032943">
              <w:rPr>
                <w:rFonts w:ascii="Simplified Arabic" w:hAnsi="Simplified Arabic" w:cs="Simplified Arabic"/>
                <w:sz w:val="20"/>
                <w:szCs w:val="20"/>
                <w:rtl/>
              </w:rPr>
              <w:t>0.959</w:t>
            </w:r>
          </w:p>
        </w:tc>
      </w:tr>
    </w:tbl>
    <w:p w14:paraId="75B207E7" w14:textId="77777777" w:rsidR="002E4FA3" w:rsidRPr="00032943" w:rsidRDefault="002E4FA3" w:rsidP="00032943">
      <w:pPr>
        <w:pStyle w:val="2"/>
        <w:jc w:val="both"/>
        <w:rPr>
          <w:rFonts w:ascii="Simplified Arabic" w:hAnsi="Simplified Arabic" w:cs="Simplified Arabic"/>
          <w:sz w:val="12"/>
          <w:szCs w:val="12"/>
          <w:rtl/>
          <w:lang w:bidi="ar-EG"/>
        </w:rPr>
      </w:pPr>
    </w:p>
    <w:p w14:paraId="49E62992" w14:textId="77777777" w:rsidR="002E4FA3" w:rsidRPr="008A7624" w:rsidRDefault="002E4FA3" w:rsidP="008A7624">
      <w:pPr>
        <w:pStyle w:val="2"/>
        <w:spacing w:line="276" w:lineRule="auto"/>
        <w:jc w:val="both"/>
        <w:rPr>
          <w:rFonts w:ascii="Simplified Arabic" w:hAnsi="Simplified Arabic" w:cs="Simplified Arabic"/>
          <w:sz w:val="24"/>
          <w:szCs w:val="24"/>
          <w:rtl/>
          <w:lang w:bidi="ar-EG"/>
        </w:rPr>
      </w:pPr>
      <w:r w:rsidRPr="008A7624">
        <w:rPr>
          <w:rFonts w:ascii="Simplified Arabic" w:hAnsi="Simplified Arabic" w:cs="Simplified Arabic"/>
          <w:sz w:val="24"/>
          <w:szCs w:val="24"/>
          <w:rtl/>
          <w:lang w:bidi="ar-EG"/>
        </w:rPr>
        <w:t>الجدول السابق يوضح نتائج الثبات لأداة الدراسة بطريقة كرونباخ-ألفا. نجد أن قيمة ألفا كرونباخ لأبعاد المحور الأول تراوحت بين (0.780 – 0.882)، بينما للمحور الأول ككل بلغ (0.943) وللمحور الثاني ككل بلغ (0.924)، وللاستبيان كاملاً فقد بلغت قيمة ألفا كرونباخ (0.959)، ونلاحظ أن جميع معاملات الثبات جاءت مرتفعة. مما سبق من نتائج الثبات فإنه يمكن التوصل إلى أن الأداة تتوفر فيها صفة الثبات بدرجة مرتفعة.</w:t>
      </w:r>
    </w:p>
    <w:p w14:paraId="06D74BA4" w14:textId="77777777" w:rsidR="00DE171F" w:rsidRPr="008A7624" w:rsidRDefault="00DE171F" w:rsidP="008A7624">
      <w:pPr>
        <w:spacing w:after="0" w:line="276" w:lineRule="auto"/>
        <w:ind w:firstLine="720"/>
        <w:jc w:val="lowKashida"/>
        <w:rPr>
          <w:rFonts w:ascii="Simplified Arabic" w:hAnsi="Simplified Arabic" w:cs="Simplified Arabic"/>
          <w:sz w:val="24"/>
          <w:szCs w:val="24"/>
          <w:rtl/>
        </w:rPr>
      </w:pPr>
    </w:p>
    <w:p w14:paraId="37AC0256" w14:textId="77777777" w:rsidR="00BD319E" w:rsidRPr="008A7624" w:rsidRDefault="00BD319E" w:rsidP="008A7624">
      <w:pPr>
        <w:spacing w:after="0" w:line="276" w:lineRule="auto"/>
        <w:jc w:val="lowKashida"/>
        <w:rPr>
          <w:rFonts w:ascii="Simplified Arabic" w:hAnsi="Simplified Arabic" w:cs="Simplified Arabic"/>
          <w:b/>
          <w:bCs/>
          <w:sz w:val="24"/>
          <w:szCs w:val="24"/>
          <w:rtl/>
        </w:rPr>
      </w:pPr>
    </w:p>
    <w:p w14:paraId="0C7D9199" w14:textId="3362A386" w:rsidR="00DE171F" w:rsidRDefault="00032943" w:rsidP="008A7624">
      <w:pPr>
        <w:spacing w:after="0" w:line="276" w:lineRule="auto"/>
        <w:jc w:val="lowKashida"/>
        <w:rPr>
          <w:rFonts w:ascii="Simplified Arabic" w:hAnsi="Simplified Arabic" w:cs="Simplified Arabic"/>
          <w:b/>
          <w:bCs/>
          <w:sz w:val="28"/>
          <w:szCs w:val="28"/>
          <w:rtl/>
        </w:rPr>
      </w:pPr>
      <w:r w:rsidRPr="00032943">
        <w:rPr>
          <w:rFonts w:ascii="Simplified Arabic" w:hAnsi="Simplified Arabic" w:cs="Simplified Arabic" w:hint="cs"/>
          <w:b/>
          <w:bCs/>
          <w:sz w:val="28"/>
          <w:szCs w:val="28"/>
          <w:rtl/>
        </w:rPr>
        <w:t>مناقشة نتائج الدراسة</w:t>
      </w:r>
      <w:r w:rsidR="00DE171F" w:rsidRPr="00032943">
        <w:rPr>
          <w:rFonts w:ascii="Simplified Arabic" w:hAnsi="Simplified Arabic" w:cs="Simplified Arabic"/>
          <w:b/>
          <w:bCs/>
          <w:sz w:val="28"/>
          <w:szCs w:val="28"/>
          <w:rtl/>
        </w:rPr>
        <w:t>.</w:t>
      </w:r>
    </w:p>
    <w:p w14:paraId="288A078E" w14:textId="734F3BD0" w:rsidR="008B1CEE" w:rsidRPr="008B1CEE" w:rsidRDefault="008B1CEE" w:rsidP="008A7624">
      <w:pPr>
        <w:spacing w:after="0" w:line="276" w:lineRule="auto"/>
        <w:jc w:val="lowKashida"/>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1- </w:t>
      </w:r>
      <w:r w:rsidRPr="008B1CEE">
        <w:rPr>
          <w:rFonts w:ascii="Simplified Arabic" w:hAnsi="Simplified Arabic" w:cs="Simplified Arabic" w:hint="cs"/>
          <w:b/>
          <w:bCs/>
          <w:sz w:val="24"/>
          <w:szCs w:val="24"/>
          <w:rtl/>
        </w:rPr>
        <w:t>نتائج محاور الدراسة:</w:t>
      </w:r>
    </w:p>
    <w:p w14:paraId="1E3797DE" w14:textId="41B69A8B" w:rsidR="002E4FA3" w:rsidRPr="008A7624" w:rsidRDefault="002E4FA3" w:rsidP="008A7624">
      <w:pPr>
        <w:spacing w:after="0" w:line="276" w:lineRule="auto"/>
        <w:jc w:val="both"/>
        <w:rPr>
          <w:rFonts w:ascii="Simplified Arabic" w:hAnsi="Simplified Arabic" w:cs="Simplified Arabic"/>
          <w:b/>
          <w:bCs/>
          <w:sz w:val="24"/>
          <w:szCs w:val="24"/>
          <w:rtl/>
        </w:rPr>
      </w:pPr>
      <w:r w:rsidRPr="008A7624">
        <w:rPr>
          <w:rFonts w:ascii="Simplified Arabic" w:hAnsi="Simplified Arabic" w:cs="Simplified Arabic"/>
          <w:b/>
          <w:bCs/>
          <w:sz w:val="24"/>
          <w:szCs w:val="24"/>
          <w:rtl/>
        </w:rPr>
        <w:t>القيادة الإستراتيجية بالمركز الوطني لقياس أداء الأجهزة العامة بالرياض</w:t>
      </w:r>
      <w:r w:rsidR="00DE171F" w:rsidRPr="008A7624">
        <w:rPr>
          <w:rFonts w:ascii="Simplified Arabic" w:hAnsi="Simplified Arabic" w:cs="Simplified Arabic"/>
          <w:b/>
          <w:bCs/>
          <w:sz w:val="24"/>
          <w:szCs w:val="24"/>
          <w:rtl/>
        </w:rPr>
        <w:t>.</w:t>
      </w:r>
    </w:p>
    <w:p w14:paraId="55C9D153" w14:textId="77777777" w:rsidR="002E4FA3" w:rsidRPr="008A7624" w:rsidRDefault="002E4FA3" w:rsidP="008A7624">
      <w:pPr>
        <w:spacing w:after="0" w:line="276" w:lineRule="auto"/>
        <w:jc w:val="both"/>
        <w:rPr>
          <w:rFonts w:ascii="Simplified Arabic" w:hAnsi="Simplified Arabic" w:cs="Simplified Arabic"/>
          <w:sz w:val="24"/>
          <w:szCs w:val="24"/>
        </w:rPr>
      </w:pPr>
      <w:r w:rsidRPr="008A7624">
        <w:rPr>
          <w:rFonts w:ascii="Simplified Arabic" w:hAnsi="Simplified Arabic" w:cs="Simplified Arabic"/>
          <w:sz w:val="24"/>
          <w:szCs w:val="24"/>
          <w:rtl/>
        </w:rPr>
        <w:t>قامت الباحثة بتحليل عبارات المحور الأول من الإستبيان حسب الأبعاد، وذلك بحساب المتوسطات الحسابية والإنحرافات المعيارية والنسبة المئوية لإجابات أفراد العينة على عبارات كل بُعد، وكما يلي:</w:t>
      </w:r>
    </w:p>
    <w:p w14:paraId="3A704767" w14:textId="7DA00A0C" w:rsidR="002E4FA3" w:rsidRPr="00443DDA" w:rsidRDefault="002E4FA3" w:rsidP="00443DDA">
      <w:pPr>
        <w:spacing w:after="0" w:line="276" w:lineRule="auto"/>
        <w:jc w:val="center"/>
        <w:rPr>
          <w:rFonts w:ascii="Simplified Arabic" w:hAnsi="Simplified Arabic" w:cs="Simplified Arabic"/>
          <w:sz w:val="20"/>
          <w:szCs w:val="20"/>
          <w:lang w:bidi="ar-EG"/>
        </w:rPr>
      </w:pPr>
      <w:r w:rsidRPr="00443DDA">
        <w:rPr>
          <w:rFonts w:ascii="Simplified Arabic" w:hAnsi="Simplified Arabic" w:cs="Simplified Arabic"/>
          <w:b/>
          <w:bCs/>
          <w:sz w:val="20"/>
          <w:szCs w:val="20"/>
          <w:rtl/>
        </w:rPr>
        <w:t>جدول رقم (</w:t>
      </w:r>
      <w:r w:rsidR="00443DDA" w:rsidRPr="00443DDA">
        <w:rPr>
          <w:rFonts w:ascii="Simplified Arabic" w:hAnsi="Simplified Arabic" w:cs="Simplified Arabic" w:hint="cs"/>
          <w:b/>
          <w:bCs/>
          <w:sz w:val="20"/>
          <w:szCs w:val="20"/>
          <w:rtl/>
        </w:rPr>
        <w:t>5</w:t>
      </w:r>
      <w:r w:rsidRPr="00443DDA">
        <w:rPr>
          <w:rFonts w:ascii="Simplified Arabic" w:hAnsi="Simplified Arabic" w:cs="Simplified Arabic"/>
          <w:b/>
          <w:bCs/>
          <w:sz w:val="20"/>
          <w:szCs w:val="20"/>
          <w:rtl/>
        </w:rPr>
        <w:t>)</w:t>
      </w:r>
      <w:r w:rsidRPr="00443DDA">
        <w:rPr>
          <w:rFonts w:ascii="Simplified Arabic" w:hAnsi="Simplified Arabic" w:cs="Simplified Arabic"/>
          <w:sz w:val="20"/>
          <w:szCs w:val="20"/>
          <w:rtl/>
        </w:rPr>
        <w:t xml:space="preserve"> مستوى توفر التوجه الإستراتيجي بالمركز الوطني لقياس أداء الأجهزة العامة بالرياض مرتبة تنازلياً حسب وجهة نظر أفراد العينة.</w:t>
      </w:r>
    </w:p>
    <w:tbl>
      <w:tblPr>
        <w:tblStyle w:val="TableGrid"/>
        <w:bidiVisual/>
        <w:tblW w:w="918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622"/>
        <w:gridCol w:w="3535"/>
        <w:gridCol w:w="963"/>
        <w:gridCol w:w="983"/>
        <w:gridCol w:w="1034"/>
        <w:gridCol w:w="1347"/>
        <w:gridCol w:w="705"/>
      </w:tblGrid>
      <w:tr w:rsidR="002E4FA3" w:rsidRPr="00443DDA" w14:paraId="0AEAF75A" w14:textId="77777777" w:rsidTr="008910A1">
        <w:tc>
          <w:tcPr>
            <w:tcW w:w="622" w:type="dxa"/>
            <w:shd w:val="clear" w:color="auto" w:fill="D9D9D9" w:themeFill="background1" w:themeFillShade="D9"/>
            <w:vAlign w:val="center"/>
          </w:tcPr>
          <w:p w14:paraId="007003A1" w14:textId="77777777" w:rsidR="002E4FA3" w:rsidRPr="00443DDA" w:rsidRDefault="002E4FA3" w:rsidP="00443DDA">
            <w:pPr>
              <w:jc w:val="center"/>
              <w:rPr>
                <w:rFonts w:ascii="Simplified Arabic" w:eastAsia="SakkalMajalla" w:hAnsi="Simplified Arabic" w:cs="Simplified Arabic"/>
                <w:b/>
                <w:bCs/>
                <w:sz w:val="20"/>
                <w:szCs w:val="20"/>
                <w:rtl/>
              </w:rPr>
            </w:pPr>
            <w:r w:rsidRPr="00443DDA">
              <w:rPr>
                <w:rFonts w:ascii="Simplified Arabic" w:eastAsia="SakkalMajalla" w:hAnsi="Simplified Arabic" w:cs="Simplified Arabic"/>
                <w:b/>
                <w:bCs/>
                <w:sz w:val="20"/>
                <w:szCs w:val="20"/>
                <w:rtl/>
              </w:rPr>
              <w:t>م</w:t>
            </w:r>
          </w:p>
        </w:tc>
        <w:tc>
          <w:tcPr>
            <w:tcW w:w="3535" w:type="dxa"/>
            <w:shd w:val="clear" w:color="auto" w:fill="D9D9D9" w:themeFill="background1" w:themeFillShade="D9"/>
            <w:vAlign w:val="center"/>
            <w:hideMark/>
          </w:tcPr>
          <w:p w14:paraId="6447D65B" w14:textId="77777777" w:rsidR="002E4FA3" w:rsidRPr="00443DDA" w:rsidRDefault="002E4FA3" w:rsidP="00443DDA">
            <w:pPr>
              <w:jc w:val="center"/>
              <w:rPr>
                <w:rFonts w:ascii="Simplified Arabic" w:eastAsia="SakkalMajalla" w:hAnsi="Simplified Arabic" w:cs="Simplified Arabic"/>
                <w:b/>
                <w:bCs/>
                <w:sz w:val="20"/>
                <w:szCs w:val="20"/>
                <w:rtl/>
              </w:rPr>
            </w:pPr>
            <w:r w:rsidRPr="00443DDA">
              <w:rPr>
                <w:rFonts w:ascii="Simplified Arabic" w:eastAsia="SakkalMajalla" w:hAnsi="Simplified Arabic" w:cs="Simplified Arabic"/>
                <w:b/>
                <w:bCs/>
                <w:sz w:val="20"/>
                <w:szCs w:val="20"/>
                <w:rtl/>
              </w:rPr>
              <w:t>العبارات</w:t>
            </w:r>
          </w:p>
        </w:tc>
        <w:tc>
          <w:tcPr>
            <w:tcW w:w="963" w:type="dxa"/>
            <w:shd w:val="clear" w:color="auto" w:fill="D9D9D9" w:themeFill="background1" w:themeFillShade="D9"/>
            <w:vAlign w:val="center"/>
            <w:hideMark/>
          </w:tcPr>
          <w:p w14:paraId="32F75AF8" w14:textId="77777777" w:rsidR="002E4FA3" w:rsidRPr="00443DDA" w:rsidRDefault="002E4FA3" w:rsidP="00443DDA">
            <w:pPr>
              <w:jc w:val="center"/>
              <w:rPr>
                <w:rFonts w:ascii="Simplified Arabic" w:hAnsi="Simplified Arabic" w:cs="Simplified Arabic"/>
                <w:b/>
                <w:bCs/>
                <w:sz w:val="20"/>
                <w:szCs w:val="20"/>
                <w:rtl/>
              </w:rPr>
            </w:pPr>
            <w:r w:rsidRPr="00443DDA">
              <w:rPr>
                <w:rFonts w:ascii="Simplified Arabic" w:hAnsi="Simplified Arabic" w:cs="Simplified Arabic"/>
                <w:b/>
                <w:bCs/>
                <w:sz w:val="20"/>
                <w:szCs w:val="20"/>
                <w:rtl/>
              </w:rPr>
              <w:t>المتوسط الحسابي</w:t>
            </w:r>
          </w:p>
        </w:tc>
        <w:tc>
          <w:tcPr>
            <w:tcW w:w="983" w:type="dxa"/>
            <w:shd w:val="clear" w:color="auto" w:fill="D9D9D9" w:themeFill="background1" w:themeFillShade="D9"/>
            <w:vAlign w:val="center"/>
            <w:hideMark/>
          </w:tcPr>
          <w:p w14:paraId="5669AF57" w14:textId="77777777" w:rsidR="002E4FA3" w:rsidRPr="00443DDA" w:rsidRDefault="002E4FA3" w:rsidP="00443DDA">
            <w:pPr>
              <w:jc w:val="center"/>
              <w:rPr>
                <w:rFonts w:ascii="Simplified Arabic" w:hAnsi="Simplified Arabic" w:cs="Simplified Arabic"/>
                <w:b/>
                <w:bCs/>
                <w:sz w:val="20"/>
                <w:szCs w:val="20"/>
              </w:rPr>
            </w:pPr>
            <w:r w:rsidRPr="00443DDA">
              <w:rPr>
                <w:rFonts w:ascii="Simplified Arabic" w:hAnsi="Simplified Arabic" w:cs="Simplified Arabic"/>
                <w:b/>
                <w:bCs/>
                <w:sz w:val="20"/>
                <w:szCs w:val="20"/>
                <w:rtl/>
              </w:rPr>
              <w:t>الإنحراف المعياري</w:t>
            </w:r>
          </w:p>
        </w:tc>
        <w:tc>
          <w:tcPr>
            <w:tcW w:w="1034" w:type="dxa"/>
            <w:shd w:val="clear" w:color="auto" w:fill="D9D9D9" w:themeFill="background1" w:themeFillShade="D9"/>
            <w:vAlign w:val="center"/>
          </w:tcPr>
          <w:p w14:paraId="2F786EE1" w14:textId="77777777" w:rsidR="002E4FA3" w:rsidRPr="00443DDA" w:rsidRDefault="002E4FA3" w:rsidP="00443DDA">
            <w:pPr>
              <w:jc w:val="center"/>
              <w:rPr>
                <w:rFonts w:ascii="Simplified Arabic" w:hAnsi="Simplified Arabic" w:cs="Simplified Arabic"/>
                <w:b/>
                <w:bCs/>
                <w:sz w:val="20"/>
                <w:szCs w:val="20"/>
                <w:rtl/>
              </w:rPr>
            </w:pPr>
            <w:r w:rsidRPr="00443DDA">
              <w:rPr>
                <w:rFonts w:ascii="Simplified Arabic" w:hAnsi="Simplified Arabic" w:cs="Simplified Arabic"/>
                <w:b/>
                <w:bCs/>
                <w:sz w:val="20"/>
                <w:szCs w:val="20"/>
                <w:rtl/>
              </w:rPr>
              <w:t>النسبة المئوية</w:t>
            </w:r>
          </w:p>
        </w:tc>
        <w:tc>
          <w:tcPr>
            <w:tcW w:w="1347" w:type="dxa"/>
            <w:shd w:val="clear" w:color="auto" w:fill="D9D9D9" w:themeFill="background1" w:themeFillShade="D9"/>
            <w:vAlign w:val="center"/>
            <w:hideMark/>
          </w:tcPr>
          <w:p w14:paraId="3A427226" w14:textId="77777777" w:rsidR="002E4FA3" w:rsidRPr="00443DDA" w:rsidRDefault="002E4FA3" w:rsidP="00443DDA">
            <w:pPr>
              <w:jc w:val="center"/>
              <w:rPr>
                <w:rFonts w:ascii="Simplified Arabic" w:hAnsi="Simplified Arabic" w:cs="Simplified Arabic"/>
                <w:b/>
                <w:bCs/>
                <w:sz w:val="20"/>
                <w:szCs w:val="20"/>
                <w:rtl/>
              </w:rPr>
            </w:pPr>
            <w:r w:rsidRPr="00443DDA">
              <w:rPr>
                <w:rFonts w:ascii="Simplified Arabic" w:hAnsi="Simplified Arabic" w:cs="Simplified Arabic"/>
                <w:b/>
                <w:bCs/>
                <w:sz w:val="20"/>
                <w:szCs w:val="20"/>
                <w:rtl/>
              </w:rPr>
              <w:t>المستوى</w:t>
            </w:r>
          </w:p>
        </w:tc>
        <w:tc>
          <w:tcPr>
            <w:tcW w:w="705" w:type="dxa"/>
            <w:shd w:val="clear" w:color="auto" w:fill="D9D9D9" w:themeFill="background1" w:themeFillShade="D9"/>
            <w:vAlign w:val="center"/>
            <w:hideMark/>
          </w:tcPr>
          <w:p w14:paraId="2221EF6D" w14:textId="77777777" w:rsidR="002E4FA3" w:rsidRPr="00443DDA" w:rsidRDefault="002E4FA3" w:rsidP="00443DDA">
            <w:pPr>
              <w:jc w:val="center"/>
              <w:rPr>
                <w:rFonts w:ascii="Simplified Arabic" w:hAnsi="Simplified Arabic" w:cs="Simplified Arabic"/>
                <w:b/>
                <w:bCs/>
                <w:sz w:val="20"/>
                <w:szCs w:val="20"/>
                <w:rtl/>
              </w:rPr>
            </w:pPr>
            <w:r w:rsidRPr="00443DDA">
              <w:rPr>
                <w:rFonts w:ascii="Simplified Arabic" w:hAnsi="Simplified Arabic" w:cs="Simplified Arabic"/>
                <w:b/>
                <w:bCs/>
                <w:sz w:val="20"/>
                <w:szCs w:val="20"/>
                <w:rtl/>
              </w:rPr>
              <w:t>ترتيب العبارة</w:t>
            </w:r>
          </w:p>
        </w:tc>
      </w:tr>
      <w:tr w:rsidR="002E4FA3" w:rsidRPr="00443DDA" w14:paraId="199C7EF7" w14:textId="77777777" w:rsidTr="008910A1">
        <w:tc>
          <w:tcPr>
            <w:tcW w:w="622" w:type="dxa"/>
            <w:vAlign w:val="center"/>
          </w:tcPr>
          <w:p w14:paraId="731FE77F"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1</w:t>
            </w:r>
          </w:p>
        </w:tc>
        <w:tc>
          <w:tcPr>
            <w:tcW w:w="3535" w:type="dxa"/>
            <w:vAlign w:val="center"/>
          </w:tcPr>
          <w:p w14:paraId="2A00EEFF" w14:textId="77777777" w:rsidR="002E4FA3" w:rsidRPr="00443DDA" w:rsidRDefault="002E4FA3" w:rsidP="00443DDA">
            <w:pPr>
              <w:jc w:val="lowKashida"/>
              <w:rPr>
                <w:rFonts w:ascii="Simplified Arabic" w:hAnsi="Simplified Arabic" w:cs="Simplified Arabic"/>
                <w:color w:val="000000" w:themeColor="text1"/>
                <w:sz w:val="20"/>
                <w:szCs w:val="20"/>
                <w:rtl/>
              </w:rPr>
            </w:pPr>
            <w:r w:rsidRPr="00443DDA">
              <w:rPr>
                <w:rFonts w:ascii="Simplified Arabic" w:hAnsi="Simplified Arabic" w:cs="Simplified Arabic"/>
                <w:color w:val="000000" w:themeColor="text1"/>
                <w:sz w:val="20"/>
                <w:szCs w:val="20"/>
                <w:rtl/>
              </w:rPr>
              <w:t>تمتلك القيادة رؤية استراتيجية تجسد توجه المركز ومستقبله.</w:t>
            </w:r>
          </w:p>
        </w:tc>
        <w:tc>
          <w:tcPr>
            <w:tcW w:w="963" w:type="dxa"/>
            <w:vAlign w:val="center"/>
          </w:tcPr>
          <w:p w14:paraId="00DD69DB" w14:textId="77777777" w:rsidR="002E4FA3" w:rsidRPr="00443DDA" w:rsidRDefault="002E4FA3" w:rsidP="00443DDA">
            <w:pPr>
              <w:jc w:val="center"/>
              <w:rPr>
                <w:rFonts w:ascii="Simplified Arabic" w:hAnsi="Simplified Arabic" w:cs="Simplified Arabic"/>
                <w:sz w:val="20"/>
                <w:szCs w:val="20"/>
              </w:rPr>
            </w:pPr>
            <w:r w:rsidRPr="00443DDA">
              <w:rPr>
                <w:rFonts w:ascii="Simplified Arabic" w:hAnsi="Simplified Arabic" w:cs="Simplified Arabic"/>
                <w:sz w:val="20"/>
                <w:szCs w:val="20"/>
              </w:rPr>
              <w:t>4.32</w:t>
            </w:r>
          </w:p>
        </w:tc>
        <w:tc>
          <w:tcPr>
            <w:tcW w:w="983" w:type="dxa"/>
            <w:vAlign w:val="center"/>
          </w:tcPr>
          <w:p w14:paraId="4932B965" w14:textId="77777777" w:rsidR="002E4FA3" w:rsidRPr="00443DDA" w:rsidRDefault="002E4FA3" w:rsidP="00443DDA">
            <w:pPr>
              <w:jc w:val="center"/>
              <w:rPr>
                <w:rFonts w:ascii="Simplified Arabic" w:hAnsi="Simplified Arabic" w:cs="Simplified Arabic"/>
                <w:sz w:val="20"/>
                <w:szCs w:val="20"/>
              </w:rPr>
            </w:pPr>
            <w:r w:rsidRPr="00443DDA">
              <w:rPr>
                <w:rFonts w:ascii="Simplified Arabic" w:hAnsi="Simplified Arabic" w:cs="Simplified Arabic"/>
                <w:sz w:val="20"/>
                <w:szCs w:val="20"/>
              </w:rPr>
              <w:t>0.79</w:t>
            </w:r>
          </w:p>
        </w:tc>
        <w:tc>
          <w:tcPr>
            <w:tcW w:w="1034" w:type="dxa"/>
            <w:vAlign w:val="center"/>
          </w:tcPr>
          <w:p w14:paraId="39FF326E" w14:textId="77777777" w:rsidR="002E4FA3" w:rsidRPr="00443DDA" w:rsidRDefault="002E4FA3" w:rsidP="00443DDA">
            <w:pPr>
              <w:jc w:val="center"/>
              <w:rPr>
                <w:rFonts w:ascii="Simplified Arabic" w:hAnsi="Simplified Arabic" w:cs="Simplified Arabic"/>
                <w:sz w:val="20"/>
                <w:szCs w:val="20"/>
              </w:rPr>
            </w:pPr>
            <w:r w:rsidRPr="00443DDA">
              <w:rPr>
                <w:rFonts w:ascii="Simplified Arabic" w:hAnsi="Simplified Arabic" w:cs="Simplified Arabic"/>
                <w:sz w:val="20"/>
                <w:szCs w:val="20"/>
              </w:rPr>
              <w:t>86.4</w:t>
            </w:r>
            <w:r w:rsidRPr="00443DDA">
              <w:rPr>
                <w:rFonts w:ascii="Simplified Arabic" w:hAnsi="Simplified Arabic" w:cs="Simplified Arabic"/>
                <w:sz w:val="20"/>
                <w:szCs w:val="20"/>
                <w:rtl/>
              </w:rPr>
              <w:t>%</w:t>
            </w:r>
          </w:p>
        </w:tc>
        <w:tc>
          <w:tcPr>
            <w:tcW w:w="1347" w:type="dxa"/>
            <w:vAlign w:val="center"/>
          </w:tcPr>
          <w:p w14:paraId="0E3E89FE"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موافق بشدة</w:t>
            </w:r>
          </w:p>
        </w:tc>
        <w:tc>
          <w:tcPr>
            <w:tcW w:w="705" w:type="dxa"/>
            <w:vAlign w:val="center"/>
          </w:tcPr>
          <w:p w14:paraId="10409B8F"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1</w:t>
            </w:r>
          </w:p>
        </w:tc>
      </w:tr>
      <w:tr w:rsidR="002E4FA3" w:rsidRPr="00443DDA" w14:paraId="479495C1" w14:textId="77777777" w:rsidTr="008910A1">
        <w:tc>
          <w:tcPr>
            <w:tcW w:w="622" w:type="dxa"/>
            <w:vAlign w:val="center"/>
          </w:tcPr>
          <w:p w14:paraId="23BF7E2F"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2</w:t>
            </w:r>
          </w:p>
        </w:tc>
        <w:tc>
          <w:tcPr>
            <w:tcW w:w="3535" w:type="dxa"/>
            <w:vAlign w:val="center"/>
          </w:tcPr>
          <w:p w14:paraId="04588A40" w14:textId="77777777" w:rsidR="002E4FA3" w:rsidRPr="00443DDA" w:rsidRDefault="002E4FA3" w:rsidP="00443DDA">
            <w:pPr>
              <w:jc w:val="lowKashida"/>
              <w:rPr>
                <w:rFonts w:ascii="Simplified Arabic" w:hAnsi="Simplified Arabic" w:cs="Simplified Arabic"/>
                <w:color w:val="000000" w:themeColor="text1"/>
                <w:sz w:val="20"/>
                <w:szCs w:val="20"/>
                <w:rtl/>
              </w:rPr>
            </w:pPr>
            <w:r w:rsidRPr="00443DDA">
              <w:rPr>
                <w:rFonts w:ascii="Simplified Arabic" w:hAnsi="Simplified Arabic" w:cs="Simplified Arabic"/>
                <w:color w:val="000000" w:themeColor="text1"/>
                <w:sz w:val="20"/>
                <w:szCs w:val="20"/>
                <w:rtl/>
              </w:rPr>
              <w:t>لدى القيادة خطة استراتيجية تمتاز بالشمولية ومراعاة جميع مصالح الأطراف.</w:t>
            </w:r>
          </w:p>
        </w:tc>
        <w:tc>
          <w:tcPr>
            <w:tcW w:w="963" w:type="dxa"/>
            <w:vAlign w:val="center"/>
          </w:tcPr>
          <w:p w14:paraId="53BC5D11" w14:textId="77777777" w:rsidR="002E4FA3" w:rsidRPr="00443DDA" w:rsidRDefault="002E4FA3" w:rsidP="00443DDA">
            <w:pPr>
              <w:jc w:val="center"/>
              <w:rPr>
                <w:rFonts w:ascii="Simplified Arabic" w:hAnsi="Simplified Arabic" w:cs="Simplified Arabic"/>
                <w:sz w:val="20"/>
                <w:szCs w:val="20"/>
              </w:rPr>
            </w:pPr>
            <w:r w:rsidRPr="00443DDA">
              <w:rPr>
                <w:rFonts w:ascii="Simplified Arabic" w:hAnsi="Simplified Arabic" w:cs="Simplified Arabic"/>
                <w:sz w:val="20"/>
                <w:szCs w:val="20"/>
              </w:rPr>
              <w:t>4.26</w:t>
            </w:r>
          </w:p>
        </w:tc>
        <w:tc>
          <w:tcPr>
            <w:tcW w:w="983" w:type="dxa"/>
            <w:vAlign w:val="center"/>
          </w:tcPr>
          <w:p w14:paraId="7C4B2845" w14:textId="77777777" w:rsidR="002E4FA3" w:rsidRPr="00443DDA" w:rsidRDefault="002E4FA3" w:rsidP="00443DDA">
            <w:pPr>
              <w:jc w:val="center"/>
              <w:rPr>
                <w:rFonts w:ascii="Simplified Arabic" w:hAnsi="Simplified Arabic" w:cs="Simplified Arabic"/>
                <w:sz w:val="20"/>
                <w:szCs w:val="20"/>
              </w:rPr>
            </w:pPr>
            <w:r w:rsidRPr="00443DDA">
              <w:rPr>
                <w:rFonts w:ascii="Simplified Arabic" w:hAnsi="Simplified Arabic" w:cs="Simplified Arabic"/>
                <w:sz w:val="20"/>
                <w:szCs w:val="20"/>
              </w:rPr>
              <w:t>0.84</w:t>
            </w:r>
          </w:p>
        </w:tc>
        <w:tc>
          <w:tcPr>
            <w:tcW w:w="1034" w:type="dxa"/>
            <w:vAlign w:val="center"/>
          </w:tcPr>
          <w:p w14:paraId="6A54C9C3" w14:textId="77777777" w:rsidR="002E4FA3" w:rsidRPr="00443DDA" w:rsidRDefault="002E4FA3" w:rsidP="00443DDA">
            <w:pPr>
              <w:jc w:val="center"/>
              <w:rPr>
                <w:rFonts w:ascii="Simplified Arabic" w:hAnsi="Simplified Arabic" w:cs="Simplified Arabic"/>
                <w:sz w:val="20"/>
                <w:szCs w:val="20"/>
              </w:rPr>
            </w:pPr>
            <w:r w:rsidRPr="00443DDA">
              <w:rPr>
                <w:rFonts w:ascii="Simplified Arabic" w:hAnsi="Simplified Arabic" w:cs="Simplified Arabic"/>
                <w:sz w:val="20"/>
                <w:szCs w:val="20"/>
              </w:rPr>
              <w:t>85.2</w:t>
            </w:r>
            <w:r w:rsidRPr="00443DDA">
              <w:rPr>
                <w:rFonts w:ascii="Simplified Arabic" w:hAnsi="Simplified Arabic" w:cs="Simplified Arabic"/>
                <w:sz w:val="20"/>
                <w:szCs w:val="20"/>
                <w:rtl/>
              </w:rPr>
              <w:t>%</w:t>
            </w:r>
          </w:p>
        </w:tc>
        <w:tc>
          <w:tcPr>
            <w:tcW w:w="1347" w:type="dxa"/>
            <w:vAlign w:val="center"/>
          </w:tcPr>
          <w:p w14:paraId="51CD30DB"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موافق بشدة</w:t>
            </w:r>
          </w:p>
        </w:tc>
        <w:tc>
          <w:tcPr>
            <w:tcW w:w="705" w:type="dxa"/>
            <w:vAlign w:val="center"/>
          </w:tcPr>
          <w:p w14:paraId="47D8146E"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2</w:t>
            </w:r>
          </w:p>
        </w:tc>
      </w:tr>
      <w:tr w:rsidR="002E4FA3" w:rsidRPr="00443DDA" w14:paraId="3A61F9B4" w14:textId="77777777" w:rsidTr="008910A1">
        <w:tc>
          <w:tcPr>
            <w:tcW w:w="622" w:type="dxa"/>
            <w:vAlign w:val="center"/>
          </w:tcPr>
          <w:p w14:paraId="2A41E621"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lastRenderedPageBreak/>
              <w:t>3</w:t>
            </w:r>
          </w:p>
        </w:tc>
        <w:tc>
          <w:tcPr>
            <w:tcW w:w="3535" w:type="dxa"/>
            <w:vAlign w:val="center"/>
          </w:tcPr>
          <w:p w14:paraId="3D2651BC" w14:textId="77777777" w:rsidR="002E4FA3" w:rsidRPr="00443DDA" w:rsidRDefault="002E4FA3" w:rsidP="00443DDA">
            <w:pPr>
              <w:jc w:val="lowKashida"/>
              <w:rPr>
                <w:rFonts w:ascii="Simplified Arabic" w:hAnsi="Simplified Arabic" w:cs="Simplified Arabic"/>
                <w:color w:val="000000" w:themeColor="text1"/>
                <w:sz w:val="20"/>
                <w:szCs w:val="20"/>
                <w:rtl/>
              </w:rPr>
            </w:pPr>
            <w:r w:rsidRPr="00443DDA">
              <w:rPr>
                <w:rFonts w:ascii="Simplified Arabic" w:hAnsi="Simplified Arabic" w:cs="Simplified Arabic"/>
                <w:color w:val="000000" w:themeColor="text1"/>
                <w:sz w:val="20"/>
                <w:szCs w:val="20"/>
                <w:rtl/>
              </w:rPr>
              <w:t>لدى القيادة تصورات واضحة للتعامل مع الفرص والتهديدات.</w:t>
            </w:r>
          </w:p>
        </w:tc>
        <w:tc>
          <w:tcPr>
            <w:tcW w:w="963" w:type="dxa"/>
            <w:vAlign w:val="center"/>
          </w:tcPr>
          <w:p w14:paraId="021A79A9" w14:textId="77777777" w:rsidR="002E4FA3" w:rsidRPr="00443DDA" w:rsidRDefault="002E4FA3" w:rsidP="00443DDA">
            <w:pPr>
              <w:jc w:val="center"/>
              <w:rPr>
                <w:rFonts w:ascii="Simplified Arabic" w:hAnsi="Simplified Arabic" w:cs="Simplified Arabic"/>
                <w:sz w:val="20"/>
                <w:szCs w:val="20"/>
              </w:rPr>
            </w:pPr>
            <w:r w:rsidRPr="00443DDA">
              <w:rPr>
                <w:rFonts w:ascii="Simplified Arabic" w:hAnsi="Simplified Arabic" w:cs="Simplified Arabic"/>
                <w:sz w:val="20"/>
                <w:szCs w:val="20"/>
              </w:rPr>
              <w:t>4.09</w:t>
            </w:r>
          </w:p>
        </w:tc>
        <w:tc>
          <w:tcPr>
            <w:tcW w:w="983" w:type="dxa"/>
            <w:vAlign w:val="center"/>
          </w:tcPr>
          <w:p w14:paraId="4CB9EC23" w14:textId="77777777" w:rsidR="002E4FA3" w:rsidRPr="00443DDA" w:rsidRDefault="002E4FA3" w:rsidP="00443DDA">
            <w:pPr>
              <w:jc w:val="center"/>
              <w:rPr>
                <w:rFonts w:ascii="Simplified Arabic" w:hAnsi="Simplified Arabic" w:cs="Simplified Arabic"/>
                <w:sz w:val="20"/>
                <w:szCs w:val="20"/>
              </w:rPr>
            </w:pPr>
            <w:r w:rsidRPr="00443DDA">
              <w:rPr>
                <w:rFonts w:ascii="Simplified Arabic" w:hAnsi="Simplified Arabic" w:cs="Simplified Arabic"/>
                <w:sz w:val="20"/>
                <w:szCs w:val="20"/>
              </w:rPr>
              <w:t>0.98</w:t>
            </w:r>
          </w:p>
        </w:tc>
        <w:tc>
          <w:tcPr>
            <w:tcW w:w="1034" w:type="dxa"/>
            <w:vAlign w:val="center"/>
          </w:tcPr>
          <w:p w14:paraId="13A4C6D9" w14:textId="77777777" w:rsidR="002E4FA3" w:rsidRPr="00443DDA" w:rsidRDefault="002E4FA3" w:rsidP="00443DDA">
            <w:pPr>
              <w:jc w:val="center"/>
              <w:rPr>
                <w:rFonts w:ascii="Simplified Arabic" w:hAnsi="Simplified Arabic" w:cs="Simplified Arabic"/>
                <w:sz w:val="20"/>
                <w:szCs w:val="20"/>
              </w:rPr>
            </w:pPr>
            <w:r w:rsidRPr="00443DDA">
              <w:rPr>
                <w:rFonts w:ascii="Simplified Arabic" w:hAnsi="Simplified Arabic" w:cs="Simplified Arabic"/>
                <w:sz w:val="20"/>
                <w:szCs w:val="20"/>
              </w:rPr>
              <w:t>81.8</w:t>
            </w:r>
            <w:r w:rsidRPr="00443DDA">
              <w:rPr>
                <w:rFonts w:ascii="Simplified Arabic" w:hAnsi="Simplified Arabic" w:cs="Simplified Arabic"/>
                <w:sz w:val="20"/>
                <w:szCs w:val="20"/>
                <w:rtl/>
              </w:rPr>
              <w:t>%</w:t>
            </w:r>
          </w:p>
        </w:tc>
        <w:tc>
          <w:tcPr>
            <w:tcW w:w="1347" w:type="dxa"/>
            <w:vAlign w:val="center"/>
          </w:tcPr>
          <w:p w14:paraId="336D2BEE"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موافق</w:t>
            </w:r>
          </w:p>
        </w:tc>
        <w:tc>
          <w:tcPr>
            <w:tcW w:w="705" w:type="dxa"/>
            <w:vAlign w:val="center"/>
          </w:tcPr>
          <w:p w14:paraId="7E3B0CAB"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5</w:t>
            </w:r>
          </w:p>
        </w:tc>
      </w:tr>
      <w:tr w:rsidR="002E4FA3" w:rsidRPr="00443DDA" w14:paraId="43B811B3" w14:textId="77777777" w:rsidTr="008910A1">
        <w:tc>
          <w:tcPr>
            <w:tcW w:w="622" w:type="dxa"/>
            <w:vAlign w:val="center"/>
          </w:tcPr>
          <w:p w14:paraId="5BB53259"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4</w:t>
            </w:r>
          </w:p>
        </w:tc>
        <w:tc>
          <w:tcPr>
            <w:tcW w:w="3535" w:type="dxa"/>
            <w:vAlign w:val="center"/>
          </w:tcPr>
          <w:p w14:paraId="515976DE" w14:textId="77777777" w:rsidR="002E4FA3" w:rsidRPr="00443DDA" w:rsidRDefault="002E4FA3" w:rsidP="00443DDA">
            <w:pPr>
              <w:jc w:val="lowKashida"/>
              <w:rPr>
                <w:rFonts w:ascii="Simplified Arabic" w:hAnsi="Simplified Arabic" w:cs="Simplified Arabic"/>
                <w:color w:val="000000" w:themeColor="text1"/>
                <w:sz w:val="20"/>
                <w:szCs w:val="20"/>
                <w:rtl/>
              </w:rPr>
            </w:pPr>
            <w:r w:rsidRPr="00443DDA">
              <w:rPr>
                <w:rFonts w:ascii="Simplified Arabic" w:hAnsi="Simplified Arabic" w:cs="Simplified Arabic"/>
                <w:color w:val="000000" w:themeColor="text1"/>
                <w:sz w:val="20"/>
                <w:szCs w:val="20"/>
                <w:rtl/>
              </w:rPr>
              <w:t xml:space="preserve">تتخذ القيادة قراراتها بدلالة أهدافها الإستراتيجية للمركز. </w:t>
            </w:r>
          </w:p>
        </w:tc>
        <w:tc>
          <w:tcPr>
            <w:tcW w:w="963" w:type="dxa"/>
            <w:vAlign w:val="center"/>
          </w:tcPr>
          <w:p w14:paraId="70320A1F" w14:textId="77777777" w:rsidR="002E4FA3" w:rsidRPr="00443DDA" w:rsidRDefault="002E4FA3" w:rsidP="00443DDA">
            <w:pPr>
              <w:jc w:val="center"/>
              <w:rPr>
                <w:rFonts w:ascii="Simplified Arabic" w:hAnsi="Simplified Arabic" w:cs="Simplified Arabic"/>
                <w:sz w:val="20"/>
                <w:szCs w:val="20"/>
              </w:rPr>
            </w:pPr>
            <w:r w:rsidRPr="00443DDA">
              <w:rPr>
                <w:rFonts w:ascii="Simplified Arabic" w:hAnsi="Simplified Arabic" w:cs="Simplified Arabic"/>
                <w:sz w:val="20"/>
                <w:szCs w:val="20"/>
              </w:rPr>
              <w:t>4.25</w:t>
            </w:r>
          </w:p>
        </w:tc>
        <w:tc>
          <w:tcPr>
            <w:tcW w:w="983" w:type="dxa"/>
            <w:vAlign w:val="center"/>
          </w:tcPr>
          <w:p w14:paraId="4ABB418B" w14:textId="77777777" w:rsidR="002E4FA3" w:rsidRPr="00443DDA" w:rsidRDefault="002E4FA3" w:rsidP="00443DDA">
            <w:pPr>
              <w:jc w:val="center"/>
              <w:rPr>
                <w:rFonts w:ascii="Simplified Arabic" w:hAnsi="Simplified Arabic" w:cs="Simplified Arabic"/>
                <w:sz w:val="20"/>
                <w:szCs w:val="20"/>
              </w:rPr>
            </w:pPr>
            <w:r w:rsidRPr="00443DDA">
              <w:rPr>
                <w:rFonts w:ascii="Simplified Arabic" w:hAnsi="Simplified Arabic" w:cs="Simplified Arabic"/>
                <w:sz w:val="20"/>
                <w:szCs w:val="20"/>
              </w:rPr>
              <w:t>0.78</w:t>
            </w:r>
          </w:p>
        </w:tc>
        <w:tc>
          <w:tcPr>
            <w:tcW w:w="1034" w:type="dxa"/>
            <w:vAlign w:val="center"/>
          </w:tcPr>
          <w:p w14:paraId="0CCE5C1F" w14:textId="77777777" w:rsidR="002E4FA3" w:rsidRPr="00443DDA" w:rsidRDefault="002E4FA3" w:rsidP="00443DDA">
            <w:pPr>
              <w:jc w:val="center"/>
              <w:rPr>
                <w:rFonts w:ascii="Simplified Arabic" w:hAnsi="Simplified Arabic" w:cs="Simplified Arabic"/>
                <w:sz w:val="20"/>
                <w:szCs w:val="20"/>
              </w:rPr>
            </w:pPr>
            <w:r w:rsidRPr="00443DDA">
              <w:rPr>
                <w:rFonts w:ascii="Simplified Arabic" w:hAnsi="Simplified Arabic" w:cs="Simplified Arabic"/>
                <w:sz w:val="20"/>
                <w:szCs w:val="20"/>
              </w:rPr>
              <w:t>85.0</w:t>
            </w:r>
            <w:r w:rsidRPr="00443DDA">
              <w:rPr>
                <w:rFonts w:ascii="Simplified Arabic" w:hAnsi="Simplified Arabic" w:cs="Simplified Arabic"/>
                <w:sz w:val="20"/>
                <w:szCs w:val="20"/>
                <w:rtl/>
              </w:rPr>
              <w:t>%</w:t>
            </w:r>
          </w:p>
        </w:tc>
        <w:tc>
          <w:tcPr>
            <w:tcW w:w="1347" w:type="dxa"/>
            <w:vAlign w:val="center"/>
          </w:tcPr>
          <w:p w14:paraId="63B0D6F1"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موافق بشدة</w:t>
            </w:r>
          </w:p>
        </w:tc>
        <w:tc>
          <w:tcPr>
            <w:tcW w:w="705" w:type="dxa"/>
            <w:vAlign w:val="center"/>
          </w:tcPr>
          <w:p w14:paraId="1232D8E9"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3</w:t>
            </w:r>
          </w:p>
        </w:tc>
      </w:tr>
      <w:tr w:rsidR="002E4FA3" w:rsidRPr="00443DDA" w14:paraId="2BDE9F97" w14:textId="77777777" w:rsidTr="008910A1">
        <w:tc>
          <w:tcPr>
            <w:tcW w:w="622" w:type="dxa"/>
            <w:vAlign w:val="center"/>
          </w:tcPr>
          <w:p w14:paraId="078BDC91"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5</w:t>
            </w:r>
          </w:p>
        </w:tc>
        <w:tc>
          <w:tcPr>
            <w:tcW w:w="3535" w:type="dxa"/>
            <w:vAlign w:val="center"/>
          </w:tcPr>
          <w:p w14:paraId="1B9966AB" w14:textId="77777777" w:rsidR="002E4FA3" w:rsidRPr="00443DDA" w:rsidRDefault="002E4FA3" w:rsidP="00443DDA">
            <w:pPr>
              <w:jc w:val="lowKashida"/>
              <w:rPr>
                <w:rFonts w:ascii="Simplified Arabic" w:hAnsi="Simplified Arabic" w:cs="Simplified Arabic"/>
                <w:color w:val="000000" w:themeColor="text1"/>
                <w:sz w:val="20"/>
                <w:szCs w:val="20"/>
                <w:rtl/>
              </w:rPr>
            </w:pPr>
            <w:r w:rsidRPr="00443DDA">
              <w:rPr>
                <w:rFonts w:ascii="Simplified Arabic" w:hAnsi="Simplified Arabic" w:cs="Simplified Arabic"/>
                <w:color w:val="000000" w:themeColor="text1"/>
                <w:sz w:val="20"/>
                <w:szCs w:val="20"/>
                <w:rtl/>
              </w:rPr>
              <w:t>يتم الاستفادة من خبرات القيادات الأخرى ذات الشأن في وضع الرؤية المستقبلية للعمل.</w:t>
            </w:r>
          </w:p>
        </w:tc>
        <w:tc>
          <w:tcPr>
            <w:tcW w:w="963" w:type="dxa"/>
            <w:vAlign w:val="center"/>
          </w:tcPr>
          <w:p w14:paraId="6704663E" w14:textId="77777777" w:rsidR="002E4FA3" w:rsidRPr="00443DDA" w:rsidRDefault="002E4FA3" w:rsidP="00443DDA">
            <w:pPr>
              <w:jc w:val="center"/>
              <w:rPr>
                <w:rFonts w:ascii="Simplified Arabic" w:hAnsi="Simplified Arabic" w:cs="Simplified Arabic"/>
                <w:sz w:val="20"/>
                <w:szCs w:val="20"/>
              </w:rPr>
            </w:pPr>
            <w:r w:rsidRPr="00443DDA">
              <w:rPr>
                <w:rFonts w:ascii="Simplified Arabic" w:hAnsi="Simplified Arabic" w:cs="Simplified Arabic"/>
                <w:sz w:val="20"/>
                <w:szCs w:val="20"/>
              </w:rPr>
              <w:t>4.11</w:t>
            </w:r>
          </w:p>
        </w:tc>
        <w:tc>
          <w:tcPr>
            <w:tcW w:w="983" w:type="dxa"/>
            <w:vAlign w:val="center"/>
          </w:tcPr>
          <w:p w14:paraId="2ED3343D" w14:textId="77777777" w:rsidR="002E4FA3" w:rsidRPr="00443DDA" w:rsidRDefault="002E4FA3" w:rsidP="00443DDA">
            <w:pPr>
              <w:jc w:val="center"/>
              <w:rPr>
                <w:rFonts w:ascii="Simplified Arabic" w:hAnsi="Simplified Arabic" w:cs="Simplified Arabic"/>
                <w:sz w:val="20"/>
                <w:szCs w:val="20"/>
              </w:rPr>
            </w:pPr>
            <w:r w:rsidRPr="00443DDA">
              <w:rPr>
                <w:rFonts w:ascii="Simplified Arabic" w:hAnsi="Simplified Arabic" w:cs="Simplified Arabic"/>
                <w:sz w:val="20"/>
                <w:szCs w:val="20"/>
              </w:rPr>
              <w:t>1.03</w:t>
            </w:r>
          </w:p>
        </w:tc>
        <w:tc>
          <w:tcPr>
            <w:tcW w:w="1034" w:type="dxa"/>
            <w:vAlign w:val="center"/>
          </w:tcPr>
          <w:p w14:paraId="7787C839" w14:textId="77777777" w:rsidR="002E4FA3" w:rsidRPr="00443DDA" w:rsidRDefault="002E4FA3" w:rsidP="00443DDA">
            <w:pPr>
              <w:jc w:val="center"/>
              <w:rPr>
                <w:rFonts w:ascii="Simplified Arabic" w:hAnsi="Simplified Arabic" w:cs="Simplified Arabic"/>
                <w:sz w:val="20"/>
                <w:szCs w:val="20"/>
              </w:rPr>
            </w:pPr>
            <w:r w:rsidRPr="00443DDA">
              <w:rPr>
                <w:rFonts w:ascii="Simplified Arabic" w:hAnsi="Simplified Arabic" w:cs="Simplified Arabic"/>
                <w:sz w:val="20"/>
                <w:szCs w:val="20"/>
              </w:rPr>
              <w:t>82.2</w:t>
            </w:r>
            <w:r w:rsidRPr="00443DDA">
              <w:rPr>
                <w:rFonts w:ascii="Simplified Arabic" w:hAnsi="Simplified Arabic" w:cs="Simplified Arabic"/>
                <w:sz w:val="20"/>
                <w:szCs w:val="20"/>
                <w:rtl/>
              </w:rPr>
              <w:t>%</w:t>
            </w:r>
          </w:p>
        </w:tc>
        <w:tc>
          <w:tcPr>
            <w:tcW w:w="1347" w:type="dxa"/>
            <w:vAlign w:val="center"/>
          </w:tcPr>
          <w:p w14:paraId="2F191829"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موافق</w:t>
            </w:r>
          </w:p>
        </w:tc>
        <w:tc>
          <w:tcPr>
            <w:tcW w:w="705" w:type="dxa"/>
            <w:vAlign w:val="center"/>
          </w:tcPr>
          <w:p w14:paraId="70C0B4A2"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4</w:t>
            </w:r>
          </w:p>
        </w:tc>
      </w:tr>
      <w:tr w:rsidR="002E4FA3" w:rsidRPr="00443DDA" w14:paraId="08C8AEA2" w14:textId="77777777" w:rsidTr="008910A1">
        <w:tc>
          <w:tcPr>
            <w:tcW w:w="4157" w:type="dxa"/>
            <w:gridSpan w:val="2"/>
            <w:vAlign w:val="center"/>
          </w:tcPr>
          <w:p w14:paraId="169D3DB3" w14:textId="77777777" w:rsidR="002E4FA3" w:rsidRPr="00443DDA" w:rsidRDefault="002E4FA3" w:rsidP="00443DDA">
            <w:pPr>
              <w:jc w:val="center"/>
              <w:rPr>
                <w:rFonts w:ascii="Simplified Arabic" w:eastAsia="SakkalMajalla" w:hAnsi="Simplified Arabic" w:cs="Simplified Arabic"/>
                <w:sz w:val="20"/>
                <w:szCs w:val="20"/>
                <w:rtl/>
              </w:rPr>
            </w:pPr>
            <w:r w:rsidRPr="00443DDA">
              <w:rPr>
                <w:rFonts w:ascii="Simplified Arabic" w:eastAsia="SakkalMajalla" w:hAnsi="Simplified Arabic" w:cs="Simplified Arabic"/>
                <w:sz w:val="20"/>
                <w:szCs w:val="20"/>
                <w:rtl/>
              </w:rPr>
              <w:t>المتوسط الحسابي المرجح للبُعد</w:t>
            </w:r>
          </w:p>
        </w:tc>
        <w:tc>
          <w:tcPr>
            <w:tcW w:w="963" w:type="dxa"/>
            <w:vAlign w:val="center"/>
          </w:tcPr>
          <w:p w14:paraId="2954A756" w14:textId="77777777" w:rsidR="002E4FA3" w:rsidRPr="00443DDA" w:rsidRDefault="002E4FA3" w:rsidP="00443DDA">
            <w:pPr>
              <w:jc w:val="center"/>
              <w:rPr>
                <w:rFonts w:ascii="Simplified Arabic" w:hAnsi="Simplified Arabic" w:cs="Simplified Arabic"/>
                <w:sz w:val="20"/>
                <w:szCs w:val="20"/>
              </w:rPr>
            </w:pPr>
            <w:r w:rsidRPr="00443DDA">
              <w:rPr>
                <w:rFonts w:ascii="Simplified Arabic" w:hAnsi="Simplified Arabic" w:cs="Simplified Arabic"/>
                <w:sz w:val="20"/>
                <w:szCs w:val="20"/>
              </w:rPr>
              <w:t>4.20</w:t>
            </w:r>
          </w:p>
        </w:tc>
        <w:tc>
          <w:tcPr>
            <w:tcW w:w="983" w:type="dxa"/>
            <w:vAlign w:val="center"/>
          </w:tcPr>
          <w:p w14:paraId="2FA467A2" w14:textId="77777777" w:rsidR="002E4FA3" w:rsidRPr="00443DDA" w:rsidRDefault="002E4FA3" w:rsidP="00443DDA">
            <w:pPr>
              <w:jc w:val="center"/>
              <w:rPr>
                <w:rFonts w:ascii="Simplified Arabic" w:hAnsi="Simplified Arabic" w:cs="Simplified Arabic"/>
                <w:sz w:val="20"/>
                <w:szCs w:val="20"/>
                <w:rtl/>
              </w:rPr>
            </w:pPr>
            <w:r w:rsidRPr="00443DDA">
              <w:rPr>
                <w:rFonts w:ascii="Simplified Arabic" w:hAnsi="Simplified Arabic" w:cs="Simplified Arabic"/>
                <w:sz w:val="20"/>
                <w:szCs w:val="20"/>
              </w:rPr>
              <w:t>0.88</w:t>
            </w:r>
          </w:p>
        </w:tc>
        <w:tc>
          <w:tcPr>
            <w:tcW w:w="1034" w:type="dxa"/>
            <w:vAlign w:val="center"/>
          </w:tcPr>
          <w:p w14:paraId="51288013" w14:textId="77777777" w:rsidR="002E4FA3" w:rsidRPr="00443DDA" w:rsidRDefault="002E4FA3" w:rsidP="00443DDA">
            <w:pPr>
              <w:jc w:val="center"/>
              <w:rPr>
                <w:rFonts w:ascii="Simplified Arabic" w:hAnsi="Simplified Arabic" w:cs="Simplified Arabic"/>
                <w:sz w:val="20"/>
                <w:szCs w:val="20"/>
              </w:rPr>
            </w:pPr>
            <w:r w:rsidRPr="00443DDA">
              <w:rPr>
                <w:rFonts w:ascii="Simplified Arabic" w:hAnsi="Simplified Arabic" w:cs="Simplified Arabic"/>
                <w:sz w:val="20"/>
                <w:szCs w:val="20"/>
              </w:rPr>
              <w:t>84.0</w:t>
            </w:r>
            <w:r w:rsidRPr="00443DDA">
              <w:rPr>
                <w:rFonts w:ascii="Simplified Arabic" w:hAnsi="Simplified Arabic" w:cs="Simplified Arabic"/>
                <w:sz w:val="20"/>
                <w:szCs w:val="20"/>
                <w:rtl/>
              </w:rPr>
              <w:t>%</w:t>
            </w:r>
          </w:p>
        </w:tc>
        <w:tc>
          <w:tcPr>
            <w:tcW w:w="1347" w:type="dxa"/>
            <w:vAlign w:val="center"/>
          </w:tcPr>
          <w:p w14:paraId="19C64B05"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موافق بشدة</w:t>
            </w:r>
          </w:p>
        </w:tc>
        <w:tc>
          <w:tcPr>
            <w:tcW w:w="705" w:type="dxa"/>
            <w:vAlign w:val="center"/>
          </w:tcPr>
          <w:p w14:paraId="6738CACB" w14:textId="77777777" w:rsidR="002E4FA3" w:rsidRPr="00443DDA" w:rsidRDefault="002E4FA3" w:rsidP="00443DDA">
            <w:pPr>
              <w:jc w:val="center"/>
              <w:rPr>
                <w:rFonts w:ascii="Simplified Arabic" w:hAnsi="Simplified Arabic" w:cs="Simplified Arabic"/>
                <w:sz w:val="20"/>
                <w:szCs w:val="20"/>
                <w:rtl/>
                <w:lang w:bidi="ar-EG"/>
              </w:rPr>
            </w:pPr>
          </w:p>
        </w:tc>
      </w:tr>
    </w:tbl>
    <w:p w14:paraId="53DEC15E" w14:textId="1C1CAC0B" w:rsidR="002E4FA3" w:rsidRPr="008A7624" w:rsidRDefault="002E4FA3" w:rsidP="008A7624">
      <w:pPr>
        <w:spacing w:after="0" w:line="276" w:lineRule="auto"/>
        <w:ind w:firstLine="720"/>
        <w:jc w:val="both"/>
        <w:rPr>
          <w:rFonts w:ascii="Simplified Arabic" w:hAnsi="Simplified Arabic" w:cs="Simplified Arabic"/>
          <w:sz w:val="24"/>
          <w:szCs w:val="24"/>
          <w:rtl/>
          <w:lang w:bidi="ar-EG"/>
        </w:rPr>
      </w:pPr>
      <w:r w:rsidRPr="008A7624">
        <w:rPr>
          <w:rFonts w:ascii="Simplified Arabic" w:hAnsi="Simplified Arabic" w:cs="Simplified Arabic"/>
          <w:sz w:val="24"/>
          <w:szCs w:val="24"/>
          <w:rtl/>
        </w:rPr>
        <w:t>يوضح الجدول (</w:t>
      </w:r>
      <w:r w:rsidR="00443DDA">
        <w:rPr>
          <w:rFonts w:ascii="Simplified Arabic" w:hAnsi="Simplified Arabic" w:cs="Simplified Arabic" w:hint="cs"/>
          <w:sz w:val="24"/>
          <w:szCs w:val="24"/>
          <w:rtl/>
        </w:rPr>
        <w:t>5)</w:t>
      </w:r>
      <w:r w:rsidRPr="008A7624">
        <w:rPr>
          <w:rFonts w:ascii="Simplified Arabic" w:hAnsi="Simplified Arabic" w:cs="Simplified Arabic"/>
          <w:sz w:val="24"/>
          <w:szCs w:val="24"/>
          <w:rtl/>
        </w:rPr>
        <w:t xml:space="preserve"> نتائج التحليل الوصفي لعبارات البُعد الأول (التوجه الإستراتيجي) للمحور الأول (القيادة الإستراتيجية)، وذلك عن طريق حساب المتوسطات الحسابية والإنحرافات المعيارية والنسبة المئوية لإجابات أفراد العينة على عبارات البُعد. تراوحت قيم المتوسطات الحسابية للعبارات بين (4.09 – 4.32) وتقابلها النسب المئوية (81.8 % – 86.4 %). بلغ المتوسط الحسابي للمحور بشكل عام (4.20) ويقع ضمن الفئة الأولى (4.20 – 5.0) من مقياس ليكرت الخماسي والذي يشير إلى مستوى إستجابة (موافق بشدة)، كما بلغ الإنحراف المعياري الكلي (0.88) وهي قيمة تقل عن الواحد الصحيح وتشير إلى مدى تجانس إجابات أفراد العينة على عبارات البُعد. بلغت النسبة المئوية لمستوى الإستجابة على كامل البُعد (84.0 %)، وبالتالي فإنه يمكن التوصل إلى أن أفراد العينة يوافقون بشدة بنسبة 84.0 % على مستوى توفر التوجه الإستراتيجي بالمركز الوطني لقياس أداء الأجهزة العامة بالرياض</w:t>
      </w:r>
      <w:r w:rsidRPr="008A7624">
        <w:rPr>
          <w:rFonts w:ascii="Simplified Arabic" w:hAnsi="Simplified Arabic" w:cs="Simplified Arabic"/>
          <w:sz w:val="24"/>
          <w:szCs w:val="24"/>
          <w:rtl/>
          <w:lang w:bidi="ar-EG"/>
        </w:rPr>
        <w:t>.</w:t>
      </w:r>
    </w:p>
    <w:p w14:paraId="707DCF79" w14:textId="77777777" w:rsidR="00D52BAF" w:rsidRPr="00443DDA" w:rsidRDefault="00D52BAF" w:rsidP="008A7624">
      <w:pPr>
        <w:spacing w:after="0" w:line="276" w:lineRule="auto"/>
        <w:jc w:val="both"/>
        <w:rPr>
          <w:rFonts w:ascii="Simplified Arabic" w:hAnsi="Simplified Arabic" w:cs="Simplified Arabic"/>
          <w:sz w:val="10"/>
          <w:szCs w:val="10"/>
          <w:rtl/>
          <w:lang w:bidi="ar-EG"/>
        </w:rPr>
      </w:pPr>
    </w:p>
    <w:p w14:paraId="44618ED8" w14:textId="4D9BC347" w:rsidR="002E4FA3" w:rsidRPr="00443DDA" w:rsidRDefault="002E4FA3" w:rsidP="008A7624">
      <w:pPr>
        <w:spacing w:after="0" w:line="276" w:lineRule="auto"/>
        <w:jc w:val="both"/>
        <w:rPr>
          <w:rFonts w:ascii="Simplified Arabic" w:hAnsi="Simplified Arabic" w:cs="Simplified Arabic"/>
          <w:sz w:val="20"/>
          <w:szCs w:val="20"/>
          <w:lang w:bidi="ar-EG"/>
        </w:rPr>
      </w:pPr>
      <w:r w:rsidRPr="00443DDA">
        <w:rPr>
          <w:rFonts w:ascii="Simplified Arabic" w:hAnsi="Simplified Arabic" w:cs="Simplified Arabic"/>
          <w:b/>
          <w:bCs/>
          <w:sz w:val="20"/>
          <w:szCs w:val="20"/>
          <w:rtl/>
        </w:rPr>
        <w:t>جدول رقم (</w:t>
      </w:r>
      <w:r w:rsidR="00443DDA" w:rsidRPr="00443DDA">
        <w:rPr>
          <w:rFonts w:ascii="Simplified Arabic" w:hAnsi="Simplified Arabic" w:cs="Simplified Arabic" w:hint="cs"/>
          <w:b/>
          <w:bCs/>
          <w:sz w:val="20"/>
          <w:szCs w:val="20"/>
          <w:rtl/>
        </w:rPr>
        <w:t>6</w:t>
      </w:r>
      <w:r w:rsidRPr="00443DDA">
        <w:rPr>
          <w:rFonts w:ascii="Simplified Arabic" w:hAnsi="Simplified Arabic" w:cs="Simplified Arabic"/>
          <w:b/>
          <w:bCs/>
          <w:sz w:val="20"/>
          <w:szCs w:val="20"/>
          <w:rtl/>
        </w:rPr>
        <w:t>)</w:t>
      </w:r>
      <w:r w:rsidRPr="00443DDA">
        <w:rPr>
          <w:rFonts w:ascii="Simplified Arabic" w:hAnsi="Simplified Arabic" w:cs="Simplified Arabic"/>
          <w:sz w:val="20"/>
          <w:szCs w:val="20"/>
          <w:rtl/>
        </w:rPr>
        <w:t xml:space="preserve"> مستوى توفر الثقافة التنظيمية بالمركز الوطني لقياس أداء الأجهزة العامة بالرياض مرتبة تنازلياً حسب وجهة نظر أفراد العينة.</w:t>
      </w:r>
    </w:p>
    <w:tbl>
      <w:tblPr>
        <w:tblStyle w:val="TableGrid"/>
        <w:bidiVisual/>
        <w:tblW w:w="918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632"/>
        <w:gridCol w:w="3621"/>
        <w:gridCol w:w="910"/>
        <w:gridCol w:w="928"/>
        <w:gridCol w:w="1035"/>
        <w:gridCol w:w="1227"/>
        <w:gridCol w:w="836"/>
      </w:tblGrid>
      <w:tr w:rsidR="002E4FA3" w:rsidRPr="00443DDA" w14:paraId="62CDC0DF" w14:textId="77777777" w:rsidTr="00D52BAF">
        <w:tc>
          <w:tcPr>
            <w:tcW w:w="632" w:type="dxa"/>
            <w:shd w:val="clear" w:color="auto" w:fill="D9D9D9" w:themeFill="background1" w:themeFillShade="D9"/>
            <w:vAlign w:val="center"/>
          </w:tcPr>
          <w:p w14:paraId="6DB1D413" w14:textId="77777777" w:rsidR="002E4FA3" w:rsidRPr="00443DDA" w:rsidRDefault="002E4FA3" w:rsidP="00443DDA">
            <w:pPr>
              <w:jc w:val="center"/>
              <w:rPr>
                <w:rFonts w:ascii="Simplified Arabic" w:eastAsia="SakkalMajalla" w:hAnsi="Simplified Arabic" w:cs="Simplified Arabic"/>
                <w:b/>
                <w:bCs/>
                <w:sz w:val="20"/>
                <w:szCs w:val="20"/>
                <w:rtl/>
              </w:rPr>
            </w:pPr>
            <w:r w:rsidRPr="00443DDA">
              <w:rPr>
                <w:rFonts w:ascii="Simplified Arabic" w:eastAsia="SakkalMajalla" w:hAnsi="Simplified Arabic" w:cs="Simplified Arabic"/>
                <w:b/>
                <w:bCs/>
                <w:sz w:val="20"/>
                <w:szCs w:val="20"/>
                <w:rtl/>
              </w:rPr>
              <w:t>م</w:t>
            </w:r>
          </w:p>
        </w:tc>
        <w:tc>
          <w:tcPr>
            <w:tcW w:w="3621" w:type="dxa"/>
            <w:shd w:val="clear" w:color="auto" w:fill="D9D9D9" w:themeFill="background1" w:themeFillShade="D9"/>
            <w:vAlign w:val="center"/>
            <w:hideMark/>
          </w:tcPr>
          <w:p w14:paraId="5A21D469" w14:textId="77777777" w:rsidR="002E4FA3" w:rsidRPr="00443DDA" w:rsidRDefault="002E4FA3" w:rsidP="00443DDA">
            <w:pPr>
              <w:jc w:val="center"/>
              <w:rPr>
                <w:rFonts w:ascii="Simplified Arabic" w:eastAsia="SakkalMajalla" w:hAnsi="Simplified Arabic" w:cs="Simplified Arabic"/>
                <w:b/>
                <w:bCs/>
                <w:sz w:val="20"/>
                <w:szCs w:val="20"/>
                <w:rtl/>
              </w:rPr>
            </w:pPr>
            <w:r w:rsidRPr="00443DDA">
              <w:rPr>
                <w:rFonts w:ascii="Simplified Arabic" w:eastAsia="SakkalMajalla" w:hAnsi="Simplified Arabic" w:cs="Simplified Arabic"/>
                <w:b/>
                <w:bCs/>
                <w:sz w:val="20"/>
                <w:szCs w:val="20"/>
                <w:rtl/>
              </w:rPr>
              <w:t>العبارات</w:t>
            </w:r>
          </w:p>
        </w:tc>
        <w:tc>
          <w:tcPr>
            <w:tcW w:w="910" w:type="dxa"/>
            <w:shd w:val="clear" w:color="auto" w:fill="D9D9D9" w:themeFill="background1" w:themeFillShade="D9"/>
            <w:vAlign w:val="center"/>
            <w:hideMark/>
          </w:tcPr>
          <w:p w14:paraId="5EDEB58E" w14:textId="77777777" w:rsidR="002E4FA3" w:rsidRPr="00443DDA" w:rsidRDefault="002E4FA3" w:rsidP="00443DDA">
            <w:pPr>
              <w:jc w:val="center"/>
              <w:rPr>
                <w:rFonts w:ascii="Simplified Arabic" w:hAnsi="Simplified Arabic" w:cs="Simplified Arabic"/>
                <w:b/>
                <w:bCs/>
                <w:sz w:val="20"/>
                <w:szCs w:val="20"/>
                <w:rtl/>
              </w:rPr>
            </w:pPr>
            <w:r w:rsidRPr="00443DDA">
              <w:rPr>
                <w:rFonts w:ascii="Simplified Arabic" w:hAnsi="Simplified Arabic" w:cs="Simplified Arabic"/>
                <w:b/>
                <w:bCs/>
                <w:sz w:val="20"/>
                <w:szCs w:val="20"/>
                <w:rtl/>
              </w:rPr>
              <w:t>المتوسط الحسابي</w:t>
            </w:r>
          </w:p>
        </w:tc>
        <w:tc>
          <w:tcPr>
            <w:tcW w:w="928" w:type="dxa"/>
            <w:shd w:val="clear" w:color="auto" w:fill="D9D9D9" w:themeFill="background1" w:themeFillShade="D9"/>
            <w:vAlign w:val="center"/>
            <w:hideMark/>
          </w:tcPr>
          <w:p w14:paraId="20E7FAA1" w14:textId="77777777" w:rsidR="002E4FA3" w:rsidRPr="00443DDA" w:rsidRDefault="002E4FA3" w:rsidP="00443DDA">
            <w:pPr>
              <w:jc w:val="center"/>
              <w:rPr>
                <w:rFonts w:ascii="Simplified Arabic" w:hAnsi="Simplified Arabic" w:cs="Simplified Arabic"/>
                <w:b/>
                <w:bCs/>
                <w:sz w:val="20"/>
                <w:szCs w:val="20"/>
              </w:rPr>
            </w:pPr>
            <w:r w:rsidRPr="00443DDA">
              <w:rPr>
                <w:rFonts w:ascii="Simplified Arabic" w:hAnsi="Simplified Arabic" w:cs="Simplified Arabic"/>
                <w:b/>
                <w:bCs/>
                <w:sz w:val="20"/>
                <w:szCs w:val="20"/>
                <w:rtl/>
              </w:rPr>
              <w:t>الإنحراف المعياري</w:t>
            </w:r>
          </w:p>
        </w:tc>
        <w:tc>
          <w:tcPr>
            <w:tcW w:w="1035" w:type="dxa"/>
            <w:shd w:val="clear" w:color="auto" w:fill="D9D9D9" w:themeFill="background1" w:themeFillShade="D9"/>
            <w:vAlign w:val="center"/>
          </w:tcPr>
          <w:p w14:paraId="7E86B77E" w14:textId="77777777" w:rsidR="002E4FA3" w:rsidRPr="00443DDA" w:rsidRDefault="002E4FA3" w:rsidP="00443DDA">
            <w:pPr>
              <w:jc w:val="center"/>
              <w:rPr>
                <w:rFonts w:ascii="Simplified Arabic" w:hAnsi="Simplified Arabic" w:cs="Simplified Arabic"/>
                <w:b/>
                <w:bCs/>
                <w:sz w:val="20"/>
                <w:szCs w:val="20"/>
                <w:rtl/>
              </w:rPr>
            </w:pPr>
            <w:r w:rsidRPr="00443DDA">
              <w:rPr>
                <w:rFonts w:ascii="Simplified Arabic" w:hAnsi="Simplified Arabic" w:cs="Simplified Arabic"/>
                <w:b/>
                <w:bCs/>
                <w:sz w:val="20"/>
                <w:szCs w:val="20"/>
                <w:rtl/>
              </w:rPr>
              <w:t>النسبة المئوية</w:t>
            </w:r>
          </w:p>
        </w:tc>
        <w:tc>
          <w:tcPr>
            <w:tcW w:w="1227" w:type="dxa"/>
            <w:shd w:val="clear" w:color="auto" w:fill="D9D9D9" w:themeFill="background1" w:themeFillShade="D9"/>
            <w:vAlign w:val="center"/>
            <w:hideMark/>
          </w:tcPr>
          <w:p w14:paraId="113A6825" w14:textId="77777777" w:rsidR="002E4FA3" w:rsidRPr="00443DDA" w:rsidRDefault="002E4FA3" w:rsidP="00443DDA">
            <w:pPr>
              <w:jc w:val="center"/>
              <w:rPr>
                <w:rFonts w:ascii="Simplified Arabic" w:hAnsi="Simplified Arabic" w:cs="Simplified Arabic"/>
                <w:b/>
                <w:bCs/>
                <w:sz w:val="20"/>
                <w:szCs w:val="20"/>
                <w:rtl/>
              </w:rPr>
            </w:pPr>
            <w:r w:rsidRPr="00443DDA">
              <w:rPr>
                <w:rFonts w:ascii="Simplified Arabic" w:hAnsi="Simplified Arabic" w:cs="Simplified Arabic"/>
                <w:b/>
                <w:bCs/>
                <w:sz w:val="20"/>
                <w:szCs w:val="20"/>
                <w:rtl/>
              </w:rPr>
              <w:t>المستوى</w:t>
            </w:r>
          </w:p>
        </w:tc>
        <w:tc>
          <w:tcPr>
            <w:tcW w:w="836" w:type="dxa"/>
            <w:shd w:val="clear" w:color="auto" w:fill="D9D9D9" w:themeFill="background1" w:themeFillShade="D9"/>
            <w:vAlign w:val="center"/>
            <w:hideMark/>
          </w:tcPr>
          <w:p w14:paraId="08BA013A" w14:textId="77777777" w:rsidR="002E4FA3" w:rsidRPr="00443DDA" w:rsidRDefault="002E4FA3" w:rsidP="00443DDA">
            <w:pPr>
              <w:jc w:val="center"/>
              <w:rPr>
                <w:rFonts w:ascii="Simplified Arabic" w:hAnsi="Simplified Arabic" w:cs="Simplified Arabic"/>
                <w:b/>
                <w:bCs/>
                <w:sz w:val="20"/>
                <w:szCs w:val="20"/>
                <w:rtl/>
              </w:rPr>
            </w:pPr>
            <w:r w:rsidRPr="00443DDA">
              <w:rPr>
                <w:rFonts w:ascii="Simplified Arabic" w:hAnsi="Simplified Arabic" w:cs="Simplified Arabic"/>
                <w:b/>
                <w:bCs/>
                <w:sz w:val="20"/>
                <w:szCs w:val="20"/>
                <w:rtl/>
              </w:rPr>
              <w:t>ترتيب العبارة</w:t>
            </w:r>
          </w:p>
        </w:tc>
      </w:tr>
      <w:tr w:rsidR="002E4FA3" w:rsidRPr="00443DDA" w14:paraId="04097376" w14:textId="77777777" w:rsidTr="00D52BAF">
        <w:tc>
          <w:tcPr>
            <w:tcW w:w="632" w:type="dxa"/>
            <w:vAlign w:val="center"/>
          </w:tcPr>
          <w:p w14:paraId="0A6D0AB3"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1</w:t>
            </w:r>
          </w:p>
        </w:tc>
        <w:tc>
          <w:tcPr>
            <w:tcW w:w="3621" w:type="dxa"/>
            <w:vAlign w:val="center"/>
          </w:tcPr>
          <w:p w14:paraId="144026C8" w14:textId="77777777" w:rsidR="002E4FA3" w:rsidRPr="00443DDA" w:rsidRDefault="002E4FA3" w:rsidP="00443DDA">
            <w:pPr>
              <w:jc w:val="lowKashida"/>
              <w:rPr>
                <w:rFonts w:ascii="Simplified Arabic" w:hAnsi="Simplified Arabic" w:cs="Simplified Arabic"/>
                <w:color w:val="000000" w:themeColor="text1"/>
                <w:sz w:val="20"/>
                <w:szCs w:val="20"/>
                <w:rtl/>
              </w:rPr>
            </w:pPr>
            <w:r w:rsidRPr="00443DDA">
              <w:rPr>
                <w:rFonts w:ascii="Simplified Arabic" w:hAnsi="Simplified Arabic" w:cs="Simplified Arabic"/>
                <w:color w:val="000000" w:themeColor="text1"/>
                <w:sz w:val="20"/>
                <w:szCs w:val="20"/>
                <w:rtl/>
              </w:rPr>
              <w:t>لدى القيادة ثقافة تنظيمية تعمل على تحقيق الإستقرار داخل المركز.</w:t>
            </w:r>
          </w:p>
        </w:tc>
        <w:tc>
          <w:tcPr>
            <w:tcW w:w="910" w:type="dxa"/>
            <w:vAlign w:val="center"/>
          </w:tcPr>
          <w:p w14:paraId="7C1C9182"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4.25</w:t>
            </w:r>
          </w:p>
        </w:tc>
        <w:tc>
          <w:tcPr>
            <w:tcW w:w="928" w:type="dxa"/>
            <w:vAlign w:val="center"/>
          </w:tcPr>
          <w:p w14:paraId="6F0713AC"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0.80</w:t>
            </w:r>
          </w:p>
        </w:tc>
        <w:tc>
          <w:tcPr>
            <w:tcW w:w="1035" w:type="dxa"/>
            <w:vAlign w:val="center"/>
          </w:tcPr>
          <w:p w14:paraId="7D8A999A"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85.0</w:t>
            </w:r>
            <w:r w:rsidRPr="00443DDA">
              <w:rPr>
                <w:rFonts w:ascii="Simplified Arabic" w:hAnsi="Simplified Arabic" w:cs="Simplified Arabic"/>
                <w:sz w:val="20"/>
                <w:szCs w:val="20"/>
                <w:rtl/>
                <w:lang w:bidi="ar-EG"/>
              </w:rPr>
              <w:t>%</w:t>
            </w:r>
          </w:p>
        </w:tc>
        <w:tc>
          <w:tcPr>
            <w:tcW w:w="1227" w:type="dxa"/>
            <w:vAlign w:val="center"/>
          </w:tcPr>
          <w:p w14:paraId="4933AD58"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موافق بشدة</w:t>
            </w:r>
          </w:p>
        </w:tc>
        <w:tc>
          <w:tcPr>
            <w:tcW w:w="836" w:type="dxa"/>
            <w:vAlign w:val="center"/>
          </w:tcPr>
          <w:p w14:paraId="5E8DE14F"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2</w:t>
            </w:r>
          </w:p>
        </w:tc>
      </w:tr>
      <w:tr w:rsidR="002E4FA3" w:rsidRPr="00443DDA" w14:paraId="42AAD99C" w14:textId="77777777" w:rsidTr="00D52BAF">
        <w:tc>
          <w:tcPr>
            <w:tcW w:w="632" w:type="dxa"/>
            <w:vAlign w:val="center"/>
          </w:tcPr>
          <w:p w14:paraId="799F2E96"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2</w:t>
            </w:r>
          </w:p>
        </w:tc>
        <w:tc>
          <w:tcPr>
            <w:tcW w:w="3621" w:type="dxa"/>
            <w:vAlign w:val="center"/>
          </w:tcPr>
          <w:p w14:paraId="6ACB1D96" w14:textId="77777777" w:rsidR="002E4FA3" w:rsidRPr="00443DDA" w:rsidRDefault="002E4FA3" w:rsidP="00443DDA">
            <w:pPr>
              <w:jc w:val="lowKashida"/>
              <w:rPr>
                <w:rFonts w:ascii="Simplified Arabic" w:hAnsi="Simplified Arabic" w:cs="Simplified Arabic"/>
                <w:color w:val="000000" w:themeColor="text1"/>
                <w:sz w:val="20"/>
                <w:szCs w:val="20"/>
                <w:rtl/>
              </w:rPr>
            </w:pPr>
            <w:r w:rsidRPr="00443DDA">
              <w:rPr>
                <w:rFonts w:ascii="Simplified Arabic" w:hAnsi="Simplified Arabic" w:cs="Simplified Arabic"/>
                <w:color w:val="000000" w:themeColor="text1"/>
                <w:sz w:val="20"/>
                <w:szCs w:val="20"/>
                <w:rtl/>
              </w:rPr>
              <w:t>تتميز القيادة بنشر ثقافة الابداع والابتكار داخل العمل.</w:t>
            </w:r>
          </w:p>
        </w:tc>
        <w:tc>
          <w:tcPr>
            <w:tcW w:w="910" w:type="dxa"/>
            <w:vAlign w:val="center"/>
          </w:tcPr>
          <w:p w14:paraId="0D3AEF51"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4.22</w:t>
            </w:r>
          </w:p>
        </w:tc>
        <w:tc>
          <w:tcPr>
            <w:tcW w:w="928" w:type="dxa"/>
            <w:vAlign w:val="center"/>
          </w:tcPr>
          <w:p w14:paraId="28FBB897"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0.83</w:t>
            </w:r>
          </w:p>
        </w:tc>
        <w:tc>
          <w:tcPr>
            <w:tcW w:w="1035" w:type="dxa"/>
            <w:vAlign w:val="center"/>
          </w:tcPr>
          <w:p w14:paraId="5BE53B3E"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84.4</w:t>
            </w:r>
            <w:r w:rsidRPr="00443DDA">
              <w:rPr>
                <w:rFonts w:ascii="Simplified Arabic" w:hAnsi="Simplified Arabic" w:cs="Simplified Arabic"/>
                <w:sz w:val="20"/>
                <w:szCs w:val="20"/>
                <w:rtl/>
                <w:lang w:bidi="ar-EG"/>
              </w:rPr>
              <w:t>%</w:t>
            </w:r>
          </w:p>
        </w:tc>
        <w:tc>
          <w:tcPr>
            <w:tcW w:w="1227" w:type="dxa"/>
            <w:vAlign w:val="center"/>
          </w:tcPr>
          <w:p w14:paraId="041E90D2"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موافق بشدة</w:t>
            </w:r>
          </w:p>
        </w:tc>
        <w:tc>
          <w:tcPr>
            <w:tcW w:w="836" w:type="dxa"/>
            <w:vAlign w:val="center"/>
          </w:tcPr>
          <w:p w14:paraId="23A66CDB"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4</w:t>
            </w:r>
          </w:p>
        </w:tc>
      </w:tr>
      <w:tr w:rsidR="002E4FA3" w:rsidRPr="00443DDA" w14:paraId="587530C5" w14:textId="77777777" w:rsidTr="00D52BAF">
        <w:tc>
          <w:tcPr>
            <w:tcW w:w="632" w:type="dxa"/>
            <w:vAlign w:val="center"/>
          </w:tcPr>
          <w:p w14:paraId="2F6B1D86"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3</w:t>
            </w:r>
          </w:p>
        </w:tc>
        <w:tc>
          <w:tcPr>
            <w:tcW w:w="3621" w:type="dxa"/>
            <w:vAlign w:val="center"/>
          </w:tcPr>
          <w:p w14:paraId="3B586E14" w14:textId="77777777" w:rsidR="002E4FA3" w:rsidRPr="00443DDA" w:rsidRDefault="002E4FA3" w:rsidP="00443DDA">
            <w:pPr>
              <w:jc w:val="lowKashida"/>
              <w:rPr>
                <w:rFonts w:ascii="Simplified Arabic" w:hAnsi="Simplified Arabic" w:cs="Simplified Arabic"/>
                <w:color w:val="000000" w:themeColor="text1"/>
                <w:sz w:val="20"/>
                <w:szCs w:val="20"/>
                <w:rtl/>
              </w:rPr>
            </w:pPr>
            <w:r w:rsidRPr="00443DDA">
              <w:rPr>
                <w:rFonts w:ascii="Simplified Arabic" w:hAnsi="Simplified Arabic" w:cs="Simplified Arabic"/>
                <w:color w:val="000000" w:themeColor="text1"/>
                <w:sz w:val="20"/>
                <w:szCs w:val="20"/>
                <w:rtl/>
              </w:rPr>
              <w:t>تهتم القيادة بتوطيد العلاقات الاجتماعية بين الموظفين.</w:t>
            </w:r>
          </w:p>
        </w:tc>
        <w:tc>
          <w:tcPr>
            <w:tcW w:w="910" w:type="dxa"/>
            <w:vAlign w:val="center"/>
          </w:tcPr>
          <w:p w14:paraId="4A83CB48"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4.01</w:t>
            </w:r>
          </w:p>
        </w:tc>
        <w:tc>
          <w:tcPr>
            <w:tcW w:w="928" w:type="dxa"/>
            <w:vAlign w:val="center"/>
          </w:tcPr>
          <w:p w14:paraId="3D1A7714"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1.03</w:t>
            </w:r>
          </w:p>
        </w:tc>
        <w:tc>
          <w:tcPr>
            <w:tcW w:w="1035" w:type="dxa"/>
            <w:vAlign w:val="center"/>
          </w:tcPr>
          <w:p w14:paraId="3B56FFA6"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80.2</w:t>
            </w:r>
            <w:r w:rsidRPr="00443DDA">
              <w:rPr>
                <w:rFonts w:ascii="Simplified Arabic" w:hAnsi="Simplified Arabic" w:cs="Simplified Arabic"/>
                <w:sz w:val="20"/>
                <w:szCs w:val="20"/>
                <w:rtl/>
                <w:lang w:bidi="ar-EG"/>
              </w:rPr>
              <w:t>%</w:t>
            </w:r>
          </w:p>
        </w:tc>
        <w:tc>
          <w:tcPr>
            <w:tcW w:w="1227" w:type="dxa"/>
            <w:vAlign w:val="center"/>
          </w:tcPr>
          <w:p w14:paraId="139A64CA"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موافق</w:t>
            </w:r>
          </w:p>
        </w:tc>
        <w:tc>
          <w:tcPr>
            <w:tcW w:w="836" w:type="dxa"/>
            <w:vAlign w:val="center"/>
          </w:tcPr>
          <w:p w14:paraId="251958ED"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5</w:t>
            </w:r>
          </w:p>
        </w:tc>
      </w:tr>
      <w:tr w:rsidR="002E4FA3" w:rsidRPr="00443DDA" w14:paraId="3E5DDC63" w14:textId="77777777" w:rsidTr="00D52BAF">
        <w:tc>
          <w:tcPr>
            <w:tcW w:w="632" w:type="dxa"/>
            <w:vAlign w:val="center"/>
          </w:tcPr>
          <w:p w14:paraId="22DCEA02"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4</w:t>
            </w:r>
          </w:p>
        </w:tc>
        <w:tc>
          <w:tcPr>
            <w:tcW w:w="3621" w:type="dxa"/>
            <w:vAlign w:val="center"/>
          </w:tcPr>
          <w:p w14:paraId="100A0C8C" w14:textId="77777777" w:rsidR="002E4FA3" w:rsidRPr="00443DDA" w:rsidRDefault="002E4FA3" w:rsidP="00443DDA">
            <w:pPr>
              <w:jc w:val="lowKashida"/>
              <w:rPr>
                <w:rFonts w:ascii="Simplified Arabic" w:hAnsi="Simplified Arabic" w:cs="Simplified Arabic"/>
                <w:color w:val="000000" w:themeColor="text1"/>
                <w:sz w:val="20"/>
                <w:szCs w:val="20"/>
                <w:rtl/>
              </w:rPr>
            </w:pPr>
            <w:r w:rsidRPr="00443DDA">
              <w:rPr>
                <w:rFonts w:ascii="Simplified Arabic" w:hAnsi="Simplified Arabic" w:cs="Simplified Arabic"/>
                <w:color w:val="000000" w:themeColor="text1"/>
                <w:sz w:val="20"/>
                <w:szCs w:val="20"/>
                <w:rtl/>
              </w:rPr>
              <w:t>تعمل القيادة على نشر قيم تبادل المعلومات والمعرفة داخل المركز.</w:t>
            </w:r>
          </w:p>
        </w:tc>
        <w:tc>
          <w:tcPr>
            <w:tcW w:w="910" w:type="dxa"/>
            <w:vAlign w:val="center"/>
          </w:tcPr>
          <w:p w14:paraId="6C9004B7"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4.32</w:t>
            </w:r>
          </w:p>
        </w:tc>
        <w:tc>
          <w:tcPr>
            <w:tcW w:w="928" w:type="dxa"/>
            <w:vAlign w:val="center"/>
          </w:tcPr>
          <w:p w14:paraId="6C11C09C"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0.79</w:t>
            </w:r>
          </w:p>
        </w:tc>
        <w:tc>
          <w:tcPr>
            <w:tcW w:w="1035" w:type="dxa"/>
            <w:vAlign w:val="center"/>
          </w:tcPr>
          <w:p w14:paraId="001722AD"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86.4</w:t>
            </w:r>
            <w:r w:rsidRPr="00443DDA">
              <w:rPr>
                <w:rFonts w:ascii="Simplified Arabic" w:hAnsi="Simplified Arabic" w:cs="Simplified Arabic"/>
                <w:sz w:val="20"/>
                <w:szCs w:val="20"/>
                <w:rtl/>
                <w:lang w:bidi="ar-EG"/>
              </w:rPr>
              <w:t>%</w:t>
            </w:r>
          </w:p>
        </w:tc>
        <w:tc>
          <w:tcPr>
            <w:tcW w:w="1227" w:type="dxa"/>
            <w:vAlign w:val="center"/>
          </w:tcPr>
          <w:p w14:paraId="129A0005"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موافق بشدة</w:t>
            </w:r>
          </w:p>
        </w:tc>
        <w:tc>
          <w:tcPr>
            <w:tcW w:w="836" w:type="dxa"/>
            <w:vAlign w:val="center"/>
          </w:tcPr>
          <w:p w14:paraId="38FF89FF"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1</w:t>
            </w:r>
          </w:p>
        </w:tc>
      </w:tr>
      <w:tr w:rsidR="002E4FA3" w:rsidRPr="00443DDA" w14:paraId="6BEDB123" w14:textId="77777777" w:rsidTr="00D52BAF">
        <w:tc>
          <w:tcPr>
            <w:tcW w:w="632" w:type="dxa"/>
            <w:vAlign w:val="center"/>
          </w:tcPr>
          <w:p w14:paraId="31DCA70B"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5</w:t>
            </w:r>
          </w:p>
        </w:tc>
        <w:tc>
          <w:tcPr>
            <w:tcW w:w="3621" w:type="dxa"/>
            <w:vAlign w:val="center"/>
          </w:tcPr>
          <w:p w14:paraId="79012C1B" w14:textId="77777777" w:rsidR="002E4FA3" w:rsidRPr="00443DDA" w:rsidRDefault="002E4FA3" w:rsidP="00443DDA">
            <w:pPr>
              <w:jc w:val="lowKashida"/>
              <w:rPr>
                <w:rFonts w:ascii="Simplified Arabic" w:hAnsi="Simplified Arabic" w:cs="Simplified Arabic"/>
                <w:color w:val="000000" w:themeColor="text1"/>
                <w:sz w:val="20"/>
                <w:szCs w:val="20"/>
                <w:rtl/>
              </w:rPr>
            </w:pPr>
            <w:r w:rsidRPr="00443DDA">
              <w:rPr>
                <w:rFonts w:ascii="Simplified Arabic" w:hAnsi="Simplified Arabic" w:cs="Simplified Arabic"/>
                <w:color w:val="000000" w:themeColor="text1"/>
                <w:sz w:val="20"/>
                <w:szCs w:val="20"/>
                <w:rtl/>
              </w:rPr>
              <w:t>تتميز القيادة بقدرتها على فهم الثقافات المختلفة والتعامل معها.</w:t>
            </w:r>
          </w:p>
        </w:tc>
        <w:tc>
          <w:tcPr>
            <w:tcW w:w="910" w:type="dxa"/>
            <w:vAlign w:val="center"/>
          </w:tcPr>
          <w:p w14:paraId="3D060337"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4.25</w:t>
            </w:r>
          </w:p>
        </w:tc>
        <w:tc>
          <w:tcPr>
            <w:tcW w:w="928" w:type="dxa"/>
            <w:vAlign w:val="center"/>
          </w:tcPr>
          <w:p w14:paraId="2AB6351D"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0.76</w:t>
            </w:r>
          </w:p>
        </w:tc>
        <w:tc>
          <w:tcPr>
            <w:tcW w:w="1035" w:type="dxa"/>
            <w:vAlign w:val="center"/>
          </w:tcPr>
          <w:p w14:paraId="2B207519"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85.0</w:t>
            </w:r>
            <w:r w:rsidRPr="00443DDA">
              <w:rPr>
                <w:rFonts w:ascii="Simplified Arabic" w:hAnsi="Simplified Arabic" w:cs="Simplified Arabic"/>
                <w:sz w:val="20"/>
                <w:szCs w:val="20"/>
                <w:rtl/>
                <w:lang w:bidi="ar-EG"/>
              </w:rPr>
              <w:t>%</w:t>
            </w:r>
          </w:p>
        </w:tc>
        <w:tc>
          <w:tcPr>
            <w:tcW w:w="1227" w:type="dxa"/>
            <w:vAlign w:val="center"/>
          </w:tcPr>
          <w:p w14:paraId="17391893"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موافق بشدة</w:t>
            </w:r>
          </w:p>
        </w:tc>
        <w:tc>
          <w:tcPr>
            <w:tcW w:w="836" w:type="dxa"/>
            <w:vAlign w:val="center"/>
          </w:tcPr>
          <w:p w14:paraId="047086BD"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3</w:t>
            </w:r>
          </w:p>
        </w:tc>
      </w:tr>
      <w:tr w:rsidR="002E4FA3" w:rsidRPr="00443DDA" w14:paraId="1878E293" w14:textId="77777777" w:rsidTr="00D52BAF">
        <w:tc>
          <w:tcPr>
            <w:tcW w:w="4253" w:type="dxa"/>
            <w:gridSpan w:val="2"/>
            <w:vAlign w:val="center"/>
          </w:tcPr>
          <w:p w14:paraId="18B17990" w14:textId="77777777" w:rsidR="002E4FA3" w:rsidRPr="00443DDA" w:rsidRDefault="002E4FA3" w:rsidP="00443DDA">
            <w:pPr>
              <w:jc w:val="center"/>
              <w:rPr>
                <w:rFonts w:ascii="Simplified Arabic" w:eastAsia="SakkalMajalla" w:hAnsi="Simplified Arabic" w:cs="Simplified Arabic"/>
                <w:sz w:val="20"/>
                <w:szCs w:val="20"/>
                <w:rtl/>
              </w:rPr>
            </w:pPr>
            <w:r w:rsidRPr="00443DDA">
              <w:rPr>
                <w:rFonts w:ascii="Simplified Arabic" w:eastAsia="SakkalMajalla" w:hAnsi="Simplified Arabic" w:cs="Simplified Arabic"/>
                <w:sz w:val="20"/>
                <w:szCs w:val="20"/>
                <w:rtl/>
              </w:rPr>
              <w:t>المتوسط الحسابي المرجح للبُعد</w:t>
            </w:r>
          </w:p>
        </w:tc>
        <w:tc>
          <w:tcPr>
            <w:tcW w:w="910" w:type="dxa"/>
            <w:vAlign w:val="center"/>
          </w:tcPr>
          <w:p w14:paraId="6B9147E0"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4.21</w:t>
            </w:r>
          </w:p>
        </w:tc>
        <w:tc>
          <w:tcPr>
            <w:tcW w:w="928" w:type="dxa"/>
            <w:vAlign w:val="center"/>
          </w:tcPr>
          <w:p w14:paraId="3F7F4FEA" w14:textId="77777777" w:rsidR="002E4FA3" w:rsidRPr="00443DDA" w:rsidRDefault="002E4FA3" w:rsidP="00443DDA">
            <w:pPr>
              <w:jc w:val="center"/>
              <w:rPr>
                <w:rFonts w:ascii="Simplified Arabic" w:hAnsi="Simplified Arabic" w:cs="Simplified Arabic"/>
                <w:sz w:val="20"/>
                <w:szCs w:val="20"/>
                <w:rtl/>
              </w:rPr>
            </w:pPr>
            <w:r w:rsidRPr="00443DDA">
              <w:rPr>
                <w:rFonts w:ascii="Simplified Arabic" w:hAnsi="Simplified Arabic" w:cs="Simplified Arabic"/>
                <w:sz w:val="20"/>
                <w:szCs w:val="20"/>
              </w:rPr>
              <w:t>0.84</w:t>
            </w:r>
          </w:p>
        </w:tc>
        <w:tc>
          <w:tcPr>
            <w:tcW w:w="1035" w:type="dxa"/>
            <w:vAlign w:val="center"/>
          </w:tcPr>
          <w:p w14:paraId="1229A172" w14:textId="77777777" w:rsidR="002E4FA3" w:rsidRPr="00443DDA" w:rsidRDefault="002E4FA3" w:rsidP="00443DDA">
            <w:pPr>
              <w:jc w:val="center"/>
              <w:rPr>
                <w:rFonts w:ascii="Simplified Arabic" w:hAnsi="Simplified Arabic" w:cs="Simplified Arabic"/>
                <w:sz w:val="20"/>
                <w:szCs w:val="20"/>
              </w:rPr>
            </w:pPr>
            <w:r w:rsidRPr="00443DDA">
              <w:rPr>
                <w:rFonts w:ascii="Simplified Arabic" w:hAnsi="Simplified Arabic" w:cs="Simplified Arabic"/>
                <w:sz w:val="20"/>
                <w:szCs w:val="20"/>
              </w:rPr>
              <w:t>84.2</w:t>
            </w:r>
            <w:r w:rsidRPr="00443DDA">
              <w:rPr>
                <w:rFonts w:ascii="Simplified Arabic" w:hAnsi="Simplified Arabic" w:cs="Simplified Arabic"/>
                <w:sz w:val="20"/>
                <w:szCs w:val="20"/>
                <w:rtl/>
              </w:rPr>
              <w:t>%</w:t>
            </w:r>
          </w:p>
        </w:tc>
        <w:tc>
          <w:tcPr>
            <w:tcW w:w="1227" w:type="dxa"/>
            <w:vAlign w:val="center"/>
          </w:tcPr>
          <w:p w14:paraId="6223594B"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موافق بشدة</w:t>
            </w:r>
          </w:p>
        </w:tc>
        <w:tc>
          <w:tcPr>
            <w:tcW w:w="836" w:type="dxa"/>
            <w:vAlign w:val="center"/>
          </w:tcPr>
          <w:p w14:paraId="01258C02" w14:textId="77777777" w:rsidR="002E4FA3" w:rsidRPr="00443DDA" w:rsidRDefault="002E4FA3" w:rsidP="00443DDA">
            <w:pPr>
              <w:jc w:val="center"/>
              <w:rPr>
                <w:rFonts w:ascii="Simplified Arabic" w:hAnsi="Simplified Arabic" w:cs="Simplified Arabic"/>
                <w:sz w:val="20"/>
                <w:szCs w:val="20"/>
                <w:rtl/>
                <w:lang w:bidi="ar-EG"/>
              </w:rPr>
            </w:pPr>
          </w:p>
        </w:tc>
      </w:tr>
    </w:tbl>
    <w:p w14:paraId="337909E9" w14:textId="20088F58" w:rsidR="002E4FA3" w:rsidRPr="008A7624" w:rsidRDefault="002E4FA3" w:rsidP="008A7624">
      <w:pPr>
        <w:spacing w:after="0" w:line="276" w:lineRule="auto"/>
        <w:ind w:firstLine="720"/>
        <w:jc w:val="both"/>
        <w:rPr>
          <w:rFonts w:ascii="Simplified Arabic" w:hAnsi="Simplified Arabic" w:cs="Simplified Arabic"/>
          <w:sz w:val="24"/>
          <w:szCs w:val="24"/>
          <w:rtl/>
          <w:lang w:bidi="ar-EG"/>
        </w:rPr>
      </w:pPr>
      <w:r w:rsidRPr="008A7624">
        <w:rPr>
          <w:rFonts w:ascii="Simplified Arabic" w:hAnsi="Simplified Arabic" w:cs="Simplified Arabic"/>
          <w:sz w:val="24"/>
          <w:szCs w:val="24"/>
          <w:rtl/>
        </w:rPr>
        <w:t>يوضح الجدول (</w:t>
      </w:r>
      <w:r w:rsidR="00443DDA">
        <w:rPr>
          <w:rFonts w:ascii="Simplified Arabic" w:hAnsi="Simplified Arabic" w:cs="Simplified Arabic" w:hint="cs"/>
          <w:sz w:val="24"/>
          <w:szCs w:val="24"/>
          <w:rtl/>
        </w:rPr>
        <w:t>6</w:t>
      </w:r>
      <w:r w:rsidRPr="008A7624">
        <w:rPr>
          <w:rFonts w:ascii="Simplified Arabic" w:hAnsi="Simplified Arabic" w:cs="Simplified Arabic"/>
          <w:sz w:val="24"/>
          <w:szCs w:val="24"/>
          <w:rtl/>
        </w:rPr>
        <w:t>) نتائج التحليل الوصفي لعبارات البُعد الثاني (الثقافة التنظيمية) للمحور الأول (القيادة الإستراتيجية)، وذلك عن طريق حساب المتوسطات الحسابية والإنحرافات المعيارية والنسبة المئوية لإجابات أفراد العينة على عبارات البُعد. تراوحت قيم المتوسطات الحسابية للعبارات بين (4.01 – 4.32) وتقابلها النسب المئوية (80.2 % – 86.4 %). بلغ المتوسط الحسابي للمحور بشكل عام (4.21) ويقع ضمن الفئة الأولى (4.20 – 5.0) من مقياس ليكرت الخماسي والذي يشير إلى مستوى إستجابة (موافق بشدة)، كما بلغ الإنحراف المعياري الكلي (0.84) وهي قيمة تقل عن الواحد الصحيح وتشير إلى مدى تجانس إجابات أفراد العينة على عبارات البُعد. بلغت النسبة المئوية لمستوى الإستجابة على كامل البُعد (84.2 %)، وبالتالي فإنه يمكن التوصل إلى أن أفراد العينة يوافقون بشدة بنسبة 84.2 % على مستوى توفر الثقافة التنظيمية بالمركز الوطني لقياس أداء الأجهزة العامة بالرياض</w:t>
      </w:r>
      <w:r w:rsidRPr="008A7624">
        <w:rPr>
          <w:rFonts w:ascii="Simplified Arabic" w:hAnsi="Simplified Arabic" w:cs="Simplified Arabic"/>
          <w:sz w:val="24"/>
          <w:szCs w:val="24"/>
          <w:rtl/>
          <w:lang w:bidi="ar-EG"/>
        </w:rPr>
        <w:t>.</w:t>
      </w:r>
    </w:p>
    <w:p w14:paraId="0DC95E7D" w14:textId="77777777" w:rsidR="008910A1" w:rsidRPr="00443DDA" w:rsidRDefault="008910A1" w:rsidP="008A7624">
      <w:pPr>
        <w:spacing w:after="0" w:line="276" w:lineRule="auto"/>
        <w:ind w:firstLine="708"/>
        <w:jc w:val="both"/>
        <w:rPr>
          <w:rFonts w:ascii="Simplified Arabic" w:hAnsi="Simplified Arabic" w:cs="Simplified Arabic"/>
          <w:sz w:val="8"/>
          <w:szCs w:val="8"/>
          <w:rtl/>
          <w:lang w:bidi="ar-EG"/>
        </w:rPr>
      </w:pPr>
    </w:p>
    <w:p w14:paraId="0EBA71AC" w14:textId="2F1837EC" w:rsidR="002E4FA3" w:rsidRPr="00443DDA" w:rsidRDefault="002E4FA3" w:rsidP="00443DDA">
      <w:pPr>
        <w:spacing w:after="0" w:line="240" w:lineRule="auto"/>
        <w:jc w:val="both"/>
        <w:rPr>
          <w:rFonts w:ascii="Simplified Arabic" w:hAnsi="Simplified Arabic" w:cs="Simplified Arabic"/>
          <w:sz w:val="20"/>
          <w:szCs w:val="20"/>
          <w:lang w:bidi="ar-EG"/>
        </w:rPr>
      </w:pPr>
      <w:r w:rsidRPr="00443DDA">
        <w:rPr>
          <w:rFonts w:ascii="Simplified Arabic" w:hAnsi="Simplified Arabic" w:cs="Simplified Arabic"/>
          <w:b/>
          <w:bCs/>
          <w:sz w:val="20"/>
          <w:szCs w:val="20"/>
          <w:rtl/>
        </w:rPr>
        <w:t>جدول رقم (</w:t>
      </w:r>
      <w:r w:rsidR="00443DDA" w:rsidRPr="00443DDA">
        <w:rPr>
          <w:rFonts w:ascii="Simplified Arabic" w:hAnsi="Simplified Arabic" w:cs="Simplified Arabic" w:hint="cs"/>
          <w:b/>
          <w:bCs/>
          <w:sz w:val="20"/>
          <w:szCs w:val="20"/>
          <w:rtl/>
        </w:rPr>
        <w:t>7</w:t>
      </w:r>
      <w:r w:rsidRPr="00443DDA">
        <w:rPr>
          <w:rFonts w:ascii="Simplified Arabic" w:hAnsi="Simplified Arabic" w:cs="Simplified Arabic"/>
          <w:b/>
          <w:bCs/>
          <w:sz w:val="20"/>
          <w:szCs w:val="20"/>
          <w:rtl/>
        </w:rPr>
        <w:t>)</w:t>
      </w:r>
      <w:r w:rsidRPr="00443DDA">
        <w:rPr>
          <w:rFonts w:ascii="Simplified Arabic" w:hAnsi="Simplified Arabic" w:cs="Simplified Arabic"/>
          <w:sz w:val="20"/>
          <w:szCs w:val="20"/>
          <w:rtl/>
        </w:rPr>
        <w:t xml:space="preserve"> مستوى توفر رأس المال البشري بالمركز الوطني لقياس أداء الأجهزة العامة بالرياض مرتبة تنازلياً حسب وجهة نظر أفراد العينة.</w:t>
      </w:r>
    </w:p>
    <w:tbl>
      <w:tblPr>
        <w:tblStyle w:val="TableGrid"/>
        <w:bidiVisual/>
        <w:tblW w:w="918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635"/>
        <w:gridCol w:w="3655"/>
        <w:gridCol w:w="899"/>
        <w:gridCol w:w="894"/>
        <w:gridCol w:w="1037"/>
        <w:gridCol w:w="1083"/>
        <w:gridCol w:w="986"/>
      </w:tblGrid>
      <w:tr w:rsidR="002E4FA3" w:rsidRPr="00443DDA" w14:paraId="22259819" w14:textId="77777777" w:rsidTr="00A035EB">
        <w:tc>
          <w:tcPr>
            <w:tcW w:w="635" w:type="dxa"/>
            <w:shd w:val="clear" w:color="auto" w:fill="D9D9D9" w:themeFill="background1" w:themeFillShade="D9"/>
            <w:vAlign w:val="center"/>
          </w:tcPr>
          <w:p w14:paraId="21A78444" w14:textId="77777777" w:rsidR="002E4FA3" w:rsidRPr="00443DDA" w:rsidRDefault="002E4FA3" w:rsidP="00443DDA">
            <w:pPr>
              <w:jc w:val="center"/>
              <w:rPr>
                <w:rFonts w:ascii="Simplified Arabic" w:eastAsia="SakkalMajalla" w:hAnsi="Simplified Arabic" w:cs="Simplified Arabic"/>
                <w:b/>
                <w:bCs/>
                <w:sz w:val="20"/>
                <w:szCs w:val="20"/>
                <w:rtl/>
              </w:rPr>
            </w:pPr>
            <w:r w:rsidRPr="00443DDA">
              <w:rPr>
                <w:rFonts w:ascii="Simplified Arabic" w:eastAsia="SakkalMajalla" w:hAnsi="Simplified Arabic" w:cs="Simplified Arabic"/>
                <w:b/>
                <w:bCs/>
                <w:sz w:val="20"/>
                <w:szCs w:val="20"/>
                <w:rtl/>
              </w:rPr>
              <w:t>م</w:t>
            </w:r>
          </w:p>
        </w:tc>
        <w:tc>
          <w:tcPr>
            <w:tcW w:w="3655" w:type="dxa"/>
            <w:shd w:val="clear" w:color="auto" w:fill="D9D9D9" w:themeFill="background1" w:themeFillShade="D9"/>
            <w:vAlign w:val="center"/>
            <w:hideMark/>
          </w:tcPr>
          <w:p w14:paraId="3289E1B2" w14:textId="77777777" w:rsidR="002E4FA3" w:rsidRPr="00443DDA" w:rsidRDefault="002E4FA3" w:rsidP="00443DDA">
            <w:pPr>
              <w:jc w:val="center"/>
              <w:rPr>
                <w:rFonts w:ascii="Simplified Arabic" w:eastAsia="SakkalMajalla" w:hAnsi="Simplified Arabic" w:cs="Simplified Arabic"/>
                <w:b/>
                <w:bCs/>
                <w:sz w:val="20"/>
                <w:szCs w:val="20"/>
                <w:rtl/>
              </w:rPr>
            </w:pPr>
            <w:r w:rsidRPr="00443DDA">
              <w:rPr>
                <w:rFonts w:ascii="Simplified Arabic" w:eastAsia="SakkalMajalla" w:hAnsi="Simplified Arabic" w:cs="Simplified Arabic"/>
                <w:b/>
                <w:bCs/>
                <w:sz w:val="20"/>
                <w:szCs w:val="20"/>
                <w:rtl/>
              </w:rPr>
              <w:t>العبارات</w:t>
            </w:r>
          </w:p>
        </w:tc>
        <w:tc>
          <w:tcPr>
            <w:tcW w:w="899" w:type="dxa"/>
            <w:shd w:val="clear" w:color="auto" w:fill="D9D9D9" w:themeFill="background1" w:themeFillShade="D9"/>
            <w:vAlign w:val="center"/>
            <w:hideMark/>
          </w:tcPr>
          <w:p w14:paraId="6EA43DF5" w14:textId="77777777" w:rsidR="002E4FA3" w:rsidRPr="00443DDA" w:rsidRDefault="002E4FA3" w:rsidP="00443DDA">
            <w:pPr>
              <w:jc w:val="center"/>
              <w:rPr>
                <w:rFonts w:ascii="Simplified Arabic" w:hAnsi="Simplified Arabic" w:cs="Simplified Arabic"/>
                <w:b/>
                <w:bCs/>
                <w:sz w:val="20"/>
                <w:szCs w:val="20"/>
                <w:rtl/>
              </w:rPr>
            </w:pPr>
            <w:r w:rsidRPr="00443DDA">
              <w:rPr>
                <w:rFonts w:ascii="Simplified Arabic" w:hAnsi="Simplified Arabic" w:cs="Simplified Arabic"/>
                <w:b/>
                <w:bCs/>
                <w:sz w:val="20"/>
                <w:szCs w:val="20"/>
                <w:rtl/>
              </w:rPr>
              <w:t>المتوسط الحسابي</w:t>
            </w:r>
          </w:p>
        </w:tc>
        <w:tc>
          <w:tcPr>
            <w:tcW w:w="894" w:type="dxa"/>
            <w:shd w:val="clear" w:color="auto" w:fill="D9D9D9" w:themeFill="background1" w:themeFillShade="D9"/>
            <w:vAlign w:val="center"/>
            <w:hideMark/>
          </w:tcPr>
          <w:p w14:paraId="2DE9C71B" w14:textId="77777777" w:rsidR="002E4FA3" w:rsidRPr="00443DDA" w:rsidRDefault="002E4FA3" w:rsidP="00443DDA">
            <w:pPr>
              <w:jc w:val="center"/>
              <w:rPr>
                <w:rFonts w:ascii="Simplified Arabic" w:hAnsi="Simplified Arabic" w:cs="Simplified Arabic"/>
                <w:b/>
                <w:bCs/>
                <w:sz w:val="20"/>
                <w:szCs w:val="20"/>
              </w:rPr>
            </w:pPr>
            <w:r w:rsidRPr="00443DDA">
              <w:rPr>
                <w:rFonts w:ascii="Simplified Arabic" w:hAnsi="Simplified Arabic" w:cs="Simplified Arabic"/>
                <w:b/>
                <w:bCs/>
                <w:sz w:val="20"/>
                <w:szCs w:val="20"/>
                <w:rtl/>
              </w:rPr>
              <w:t>الإنحراف المعياري</w:t>
            </w:r>
          </w:p>
        </w:tc>
        <w:tc>
          <w:tcPr>
            <w:tcW w:w="1037" w:type="dxa"/>
            <w:shd w:val="clear" w:color="auto" w:fill="D9D9D9" w:themeFill="background1" w:themeFillShade="D9"/>
            <w:vAlign w:val="center"/>
          </w:tcPr>
          <w:p w14:paraId="7C882E3F" w14:textId="77777777" w:rsidR="002E4FA3" w:rsidRPr="00443DDA" w:rsidRDefault="002E4FA3" w:rsidP="00443DDA">
            <w:pPr>
              <w:jc w:val="center"/>
              <w:rPr>
                <w:rFonts w:ascii="Simplified Arabic" w:hAnsi="Simplified Arabic" w:cs="Simplified Arabic"/>
                <w:b/>
                <w:bCs/>
                <w:sz w:val="20"/>
                <w:szCs w:val="20"/>
                <w:rtl/>
              </w:rPr>
            </w:pPr>
            <w:r w:rsidRPr="00443DDA">
              <w:rPr>
                <w:rFonts w:ascii="Simplified Arabic" w:hAnsi="Simplified Arabic" w:cs="Simplified Arabic"/>
                <w:b/>
                <w:bCs/>
                <w:sz w:val="20"/>
                <w:szCs w:val="20"/>
                <w:rtl/>
              </w:rPr>
              <w:t>النسبة المئوية</w:t>
            </w:r>
          </w:p>
        </w:tc>
        <w:tc>
          <w:tcPr>
            <w:tcW w:w="1083" w:type="dxa"/>
            <w:shd w:val="clear" w:color="auto" w:fill="D9D9D9" w:themeFill="background1" w:themeFillShade="D9"/>
            <w:vAlign w:val="center"/>
            <w:hideMark/>
          </w:tcPr>
          <w:p w14:paraId="0F63261E" w14:textId="77777777" w:rsidR="002E4FA3" w:rsidRPr="00443DDA" w:rsidRDefault="002E4FA3" w:rsidP="00443DDA">
            <w:pPr>
              <w:jc w:val="center"/>
              <w:rPr>
                <w:rFonts w:ascii="Simplified Arabic" w:hAnsi="Simplified Arabic" w:cs="Simplified Arabic"/>
                <w:b/>
                <w:bCs/>
                <w:sz w:val="20"/>
                <w:szCs w:val="20"/>
                <w:rtl/>
              </w:rPr>
            </w:pPr>
            <w:r w:rsidRPr="00443DDA">
              <w:rPr>
                <w:rFonts w:ascii="Simplified Arabic" w:hAnsi="Simplified Arabic" w:cs="Simplified Arabic"/>
                <w:b/>
                <w:bCs/>
                <w:sz w:val="20"/>
                <w:szCs w:val="20"/>
                <w:rtl/>
              </w:rPr>
              <w:t>المستوى</w:t>
            </w:r>
          </w:p>
        </w:tc>
        <w:tc>
          <w:tcPr>
            <w:tcW w:w="986" w:type="dxa"/>
            <w:shd w:val="clear" w:color="auto" w:fill="D9D9D9" w:themeFill="background1" w:themeFillShade="D9"/>
            <w:vAlign w:val="center"/>
            <w:hideMark/>
          </w:tcPr>
          <w:p w14:paraId="69BA10DB" w14:textId="77777777" w:rsidR="002E4FA3" w:rsidRPr="00443DDA" w:rsidRDefault="002E4FA3" w:rsidP="00443DDA">
            <w:pPr>
              <w:jc w:val="center"/>
              <w:rPr>
                <w:rFonts w:ascii="Simplified Arabic" w:hAnsi="Simplified Arabic" w:cs="Simplified Arabic"/>
                <w:b/>
                <w:bCs/>
                <w:sz w:val="20"/>
                <w:szCs w:val="20"/>
                <w:rtl/>
              </w:rPr>
            </w:pPr>
            <w:r w:rsidRPr="00443DDA">
              <w:rPr>
                <w:rFonts w:ascii="Simplified Arabic" w:hAnsi="Simplified Arabic" w:cs="Simplified Arabic"/>
                <w:b/>
                <w:bCs/>
                <w:sz w:val="20"/>
                <w:szCs w:val="20"/>
                <w:rtl/>
              </w:rPr>
              <w:t>ترتيب العبارة</w:t>
            </w:r>
          </w:p>
        </w:tc>
      </w:tr>
      <w:tr w:rsidR="002E4FA3" w:rsidRPr="00443DDA" w14:paraId="3B2D3C37" w14:textId="77777777" w:rsidTr="00A035EB">
        <w:tc>
          <w:tcPr>
            <w:tcW w:w="635" w:type="dxa"/>
            <w:vAlign w:val="center"/>
          </w:tcPr>
          <w:p w14:paraId="1748B833"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1</w:t>
            </w:r>
          </w:p>
        </w:tc>
        <w:tc>
          <w:tcPr>
            <w:tcW w:w="3655" w:type="dxa"/>
            <w:vAlign w:val="center"/>
          </w:tcPr>
          <w:p w14:paraId="5BCF2A15" w14:textId="77777777" w:rsidR="002E4FA3" w:rsidRPr="00443DDA" w:rsidRDefault="002E4FA3" w:rsidP="00443DDA">
            <w:pPr>
              <w:jc w:val="lowKashida"/>
              <w:rPr>
                <w:rFonts w:ascii="Simplified Arabic" w:hAnsi="Simplified Arabic" w:cs="Simplified Arabic"/>
                <w:color w:val="000000" w:themeColor="text1"/>
                <w:sz w:val="20"/>
                <w:szCs w:val="20"/>
                <w:rtl/>
              </w:rPr>
            </w:pPr>
            <w:r w:rsidRPr="00443DDA">
              <w:rPr>
                <w:rFonts w:ascii="Simplified Arabic" w:hAnsi="Simplified Arabic" w:cs="Simplified Arabic"/>
                <w:color w:val="000000" w:themeColor="text1"/>
                <w:sz w:val="20"/>
                <w:szCs w:val="20"/>
                <w:rtl/>
              </w:rPr>
              <w:t>يمتلك المركز موارد بشرية لديها الثقة الكبيرة في أداء العمل المناط به.</w:t>
            </w:r>
          </w:p>
        </w:tc>
        <w:tc>
          <w:tcPr>
            <w:tcW w:w="899" w:type="dxa"/>
            <w:vAlign w:val="center"/>
          </w:tcPr>
          <w:p w14:paraId="358E5241"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4.16</w:t>
            </w:r>
          </w:p>
        </w:tc>
        <w:tc>
          <w:tcPr>
            <w:tcW w:w="894" w:type="dxa"/>
            <w:vAlign w:val="center"/>
          </w:tcPr>
          <w:p w14:paraId="2FF64D4C"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0.96</w:t>
            </w:r>
          </w:p>
        </w:tc>
        <w:tc>
          <w:tcPr>
            <w:tcW w:w="1037" w:type="dxa"/>
            <w:vAlign w:val="center"/>
          </w:tcPr>
          <w:p w14:paraId="1700339B"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83.2</w:t>
            </w:r>
            <w:r w:rsidRPr="00443DDA">
              <w:rPr>
                <w:rFonts w:ascii="Simplified Arabic" w:hAnsi="Simplified Arabic" w:cs="Simplified Arabic"/>
                <w:sz w:val="20"/>
                <w:szCs w:val="20"/>
                <w:rtl/>
                <w:lang w:bidi="ar-EG"/>
              </w:rPr>
              <w:t>%</w:t>
            </w:r>
          </w:p>
        </w:tc>
        <w:tc>
          <w:tcPr>
            <w:tcW w:w="1083" w:type="dxa"/>
            <w:vAlign w:val="center"/>
          </w:tcPr>
          <w:p w14:paraId="7DC8705C"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موافق</w:t>
            </w:r>
          </w:p>
        </w:tc>
        <w:tc>
          <w:tcPr>
            <w:tcW w:w="986" w:type="dxa"/>
            <w:vAlign w:val="center"/>
          </w:tcPr>
          <w:p w14:paraId="0D8B7C53"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3</w:t>
            </w:r>
          </w:p>
        </w:tc>
      </w:tr>
      <w:tr w:rsidR="002E4FA3" w:rsidRPr="00443DDA" w14:paraId="50955EB6" w14:textId="77777777" w:rsidTr="00A035EB">
        <w:tc>
          <w:tcPr>
            <w:tcW w:w="635" w:type="dxa"/>
            <w:vAlign w:val="center"/>
          </w:tcPr>
          <w:p w14:paraId="516BEF6F"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2</w:t>
            </w:r>
          </w:p>
        </w:tc>
        <w:tc>
          <w:tcPr>
            <w:tcW w:w="3655" w:type="dxa"/>
            <w:vAlign w:val="center"/>
          </w:tcPr>
          <w:p w14:paraId="34CD4CEB" w14:textId="77777777" w:rsidR="002E4FA3" w:rsidRPr="00443DDA" w:rsidRDefault="002E4FA3" w:rsidP="00443DDA">
            <w:pPr>
              <w:jc w:val="lowKashida"/>
              <w:rPr>
                <w:rFonts w:ascii="Simplified Arabic" w:hAnsi="Simplified Arabic" w:cs="Simplified Arabic"/>
                <w:color w:val="000000" w:themeColor="text1"/>
                <w:sz w:val="20"/>
                <w:szCs w:val="20"/>
                <w:rtl/>
              </w:rPr>
            </w:pPr>
            <w:r w:rsidRPr="00443DDA">
              <w:rPr>
                <w:rFonts w:ascii="Simplified Arabic" w:hAnsi="Simplified Arabic" w:cs="Simplified Arabic"/>
                <w:color w:val="000000" w:themeColor="text1"/>
                <w:sz w:val="20"/>
                <w:szCs w:val="20"/>
                <w:rtl/>
              </w:rPr>
              <w:t>تكافئ القيادة الموظفين ذوي التقديرات العالية في تقويم الأداء.</w:t>
            </w:r>
          </w:p>
        </w:tc>
        <w:tc>
          <w:tcPr>
            <w:tcW w:w="899" w:type="dxa"/>
            <w:vAlign w:val="center"/>
          </w:tcPr>
          <w:p w14:paraId="430C93CF"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4.09</w:t>
            </w:r>
          </w:p>
        </w:tc>
        <w:tc>
          <w:tcPr>
            <w:tcW w:w="894" w:type="dxa"/>
            <w:vAlign w:val="center"/>
          </w:tcPr>
          <w:p w14:paraId="548F4E21"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0.97</w:t>
            </w:r>
          </w:p>
        </w:tc>
        <w:tc>
          <w:tcPr>
            <w:tcW w:w="1037" w:type="dxa"/>
            <w:vAlign w:val="center"/>
          </w:tcPr>
          <w:p w14:paraId="18B53157"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81.8</w:t>
            </w:r>
            <w:r w:rsidRPr="00443DDA">
              <w:rPr>
                <w:rFonts w:ascii="Simplified Arabic" w:hAnsi="Simplified Arabic" w:cs="Simplified Arabic"/>
                <w:sz w:val="20"/>
                <w:szCs w:val="20"/>
                <w:rtl/>
                <w:lang w:bidi="ar-EG"/>
              </w:rPr>
              <w:t>%</w:t>
            </w:r>
          </w:p>
        </w:tc>
        <w:tc>
          <w:tcPr>
            <w:tcW w:w="1083" w:type="dxa"/>
            <w:vAlign w:val="center"/>
          </w:tcPr>
          <w:p w14:paraId="7A3298EA"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موافق</w:t>
            </w:r>
          </w:p>
        </w:tc>
        <w:tc>
          <w:tcPr>
            <w:tcW w:w="986" w:type="dxa"/>
            <w:vAlign w:val="center"/>
          </w:tcPr>
          <w:p w14:paraId="02213FB3"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4</w:t>
            </w:r>
          </w:p>
        </w:tc>
      </w:tr>
      <w:tr w:rsidR="002E4FA3" w:rsidRPr="00443DDA" w14:paraId="5F812315" w14:textId="77777777" w:rsidTr="00A035EB">
        <w:tc>
          <w:tcPr>
            <w:tcW w:w="635" w:type="dxa"/>
            <w:vAlign w:val="center"/>
          </w:tcPr>
          <w:p w14:paraId="0D5F5E2A"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3</w:t>
            </w:r>
          </w:p>
        </w:tc>
        <w:tc>
          <w:tcPr>
            <w:tcW w:w="3655" w:type="dxa"/>
            <w:vAlign w:val="center"/>
          </w:tcPr>
          <w:p w14:paraId="1EAC26E9" w14:textId="77777777" w:rsidR="002E4FA3" w:rsidRPr="00443DDA" w:rsidRDefault="002E4FA3" w:rsidP="00443DDA">
            <w:pPr>
              <w:jc w:val="lowKashida"/>
              <w:rPr>
                <w:rFonts w:ascii="Simplified Arabic" w:hAnsi="Simplified Arabic" w:cs="Simplified Arabic"/>
                <w:color w:val="000000" w:themeColor="text1"/>
                <w:sz w:val="20"/>
                <w:szCs w:val="20"/>
                <w:rtl/>
              </w:rPr>
            </w:pPr>
            <w:r w:rsidRPr="00443DDA">
              <w:rPr>
                <w:rFonts w:ascii="Simplified Arabic" w:hAnsi="Simplified Arabic" w:cs="Simplified Arabic"/>
                <w:color w:val="000000" w:themeColor="text1"/>
                <w:sz w:val="20"/>
                <w:szCs w:val="20"/>
                <w:rtl/>
              </w:rPr>
              <w:t>تهتم القيادة بالعمل الجماعي من خلال تكوين فرق العمل.</w:t>
            </w:r>
          </w:p>
        </w:tc>
        <w:tc>
          <w:tcPr>
            <w:tcW w:w="899" w:type="dxa"/>
            <w:vAlign w:val="center"/>
          </w:tcPr>
          <w:p w14:paraId="4D5D6E38"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4.20</w:t>
            </w:r>
          </w:p>
        </w:tc>
        <w:tc>
          <w:tcPr>
            <w:tcW w:w="894" w:type="dxa"/>
            <w:vAlign w:val="center"/>
          </w:tcPr>
          <w:p w14:paraId="145A2F51"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0.86</w:t>
            </w:r>
          </w:p>
        </w:tc>
        <w:tc>
          <w:tcPr>
            <w:tcW w:w="1037" w:type="dxa"/>
            <w:vAlign w:val="center"/>
          </w:tcPr>
          <w:p w14:paraId="62D5E927"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84.0</w:t>
            </w:r>
            <w:r w:rsidRPr="00443DDA">
              <w:rPr>
                <w:rFonts w:ascii="Simplified Arabic" w:hAnsi="Simplified Arabic" w:cs="Simplified Arabic"/>
                <w:sz w:val="20"/>
                <w:szCs w:val="20"/>
                <w:rtl/>
                <w:lang w:bidi="ar-EG"/>
              </w:rPr>
              <w:t>%</w:t>
            </w:r>
          </w:p>
        </w:tc>
        <w:tc>
          <w:tcPr>
            <w:tcW w:w="1083" w:type="dxa"/>
            <w:vAlign w:val="center"/>
          </w:tcPr>
          <w:p w14:paraId="435E55E2"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موافق بشدة</w:t>
            </w:r>
          </w:p>
        </w:tc>
        <w:tc>
          <w:tcPr>
            <w:tcW w:w="986" w:type="dxa"/>
            <w:vAlign w:val="center"/>
          </w:tcPr>
          <w:p w14:paraId="15119B57"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1</w:t>
            </w:r>
          </w:p>
        </w:tc>
      </w:tr>
      <w:tr w:rsidR="002E4FA3" w:rsidRPr="00443DDA" w14:paraId="4AF8B403" w14:textId="77777777" w:rsidTr="00A035EB">
        <w:tc>
          <w:tcPr>
            <w:tcW w:w="635" w:type="dxa"/>
            <w:vAlign w:val="center"/>
          </w:tcPr>
          <w:p w14:paraId="782BCB98"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4</w:t>
            </w:r>
          </w:p>
        </w:tc>
        <w:tc>
          <w:tcPr>
            <w:tcW w:w="3655" w:type="dxa"/>
            <w:vAlign w:val="center"/>
          </w:tcPr>
          <w:p w14:paraId="432E86CC" w14:textId="77777777" w:rsidR="002E4FA3" w:rsidRPr="00443DDA" w:rsidRDefault="002E4FA3" w:rsidP="00443DDA">
            <w:pPr>
              <w:jc w:val="lowKashida"/>
              <w:rPr>
                <w:rFonts w:ascii="Simplified Arabic" w:hAnsi="Simplified Arabic" w:cs="Simplified Arabic"/>
                <w:color w:val="000000" w:themeColor="text1"/>
                <w:sz w:val="20"/>
                <w:szCs w:val="20"/>
                <w:rtl/>
              </w:rPr>
            </w:pPr>
            <w:r w:rsidRPr="00443DDA">
              <w:rPr>
                <w:rFonts w:ascii="Simplified Arabic" w:hAnsi="Simplified Arabic" w:cs="Simplified Arabic"/>
                <w:color w:val="000000" w:themeColor="text1"/>
                <w:sz w:val="20"/>
                <w:szCs w:val="20"/>
                <w:rtl/>
              </w:rPr>
              <w:t>يتم تعيين الموظفين الذين يتمتعون بدرجة عالية من الكفاءة.</w:t>
            </w:r>
          </w:p>
        </w:tc>
        <w:tc>
          <w:tcPr>
            <w:tcW w:w="899" w:type="dxa"/>
            <w:vAlign w:val="center"/>
          </w:tcPr>
          <w:p w14:paraId="6AF60E42"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4.20</w:t>
            </w:r>
          </w:p>
        </w:tc>
        <w:tc>
          <w:tcPr>
            <w:tcW w:w="894" w:type="dxa"/>
            <w:vAlign w:val="center"/>
          </w:tcPr>
          <w:p w14:paraId="7C8DE51F"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0.78</w:t>
            </w:r>
          </w:p>
        </w:tc>
        <w:tc>
          <w:tcPr>
            <w:tcW w:w="1037" w:type="dxa"/>
            <w:vAlign w:val="center"/>
          </w:tcPr>
          <w:p w14:paraId="6A9BCCDF"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84.0</w:t>
            </w:r>
            <w:r w:rsidRPr="00443DDA">
              <w:rPr>
                <w:rFonts w:ascii="Simplified Arabic" w:hAnsi="Simplified Arabic" w:cs="Simplified Arabic"/>
                <w:sz w:val="20"/>
                <w:szCs w:val="20"/>
                <w:rtl/>
                <w:lang w:bidi="ar-EG"/>
              </w:rPr>
              <w:t>%</w:t>
            </w:r>
          </w:p>
        </w:tc>
        <w:tc>
          <w:tcPr>
            <w:tcW w:w="1083" w:type="dxa"/>
            <w:vAlign w:val="center"/>
          </w:tcPr>
          <w:p w14:paraId="760F7587"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موافق بشدة</w:t>
            </w:r>
          </w:p>
        </w:tc>
        <w:tc>
          <w:tcPr>
            <w:tcW w:w="986" w:type="dxa"/>
            <w:vAlign w:val="center"/>
          </w:tcPr>
          <w:p w14:paraId="4A1CB92C"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2</w:t>
            </w:r>
          </w:p>
        </w:tc>
      </w:tr>
      <w:tr w:rsidR="002E4FA3" w:rsidRPr="00443DDA" w14:paraId="09F3877A" w14:textId="77777777" w:rsidTr="00A035EB">
        <w:tc>
          <w:tcPr>
            <w:tcW w:w="635" w:type="dxa"/>
            <w:vAlign w:val="center"/>
          </w:tcPr>
          <w:p w14:paraId="421EA790"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5</w:t>
            </w:r>
          </w:p>
        </w:tc>
        <w:tc>
          <w:tcPr>
            <w:tcW w:w="3655" w:type="dxa"/>
            <w:vAlign w:val="center"/>
          </w:tcPr>
          <w:p w14:paraId="2D0F1C4D" w14:textId="77777777" w:rsidR="002E4FA3" w:rsidRPr="00443DDA" w:rsidRDefault="002E4FA3" w:rsidP="00443DDA">
            <w:pPr>
              <w:jc w:val="lowKashida"/>
              <w:rPr>
                <w:rFonts w:ascii="Simplified Arabic" w:hAnsi="Simplified Arabic" w:cs="Simplified Arabic"/>
                <w:color w:val="000000" w:themeColor="text1"/>
                <w:sz w:val="20"/>
                <w:szCs w:val="20"/>
                <w:rtl/>
              </w:rPr>
            </w:pPr>
            <w:r w:rsidRPr="00443DDA">
              <w:rPr>
                <w:rFonts w:ascii="Simplified Arabic" w:hAnsi="Simplified Arabic" w:cs="Simplified Arabic"/>
                <w:color w:val="000000" w:themeColor="text1"/>
                <w:sz w:val="20"/>
                <w:szCs w:val="20"/>
                <w:rtl/>
              </w:rPr>
              <w:t>تساعد القيادة الموظفين على تطوير مهاراتهم بشكل مستمر.</w:t>
            </w:r>
          </w:p>
        </w:tc>
        <w:tc>
          <w:tcPr>
            <w:tcW w:w="899" w:type="dxa"/>
            <w:vAlign w:val="center"/>
          </w:tcPr>
          <w:p w14:paraId="37BD7969"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4.06</w:t>
            </w:r>
          </w:p>
        </w:tc>
        <w:tc>
          <w:tcPr>
            <w:tcW w:w="894" w:type="dxa"/>
            <w:vAlign w:val="center"/>
          </w:tcPr>
          <w:p w14:paraId="7AE776E6"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0.98</w:t>
            </w:r>
          </w:p>
        </w:tc>
        <w:tc>
          <w:tcPr>
            <w:tcW w:w="1037" w:type="dxa"/>
            <w:vAlign w:val="center"/>
          </w:tcPr>
          <w:p w14:paraId="1CC959E1"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81.2</w:t>
            </w:r>
            <w:r w:rsidRPr="00443DDA">
              <w:rPr>
                <w:rFonts w:ascii="Simplified Arabic" w:hAnsi="Simplified Arabic" w:cs="Simplified Arabic"/>
                <w:sz w:val="20"/>
                <w:szCs w:val="20"/>
                <w:rtl/>
                <w:lang w:bidi="ar-EG"/>
              </w:rPr>
              <w:t>%</w:t>
            </w:r>
          </w:p>
        </w:tc>
        <w:tc>
          <w:tcPr>
            <w:tcW w:w="1083" w:type="dxa"/>
            <w:vAlign w:val="center"/>
          </w:tcPr>
          <w:p w14:paraId="7389DE2F"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موافق</w:t>
            </w:r>
          </w:p>
        </w:tc>
        <w:tc>
          <w:tcPr>
            <w:tcW w:w="986" w:type="dxa"/>
            <w:vAlign w:val="center"/>
          </w:tcPr>
          <w:p w14:paraId="0B1D9BED"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5</w:t>
            </w:r>
          </w:p>
        </w:tc>
      </w:tr>
      <w:tr w:rsidR="002E4FA3" w:rsidRPr="00443DDA" w14:paraId="2AB36F49" w14:textId="77777777" w:rsidTr="00A035EB">
        <w:tc>
          <w:tcPr>
            <w:tcW w:w="4290" w:type="dxa"/>
            <w:gridSpan w:val="2"/>
            <w:vAlign w:val="center"/>
          </w:tcPr>
          <w:p w14:paraId="5EA10585" w14:textId="77777777" w:rsidR="002E4FA3" w:rsidRPr="00443DDA" w:rsidRDefault="002E4FA3" w:rsidP="00443DDA">
            <w:pPr>
              <w:jc w:val="center"/>
              <w:rPr>
                <w:rFonts w:ascii="Simplified Arabic" w:eastAsia="SakkalMajalla" w:hAnsi="Simplified Arabic" w:cs="Simplified Arabic"/>
                <w:sz w:val="20"/>
                <w:szCs w:val="20"/>
                <w:rtl/>
              </w:rPr>
            </w:pPr>
            <w:r w:rsidRPr="00443DDA">
              <w:rPr>
                <w:rFonts w:ascii="Simplified Arabic" w:eastAsia="SakkalMajalla" w:hAnsi="Simplified Arabic" w:cs="Simplified Arabic"/>
                <w:sz w:val="20"/>
                <w:szCs w:val="20"/>
                <w:rtl/>
              </w:rPr>
              <w:t>المتوسط الحسابي المرجح للبُعد</w:t>
            </w:r>
          </w:p>
        </w:tc>
        <w:tc>
          <w:tcPr>
            <w:tcW w:w="899" w:type="dxa"/>
            <w:vAlign w:val="center"/>
          </w:tcPr>
          <w:p w14:paraId="625DB3FA"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4.14</w:t>
            </w:r>
          </w:p>
        </w:tc>
        <w:tc>
          <w:tcPr>
            <w:tcW w:w="894" w:type="dxa"/>
            <w:vAlign w:val="center"/>
          </w:tcPr>
          <w:p w14:paraId="3FCE76E8"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lang w:bidi="ar-EG"/>
              </w:rPr>
              <w:t>0.91</w:t>
            </w:r>
          </w:p>
        </w:tc>
        <w:tc>
          <w:tcPr>
            <w:tcW w:w="1037" w:type="dxa"/>
            <w:vAlign w:val="center"/>
          </w:tcPr>
          <w:p w14:paraId="6EB46A23" w14:textId="77777777" w:rsidR="002E4FA3" w:rsidRPr="00443DDA" w:rsidRDefault="002E4FA3" w:rsidP="00443DDA">
            <w:pPr>
              <w:jc w:val="center"/>
              <w:rPr>
                <w:rFonts w:ascii="Simplified Arabic" w:hAnsi="Simplified Arabic" w:cs="Simplified Arabic"/>
                <w:sz w:val="20"/>
                <w:szCs w:val="20"/>
              </w:rPr>
            </w:pPr>
            <w:r w:rsidRPr="00443DDA">
              <w:rPr>
                <w:rFonts w:ascii="Simplified Arabic" w:hAnsi="Simplified Arabic" w:cs="Simplified Arabic"/>
                <w:sz w:val="20"/>
                <w:szCs w:val="20"/>
              </w:rPr>
              <w:t>82.8</w:t>
            </w:r>
            <w:r w:rsidRPr="00443DDA">
              <w:rPr>
                <w:rFonts w:ascii="Simplified Arabic" w:hAnsi="Simplified Arabic" w:cs="Simplified Arabic"/>
                <w:sz w:val="20"/>
                <w:szCs w:val="20"/>
                <w:rtl/>
              </w:rPr>
              <w:t>%</w:t>
            </w:r>
          </w:p>
        </w:tc>
        <w:tc>
          <w:tcPr>
            <w:tcW w:w="1083" w:type="dxa"/>
            <w:vAlign w:val="center"/>
          </w:tcPr>
          <w:p w14:paraId="1A58A1F9"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موافق</w:t>
            </w:r>
          </w:p>
        </w:tc>
        <w:tc>
          <w:tcPr>
            <w:tcW w:w="986" w:type="dxa"/>
            <w:vAlign w:val="center"/>
          </w:tcPr>
          <w:p w14:paraId="554A9E9A" w14:textId="77777777" w:rsidR="002E4FA3" w:rsidRPr="00443DDA" w:rsidRDefault="002E4FA3" w:rsidP="00443DDA">
            <w:pPr>
              <w:jc w:val="center"/>
              <w:rPr>
                <w:rFonts w:ascii="Simplified Arabic" w:hAnsi="Simplified Arabic" w:cs="Simplified Arabic"/>
                <w:sz w:val="20"/>
                <w:szCs w:val="20"/>
                <w:rtl/>
                <w:lang w:bidi="ar-EG"/>
              </w:rPr>
            </w:pPr>
          </w:p>
        </w:tc>
      </w:tr>
    </w:tbl>
    <w:p w14:paraId="40C1083B" w14:textId="77777777" w:rsidR="002E4FA3" w:rsidRPr="00443DDA" w:rsidRDefault="002E4FA3" w:rsidP="00443DDA">
      <w:pPr>
        <w:spacing w:after="0" w:line="240" w:lineRule="auto"/>
        <w:jc w:val="both"/>
        <w:rPr>
          <w:rFonts w:ascii="Simplified Arabic" w:hAnsi="Simplified Arabic" w:cs="Simplified Arabic"/>
          <w:sz w:val="2"/>
          <w:szCs w:val="2"/>
          <w:rtl/>
          <w:lang w:bidi="ar-EG"/>
        </w:rPr>
      </w:pPr>
    </w:p>
    <w:p w14:paraId="48658890" w14:textId="0A0FD42F" w:rsidR="002E4FA3" w:rsidRPr="008A7624" w:rsidRDefault="002E4FA3" w:rsidP="008A7624">
      <w:pPr>
        <w:spacing w:after="0" w:line="276" w:lineRule="auto"/>
        <w:ind w:firstLine="720"/>
        <w:jc w:val="both"/>
        <w:rPr>
          <w:rFonts w:ascii="Simplified Arabic" w:hAnsi="Simplified Arabic" w:cs="Simplified Arabic"/>
          <w:sz w:val="24"/>
          <w:szCs w:val="24"/>
          <w:rtl/>
          <w:lang w:bidi="ar-EG"/>
        </w:rPr>
      </w:pPr>
      <w:r w:rsidRPr="008A7624">
        <w:rPr>
          <w:rFonts w:ascii="Simplified Arabic" w:hAnsi="Simplified Arabic" w:cs="Simplified Arabic"/>
          <w:sz w:val="24"/>
          <w:szCs w:val="24"/>
          <w:rtl/>
        </w:rPr>
        <w:t>يوضح الجدول (</w:t>
      </w:r>
      <w:r w:rsidR="00443DDA">
        <w:rPr>
          <w:rFonts w:ascii="Simplified Arabic" w:hAnsi="Simplified Arabic" w:cs="Simplified Arabic" w:hint="cs"/>
          <w:sz w:val="24"/>
          <w:szCs w:val="24"/>
          <w:rtl/>
        </w:rPr>
        <w:t>7</w:t>
      </w:r>
      <w:r w:rsidRPr="008A7624">
        <w:rPr>
          <w:rFonts w:ascii="Simplified Arabic" w:hAnsi="Simplified Arabic" w:cs="Simplified Arabic"/>
          <w:sz w:val="24"/>
          <w:szCs w:val="24"/>
          <w:rtl/>
        </w:rPr>
        <w:t>) نتائج التحليل الوصفي لعبارات البُعد الثالث (رأس المال البشري) للمحور الأول (القيادة الإستراتيجية)، وذلك عن طريق حساب المتوسطات الحسابية والإنحرافات المعيارية والنسبة المئوية لإجابات أفراد العينة على عبارات البُعد. تراوحت قيم المتوسطات الحسابية للعبارات بين (4.06 – 4.20) وتقابلها النسب المئوية (81.2 % – 84.0 %). بلغ المتوسط الحسابي للمحور بشكل عام (4.14) ويقع ضمن الفئة الثانية (3.40 -&lt; 4.20) من مقياس ليكرت الخماسي والذي يشير إلى مستوى إستجابة (موافق)، كما بلغ الإنحراف المعياري الكلي (0.91) وهي قيمة تقل عن الواحد الصحيح وتشير إلى مدى تجانس إجابات أفراد العينة على عبارات البُعد. بلغت النسبة المئوية لمستوى الإستجابة على كامل البُعد (82.8 %)، وبالتالي فإنه يمكن التوصل إلى أن أفراد العينة يوافقون بنسبة 82.8 % على مستوى توفر رأس المال البشري بالمركز الوطني لقياس أداء الأجهزة العامة بالرياض</w:t>
      </w:r>
      <w:r w:rsidRPr="008A7624">
        <w:rPr>
          <w:rFonts w:ascii="Simplified Arabic" w:hAnsi="Simplified Arabic" w:cs="Simplified Arabic"/>
          <w:sz w:val="24"/>
          <w:szCs w:val="24"/>
          <w:rtl/>
          <w:lang w:bidi="ar-EG"/>
        </w:rPr>
        <w:t>.</w:t>
      </w:r>
    </w:p>
    <w:p w14:paraId="59A65537" w14:textId="54C1B677" w:rsidR="002E4FA3" w:rsidRPr="00443DDA" w:rsidRDefault="002E4FA3" w:rsidP="008A7624">
      <w:pPr>
        <w:spacing w:after="0" w:line="276" w:lineRule="auto"/>
        <w:jc w:val="both"/>
        <w:rPr>
          <w:rFonts w:ascii="Simplified Arabic" w:hAnsi="Simplified Arabic" w:cs="Simplified Arabic"/>
          <w:sz w:val="20"/>
          <w:szCs w:val="20"/>
          <w:lang w:bidi="ar-EG"/>
        </w:rPr>
      </w:pPr>
      <w:r w:rsidRPr="00443DDA">
        <w:rPr>
          <w:rFonts w:ascii="Simplified Arabic" w:hAnsi="Simplified Arabic" w:cs="Simplified Arabic"/>
          <w:b/>
          <w:bCs/>
          <w:sz w:val="20"/>
          <w:szCs w:val="20"/>
          <w:rtl/>
        </w:rPr>
        <w:t>جدول رقم (</w:t>
      </w:r>
      <w:r w:rsidR="00443DDA" w:rsidRPr="00443DDA">
        <w:rPr>
          <w:rFonts w:ascii="Simplified Arabic" w:hAnsi="Simplified Arabic" w:cs="Simplified Arabic" w:hint="cs"/>
          <w:b/>
          <w:bCs/>
          <w:sz w:val="20"/>
          <w:szCs w:val="20"/>
          <w:rtl/>
        </w:rPr>
        <w:t>8</w:t>
      </w:r>
      <w:r w:rsidRPr="00443DDA">
        <w:rPr>
          <w:rFonts w:ascii="Simplified Arabic" w:hAnsi="Simplified Arabic" w:cs="Simplified Arabic"/>
          <w:b/>
          <w:bCs/>
          <w:sz w:val="20"/>
          <w:szCs w:val="20"/>
          <w:rtl/>
        </w:rPr>
        <w:t>)</w:t>
      </w:r>
      <w:r w:rsidRPr="00443DDA">
        <w:rPr>
          <w:rFonts w:ascii="Simplified Arabic" w:hAnsi="Simplified Arabic" w:cs="Simplified Arabic"/>
          <w:sz w:val="20"/>
          <w:szCs w:val="20"/>
          <w:rtl/>
        </w:rPr>
        <w:t xml:space="preserve"> مستوى الممارسات الأخلاقية بالمركز الوطني لقياس أداء الأجهزة العامة بالرياض مرتبة تنازلياً حسب وجهة نظر أفراد العينة.</w:t>
      </w:r>
    </w:p>
    <w:tbl>
      <w:tblPr>
        <w:tblStyle w:val="TableGrid"/>
        <w:bidiVisual/>
        <w:tblW w:w="918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635"/>
        <w:gridCol w:w="3655"/>
        <w:gridCol w:w="899"/>
        <w:gridCol w:w="894"/>
        <w:gridCol w:w="1037"/>
        <w:gridCol w:w="1083"/>
        <w:gridCol w:w="986"/>
      </w:tblGrid>
      <w:tr w:rsidR="002E4FA3" w:rsidRPr="00443DDA" w14:paraId="7E33E451" w14:textId="77777777" w:rsidTr="00A035EB">
        <w:tc>
          <w:tcPr>
            <w:tcW w:w="635" w:type="dxa"/>
            <w:shd w:val="clear" w:color="auto" w:fill="D9D9D9" w:themeFill="background1" w:themeFillShade="D9"/>
            <w:vAlign w:val="center"/>
          </w:tcPr>
          <w:p w14:paraId="5D200CE6" w14:textId="77777777" w:rsidR="002E4FA3" w:rsidRPr="00443DDA" w:rsidRDefault="002E4FA3" w:rsidP="00443DDA">
            <w:pPr>
              <w:jc w:val="center"/>
              <w:rPr>
                <w:rFonts w:ascii="Simplified Arabic" w:eastAsia="SakkalMajalla" w:hAnsi="Simplified Arabic" w:cs="Simplified Arabic"/>
                <w:b/>
                <w:bCs/>
                <w:sz w:val="20"/>
                <w:szCs w:val="20"/>
                <w:rtl/>
              </w:rPr>
            </w:pPr>
            <w:r w:rsidRPr="00443DDA">
              <w:rPr>
                <w:rFonts w:ascii="Simplified Arabic" w:eastAsia="SakkalMajalla" w:hAnsi="Simplified Arabic" w:cs="Simplified Arabic"/>
                <w:b/>
                <w:bCs/>
                <w:sz w:val="20"/>
                <w:szCs w:val="20"/>
                <w:rtl/>
              </w:rPr>
              <w:t>م</w:t>
            </w:r>
          </w:p>
        </w:tc>
        <w:tc>
          <w:tcPr>
            <w:tcW w:w="3655" w:type="dxa"/>
            <w:shd w:val="clear" w:color="auto" w:fill="D9D9D9" w:themeFill="background1" w:themeFillShade="D9"/>
            <w:vAlign w:val="center"/>
            <w:hideMark/>
          </w:tcPr>
          <w:p w14:paraId="319BBF4E" w14:textId="77777777" w:rsidR="002E4FA3" w:rsidRPr="00443DDA" w:rsidRDefault="002E4FA3" w:rsidP="00443DDA">
            <w:pPr>
              <w:jc w:val="center"/>
              <w:rPr>
                <w:rFonts w:ascii="Simplified Arabic" w:eastAsia="SakkalMajalla" w:hAnsi="Simplified Arabic" w:cs="Simplified Arabic"/>
                <w:b/>
                <w:bCs/>
                <w:sz w:val="20"/>
                <w:szCs w:val="20"/>
                <w:rtl/>
              </w:rPr>
            </w:pPr>
            <w:r w:rsidRPr="00443DDA">
              <w:rPr>
                <w:rFonts w:ascii="Simplified Arabic" w:eastAsia="SakkalMajalla" w:hAnsi="Simplified Arabic" w:cs="Simplified Arabic"/>
                <w:b/>
                <w:bCs/>
                <w:sz w:val="20"/>
                <w:szCs w:val="20"/>
                <w:rtl/>
              </w:rPr>
              <w:t>العبارات</w:t>
            </w:r>
          </w:p>
        </w:tc>
        <w:tc>
          <w:tcPr>
            <w:tcW w:w="899" w:type="dxa"/>
            <w:shd w:val="clear" w:color="auto" w:fill="D9D9D9" w:themeFill="background1" w:themeFillShade="D9"/>
            <w:vAlign w:val="center"/>
            <w:hideMark/>
          </w:tcPr>
          <w:p w14:paraId="3F06CE74" w14:textId="77777777" w:rsidR="002E4FA3" w:rsidRPr="00443DDA" w:rsidRDefault="002E4FA3" w:rsidP="00443DDA">
            <w:pPr>
              <w:jc w:val="center"/>
              <w:rPr>
                <w:rFonts w:ascii="Simplified Arabic" w:hAnsi="Simplified Arabic" w:cs="Simplified Arabic"/>
                <w:b/>
                <w:bCs/>
                <w:sz w:val="20"/>
                <w:szCs w:val="20"/>
                <w:rtl/>
              </w:rPr>
            </w:pPr>
            <w:r w:rsidRPr="00443DDA">
              <w:rPr>
                <w:rFonts w:ascii="Simplified Arabic" w:hAnsi="Simplified Arabic" w:cs="Simplified Arabic"/>
                <w:b/>
                <w:bCs/>
                <w:sz w:val="20"/>
                <w:szCs w:val="20"/>
                <w:rtl/>
              </w:rPr>
              <w:t>المتوسط الحسابي</w:t>
            </w:r>
          </w:p>
        </w:tc>
        <w:tc>
          <w:tcPr>
            <w:tcW w:w="894" w:type="dxa"/>
            <w:shd w:val="clear" w:color="auto" w:fill="D9D9D9" w:themeFill="background1" w:themeFillShade="D9"/>
            <w:vAlign w:val="center"/>
            <w:hideMark/>
          </w:tcPr>
          <w:p w14:paraId="032B1E0C" w14:textId="77777777" w:rsidR="002E4FA3" w:rsidRPr="00443DDA" w:rsidRDefault="002E4FA3" w:rsidP="00443DDA">
            <w:pPr>
              <w:jc w:val="center"/>
              <w:rPr>
                <w:rFonts w:ascii="Simplified Arabic" w:hAnsi="Simplified Arabic" w:cs="Simplified Arabic"/>
                <w:b/>
                <w:bCs/>
                <w:sz w:val="20"/>
                <w:szCs w:val="20"/>
              </w:rPr>
            </w:pPr>
            <w:r w:rsidRPr="00443DDA">
              <w:rPr>
                <w:rFonts w:ascii="Simplified Arabic" w:hAnsi="Simplified Arabic" w:cs="Simplified Arabic"/>
                <w:b/>
                <w:bCs/>
                <w:sz w:val="20"/>
                <w:szCs w:val="20"/>
                <w:rtl/>
              </w:rPr>
              <w:t>الإنحراف المعياري</w:t>
            </w:r>
          </w:p>
        </w:tc>
        <w:tc>
          <w:tcPr>
            <w:tcW w:w="1037" w:type="dxa"/>
            <w:shd w:val="clear" w:color="auto" w:fill="D9D9D9" w:themeFill="background1" w:themeFillShade="D9"/>
            <w:vAlign w:val="center"/>
          </w:tcPr>
          <w:p w14:paraId="282C6709" w14:textId="77777777" w:rsidR="002E4FA3" w:rsidRPr="00443DDA" w:rsidRDefault="002E4FA3" w:rsidP="00443DDA">
            <w:pPr>
              <w:jc w:val="center"/>
              <w:rPr>
                <w:rFonts w:ascii="Simplified Arabic" w:hAnsi="Simplified Arabic" w:cs="Simplified Arabic"/>
                <w:b/>
                <w:bCs/>
                <w:sz w:val="20"/>
                <w:szCs w:val="20"/>
                <w:rtl/>
              </w:rPr>
            </w:pPr>
            <w:r w:rsidRPr="00443DDA">
              <w:rPr>
                <w:rFonts w:ascii="Simplified Arabic" w:hAnsi="Simplified Arabic" w:cs="Simplified Arabic"/>
                <w:b/>
                <w:bCs/>
                <w:sz w:val="20"/>
                <w:szCs w:val="20"/>
                <w:rtl/>
              </w:rPr>
              <w:t>النسبة المئوية</w:t>
            </w:r>
          </w:p>
        </w:tc>
        <w:tc>
          <w:tcPr>
            <w:tcW w:w="1083" w:type="dxa"/>
            <w:shd w:val="clear" w:color="auto" w:fill="D9D9D9" w:themeFill="background1" w:themeFillShade="D9"/>
            <w:vAlign w:val="center"/>
            <w:hideMark/>
          </w:tcPr>
          <w:p w14:paraId="4A799259" w14:textId="77777777" w:rsidR="002E4FA3" w:rsidRPr="00443DDA" w:rsidRDefault="002E4FA3" w:rsidP="00443DDA">
            <w:pPr>
              <w:jc w:val="center"/>
              <w:rPr>
                <w:rFonts w:ascii="Simplified Arabic" w:hAnsi="Simplified Arabic" w:cs="Simplified Arabic"/>
                <w:b/>
                <w:bCs/>
                <w:sz w:val="20"/>
                <w:szCs w:val="20"/>
                <w:rtl/>
              </w:rPr>
            </w:pPr>
            <w:r w:rsidRPr="00443DDA">
              <w:rPr>
                <w:rFonts w:ascii="Simplified Arabic" w:hAnsi="Simplified Arabic" w:cs="Simplified Arabic"/>
                <w:b/>
                <w:bCs/>
                <w:sz w:val="20"/>
                <w:szCs w:val="20"/>
                <w:rtl/>
              </w:rPr>
              <w:t>المستوى</w:t>
            </w:r>
          </w:p>
        </w:tc>
        <w:tc>
          <w:tcPr>
            <w:tcW w:w="986" w:type="dxa"/>
            <w:shd w:val="clear" w:color="auto" w:fill="D9D9D9" w:themeFill="background1" w:themeFillShade="D9"/>
            <w:vAlign w:val="center"/>
            <w:hideMark/>
          </w:tcPr>
          <w:p w14:paraId="34F03527" w14:textId="77777777" w:rsidR="002E4FA3" w:rsidRPr="00443DDA" w:rsidRDefault="002E4FA3" w:rsidP="00443DDA">
            <w:pPr>
              <w:jc w:val="center"/>
              <w:rPr>
                <w:rFonts w:ascii="Simplified Arabic" w:hAnsi="Simplified Arabic" w:cs="Simplified Arabic"/>
                <w:b/>
                <w:bCs/>
                <w:sz w:val="20"/>
                <w:szCs w:val="20"/>
                <w:rtl/>
              </w:rPr>
            </w:pPr>
            <w:r w:rsidRPr="00443DDA">
              <w:rPr>
                <w:rFonts w:ascii="Simplified Arabic" w:hAnsi="Simplified Arabic" w:cs="Simplified Arabic"/>
                <w:b/>
                <w:bCs/>
                <w:sz w:val="20"/>
                <w:szCs w:val="20"/>
                <w:rtl/>
              </w:rPr>
              <w:t>ترتيب العبارة</w:t>
            </w:r>
          </w:p>
        </w:tc>
      </w:tr>
      <w:tr w:rsidR="002E4FA3" w:rsidRPr="00443DDA" w14:paraId="2A7BD89E" w14:textId="77777777" w:rsidTr="00A035EB">
        <w:tc>
          <w:tcPr>
            <w:tcW w:w="635" w:type="dxa"/>
            <w:vAlign w:val="center"/>
          </w:tcPr>
          <w:p w14:paraId="27CAFEC0"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1</w:t>
            </w:r>
          </w:p>
        </w:tc>
        <w:tc>
          <w:tcPr>
            <w:tcW w:w="3655" w:type="dxa"/>
            <w:vAlign w:val="center"/>
          </w:tcPr>
          <w:p w14:paraId="319BC106" w14:textId="77777777" w:rsidR="002E4FA3" w:rsidRPr="00443DDA" w:rsidRDefault="002E4FA3" w:rsidP="00443DDA">
            <w:pPr>
              <w:autoSpaceDE w:val="0"/>
              <w:autoSpaceDN w:val="0"/>
              <w:adjustRightInd w:val="0"/>
              <w:jc w:val="lowKashida"/>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تحرص القيادة على إلزام الموظفين بالمعايير الأخلاقية أثناء إنجاز الأعمال.</w:t>
            </w:r>
          </w:p>
        </w:tc>
        <w:tc>
          <w:tcPr>
            <w:tcW w:w="899" w:type="dxa"/>
            <w:vAlign w:val="center"/>
          </w:tcPr>
          <w:p w14:paraId="3F48E2A4"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4.35</w:t>
            </w:r>
          </w:p>
        </w:tc>
        <w:tc>
          <w:tcPr>
            <w:tcW w:w="894" w:type="dxa"/>
            <w:vAlign w:val="center"/>
          </w:tcPr>
          <w:p w14:paraId="6A2B70C9"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0.81</w:t>
            </w:r>
          </w:p>
        </w:tc>
        <w:tc>
          <w:tcPr>
            <w:tcW w:w="1037" w:type="dxa"/>
            <w:vAlign w:val="center"/>
          </w:tcPr>
          <w:p w14:paraId="1F92CC9A"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87.0</w:t>
            </w:r>
            <w:r w:rsidRPr="00443DDA">
              <w:rPr>
                <w:rFonts w:ascii="Simplified Arabic" w:hAnsi="Simplified Arabic" w:cs="Simplified Arabic"/>
                <w:sz w:val="20"/>
                <w:szCs w:val="20"/>
                <w:rtl/>
                <w:lang w:bidi="ar-EG"/>
              </w:rPr>
              <w:t>%</w:t>
            </w:r>
          </w:p>
        </w:tc>
        <w:tc>
          <w:tcPr>
            <w:tcW w:w="1083" w:type="dxa"/>
            <w:vAlign w:val="center"/>
          </w:tcPr>
          <w:p w14:paraId="5DBFF3E7"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موافق بشدة</w:t>
            </w:r>
          </w:p>
        </w:tc>
        <w:tc>
          <w:tcPr>
            <w:tcW w:w="986" w:type="dxa"/>
            <w:vAlign w:val="center"/>
          </w:tcPr>
          <w:p w14:paraId="27FCDB75"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1</w:t>
            </w:r>
          </w:p>
        </w:tc>
      </w:tr>
      <w:tr w:rsidR="002E4FA3" w:rsidRPr="00443DDA" w14:paraId="29DDD665" w14:textId="77777777" w:rsidTr="00A035EB">
        <w:tc>
          <w:tcPr>
            <w:tcW w:w="635" w:type="dxa"/>
            <w:vAlign w:val="center"/>
          </w:tcPr>
          <w:p w14:paraId="6C31F951"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2</w:t>
            </w:r>
          </w:p>
        </w:tc>
        <w:tc>
          <w:tcPr>
            <w:tcW w:w="3655" w:type="dxa"/>
            <w:vAlign w:val="center"/>
          </w:tcPr>
          <w:p w14:paraId="5436830C" w14:textId="77777777" w:rsidR="002E4FA3" w:rsidRPr="00443DDA" w:rsidRDefault="002E4FA3" w:rsidP="00443DDA">
            <w:pPr>
              <w:autoSpaceDE w:val="0"/>
              <w:autoSpaceDN w:val="0"/>
              <w:adjustRightInd w:val="0"/>
              <w:jc w:val="lowKashida"/>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تمثل القيادة داخل المركز قدوة حسنة للموظفين من خلال سلوكها الأخلاقي.</w:t>
            </w:r>
          </w:p>
        </w:tc>
        <w:tc>
          <w:tcPr>
            <w:tcW w:w="899" w:type="dxa"/>
            <w:vAlign w:val="center"/>
          </w:tcPr>
          <w:p w14:paraId="4A4E4F7B"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3.48</w:t>
            </w:r>
          </w:p>
        </w:tc>
        <w:tc>
          <w:tcPr>
            <w:tcW w:w="894" w:type="dxa"/>
            <w:vAlign w:val="center"/>
          </w:tcPr>
          <w:p w14:paraId="394BFFA5"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1.29</w:t>
            </w:r>
          </w:p>
        </w:tc>
        <w:tc>
          <w:tcPr>
            <w:tcW w:w="1037" w:type="dxa"/>
            <w:vAlign w:val="center"/>
          </w:tcPr>
          <w:p w14:paraId="339B2E3D"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69.6</w:t>
            </w:r>
            <w:r w:rsidRPr="00443DDA">
              <w:rPr>
                <w:rFonts w:ascii="Simplified Arabic" w:hAnsi="Simplified Arabic" w:cs="Simplified Arabic"/>
                <w:sz w:val="20"/>
                <w:szCs w:val="20"/>
                <w:rtl/>
                <w:lang w:bidi="ar-EG"/>
              </w:rPr>
              <w:t>%</w:t>
            </w:r>
          </w:p>
        </w:tc>
        <w:tc>
          <w:tcPr>
            <w:tcW w:w="1083" w:type="dxa"/>
            <w:vAlign w:val="center"/>
          </w:tcPr>
          <w:p w14:paraId="6349B712"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موافق</w:t>
            </w:r>
          </w:p>
        </w:tc>
        <w:tc>
          <w:tcPr>
            <w:tcW w:w="986" w:type="dxa"/>
            <w:vAlign w:val="center"/>
          </w:tcPr>
          <w:p w14:paraId="1E01105F"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5</w:t>
            </w:r>
          </w:p>
        </w:tc>
      </w:tr>
      <w:tr w:rsidR="002E4FA3" w:rsidRPr="00443DDA" w14:paraId="2139C9FB" w14:textId="77777777" w:rsidTr="00A035EB">
        <w:tc>
          <w:tcPr>
            <w:tcW w:w="635" w:type="dxa"/>
            <w:vAlign w:val="center"/>
          </w:tcPr>
          <w:p w14:paraId="3E7697EA"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3</w:t>
            </w:r>
          </w:p>
        </w:tc>
        <w:tc>
          <w:tcPr>
            <w:tcW w:w="3655" w:type="dxa"/>
            <w:vAlign w:val="center"/>
          </w:tcPr>
          <w:p w14:paraId="66AEC0D3" w14:textId="77777777" w:rsidR="002E4FA3" w:rsidRPr="00443DDA" w:rsidRDefault="002E4FA3" w:rsidP="00443DDA">
            <w:pPr>
              <w:autoSpaceDE w:val="0"/>
              <w:autoSpaceDN w:val="0"/>
              <w:adjustRightInd w:val="0"/>
              <w:jc w:val="lowKashida"/>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تعتمد القيادة نظم حوافز لتشجيع السلوكيات الإيجابية الواجب إتباعها.</w:t>
            </w:r>
          </w:p>
        </w:tc>
        <w:tc>
          <w:tcPr>
            <w:tcW w:w="899" w:type="dxa"/>
            <w:vAlign w:val="center"/>
          </w:tcPr>
          <w:p w14:paraId="5928502B"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4.22</w:t>
            </w:r>
          </w:p>
        </w:tc>
        <w:tc>
          <w:tcPr>
            <w:tcW w:w="894" w:type="dxa"/>
            <w:vAlign w:val="center"/>
          </w:tcPr>
          <w:p w14:paraId="7A986293"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0.81</w:t>
            </w:r>
          </w:p>
        </w:tc>
        <w:tc>
          <w:tcPr>
            <w:tcW w:w="1037" w:type="dxa"/>
            <w:vAlign w:val="center"/>
          </w:tcPr>
          <w:p w14:paraId="430AA341"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84.4</w:t>
            </w:r>
            <w:r w:rsidRPr="00443DDA">
              <w:rPr>
                <w:rFonts w:ascii="Simplified Arabic" w:hAnsi="Simplified Arabic" w:cs="Simplified Arabic"/>
                <w:sz w:val="20"/>
                <w:szCs w:val="20"/>
                <w:rtl/>
                <w:lang w:bidi="ar-EG"/>
              </w:rPr>
              <w:t>%</w:t>
            </w:r>
          </w:p>
        </w:tc>
        <w:tc>
          <w:tcPr>
            <w:tcW w:w="1083" w:type="dxa"/>
            <w:vAlign w:val="center"/>
          </w:tcPr>
          <w:p w14:paraId="0A25C637"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موافق بشدة</w:t>
            </w:r>
          </w:p>
        </w:tc>
        <w:tc>
          <w:tcPr>
            <w:tcW w:w="986" w:type="dxa"/>
            <w:vAlign w:val="center"/>
          </w:tcPr>
          <w:p w14:paraId="6631D809"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2</w:t>
            </w:r>
          </w:p>
        </w:tc>
      </w:tr>
      <w:tr w:rsidR="002E4FA3" w:rsidRPr="00443DDA" w14:paraId="11ECD5BE" w14:textId="77777777" w:rsidTr="00A035EB">
        <w:tc>
          <w:tcPr>
            <w:tcW w:w="635" w:type="dxa"/>
            <w:vAlign w:val="center"/>
          </w:tcPr>
          <w:p w14:paraId="41066D90"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4</w:t>
            </w:r>
          </w:p>
        </w:tc>
        <w:tc>
          <w:tcPr>
            <w:tcW w:w="3655" w:type="dxa"/>
            <w:vAlign w:val="center"/>
          </w:tcPr>
          <w:p w14:paraId="2EA5FCD0" w14:textId="77777777" w:rsidR="002E4FA3" w:rsidRPr="00443DDA" w:rsidRDefault="002E4FA3" w:rsidP="00443DDA">
            <w:pPr>
              <w:autoSpaceDE w:val="0"/>
              <w:autoSpaceDN w:val="0"/>
              <w:adjustRightInd w:val="0"/>
              <w:jc w:val="lowKashida"/>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يوجد نظام عقوبات للمخالفين للممارسات الأخلاقية الواجب إتباعها داخل المركز.</w:t>
            </w:r>
          </w:p>
        </w:tc>
        <w:tc>
          <w:tcPr>
            <w:tcW w:w="899" w:type="dxa"/>
            <w:vAlign w:val="center"/>
          </w:tcPr>
          <w:p w14:paraId="30E086B0"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4.04</w:t>
            </w:r>
          </w:p>
        </w:tc>
        <w:tc>
          <w:tcPr>
            <w:tcW w:w="894" w:type="dxa"/>
            <w:vAlign w:val="center"/>
          </w:tcPr>
          <w:p w14:paraId="309BE096"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0.94</w:t>
            </w:r>
          </w:p>
        </w:tc>
        <w:tc>
          <w:tcPr>
            <w:tcW w:w="1037" w:type="dxa"/>
            <w:vAlign w:val="center"/>
          </w:tcPr>
          <w:p w14:paraId="67039B61"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80.8</w:t>
            </w:r>
            <w:r w:rsidRPr="00443DDA">
              <w:rPr>
                <w:rFonts w:ascii="Simplified Arabic" w:hAnsi="Simplified Arabic" w:cs="Simplified Arabic"/>
                <w:sz w:val="20"/>
                <w:szCs w:val="20"/>
                <w:rtl/>
                <w:lang w:bidi="ar-EG"/>
              </w:rPr>
              <w:t>%</w:t>
            </w:r>
          </w:p>
        </w:tc>
        <w:tc>
          <w:tcPr>
            <w:tcW w:w="1083" w:type="dxa"/>
            <w:vAlign w:val="center"/>
          </w:tcPr>
          <w:p w14:paraId="106CBD9F"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موافق</w:t>
            </w:r>
          </w:p>
        </w:tc>
        <w:tc>
          <w:tcPr>
            <w:tcW w:w="986" w:type="dxa"/>
            <w:vAlign w:val="center"/>
          </w:tcPr>
          <w:p w14:paraId="36B32706"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4</w:t>
            </w:r>
          </w:p>
        </w:tc>
      </w:tr>
      <w:tr w:rsidR="002E4FA3" w:rsidRPr="00443DDA" w14:paraId="6304DBFC" w14:textId="77777777" w:rsidTr="00A035EB">
        <w:tc>
          <w:tcPr>
            <w:tcW w:w="635" w:type="dxa"/>
            <w:vAlign w:val="center"/>
          </w:tcPr>
          <w:p w14:paraId="45D09537"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5</w:t>
            </w:r>
          </w:p>
        </w:tc>
        <w:tc>
          <w:tcPr>
            <w:tcW w:w="3655" w:type="dxa"/>
            <w:vAlign w:val="center"/>
          </w:tcPr>
          <w:p w14:paraId="6DF94BD9" w14:textId="77777777" w:rsidR="002E4FA3" w:rsidRPr="00443DDA" w:rsidRDefault="002E4FA3" w:rsidP="00443DDA">
            <w:pPr>
              <w:autoSpaceDE w:val="0"/>
              <w:autoSpaceDN w:val="0"/>
              <w:adjustRightInd w:val="0"/>
              <w:jc w:val="lowKashida"/>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يوجد داخل المركز ميثاق لقواعد السلوك الأخلاقي.</w:t>
            </w:r>
          </w:p>
        </w:tc>
        <w:tc>
          <w:tcPr>
            <w:tcW w:w="899" w:type="dxa"/>
            <w:vAlign w:val="center"/>
          </w:tcPr>
          <w:p w14:paraId="0FDFC11E"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4.09</w:t>
            </w:r>
          </w:p>
        </w:tc>
        <w:tc>
          <w:tcPr>
            <w:tcW w:w="894" w:type="dxa"/>
            <w:vAlign w:val="center"/>
          </w:tcPr>
          <w:p w14:paraId="160043FD"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0.92</w:t>
            </w:r>
          </w:p>
        </w:tc>
        <w:tc>
          <w:tcPr>
            <w:tcW w:w="1037" w:type="dxa"/>
            <w:vAlign w:val="center"/>
          </w:tcPr>
          <w:p w14:paraId="233CFB35"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81.8</w:t>
            </w:r>
            <w:r w:rsidRPr="00443DDA">
              <w:rPr>
                <w:rFonts w:ascii="Simplified Arabic" w:hAnsi="Simplified Arabic" w:cs="Simplified Arabic"/>
                <w:sz w:val="20"/>
                <w:szCs w:val="20"/>
                <w:rtl/>
                <w:lang w:bidi="ar-EG"/>
              </w:rPr>
              <w:t>%</w:t>
            </w:r>
          </w:p>
        </w:tc>
        <w:tc>
          <w:tcPr>
            <w:tcW w:w="1083" w:type="dxa"/>
            <w:vAlign w:val="center"/>
          </w:tcPr>
          <w:p w14:paraId="757DDFDD"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موافق</w:t>
            </w:r>
          </w:p>
        </w:tc>
        <w:tc>
          <w:tcPr>
            <w:tcW w:w="986" w:type="dxa"/>
            <w:vAlign w:val="center"/>
          </w:tcPr>
          <w:p w14:paraId="790229A7"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3</w:t>
            </w:r>
          </w:p>
        </w:tc>
      </w:tr>
      <w:tr w:rsidR="002E4FA3" w:rsidRPr="00443DDA" w14:paraId="76BAE427" w14:textId="77777777" w:rsidTr="00A035EB">
        <w:tc>
          <w:tcPr>
            <w:tcW w:w="4290" w:type="dxa"/>
            <w:gridSpan w:val="2"/>
            <w:vAlign w:val="center"/>
          </w:tcPr>
          <w:p w14:paraId="4C78372D" w14:textId="77777777" w:rsidR="002E4FA3" w:rsidRPr="00443DDA" w:rsidRDefault="002E4FA3" w:rsidP="00443DDA">
            <w:pPr>
              <w:jc w:val="center"/>
              <w:rPr>
                <w:rFonts w:ascii="Simplified Arabic" w:eastAsia="SakkalMajalla" w:hAnsi="Simplified Arabic" w:cs="Simplified Arabic"/>
                <w:sz w:val="20"/>
                <w:szCs w:val="20"/>
                <w:rtl/>
              </w:rPr>
            </w:pPr>
            <w:r w:rsidRPr="00443DDA">
              <w:rPr>
                <w:rFonts w:ascii="Simplified Arabic" w:eastAsia="SakkalMajalla" w:hAnsi="Simplified Arabic" w:cs="Simplified Arabic"/>
                <w:sz w:val="20"/>
                <w:szCs w:val="20"/>
                <w:rtl/>
              </w:rPr>
              <w:t>المتوسط الحسابي المرجح للبُعد</w:t>
            </w:r>
          </w:p>
        </w:tc>
        <w:tc>
          <w:tcPr>
            <w:tcW w:w="899" w:type="dxa"/>
            <w:vAlign w:val="center"/>
          </w:tcPr>
          <w:p w14:paraId="3AE99104" w14:textId="77777777" w:rsidR="002E4FA3" w:rsidRPr="00443DDA" w:rsidRDefault="002E4FA3" w:rsidP="00443DDA">
            <w:pPr>
              <w:jc w:val="center"/>
              <w:rPr>
                <w:rFonts w:ascii="Simplified Arabic" w:hAnsi="Simplified Arabic" w:cs="Simplified Arabic"/>
                <w:sz w:val="20"/>
                <w:szCs w:val="20"/>
                <w:lang w:bidi="ar-EG"/>
              </w:rPr>
            </w:pPr>
            <w:r w:rsidRPr="00443DDA">
              <w:rPr>
                <w:rFonts w:ascii="Simplified Arabic" w:hAnsi="Simplified Arabic" w:cs="Simplified Arabic"/>
                <w:sz w:val="20"/>
                <w:szCs w:val="20"/>
                <w:lang w:bidi="ar-EG"/>
              </w:rPr>
              <w:t>4.03</w:t>
            </w:r>
          </w:p>
        </w:tc>
        <w:tc>
          <w:tcPr>
            <w:tcW w:w="894" w:type="dxa"/>
            <w:vAlign w:val="center"/>
          </w:tcPr>
          <w:p w14:paraId="2D6D0DDC"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lang w:bidi="ar-EG"/>
              </w:rPr>
              <w:t>0.95</w:t>
            </w:r>
          </w:p>
        </w:tc>
        <w:tc>
          <w:tcPr>
            <w:tcW w:w="1037" w:type="dxa"/>
            <w:vAlign w:val="center"/>
          </w:tcPr>
          <w:p w14:paraId="4BB98EBB" w14:textId="77777777" w:rsidR="002E4FA3" w:rsidRPr="00443DDA" w:rsidRDefault="002E4FA3" w:rsidP="00443DDA">
            <w:pPr>
              <w:jc w:val="center"/>
              <w:rPr>
                <w:rFonts w:ascii="Simplified Arabic" w:hAnsi="Simplified Arabic" w:cs="Simplified Arabic"/>
                <w:sz w:val="20"/>
                <w:szCs w:val="20"/>
              </w:rPr>
            </w:pPr>
            <w:r w:rsidRPr="00443DDA">
              <w:rPr>
                <w:rFonts w:ascii="Simplified Arabic" w:hAnsi="Simplified Arabic" w:cs="Simplified Arabic"/>
                <w:sz w:val="20"/>
                <w:szCs w:val="20"/>
              </w:rPr>
              <w:t>80.6</w:t>
            </w:r>
            <w:r w:rsidRPr="00443DDA">
              <w:rPr>
                <w:rFonts w:ascii="Simplified Arabic" w:hAnsi="Simplified Arabic" w:cs="Simplified Arabic"/>
                <w:sz w:val="20"/>
                <w:szCs w:val="20"/>
                <w:rtl/>
              </w:rPr>
              <w:t>%</w:t>
            </w:r>
          </w:p>
        </w:tc>
        <w:tc>
          <w:tcPr>
            <w:tcW w:w="1083" w:type="dxa"/>
            <w:vAlign w:val="center"/>
          </w:tcPr>
          <w:p w14:paraId="28A585A9" w14:textId="77777777" w:rsidR="002E4FA3" w:rsidRPr="00443DDA" w:rsidRDefault="002E4FA3" w:rsidP="00443DDA">
            <w:pPr>
              <w:jc w:val="center"/>
              <w:rPr>
                <w:rFonts w:ascii="Simplified Arabic" w:hAnsi="Simplified Arabic" w:cs="Simplified Arabic"/>
                <w:sz w:val="20"/>
                <w:szCs w:val="20"/>
                <w:rtl/>
                <w:lang w:bidi="ar-EG"/>
              </w:rPr>
            </w:pPr>
            <w:r w:rsidRPr="00443DDA">
              <w:rPr>
                <w:rFonts w:ascii="Simplified Arabic" w:hAnsi="Simplified Arabic" w:cs="Simplified Arabic"/>
                <w:sz w:val="20"/>
                <w:szCs w:val="20"/>
                <w:rtl/>
                <w:lang w:bidi="ar-EG"/>
              </w:rPr>
              <w:t>موافق</w:t>
            </w:r>
          </w:p>
        </w:tc>
        <w:tc>
          <w:tcPr>
            <w:tcW w:w="986" w:type="dxa"/>
            <w:vAlign w:val="center"/>
          </w:tcPr>
          <w:p w14:paraId="7105632F" w14:textId="77777777" w:rsidR="002E4FA3" w:rsidRPr="00443DDA" w:rsidRDefault="002E4FA3" w:rsidP="00443DDA">
            <w:pPr>
              <w:jc w:val="center"/>
              <w:rPr>
                <w:rFonts w:ascii="Simplified Arabic" w:hAnsi="Simplified Arabic" w:cs="Simplified Arabic"/>
                <w:sz w:val="20"/>
                <w:szCs w:val="20"/>
                <w:rtl/>
                <w:lang w:bidi="ar-EG"/>
              </w:rPr>
            </w:pPr>
          </w:p>
        </w:tc>
      </w:tr>
    </w:tbl>
    <w:p w14:paraId="0AC15986" w14:textId="6489BC4F" w:rsidR="002E4FA3" w:rsidRPr="008A7624" w:rsidRDefault="002E4FA3" w:rsidP="008A7624">
      <w:pPr>
        <w:spacing w:after="0" w:line="276" w:lineRule="auto"/>
        <w:ind w:firstLine="720"/>
        <w:jc w:val="both"/>
        <w:rPr>
          <w:rFonts w:ascii="Simplified Arabic" w:hAnsi="Simplified Arabic" w:cs="Simplified Arabic"/>
          <w:sz w:val="24"/>
          <w:szCs w:val="24"/>
          <w:rtl/>
          <w:lang w:bidi="ar-EG"/>
        </w:rPr>
      </w:pPr>
      <w:r w:rsidRPr="008A7624">
        <w:rPr>
          <w:rFonts w:ascii="Simplified Arabic" w:hAnsi="Simplified Arabic" w:cs="Simplified Arabic"/>
          <w:sz w:val="24"/>
          <w:szCs w:val="24"/>
          <w:rtl/>
        </w:rPr>
        <w:t>يوضح الجدول (</w:t>
      </w:r>
      <w:r w:rsidR="00443DDA">
        <w:rPr>
          <w:rFonts w:ascii="Simplified Arabic" w:hAnsi="Simplified Arabic" w:cs="Simplified Arabic" w:hint="cs"/>
          <w:sz w:val="24"/>
          <w:szCs w:val="24"/>
          <w:rtl/>
        </w:rPr>
        <w:t>8</w:t>
      </w:r>
      <w:r w:rsidRPr="008A7624">
        <w:rPr>
          <w:rFonts w:ascii="Simplified Arabic" w:hAnsi="Simplified Arabic" w:cs="Simplified Arabic"/>
          <w:sz w:val="24"/>
          <w:szCs w:val="24"/>
          <w:rtl/>
        </w:rPr>
        <w:t xml:space="preserve">) نتائج التحليل الوصفي لعبارات البُعد الرابع (الممارسات الأخلاقية) للمحور الأول (القيادة الإستراتيجية)، وذلك عن طريق حساب المتوسطات الحسابية والإنحرافات المعيارية والنسبة المئوية لإجابات أفراد العينة على </w:t>
      </w:r>
      <w:r w:rsidRPr="008A7624">
        <w:rPr>
          <w:rFonts w:ascii="Simplified Arabic" w:hAnsi="Simplified Arabic" w:cs="Simplified Arabic"/>
          <w:sz w:val="24"/>
          <w:szCs w:val="24"/>
          <w:rtl/>
        </w:rPr>
        <w:lastRenderedPageBreak/>
        <w:t>عبارات البُعد. تراوحت قيم المتوسطات الحسابية للعبارات بين (3.48 – 4.35) وتقابلها النسب المئوية (69.6 % – 87.0 %). بلغ المتوسط الحسابي للمحور بشكل عام (4.03) ويقع ضمن الفئة الثانية (3.40 -&lt; 4.20) من مقياس ليكرت الخماسي والذي يشير إلى مستوى إستجابة (موافق)، كما بلغ الإنحراف المعياري الكلي (0.95) وهي قيمة تقل عن الواحد الصحيح وتشير إلى مدى تجانس إجابات أفراد العينة على عبارات البُعد. بلغت النسبة المئوية لمستوى الإستجابة على كامل البُعد (80.6 %)، وبالتالي فإنه يمكن التوصل إلى أن أفراد العينة يوافقون بنسبة 80.6 % على مستوى الممارسات الأخلاقية بالمركز الوطني لقياس أداء الأجهزة العامة بالرياض</w:t>
      </w:r>
      <w:r w:rsidRPr="008A7624">
        <w:rPr>
          <w:rFonts w:ascii="Simplified Arabic" w:hAnsi="Simplified Arabic" w:cs="Simplified Arabic"/>
          <w:sz w:val="24"/>
          <w:szCs w:val="24"/>
          <w:rtl/>
          <w:lang w:bidi="ar-EG"/>
        </w:rPr>
        <w:t>.</w:t>
      </w:r>
    </w:p>
    <w:p w14:paraId="3E87258A" w14:textId="77777777" w:rsidR="008B1CEE" w:rsidRPr="008B1CEE" w:rsidRDefault="008B1CEE" w:rsidP="008A7624">
      <w:pPr>
        <w:spacing w:after="0" w:line="276" w:lineRule="auto"/>
        <w:jc w:val="both"/>
        <w:rPr>
          <w:rFonts w:ascii="Simplified Arabic" w:hAnsi="Simplified Arabic" w:cs="Simplified Arabic"/>
          <w:sz w:val="6"/>
          <w:szCs w:val="6"/>
          <w:rtl/>
          <w:lang w:bidi="ar-EG"/>
        </w:rPr>
      </w:pPr>
    </w:p>
    <w:p w14:paraId="04909D92" w14:textId="321DDBD4" w:rsidR="002E4FA3" w:rsidRPr="008A7624" w:rsidRDefault="002E4FA3" w:rsidP="008A7624">
      <w:pPr>
        <w:spacing w:after="0" w:line="276" w:lineRule="auto"/>
        <w:jc w:val="both"/>
        <w:rPr>
          <w:rFonts w:ascii="Simplified Arabic" w:hAnsi="Simplified Arabic" w:cs="Simplified Arabic"/>
          <w:sz w:val="24"/>
          <w:szCs w:val="24"/>
        </w:rPr>
      </w:pPr>
      <w:r w:rsidRPr="008A7624">
        <w:rPr>
          <w:rFonts w:ascii="Simplified Arabic" w:hAnsi="Simplified Arabic" w:cs="Simplified Arabic"/>
          <w:b/>
          <w:bCs/>
          <w:sz w:val="24"/>
          <w:szCs w:val="24"/>
          <w:rtl/>
        </w:rPr>
        <w:t>مستوى الأداء المؤسسي</w:t>
      </w:r>
      <w:r w:rsidR="00D354EE" w:rsidRPr="008A7624">
        <w:rPr>
          <w:rFonts w:ascii="Simplified Arabic" w:hAnsi="Simplified Arabic" w:cs="Simplified Arabic"/>
          <w:sz w:val="24"/>
          <w:szCs w:val="24"/>
          <w:rtl/>
        </w:rPr>
        <w:t>:</w:t>
      </w:r>
    </w:p>
    <w:p w14:paraId="3AF995B9" w14:textId="77777777" w:rsidR="002E4FA3" w:rsidRPr="008A7624" w:rsidRDefault="002E4FA3" w:rsidP="008A7624">
      <w:pPr>
        <w:spacing w:after="0" w:line="276" w:lineRule="auto"/>
        <w:jc w:val="both"/>
        <w:rPr>
          <w:rFonts w:ascii="Simplified Arabic" w:hAnsi="Simplified Arabic" w:cs="Simplified Arabic"/>
          <w:sz w:val="24"/>
          <w:szCs w:val="24"/>
        </w:rPr>
      </w:pPr>
      <w:r w:rsidRPr="008A7624">
        <w:rPr>
          <w:rFonts w:ascii="Simplified Arabic" w:hAnsi="Simplified Arabic" w:cs="Simplified Arabic"/>
          <w:sz w:val="24"/>
          <w:szCs w:val="24"/>
          <w:rtl/>
        </w:rPr>
        <w:t>قامت الباحثة بتحليل عبارات المحور الثاني من الإستبيان، وذلك بحساب المتوسطات الحسابية والإنحرافات المعيارية والنسبة المئوية لإجابات أفراد العينة على عبارات المحور، وكما يلي:</w:t>
      </w:r>
    </w:p>
    <w:p w14:paraId="13F1B014" w14:textId="6AB4B87C" w:rsidR="002E4FA3" w:rsidRPr="00117BB1" w:rsidRDefault="002E4FA3" w:rsidP="00117BB1">
      <w:pPr>
        <w:spacing w:after="0" w:line="240" w:lineRule="auto"/>
        <w:jc w:val="both"/>
        <w:rPr>
          <w:rFonts w:ascii="Simplified Arabic" w:hAnsi="Simplified Arabic" w:cs="Simplified Arabic"/>
          <w:sz w:val="20"/>
          <w:szCs w:val="20"/>
          <w:rtl/>
          <w:lang w:bidi="ar-EG"/>
        </w:rPr>
      </w:pPr>
      <w:r w:rsidRPr="00117BB1">
        <w:rPr>
          <w:rFonts w:ascii="Simplified Arabic" w:hAnsi="Simplified Arabic" w:cs="Simplified Arabic"/>
          <w:b/>
          <w:bCs/>
          <w:sz w:val="20"/>
          <w:szCs w:val="20"/>
          <w:rtl/>
        </w:rPr>
        <w:t>جدول رقم (</w:t>
      </w:r>
      <w:r w:rsidR="00117BB1" w:rsidRPr="00117BB1">
        <w:rPr>
          <w:rFonts w:ascii="Simplified Arabic" w:hAnsi="Simplified Arabic" w:cs="Simplified Arabic" w:hint="cs"/>
          <w:b/>
          <w:bCs/>
          <w:sz w:val="20"/>
          <w:szCs w:val="20"/>
          <w:rtl/>
        </w:rPr>
        <w:t>9</w:t>
      </w:r>
      <w:r w:rsidRPr="00117BB1">
        <w:rPr>
          <w:rFonts w:ascii="Simplified Arabic" w:hAnsi="Simplified Arabic" w:cs="Simplified Arabic"/>
          <w:b/>
          <w:bCs/>
          <w:sz w:val="20"/>
          <w:szCs w:val="20"/>
          <w:rtl/>
        </w:rPr>
        <w:t>)</w:t>
      </w:r>
      <w:r w:rsidRPr="00117BB1">
        <w:rPr>
          <w:rFonts w:ascii="Simplified Arabic" w:hAnsi="Simplified Arabic" w:cs="Simplified Arabic"/>
          <w:sz w:val="20"/>
          <w:szCs w:val="20"/>
          <w:rtl/>
        </w:rPr>
        <w:t xml:space="preserve"> مستوى الأداء المؤسسي بالمركز الوطني لقياس أداء الأجهزة العامة بالرياض مرتبة تنازلياً حسب وجهة نظر أفراد العينة.</w:t>
      </w:r>
    </w:p>
    <w:tbl>
      <w:tblPr>
        <w:tblStyle w:val="TableGrid"/>
        <w:bidiVisual/>
        <w:tblW w:w="9189"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635"/>
        <w:gridCol w:w="3655"/>
        <w:gridCol w:w="899"/>
        <w:gridCol w:w="894"/>
        <w:gridCol w:w="1037"/>
        <w:gridCol w:w="1164"/>
        <w:gridCol w:w="905"/>
      </w:tblGrid>
      <w:tr w:rsidR="002E4FA3" w:rsidRPr="00117BB1" w14:paraId="582DF693" w14:textId="77777777" w:rsidTr="008B1CEE">
        <w:trPr>
          <w:jc w:val="center"/>
        </w:trPr>
        <w:tc>
          <w:tcPr>
            <w:tcW w:w="635" w:type="dxa"/>
            <w:shd w:val="clear" w:color="auto" w:fill="D9D9D9" w:themeFill="background1" w:themeFillShade="D9"/>
            <w:vAlign w:val="center"/>
          </w:tcPr>
          <w:p w14:paraId="39FCA8E3" w14:textId="77777777" w:rsidR="002E4FA3" w:rsidRPr="00117BB1" w:rsidRDefault="002E4FA3" w:rsidP="00117BB1">
            <w:pPr>
              <w:jc w:val="center"/>
              <w:rPr>
                <w:rFonts w:ascii="Simplified Arabic" w:eastAsia="SakkalMajalla" w:hAnsi="Simplified Arabic" w:cs="Simplified Arabic"/>
                <w:b/>
                <w:bCs/>
                <w:sz w:val="20"/>
                <w:szCs w:val="20"/>
                <w:rtl/>
              </w:rPr>
            </w:pPr>
            <w:r w:rsidRPr="00117BB1">
              <w:rPr>
                <w:rFonts w:ascii="Simplified Arabic" w:eastAsia="SakkalMajalla" w:hAnsi="Simplified Arabic" w:cs="Simplified Arabic"/>
                <w:b/>
                <w:bCs/>
                <w:sz w:val="20"/>
                <w:szCs w:val="20"/>
                <w:rtl/>
              </w:rPr>
              <w:t>م</w:t>
            </w:r>
          </w:p>
        </w:tc>
        <w:tc>
          <w:tcPr>
            <w:tcW w:w="3655" w:type="dxa"/>
            <w:shd w:val="clear" w:color="auto" w:fill="D9D9D9" w:themeFill="background1" w:themeFillShade="D9"/>
            <w:vAlign w:val="center"/>
            <w:hideMark/>
          </w:tcPr>
          <w:p w14:paraId="2CE7DA18" w14:textId="77777777" w:rsidR="002E4FA3" w:rsidRPr="00117BB1" w:rsidRDefault="002E4FA3" w:rsidP="00117BB1">
            <w:pPr>
              <w:jc w:val="center"/>
              <w:rPr>
                <w:rFonts w:ascii="Simplified Arabic" w:eastAsia="SakkalMajalla" w:hAnsi="Simplified Arabic" w:cs="Simplified Arabic"/>
                <w:b/>
                <w:bCs/>
                <w:sz w:val="20"/>
                <w:szCs w:val="20"/>
                <w:rtl/>
              </w:rPr>
            </w:pPr>
            <w:r w:rsidRPr="00117BB1">
              <w:rPr>
                <w:rFonts w:ascii="Simplified Arabic" w:eastAsia="SakkalMajalla" w:hAnsi="Simplified Arabic" w:cs="Simplified Arabic"/>
                <w:b/>
                <w:bCs/>
                <w:sz w:val="20"/>
                <w:szCs w:val="20"/>
                <w:rtl/>
              </w:rPr>
              <w:t>العبارات</w:t>
            </w:r>
          </w:p>
        </w:tc>
        <w:tc>
          <w:tcPr>
            <w:tcW w:w="899" w:type="dxa"/>
            <w:shd w:val="clear" w:color="auto" w:fill="D9D9D9" w:themeFill="background1" w:themeFillShade="D9"/>
            <w:vAlign w:val="center"/>
            <w:hideMark/>
          </w:tcPr>
          <w:p w14:paraId="55A68516" w14:textId="77777777" w:rsidR="002E4FA3" w:rsidRPr="00117BB1" w:rsidRDefault="002E4FA3" w:rsidP="00117BB1">
            <w:pPr>
              <w:jc w:val="center"/>
              <w:rPr>
                <w:rFonts w:ascii="Simplified Arabic" w:hAnsi="Simplified Arabic" w:cs="Simplified Arabic"/>
                <w:b/>
                <w:bCs/>
                <w:sz w:val="20"/>
                <w:szCs w:val="20"/>
                <w:rtl/>
              </w:rPr>
            </w:pPr>
            <w:r w:rsidRPr="00117BB1">
              <w:rPr>
                <w:rFonts w:ascii="Simplified Arabic" w:hAnsi="Simplified Arabic" w:cs="Simplified Arabic"/>
                <w:b/>
                <w:bCs/>
                <w:sz w:val="20"/>
                <w:szCs w:val="20"/>
                <w:rtl/>
              </w:rPr>
              <w:t>المتوسط الحسابي</w:t>
            </w:r>
          </w:p>
        </w:tc>
        <w:tc>
          <w:tcPr>
            <w:tcW w:w="894" w:type="dxa"/>
            <w:shd w:val="clear" w:color="auto" w:fill="D9D9D9" w:themeFill="background1" w:themeFillShade="D9"/>
            <w:vAlign w:val="center"/>
            <w:hideMark/>
          </w:tcPr>
          <w:p w14:paraId="704C89EF" w14:textId="77777777" w:rsidR="002E4FA3" w:rsidRPr="00117BB1" w:rsidRDefault="002E4FA3" w:rsidP="00117BB1">
            <w:pPr>
              <w:jc w:val="center"/>
              <w:rPr>
                <w:rFonts w:ascii="Simplified Arabic" w:hAnsi="Simplified Arabic" w:cs="Simplified Arabic"/>
                <w:b/>
                <w:bCs/>
                <w:sz w:val="20"/>
                <w:szCs w:val="20"/>
              </w:rPr>
            </w:pPr>
            <w:r w:rsidRPr="00117BB1">
              <w:rPr>
                <w:rFonts w:ascii="Simplified Arabic" w:hAnsi="Simplified Arabic" w:cs="Simplified Arabic"/>
                <w:b/>
                <w:bCs/>
                <w:sz w:val="20"/>
                <w:szCs w:val="20"/>
                <w:rtl/>
              </w:rPr>
              <w:t>الإنحراف المعياري</w:t>
            </w:r>
          </w:p>
        </w:tc>
        <w:tc>
          <w:tcPr>
            <w:tcW w:w="1037" w:type="dxa"/>
            <w:shd w:val="clear" w:color="auto" w:fill="D9D9D9" w:themeFill="background1" w:themeFillShade="D9"/>
            <w:vAlign w:val="center"/>
          </w:tcPr>
          <w:p w14:paraId="43549A13" w14:textId="77777777" w:rsidR="002E4FA3" w:rsidRPr="00117BB1" w:rsidRDefault="002E4FA3" w:rsidP="00117BB1">
            <w:pPr>
              <w:jc w:val="center"/>
              <w:rPr>
                <w:rFonts w:ascii="Simplified Arabic" w:hAnsi="Simplified Arabic" w:cs="Simplified Arabic"/>
                <w:b/>
                <w:bCs/>
                <w:sz w:val="20"/>
                <w:szCs w:val="20"/>
                <w:rtl/>
              </w:rPr>
            </w:pPr>
            <w:r w:rsidRPr="00117BB1">
              <w:rPr>
                <w:rFonts w:ascii="Simplified Arabic" w:hAnsi="Simplified Arabic" w:cs="Simplified Arabic"/>
                <w:b/>
                <w:bCs/>
                <w:sz w:val="20"/>
                <w:szCs w:val="20"/>
                <w:rtl/>
              </w:rPr>
              <w:t>النسبة المئوية</w:t>
            </w:r>
          </w:p>
        </w:tc>
        <w:tc>
          <w:tcPr>
            <w:tcW w:w="1164" w:type="dxa"/>
            <w:shd w:val="clear" w:color="auto" w:fill="D9D9D9" w:themeFill="background1" w:themeFillShade="D9"/>
            <w:vAlign w:val="center"/>
            <w:hideMark/>
          </w:tcPr>
          <w:p w14:paraId="1FA7954F" w14:textId="77777777" w:rsidR="002E4FA3" w:rsidRPr="00117BB1" w:rsidRDefault="002E4FA3" w:rsidP="00117BB1">
            <w:pPr>
              <w:jc w:val="center"/>
              <w:rPr>
                <w:rFonts w:ascii="Simplified Arabic" w:hAnsi="Simplified Arabic" w:cs="Simplified Arabic"/>
                <w:b/>
                <w:bCs/>
                <w:sz w:val="20"/>
                <w:szCs w:val="20"/>
                <w:rtl/>
              </w:rPr>
            </w:pPr>
            <w:r w:rsidRPr="00117BB1">
              <w:rPr>
                <w:rFonts w:ascii="Simplified Arabic" w:hAnsi="Simplified Arabic" w:cs="Simplified Arabic"/>
                <w:b/>
                <w:bCs/>
                <w:sz w:val="20"/>
                <w:szCs w:val="20"/>
                <w:rtl/>
              </w:rPr>
              <w:t>المستوى</w:t>
            </w:r>
          </w:p>
        </w:tc>
        <w:tc>
          <w:tcPr>
            <w:tcW w:w="905" w:type="dxa"/>
            <w:shd w:val="clear" w:color="auto" w:fill="D9D9D9" w:themeFill="background1" w:themeFillShade="D9"/>
            <w:vAlign w:val="center"/>
            <w:hideMark/>
          </w:tcPr>
          <w:p w14:paraId="7B17B955" w14:textId="77777777" w:rsidR="002E4FA3" w:rsidRPr="00117BB1" w:rsidRDefault="002E4FA3" w:rsidP="00117BB1">
            <w:pPr>
              <w:jc w:val="center"/>
              <w:rPr>
                <w:rFonts w:ascii="Simplified Arabic" w:hAnsi="Simplified Arabic" w:cs="Simplified Arabic"/>
                <w:b/>
                <w:bCs/>
                <w:sz w:val="20"/>
                <w:szCs w:val="20"/>
                <w:rtl/>
              </w:rPr>
            </w:pPr>
            <w:r w:rsidRPr="00117BB1">
              <w:rPr>
                <w:rFonts w:ascii="Simplified Arabic" w:hAnsi="Simplified Arabic" w:cs="Simplified Arabic"/>
                <w:b/>
                <w:bCs/>
                <w:sz w:val="20"/>
                <w:szCs w:val="20"/>
                <w:rtl/>
              </w:rPr>
              <w:t>ترتيب العبارة</w:t>
            </w:r>
          </w:p>
        </w:tc>
      </w:tr>
      <w:tr w:rsidR="002E4FA3" w:rsidRPr="00117BB1" w14:paraId="5B6A13FF" w14:textId="77777777" w:rsidTr="008B1CEE">
        <w:trPr>
          <w:jc w:val="center"/>
        </w:trPr>
        <w:tc>
          <w:tcPr>
            <w:tcW w:w="635" w:type="dxa"/>
            <w:vAlign w:val="center"/>
          </w:tcPr>
          <w:p w14:paraId="7659599D" w14:textId="77777777" w:rsidR="002E4FA3" w:rsidRPr="00117BB1" w:rsidRDefault="002E4FA3" w:rsidP="00117BB1">
            <w:pPr>
              <w:jc w:val="center"/>
              <w:rPr>
                <w:rFonts w:ascii="Simplified Arabic" w:hAnsi="Simplified Arabic" w:cs="Simplified Arabic"/>
                <w:sz w:val="20"/>
                <w:szCs w:val="20"/>
                <w:rtl/>
                <w:lang w:bidi="ar-EG"/>
              </w:rPr>
            </w:pPr>
            <w:r w:rsidRPr="00117BB1">
              <w:rPr>
                <w:rFonts w:ascii="Simplified Arabic" w:hAnsi="Simplified Arabic" w:cs="Simplified Arabic"/>
                <w:sz w:val="20"/>
                <w:szCs w:val="20"/>
                <w:rtl/>
                <w:lang w:bidi="ar-EG"/>
              </w:rPr>
              <w:t>1</w:t>
            </w:r>
          </w:p>
        </w:tc>
        <w:tc>
          <w:tcPr>
            <w:tcW w:w="3655" w:type="dxa"/>
            <w:vAlign w:val="center"/>
          </w:tcPr>
          <w:p w14:paraId="5CCFD1AC" w14:textId="77777777" w:rsidR="002E4FA3" w:rsidRPr="00117BB1" w:rsidRDefault="002E4FA3" w:rsidP="00117BB1">
            <w:pPr>
              <w:autoSpaceDE w:val="0"/>
              <w:autoSpaceDN w:val="0"/>
              <w:adjustRightInd w:val="0"/>
              <w:jc w:val="lowKashida"/>
              <w:rPr>
                <w:rFonts w:ascii="Simplified Arabic" w:hAnsi="Simplified Arabic" w:cs="Simplified Arabic"/>
                <w:sz w:val="20"/>
                <w:szCs w:val="20"/>
                <w:rtl/>
                <w:lang w:bidi="ar-EG"/>
              </w:rPr>
            </w:pPr>
            <w:r w:rsidRPr="00117BB1">
              <w:rPr>
                <w:rFonts w:ascii="Simplified Arabic" w:hAnsi="Simplified Arabic" w:cs="Simplified Arabic"/>
                <w:sz w:val="20"/>
                <w:szCs w:val="20"/>
                <w:rtl/>
              </w:rPr>
              <w:t>يبذل الموظفين الجهد الكافي لإنجاز عملهم في الوقت المحدد.</w:t>
            </w:r>
          </w:p>
        </w:tc>
        <w:tc>
          <w:tcPr>
            <w:tcW w:w="899" w:type="dxa"/>
            <w:vAlign w:val="center"/>
          </w:tcPr>
          <w:p w14:paraId="2BAB9438" w14:textId="77777777" w:rsidR="002E4FA3" w:rsidRPr="00117BB1" w:rsidRDefault="002E4FA3" w:rsidP="00117BB1">
            <w:pPr>
              <w:jc w:val="center"/>
              <w:rPr>
                <w:rFonts w:ascii="Simplified Arabic" w:hAnsi="Simplified Arabic" w:cs="Simplified Arabic"/>
                <w:sz w:val="20"/>
                <w:szCs w:val="20"/>
                <w:lang w:bidi="ar-EG"/>
              </w:rPr>
            </w:pPr>
            <w:r w:rsidRPr="00117BB1">
              <w:rPr>
                <w:rFonts w:ascii="Simplified Arabic" w:hAnsi="Simplified Arabic" w:cs="Simplified Arabic"/>
                <w:sz w:val="20"/>
                <w:szCs w:val="20"/>
                <w:lang w:bidi="ar-EG"/>
              </w:rPr>
              <w:t>4.17</w:t>
            </w:r>
          </w:p>
        </w:tc>
        <w:tc>
          <w:tcPr>
            <w:tcW w:w="894" w:type="dxa"/>
            <w:vAlign w:val="center"/>
          </w:tcPr>
          <w:p w14:paraId="7061EEEC" w14:textId="77777777" w:rsidR="002E4FA3" w:rsidRPr="00117BB1" w:rsidRDefault="002E4FA3" w:rsidP="00117BB1">
            <w:pPr>
              <w:jc w:val="center"/>
              <w:rPr>
                <w:rFonts w:ascii="Simplified Arabic" w:hAnsi="Simplified Arabic" w:cs="Simplified Arabic"/>
                <w:sz w:val="20"/>
                <w:szCs w:val="20"/>
                <w:lang w:bidi="ar-EG"/>
              </w:rPr>
            </w:pPr>
            <w:r w:rsidRPr="00117BB1">
              <w:rPr>
                <w:rFonts w:ascii="Simplified Arabic" w:hAnsi="Simplified Arabic" w:cs="Simplified Arabic"/>
                <w:sz w:val="20"/>
                <w:szCs w:val="20"/>
                <w:lang w:bidi="ar-EG"/>
              </w:rPr>
              <w:t>0.94</w:t>
            </w:r>
          </w:p>
        </w:tc>
        <w:tc>
          <w:tcPr>
            <w:tcW w:w="1037" w:type="dxa"/>
            <w:vAlign w:val="center"/>
          </w:tcPr>
          <w:p w14:paraId="7817D7FB" w14:textId="77777777" w:rsidR="002E4FA3" w:rsidRPr="00117BB1" w:rsidRDefault="002E4FA3" w:rsidP="00117BB1">
            <w:pPr>
              <w:jc w:val="center"/>
              <w:rPr>
                <w:rFonts w:ascii="Simplified Arabic" w:hAnsi="Simplified Arabic" w:cs="Simplified Arabic"/>
                <w:sz w:val="20"/>
                <w:szCs w:val="20"/>
                <w:lang w:bidi="ar-EG"/>
              </w:rPr>
            </w:pPr>
            <w:r w:rsidRPr="00117BB1">
              <w:rPr>
                <w:rFonts w:ascii="Simplified Arabic" w:hAnsi="Simplified Arabic" w:cs="Simplified Arabic"/>
                <w:sz w:val="20"/>
                <w:szCs w:val="20"/>
                <w:lang w:bidi="ar-EG"/>
              </w:rPr>
              <w:t>83.4</w:t>
            </w:r>
            <w:r w:rsidRPr="00117BB1">
              <w:rPr>
                <w:rFonts w:ascii="Simplified Arabic" w:hAnsi="Simplified Arabic" w:cs="Simplified Arabic"/>
                <w:sz w:val="20"/>
                <w:szCs w:val="20"/>
                <w:rtl/>
                <w:lang w:bidi="ar-EG"/>
              </w:rPr>
              <w:t>%</w:t>
            </w:r>
          </w:p>
        </w:tc>
        <w:tc>
          <w:tcPr>
            <w:tcW w:w="1164" w:type="dxa"/>
            <w:vAlign w:val="center"/>
          </w:tcPr>
          <w:p w14:paraId="45C5A8F3" w14:textId="77777777" w:rsidR="002E4FA3" w:rsidRPr="00117BB1" w:rsidRDefault="002E4FA3" w:rsidP="00117BB1">
            <w:pPr>
              <w:jc w:val="center"/>
              <w:rPr>
                <w:rFonts w:ascii="Simplified Arabic" w:hAnsi="Simplified Arabic" w:cs="Simplified Arabic"/>
                <w:sz w:val="20"/>
                <w:szCs w:val="20"/>
                <w:rtl/>
                <w:lang w:bidi="ar-EG"/>
              </w:rPr>
            </w:pPr>
            <w:r w:rsidRPr="00117BB1">
              <w:rPr>
                <w:rFonts w:ascii="Simplified Arabic" w:hAnsi="Simplified Arabic" w:cs="Simplified Arabic"/>
                <w:sz w:val="20"/>
                <w:szCs w:val="20"/>
                <w:rtl/>
                <w:lang w:bidi="ar-EG"/>
              </w:rPr>
              <w:t>موافق</w:t>
            </w:r>
          </w:p>
        </w:tc>
        <w:tc>
          <w:tcPr>
            <w:tcW w:w="905" w:type="dxa"/>
            <w:vAlign w:val="center"/>
          </w:tcPr>
          <w:p w14:paraId="4AEF5A5A" w14:textId="77777777" w:rsidR="002E4FA3" w:rsidRPr="00117BB1" w:rsidRDefault="002E4FA3" w:rsidP="00117BB1">
            <w:pPr>
              <w:jc w:val="center"/>
              <w:rPr>
                <w:rFonts w:ascii="Simplified Arabic" w:hAnsi="Simplified Arabic" w:cs="Simplified Arabic"/>
                <w:sz w:val="20"/>
                <w:szCs w:val="20"/>
                <w:rtl/>
                <w:lang w:bidi="ar-EG"/>
              </w:rPr>
            </w:pPr>
            <w:r w:rsidRPr="00117BB1">
              <w:rPr>
                <w:rFonts w:ascii="Simplified Arabic" w:hAnsi="Simplified Arabic" w:cs="Simplified Arabic"/>
                <w:sz w:val="20"/>
                <w:szCs w:val="20"/>
                <w:rtl/>
                <w:lang w:bidi="ar-EG"/>
              </w:rPr>
              <w:t>4</w:t>
            </w:r>
          </w:p>
        </w:tc>
      </w:tr>
      <w:tr w:rsidR="002E4FA3" w:rsidRPr="00117BB1" w14:paraId="011411A8" w14:textId="77777777" w:rsidTr="008B1CEE">
        <w:trPr>
          <w:jc w:val="center"/>
        </w:trPr>
        <w:tc>
          <w:tcPr>
            <w:tcW w:w="635" w:type="dxa"/>
            <w:vAlign w:val="center"/>
          </w:tcPr>
          <w:p w14:paraId="0F8E0DA8" w14:textId="77777777" w:rsidR="002E4FA3" w:rsidRPr="00117BB1" w:rsidRDefault="002E4FA3" w:rsidP="00117BB1">
            <w:pPr>
              <w:jc w:val="center"/>
              <w:rPr>
                <w:rFonts w:ascii="Simplified Arabic" w:hAnsi="Simplified Arabic" w:cs="Simplified Arabic"/>
                <w:sz w:val="20"/>
                <w:szCs w:val="20"/>
                <w:rtl/>
                <w:lang w:bidi="ar-EG"/>
              </w:rPr>
            </w:pPr>
            <w:r w:rsidRPr="00117BB1">
              <w:rPr>
                <w:rFonts w:ascii="Simplified Arabic" w:hAnsi="Simplified Arabic" w:cs="Simplified Arabic"/>
                <w:sz w:val="20"/>
                <w:szCs w:val="20"/>
                <w:rtl/>
                <w:lang w:bidi="ar-EG"/>
              </w:rPr>
              <w:t>2</w:t>
            </w:r>
          </w:p>
        </w:tc>
        <w:tc>
          <w:tcPr>
            <w:tcW w:w="3655" w:type="dxa"/>
            <w:vAlign w:val="center"/>
          </w:tcPr>
          <w:p w14:paraId="57AEAEB6" w14:textId="77777777" w:rsidR="002E4FA3" w:rsidRPr="00117BB1" w:rsidRDefault="002E4FA3" w:rsidP="00117BB1">
            <w:pPr>
              <w:autoSpaceDE w:val="0"/>
              <w:autoSpaceDN w:val="0"/>
              <w:adjustRightInd w:val="0"/>
              <w:jc w:val="lowKashida"/>
              <w:rPr>
                <w:rFonts w:ascii="Simplified Arabic" w:hAnsi="Simplified Arabic" w:cs="Simplified Arabic"/>
                <w:sz w:val="20"/>
                <w:szCs w:val="20"/>
                <w:rtl/>
                <w:lang w:bidi="ar-EG"/>
              </w:rPr>
            </w:pPr>
            <w:r w:rsidRPr="00117BB1">
              <w:rPr>
                <w:rFonts w:ascii="Simplified Arabic" w:hAnsi="Simplified Arabic" w:cs="Simplified Arabic"/>
                <w:sz w:val="20"/>
                <w:szCs w:val="20"/>
                <w:rtl/>
                <w:lang w:bidi="ar-EG"/>
              </w:rPr>
              <w:t>المنظمة</w:t>
            </w:r>
            <w:r w:rsidRPr="00117BB1">
              <w:rPr>
                <w:rFonts w:ascii="Simplified Arabic" w:hAnsi="Simplified Arabic" w:cs="Simplified Arabic"/>
                <w:sz w:val="20"/>
                <w:szCs w:val="20"/>
                <w:rtl/>
              </w:rPr>
              <w:t xml:space="preserve"> قادرة على التوسع في عملياتها الخدمية بوقت قصير.</w:t>
            </w:r>
          </w:p>
        </w:tc>
        <w:tc>
          <w:tcPr>
            <w:tcW w:w="899" w:type="dxa"/>
            <w:vAlign w:val="center"/>
          </w:tcPr>
          <w:p w14:paraId="63715D4C" w14:textId="77777777" w:rsidR="002E4FA3" w:rsidRPr="00117BB1" w:rsidRDefault="002E4FA3" w:rsidP="00117BB1">
            <w:pPr>
              <w:jc w:val="center"/>
              <w:rPr>
                <w:rFonts w:ascii="Simplified Arabic" w:hAnsi="Simplified Arabic" w:cs="Simplified Arabic"/>
                <w:sz w:val="20"/>
                <w:szCs w:val="20"/>
                <w:lang w:bidi="ar-EG"/>
              </w:rPr>
            </w:pPr>
            <w:r w:rsidRPr="00117BB1">
              <w:rPr>
                <w:rFonts w:ascii="Simplified Arabic" w:hAnsi="Simplified Arabic" w:cs="Simplified Arabic"/>
                <w:sz w:val="20"/>
                <w:szCs w:val="20"/>
                <w:lang w:bidi="ar-EG"/>
              </w:rPr>
              <w:t>4.13</w:t>
            </w:r>
          </w:p>
        </w:tc>
        <w:tc>
          <w:tcPr>
            <w:tcW w:w="894" w:type="dxa"/>
            <w:vAlign w:val="center"/>
          </w:tcPr>
          <w:p w14:paraId="0F151D01" w14:textId="77777777" w:rsidR="002E4FA3" w:rsidRPr="00117BB1" w:rsidRDefault="002E4FA3" w:rsidP="00117BB1">
            <w:pPr>
              <w:jc w:val="center"/>
              <w:rPr>
                <w:rFonts w:ascii="Simplified Arabic" w:hAnsi="Simplified Arabic" w:cs="Simplified Arabic"/>
                <w:sz w:val="20"/>
                <w:szCs w:val="20"/>
                <w:lang w:bidi="ar-EG"/>
              </w:rPr>
            </w:pPr>
            <w:r w:rsidRPr="00117BB1">
              <w:rPr>
                <w:rFonts w:ascii="Simplified Arabic" w:hAnsi="Simplified Arabic" w:cs="Simplified Arabic"/>
                <w:sz w:val="20"/>
                <w:szCs w:val="20"/>
                <w:lang w:bidi="ar-EG"/>
              </w:rPr>
              <w:t>0.81</w:t>
            </w:r>
          </w:p>
        </w:tc>
        <w:tc>
          <w:tcPr>
            <w:tcW w:w="1037" w:type="dxa"/>
            <w:vAlign w:val="center"/>
          </w:tcPr>
          <w:p w14:paraId="38067486" w14:textId="77777777" w:rsidR="002E4FA3" w:rsidRPr="00117BB1" w:rsidRDefault="002E4FA3" w:rsidP="00117BB1">
            <w:pPr>
              <w:jc w:val="center"/>
              <w:rPr>
                <w:rFonts w:ascii="Simplified Arabic" w:hAnsi="Simplified Arabic" w:cs="Simplified Arabic"/>
                <w:sz w:val="20"/>
                <w:szCs w:val="20"/>
                <w:lang w:bidi="ar-EG"/>
              </w:rPr>
            </w:pPr>
            <w:r w:rsidRPr="00117BB1">
              <w:rPr>
                <w:rFonts w:ascii="Simplified Arabic" w:hAnsi="Simplified Arabic" w:cs="Simplified Arabic"/>
                <w:sz w:val="20"/>
                <w:szCs w:val="20"/>
                <w:lang w:bidi="ar-EG"/>
              </w:rPr>
              <w:t>82.6</w:t>
            </w:r>
            <w:r w:rsidRPr="00117BB1">
              <w:rPr>
                <w:rFonts w:ascii="Simplified Arabic" w:hAnsi="Simplified Arabic" w:cs="Simplified Arabic"/>
                <w:sz w:val="20"/>
                <w:szCs w:val="20"/>
                <w:rtl/>
                <w:lang w:bidi="ar-EG"/>
              </w:rPr>
              <w:t>%</w:t>
            </w:r>
          </w:p>
        </w:tc>
        <w:tc>
          <w:tcPr>
            <w:tcW w:w="1164" w:type="dxa"/>
            <w:vAlign w:val="center"/>
          </w:tcPr>
          <w:p w14:paraId="6AB10541" w14:textId="77777777" w:rsidR="002E4FA3" w:rsidRPr="00117BB1" w:rsidRDefault="002E4FA3" w:rsidP="00117BB1">
            <w:pPr>
              <w:jc w:val="center"/>
              <w:rPr>
                <w:rFonts w:ascii="Simplified Arabic" w:hAnsi="Simplified Arabic" w:cs="Simplified Arabic"/>
                <w:sz w:val="20"/>
                <w:szCs w:val="20"/>
                <w:rtl/>
                <w:lang w:bidi="ar-EG"/>
              </w:rPr>
            </w:pPr>
            <w:r w:rsidRPr="00117BB1">
              <w:rPr>
                <w:rFonts w:ascii="Simplified Arabic" w:hAnsi="Simplified Arabic" w:cs="Simplified Arabic"/>
                <w:sz w:val="20"/>
                <w:szCs w:val="20"/>
                <w:rtl/>
                <w:lang w:bidi="ar-EG"/>
              </w:rPr>
              <w:t>موافق</w:t>
            </w:r>
          </w:p>
        </w:tc>
        <w:tc>
          <w:tcPr>
            <w:tcW w:w="905" w:type="dxa"/>
            <w:vAlign w:val="center"/>
          </w:tcPr>
          <w:p w14:paraId="242380E2" w14:textId="77777777" w:rsidR="002E4FA3" w:rsidRPr="00117BB1" w:rsidRDefault="002E4FA3" w:rsidP="00117BB1">
            <w:pPr>
              <w:jc w:val="center"/>
              <w:rPr>
                <w:rFonts w:ascii="Simplified Arabic" w:hAnsi="Simplified Arabic" w:cs="Simplified Arabic"/>
                <w:sz w:val="20"/>
                <w:szCs w:val="20"/>
                <w:rtl/>
                <w:lang w:bidi="ar-EG"/>
              </w:rPr>
            </w:pPr>
            <w:r w:rsidRPr="00117BB1">
              <w:rPr>
                <w:rFonts w:ascii="Simplified Arabic" w:hAnsi="Simplified Arabic" w:cs="Simplified Arabic"/>
                <w:sz w:val="20"/>
                <w:szCs w:val="20"/>
                <w:rtl/>
                <w:lang w:bidi="ar-EG"/>
              </w:rPr>
              <w:t>5</w:t>
            </w:r>
          </w:p>
        </w:tc>
      </w:tr>
      <w:tr w:rsidR="002E4FA3" w:rsidRPr="00117BB1" w14:paraId="3107695B" w14:textId="77777777" w:rsidTr="008B1CEE">
        <w:trPr>
          <w:jc w:val="center"/>
        </w:trPr>
        <w:tc>
          <w:tcPr>
            <w:tcW w:w="635" w:type="dxa"/>
            <w:vAlign w:val="center"/>
          </w:tcPr>
          <w:p w14:paraId="79F60C4E" w14:textId="77777777" w:rsidR="002E4FA3" w:rsidRPr="00117BB1" w:rsidRDefault="002E4FA3" w:rsidP="00117BB1">
            <w:pPr>
              <w:jc w:val="center"/>
              <w:rPr>
                <w:rFonts w:ascii="Simplified Arabic" w:hAnsi="Simplified Arabic" w:cs="Simplified Arabic"/>
                <w:sz w:val="20"/>
                <w:szCs w:val="20"/>
                <w:rtl/>
                <w:lang w:bidi="ar-EG"/>
              </w:rPr>
            </w:pPr>
            <w:r w:rsidRPr="00117BB1">
              <w:rPr>
                <w:rFonts w:ascii="Simplified Arabic" w:hAnsi="Simplified Arabic" w:cs="Simplified Arabic"/>
                <w:sz w:val="20"/>
                <w:szCs w:val="20"/>
                <w:rtl/>
                <w:lang w:bidi="ar-EG"/>
              </w:rPr>
              <w:t>3</w:t>
            </w:r>
          </w:p>
        </w:tc>
        <w:tc>
          <w:tcPr>
            <w:tcW w:w="3655" w:type="dxa"/>
            <w:vAlign w:val="center"/>
          </w:tcPr>
          <w:p w14:paraId="6F4307F7" w14:textId="77777777" w:rsidR="002E4FA3" w:rsidRPr="00117BB1" w:rsidRDefault="002E4FA3" w:rsidP="00117BB1">
            <w:pPr>
              <w:autoSpaceDE w:val="0"/>
              <w:autoSpaceDN w:val="0"/>
              <w:adjustRightInd w:val="0"/>
              <w:jc w:val="lowKashida"/>
              <w:rPr>
                <w:rFonts w:ascii="Simplified Arabic" w:hAnsi="Simplified Arabic" w:cs="Simplified Arabic"/>
                <w:sz w:val="20"/>
                <w:szCs w:val="20"/>
                <w:rtl/>
              </w:rPr>
            </w:pPr>
            <w:r w:rsidRPr="00117BB1">
              <w:rPr>
                <w:rFonts w:ascii="Simplified Arabic" w:hAnsi="Simplified Arabic" w:cs="Simplified Arabic"/>
                <w:sz w:val="20"/>
                <w:szCs w:val="20"/>
                <w:rtl/>
              </w:rPr>
              <w:t xml:space="preserve">تتعامل إدارة </w:t>
            </w:r>
            <w:r w:rsidRPr="00117BB1">
              <w:rPr>
                <w:rFonts w:ascii="Simplified Arabic" w:hAnsi="Simplified Arabic" w:cs="Simplified Arabic"/>
                <w:sz w:val="20"/>
                <w:szCs w:val="20"/>
                <w:rtl/>
                <w:lang w:bidi="ar-EG"/>
              </w:rPr>
              <w:t>المركز</w:t>
            </w:r>
            <w:r w:rsidRPr="00117BB1">
              <w:rPr>
                <w:rFonts w:ascii="Simplified Arabic" w:hAnsi="Simplified Arabic" w:cs="Simplified Arabic"/>
                <w:sz w:val="20"/>
                <w:szCs w:val="20"/>
                <w:rtl/>
              </w:rPr>
              <w:t xml:space="preserve"> بمرونة مع المواقف الصعبة التي تواجه الموظفين في عملهم.</w:t>
            </w:r>
          </w:p>
        </w:tc>
        <w:tc>
          <w:tcPr>
            <w:tcW w:w="899" w:type="dxa"/>
            <w:vAlign w:val="center"/>
          </w:tcPr>
          <w:p w14:paraId="79958F3B" w14:textId="77777777" w:rsidR="002E4FA3" w:rsidRPr="00117BB1" w:rsidRDefault="002E4FA3" w:rsidP="00117BB1">
            <w:pPr>
              <w:jc w:val="center"/>
              <w:rPr>
                <w:rFonts w:ascii="Simplified Arabic" w:hAnsi="Simplified Arabic" w:cs="Simplified Arabic"/>
                <w:sz w:val="20"/>
                <w:szCs w:val="20"/>
                <w:lang w:bidi="ar-EG"/>
              </w:rPr>
            </w:pPr>
            <w:r w:rsidRPr="00117BB1">
              <w:rPr>
                <w:rFonts w:ascii="Simplified Arabic" w:hAnsi="Simplified Arabic" w:cs="Simplified Arabic"/>
                <w:sz w:val="20"/>
                <w:szCs w:val="20"/>
                <w:lang w:bidi="ar-EG"/>
              </w:rPr>
              <w:t>4.20</w:t>
            </w:r>
          </w:p>
        </w:tc>
        <w:tc>
          <w:tcPr>
            <w:tcW w:w="894" w:type="dxa"/>
            <w:vAlign w:val="center"/>
          </w:tcPr>
          <w:p w14:paraId="79A4B80D" w14:textId="77777777" w:rsidR="002E4FA3" w:rsidRPr="00117BB1" w:rsidRDefault="002E4FA3" w:rsidP="00117BB1">
            <w:pPr>
              <w:jc w:val="center"/>
              <w:rPr>
                <w:rFonts w:ascii="Simplified Arabic" w:hAnsi="Simplified Arabic" w:cs="Simplified Arabic"/>
                <w:sz w:val="20"/>
                <w:szCs w:val="20"/>
                <w:lang w:bidi="ar-EG"/>
              </w:rPr>
            </w:pPr>
            <w:r w:rsidRPr="00117BB1">
              <w:rPr>
                <w:rFonts w:ascii="Simplified Arabic" w:hAnsi="Simplified Arabic" w:cs="Simplified Arabic"/>
                <w:sz w:val="20"/>
                <w:szCs w:val="20"/>
                <w:lang w:bidi="ar-EG"/>
              </w:rPr>
              <w:t>0.76</w:t>
            </w:r>
          </w:p>
        </w:tc>
        <w:tc>
          <w:tcPr>
            <w:tcW w:w="1037" w:type="dxa"/>
            <w:vAlign w:val="center"/>
          </w:tcPr>
          <w:p w14:paraId="3F35C109" w14:textId="77777777" w:rsidR="002E4FA3" w:rsidRPr="00117BB1" w:rsidRDefault="002E4FA3" w:rsidP="00117BB1">
            <w:pPr>
              <w:jc w:val="center"/>
              <w:rPr>
                <w:rFonts w:ascii="Simplified Arabic" w:hAnsi="Simplified Arabic" w:cs="Simplified Arabic"/>
                <w:sz w:val="20"/>
                <w:szCs w:val="20"/>
                <w:lang w:bidi="ar-EG"/>
              </w:rPr>
            </w:pPr>
            <w:r w:rsidRPr="00117BB1">
              <w:rPr>
                <w:rFonts w:ascii="Simplified Arabic" w:hAnsi="Simplified Arabic" w:cs="Simplified Arabic"/>
                <w:sz w:val="20"/>
                <w:szCs w:val="20"/>
                <w:lang w:bidi="ar-EG"/>
              </w:rPr>
              <w:t>84.0</w:t>
            </w:r>
            <w:r w:rsidRPr="00117BB1">
              <w:rPr>
                <w:rFonts w:ascii="Simplified Arabic" w:hAnsi="Simplified Arabic" w:cs="Simplified Arabic"/>
                <w:sz w:val="20"/>
                <w:szCs w:val="20"/>
                <w:rtl/>
                <w:lang w:bidi="ar-EG"/>
              </w:rPr>
              <w:t>%</w:t>
            </w:r>
          </w:p>
        </w:tc>
        <w:tc>
          <w:tcPr>
            <w:tcW w:w="1164" w:type="dxa"/>
            <w:vAlign w:val="center"/>
          </w:tcPr>
          <w:p w14:paraId="0C3B48EB" w14:textId="77777777" w:rsidR="002E4FA3" w:rsidRPr="00117BB1" w:rsidRDefault="002E4FA3" w:rsidP="00117BB1">
            <w:pPr>
              <w:jc w:val="center"/>
              <w:rPr>
                <w:rFonts w:ascii="Simplified Arabic" w:hAnsi="Simplified Arabic" w:cs="Simplified Arabic"/>
                <w:sz w:val="20"/>
                <w:szCs w:val="20"/>
                <w:rtl/>
                <w:lang w:bidi="ar-EG"/>
              </w:rPr>
            </w:pPr>
            <w:r w:rsidRPr="00117BB1">
              <w:rPr>
                <w:rFonts w:ascii="Simplified Arabic" w:hAnsi="Simplified Arabic" w:cs="Simplified Arabic"/>
                <w:sz w:val="20"/>
                <w:szCs w:val="20"/>
                <w:rtl/>
                <w:lang w:bidi="ar-EG"/>
              </w:rPr>
              <w:t>موافق بشدة</w:t>
            </w:r>
          </w:p>
        </w:tc>
        <w:tc>
          <w:tcPr>
            <w:tcW w:w="905" w:type="dxa"/>
            <w:vAlign w:val="center"/>
          </w:tcPr>
          <w:p w14:paraId="59692042" w14:textId="77777777" w:rsidR="002E4FA3" w:rsidRPr="00117BB1" w:rsidRDefault="002E4FA3" w:rsidP="00117BB1">
            <w:pPr>
              <w:jc w:val="center"/>
              <w:rPr>
                <w:rFonts w:ascii="Simplified Arabic" w:hAnsi="Simplified Arabic" w:cs="Simplified Arabic"/>
                <w:sz w:val="20"/>
                <w:szCs w:val="20"/>
                <w:rtl/>
                <w:lang w:bidi="ar-EG"/>
              </w:rPr>
            </w:pPr>
            <w:r w:rsidRPr="00117BB1">
              <w:rPr>
                <w:rFonts w:ascii="Simplified Arabic" w:hAnsi="Simplified Arabic" w:cs="Simplified Arabic"/>
                <w:sz w:val="20"/>
                <w:szCs w:val="20"/>
                <w:rtl/>
                <w:lang w:bidi="ar-EG"/>
              </w:rPr>
              <w:t>2</w:t>
            </w:r>
          </w:p>
        </w:tc>
      </w:tr>
      <w:tr w:rsidR="002E4FA3" w:rsidRPr="00117BB1" w14:paraId="0F6059BC" w14:textId="77777777" w:rsidTr="008B1CEE">
        <w:trPr>
          <w:jc w:val="center"/>
        </w:trPr>
        <w:tc>
          <w:tcPr>
            <w:tcW w:w="635" w:type="dxa"/>
            <w:vAlign w:val="center"/>
          </w:tcPr>
          <w:p w14:paraId="046198AF" w14:textId="77777777" w:rsidR="002E4FA3" w:rsidRPr="00117BB1" w:rsidRDefault="002E4FA3" w:rsidP="00117BB1">
            <w:pPr>
              <w:jc w:val="center"/>
              <w:rPr>
                <w:rFonts w:ascii="Simplified Arabic" w:hAnsi="Simplified Arabic" w:cs="Simplified Arabic"/>
                <w:sz w:val="20"/>
                <w:szCs w:val="20"/>
                <w:rtl/>
                <w:lang w:bidi="ar-EG"/>
              </w:rPr>
            </w:pPr>
            <w:r w:rsidRPr="00117BB1">
              <w:rPr>
                <w:rFonts w:ascii="Simplified Arabic" w:hAnsi="Simplified Arabic" w:cs="Simplified Arabic"/>
                <w:sz w:val="20"/>
                <w:szCs w:val="20"/>
                <w:rtl/>
                <w:lang w:bidi="ar-EG"/>
              </w:rPr>
              <w:t>4</w:t>
            </w:r>
          </w:p>
        </w:tc>
        <w:tc>
          <w:tcPr>
            <w:tcW w:w="3655" w:type="dxa"/>
            <w:vAlign w:val="center"/>
          </w:tcPr>
          <w:p w14:paraId="2F2B3623" w14:textId="77777777" w:rsidR="002E4FA3" w:rsidRPr="00117BB1" w:rsidRDefault="002E4FA3" w:rsidP="00117BB1">
            <w:pPr>
              <w:autoSpaceDE w:val="0"/>
              <w:autoSpaceDN w:val="0"/>
              <w:adjustRightInd w:val="0"/>
              <w:jc w:val="lowKashida"/>
              <w:rPr>
                <w:rFonts w:ascii="Simplified Arabic" w:hAnsi="Simplified Arabic" w:cs="Simplified Arabic"/>
                <w:sz w:val="20"/>
                <w:szCs w:val="20"/>
                <w:rtl/>
                <w:lang w:bidi="ar-EG"/>
              </w:rPr>
            </w:pPr>
            <w:r w:rsidRPr="00117BB1">
              <w:rPr>
                <w:rFonts w:ascii="Simplified Arabic" w:hAnsi="Simplified Arabic" w:cs="Simplified Arabic"/>
                <w:sz w:val="20"/>
                <w:szCs w:val="20"/>
                <w:rtl/>
                <w:lang w:bidi="ar-EG"/>
              </w:rPr>
              <w:t>يقوم الموظفين بتأدية عملهم بالكفاءة والفاعلية المطلوبة.</w:t>
            </w:r>
          </w:p>
        </w:tc>
        <w:tc>
          <w:tcPr>
            <w:tcW w:w="899" w:type="dxa"/>
            <w:vAlign w:val="center"/>
          </w:tcPr>
          <w:p w14:paraId="27C897E9" w14:textId="77777777" w:rsidR="002E4FA3" w:rsidRPr="00117BB1" w:rsidRDefault="002E4FA3" w:rsidP="00117BB1">
            <w:pPr>
              <w:jc w:val="center"/>
              <w:rPr>
                <w:rFonts w:ascii="Simplified Arabic" w:hAnsi="Simplified Arabic" w:cs="Simplified Arabic"/>
                <w:sz w:val="20"/>
                <w:szCs w:val="20"/>
                <w:lang w:bidi="ar-EG"/>
              </w:rPr>
            </w:pPr>
            <w:r w:rsidRPr="00117BB1">
              <w:rPr>
                <w:rFonts w:ascii="Simplified Arabic" w:hAnsi="Simplified Arabic" w:cs="Simplified Arabic"/>
                <w:sz w:val="20"/>
                <w:szCs w:val="20"/>
                <w:lang w:bidi="ar-EG"/>
              </w:rPr>
              <w:t>4.22</w:t>
            </w:r>
          </w:p>
        </w:tc>
        <w:tc>
          <w:tcPr>
            <w:tcW w:w="894" w:type="dxa"/>
            <w:vAlign w:val="center"/>
          </w:tcPr>
          <w:p w14:paraId="55788C27" w14:textId="77777777" w:rsidR="002E4FA3" w:rsidRPr="00117BB1" w:rsidRDefault="002E4FA3" w:rsidP="00117BB1">
            <w:pPr>
              <w:jc w:val="center"/>
              <w:rPr>
                <w:rFonts w:ascii="Simplified Arabic" w:hAnsi="Simplified Arabic" w:cs="Simplified Arabic"/>
                <w:sz w:val="20"/>
                <w:szCs w:val="20"/>
                <w:lang w:bidi="ar-EG"/>
              </w:rPr>
            </w:pPr>
            <w:r w:rsidRPr="00117BB1">
              <w:rPr>
                <w:rFonts w:ascii="Simplified Arabic" w:hAnsi="Simplified Arabic" w:cs="Simplified Arabic"/>
                <w:sz w:val="20"/>
                <w:szCs w:val="20"/>
                <w:lang w:bidi="ar-EG"/>
              </w:rPr>
              <w:t>0.69</w:t>
            </w:r>
          </w:p>
        </w:tc>
        <w:tc>
          <w:tcPr>
            <w:tcW w:w="1037" w:type="dxa"/>
            <w:vAlign w:val="center"/>
          </w:tcPr>
          <w:p w14:paraId="0CA58B17" w14:textId="77777777" w:rsidR="002E4FA3" w:rsidRPr="00117BB1" w:rsidRDefault="002E4FA3" w:rsidP="00117BB1">
            <w:pPr>
              <w:jc w:val="center"/>
              <w:rPr>
                <w:rFonts w:ascii="Simplified Arabic" w:hAnsi="Simplified Arabic" w:cs="Simplified Arabic"/>
                <w:sz w:val="20"/>
                <w:szCs w:val="20"/>
                <w:lang w:bidi="ar-EG"/>
              </w:rPr>
            </w:pPr>
            <w:r w:rsidRPr="00117BB1">
              <w:rPr>
                <w:rFonts w:ascii="Simplified Arabic" w:hAnsi="Simplified Arabic" w:cs="Simplified Arabic"/>
                <w:sz w:val="20"/>
                <w:szCs w:val="20"/>
                <w:lang w:bidi="ar-EG"/>
              </w:rPr>
              <w:t>84.4</w:t>
            </w:r>
            <w:r w:rsidRPr="00117BB1">
              <w:rPr>
                <w:rFonts w:ascii="Simplified Arabic" w:hAnsi="Simplified Arabic" w:cs="Simplified Arabic"/>
                <w:sz w:val="20"/>
                <w:szCs w:val="20"/>
                <w:rtl/>
                <w:lang w:bidi="ar-EG"/>
              </w:rPr>
              <w:t>%</w:t>
            </w:r>
          </w:p>
        </w:tc>
        <w:tc>
          <w:tcPr>
            <w:tcW w:w="1164" w:type="dxa"/>
            <w:vAlign w:val="center"/>
          </w:tcPr>
          <w:p w14:paraId="45D59971" w14:textId="77777777" w:rsidR="002E4FA3" w:rsidRPr="00117BB1" w:rsidRDefault="002E4FA3" w:rsidP="00117BB1">
            <w:pPr>
              <w:jc w:val="center"/>
              <w:rPr>
                <w:rFonts w:ascii="Simplified Arabic" w:hAnsi="Simplified Arabic" w:cs="Simplified Arabic"/>
                <w:sz w:val="20"/>
                <w:szCs w:val="20"/>
                <w:rtl/>
                <w:lang w:bidi="ar-EG"/>
              </w:rPr>
            </w:pPr>
            <w:r w:rsidRPr="00117BB1">
              <w:rPr>
                <w:rFonts w:ascii="Simplified Arabic" w:hAnsi="Simplified Arabic" w:cs="Simplified Arabic"/>
                <w:sz w:val="20"/>
                <w:szCs w:val="20"/>
                <w:rtl/>
                <w:lang w:bidi="ar-EG"/>
              </w:rPr>
              <w:t>موافق بشدة</w:t>
            </w:r>
          </w:p>
        </w:tc>
        <w:tc>
          <w:tcPr>
            <w:tcW w:w="905" w:type="dxa"/>
            <w:vAlign w:val="center"/>
          </w:tcPr>
          <w:p w14:paraId="2E6C64B6" w14:textId="77777777" w:rsidR="002E4FA3" w:rsidRPr="00117BB1" w:rsidRDefault="002E4FA3" w:rsidP="00117BB1">
            <w:pPr>
              <w:jc w:val="center"/>
              <w:rPr>
                <w:rFonts w:ascii="Simplified Arabic" w:hAnsi="Simplified Arabic" w:cs="Simplified Arabic"/>
                <w:sz w:val="20"/>
                <w:szCs w:val="20"/>
                <w:rtl/>
                <w:lang w:bidi="ar-EG"/>
              </w:rPr>
            </w:pPr>
            <w:r w:rsidRPr="00117BB1">
              <w:rPr>
                <w:rFonts w:ascii="Simplified Arabic" w:hAnsi="Simplified Arabic" w:cs="Simplified Arabic"/>
                <w:sz w:val="20"/>
                <w:szCs w:val="20"/>
                <w:rtl/>
                <w:lang w:bidi="ar-EG"/>
              </w:rPr>
              <w:t>1</w:t>
            </w:r>
          </w:p>
        </w:tc>
      </w:tr>
      <w:tr w:rsidR="002E4FA3" w:rsidRPr="00117BB1" w14:paraId="701B7F2C" w14:textId="77777777" w:rsidTr="008B1CEE">
        <w:trPr>
          <w:jc w:val="center"/>
        </w:trPr>
        <w:tc>
          <w:tcPr>
            <w:tcW w:w="635" w:type="dxa"/>
            <w:vAlign w:val="center"/>
          </w:tcPr>
          <w:p w14:paraId="7E5F3CF0" w14:textId="77777777" w:rsidR="002E4FA3" w:rsidRPr="00117BB1" w:rsidRDefault="002E4FA3" w:rsidP="00117BB1">
            <w:pPr>
              <w:jc w:val="center"/>
              <w:rPr>
                <w:rFonts w:ascii="Simplified Arabic" w:hAnsi="Simplified Arabic" w:cs="Simplified Arabic"/>
                <w:sz w:val="20"/>
                <w:szCs w:val="20"/>
                <w:rtl/>
                <w:lang w:bidi="ar-EG"/>
              </w:rPr>
            </w:pPr>
            <w:r w:rsidRPr="00117BB1">
              <w:rPr>
                <w:rFonts w:ascii="Simplified Arabic" w:hAnsi="Simplified Arabic" w:cs="Simplified Arabic"/>
                <w:sz w:val="20"/>
                <w:szCs w:val="20"/>
                <w:rtl/>
                <w:lang w:bidi="ar-EG"/>
              </w:rPr>
              <w:t>5</w:t>
            </w:r>
          </w:p>
        </w:tc>
        <w:tc>
          <w:tcPr>
            <w:tcW w:w="3655" w:type="dxa"/>
            <w:vAlign w:val="center"/>
          </w:tcPr>
          <w:p w14:paraId="26B1B382" w14:textId="77777777" w:rsidR="002E4FA3" w:rsidRPr="00117BB1" w:rsidRDefault="002E4FA3" w:rsidP="00117BB1">
            <w:pPr>
              <w:autoSpaceDE w:val="0"/>
              <w:autoSpaceDN w:val="0"/>
              <w:adjustRightInd w:val="0"/>
              <w:jc w:val="lowKashida"/>
              <w:rPr>
                <w:rFonts w:ascii="Simplified Arabic" w:hAnsi="Simplified Arabic" w:cs="Simplified Arabic"/>
                <w:sz w:val="20"/>
                <w:szCs w:val="20"/>
                <w:rtl/>
                <w:lang w:bidi="ar-EG"/>
              </w:rPr>
            </w:pPr>
            <w:r w:rsidRPr="00117BB1">
              <w:rPr>
                <w:rFonts w:ascii="Simplified Arabic" w:hAnsi="Simplified Arabic" w:cs="Simplified Arabic"/>
                <w:sz w:val="20"/>
                <w:szCs w:val="20"/>
                <w:rtl/>
                <w:lang w:bidi="ar-EG"/>
              </w:rPr>
              <w:t>يهتم الموظفين كثيراً بإنجاز عملهم وفق ما هو مخطط لهم.</w:t>
            </w:r>
          </w:p>
        </w:tc>
        <w:tc>
          <w:tcPr>
            <w:tcW w:w="899" w:type="dxa"/>
            <w:vAlign w:val="center"/>
          </w:tcPr>
          <w:p w14:paraId="0A40407F" w14:textId="77777777" w:rsidR="002E4FA3" w:rsidRPr="00117BB1" w:rsidRDefault="002E4FA3" w:rsidP="00117BB1">
            <w:pPr>
              <w:jc w:val="center"/>
              <w:rPr>
                <w:rFonts w:ascii="Simplified Arabic" w:hAnsi="Simplified Arabic" w:cs="Simplified Arabic"/>
                <w:sz w:val="20"/>
                <w:szCs w:val="20"/>
                <w:lang w:bidi="ar-EG"/>
              </w:rPr>
            </w:pPr>
            <w:r w:rsidRPr="00117BB1">
              <w:rPr>
                <w:rFonts w:ascii="Simplified Arabic" w:hAnsi="Simplified Arabic" w:cs="Simplified Arabic"/>
                <w:sz w:val="20"/>
                <w:szCs w:val="20"/>
                <w:lang w:bidi="ar-EG"/>
              </w:rPr>
              <w:t>4.20</w:t>
            </w:r>
          </w:p>
        </w:tc>
        <w:tc>
          <w:tcPr>
            <w:tcW w:w="894" w:type="dxa"/>
            <w:vAlign w:val="center"/>
          </w:tcPr>
          <w:p w14:paraId="5DF6F970" w14:textId="77777777" w:rsidR="002E4FA3" w:rsidRPr="00117BB1" w:rsidRDefault="002E4FA3" w:rsidP="00117BB1">
            <w:pPr>
              <w:jc w:val="center"/>
              <w:rPr>
                <w:rFonts w:ascii="Simplified Arabic" w:hAnsi="Simplified Arabic" w:cs="Simplified Arabic"/>
                <w:sz w:val="20"/>
                <w:szCs w:val="20"/>
                <w:lang w:bidi="ar-EG"/>
              </w:rPr>
            </w:pPr>
            <w:r w:rsidRPr="00117BB1">
              <w:rPr>
                <w:rFonts w:ascii="Simplified Arabic" w:hAnsi="Simplified Arabic" w:cs="Simplified Arabic"/>
                <w:sz w:val="20"/>
                <w:szCs w:val="20"/>
                <w:lang w:bidi="ar-EG"/>
              </w:rPr>
              <w:t>0.86</w:t>
            </w:r>
          </w:p>
        </w:tc>
        <w:tc>
          <w:tcPr>
            <w:tcW w:w="1037" w:type="dxa"/>
            <w:vAlign w:val="center"/>
          </w:tcPr>
          <w:p w14:paraId="66CC2B75" w14:textId="77777777" w:rsidR="002E4FA3" w:rsidRPr="00117BB1" w:rsidRDefault="002E4FA3" w:rsidP="00117BB1">
            <w:pPr>
              <w:jc w:val="center"/>
              <w:rPr>
                <w:rFonts w:ascii="Simplified Arabic" w:hAnsi="Simplified Arabic" w:cs="Simplified Arabic"/>
                <w:sz w:val="20"/>
                <w:szCs w:val="20"/>
                <w:lang w:bidi="ar-EG"/>
              </w:rPr>
            </w:pPr>
            <w:r w:rsidRPr="00117BB1">
              <w:rPr>
                <w:rFonts w:ascii="Simplified Arabic" w:hAnsi="Simplified Arabic" w:cs="Simplified Arabic"/>
                <w:sz w:val="20"/>
                <w:szCs w:val="20"/>
                <w:lang w:bidi="ar-EG"/>
              </w:rPr>
              <w:t>84.0</w:t>
            </w:r>
            <w:r w:rsidRPr="00117BB1">
              <w:rPr>
                <w:rFonts w:ascii="Simplified Arabic" w:hAnsi="Simplified Arabic" w:cs="Simplified Arabic"/>
                <w:sz w:val="20"/>
                <w:szCs w:val="20"/>
                <w:rtl/>
                <w:lang w:bidi="ar-EG"/>
              </w:rPr>
              <w:t>%</w:t>
            </w:r>
          </w:p>
        </w:tc>
        <w:tc>
          <w:tcPr>
            <w:tcW w:w="1164" w:type="dxa"/>
            <w:vAlign w:val="center"/>
          </w:tcPr>
          <w:p w14:paraId="41AC0550" w14:textId="77777777" w:rsidR="002E4FA3" w:rsidRPr="00117BB1" w:rsidRDefault="002E4FA3" w:rsidP="00117BB1">
            <w:pPr>
              <w:jc w:val="center"/>
              <w:rPr>
                <w:rFonts w:ascii="Simplified Arabic" w:hAnsi="Simplified Arabic" w:cs="Simplified Arabic"/>
                <w:sz w:val="20"/>
                <w:szCs w:val="20"/>
                <w:rtl/>
                <w:lang w:bidi="ar-EG"/>
              </w:rPr>
            </w:pPr>
            <w:r w:rsidRPr="00117BB1">
              <w:rPr>
                <w:rFonts w:ascii="Simplified Arabic" w:hAnsi="Simplified Arabic" w:cs="Simplified Arabic"/>
                <w:sz w:val="20"/>
                <w:szCs w:val="20"/>
                <w:rtl/>
                <w:lang w:bidi="ar-EG"/>
              </w:rPr>
              <w:t>موافق بشدة</w:t>
            </w:r>
          </w:p>
        </w:tc>
        <w:tc>
          <w:tcPr>
            <w:tcW w:w="905" w:type="dxa"/>
            <w:vAlign w:val="center"/>
          </w:tcPr>
          <w:p w14:paraId="7F54B7C8" w14:textId="77777777" w:rsidR="002E4FA3" w:rsidRPr="00117BB1" w:rsidRDefault="002E4FA3" w:rsidP="00117BB1">
            <w:pPr>
              <w:jc w:val="center"/>
              <w:rPr>
                <w:rFonts w:ascii="Simplified Arabic" w:hAnsi="Simplified Arabic" w:cs="Simplified Arabic"/>
                <w:sz w:val="20"/>
                <w:szCs w:val="20"/>
                <w:rtl/>
                <w:lang w:bidi="ar-EG"/>
              </w:rPr>
            </w:pPr>
            <w:r w:rsidRPr="00117BB1">
              <w:rPr>
                <w:rFonts w:ascii="Simplified Arabic" w:hAnsi="Simplified Arabic" w:cs="Simplified Arabic"/>
                <w:sz w:val="20"/>
                <w:szCs w:val="20"/>
                <w:rtl/>
                <w:lang w:bidi="ar-EG"/>
              </w:rPr>
              <w:t>3</w:t>
            </w:r>
          </w:p>
        </w:tc>
      </w:tr>
      <w:tr w:rsidR="002E4FA3" w:rsidRPr="00117BB1" w14:paraId="748BE741" w14:textId="77777777" w:rsidTr="008B1CEE">
        <w:trPr>
          <w:jc w:val="center"/>
        </w:trPr>
        <w:tc>
          <w:tcPr>
            <w:tcW w:w="635" w:type="dxa"/>
            <w:vAlign w:val="center"/>
          </w:tcPr>
          <w:p w14:paraId="69EA9D37" w14:textId="77777777" w:rsidR="002E4FA3" w:rsidRPr="00117BB1" w:rsidRDefault="002E4FA3" w:rsidP="00117BB1">
            <w:pPr>
              <w:jc w:val="center"/>
              <w:rPr>
                <w:rFonts w:ascii="Simplified Arabic" w:hAnsi="Simplified Arabic" w:cs="Simplified Arabic"/>
                <w:sz w:val="20"/>
                <w:szCs w:val="20"/>
                <w:rtl/>
                <w:lang w:bidi="ar-EG"/>
              </w:rPr>
            </w:pPr>
            <w:r w:rsidRPr="00117BB1">
              <w:rPr>
                <w:rFonts w:ascii="Simplified Arabic" w:hAnsi="Simplified Arabic" w:cs="Simplified Arabic"/>
                <w:sz w:val="20"/>
                <w:szCs w:val="20"/>
                <w:rtl/>
                <w:lang w:bidi="ar-EG"/>
              </w:rPr>
              <w:t>6</w:t>
            </w:r>
          </w:p>
        </w:tc>
        <w:tc>
          <w:tcPr>
            <w:tcW w:w="3655" w:type="dxa"/>
            <w:vAlign w:val="center"/>
          </w:tcPr>
          <w:p w14:paraId="689E25EA" w14:textId="77777777" w:rsidR="002E4FA3" w:rsidRPr="00117BB1" w:rsidRDefault="002E4FA3" w:rsidP="00117BB1">
            <w:pPr>
              <w:autoSpaceDE w:val="0"/>
              <w:autoSpaceDN w:val="0"/>
              <w:adjustRightInd w:val="0"/>
              <w:jc w:val="lowKashida"/>
              <w:rPr>
                <w:rFonts w:ascii="Simplified Arabic" w:hAnsi="Simplified Arabic" w:cs="Simplified Arabic"/>
                <w:sz w:val="20"/>
                <w:szCs w:val="20"/>
                <w:rtl/>
                <w:lang w:bidi="ar-EG"/>
              </w:rPr>
            </w:pPr>
            <w:r w:rsidRPr="00117BB1">
              <w:rPr>
                <w:rFonts w:ascii="Simplified Arabic" w:hAnsi="Simplified Arabic" w:cs="Simplified Arabic"/>
                <w:sz w:val="20"/>
                <w:szCs w:val="20"/>
                <w:rtl/>
                <w:lang w:bidi="ar-EG"/>
              </w:rPr>
              <w:t>يجد الموظفين الرغبة في الالتزام بالتعليمات والاجراءات عند القيام بوظائفهم.</w:t>
            </w:r>
          </w:p>
        </w:tc>
        <w:tc>
          <w:tcPr>
            <w:tcW w:w="899" w:type="dxa"/>
            <w:vAlign w:val="center"/>
          </w:tcPr>
          <w:p w14:paraId="1621612B" w14:textId="77777777" w:rsidR="002E4FA3" w:rsidRPr="00117BB1" w:rsidRDefault="002E4FA3" w:rsidP="00117BB1">
            <w:pPr>
              <w:jc w:val="center"/>
              <w:rPr>
                <w:rFonts w:ascii="Simplified Arabic" w:hAnsi="Simplified Arabic" w:cs="Simplified Arabic"/>
                <w:sz w:val="20"/>
                <w:szCs w:val="20"/>
                <w:lang w:bidi="ar-EG"/>
              </w:rPr>
            </w:pPr>
            <w:r w:rsidRPr="00117BB1">
              <w:rPr>
                <w:rFonts w:ascii="Simplified Arabic" w:hAnsi="Simplified Arabic" w:cs="Simplified Arabic"/>
                <w:sz w:val="20"/>
                <w:szCs w:val="20"/>
                <w:lang w:bidi="ar-EG"/>
              </w:rPr>
              <w:t>4.13</w:t>
            </w:r>
          </w:p>
        </w:tc>
        <w:tc>
          <w:tcPr>
            <w:tcW w:w="894" w:type="dxa"/>
            <w:vAlign w:val="center"/>
          </w:tcPr>
          <w:p w14:paraId="19997C53" w14:textId="77777777" w:rsidR="002E4FA3" w:rsidRPr="00117BB1" w:rsidRDefault="002E4FA3" w:rsidP="00117BB1">
            <w:pPr>
              <w:jc w:val="center"/>
              <w:rPr>
                <w:rFonts w:ascii="Simplified Arabic" w:hAnsi="Simplified Arabic" w:cs="Simplified Arabic"/>
                <w:sz w:val="20"/>
                <w:szCs w:val="20"/>
                <w:lang w:bidi="ar-EG"/>
              </w:rPr>
            </w:pPr>
            <w:r w:rsidRPr="00117BB1">
              <w:rPr>
                <w:rFonts w:ascii="Simplified Arabic" w:hAnsi="Simplified Arabic" w:cs="Simplified Arabic"/>
                <w:sz w:val="20"/>
                <w:szCs w:val="20"/>
                <w:lang w:bidi="ar-EG"/>
              </w:rPr>
              <w:t>0.86</w:t>
            </w:r>
          </w:p>
        </w:tc>
        <w:tc>
          <w:tcPr>
            <w:tcW w:w="1037" w:type="dxa"/>
            <w:vAlign w:val="center"/>
          </w:tcPr>
          <w:p w14:paraId="30433D7E" w14:textId="77777777" w:rsidR="002E4FA3" w:rsidRPr="00117BB1" w:rsidRDefault="002E4FA3" w:rsidP="00117BB1">
            <w:pPr>
              <w:jc w:val="center"/>
              <w:rPr>
                <w:rFonts w:ascii="Simplified Arabic" w:hAnsi="Simplified Arabic" w:cs="Simplified Arabic"/>
                <w:sz w:val="20"/>
                <w:szCs w:val="20"/>
                <w:lang w:bidi="ar-EG"/>
              </w:rPr>
            </w:pPr>
            <w:r w:rsidRPr="00117BB1">
              <w:rPr>
                <w:rFonts w:ascii="Simplified Arabic" w:hAnsi="Simplified Arabic" w:cs="Simplified Arabic"/>
                <w:sz w:val="20"/>
                <w:szCs w:val="20"/>
                <w:lang w:bidi="ar-EG"/>
              </w:rPr>
              <w:t>82.6</w:t>
            </w:r>
            <w:r w:rsidRPr="00117BB1">
              <w:rPr>
                <w:rFonts w:ascii="Simplified Arabic" w:hAnsi="Simplified Arabic" w:cs="Simplified Arabic"/>
                <w:sz w:val="20"/>
                <w:szCs w:val="20"/>
                <w:rtl/>
                <w:lang w:bidi="ar-EG"/>
              </w:rPr>
              <w:t>%</w:t>
            </w:r>
          </w:p>
        </w:tc>
        <w:tc>
          <w:tcPr>
            <w:tcW w:w="1164" w:type="dxa"/>
            <w:vAlign w:val="center"/>
          </w:tcPr>
          <w:p w14:paraId="1E9ACD3D" w14:textId="77777777" w:rsidR="002E4FA3" w:rsidRPr="00117BB1" w:rsidRDefault="002E4FA3" w:rsidP="00117BB1">
            <w:pPr>
              <w:jc w:val="center"/>
              <w:rPr>
                <w:rFonts w:ascii="Simplified Arabic" w:hAnsi="Simplified Arabic" w:cs="Simplified Arabic"/>
                <w:sz w:val="20"/>
                <w:szCs w:val="20"/>
                <w:rtl/>
                <w:lang w:bidi="ar-EG"/>
              </w:rPr>
            </w:pPr>
            <w:r w:rsidRPr="00117BB1">
              <w:rPr>
                <w:rFonts w:ascii="Simplified Arabic" w:hAnsi="Simplified Arabic" w:cs="Simplified Arabic"/>
                <w:sz w:val="20"/>
                <w:szCs w:val="20"/>
                <w:rtl/>
                <w:lang w:bidi="ar-EG"/>
              </w:rPr>
              <w:t>موافق</w:t>
            </w:r>
          </w:p>
        </w:tc>
        <w:tc>
          <w:tcPr>
            <w:tcW w:w="905" w:type="dxa"/>
            <w:vAlign w:val="center"/>
          </w:tcPr>
          <w:p w14:paraId="33C0550F" w14:textId="77777777" w:rsidR="002E4FA3" w:rsidRPr="00117BB1" w:rsidRDefault="002E4FA3" w:rsidP="00117BB1">
            <w:pPr>
              <w:jc w:val="center"/>
              <w:rPr>
                <w:rFonts w:ascii="Simplified Arabic" w:hAnsi="Simplified Arabic" w:cs="Simplified Arabic"/>
                <w:sz w:val="20"/>
                <w:szCs w:val="20"/>
                <w:rtl/>
                <w:lang w:bidi="ar-EG"/>
              </w:rPr>
            </w:pPr>
            <w:r w:rsidRPr="00117BB1">
              <w:rPr>
                <w:rFonts w:ascii="Simplified Arabic" w:hAnsi="Simplified Arabic" w:cs="Simplified Arabic"/>
                <w:sz w:val="20"/>
                <w:szCs w:val="20"/>
                <w:rtl/>
                <w:lang w:bidi="ar-EG"/>
              </w:rPr>
              <w:t>6</w:t>
            </w:r>
          </w:p>
        </w:tc>
      </w:tr>
      <w:tr w:rsidR="002E4FA3" w:rsidRPr="00117BB1" w14:paraId="335D9B42" w14:textId="77777777" w:rsidTr="008B1CEE">
        <w:trPr>
          <w:jc w:val="center"/>
        </w:trPr>
        <w:tc>
          <w:tcPr>
            <w:tcW w:w="635" w:type="dxa"/>
            <w:vAlign w:val="center"/>
          </w:tcPr>
          <w:p w14:paraId="36339B68" w14:textId="77777777" w:rsidR="002E4FA3" w:rsidRPr="00117BB1" w:rsidRDefault="002E4FA3" w:rsidP="00117BB1">
            <w:pPr>
              <w:jc w:val="center"/>
              <w:rPr>
                <w:rFonts w:ascii="Simplified Arabic" w:hAnsi="Simplified Arabic" w:cs="Simplified Arabic"/>
                <w:sz w:val="20"/>
                <w:szCs w:val="20"/>
                <w:rtl/>
                <w:lang w:bidi="ar-EG"/>
              </w:rPr>
            </w:pPr>
            <w:r w:rsidRPr="00117BB1">
              <w:rPr>
                <w:rFonts w:ascii="Simplified Arabic" w:hAnsi="Simplified Arabic" w:cs="Simplified Arabic"/>
                <w:sz w:val="20"/>
                <w:szCs w:val="20"/>
                <w:rtl/>
                <w:lang w:bidi="ar-EG"/>
              </w:rPr>
              <w:t>7</w:t>
            </w:r>
          </w:p>
        </w:tc>
        <w:tc>
          <w:tcPr>
            <w:tcW w:w="3655" w:type="dxa"/>
            <w:vAlign w:val="center"/>
          </w:tcPr>
          <w:p w14:paraId="74DDA2BE" w14:textId="77777777" w:rsidR="002E4FA3" w:rsidRPr="00117BB1" w:rsidRDefault="002E4FA3" w:rsidP="00117BB1">
            <w:pPr>
              <w:autoSpaceDE w:val="0"/>
              <w:autoSpaceDN w:val="0"/>
              <w:adjustRightInd w:val="0"/>
              <w:jc w:val="lowKashida"/>
              <w:rPr>
                <w:rFonts w:ascii="Simplified Arabic" w:hAnsi="Simplified Arabic" w:cs="Simplified Arabic"/>
                <w:sz w:val="20"/>
                <w:szCs w:val="20"/>
                <w:rtl/>
                <w:lang w:bidi="ar-EG"/>
              </w:rPr>
            </w:pPr>
            <w:r w:rsidRPr="00117BB1">
              <w:rPr>
                <w:rFonts w:ascii="Simplified Arabic" w:hAnsi="Simplified Arabic" w:cs="Simplified Arabic"/>
                <w:sz w:val="20"/>
                <w:szCs w:val="20"/>
                <w:rtl/>
              </w:rPr>
              <w:t>يقوم الموظفين بتجربة أفكار وطرق جديدة لحل المشكلات التي تواجههم في العمل.</w:t>
            </w:r>
          </w:p>
        </w:tc>
        <w:tc>
          <w:tcPr>
            <w:tcW w:w="899" w:type="dxa"/>
            <w:vAlign w:val="center"/>
          </w:tcPr>
          <w:p w14:paraId="75B95B8A" w14:textId="77777777" w:rsidR="002E4FA3" w:rsidRPr="00117BB1" w:rsidRDefault="002E4FA3" w:rsidP="00117BB1">
            <w:pPr>
              <w:jc w:val="center"/>
              <w:rPr>
                <w:rFonts w:ascii="Simplified Arabic" w:hAnsi="Simplified Arabic" w:cs="Simplified Arabic"/>
                <w:sz w:val="20"/>
                <w:szCs w:val="20"/>
                <w:lang w:bidi="ar-EG"/>
              </w:rPr>
            </w:pPr>
            <w:r w:rsidRPr="00117BB1">
              <w:rPr>
                <w:rFonts w:ascii="Simplified Arabic" w:hAnsi="Simplified Arabic" w:cs="Simplified Arabic"/>
                <w:sz w:val="20"/>
                <w:szCs w:val="20"/>
                <w:lang w:bidi="ar-EG"/>
              </w:rPr>
              <w:t>4.13</w:t>
            </w:r>
          </w:p>
        </w:tc>
        <w:tc>
          <w:tcPr>
            <w:tcW w:w="894" w:type="dxa"/>
            <w:vAlign w:val="center"/>
          </w:tcPr>
          <w:p w14:paraId="62F9BB89" w14:textId="77777777" w:rsidR="002E4FA3" w:rsidRPr="00117BB1" w:rsidRDefault="002E4FA3" w:rsidP="00117BB1">
            <w:pPr>
              <w:jc w:val="center"/>
              <w:rPr>
                <w:rFonts w:ascii="Simplified Arabic" w:hAnsi="Simplified Arabic" w:cs="Simplified Arabic"/>
                <w:sz w:val="20"/>
                <w:szCs w:val="20"/>
                <w:lang w:bidi="ar-EG"/>
              </w:rPr>
            </w:pPr>
            <w:r w:rsidRPr="00117BB1">
              <w:rPr>
                <w:rFonts w:ascii="Simplified Arabic" w:hAnsi="Simplified Arabic" w:cs="Simplified Arabic"/>
                <w:sz w:val="20"/>
                <w:szCs w:val="20"/>
                <w:lang w:bidi="ar-EG"/>
              </w:rPr>
              <w:t>0.89</w:t>
            </w:r>
          </w:p>
        </w:tc>
        <w:tc>
          <w:tcPr>
            <w:tcW w:w="1037" w:type="dxa"/>
            <w:vAlign w:val="center"/>
          </w:tcPr>
          <w:p w14:paraId="219C6118" w14:textId="77777777" w:rsidR="002E4FA3" w:rsidRPr="00117BB1" w:rsidRDefault="002E4FA3" w:rsidP="00117BB1">
            <w:pPr>
              <w:jc w:val="center"/>
              <w:rPr>
                <w:rFonts w:ascii="Simplified Arabic" w:hAnsi="Simplified Arabic" w:cs="Simplified Arabic"/>
                <w:sz w:val="20"/>
                <w:szCs w:val="20"/>
                <w:lang w:bidi="ar-EG"/>
              </w:rPr>
            </w:pPr>
            <w:r w:rsidRPr="00117BB1">
              <w:rPr>
                <w:rFonts w:ascii="Simplified Arabic" w:hAnsi="Simplified Arabic" w:cs="Simplified Arabic"/>
                <w:sz w:val="20"/>
                <w:szCs w:val="20"/>
                <w:lang w:bidi="ar-EG"/>
              </w:rPr>
              <w:t>82.6</w:t>
            </w:r>
            <w:r w:rsidRPr="00117BB1">
              <w:rPr>
                <w:rFonts w:ascii="Simplified Arabic" w:hAnsi="Simplified Arabic" w:cs="Simplified Arabic"/>
                <w:sz w:val="20"/>
                <w:szCs w:val="20"/>
                <w:rtl/>
                <w:lang w:bidi="ar-EG"/>
              </w:rPr>
              <w:t>%</w:t>
            </w:r>
          </w:p>
        </w:tc>
        <w:tc>
          <w:tcPr>
            <w:tcW w:w="1164" w:type="dxa"/>
            <w:vAlign w:val="center"/>
          </w:tcPr>
          <w:p w14:paraId="0745A5E5" w14:textId="77777777" w:rsidR="002E4FA3" w:rsidRPr="00117BB1" w:rsidRDefault="002E4FA3" w:rsidP="00117BB1">
            <w:pPr>
              <w:jc w:val="center"/>
              <w:rPr>
                <w:rFonts w:ascii="Simplified Arabic" w:hAnsi="Simplified Arabic" w:cs="Simplified Arabic"/>
                <w:sz w:val="20"/>
                <w:szCs w:val="20"/>
                <w:rtl/>
                <w:lang w:bidi="ar-EG"/>
              </w:rPr>
            </w:pPr>
            <w:r w:rsidRPr="00117BB1">
              <w:rPr>
                <w:rFonts w:ascii="Simplified Arabic" w:hAnsi="Simplified Arabic" w:cs="Simplified Arabic"/>
                <w:sz w:val="20"/>
                <w:szCs w:val="20"/>
                <w:rtl/>
                <w:lang w:bidi="ar-EG"/>
              </w:rPr>
              <w:t>موافق</w:t>
            </w:r>
          </w:p>
        </w:tc>
        <w:tc>
          <w:tcPr>
            <w:tcW w:w="905" w:type="dxa"/>
            <w:vAlign w:val="center"/>
          </w:tcPr>
          <w:p w14:paraId="15FA034F" w14:textId="77777777" w:rsidR="002E4FA3" w:rsidRPr="00117BB1" w:rsidRDefault="002E4FA3" w:rsidP="00117BB1">
            <w:pPr>
              <w:jc w:val="center"/>
              <w:rPr>
                <w:rFonts w:ascii="Simplified Arabic" w:hAnsi="Simplified Arabic" w:cs="Simplified Arabic"/>
                <w:sz w:val="20"/>
                <w:szCs w:val="20"/>
                <w:rtl/>
                <w:lang w:bidi="ar-EG"/>
              </w:rPr>
            </w:pPr>
            <w:r w:rsidRPr="00117BB1">
              <w:rPr>
                <w:rFonts w:ascii="Simplified Arabic" w:hAnsi="Simplified Arabic" w:cs="Simplified Arabic"/>
                <w:sz w:val="20"/>
                <w:szCs w:val="20"/>
                <w:rtl/>
                <w:lang w:bidi="ar-EG"/>
              </w:rPr>
              <w:t>7</w:t>
            </w:r>
          </w:p>
        </w:tc>
      </w:tr>
      <w:tr w:rsidR="002E4FA3" w:rsidRPr="00117BB1" w14:paraId="1704EC2D" w14:textId="77777777" w:rsidTr="008B1CEE">
        <w:trPr>
          <w:trHeight w:val="427"/>
          <w:jc w:val="center"/>
        </w:trPr>
        <w:tc>
          <w:tcPr>
            <w:tcW w:w="4290" w:type="dxa"/>
            <w:gridSpan w:val="2"/>
            <w:vAlign w:val="center"/>
          </w:tcPr>
          <w:p w14:paraId="2919F73D" w14:textId="77777777" w:rsidR="002E4FA3" w:rsidRPr="00117BB1" w:rsidRDefault="002E4FA3" w:rsidP="00117BB1">
            <w:pPr>
              <w:jc w:val="center"/>
              <w:rPr>
                <w:rFonts w:ascii="Simplified Arabic" w:eastAsia="SakkalMajalla" w:hAnsi="Simplified Arabic" w:cs="Simplified Arabic"/>
                <w:sz w:val="20"/>
                <w:szCs w:val="20"/>
                <w:rtl/>
              </w:rPr>
            </w:pPr>
            <w:r w:rsidRPr="00117BB1">
              <w:rPr>
                <w:rFonts w:ascii="Simplified Arabic" w:eastAsia="SakkalMajalla" w:hAnsi="Simplified Arabic" w:cs="Simplified Arabic"/>
                <w:sz w:val="20"/>
                <w:szCs w:val="20"/>
                <w:rtl/>
              </w:rPr>
              <w:t>المتوسط الحسابي المرجح للمحور</w:t>
            </w:r>
          </w:p>
        </w:tc>
        <w:tc>
          <w:tcPr>
            <w:tcW w:w="899" w:type="dxa"/>
            <w:vAlign w:val="center"/>
          </w:tcPr>
          <w:p w14:paraId="642EA4D7" w14:textId="77777777" w:rsidR="002E4FA3" w:rsidRPr="00117BB1" w:rsidRDefault="002E4FA3" w:rsidP="00117BB1">
            <w:pPr>
              <w:jc w:val="center"/>
              <w:rPr>
                <w:rFonts w:ascii="Simplified Arabic" w:hAnsi="Simplified Arabic" w:cs="Simplified Arabic"/>
                <w:sz w:val="20"/>
                <w:szCs w:val="20"/>
                <w:lang w:bidi="ar-EG"/>
              </w:rPr>
            </w:pPr>
            <w:r w:rsidRPr="00117BB1">
              <w:rPr>
                <w:rFonts w:ascii="Simplified Arabic" w:hAnsi="Simplified Arabic" w:cs="Simplified Arabic"/>
                <w:sz w:val="20"/>
                <w:szCs w:val="20"/>
                <w:lang w:bidi="ar-EG"/>
              </w:rPr>
              <w:t>4.17</w:t>
            </w:r>
          </w:p>
        </w:tc>
        <w:tc>
          <w:tcPr>
            <w:tcW w:w="894" w:type="dxa"/>
            <w:vAlign w:val="center"/>
          </w:tcPr>
          <w:p w14:paraId="6C76C975" w14:textId="77777777" w:rsidR="002E4FA3" w:rsidRPr="00117BB1" w:rsidRDefault="002E4FA3" w:rsidP="00117BB1">
            <w:pPr>
              <w:jc w:val="center"/>
              <w:rPr>
                <w:rFonts w:ascii="Simplified Arabic" w:hAnsi="Simplified Arabic" w:cs="Simplified Arabic"/>
                <w:sz w:val="20"/>
                <w:szCs w:val="20"/>
                <w:rtl/>
                <w:lang w:bidi="ar-EG"/>
              </w:rPr>
            </w:pPr>
            <w:r w:rsidRPr="00117BB1">
              <w:rPr>
                <w:rFonts w:ascii="Simplified Arabic" w:hAnsi="Simplified Arabic" w:cs="Simplified Arabic"/>
                <w:sz w:val="20"/>
                <w:szCs w:val="20"/>
                <w:lang w:bidi="ar-EG"/>
              </w:rPr>
              <w:t>0.83</w:t>
            </w:r>
          </w:p>
        </w:tc>
        <w:tc>
          <w:tcPr>
            <w:tcW w:w="1037" w:type="dxa"/>
            <w:vAlign w:val="center"/>
          </w:tcPr>
          <w:p w14:paraId="241B894A" w14:textId="77777777" w:rsidR="002E4FA3" w:rsidRPr="00117BB1" w:rsidRDefault="002E4FA3" w:rsidP="00117BB1">
            <w:pPr>
              <w:jc w:val="center"/>
              <w:rPr>
                <w:rFonts w:ascii="Simplified Arabic" w:hAnsi="Simplified Arabic" w:cs="Simplified Arabic"/>
                <w:sz w:val="20"/>
                <w:szCs w:val="20"/>
                <w:lang w:bidi="ar-EG"/>
              </w:rPr>
            </w:pPr>
            <w:r w:rsidRPr="00117BB1">
              <w:rPr>
                <w:rFonts w:ascii="Simplified Arabic" w:hAnsi="Simplified Arabic" w:cs="Simplified Arabic"/>
                <w:sz w:val="20"/>
                <w:szCs w:val="20"/>
                <w:lang w:bidi="ar-EG"/>
              </w:rPr>
              <w:t>83.4</w:t>
            </w:r>
            <w:r w:rsidRPr="00117BB1">
              <w:rPr>
                <w:rFonts w:ascii="Simplified Arabic" w:hAnsi="Simplified Arabic" w:cs="Simplified Arabic"/>
                <w:sz w:val="20"/>
                <w:szCs w:val="20"/>
                <w:rtl/>
                <w:lang w:bidi="ar-EG"/>
              </w:rPr>
              <w:t>%</w:t>
            </w:r>
          </w:p>
        </w:tc>
        <w:tc>
          <w:tcPr>
            <w:tcW w:w="1164" w:type="dxa"/>
            <w:vAlign w:val="center"/>
          </w:tcPr>
          <w:p w14:paraId="4F6E920E" w14:textId="77777777" w:rsidR="002E4FA3" w:rsidRPr="00117BB1" w:rsidRDefault="002E4FA3" w:rsidP="00117BB1">
            <w:pPr>
              <w:jc w:val="center"/>
              <w:rPr>
                <w:rFonts w:ascii="Simplified Arabic" w:hAnsi="Simplified Arabic" w:cs="Simplified Arabic"/>
                <w:sz w:val="20"/>
                <w:szCs w:val="20"/>
                <w:rtl/>
                <w:lang w:bidi="ar-EG"/>
              </w:rPr>
            </w:pPr>
            <w:r w:rsidRPr="00117BB1">
              <w:rPr>
                <w:rFonts w:ascii="Simplified Arabic" w:hAnsi="Simplified Arabic" w:cs="Simplified Arabic"/>
                <w:sz w:val="20"/>
                <w:szCs w:val="20"/>
                <w:rtl/>
                <w:lang w:bidi="ar-EG"/>
              </w:rPr>
              <w:t>موافق</w:t>
            </w:r>
          </w:p>
        </w:tc>
        <w:tc>
          <w:tcPr>
            <w:tcW w:w="905" w:type="dxa"/>
            <w:vAlign w:val="center"/>
          </w:tcPr>
          <w:p w14:paraId="5FE60970" w14:textId="77777777" w:rsidR="002E4FA3" w:rsidRPr="00117BB1" w:rsidRDefault="002E4FA3" w:rsidP="00117BB1">
            <w:pPr>
              <w:jc w:val="center"/>
              <w:rPr>
                <w:rFonts w:ascii="Simplified Arabic" w:hAnsi="Simplified Arabic" w:cs="Simplified Arabic"/>
                <w:sz w:val="20"/>
                <w:szCs w:val="20"/>
                <w:rtl/>
                <w:lang w:bidi="ar-EG"/>
              </w:rPr>
            </w:pPr>
          </w:p>
        </w:tc>
      </w:tr>
    </w:tbl>
    <w:p w14:paraId="32E52FB3" w14:textId="77777777" w:rsidR="002E4FA3" w:rsidRPr="008B1CEE" w:rsidRDefault="002E4FA3" w:rsidP="00117BB1">
      <w:pPr>
        <w:spacing w:after="0" w:line="240" w:lineRule="auto"/>
        <w:jc w:val="both"/>
        <w:rPr>
          <w:rFonts w:ascii="Simplified Arabic" w:hAnsi="Simplified Arabic" w:cs="Simplified Arabic"/>
          <w:sz w:val="4"/>
          <w:szCs w:val="4"/>
          <w:rtl/>
          <w:lang w:bidi="ar-EG"/>
        </w:rPr>
      </w:pPr>
    </w:p>
    <w:p w14:paraId="1D63A618" w14:textId="4B7DD97A" w:rsidR="002E4FA3" w:rsidRPr="008A7624" w:rsidRDefault="002E4FA3" w:rsidP="008A7624">
      <w:pPr>
        <w:spacing w:after="0" w:line="276" w:lineRule="auto"/>
        <w:ind w:firstLine="720"/>
        <w:jc w:val="both"/>
        <w:rPr>
          <w:rFonts w:ascii="Simplified Arabic" w:hAnsi="Simplified Arabic" w:cs="Simplified Arabic"/>
          <w:sz w:val="24"/>
          <w:szCs w:val="24"/>
          <w:rtl/>
          <w:lang w:bidi="ar-EG"/>
        </w:rPr>
      </w:pPr>
      <w:r w:rsidRPr="008A7624">
        <w:rPr>
          <w:rFonts w:ascii="Simplified Arabic" w:hAnsi="Simplified Arabic" w:cs="Simplified Arabic"/>
          <w:sz w:val="24"/>
          <w:szCs w:val="24"/>
          <w:rtl/>
        </w:rPr>
        <w:t>يوضح الجدول (</w:t>
      </w:r>
      <w:r w:rsidR="008B1CEE">
        <w:rPr>
          <w:rFonts w:ascii="Simplified Arabic" w:hAnsi="Simplified Arabic" w:cs="Simplified Arabic" w:hint="cs"/>
          <w:sz w:val="24"/>
          <w:szCs w:val="24"/>
          <w:rtl/>
        </w:rPr>
        <w:t>9</w:t>
      </w:r>
      <w:r w:rsidRPr="008A7624">
        <w:rPr>
          <w:rFonts w:ascii="Simplified Arabic" w:hAnsi="Simplified Arabic" w:cs="Simplified Arabic"/>
          <w:sz w:val="24"/>
          <w:szCs w:val="24"/>
          <w:rtl/>
        </w:rPr>
        <w:t>) نتائج التحليل الوصفي لعبارات المحور الثاني (مستوى الأداء المؤسسي)، وذلك عن طريق حساب المتوسطات الحسابية والإنحرافات المعيارية والنسبة المئوية لإجابات أفراد العينة على عبارات المحور الثاني. تراوحت قيم المتوسطات الحسابية للعبارات بين (4.13 – 4.22) وتقابلها النسب المئوية (82.6 % – 84.4 %). بلغ المتوسط الحسابي للمحور بشكل عام (4.17) ويقع ضمن الفئة الثانية (3.40 -&lt; 4.20) من مقياس ليكرت الخماسي والذي يشير إلى مستوى إستجابة (موافق)، كما بلغ الإنحراف المعياري الكلي (0.83) وهي قيمة تقل عن الواحد الصحيح وتشير إلى مدى تجانس إجابات أفراد العينة على عبارات المحور. بلغت النسبة المئوية لمستوى الإستجابة على كامل المحور (82.6 %)، وبالتالي فإنه يمكن التوصل إلى أن أفراد العينة يوافقون بنسبة 83.4 % على مستوى الأداء المؤسسي بالمركز الوطني لقياس أداء الأجهزة العامة بالرياض</w:t>
      </w:r>
      <w:r w:rsidRPr="008A7624">
        <w:rPr>
          <w:rFonts w:ascii="Simplified Arabic" w:hAnsi="Simplified Arabic" w:cs="Simplified Arabic"/>
          <w:sz w:val="24"/>
          <w:szCs w:val="24"/>
          <w:rtl/>
          <w:lang w:bidi="ar-EG"/>
        </w:rPr>
        <w:t>.</w:t>
      </w:r>
    </w:p>
    <w:p w14:paraId="49975D2F" w14:textId="77777777" w:rsidR="00D52BAF" w:rsidRPr="008A7624" w:rsidRDefault="00D52BAF" w:rsidP="008A7624">
      <w:pPr>
        <w:spacing w:after="0" w:line="276" w:lineRule="auto"/>
        <w:jc w:val="both"/>
        <w:rPr>
          <w:rFonts w:ascii="Simplified Arabic" w:hAnsi="Simplified Arabic" w:cs="Simplified Arabic"/>
          <w:sz w:val="24"/>
          <w:szCs w:val="24"/>
          <w:rtl/>
          <w:lang w:bidi="ar-EG"/>
        </w:rPr>
      </w:pPr>
    </w:p>
    <w:p w14:paraId="5BD0CDCA" w14:textId="4C0E725F" w:rsidR="002E4FA3" w:rsidRPr="008A7624" w:rsidRDefault="008B1CEE" w:rsidP="008A7624">
      <w:pPr>
        <w:spacing w:after="0" w:line="276" w:lineRule="auto"/>
        <w:jc w:val="both"/>
        <w:rPr>
          <w:rFonts w:ascii="Simplified Arabic" w:hAnsi="Simplified Arabic" w:cs="Simplified Arabic"/>
          <w:b/>
          <w:bCs/>
          <w:sz w:val="24"/>
          <w:szCs w:val="24"/>
          <w:rtl/>
          <w:lang w:bidi="ar-EG"/>
        </w:rPr>
      </w:pPr>
      <w:r>
        <w:rPr>
          <w:rFonts w:ascii="Simplified Arabic" w:eastAsia="Times New Roman" w:hAnsi="Simplified Arabic" w:cs="Simplified Arabic" w:hint="cs"/>
          <w:b/>
          <w:bCs/>
          <w:color w:val="000000" w:themeColor="text1"/>
          <w:sz w:val="24"/>
          <w:szCs w:val="24"/>
          <w:rtl/>
        </w:rPr>
        <w:t xml:space="preserve">2- </w:t>
      </w:r>
      <w:r w:rsidR="002E4FA3" w:rsidRPr="008A7624">
        <w:rPr>
          <w:rFonts w:ascii="Simplified Arabic" w:eastAsia="Times New Roman" w:hAnsi="Simplified Arabic" w:cs="Simplified Arabic"/>
          <w:b/>
          <w:bCs/>
          <w:color w:val="000000" w:themeColor="text1"/>
          <w:sz w:val="24"/>
          <w:szCs w:val="24"/>
          <w:rtl/>
        </w:rPr>
        <w:t>نتائج إختبار فروض الدراسة:</w:t>
      </w:r>
    </w:p>
    <w:p w14:paraId="7473A52E" w14:textId="77777777" w:rsidR="002E4FA3" w:rsidRPr="008A7624" w:rsidRDefault="002E4FA3" w:rsidP="008A7624">
      <w:pPr>
        <w:spacing w:after="0" w:line="276" w:lineRule="auto"/>
        <w:jc w:val="both"/>
        <w:rPr>
          <w:rFonts w:ascii="Simplified Arabic" w:eastAsia="Times New Roman" w:hAnsi="Simplified Arabic" w:cs="Simplified Arabic"/>
          <w:color w:val="000000" w:themeColor="text1"/>
          <w:sz w:val="24"/>
          <w:szCs w:val="24"/>
          <w:rtl/>
        </w:rPr>
      </w:pPr>
      <w:r w:rsidRPr="008A7624">
        <w:rPr>
          <w:rFonts w:ascii="Simplified Arabic" w:eastAsia="Times New Roman" w:hAnsi="Simplified Arabic" w:cs="Simplified Arabic"/>
          <w:b/>
          <w:bCs/>
          <w:color w:val="000000" w:themeColor="text1"/>
          <w:sz w:val="24"/>
          <w:szCs w:val="24"/>
          <w:rtl/>
        </w:rPr>
        <w:t>الفرضية الرئيسية الأولى</w:t>
      </w:r>
      <w:r w:rsidRPr="008A7624">
        <w:rPr>
          <w:rFonts w:ascii="Simplified Arabic" w:eastAsia="Times New Roman" w:hAnsi="Simplified Arabic" w:cs="Simplified Arabic"/>
          <w:color w:val="000000" w:themeColor="text1"/>
          <w:sz w:val="24"/>
          <w:szCs w:val="24"/>
          <w:rtl/>
        </w:rPr>
        <w:t>، والتي تنص على: توجد علاقة ذات دلالة إحصائية عند مستوى دلالة (</w:t>
      </w:r>
      <w:r w:rsidRPr="008A7624">
        <w:rPr>
          <w:rFonts w:ascii="Cambria" w:eastAsia="Times New Roman" w:hAnsi="Cambria" w:cs="Cambria"/>
          <w:color w:val="000000" w:themeColor="text1"/>
          <w:sz w:val="24"/>
          <w:szCs w:val="24"/>
        </w:rPr>
        <w:t>α≤</w:t>
      </w:r>
      <w:r w:rsidRPr="008A7624">
        <w:rPr>
          <w:rFonts w:ascii="Simplified Arabic" w:eastAsia="Times New Roman" w:hAnsi="Simplified Arabic" w:cs="Simplified Arabic"/>
          <w:color w:val="000000" w:themeColor="text1"/>
          <w:sz w:val="24"/>
          <w:szCs w:val="24"/>
        </w:rPr>
        <w:t>0.05</w:t>
      </w:r>
      <w:r w:rsidRPr="008A7624">
        <w:rPr>
          <w:rFonts w:ascii="Simplified Arabic" w:eastAsia="Times New Roman" w:hAnsi="Simplified Arabic" w:cs="Simplified Arabic"/>
          <w:color w:val="000000" w:themeColor="text1"/>
          <w:sz w:val="24"/>
          <w:szCs w:val="24"/>
          <w:rtl/>
        </w:rPr>
        <w:t>) للقيادة الإستراتيجية في تحسين الأداء المؤسسي من وجهة نظر موظفي المركز الوطني لقياس أداء الأجهزة العامة.</w:t>
      </w:r>
    </w:p>
    <w:p w14:paraId="1394DE02" w14:textId="77777777" w:rsidR="002E4FA3" w:rsidRPr="008A7624" w:rsidRDefault="002E4FA3" w:rsidP="008A7624">
      <w:pPr>
        <w:spacing w:after="0" w:line="276" w:lineRule="auto"/>
        <w:jc w:val="both"/>
        <w:rPr>
          <w:rFonts w:ascii="Simplified Arabic" w:hAnsi="Simplified Arabic" w:cs="Simplified Arabic"/>
          <w:sz w:val="24"/>
          <w:szCs w:val="24"/>
          <w:rtl/>
        </w:rPr>
      </w:pPr>
      <w:r w:rsidRPr="008A7624">
        <w:rPr>
          <w:rFonts w:ascii="Simplified Arabic" w:hAnsi="Simplified Arabic" w:cs="Simplified Arabic"/>
          <w:sz w:val="24"/>
          <w:szCs w:val="24"/>
          <w:rtl/>
        </w:rPr>
        <w:t>قامت الباحثة بإستخدام نماذج تحليل الإنحدار الخطي البسيط لدراسة العلاقة بين المتغير المستقل (القيادة الإستراتيجية) والمتغير التابع (الأداء المؤسسي)، وجاءت النتائج كما يلي:</w:t>
      </w:r>
    </w:p>
    <w:p w14:paraId="5115B5C9" w14:textId="359ABF99" w:rsidR="002E4FA3" w:rsidRPr="008B1CEE" w:rsidRDefault="002E4FA3" w:rsidP="008B1CEE">
      <w:pPr>
        <w:spacing w:after="0" w:line="240" w:lineRule="auto"/>
        <w:jc w:val="both"/>
        <w:rPr>
          <w:rFonts w:ascii="Simplified Arabic" w:hAnsi="Simplified Arabic" w:cs="Simplified Arabic"/>
          <w:sz w:val="20"/>
          <w:szCs w:val="20"/>
          <w:rtl/>
        </w:rPr>
      </w:pPr>
      <w:r w:rsidRPr="008B1CEE">
        <w:rPr>
          <w:rFonts w:ascii="Simplified Arabic" w:hAnsi="Simplified Arabic" w:cs="Simplified Arabic"/>
          <w:b/>
          <w:bCs/>
          <w:sz w:val="20"/>
          <w:szCs w:val="20"/>
          <w:rtl/>
        </w:rPr>
        <w:t>جدول رقم (</w:t>
      </w:r>
      <w:r w:rsidR="008B1CEE" w:rsidRPr="008B1CEE">
        <w:rPr>
          <w:rFonts w:ascii="Simplified Arabic" w:hAnsi="Simplified Arabic" w:cs="Simplified Arabic" w:hint="cs"/>
          <w:b/>
          <w:bCs/>
          <w:sz w:val="20"/>
          <w:szCs w:val="20"/>
          <w:rtl/>
        </w:rPr>
        <w:t>10</w:t>
      </w:r>
      <w:r w:rsidRPr="008B1CEE">
        <w:rPr>
          <w:rFonts w:ascii="Simplified Arabic" w:hAnsi="Simplified Arabic" w:cs="Simplified Arabic"/>
          <w:b/>
          <w:bCs/>
          <w:sz w:val="20"/>
          <w:szCs w:val="20"/>
          <w:rtl/>
        </w:rPr>
        <w:t>)</w:t>
      </w:r>
      <w:r w:rsidRPr="008B1CEE">
        <w:rPr>
          <w:rFonts w:ascii="Simplified Arabic" w:hAnsi="Simplified Arabic" w:cs="Simplified Arabic"/>
          <w:sz w:val="20"/>
          <w:szCs w:val="20"/>
          <w:rtl/>
        </w:rPr>
        <w:t xml:space="preserve"> العلاقة بين (القيادة الإستراتيجية) والمتغير التابع (الأداء المؤسسي) بطريقة الإنحدار الخطي البسيط</w:t>
      </w:r>
    </w:p>
    <w:tbl>
      <w:tblPr>
        <w:tblStyle w:val="TableGrid"/>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882"/>
        <w:gridCol w:w="1255"/>
        <w:gridCol w:w="961"/>
        <w:gridCol w:w="1110"/>
        <w:gridCol w:w="1167"/>
        <w:gridCol w:w="1232"/>
        <w:gridCol w:w="1189"/>
      </w:tblGrid>
      <w:tr w:rsidR="002E4FA3" w:rsidRPr="008B1CEE" w14:paraId="13BF315B" w14:textId="77777777" w:rsidTr="00D52BAF">
        <w:tc>
          <w:tcPr>
            <w:tcW w:w="1882" w:type="dxa"/>
            <w:shd w:val="clear" w:color="auto" w:fill="D9D9D9" w:themeFill="background1" w:themeFillShade="D9"/>
            <w:vAlign w:val="center"/>
          </w:tcPr>
          <w:p w14:paraId="48EBCFAA" w14:textId="77777777" w:rsidR="002E4FA3" w:rsidRPr="008B1CEE" w:rsidRDefault="002E4FA3" w:rsidP="008B1CEE">
            <w:pPr>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النموذج</w:t>
            </w:r>
          </w:p>
        </w:tc>
        <w:tc>
          <w:tcPr>
            <w:tcW w:w="1255" w:type="dxa"/>
            <w:shd w:val="clear" w:color="auto" w:fill="D9D9D9" w:themeFill="background1" w:themeFillShade="D9"/>
            <w:vAlign w:val="center"/>
          </w:tcPr>
          <w:p w14:paraId="198A78F6" w14:textId="77777777" w:rsidR="002E4FA3" w:rsidRPr="008B1CEE" w:rsidRDefault="002E4FA3" w:rsidP="008B1CEE">
            <w:pPr>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 xml:space="preserve">معاملات الانحدار </w:t>
            </w:r>
            <w:r w:rsidRPr="008B1CEE">
              <w:rPr>
                <w:rFonts w:ascii="Cambria" w:hAnsi="Cambria" w:cs="Cambria"/>
                <w:b/>
                <w:bCs/>
                <w:sz w:val="20"/>
                <w:szCs w:val="20"/>
              </w:rPr>
              <w:t>β</w:t>
            </w:r>
          </w:p>
        </w:tc>
        <w:tc>
          <w:tcPr>
            <w:tcW w:w="961" w:type="dxa"/>
            <w:shd w:val="clear" w:color="auto" w:fill="D9D9D9" w:themeFill="background1" w:themeFillShade="D9"/>
            <w:vAlign w:val="center"/>
          </w:tcPr>
          <w:p w14:paraId="704F44CA" w14:textId="77777777" w:rsidR="002E4FA3" w:rsidRPr="008B1CEE" w:rsidRDefault="002E4FA3" w:rsidP="008B1CEE">
            <w:pPr>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إختبار (ت)</w:t>
            </w:r>
          </w:p>
        </w:tc>
        <w:tc>
          <w:tcPr>
            <w:tcW w:w="1110" w:type="dxa"/>
            <w:shd w:val="clear" w:color="auto" w:fill="D9D9D9" w:themeFill="background1" w:themeFillShade="D9"/>
            <w:vAlign w:val="center"/>
          </w:tcPr>
          <w:p w14:paraId="2C0EE7E7" w14:textId="77777777" w:rsidR="002E4FA3" w:rsidRPr="008B1CEE" w:rsidRDefault="002E4FA3" w:rsidP="008B1CEE">
            <w:pPr>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الدلالة الإحصائية</w:t>
            </w:r>
          </w:p>
        </w:tc>
        <w:tc>
          <w:tcPr>
            <w:tcW w:w="1167" w:type="dxa"/>
            <w:shd w:val="clear" w:color="auto" w:fill="D9D9D9" w:themeFill="background1" w:themeFillShade="D9"/>
            <w:vAlign w:val="center"/>
          </w:tcPr>
          <w:p w14:paraId="52E35FC2" w14:textId="77777777" w:rsidR="002E4FA3" w:rsidRPr="008B1CEE" w:rsidRDefault="002E4FA3" w:rsidP="008B1CEE">
            <w:pPr>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 xml:space="preserve">معامل الإرتباط </w:t>
            </w:r>
            <w:r w:rsidRPr="008B1CEE">
              <w:rPr>
                <w:rFonts w:ascii="Simplified Arabic" w:hAnsi="Simplified Arabic" w:cs="Simplified Arabic"/>
                <w:b/>
                <w:bCs/>
                <w:sz w:val="20"/>
                <w:szCs w:val="20"/>
              </w:rPr>
              <w:t>R</w:t>
            </w:r>
          </w:p>
        </w:tc>
        <w:tc>
          <w:tcPr>
            <w:tcW w:w="1232" w:type="dxa"/>
            <w:shd w:val="clear" w:color="auto" w:fill="D9D9D9" w:themeFill="background1" w:themeFillShade="D9"/>
            <w:vAlign w:val="center"/>
          </w:tcPr>
          <w:p w14:paraId="77DD8351" w14:textId="77777777" w:rsidR="002E4FA3" w:rsidRPr="008B1CEE" w:rsidRDefault="002E4FA3" w:rsidP="008B1CEE">
            <w:pPr>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 xml:space="preserve">معامل التحديد </w:t>
            </w:r>
            <w:r w:rsidRPr="008B1CEE">
              <w:rPr>
                <w:rFonts w:ascii="Simplified Arabic" w:hAnsi="Simplified Arabic" w:cs="Simplified Arabic"/>
                <w:b/>
                <w:bCs/>
                <w:sz w:val="20"/>
                <w:szCs w:val="20"/>
              </w:rPr>
              <w:t>R</w:t>
            </w:r>
            <w:r w:rsidRPr="008B1CEE">
              <w:rPr>
                <w:rFonts w:ascii="Simplified Arabic" w:hAnsi="Simplified Arabic" w:cs="Simplified Arabic"/>
                <w:b/>
                <w:bCs/>
                <w:sz w:val="20"/>
                <w:szCs w:val="20"/>
                <w:vertAlign w:val="superscript"/>
              </w:rPr>
              <w:t>2</w:t>
            </w:r>
          </w:p>
        </w:tc>
        <w:tc>
          <w:tcPr>
            <w:tcW w:w="1189" w:type="dxa"/>
            <w:shd w:val="clear" w:color="auto" w:fill="D9D9D9" w:themeFill="background1" w:themeFillShade="D9"/>
            <w:vAlign w:val="center"/>
          </w:tcPr>
          <w:p w14:paraId="0803C592" w14:textId="77777777" w:rsidR="002E4FA3" w:rsidRPr="008B1CEE" w:rsidRDefault="002E4FA3" w:rsidP="008B1CEE">
            <w:pPr>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 xml:space="preserve">إختبار </w:t>
            </w:r>
            <w:r w:rsidRPr="008B1CEE">
              <w:rPr>
                <w:rFonts w:ascii="Simplified Arabic" w:hAnsi="Simplified Arabic" w:cs="Simplified Arabic"/>
                <w:b/>
                <w:bCs/>
                <w:sz w:val="20"/>
                <w:szCs w:val="20"/>
              </w:rPr>
              <w:t>F</w:t>
            </w:r>
          </w:p>
        </w:tc>
      </w:tr>
      <w:tr w:rsidR="002E4FA3" w:rsidRPr="008B1CEE" w14:paraId="31229080" w14:textId="77777777" w:rsidTr="00D52BAF">
        <w:tc>
          <w:tcPr>
            <w:tcW w:w="1882" w:type="dxa"/>
            <w:vAlign w:val="center"/>
          </w:tcPr>
          <w:p w14:paraId="28D53631" w14:textId="77777777" w:rsidR="002E4FA3" w:rsidRPr="008B1CEE" w:rsidRDefault="002E4FA3" w:rsidP="008B1CEE">
            <w:pPr>
              <w:jc w:val="center"/>
              <w:rPr>
                <w:rFonts w:ascii="Simplified Arabic" w:hAnsi="Simplified Arabic" w:cs="Simplified Arabic"/>
                <w:sz w:val="20"/>
                <w:szCs w:val="20"/>
                <w:rtl/>
              </w:rPr>
            </w:pPr>
            <w:r w:rsidRPr="008B1CEE">
              <w:rPr>
                <w:rFonts w:ascii="Simplified Arabic" w:hAnsi="Simplified Arabic" w:cs="Simplified Arabic"/>
                <w:sz w:val="20"/>
                <w:szCs w:val="20"/>
                <w:rtl/>
              </w:rPr>
              <w:t>الحد الثابت</w:t>
            </w:r>
          </w:p>
        </w:tc>
        <w:tc>
          <w:tcPr>
            <w:tcW w:w="1255" w:type="dxa"/>
            <w:vAlign w:val="center"/>
          </w:tcPr>
          <w:p w14:paraId="168CD03E" w14:textId="77777777" w:rsidR="002E4FA3" w:rsidRPr="008B1CEE" w:rsidRDefault="002E4FA3" w:rsidP="008B1CEE">
            <w:pPr>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0.618</w:t>
            </w:r>
          </w:p>
        </w:tc>
        <w:tc>
          <w:tcPr>
            <w:tcW w:w="961" w:type="dxa"/>
            <w:vAlign w:val="center"/>
          </w:tcPr>
          <w:p w14:paraId="331D9737" w14:textId="77777777" w:rsidR="002E4FA3" w:rsidRPr="008B1CEE" w:rsidRDefault="002E4FA3" w:rsidP="008B1CEE">
            <w:pPr>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2.52*</w:t>
            </w:r>
          </w:p>
        </w:tc>
        <w:tc>
          <w:tcPr>
            <w:tcW w:w="1110" w:type="dxa"/>
            <w:vAlign w:val="center"/>
          </w:tcPr>
          <w:p w14:paraId="113EF7C5" w14:textId="77777777" w:rsidR="002E4FA3" w:rsidRPr="008B1CEE" w:rsidRDefault="002E4FA3" w:rsidP="008B1CEE">
            <w:pPr>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0.013</w:t>
            </w:r>
          </w:p>
        </w:tc>
        <w:tc>
          <w:tcPr>
            <w:tcW w:w="1167" w:type="dxa"/>
            <w:vMerge w:val="restart"/>
            <w:vAlign w:val="center"/>
          </w:tcPr>
          <w:p w14:paraId="37B3EB6D" w14:textId="77777777" w:rsidR="002E4FA3" w:rsidRPr="008B1CEE" w:rsidRDefault="002E4FA3" w:rsidP="008B1CEE">
            <w:pPr>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0.783</w:t>
            </w:r>
          </w:p>
        </w:tc>
        <w:tc>
          <w:tcPr>
            <w:tcW w:w="1232" w:type="dxa"/>
            <w:vMerge w:val="restart"/>
            <w:vAlign w:val="center"/>
          </w:tcPr>
          <w:p w14:paraId="0C5B8A8B" w14:textId="77777777" w:rsidR="002E4FA3" w:rsidRPr="008B1CEE" w:rsidRDefault="002E4FA3" w:rsidP="008B1CEE">
            <w:pPr>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0.613</w:t>
            </w:r>
          </w:p>
        </w:tc>
        <w:tc>
          <w:tcPr>
            <w:tcW w:w="1189" w:type="dxa"/>
            <w:vMerge w:val="restart"/>
            <w:vAlign w:val="center"/>
          </w:tcPr>
          <w:p w14:paraId="2EDEB716" w14:textId="77777777" w:rsidR="002E4FA3" w:rsidRPr="008B1CEE" w:rsidRDefault="002E4FA3" w:rsidP="008B1CEE">
            <w:pPr>
              <w:jc w:val="center"/>
              <w:rPr>
                <w:rFonts w:ascii="Simplified Arabic" w:hAnsi="Simplified Arabic" w:cs="Simplified Arabic"/>
                <w:sz w:val="20"/>
                <w:szCs w:val="20"/>
                <w:rtl/>
                <w:lang w:bidi="ar-EG"/>
              </w:rPr>
            </w:pPr>
            <w:r w:rsidRPr="008B1CEE">
              <w:rPr>
                <w:rFonts w:ascii="Simplified Arabic" w:hAnsi="Simplified Arabic" w:cs="Simplified Arabic"/>
                <w:sz w:val="20"/>
                <w:szCs w:val="20"/>
                <w:rtl/>
                <w:lang w:bidi="ar-EG"/>
              </w:rPr>
              <w:t>215.3**</w:t>
            </w:r>
          </w:p>
        </w:tc>
      </w:tr>
      <w:tr w:rsidR="002E4FA3" w:rsidRPr="008B1CEE" w14:paraId="0276F275" w14:textId="77777777" w:rsidTr="00D52BAF">
        <w:tc>
          <w:tcPr>
            <w:tcW w:w="1882" w:type="dxa"/>
            <w:vAlign w:val="center"/>
          </w:tcPr>
          <w:p w14:paraId="160E393F" w14:textId="77777777" w:rsidR="002E4FA3" w:rsidRPr="008B1CEE" w:rsidRDefault="002E4FA3" w:rsidP="008B1CEE">
            <w:pPr>
              <w:jc w:val="center"/>
              <w:rPr>
                <w:rFonts w:ascii="Simplified Arabic" w:hAnsi="Simplified Arabic" w:cs="Simplified Arabic"/>
                <w:sz w:val="20"/>
                <w:szCs w:val="20"/>
                <w:rtl/>
              </w:rPr>
            </w:pPr>
            <w:r w:rsidRPr="008B1CEE">
              <w:rPr>
                <w:rFonts w:ascii="Simplified Arabic" w:hAnsi="Simplified Arabic" w:cs="Simplified Arabic"/>
                <w:sz w:val="20"/>
                <w:szCs w:val="20"/>
                <w:rtl/>
              </w:rPr>
              <w:t>القيادة الإستراتيجية</w:t>
            </w:r>
          </w:p>
        </w:tc>
        <w:tc>
          <w:tcPr>
            <w:tcW w:w="1255" w:type="dxa"/>
            <w:vAlign w:val="center"/>
          </w:tcPr>
          <w:p w14:paraId="3AB6E8F3" w14:textId="77777777" w:rsidR="002E4FA3" w:rsidRPr="008B1CEE" w:rsidRDefault="002E4FA3" w:rsidP="008B1CEE">
            <w:pPr>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0.857</w:t>
            </w:r>
          </w:p>
        </w:tc>
        <w:tc>
          <w:tcPr>
            <w:tcW w:w="961" w:type="dxa"/>
            <w:vAlign w:val="center"/>
          </w:tcPr>
          <w:p w14:paraId="16137B8F" w14:textId="77777777" w:rsidR="002E4FA3" w:rsidRPr="008B1CEE" w:rsidRDefault="002E4FA3" w:rsidP="008B1CEE">
            <w:pPr>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14.7**</w:t>
            </w:r>
          </w:p>
        </w:tc>
        <w:tc>
          <w:tcPr>
            <w:tcW w:w="1110" w:type="dxa"/>
            <w:vAlign w:val="center"/>
          </w:tcPr>
          <w:p w14:paraId="0477E928" w14:textId="77777777" w:rsidR="002E4FA3" w:rsidRPr="008B1CEE" w:rsidRDefault="002E4FA3" w:rsidP="008B1CEE">
            <w:pPr>
              <w:jc w:val="center"/>
              <w:rPr>
                <w:rFonts w:ascii="Simplified Arabic" w:hAnsi="Simplified Arabic" w:cs="Simplified Arabic"/>
                <w:sz w:val="20"/>
                <w:szCs w:val="20"/>
                <w:rtl/>
              </w:rPr>
            </w:pPr>
            <w:r w:rsidRPr="008B1CEE">
              <w:rPr>
                <w:rFonts w:ascii="Simplified Arabic" w:hAnsi="Simplified Arabic" w:cs="Simplified Arabic"/>
                <w:sz w:val="20"/>
                <w:szCs w:val="20"/>
                <w:rtl/>
                <w:lang w:bidi="ar-EG"/>
              </w:rPr>
              <w:t>0.000</w:t>
            </w:r>
          </w:p>
        </w:tc>
        <w:tc>
          <w:tcPr>
            <w:tcW w:w="1167" w:type="dxa"/>
            <w:vMerge/>
            <w:vAlign w:val="center"/>
          </w:tcPr>
          <w:p w14:paraId="07384C99" w14:textId="77777777" w:rsidR="002E4FA3" w:rsidRPr="008B1CEE" w:rsidRDefault="002E4FA3" w:rsidP="008B1CEE">
            <w:pPr>
              <w:jc w:val="center"/>
              <w:rPr>
                <w:rFonts w:ascii="Simplified Arabic" w:hAnsi="Simplified Arabic" w:cs="Simplified Arabic"/>
                <w:sz w:val="20"/>
                <w:szCs w:val="20"/>
                <w:rtl/>
              </w:rPr>
            </w:pPr>
          </w:p>
        </w:tc>
        <w:tc>
          <w:tcPr>
            <w:tcW w:w="1232" w:type="dxa"/>
            <w:vMerge/>
            <w:vAlign w:val="center"/>
          </w:tcPr>
          <w:p w14:paraId="15DF2B61" w14:textId="77777777" w:rsidR="002E4FA3" w:rsidRPr="008B1CEE" w:rsidRDefault="002E4FA3" w:rsidP="008B1CEE">
            <w:pPr>
              <w:jc w:val="center"/>
              <w:rPr>
                <w:rFonts w:ascii="Simplified Arabic" w:hAnsi="Simplified Arabic" w:cs="Simplified Arabic"/>
                <w:sz w:val="20"/>
                <w:szCs w:val="20"/>
                <w:rtl/>
              </w:rPr>
            </w:pPr>
          </w:p>
        </w:tc>
        <w:tc>
          <w:tcPr>
            <w:tcW w:w="1189" w:type="dxa"/>
            <w:vMerge/>
            <w:vAlign w:val="center"/>
          </w:tcPr>
          <w:p w14:paraId="2D8FD8A5" w14:textId="77777777" w:rsidR="002E4FA3" w:rsidRPr="008B1CEE" w:rsidRDefault="002E4FA3" w:rsidP="008B1CEE">
            <w:pPr>
              <w:jc w:val="center"/>
              <w:rPr>
                <w:rFonts w:ascii="Simplified Arabic" w:hAnsi="Simplified Arabic" w:cs="Simplified Arabic"/>
                <w:sz w:val="20"/>
                <w:szCs w:val="20"/>
                <w:rtl/>
              </w:rPr>
            </w:pPr>
          </w:p>
        </w:tc>
      </w:tr>
    </w:tbl>
    <w:p w14:paraId="2840350B" w14:textId="77777777" w:rsidR="002E4FA3" w:rsidRPr="008B1CEE" w:rsidRDefault="002E4FA3" w:rsidP="008B1CEE">
      <w:pPr>
        <w:spacing w:after="0" w:line="240" w:lineRule="auto"/>
        <w:jc w:val="both"/>
        <w:rPr>
          <w:rFonts w:ascii="Simplified Arabic" w:hAnsi="Simplified Arabic" w:cs="Simplified Arabic"/>
          <w:sz w:val="20"/>
          <w:szCs w:val="20"/>
          <w:vertAlign w:val="superscript"/>
          <w:rtl/>
        </w:rPr>
      </w:pPr>
      <w:r w:rsidRPr="008B1CEE">
        <w:rPr>
          <w:rFonts w:ascii="Simplified Arabic" w:hAnsi="Simplified Arabic" w:cs="Simplified Arabic"/>
          <w:sz w:val="20"/>
          <w:szCs w:val="20"/>
          <w:vertAlign w:val="superscript"/>
          <w:rtl/>
        </w:rPr>
        <w:t>المتغير التابع: الأداء المؤسسي</w:t>
      </w:r>
    </w:p>
    <w:p w14:paraId="423FA5DD" w14:textId="34F4AEFB" w:rsidR="002E4FA3" w:rsidRPr="008A7624" w:rsidRDefault="002E4FA3" w:rsidP="008A7624">
      <w:pPr>
        <w:spacing w:after="0" w:line="276" w:lineRule="auto"/>
        <w:ind w:firstLine="708"/>
        <w:jc w:val="both"/>
        <w:rPr>
          <w:rFonts w:ascii="Simplified Arabic" w:hAnsi="Simplified Arabic" w:cs="Simplified Arabic"/>
          <w:sz w:val="24"/>
          <w:szCs w:val="24"/>
          <w:rtl/>
        </w:rPr>
      </w:pPr>
      <w:r w:rsidRPr="008A7624">
        <w:rPr>
          <w:rFonts w:ascii="Simplified Arabic" w:hAnsi="Simplified Arabic" w:cs="Simplified Arabic"/>
          <w:sz w:val="24"/>
          <w:szCs w:val="24"/>
          <w:rtl/>
        </w:rPr>
        <w:t>يوضح الجدول السابق نتائج تحليل الإنحدار الخطي البسيط لدراسة العلاقة بين المحور الأول (القيادة الإستراتيجية) والمحور الثاني (الأداء المؤسسي). يتضح أن قيمة الإختبار (</w:t>
      </w:r>
      <w:r w:rsidRPr="008A7624">
        <w:rPr>
          <w:rFonts w:ascii="Simplified Arabic" w:hAnsi="Simplified Arabic" w:cs="Simplified Arabic"/>
          <w:sz w:val="24"/>
          <w:szCs w:val="24"/>
        </w:rPr>
        <w:t>F</w:t>
      </w:r>
      <w:r w:rsidRPr="008A7624">
        <w:rPr>
          <w:rFonts w:ascii="Simplified Arabic" w:hAnsi="Simplified Arabic" w:cs="Simplified Arabic"/>
          <w:sz w:val="24"/>
          <w:szCs w:val="24"/>
          <w:rtl/>
        </w:rPr>
        <w:t>) والتي بلغت (215.3) جاءت معنوية مما يشير إلى معنوية نموذج الإنحدار. كما يوضح الجدول معاملات الإنحدار للمتغير المستقل (القيادة الإستراتيجية) في النموذج (</w:t>
      </w:r>
      <w:r w:rsidRPr="008A7624">
        <w:rPr>
          <w:rFonts w:ascii="Cambria" w:hAnsi="Cambria" w:cs="Cambria"/>
          <w:sz w:val="24"/>
          <w:szCs w:val="24"/>
        </w:rPr>
        <w:t>β</w:t>
      </w:r>
      <w:r w:rsidRPr="008A7624">
        <w:rPr>
          <w:rFonts w:ascii="Simplified Arabic" w:hAnsi="Simplified Arabic" w:cs="Simplified Arabic"/>
          <w:sz w:val="24"/>
          <w:szCs w:val="24"/>
          <w:rtl/>
        </w:rPr>
        <w:t>) والذي بلغ (0.857) وهي قيمة موجبة وذات دلالة إحصائية وفقاً لقيمة إختبار (ت) والتي جاءت دالة إحصائياً مما يشير إلى معنوية تأثير معامل الإنحدار في النموذج. هذا بالإضافة إلى قيمة معامل الإرتباط بين المتغير المستقل والمتغير التابع (</w:t>
      </w:r>
      <w:r w:rsidRPr="008A7624">
        <w:rPr>
          <w:rFonts w:ascii="Simplified Arabic" w:hAnsi="Simplified Arabic" w:cs="Simplified Arabic"/>
          <w:sz w:val="24"/>
          <w:szCs w:val="24"/>
        </w:rPr>
        <w:t>R</w:t>
      </w:r>
      <w:r w:rsidRPr="008A7624">
        <w:rPr>
          <w:rFonts w:ascii="Simplified Arabic" w:hAnsi="Simplified Arabic" w:cs="Simplified Arabic"/>
          <w:sz w:val="24"/>
          <w:szCs w:val="24"/>
          <w:rtl/>
        </w:rPr>
        <w:t xml:space="preserve">) والذي بلغ (0.783) ويشير إلى علاقة طردية قوية ودالة إحصائياً بين المتغيرين، كما بلغ معامل التحديد (0.613) ويشير إلى أن نسبة مساهمة المتغير المستقل في إحداث تغير في المتغير التابع يبلغ نسبة 61.3 %. وبالتالي فإنه يمكن التوصل إلى قبول الفرضية الرئيسية الأولى </w:t>
      </w:r>
      <w:r w:rsidR="008B1CEE" w:rsidRPr="008A7624">
        <w:rPr>
          <w:rFonts w:ascii="Simplified Arabic" w:hAnsi="Simplified Arabic" w:cs="Simplified Arabic" w:hint="cs"/>
          <w:sz w:val="24"/>
          <w:szCs w:val="24"/>
          <w:rtl/>
        </w:rPr>
        <w:t>للدراسة.</w:t>
      </w:r>
    </w:p>
    <w:p w14:paraId="6958828E" w14:textId="77777777" w:rsidR="002E4FA3" w:rsidRPr="008A7624" w:rsidRDefault="002E4FA3" w:rsidP="008A7624">
      <w:pPr>
        <w:spacing w:after="0" w:line="276" w:lineRule="auto"/>
        <w:jc w:val="both"/>
        <w:rPr>
          <w:rFonts w:ascii="Simplified Arabic" w:eastAsia="Times New Roman" w:hAnsi="Simplified Arabic" w:cs="Simplified Arabic"/>
          <w:color w:val="000000" w:themeColor="text1"/>
          <w:sz w:val="24"/>
          <w:szCs w:val="24"/>
          <w:rtl/>
        </w:rPr>
      </w:pPr>
      <w:r w:rsidRPr="008A7624">
        <w:rPr>
          <w:rFonts w:ascii="Simplified Arabic" w:eastAsia="Times New Roman" w:hAnsi="Simplified Arabic" w:cs="Simplified Arabic"/>
          <w:b/>
          <w:bCs/>
          <w:color w:val="000000" w:themeColor="text1"/>
          <w:sz w:val="24"/>
          <w:szCs w:val="24"/>
          <w:rtl/>
        </w:rPr>
        <w:t>الفرضية الفرعية الأولى</w:t>
      </w:r>
      <w:r w:rsidRPr="008A7624">
        <w:rPr>
          <w:rFonts w:ascii="Simplified Arabic" w:eastAsia="Times New Roman" w:hAnsi="Simplified Arabic" w:cs="Simplified Arabic"/>
          <w:color w:val="000000" w:themeColor="text1"/>
          <w:sz w:val="24"/>
          <w:szCs w:val="24"/>
          <w:rtl/>
        </w:rPr>
        <w:t>، والتي تنص على: توجد علاقة ذات دلالة إحصائية عند مستوى دلالة (</w:t>
      </w:r>
      <w:r w:rsidRPr="008A7624">
        <w:rPr>
          <w:rFonts w:ascii="Cambria" w:eastAsia="Times New Roman" w:hAnsi="Cambria" w:cs="Cambria"/>
          <w:color w:val="000000" w:themeColor="text1"/>
          <w:sz w:val="24"/>
          <w:szCs w:val="24"/>
        </w:rPr>
        <w:t>α≤</w:t>
      </w:r>
      <w:r w:rsidRPr="008A7624">
        <w:rPr>
          <w:rFonts w:ascii="Simplified Arabic" w:eastAsia="Times New Roman" w:hAnsi="Simplified Arabic" w:cs="Simplified Arabic"/>
          <w:color w:val="000000" w:themeColor="text1"/>
          <w:sz w:val="24"/>
          <w:szCs w:val="24"/>
        </w:rPr>
        <w:t>0.05</w:t>
      </w:r>
      <w:r w:rsidRPr="008A7624">
        <w:rPr>
          <w:rFonts w:ascii="Simplified Arabic" w:eastAsia="Times New Roman" w:hAnsi="Simplified Arabic" w:cs="Simplified Arabic"/>
          <w:color w:val="000000" w:themeColor="text1"/>
          <w:sz w:val="24"/>
          <w:szCs w:val="24"/>
          <w:rtl/>
        </w:rPr>
        <w:t>) للتوجه الإستراتيجي كأحد أبعاد القيادة الإستراتيجية في تحسين الأداء المؤسسي من وجهة نظر موظفي المركز الوطني لقياس أداء الأجهزة العامة.</w:t>
      </w:r>
    </w:p>
    <w:p w14:paraId="03956339" w14:textId="77777777" w:rsidR="002E4FA3" w:rsidRPr="008A7624" w:rsidRDefault="002E4FA3" w:rsidP="008A7624">
      <w:pPr>
        <w:spacing w:after="0" w:line="276" w:lineRule="auto"/>
        <w:jc w:val="both"/>
        <w:rPr>
          <w:rFonts w:ascii="Simplified Arabic" w:hAnsi="Simplified Arabic" w:cs="Simplified Arabic"/>
          <w:sz w:val="24"/>
          <w:szCs w:val="24"/>
          <w:rtl/>
        </w:rPr>
      </w:pPr>
      <w:r w:rsidRPr="008A7624">
        <w:rPr>
          <w:rFonts w:ascii="Simplified Arabic" w:hAnsi="Simplified Arabic" w:cs="Simplified Arabic"/>
          <w:sz w:val="24"/>
          <w:szCs w:val="24"/>
          <w:rtl/>
        </w:rPr>
        <w:t>تم إستخدام نموذج تحليل الإنحدار الخطي البسيط لدراسة العلاقة بين المتغير المستقل (التوجه الإستراتيجي) والمتغير التابع (الأداء المؤسسي)، وجاءت النتائج كما يلي:</w:t>
      </w:r>
    </w:p>
    <w:p w14:paraId="150C28D3" w14:textId="0837EAA5" w:rsidR="002E4FA3" w:rsidRPr="008B1CEE" w:rsidRDefault="002E4FA3" w:rsidP="008B1CEE">
      <w:pPr>
        <w:spacing w:after="0" w:line="240" w:lineRule="auto"/>
        <w:jc w:val="center"/>
        <w:rPr>
          <w:rFonts w:ascii="Simplified Arabic" w:hAnsi="Simplified Arabic" w:cs="Simplified Arabic"/>
          <w:sz w:val="20"/>
          <w:szCs w:val="20"/>
          <w:rtl/>
        </w:rPr>
      </w:pPr>
      <w:r w:rsidRPr="008B1CEE">
        <w:rPr>
          <w:rFonts w:ascii="Simplified Arabic" w:hAnsi="Simplified Arabic" w:cs="Simplified Arabic"/>
          <w:b/>
          <w:bCs/>
          <w:sz w:val="20"/>
          <w:szCs w:val="20"/>
          <w:rtl/>
        </w:rPr>
        <w:t>جدول رقم (</w:t>
      </w:r>
      <w:r w:rsidR="008B1CEE" w:rsidRPr="008B1CEE">
        <w:rPr>
          <w:rFonts w:ascii="Simplified Arabic" w:hAnsi="Simplified Arabic" w:cs="Simplified Arabic" w:hint="cs"/>
          <w:b/>
          <w:bCs/>
          <w:sz w:val="20"/>
          <w:szCs w:val="20"/>
          <w:rtl/>
        </w:rPr>
        <w:t>11</w:t>
      </w:r>
      <w:r w:rsidRPr="008B1CEE">
        <w:rPr>
          <w:rFonts w:ascii="Simplified Arabic" w:hAnsi="Simplified Arabic" w:cs="Simplified Arabic"/>
          <w:b/>
          <w:bCs/>
          <w:sz w:val="20"/>
          <w:szCs w:val="20"/>
          <w:rtl/>
        </w:rPr>
        <w:t>)</w:t>
      </w:r>
      <w:r w:rsidRPr="008B1CEE">
        <w:rPr>
          <w:rFonts w:ascii="Simplified Arabic" w:hAnsi="Simplified Arabic" w:cs="Simplified Arabic"/>
          <w:sz w:val="20"/>
          <w:szCs w:val="20"/>
          <w:rtl/>
        </w:rPr>
        <w:t xml:space="preserve"> العلاقة بين (التوجه الإستراتيجي) والمتغير التابع (الأداء المؤسسي) بطريقة الإنحدار الخطي البسيط</w:t>
      </w:r>
    </w:p>
    <w:tbl>
      <w:tblPr>
        <w:tblStyle w:val="TableGrid"/>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882"/>
        <w:gridCol w:w="1255"/>
        <w:gridCol w:w="961"/>
        <w:gridCol w:w="1110"/>
        <w:gridCol w:w="1167"/>
        <w:gridCol w:w="1232"/>
        <w:gridCol w:w="1189"/>
      </w:tblGrid>
      <w:tr w:rsidR="002E4FA3" w:rsidRPr="008B1CEE" w14:paraId="720EC257" w14:textId="77777777" w:rsidTr="00D52BAF">
        <w:tc>
          <w:tcPr>
            <w:tcW w:w="1882" w:type="dxa"/>
            <w:shd w:val="clear" w:color="auto" w:fill="D9D9D9" w:themeFill="background1" w:themeFillShade="D9"/>
            <w:vAlign w:val="center"/>
          </w:tcPr>
          <w:p w14:paraId="0E86D317" w14:textId="77777777" w:rsidR="002E4FA3" w:rsidRPr="008B1CEE" w:rsidRDefault="002E4FA3" w:rsidP="008B1CEE">
            <w:pPr>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النموذج</w:t>
            </w:r>
          </w:p>
        </w:tc>
        <w:tc>
          <w:tcPr>
            <w:tcW w:w="1255" w:type="dxa"/>
            <w:shd w:val="clear" w:color="auto" w:fill="D9D9D9" w:themeFill="background1" w:themeFillShade="D9"/>
            <w:vAlign w:val="center"/>
          </w:tcPr>
          <w:p w14:paraId="655CC1D1" w14:textId="77777777" w:rsidR="002E4FA3" w:rsidRPr="008B1CEE" w:rsidRDefault="002E4FA3" w:rsidP="008B1CEE">
            <w:pPr>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 xml:space="preserve">معاملات الانحدار </w:t>
            </w:r>
            <w:r w:rsidRPr="008B1CEE">
              <w:rPr>
                <w:rFonts w:ascii="Cambria" w:hAnsi="Cambria" w:cs="Cambria"/>
                <w:b/>
                <w:bCs/>
                <w:sz w:val="20"/>
                <w:szCs w:val="20"/>
              </w:rPr>
              <w:t>β</w:t>
            </w:r>
          </w:p>
        </w:tc>
        <w:tc>
          <w:tcPr>
            <w:tcW w:w="961" w:type="dxa"/>
            <w:shd w:val="clear" w:color="auto" w:fill="D9D9D9" w:themeFill="background1" w:themeFillShade="D9"/>
            <w:vAlign w:val="center"/>
          </w:tcPr>
          <w:p w14:paraId="32844C10" w14:textId="77777777" w:rsidR="002E4FA3" w:rsidRPr="008B1CEE" w:rsidRDefault="002E4FA3" w:rsidP="008B1CEE">
            <w:pPr>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إختبار (ت)</w:t>
            </w:r>
          </w:p>
        </w:tc>
        <w:tc>
          <w:tcPr>
            <w:tcW w:w="1110" w:type="dxa"/>
            <w:shd w:val="clear" w:color="auto" w:fill="D9D9D9" w:themeFill="background1" w:themeFillShade="D9"/>
            <w:vAlign w:val="center"/>
          </w:tcPr>
          <w:p w14:paraId="1866D330" w14:textId="77777777" w:rsidR="002E4FA3" w:rsidRPr="008B1CEE" w:rsidRDefault="002E4FA3" w:rsidP="008B1CEE">
            <w:pPr>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الدلالة الإحصائية</w:t>
            </w:r>
          </w:p>
        </w:tc>
        <w:tc>
          <w:tcPr>
            <w:tcW w:w="1167" w:type="dxa"/>
            <w:shd w:val="clear" w:color="auto" w:fill="D9D9D9" w:themeFill="background1" w:themeFillShade="D9"/>
            <w:vAlign w:val="center"/>
          </w:tcPr>
          <w:p w14:paraId="3BC095F4" w14:textId="77777777" w:rsidR="002E4FA3" w:rsidRPr="008B1CEE" w:rsidRDefault="002E4FA3" w:rsidP="008B1CEE">
            <w:pPr>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 xml:space="preserve">معامل الإرتباط </w:t>
            </w:r>
            <w:r w:rsidRPr="008B1CEE">
              <w:rPr>
                <w:rFonts w:ascii="Simplified Arabic" w:hAnsi="Simplified Arabic" w:cs="Simplified Arabic"/>
                <w:b/>
                <w:bCs/>
                <w:sz w:val="20"/>
                <w:szCs w:val="20"/>
              </w:rPr>
              <w:t>R</w:t>
            </w:r>
          </w:p>
        </w:tc>
        <w:tc>
          <w:tcPr>
            <w:tcW w:w="1232" w:type="dxa"/>
            <w:shd w:val="clear" w:color="auto" w:fill="D9D9D9" w:themeFill="background1" w:themeFillShade="D9"/>
            <w:vAlign w:val="center"/>
          </w:tcPr>
          <w:p w14:paraId="66459059" w14:textId="77777777" w:rsidR="002E4FA3" w:rsidRPr="008B1CEE" w:rsidRDefault="002E4FA3" w:rsidP="008B1CEE">
            <w:pPr>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 xml:space="preserve">معامل التحديد </w:t>
            </w:r>
            <w:r w:rsidRPr="008B1CEE">
              <w:rPr>
                <w:rFonts w:ascii="Simplified Arabic" w:hAnsi="Simplified Arabic" w:cs="Simplified Arabic"/>
                <w:b/>
                <w:bCs/>
                <w:sz w:val="20"/>
                <w:szCs w:val="20"/>
              </w:rPr>
              <w:t>R</w:t>
            </w:r>
            <w:r w:rsidRPr="008B1CEE">
              <w:rPr>
                <w:rFonts w:ascii="Simplified Arabic" w:hAnsi="Simplified Arabic" w:cs="Simplified Arabic"/>
                <w:b/>
                <w:bCs/>
                <w:sz w:val="20"/>
                <w:szCs w:val="20"/>
                <w:vertAlign w:val="superscript"/>
              </w:rPr>
              <w:t>2</w:t>
            </w:r>
          </w:p>
        </w:tc>
        <w:tc>
          <w:tcPr>
            <w:tcW w:w="1189" w:type="dxa"/>
            <w:shd w:val="clear" w:color="auto" w:fill="D9D9D9" w:themeFill="background1" w:themeFillShade="D9"/>
            <w:vAlign w:val="center"/>
          </w:tcPr>
          <w:p w14:paraId="15BF96F4" w14:textId="77777777" w:rsidR="002E4FA3" w:rsidRPr="008B1CEE" w:rsidRDefault="002E4FA3" w:rsidP="008B1CEE">
            <w:pPr>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 xml:space="preserve">إختبار </w:t>
            </w:r>
            <w:r w:rsidRPr="008B1CEE">
              <w:rPr>
                <w:rFonts w:ascii="Simplified Arabic" w:hAnsi="Simplified Arabic" w:cs="Simplified Arabic"/>
                <w:b/>
                <w:bCs/>
                <w:sz w:val="20"/>
                <w:szCs w:val="20"/>
              </w:rPr>
              <w:t>F</w:t>
            </w:r>
          </w:p>
        </w:tc>
      </w:tr>
      <w:tr w:rsidR="002E4FA3" w:rsidRPr="008B1CEE" w14:paraId="7FB59AD6" w14:textId="77777777" w:rsidTr="00D52BAF">
        <w:tc>
          <w:tcPr>
            <w:tcW w:w="1882" w:type="dxa"/>
            <w:vAlign w:val="center"/>
          </w:tcPr>
          <w:p w14:paraId="3B426A2F" w14:textId="77777777" w:rsidR="002E4FA3" w:rsidRPr="008B1CEE" w:rsidRDefault="002E4FA3" w:rsidP="008B1CEE">
            <w:pPr>
              <w:jc w:val="center"/>
              <w:rPr>
                <w:rFonts w:ascii="Simplified Arabic" w:hAnsi="Simplified Arabic" w:cs="Simplified Arabic"/>
                <w:sz w:val="20"/>
                <w:szCs w:val="20"/>
                <w:rtl/>
              </w:rPr>
            </w:pPr>
            <w:r w:rsidRPr="008B1CEE">
              <w:rPr>
                <w:rFonts w:ascii="Simplified Arabic" w:hAnsi="Simplified Arabic" w:cs="Simplified Arabic"/>
                <w:sz w:val="20"/>
                <w:szCs w:val="20"/>
                <w:rtl/>
              </w:rPr>
              <w:t>الحد الثابت</w:t>
            </w:r>
          </w:p>
        </w:tc>
        <w:tc>
          <w:tcPr>
            <w:tcW w:w="1255" w:type="dxa"/>
            <w:vAlign w:val="center"/>
          </w:tcPr>
          <w:p w14:paraId="7DF05A2C" w14:textId="77777777" w:rsidR="002E4FA3" w:rsidRPr="008B1CEE" w:rsidRDefault="002E4FA3" w:rsidP="008B1CEE">
            <w:pPr>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1.15</w:t>
            </w:r>
          </w:p>
        </w:tc>
        <w:tc>
          <w:tcPr>
            <w:tcW w:w="961" w:type="dxa"/>
            <w:vAlign w:val="center"/>
          </w:tcPr>
          <w:p w14:paraId="08C046AB" w14:textId="77777777" w:rsidR="002E4FA3" w:rsidRPr="008B1CEE" w:rsidRDefault="002E4FA3" w:rsidP="008B1CEE">
            <w:pPr>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4.99</w:t>
            </w:r>
          </w:p>
        </w:tc>
        <w:tc>
          <w:tcPr>
            <w:tcW w:w="1110" w:type="dxa"/>
            <w:vAlign w:val="center"/>
          </w:tcPr>
          <w:p w14:paraId="5363CB30" w14:textId="77777777" w:rsidR="002E4FA3" w:rsidRPr="008B1CEE" w:rsidRDefault="002E4FA3" w:rsidP="008B1CEE">
            <w:pPr>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0.000</w:t>
            </w:r>
          </w:p>
        </w:tc>
        <w:tc>
          <w:tcPr>
            <w:tcW w:w="1167" w:type="dxa"/>
            <w:vMerge w:val="restart"/>
            <w:vAlign w:val="center"/>
          </w:tcPr>
          <w:p w14:paraId="3676CBB3" w14:textId="77777777" w:rsidR="002E4FA3" w:rsidRPr="008B1CEE" w:rsidRDefault="002E4FA3" w:rsidP="008B1CEE">
            <w:pPr>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0.752</w:t>
            </w:r>
          </w:p>
        </w:tc>
        <w:tc>
          <w:tcPr>
            <w:tcW w:w="1232" w:type="dxa"/>
            <w:vMerge w:val="restart"/>
            <w:vAlign w:val="center"/>
          </w:tcPr>
          <w:p w14:paraId="06717503" w14:textId="77777777" w:rsidR="002E4FA3" w:rsidRPr="008B1CEE" w:rsidRDefault="002E4FA3" w:rsidP="008B1CEE">
            <w:pPr>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0.566</w:t>
            </w:r>
          </w:p>
        </w:tc>
        <w:tc>
          <w:tcPr>
            <w:tcW w:w="1189" w:type="dxa"/>
            <w:vMerge w:val="restart"/>
            <w:vAlign w:val="center"/>
          </w:tcPr>
          <w:p w14:paraId="49A2A58B" w14:textId="77777777" w:rsidR="002E4FA3" w:rsidRPr="008B1CEE" w:rsidRDefault="002E4FA3" w:rsidP="008B1CEE">
            <w:pPr>
              <w:jc w:val="center"/>
              <w:rPr>
                <w:rFonts w:ascii="Simplified Arabic" w:hAnsi="Simplified Arabic" w:cs="Simplified Arabic"/>
                <w:sz w:val="20"/>
                <w:szCs w:val="20"/>
                <w:rtl/>
                <w:lang w:bidi="ar-EG"/>
              </w:rPr>
            </w:pPr>
            <w:r w:rsidRPr="008B1CEE">
              <w:rPr>
                <w:rFonts w:ascii="Simplified Arabic" w:hAnsi="Simplified Arabic" w:cs="Simplified Arabic"/>
                <w:sz w:val="20"/>
                <w:szCs w:val="20"/>
                <w:rtl/>
                <w:lang w:bidi="ar-EG"/>
              </w:rPr>
              <w:t>177.5**</w:t>
            </w:r>
          </w:p>
        </w:tc>
      </w:tr>
      <w:tr w:rsidR="002E4FA3" w:rsidRPr="008B1CEE" w14:paraId="43AADABF" w14:textId="77777777" w:rsidTr="00D52BAF">
        <w:tc>
          <w:tcPr>
            <w:tcW w:w="1882" w:type="dxa"/>
            <w:vAlign w:val="center"/>
          </w:tcPr>
          <w:p w14:paraId="7501FFAC" w14:textId="77777777" w:rsidR="002E4FA3" w:rsidRPr="008B1CEE" w:rsidRDefault="002E4FA3" w:rsidP="008B1CEE">
            <w:pPr>
              <w:jc w:val="center"/>
              <w:rPr>
                <w:rFonts w:ascii="Simplified Arabic" w:hAnsi="Simplified Arabic" w:cs="Simplified Arabic"/>
                <w:sz w:val="20"/>
                <w:szCs w:val="20"/>
                <w:rtl/>
              </w:rPr>
            </w:pPr>
            <w:r w:rsidRPr="008B1CEE">
              <w:rPr>
                <w:rFonts w:ascii="Simplified Arabic" w:hAnsi="Simplified Arabic" w:cs="Simplified Arabic"/>
                <w:sz w:val="20"/>
                <w:szCs w:val="20"/>
                <w:rtl/>
              </w:rPr>
              <w:t>التوجه الإستراتيجي</w:t>
            </w:r>
          </w:p>
        </w:tc>
        <w:tc>
          <w:tcPr>
            <w:tcW w:w="1255" w:type="dxa"/>
            <w:vAlign w:val="center"/>
          </w:tcPr>
          <w:p w14:paraId="68BA541B" w14:textId="77777777" w:rsidR="002E4FA3" w:rsidRPr="008B1CEE" w:rsidRDefault="002E4FA3" w:rsidP="008B1CEE">
            <w:pPr>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0.722</w:t>
            </w:r>
          </w:p>
        </w:tc>
        <w:tc>
          <w:tcPr>
            <w:tcW w:w="961" w:type="dxa"/>
            <w:vAlign w:val="center"/>
          </w:tcPr>
          <w:p w14:paraId="4F397BEE" w14:textId="77777777" w:rsidR="002E4FA3" w:rsidRPr="008B1CEE" w:rsidRDefault="002E4FA3" w:rsidP="008B1CEE">
            <w:pPr>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13.3</w:t>
            </w:r>
          </w:p>
        </w:tc>
        <w:tc>
          <w:tcPr>
            <w:tcW w:w="1110" w:type="dxa"/>
            <w:vAlign w:val="center"/>
          </w:tcPr>
          <w:p w14:paraId="6B54376B" w14:textId="77777777" w:rsidR="002E4FA3" w:rsidRPr="008B1CEE" w:rsidRDefault="002E4FA3" w:rsidP="008B1CEE">
            <w:pPr>
              <w:jc w:val="center"/>
              <w:rPr>
                <w:rFonts w:ascii="Simplified Arabic" w:hAnsi="Simplified Arabic" w:cs="Simplified Arabic"/>
                <w:sz w:val="20"/>
                <w:szCs w:val="20"/>
                <w:rtl/>
              </w:rPr>
            </w:pPr>
            <w:r w:rsidRPr="008B1CEE">
              <w:rPr>
                <w:rFonts w:ascii="Simplified Arabic" w:hAnsi="Simplified Arabic" w:cs="Simplified Arabic"/>
                <w:sz w:val="20"/>
                <w:szCs w:val="20"/>
                <w:rtl/>
              </w:rPr>
              <w:t>0.000</w:t>
            </w:r>
          </w:p>
        </w:tc>
        <w:tc>
          <w:tcPr>
            <w:tcW w:w="1167" w:type="dxa"/>
            <w:vMerge/>
            <w:vAlign w:val="center"/>
          </w:tcPr>
          <w:p w14:paraId="18DEFB89" w14:textId="77777777" w:rsidR="002E4FA3" w:rsidRPr="008B1CEE" w:rsidRDefault="002E4FA3" w:rsidP="008B1CEE">
            <w:pPr>
              <w:jc w:val="center"/>
              <w:rPr>
                <w:rFonts w:ascii="Simplified Arabic" w:hAnsi="Simplified Arabic" w:cs="Simplified Arabic"/>
                <w:sz w:val="20"/>
                <w:szCs w:val="20"/>
                <w:rtl/>
              </w:rPr>
            </w:pPr>
          </w:p>
        </w:tc>
        <w:tc>
          <w:tcPr>
            <w:tcW w:w="1232" w:type="dxa"/>
            <w:vMerge/>
            <w:vAlign w:val="center"/>
          </w:tcPr>
          <w:p w14:paraId="3D646D65" w14:textId="77777777" w:rsidR="002E4FA3" w:rsidRPr="008B1CEE" w:rsidRDefault="002E4FA3" w:rsidP="008B1CEE">
            <w:pPr>
              <w:jc w:val="center"/>
              <w:rPr>
                <w:rFonts w:ascii="Simplified Arabic" w:hAnsi="Simplified Arabic" w:cs="Simplified Arabic"/>
                <w:sz w:val="20"/>
                <w:szCs w:val="20"/>
                <w:rtl/>
              </w:rPr>
            </w:pPr>
          </w:p>
        </w:tc>
        <w:tc>
          <w:tcPr>
            <w:tcW w:w="1189" w:type="dxa"/>
            <w:vMerge/>
            <w:vAlign w:val="center"/>
          </w:tcPr>
          <w:p w14:paraId="50C57F20" w14:textId="77777777" w:rsidR="002E4FA3" w:rsidRPr="008B1CEE" w:rsidRDefault="002E4FA3" w:rsidP="008B1CEE">
            <w:pPr>
              <w:jc w:val="center"/>
              <w:rPr>
                <w:rFonts w:ascii="Simplified Arabic" w:hAnsi="Simplified Arabic" w:cs="Simplified Arabic"/>
                <w:sz w:val="20"/>
                <w:szCs w:val="20"/>
                <w:rtl/>
              </w:rPr>
            </w:pPr>
          </w:p>
        </w:tc>
      </w:tr>
    </w:tbl>
    <w:p w14:paraId="0C96AF5A" w14:textId="77777777" w:rsidR="002E4FA3" w:rsidRPr="008B1CEE" w:rsidRDefault="002E4FA3" w:rsidP="008B1CEE">
      <w:pPr>
        <w:spacing w:after="0" w:line="240" w:lineRule="auto"/>
        <w:jc w:val="both"/>
        <w:rPr>
          <w:rFonts w:ascii="Simplified Arabic" w:hAnsi="Simplified Arabic" w:cs="Simplified Arabic"/>
          <w:sz w:val="20"/>
          <w:szCs w:val="20"/>
          <w:vertAlign w:val="superscript"/>
          <w:rtl/>
        </w:rPr>
      </w:pPr>
      <w:r w:rsidRPr="008B1CEE">
        <w:rPr>
          <w:rFonts w:ascii="Simplified Arabic" w:hAnsi="Simplified Arabic" w:cs="Simplified Arabic"/>
          <w:sz w:val="20"/>
          <w:szCs w:val="20"/>
          <w:vertAlign w:val="superscript"/>
          <w:rtl/>
        </w:rPr>
        <w:t>المتغير التابع: الأداء المؤسسي</w:t>
      </w:r>
    </w:p>
    <w:p w14:paraId="0BD1BAA2" w14:textId="50DD009A" w:rsidR="002E4FA3" w:rsidRPr="008A7624" w:rsidRDefault="002E4FA3" w:rsidP="008A7624">
      <w:pPr>
        <w:spacing w:after="0" w:line="276" w:lineRule="auto"/>
        <w:ind w:firstLine="708"/>
        <w:jc w:val="both"/>
        <w:rPr>
          <w:rFonts w:ascii="Simplified Arabic" w:hAnsi="Simplified Arabic" w:cs="Simplified Arabic"/>
          <w:sz w:val="24"/>
          <w:szCs w:val="24"/>
          <w:rtl/>
        </w:rPr>
      </w:pPr>
      <w:r w:rsidRPr="008A7624">
        <w:rPr>
          <w:rFonts w:ascii="Simplified Arabic" w:hAnsi="Simplified Arabic" w:cs="Simplified Arabic"/>
          <w:sz w:val="24"/>
          <w:szCs w:val="24"/>
          <w:rtl/>
        </w:rPr>
        <w:t>يوضح الجدول السابق نتائج تحليل الإنحدار الخطي البسيط لدراسة العلاقة بين البُعد الأول (التوجه الإستراتيجي) والمحور الثاني (الأداء المؤسسي). يتضح أن قيمة الإختبار (</w:t>
      </w:r>
      <w:r w:rsidRPr="008A7624">
        <w:rPr>
          <w:rFonts w:ascii="Simplified Arabic" w:hAnsi="Simplified Arabic" w:cs="Simplified Arabic"/>
          <w:sz w:val="24"/>
          <w:szCs w:val="24"/>
        </w:rPr>
        <w:t>F</w:t>
      </w:r>
      <w:r w:rsidRPr="008A7624">
        <w:rPr>
          <w:rFonts w:ascii="Simplified Arabic" w:hAnsi="Simplified Arabic" w:cs="Simplified Arabic"/>
          <w:sz w:val="24"/>
          <w:szCs w:val="24"/>
          <w:rtl/>
        </w:rPr>
        <w:t>) والتي بلغت (177.5) جاءت معنوية مما يشير إلى معنوية نموذج الإنحدار. كما يوضح الجدول معاملات الإنحدار للمتغير المستقل (التوجه الإستراتيجي) في النموذج (</w:t>
      </w:r>
      <w:r w:rsidRPr="008A7624">
        <w:rPr>
          <w:rFonts w:ascii="Cambria" w:hAnsi="Cambria" w:cs="Cambria"/>
          <w:sz w:val="24"/>
          <w:szCs w:val="24"/>
        </w:rPr>
        <w:t>β</w:t>
      </w:r>
      <w:r w:rsidRPr="008A7624">
        <w:rPr>
          <w:rFonts w:ascii="Simplified Arabic" w:hAnsi="Simplified Arabic" w:cs="Simplified Arabic"/>
          <w:sz w:val="24"/>
          <w:szCs w:val="24"/>
          <w:rtl/>
        </w:rPr>
        <w:t xml:space="preserve">) والذي بلغ </w:t>
      </w:r>
      <w:r w:rsidRPr="008A7624">
        <w:rPr>
          <w:rFonts w:ascii="Simplified Arabic" w:hAnsi="Simplified Arabic" w:cs="Simplified Arabic"/>
          <w:sz w:val="24"/>
          <w:szCs w:val="24"/>
          <w:rtl/>
        </w:rPr>
        <w:lastRenderedPageBreak/>
        <w:t>(0.722) وهي قيمة موجبة وذات دلالة إحصائية وفقاً لقيمة إختبار (ت) والتي جاءت دالة إحصائياً مما يشير إلى معنوية تأثير معامل الإنحدار في النموذج. هذا بالإضافة إلى قيمة معامل الإرتباط بين المتغير المستقل والمتغير التابع (</w:t>
      </w:r>
      <w:r w:rsidRPr="008A7624">
        <w:rPr>
          <w:rFonts w:ascii="Simplified Arabic" w:hAnsi="Simplified Arabic" w:cs="Simplified Arabic"/>
          <w:sz w:val="24"/>
          <w:szCs w:val="24"/>
        </w:rPr>
        <w:t>R</w:t>
      </w:r>
      <w:r w:rsidRPr="008A7624">
        <w:rPr>
          <w:rFonts w:ascii="Simplified Arabic" w:hAnsi="Simplified Arabic" w:cs="Simplified Arabic"/>
          <w:sz w:val="24"/>
          <w:szCs w:val="24"/>
          <w:rtl/>
        </w:rPr>
        <w:t xml:space="preserve">) والذي بلغ (0.752) ويشير إلى علاقة طردية قوية ودالة إحصائياً بين المتغيرين، كما بلغ معامل التحديد (0.566) ويشير إلى أن نسبة مساهمة المتغير المستقل في إحداث تغير في المتغير التابع يبلغ نسبة 56.6 %. وبالتالي فإنه يمكن التوصل إلى قبول الفرضية الفرعية </w:t>
      </w:r>
      <w:r w:rsidR="008B1CEE" w:rsidRPr="008A7624">
        <w:rPr>
          <w:rFonts w:ascii="Simplified Arabic" w:hAnsi="Simplified Arabic" w:cs="Simplified Arabic" w:hint="cs"/>
          <w:sz w:val="24"/>
          <w:szCs w:val="24"/>
          <w:rtl/>
        </w:rPr>
        <w:t>الأولى.</w:t>
      </w:r>
    </w:p>
    <w:p w14:paraId="02DB97A1" w14:textId="77777777" w:rsidR="00E80803" w:rsidRPr="008B1CEE" w:rsidRDefault="00E80803" w:rsidP="008A7624">
      <w:pPr>
        <w:spacing w:after="0" w:line="276" w:lineRule="auto"/>
        <w:ind w:firstLine="708"/>
        <w:jc w:val="both"/>
        <w:rPr>
          <w:rFonts w:ascii="Simplified Arabic" w:hAnsi="Simplified Arabic" w:cs="Simplified Arabic"/>
          <w:sz w:val="14"/>
          <w:szCs w:val="14"/>
          <w:rtl/>
        </w:rPr>
      </w:pPr>
    </w:p>
    <w:p w14:paraId="07F18F67" w14:textId="77777777" w:rsidR="002E4FA3" w:rsidRPr="008A7624" w:rsidRDefault="002E4FA3" w:rsidP="008A7624">
      <w:pPr>
        <w:spacing w:after="0" w:line="276" w:lineRule="auto"/>
        <w:jc w:val="both"/>
        <w:rPr>
          <w:rFonts w:ascii="Simplified Arabic" w:eastAsia="Times New Roman" w:hAnsi="Simplified Arabic" w:cs="Simplified Arabic"/>
          <w:color w:val="000000" w:themeColor="text1"/>
          <w:sz w:val="24"/>
          <w:szCs w:val="24"/>
          <w:rtl/>
        </w:rPr>
      </w:pPr>
      <w:r w:rsidRPr="008A7624">
        <w:rPr>
          <w:rFonts w:ascii="Simplified Arabic" w:eastAsia="Times New Roman" w:hAnsi="Simplified Arabic" w:cs="Simplified Arabic"/>
          <w:b/>
          <w:bCs/>
          <w:color w:val="000000" w:themeColor="text1"/>
          <w:sz w:val="24"/>
          <w:szCs w:val="24"/>
          <w:rtl/>
        </w:rPr>
        <w:t>الفرضية الفرعية الثانية</w:t>
      </w:r>
      <w:r w:rsidRPr="008A7624">
        <w:rPr>
          <w:rFonts w:ascii="Simplified Arabic" w:eastAsia="Times New Roman" w:hAnsi="Simplified Arabic" w:cs="Simplified Arabic"/>
          <w:color w:val="000000" w:themeColor="text1"/>
          <w:sz w:val="24"/>
          <w:szCs w:val="24"/>
          <w:rtl/>
        </w:rPr>
        <w:t>، والتي تنص على: توجد علاقة ذات دلالة إحصائية عند مستوى دلالة (</w:t>
      </w:r>
      <w:r w:rsidRPr="008A7624">
        <w:rPr>
          <w:rFonts w:ascii="Cambria" w:eastAsia="Times New Roman" w:hAnsi="Cambria" w:cs="Cambria"/>
          <w:color w:val="000000" w:themeColor="text1"/>
          <w:sz w:val="24"/>
          <w:szCs w:val="24"/>
        </w:rPr>
        <w:t>α≤</w:t>
      </w:r>
      <w:r w:rsidRPr="008A7624">
        <w:rPr>
          <w:rFonts w:ascii="Simplified Arabic" w:eastAsia="Times New Roman" w:hAnsi="Simplified Arabic" w:cs="Simplified Arabic"/>
          <w:color w:val="000000" w:themeColor="text1"/>
          <w:sz w:val="24"/>
          <w:szCs w:val="24"/>
        </w:rPr>
        <w:t>0.05</w:t>
      </w:r>
      <w:r w:rsidRPr="008A7624">
        <w:rPr>
          <w:rFonts w:ascii="Simplified Arabic" w:eastAsia="Times New Roman" w:hAnsi="Simplified Arabic" w:cs="Simplified Arabic"/>
          <w:color w:val="000000" w:themeColor="text1"/>
          <w:sz w:val="24"/>
          <w:szCs w:val="24"/>
          <w:rtl/>
        </w:rPr>
        <w:t>) للثقافة التنظيمية كأحد أبعاد القيادة الإستراتيجية في تحسين الأداء المؤسسي من وجهة نظر موظفي المركز الوطني لقياس أداء الأجهزة العامة.</w:t>
      </w:r>
    </w:p>
    <w:p w14:paraId="59171EE2" w14:textId="77777777" w:rsidR="002E4FA3" w:rsidRPr="008A7624" w:rsidRDefault="002E4FA3" w:rsidP="008A7624">
      <w:pPr>
        <w:spacing w:after="0" w:line="276" w:lineRule="auto"/>
        <w:jc w:val="both"/>
        <w:rPr>
          <w:rFonts w:ascii="Simplified Arabic" w:hAnsi="Simplified Arabic" w:cs="Simplified Arabic"/>
          <w:sz w:val="24"/>
          <w:szCs w:val="24"/>
          <w:rtl/>
        </w:rPr>
      </w:pPr>
      <w:r w:rsidRPr="008A7624">
        <w:rPr>
          <w:rFonts w:ascii="Simplified Arabic" w:hAnsi="Simplified Arabic" w:cs="Simplified Arabic"/>
          <w:sz w:val="24"/>
          <w:szCs w:val="24"/>
          <w:rtl/>
        </w:rPr>
        <w:t>تم إستخدام نموذج تحليل الإنحدار الخطي البسيط لدراسة العلاقة بين المتغير المستقل (الثقافة التنظيمية) والمتغير التابع (الأداء المؤسسي)، وجاءت النتائج كما يلي:</w:t>
      </w:r>
    </w:p>
    <w:p w14:paraId="6708B458" w14:textId="6B43595C" w:rsidR="002E4FA3" w:rsidRPr="008B1CEE" w:rsidRDefault="002E4FA3" w:rsidP="008B1CEE">
      <w:pPr>
        <w:spacing w:after="0" w:line="240" w:lineRule="auto"/>
        <w:jc w:val="center"/>
        <w:rPr>
          <w:rFonts w:ascii="Simplified Arabic" w:hAnsi="Simplified Arabic" w:cs="Simplified Arabic"/>
          <w:sz w:val="20"/>
          <w:szCs w:val="20"/>
          <w:rtl/>
        </w:rPr>
      </w:pPr>
      <w:r w:rsidRPr="008B1CEE">
        <w:rPr>
          <w:rFonts w:ascii="Simplified Arabic" w:hAnsi="Simplified Arabic" w:cs="Simplified Arabic"/>
          <w:b/>
          <w:bCs/>
          <w:sz w:val="20"/>
          <w:szCs w:val="20"/>
          <w:rtl/>
        </w:rPr>
        <w:t>جدول رقم (</w:t>
      </w:r>
      <w:r w:rsidR="008B1CEE" w:rsidRPr="008B1CEE">
        <w:rPr>
          <w:rFonts w:ascii="Simplified Arabic" w:hAnsi="Simplified Arabic" w:cs="Simplified Arabic" w:hint="cs"/>
          <w:b/>
          <w:bCs/>
          <w:sz w:val="20"/>
          <w:szCs w:val="20"/>
          <w:rtl/>
        </w:rPr>
        <w:t>12</w:t>
      </w:r>
      <w:r w:rsidRPr="008B1CEE">
        <w:rPr>
          <w:rFonts w:ascii="Simplified Arabic" w:hAnsi="Simplified Arabic" w:cs="Simplified Arabic"/>
          <w:b/>
          <w:bCs/>
          <w:sz w:val="20"/>
          <w:szCs w:val="20"/>
          <w:rtl/>
        </w:rPr>
        <w:t>)</w:t>
      </w:r>
      <w:r w:rsidRPr="008B1CEE">
        <w:rPr>
          <w:rFonts w:ascii="Simplified Arabic" w:hAnsi="Simplified Arabic" w:cs="Simplified Arabic"/>
          <w:sz w:val="20"/>
          <w:szCs w:val="20"/>
          <w:rtl/>
        </w:rPr>
        <w:t xml:space="preserve"> العلاقة بين (الثقافة التنظيمية) والمتغير التابع (الأداء المؤسسي) بطريقة الإنحدار الخطي البسيط</w:t>
      </w:r>
    </w:p>
    <w:tbl>
      <w:tblPr>
        <w:tblStyle w:val="TableGrid"/>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882"/>
        <w:gridCol w:w="1256"/>
        <w:gridCol w:w="960"/>
        <w:gridCol w:w="1110"/>
        <w:gridCol w:w="1167"/>
        <w:gridCol w:w="1232"/>
        <w:gridCol w:w="1042"/>
      </w:tblGrid>
      <w:tr w:rsidR="002E4FA3" w:rsidRPr="008B1CEE" w14:paraId="12A3ADEA" w14:textId="77777777" w:rsidTr="00D52BAF">
        <w:trPr>
          <w:jc w:val="center"/>
        </w:trPr>
        <w:tc>
          <w:tcPr>
            <w:tcW w:w="1882" w:type="dxa"/>
            <w:shd w:val="clear" w:color="auto" w:fill="D9D9D9" w:themeFill="background1" w:themeFillShade="D9"/>
            <w:vAlign w:val="center"/>
          </w:tcPr>
          <w:p w14:paraId="53FB718E" w14:textId="77777777" w:rsidR="002E4FA3" w:rsidRPr="008B1CEE" w:rsidRDefault="002E4FA3" w:rsidP="008B1CEE">
            <w:pPr>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النموذج</w:t>
            </w:r>
          </w:p>
        </w:tc>
        <w:tc>
          <w:tcPr>
            <w:tcW w:w="1256" w:type="dxa"/>
            <w:shd w:val="clear" w:color="auto" w:fill="D9D9D9" w:themeFill="background1" w:themeFillShade="D9"/>
            <w:vAlign w:val="center"/>
          </w:tcPr>
          <w:p w14:paraId="70402967" w14:textId="77777777" w:rsidR="002E4FA3" w:rsidRPr="008B1CEE" w:rsidRDefault="002E4FA3" w:rsidP="008B1CEE">
            <w:pPr>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 xml:space="preserve">معاملات الانحدار </w:t>
            </w:r>
            <w:r w:rsidRPr="008B1CEE">
              <w:rPr>
                <w:rFonts w:ascii="Cambria" w:hAnsi="Cambria" w:cs="Cambria"/>
                <w:b/>
                <w:bCs/>
                <w:sz w:val="20"/>
                <w:szCs w:val="20"/>
              </w:rPr>
              <w:t>β</w:t>
            </w:r>
          </w:p>
        </w:tc>
        <w:tc>
          <w:tcPr>
            <w:tcW w:w="960" w:type="dxa"/>
            <w:shd w:val="clear" w:color="auto" w:fill="D9D9D9" w:themeFill="background1" w:themeFillShade="D9"/>
            <w:vAlign w:val="center"/>
          </w:tcPr>
          <w:p w14:paraId="688145EF" w14:textId="77777777" w:rsidR="002E4FA3" w:rsidRPr="008B1CEE" w:rsidRDefault="002E4FA3" w:rsidP="008B1CEE">
            <w:pPr>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إختبار (ت)</w:t>
            </w:r>
          </w:p>
        </w:tc>
        <w:tc>
          <w:tcPr>
            <w:tcW w:w="1110" w:type="dxa"/>
            <w:shd w:val="clear" w:color="auto" w:fill="D9D9D9" w:themeFill="background1" w:themeFillShade="D9"/>
            <w:vAlign w:val="center"/>
          </w:tcPr>
          <w:p w14:paraId="4264C2DB" w14:textId="77777777" w:rsidR="002E4FA3" w:rsidRPr="008B1CEE" w:rsidRDefault="002E4FA3" w:rsidP="008B1CEE">
            <w:pPr>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الدلالة الإحصائية</w:t>
            </w:r>
          </w:p>
        </w:tc>
        <w:tc>
          <w:tcPr>
            <w:tcW w:w="1167" w:type="dxa"/>
            <w:shd w:val="clear" w:color="auto" w:fill="D9D9D9" w:themeFill="background1" w:themeFillShade="D9"/>
            <w:vAlign w:val="center"/>
          </w:tcPr>
          <w:p w14:paraId="2E942E04" w14:textId="77777777" w:rsidR="002E4FA3" w:rsidRPr="008B1CEE" w:rsidRDefault="002E4FA3" w:rsidP="008B1CEE">
            <w:pPr>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 xml:space="preserve">معامل الإرتباط </w:t>
            </w:r>
            <w:r w:rsidRPr="008B1CEE">
              <w:rPr>
                <w:rFonts w:ascii="Simplified Arabic" w:hAnsi="Simplified Arabic" w:cs="Simplified Arabic"/>
                <w:b/>
                <w:bCs/>
                <w:sz w:val="20"/>
                <w:szCs w:val="20"/>
              </w:rPr>
              <w:t>R</w:t>
            </w:r>
          </w:p>
        </w:tc>
        <w:tc>
          <w:tcPr>
            <w:tcW w:w="1232" w:type="dxa"/>
            <w:shd w:val="clear" w:color="auto" w:fill="D9D9D9" w:themeFill="background1" w:themeFillShade="D9"/>
            <w:vAlign w:val="center"/>
          </w:tcPr>
          <w:p w14:paraId="05B61CDC" w14:textId="77777777" w:rsidR="002E4FA3" w:rsidRPr="008B1CEE" w:rsidRDefault="002E4FA3" w:rsidP="008B1CEE">
            <w:pPr>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 xml:space="preserve">معامل التحديد </w:t>
            </w:r>
            <w:r w:rsidRPr="008B1CEE">
              <w:rPr>
                <w:rFonts w:ascii="Simplified Arabic" w:hAnsi="Simplified Arabic" w:cs="Simplified Arabic"/>
                <w:b/>
                <w:bCs/>
                <w:sz w:val="20"/>
                <w:szCs w:val="20"/>
              </w:rPr>
              <w:t>R</w:t>
            </w:r>
            <w:r w:rsidRPr="008B1CEE">
              <w:rPr>
                <w:rFonts w:ascii="Simplified Arabic" w:hAnsi="Simplified Arabic" w:cs="Simplified Arabic"/>
                <w:b/>
                <w:bCs/>
                <w:sz w:val="20"/>
                <w:szCs w:val="20"/>
                <w:vertAlign w:val="superscript"/>
              </w:rPr>
              <w:t>2</w:t>
            </w:r>
          </w:p>
        </w:tc>
        <w:tc>
          <w:tcPr>
            <w:tcW w:w="1042" w:type="dxa"/>
            <w:shd w:val="clear" w:color="auto" w:fill="D9D9D9" w:themeFill="background1" w:themeFillShade="D9"/>
            <w:vAlign w:val="center"/>
          </w:tcPr>
          <w:p w14:paraId="367DC963" w14:textId="77777777" w:rsidR="002E4FA3" w:rsidRPr="008B1CEE" w:rsidRDefault="002E4FA3" w:rsidP="008B1CEE">
            <w:pPr>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 xml:space="preserve">إختبار </w:t>
            </w:r>
            <w:r w:rsidRPr="008B1CEE">
              <w:rPr>
                <w:rFonts w:ascii="Simplified Arabic" w:hAnsi="Simplified Arabic" w:cs="Simplified Arabic"/>
                <w:b/>
                <w:bCs/>
                <w:sz w:val="20"/>
                <w:szCs w:val="20"/>
              </w:rPr>
              <w:t>F</w:t>
            </w:r>
          </w:p>
        </w:tc>
      </w:tr>
      <w:tr w:rsidR="002E4FA3" w:rsidRPr="008B1CEE" w14:paraId="53C8B494" w14:textId="77777777" w:rsidTr="00D52BAF">
        <w:trPr>
          <w:jc w:val="center"/>
        </w:trPr>
        <w:tc>
          <w:tcPr>
            <w:tcW w:w="1882" w:type="dxa"/>
            <w:vAlign w:val="center"/>
          </w:tcPr>
          <w:p w14:paraId="2C53A068" w14:textId="77777777" w:rsidR="002E4FA3" w:rsidRPr="008B1CEE" w:rsidRDefault="002E4FA3" w:rsidP="008B1CEE">
            <w:pPr>
              <w:jc w:val="center"/>
              <w:rPr>
                <w:rFonts w:ascii="Simplified Arabic" w:hAnsi="Simplified Arabic" w:cs="Simplified Arabic"/>
                <w:sz w:val="20"/>
                <w:szCs w:val="20"/>
                <w:rtl/>
              </w:rPr>
            </w:pPr>
            <w:r w:rsidRPr="008B1CEE">
              <w:rPr>
                <w:rFonts w:ascii="Simplified Arabic" w:hAnsi="Simplified Arabic" w:cs="Simplified Arabic"/>
                <w:sz w:val="20"/>
                <w:szCs w:val="20"/>
                <w:rtl/>
              </w:rPr>
              <w:t>الحد الثابت</w:t>
            </w:r>
          </w:p>
        </w:tc>
        <w:tc>
          <w:tcPr>
            <w:tcW w:w="1256" w:type="dxa"/>
            <w:vAlign w:val="center"/>
          </w:tcPr>
          <w:p w14:paraId="1F3D8AAD" w14:textId="77777777" w:rsidR="002E4FA3" w:rsidRPr="008B1CEE" w:rsidRDefault="002E4FA3" w:rsidP="008B1CEE">
            <w:pPr>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1.46</w:t>
            </w:r>
          </w:p>
        </w:tc>
        <w:tc>
          <w:tcPr>
            <w:tcW w:w="960" w:type="dxa"/>
            <w:vAlign w:val="center"/>
          </w:tcPr>
          <w:p w14:paraId="16FDE0F9" w14:textId="77777777" w:rsidR="002E4FA3" w:rsidRPr="008B1CEE" w:rsidRDefault="002E4FA3" w:rsidP="008B1CEE">
            <w:pPr>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4.66</w:t>
            </w:r>
          </w:p>
        </w:tc>
        <w:tc>
          <w:tcPr>
            <w:tcW w:w="1110" w:type="dxa"/>
            <w:vAlign w:val="center"/>
          </w:tcPr>
          <w:p w14:paraId="24AC66EF" w14:textId="77777777" w:rsidR="002E4FA3" w:rsidRPr="008B1CEE" w:rsidRDefault="002E4FA3" w:rsidP="008B1CEE">
            <w:pPr>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0.000</w:t>
            </w:r>
          </w:p>
        </w:tc>
        <w:tc>
          <w:tcPr>
            <w:tcW w:w="1167" w:type="dxa"/>
            <w:vMerge w:val="restart"/>
            <w:vAlign w:val="center"/>
          </w:tcPr>
          <w:p w14:paraId="04F59454" w14:textId="77777777" w:rsidR="002E4FA3" w:rsidRPr="008B1CEE" w:rsidRDefault="002E4FA3" w:rsidP="008B1CEE">
            <w:pPr>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0.599</w:t>
            </w:r>
          </w:p>
        </w:tc>
        <w:tc>
          <w:tcPr>
            <w:tcW w:w="1232" w:type="dxa"/>
            <w:vMerge w:val="restart"/>
            <w:vAlign w:val="center"/>
          </w:tcPr>
          <w:p w14:paraId="5C480227" w14:textId="77777777" w:rsidR="002E4FA3" w:rsidRPr="008B1CEE" w:rsidRDefault="002E4FA3" w:rsidP="008B1CEE">
            <w:pPr>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0.359</w:t>
            </w:r>
          </w:p>
        </w:tc>
        <w:tc>
          <w:tcPr>
            <w:tcW w:w="1042" w:type="dxa"/>
            <w:vMerge w:val="restart"/>
            <w:vAlign w:val="center"/>
          </w:tcPr>
          <w:p w14:paraId="51876F61" w14:textId="77777777" w:rsidR="002E4FA3" w:rsidRPr="008B1CEE" w:rsidRDefault="002E4FA3" w:rsidP="008B1CEE">
            <w:pPr>
              <w:jc w:val="center"/>
              <w:rPr>
                <w:rFonts w:ascii="Simplified Arabic" w:hAnsi="Simplified Arabic" w:cs="Simplified Arabic"/>
                <w:sz w:val="20"/>
                <w:szCs w:val="20"/>
                <w:rtl/>
                <w:lang w:bidi="ar-EG"/>
              </w:rPr>
            </w:pPr>
            <w:r w:rsidRPr="008B1CEE">
              <w:rPr>
                <w:rFonts w:ascii="Simplified Arabic" w:hAnsi="Simplified Arabic" w:cs="Simplified Arabic"/>
                <w:sz w:val="20"/>
                <w:szCs w:val="20"/>
                <w:rtl/>
                <w:lang w:bidi="ar-EG"/>
              </w:rPr>
              <w:t>76.1**</w:t>
            </w:r>
          </w:p>
        </w:tc>
      </w:tr>
      <w:tr w:rsidR="002E4FA3" w:rsidRPr="008B1CEE" w14:paraId="2725124B" w14:textId="77777777" w:rsidTr="00D52BAF">
        <w:trPr>
          <w:jc w:val="center"/>
        </w:trPr>
        <w:tc>
          <w:tcPr>
            <w:tcW w:w="1882" w:type="dxa"/>
            <w:vAlign w:val="center"/>
          </w:tcPr>
          <w:p w14:paraId="55C47186" w14:textId="77777777" w:rsidR="002E4FA3" w:rsidRPr="008B1CEE" w:rsidRDefault="002E4FA3" w:rsidP="008B1CEE">
            <w:pPr>
              <w:jc w:val="center"/>
              <w:rPr>
                <w:rFonts w:ascii="Simplified Arabic" w:hAnsi="Simplified Arabic" w:cs="Simplified Arabic"/>
                <w:sz w:val="20"/>
                <w:szCs w:val="20"/>
                <w:rtl/>
              </w:rPr>
            </w:pPr>
            <w:r w:rsidRPr="008B1CEE">
              <w:rPr>
                <w:rFonts w:ascii="Simplified Arabic" w:hAnsi="Simplified Arabic" w:cs="Simplified Arabic"/>
                <w:sz w:val="20"/>
                <w:szCs w:val="20"/>
                <w:rtl/>
              </w:rPr>
              <w:t>الثقافة التنظيمية</w:t>
            </w:r>
          </w:p>
        </w:tc>
        <w:tc>
          <w:tcPr>
            <w:tcW w:w="1256" w:type="dxa"/>
            <w:vAlign w:val="center"/>
          </w:tcPr>
          <w:p w14:paraId="6C4400C3" w14:textId="77777777" w:rsidR="002E4FA3" w:rsidRPr="008B1CEE" w:rsidRDefault="002E4FA3" w:rsidP="008B1CEE">
            <w:pPr>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0.643</w:t>
            </w:r>
          </w:p>
        </w:tc>
        <w:tc>
          <w:tcPr>
            <w:tcW w:w="960" w:type="dxa"/>
            <w:vAlign w:val="center"/>
          </w:tcPr>
          <w:p w14:paraId="07DE25F0" w14:textId="77777777" w:rsidR="002E4FA3" w:rsidRPr="008B1CEE" w:rsidRDefault="002E4FA3" w:rsidP="008B1CEE">
            <w:pPr>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8.73</w:t>
            </w:r>
          </w:p>
        </w:tc>
        <w:tc>
          <w:tcPr>
            <w:tcW w:w="1110" w:type="dxa"/>
            <w:vAlign w:val="center"/>
          </w:tcPr>
          <w:p w14:paraId="70622DA5" w14:textId="77777777" w:rsidR="002E4FA3" w:rsidRPr="008B1CEE" w:rsidRDefault="002E4FA3" w:rsidP="008B1CEE">
            <w:pPr>
              <w:jc w:val="center"/>
              <w:rPr>
                <w:rFonts w:ascii="Simplified Arabic" w:hAnsi="Simplified Arabic" w:cs="Simplified Arabic"/>
                <w:sz w:val="20"/>
                <w:szCs w:val="20"/>
                <w:rtl/>
              </w:rPr>
            </w:pPr>
            <w:r w:rsidRPr="008B1CEE">
              <w:rPr>
                <w:rFonts w:ascii="Simplified Arabic" w:hAnsi="Simplified Arabic" w:cs="Simplified Arabic"/>
                <w:sz w:val="20"/>
                <w:szCs w:val="20"/>
                <w:rtl/>
              </w:rPr>
              <w:t>0.000</w:t>
            </w:r>
          </w:p>
        </w:tc>
        <w:tc>
          <w:tcPr>
            <w:tcW w:w="1167" w:type="dxa"/>
            <w:vMerge/>
            <w:vAlign w:val="center"/>
          </w:tcPr>
          <w:p w14:paraId="017DFB65" w14:textId="77777777" w:rsidR="002E4FA3" w:rsidRPr="008B1CEE" w:rsidRDefault="002E4FA3" w:rsidP="008B1CEE">
            <w:pPr>
              <w:jc w:val="center"/>
              <w:rPr>
                <w:rFonts w:ascii="Simplified Arabic" w:hAnsi="Simplified Arabic" w:cs="Simplified Arabic"/>
                <w:sz w:val="20"/>
                <w:szCs w:val="20"/>
                <w:rtl/>
              </w:rPr>
            </w:pPr>
          </w:p>
        </w:tc>
        <w:tc>
          <w:tcPr>
            <w:tcW w:w="1232" w:type="dxa"/>
            <w:vMerge/>
            <w:vAlign w:val="center"/>
          </w:tcPr>
          <w:p w14:paraId="59220D42" w14:textId="77777777" w:rsidR="002E4FA3" w:rsidRPr="008B1CEE" w:rsidRDefault="002E4FA3" w:rsidP="008B1CEE">
            <w:pPr>
              <w:jc w:val="center"/>
              <w:rPr>
                <w:rFonts w:ascii="Simplified Arabic" w:hAnsi="Simplified Arabic" w:cs="Simplified Arabic"/>
                <w:sz w:val="20"/>
                <w:szCs w:val="20"/>
                <w:rtl/>
              </w:rPr>
            </w:pPr>
          </w:p>
        </w:tc>
        <w:tc>
          <w:tcPr>
            <w:tcW w:w="1042" w:type="dxa"/>
            <w:vMerge/>
            <w:vAlign w:val="center"/>
          </w:tcPr>
          <w:p w14:paraId="0A638655" w14:textId="77777777" w:rsidR="002E4FA3" w:rsidRPr="008B1CEE" w:rsidRDefault="002E4FA3" w:rsidP="008B1CEE">
            <w:pPr>
              <w:jc w:val="center"/>
              <w:rPr>
                <w:rFonts w:ascii="Simplified Arabic" w:hAnsi="Simplified Arabic" w:cs="Simplified Arabic"/>
                <w:sz w:val="20"/>
                <w:szCs w:val="20"/>
                <w:rtl/>
              </w:rPr>
            </w:pPr>
          </w:p>
        </w:tc>
      </w:tr>
    </w:tbl>
    <w:p w14:paraId="543B8F8D" w14:textId="77777777" w:rsidR="002E4FA3" w:rsidRPr="008B1CEE" w:rsidRDefault="002E4FA3" w:rsidP="008B1CEE">
      <w:pPr>
        <w:spacing w:after="0" w:line="240" w:lineRule="auto"/>
        <w:jc w:val="both"/>
        <w:rPr>
          <w:rFonts w:ascii="Simplified Arabic" w:hAnsi="Simplified Arabic" w:cs="Simplified Arabic"/>
          <w:sz w:val="20"/>
          <w:szCs w:val="20"/>
          <w:vertAlign w:val="superscript"/>
          <w:rtl/>
        </w:rPr>
      </w:pPr>
      <w:r w:rsidRPr="008B1CEE">
        <w:rPr>
          <w:rFonts w:ascii="Simplified Arabic" w:hAnsi="Simplified Arabic" w:cs="Simplified Arabic"/>
          <w:sz w:val="20"/>
          <w:szCs w:val="20"/>
          <w:vertAlign w:val="superscript"/>
          <w:rtl/>
        </w:rPr>
        <w:t>المتغير التابع: الأداء المؤسسي</w:t>
      </w:r>
    </w:p>
    <w:p w14:paraId="0BFEF8EE" w14:textId="721EF2DF" w:rsidR="002E4FA3" w:rsidRPr="008A7624" w:rsidRDefault="002E4FA3" w:rsidP="008A7624">
      <w:pPr>
        <w:spacing w:after="0" w:line="276" w:lineRule="auto"/>
        <w:ind w:firstLine="708"/>
        <w:jc w:val="both"/>
        <w:rPr>
          <w:rFonts w:ascii="Simplified Arabic" w:hAnsi="Simplified Arabic" w:cs="Simplified Arabic"/>
          <w:sz w:val="24"/>
          <w:szCs w:val="24"/>
          <w:rtl/>
        </w:rPr>
      </w:pPr>
      <w:r w:rsidRPr="008A7624">
        <w:rPr>
          <w:rFonts w:ascii="Simplified Arabic" w:hAnsi="Simplified Arabic" w:cs="Simplified Arabic"/>
          <w:sz w:val="24"/>
          <w:szCs w:val="24"/>
          <w:rtl/>
        </w:rPr>
        <w:t>يوضح الجدول السابق نتائج تحليل الإنحدار الخطي البسيط لدراسة العلاقة بين البُعد الثاني (الثقافة التنظيمية) والمحور الثاني (الأداء المؤسسي). يتضح أن قيمة الإختبار (</w:t>
      </w:r>
      <w:r w:rsidRPr="008A7624">
        <w:rPr>
          <w:rFonts w:ascii="Simplified Arabic" w:hAnsi="Simplified Arabic" w:cs="Simplified Arabic"/>
          <w:sz w:val="24"/>
          <w:szCs w:val="24"/>
        </w:rPr>
        <w:t>F</w:t>
      </w:r>
      <w:r w:rsidRPr="008A7624">
        <w:rPr>
          <w:rFonts w:ascii="Simplified Arabic" w:hAnsi="Simplified Arabic" w:cs="Simplified Arabic"/>
          <w:sz w:val="24"/>
          <w:szCs w:val="24"/>
          <w:rtl/>
        </w:rPr>
        <w:t>) والتي بلغت (76.1) جاءت معنوية مما يشير إلى معنوية نموذج الإنحدار. كما يوضح الجدول معاملات الإنحدار للمتغير المستقل (الثقافة التنظيمية) في النموذج (</w:t>
      </w:r>
      <w:r w:rsidRPr="008A7624">
        <w:rPr>
          <w:rFonts w:ascii="Cambria" w:hAnsi="Cambria" w:cs="Cambria"/>
          <w:sz w:val="24"/>
          <w:szCs w:val="24"/>
        </w:rPr>
        <w:t>β</w:t>
      </w:r>
      <w:r w:rsidRPr="008A7624">
        <w:rPr>
          <w:rFonts w:ascii="Simplified Arabic" w:hAnsi="Simplified Arabic" w:cs="Simplified Arabic"/>
          <w:sz w:val="24"/>
          <w:szCs w:val="24"/>
          <w:rtl/>
        </w:rPr>
        <w:t>) والذي بلغ (0.643) وهي قيمة موجبة وذات دلالة إحصائية وفقاً لقيمة إختبار (ت) والتي جاءت دالة إحصائياً مما يشير إلى معنوية تأثير معامل الإنحدار في النموذج. هذا بالإضافة إلى قيمة معامل الإرتباط بين المتغير المستقل والمتغير التابع (</w:t>
      </w:r>
      <w:r w:rsidRPr="008A7624">
        <w:rPr>
          <w:rFonts w:ascii="Simplified Arabic" w:hAnsi="Simplified Arabic" w:cs="Simplified Arabic"/>
          <w:sz w:val="24"/>
          <w:szCs w:val="24"/>
        </w:rPr>
        <w:t>R</w:t>
      </w:r>
      <w:r w:rsidRPr="008A7624">
        <w:rPr>
          <w:rFonts w:ascii="Simplified Arabic" w:hAnsi="Simplified Arabic" w:cs="Simplified Arabic"/>
          <w:sz w:val="24"/>
          <w:szCs w:val="24"/>
          <w:rtl/>
        </w:rPr>
        <w:t xml:space="preserve">) والذي بلغ (0.599) ويشير إلى علاقة طردية قوية ودالة إحصائياً بين المتغيرين، كما بلغ معامل التحديد (0.359) ويشير إلى أن نسبة مساهمة المتغير المستقل في إحداث تغير في المتغير التابع يبلغ نسبة 35.9 %. وبالتالي فإنه يمكن التوصل إلى قبول الفرضية الفرعية الثانية </w:t>
      </w:r>
      <w:r w:rsidR="008B1CEE">
        <w:rPr>
          <w:rFonts w:ascii="Simplified Arabic" w:hAnsi="Simplified Arabic" w:cs="Simplified Arabic" w:hint="cs"/>
          <w:sz w:val="24"/>
          <w:szCs w:val="24"/>
          <w:rtl/>
        </w:rPr>
        <w:t>.</w:t>
      </w:r>
    </w:p>
    <w:p w14:paraId="76CE741F" w14:textId="77777777" w:rsidR="00E80803" w:rsidRPr="008B1CEE" w:rsidRDefault="00E80803" w:rsidP="008A7624">
      <w:pPr>
        <w:spacing w:after="0" w:line="276" w:lineRule="auto"/>
        <w:ind w:firstLine="708"/>
        <w:jc w:val="both"/>
        <w:rPr>
          <w:rFonts w:ascii="Simplified Arabic" w:hAnsi="Simplified Arabic" w:cs="Simplified Arabic"/>
          <w:sz w:val="12"/>
          <w:szCs w:val="12"/>
          <w:rtl/>
        </w:rPr>
      </w:pPr>
    </w:p>
    <w:p w14:paraId="4FA07ABB" w14:textId="77777777" w:rsidR="002E4FA3" w:rsidRPr="008A7624" w:rsidRDefault="002E4FA3" w:rsidP="008A7624">
      <w:pPr>
        <w:spacing w:after="0" w:line="276" w:lineRule="auto"/>
        <w:jc w:val="both"/>
        <w:rPr>
          <w:rFonts w:ascii="Simplified Arabic" w:eastAsia="Times New Roman" w:hAnsi="Simplified Arabic" w:cs="Simplified Arabic"/>
          <w:color w:val="000000" w:themeColor="text1"/>
          <w:sz w:val="24"/>
          <w:szCs w:val="24"/>
          <w:rtl/>
        </w:rPr>
      </w:pPr>
      <w:r w:rsidRPr="008A7624">
        <w:rPr>
          <w:rFonts w:ascii="Simplified Arabic" w:eastAsia="Times New Roman" w:hAnsi="Simplified Arabic" w:cs="Simplified Arabic"/>
          <w:b/>
          <w:bCs/>
          <w:color w:val="000000" w:themeColor="text1"/>
          <w:sz w:val="24"/>
          <w:szCs w:val="24"/>
          <w:rtl/>
        </w:rPr>
        <w:t>الفرضية الفرعية الثالثة</w:t>
      </w:r>
      <w:r w:rsidRPr="008A7624">
        <w:rPr>
          <w:rFonts w:ascii="Simplified Arabic" w:eastAsia="Times New Roman" w:hAnsi="Simplified Arabic" w:cs="Simplified Arabic"/>
          <w:color w:val="000000" w:themeColor="text1"/>
          <w:sz w:val="24"/>
          <w:szCs w:val="24"/>
          <w:rtl/>
        </w:rPr>
        <w:t>، والتي تنص على: توجد علاقة ذات دلالة إحصائية عند مستوى دلالة (</w:t>
      </w:r>
      <w:r w:rsidRPr="008A7624">
        <w:rPr>
          <w:rFonts w:ascii="Cambria" w:eastAsia="Times New Roman" w:hAnsi="Cambria" w:cs="Cambria"/>
          <w:color w:val="000000" w:themeColor="text1"/>
          <w:sz w:val="24"/>
          <w:szCs w:val="24"/>
        </w:rPr>
        <w:t>α≤</w:t>
      </w:r>
      <w:r w:rsidRPr="008A7624">
        <w:rPr>
          <w:rFonts w:ascii="Simplified Arabic" w:eastAsia="Times New Roman" w:hAnsi="Simplified Arabic" w:cs="Simplified Arabic"/>
          <w:color w:val="000000" w:themeColor="text1"/>
          <w:sz w:val="24"/>
          <w:szCs w:val="24"/>
        </w:rPr>
        <w:t>0.05</w:t>
      </w:r>
      <w:r w:rsidRPr="008A7624">
        <w:rPr>
          <w:rFonts w:ascii="Simplified Arabic" w:eastAsia="Times New Roman" w:hAnsi="Simplified Arabic" w:cs="Simplified Arabic"/>
          <w:color w:val="000000" w:themeColor="text1"/>
          <w:sz w:val="24"/>
          <w:szCs w:val="24"/>
          <w:rtl/>
        </w:rPr>
        <w:t>) لرأس المال البشري كأحد أبعاد القيادة الإستراتيجية في تحسين الأداء المؤسسي من وجهة نظر موظفي المركز الوطني لقياس أداء الأجهزة العامة.</w:t>
      </w:r>
    </w:p>
    <w:p w14:paraId="5A914195" w14:textId="77777777" w:rsidR="002E4FA3" w:rsidRPr="008A7624" w:rsidRDefault="002E4FA3" w:rsidP="008A7624">
      <w:pPr>
        <w:spacing w:after="0" w:line="276" w:lineRule="auto"/>
        <w:jc w:val="both"/>
        <w:rPr>
          <w:rFonts w:ascii="Simplified Arabic" w:hAnsi="Simplified Arabic" w:cs="Simplified Arabic"/>
          <w:sz w:val="24"/>
          <w:szCs w:val="24"/>
          <w:rtl/>
        </w:rPr>
      </w:pPr>
      <w:r w:rsidRPr="008A7624">
        <w:rPr>
          <w:rFonts w:ascii="Simplified Arabic" w:hAnsi="Simplified Arabic" w:cs="Simplified Arabic"/>
          <w:sz w:val="24"/>
          <w:szCs w:val="24"/>
          <w:rtl/>
        </w:rPr>
        <w:t>تم إستخدام نموذج تحليل الإنحدار الخطي البسيط لدراسة العلاقة بين المتغير المستقل (رأس المال البشري) والمتغير التابع (الأداء المؤسسي)، وجاءت النتائج كما يلي:</w:t>
      </w:r>
    </w:p>
    <w:p w14:paraId="118DCF51" w14:textId="75037BED" w:rsidR="002E4FA3" w:rsidRPr="008B1CEE" w:rsidRDefault="002E4FA3" w:rsidP="008B1CEE">
      <w:pPr>
        <w:spacing w:after="0" w:line="276" w:lineRule="auto"/>
        <w:jc w:val="center"/>
        <w:rPr>
          <w:rFonts w:ascii="Simplified Arabic" w:hAnsi="Simplified Arabic" w:cs="Simplified Arabic"/>
          <w:sz w:val="20"/>
          <w:szCs w:val="20"/>
          <w:rtl/>
        </w:rPr>
      </w:pPr>
      <w:r w:rsidRPr="008B1CEE">
        <w:rPr>
          <w:rFonts w:ascii="Simplified Arabic" w:hAnsi="Simplified Arabic" w:cs="Simplified Arabic"/>
          <w:b/>
          <w:bCs/>
          <w:sz w:val="20"/>
          <w:szCs w:val="20"/>
          <w:rtl/>
        </w:rPr>
        <w:t>جدول رقم (</w:t>
      </w:r>
      <w:r w:rsidR="008B1CEE" w:rsidRPr="008B1CEE">
        <w:rPr>
          <w:rFonts w:ascii="Simplified Arabic" w:hAnsi="Simplified Arabic" w:cs="Simplified Arabic" w:hint="cs"/>
          <w:b/>
          <w:bCs/>
          <w:sz w:val="20"/>
          <w:szCs w:val="20"/>
          <w:rtl/>
        </w:rPr>
        <w:t>13</w:t>
      </w:r>
      <w:r w:rsidRPr="008B1CEE">
        <w:rPr>
          <w:rFonts w:ascii="Simplified Arabic" w:hAnsi="Simplified Arabic" w:cs="Simplified Arabic"/>
          <w:b/>
          <w:bCs/>
          <w:sz w:val="20"/>
          <w:szCs w:val="20"/>
          <w:rtl/>
        </w:rPr>
        <w:t>)</w:t>
      </w:r>
      <w:r w:rsidRPr="008B1CEE">
        <w:rPr>
          <w:rFonts w:ascii="Simplified Arabic" w:hAnsi="Simplified Arabic" w:cs="Simplified Arabic"/>
          <w:sz w:val="20"/>
          <w:szCs w:val="20"/>
          <w:rtl/>
        </w:rPr>
        <w:t xml:space="preserve"> العلاقة بين (رأس المال البشري) والمتغير التابع (الأداء المؤسسي) بطريقة الإنحدار الخطي البسيط</w:t>
      </w:r>
    </w:p>
    <w:tbl>
      <w:tblPr>
        <w:tblStyle w:val="TableGrid"/>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882"/>
        <w:gridCol w:w="1255"/>
        <w:gridCol w:w="961"/>
        <w:gridCol w:w="1110"/>
        <w:gridCol w:w="1167"/>
        <w:gridCol w:w="1232"/>
        <w:gridCol w:w="1189"/>
      </w:tblGrid>
      <w:tr w:rsidR="002E4FA3" w:rsidRPr="008B1CEE" w14:paraId="38BCBAAB" w14:textId="77777777" w:rsidTr="00D52BAF">
        <w:tc>
          <w:tcPr>
            <w:tcW w:w="1882" w:type="dxa"/>
            <w:shd w:val="clear" w:color="auto" w:fill="D9D9D9" w:themeFill="background1" w:themeFillShade="D9"/>
            <w:vAlign w:val="center"/>
          </w:tcPr>
          <w:p w14:paraId="08571645" w14:textId="77777777" w:rsidR="002E4FA3" w:rsidRPr="008B1CEE" w:rsidRDefault="002E4FA3" w:rsidP="008A7624">
            <w:pPr>
              <w:spacing w:line="276" w:lineRule="auto"/>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lastRenderedPageBreak/>
              <w:t>النموذج</w:t>
            </w:r>
          </w:p>
        </w:tc>
        <w:tc>
          <w:tcPr>
            <w:tcW w:w="1255" w:type="dxa"/>
            <w:shd w:val="clear" w:color="auto" w:fill="D9D9D9" w:themeFill="background1" w:themeFillShade="D9"/>
            <w:vAlign w:val="center"/>
          </w:tcPr>
          <w:p w14:paraId="0FFDFF41" w14:textId="77777777" w:rsidR="002E4FA3" w:rsidRPr="008B1CEE" w:rsidRDefault="002E4FA3" w:rsidP="008A7624">
            <w:pPr>
              <w:spacing w:line="276" w:lineRule="auto"/>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 xml:space="preserve">معاملات الانحدار </w:t>
            </w:r>
            <w:r w:rsidRPr="008B1CEE">
              <w:rPr>
                <w:rFonts w:ascii="Cambria" w:hAnsi="Cambria" w:cs="Cambria"/>
                <w:b/>
                <w:bCs/>
                <w:sz w:val="20"/>
                <w:szCs w:val="20"/>
              </w:rPr>
              <w:t>β</w:t>
            </w:r>
          </w:p>
        </w:tc>
        <w:tc>
          <w:tcPr>
            <w:tcW w:w="961" w:type="dxa"/>
            <w:shd w:val="clear" w:color="auto" w:fill="D9D9D9" w:themeFill="background1" w:themeFillShade="D9"/>
            <w:vAlign w:val="center"/>
          </w:tcPr>
          <w:p w14:paraId="1E361E35" w14:textId="77777777" w:rsidR="002E4FA3" w:rsidRPr="008B1CEE" w:rsidRDefault="002E4FA3" w:rsidP="008A7624">
            <w:pPr>
              <w:spacing w:line="276" w:lineRule="auto"/>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إختبار (ت)</w:t>
            </w:r>
          </w:p>
        </w:tc>
        <w:tc>
          <w:tcPr>
            <w:tcW w:w="1110" w:type="dxa"/>
            <w:shd w:val="clear" w:color="auto" w:fill="D9D9D9" w:themeFill="background1" w:themeFillShade="D9"/>
            <w:vAlign w:val="center"/>
          </w:tcPr>
          <w:p w14:paraId="1D319692" w14:textId="77777777" w:rsidR="002E4FA3" w:rsidRPr="008B1CEE" w:rsidRDefault="002E4FA3" w:rsidP="008A7624">
            <w:pPr>
              <w:spacing w:line="276" w:lineRule="auto"/>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الدلالة الإحصائية</w:t>
            </w:r>
          </w:p>
        </w:tc>
        <w:tc>
          <w:tcPr>
            <w:tcW w:w="1167" w:type="dxa"/>
            <w:shd w:val="clear" w:color="auto" w:fill="D9D9D9" w:themeFill="background1" w:themeFillShade="D9"/>
            <w:vAlign w:val="center"/>
          </w:tcPr>
          <w:p w14:paraId="126A252D" w14:textId="77777777" w:rsidR="002E4FA3" w:rsidRPr="008B1CEE" w:rsidRDefault="002E4FA3" w:rsidP="008A7624">
            <w:pPr>
              <w:spacing w:line="276" w:lineRule="auto"/>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 xml:space="preserve">معامل الإرتباط </w:t>
            </w:r>
            <w:r w:rsidRPr="008B1CEE">
              <w:rPr>
                <w:rFonts w:ascii="Simplified Arabic" w:hAnsi="Simplified Arabic" w:cs="Simplified Arabic"/>
                <w:b/>
                <w:bCs/>
                <w:sz w:val="20"/>
                <w:szCs w:val="20"/>
              </w:rPr>
              <w:t>R</w:t>
            </w:r>
          </w:p>
        </w:tc>
        <w:tc>
          <w:tcPr>
            <w:tcW w:w="1232" w:type="dxa"/>
            <w:shd w:val="clear" w:color="auto" w:fill="D9D9D9" w:themeFill="background1" w:themeFillShade="D9"/>
            <w:vAlign w:val="center"/>
          </w:tcPr>
          <w:p w14:paraId="0D20E36D" w14:textId="77777777" w:rsidR="002E4FA3" w:rsidRPr="008B1CEE" w:rsidRDefault="002E4FA3" w:rsidP="008A7624">
            <w:pPr>
              <w:spacing w:line="276" w:lineRule="auto"/>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 xml:space="preserve">معامل التحديد </w:t>
            </w:r>
            <w:r w:rsidRPr="008B1CEE">
              <w:rPr>
                <w:rFonts w:ascii="Simplified Arabic" w:hAnsi="Simplified Arabic" w:cs="Simplified Arabic"/>
                <w:b/>
                <w:bCs/>
                <w:sz w:val="20"/>
                <w:szCs w:val="20"/>
              </w:rPr>
              <w:t>R</w:t>
            </w:r>
            <w:r w:rsidRPr="008B1CEE">
              <w:rPr>
                <w:rFonts w:ascii="Simplified Arabic" w:hAnsi="Simplified Arabic" w:cs="Simplified Arabic"/>
                <w:b/>
                <w:bCs/>
                <w:sz w:val="20"/>
                <w:szCs w:val="20"/>
                <w:vertAlign w:val="superscript"/>
              </w:rPr>
              <w:t>2</w:t>
            </w:r>
          </w:p>
        </w:tc>
        <w:tc>
          <w:tcPr>
            <w:tcW w:w="1189" w:type="dxa"/>
            <w:shd w:val="clear" w:color="auto" w:fill="D9D9D9" w:themeFill="background1" w:themeFillShade="D9"/>
            <w:vAlign w:val="center"/>
          </w:tcPr>
          <w:p w14:paraId="41C1894A" w14:textId="77777777" w:rsidR="002E4FA3" w:rsidRPr="008B1CEE" w:rsidRDefault="002E4FA3" w:rsidP="008A7624">
            <w:pPr>
              <w:spacing w:line="276" w:lineRule="auto"/>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 xml:space="preserve">إختبار </w:t>
            </w:r>
            <w:r w:rsidRPr="008B1CEE">
              <w:rPr>
                <w:rFonts w:ascii="Simplified Arabic" w:hAnsi="Simplified Arabic" w:cs="Simplified Arabic"/>
                <w:b/>
                <w:bCs/>
                <w:sz w:val="20"/>
                <w:szCs w:val="20"/>
              </w:rPr>
              <w:t>F</w:t>
            </w:r>
          </w:p>
        </w:tc>
      </w:tr>
      <w:tr w:rsidR="002E4FA3" w:rsidRPr="008B1CEE" w14:paraId="340AA094" w14:textId="77777777" w:rsidTr="00D52BAF">
        <w:tc>
          <w:tcPr>
            <w:tcW w:w="1882" w:type="dxa"/>
            <w:vAlign w:val="center"/>
          </w:tcPr>
          <w:p w14:paraId="3B520358" w14:textId="77777777" w:rsidR="002E4FA3" w:rsidRPr="008B1CEE" w:rsidRDefault="002E4FA3" w:rsidP="008A7624">
            <w:pPr>
              <w:spacing w:line="276" w:lineRule="auto"/>
              <w:jc w:val="center"/>
              <w:rPr>
                <w:rFonts w:ascii="Simplified Arabic" w:hAnsi="Simplified Arabic" w:cs="Simplified Arabic"/>
                <w:sz w:val="20"/>
                <w:szCs w:val="20"/>
                <w:rtl/>
              </w:rPr>
            </w:pPr>
            <w:r w:rsidRPr="008B1CEE">
              <w:rPr>
                <w:rFonts w:ascii="Simplified Arabic" w:hAnsi="Simplified Arabic" w:cs="Simplified Arabic"/>
                <w:sz w:val="20"/>
                <w:szCs w:val="20"/>
                <w:rtl/>
              </w:rPr>
              <w:t>الحد الثابت</w:t>
            </w:r>
          </w:p>
        </w:tc>
        <w:tc>
          <w:tcPr>
            <w:tcW w:w="1255" w:type="dxa"/>
            <w:vAlign w:val="center"/>
          </w:tcPr>
          <w:p w14:paraId="54571CE9" w14:textId="77777777" w:rsidR="002E4FA3" w:rsidRPr="008B1CEE" w:rsidRDefault="002E4FA3" w:rsidP="008A7624">
            <w:pPr>
              <w:spacing w:line="276" w:lineRule="auto"/>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1.26</w:t>
            </w:r>
          </w:p>
        </w:tc>
        <w:tc>
          <w:tcPr>
            <w:tcW w:w="961" w:type="dxa"/>
            <w:vAlign w:val="center"/>
          </w:tcPr>
          <w:p w14:paraId="2CFCFD99" w14:textId="77777777" w:rsidR="002E4FA3" w:rsidRPr="008B1CEE" w:rsidRDefault="002E4FA3" w:rsidP="008A7624">
            <w:pPr>
              <w:spacing w:line="276" w:lineRule="auto"/>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5.97</w:t>
            </w:r>
          </w:p>
        </w:tc>
        <w:tc>
          <w:tcPr>
            <w:tcW w:w="1110" w:type="dxa"/>
            <w:vAlign w:val="center"/>
          </w:tcPr>
          <w:p w14:paraId="0099A017" w14:textId="77777777" w:rsidR="002E4FA3" w:rsidRPr="008B1CEE" w:rsidRDefault="002E4FA3" w:rsidP="008A7624">
            <w:pPr>
              <w:spacing w:line="276" w:lineRule="auto"/>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0.000</w:t>
            </w:r>
          </w:p>
        </w:tc>
        <w:tc>
          <w:tcPr>
            <w:tcW w:w="1167" w:type="dxa"/>
            <w:vMerge w:val="restart"/>
            <w:vAlign w:val="center"/>
          </w:tcPr>
          <w:p w14:paraId="209F4D1A" w14:textId="77777777" w:rsidR="002E4FA3" w:rsidRPr="008B1CEE" w:rsidRDefault="002E4FA3" w:rsidP="008A7624">
            <w:pPr>
              <w:spacing w:line="276" w:lineRule="auto"/>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0.768</w:t>
            </w:r>
          </w:p>
        </w:tc>
        <w:tc>
          <w:tcPr>
            <w:tcW w:w="1232" w:type="dxa"/>
            <w:vMerge w:val="restart"/>
            <w:vAlign w:val="center"/>
          </w:tcPr>
          <w:p w14:paraId="1A5DA183" w14:textId="77777777" w:rsidR="002E4FA3" w:rsidRPr="008B1CEE" w:rsidRDefault="002E4FA3" w:rsidP="008A7624">
            <w:pPr>
              <w:spacing w:line="276" w:lineRule="auto"/>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0.589</w:t>
            </w:r>
          </w:p>
        </w:tc>
        <w:tc>
          <w:tcPr>
            <w:tcW w:w="1189" w:type="dxa"/>
            <w:vMerge w:val="restart"/>
            <w:vAlign w:val="center"/>
          </w:tcPr>
          <w:p w14:paraId="1509CD03" w14:textId="77777777" w:rsidR="002E4FA3" w:rsidRPr="008B1CEE" w:rsidRDefault="002E4FA3" w:rsidP="008A7624">
            <w:pPr>
              <w:spacing w:line="276" w:lineRule="auto"/>
              <w:jc w:val="center"/>
              <w:rPr>
                <w:rFonts w:ascii="Simplified Arabic" w:hAnsi="Simplified Arabic" w:cs="Simplified Arabic"/>
                <w:sz w:val="20"/>
                <w:szCs w:val="20"/>
                <w:rtl/>
                <w:lang w:bidi="ar-EG"/>
              </w:rPr>
            </w:pPr>
            <w:r w:rsidRPr="008B1CEE">
              <w:rPr>
                <w:rFonts w:ascii="Simplified Arabic" w:hAnsi="Simplified Arabic" w:cs="Simplified Arabic"/>
                <w:sz w:val="20"/>
                <w:szCs w:val="20"/>
                <w:rtl/>
                <w:lang w:bidi="ar-EG"/>
              </w:rPr>
              <w:t>195.1**</w:t>
            </w:r>
          </w:p>
        </w:tc>
      </w:tr>
      <w:tr w:rsidR="002E4FA3" w:rsidRPr="008B1CEE" w14:paraId="6D5FE8F1" w14:textId="77777777" w:rsidTr="00D52BAF">
        <w:tc>
          <w:tcPr>
            <w:tcW w:w="1882" w:type="dxa"/>
            <w:vAlign w:val="center"/>
          </w:tcPr>
          <w:p w14:paraId="16BF1D9B" w14:textId="77777777" w:rsidR="002E4FA3" w:rsidRPr="008B1CEE" w:rsidRDefault="002E4FA3" w:rsidP="008A7624">
            <w:pPr>
              <w:spacing w:line="276" w:lineRule="auto"/>
              <w:jc w:val="center"/>
              <w:rPr>
                <w:rFonts w:ascii="Simplified Arabic" w:hAnsi="Simplified Arabic" w:cs="Simplified Arabic"/>
                <w:sz w:val="20"/>
                <w:szCs w:val="20"/>
                <w:rtl/>
              </w:rPr>
            </w:pPr>
            <w:r w:rsidRPr="008B1CEE">
              <w:rPr>
                <w:rFonts w:ascii="Simplified Arabic" w:hAnsi="Simplified Arabic" w:cs="Simplified Arabic"/>
                <w:sz w:val="20"/>
                <w:szCs w:val="20"/>
                <w:rtl/>
              </w:rPr>
              <w:t>رأس المال البشري</w:t>
            </w:r>
          </w:p>
        </w:tc>
        <w:tc>
          <w:tcPr>
            <w:tcW w:w="1255" w:type="dxa"/>
            <w:vAlign w:val="center"/>
          </w:tcPr>
          <w:p w14:paraId="3CDF783F" w14:textId="77777777" w:rsidR="002E4FA3" w:rsidRPr="008B1CEE" w:rsidRDefault="002E4FA3" w:rsidP="008A7624">
            <w:pPr>
              <w:spacing w:line="276" w:lineRule="auto"/>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0.702</w:t>
            </w:r>
          </w:p>
        </w:tc>
        <w:tc>
          <w:tcPr>
            <w:tcW w:w="961" w:type="dxa"/>
            <w:vAlign w:val="center"/>
          </w:tcPr>
          <w:p w14:paraId="6414DC2B" w14:textId="77777777" w:rsidR="002E4FA3" w:rsidRPr="008B1CEE" w:rsidRDefault="002E4FA3" w:rsidP="008A7624">
            <w:pPr>
              <w:spacing w:line="276" w:lineRule="auto"/>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13.9</w:t>
            </w:r>
          </w:p>
        </w:tc>
        <w:tc>
          <w:tcPr>
            <w:tcW w:w="1110" w:type="dxa"/>
            <w:vAlign w:val="center"/>
          </w:tcPr>
          <w:p w14:paraId="0F4F4686" w14:textId="77777777" w:rsidR="002E4FA3" w:rsidRPr="008B1CEE" w:rsidRDefault="002E4FA3" w:rsidP="008A7624">
            <w:pPr>
              <w:spacing w:line="276" w:lineRule="auto"/>
              <w:jc w:val="center"/>
              <w:rPr>
                <w:rFonts w:ascii="Simplified Arabic" w:hAnsi="Simplified Arabic" w:cs="Simplified Arabic"/>
                <w:sz w:val="20"/>
                <w:szCs w:val="20"/>
                <w:rtl/>
              </w:rPr>
            </w:pPr>
            <w:r w:rsidRPr="008B1CEE">
              <w:rPr>
                <w:rFonts w:ascii="Simplified Arabic" w:hAnsi="Simplified Arabic" w:cs="Simplified Arabic"/>
                <w:sz w:val="20"/>
                <w:szCs w:val="20"/>
                <w:rtl/>
              </w:rPr>
              <w:t>0.000</w:t>
            </w:r>
          </w:p>
        </w:tc>
        <w:tc>
          <w:tcPr>
            <w:tcW w:w="1167" w:type="dxa"/>
            <w:vMerge/>
            <w:vAlign w:val="center"/>
          </w:tcPr>
          <w:p w14:paraId="6F51418B" w14:textId="77777777" w:rsidR="002E4FA3" w:rsidRPr="008B1CEE" w:rsidRDefault="002E4FA3" w:rsidP="008A7624">
            <w:pPr>
              <w:spacing w:line="276" w:lineRule="auto"/>
              <w:jc w:val="center"/>
              <w:rPr>
                <w:rFonts w:ascii="Simplified Arabic" w:hAnsi="Simplified Arabic" w:cs="Simplified Arabic"/>
                <w:sz w:val="20"/>
                <w:szCs w:val="20"/>
                <w:rtl/>
              </w:rPr>
            </w:pPr>
          </w:p>
        </w:tc>
        <w:tc>
          <w:tcPr>
            <w:tcW w:w="1232" w:type="dxa"/>
            <w:vMerge/>
            <w:vAlign w:val="center"/>
          </w:tcPr>
          <w:p w14:paraId="1B4C5A8C" w14:textId="77777777" w:rsidR="002E4FA3" w:rsidRPr="008B1CEE" w:rsidRDefault="002E4FA3" w:rsidP="008A7624">
            <w:pPr>
              <w:spacing w:line="276" w:lineRule="auto"/>
              <w:jc w:val="center"/>
              <w:rPr>
                <w:rFonts w:ascii="Simplified Arabic" w:hAnsi="Simplified Arabic" w:cs="Simplified Arabic"/>
                <w:sz w:val="20"/>
                <w:szCs w:val="20"/>
                <w:rtl/>
              </w:rPr>
            </w:pPr>
          </w:p>
        </w:tc>
        <w:tc>
          <w:tcPr>
            <w:tcW w:w="1189" w:type="dxa"/>
            <w:vMerge/>
            <w:vAlign w:val="center"/>
          </w:tcPr>
          <w:p w14:paraId="5B3A79CF" w14:textId="77777777" w:rsidR="002E4FA3" w:rsidRPr="008B1CEE" w:rsidRDefault="002E4FA3" w:rsidP="008A7624">
            <w:pPr>
              <w:spacing w:line="276" w:lineRule="auto"/>
              <w:jc w:val="center"/>
              <w:rPr>
                <w:rFonts w:ascii="Simplified Arabic" w:hAnsi="Simplified Arabic" w:cs="Simplified Arabic"/>
                <w:sz w:val="20"/>
                <w:szCs w:val="20"/>
                <w:rtl/>
              </w:rPr>
            </w:pPr>
          </w:p>
        </w:tc>
      </w:tr>
    </w:tbl>
    <w:p w14:paraId="1378513A" w14:textId="77777777" w:rsidR="002E4FA3" w:rsidRPr="008B1CEE" w:rsidRDefault="002E4FA3" w:rsidP="008A7624">
      <w:pPr>
        <w:spacing w:after="0" w:line="276" w:lineRule="auto"/>
        <w:jc w:val="both"/>
        <w:rPr>
          <w:rFonts w:ascii="Simplified Arabic" w:hAnsi="Simplified Arabic" w:cs="Simplified Arabic"/>
          <w:sz w:val="20"/>
          <w:szCs w:val="20"/>
          <w:vertAlign w:val="superscript"/>
          <w:rtl/>
        </w:rPr>
      </w:pPr>
      <w:r w:rsidRPr="008B1CEE">
        <w:rPr>
          <w:rFonts w:ascii="Simplified Arabic" w:hAnsi="Simplified Arabic" w:cs="Simplified Arabic"/>
          <w:sz w:val="20"/>
          <w:szCs w:val="20"/>
          <w:vertAlign w:val="superscript"/>
          <w:rtl/>
        </w:rPr>
        <w:t>المتغير التابع: الأداء المؤسسي</w:t>
      </w:r>
    </w:p>
    <w:p w14:paraId="09D0D24D" w14:textId="75DCB01F" w:rsidR="002E4FA3" w:rsidRPr="008A7624" w:rsidRDefault="002E4FA3" w:rsidP="008A7624">
      <w:pPr>
        <w:spacing w:after="0" w:line="276" w:lineRule="auto"/>
        <w:ind w:firstLine="708"/>
        <w:jc w:val="both"/>
        <w:rPr>
          <w:rFonts w:ascii="Simplified Arabic" w:eastAsia="Times New Roman" w:hAnsi="Simplified Arabic" w:cs="Simplified Arabic"/>
          <w:b/>
          <w:bCs/>
          <w:color w:val="000000" w:themeColor="text1"/>
          <w:sz w:val="24"/>
          <w:szCs w:val="24"/>
          <w:rtl/>
        </w:rPr>
      </w:pPr>
      <w:r w:rsidRPr="008A7624">
        <w:rPr>
          <w:rFonts w:ascii="Simplified Arabic" w:hAnsi="Simplified Arabic" w:cs="Simplified Arabic"/>
          <w:sz w:val="24"/>
          <w:szCs w:val="24"/>
          <w:rtl/>
        </w:rPr>
        <w:t>يوضح الجدول السابق نتائج تحليل الإنحدار الخطي البسيط لدراسة العلاقة بين البُعد الثالث (رأس المال البشري) والمحور الثاني (الأداء المؤسسي). يتضح أن قيمة الإختبار (</w:t>
      </w:r>
      <w:r w:rsidRPr="008A7624">
        <w:rPr>
          <w:rFonts w:ascii="Simplified Arabic" w:hAnsi="Simplified Arabic" w:cs="Simplified Arabic"/>
          <w:sz w:val="24"/>
          <w:szCs w:val="24"/>
        </w:rPr>
        <w:t>F</w:t>
      </w:r>
      <w:r w:rsidRPr="008A7624">
        <w:rPr>
          <w:rFonts w:ascii="Simplified Arabic" w:hAnsi="Simplified Arabic" w:cs="Simplified Arabic"/>
          <w:sz w:val="24"/>
          <w:szCs w:val="24"/>
          <w:rtl/>
        </w:rPr>
        <w:t>) والتي بلغت (195.1) جاءت معنوية مما يشير إلى معنوية نموذج الإنحدار. كما يوضح الجدول معاملات الإنحدار للمتغير المستقل (رأس المال البشري) في النموذج (</w:t>
      </w:r>
      <w:r w:rsidRPr="008A7624">
        <w:rPr>
          <w:rFonts w:ascii="Cambria" w:hAnsi="Cambria" w:cs="Cambria"/>
          <w:sz w:val="24"/>
          <w:szCs w:val="24"/>
        </w:rPr>
        <w:t>β</w:t>
      </w:r>
      <w:r w:rsidRPr="008A7624">
        <w:rPr>
          <w:rFonts w:ascii="Simplified Arabic" w:hAnsi="Simplified Arabic" w:cs="Simplified Arabic"/>
          <w:sz w:val="24"/>
          <w:szCs w:val="24"/>
          <w:rtl/>
        </w:rPr>
        <w:t>) والذي بلغ (0.702) وهي قيمة موجبة وذات دلالة إحصائية وفقاً لقيمة إختبار (ت) والتي جاءت دالة إحصائياً مما يشير إلى معنوية تأثير معامل الإنحدار في النموذج. هذا بالإضافة إلى قيمة معامل الإرتباط بين المتغير المستقل والمتغير التابع (</w:t>
      </w:r>
      <w:r w:rsidRPr="008A7624">
        <w:rPr>
          <w:rFonts w:ascii="Simplified Arabic" w:hAnsi="Simplified Arabic" w:cs="Simplified Arabic"/>
          <w:sz w:val="24"/>
          <w:szCs w:val="24"/>
        </w:rPr>
        <w:t>R</w:t>
      </w:r>
      <w:r w:rsidRPr="008A7624">
        <w:rPr>
          <w:rFonts w:ascii="Simplified Arabic" w:hAnsi="Simplified Arabic" w:cs="Simplified Arabic"/>
          <w:sz w:val="24"/>
          <w:szCs w:val="24"/>
          <w:rtl/>
        </w:rPr>
        <w:t xml:space="preserve">) والذي بلغ (0.768) ويشير إلى علاقة طردية قوية ودالة إحصائياً بين المتغيرين، كما بلغ معامل التحديد (0.589) ويشير إلى أن نسبة مساهمة المتغير المستقل في إحداث تغير في المتغير التابع يبلغ نسبة 58.9 %. وبالتالي فإنه يمكن التوصل إلى قبول الفرضية الفرعية الثالثة </w:t>
      </w:r>
      <w:r w:rsidR="008B1CEE">
        <w:rPr>
          <w:rFonts w:ascii="Simplified Arabic" w:hAnsi="Simplified Arabic" w:cs="Simplified Arabic" w:hint="cs"/>
          <w:sz w:val="24"/>
          <w:szCs w:val="24"/>
          <w:rtl/>
        </w:rPr>
        <w:t>.</w:t>
      </w:r>
    </w:p>
    <w:p w14:paraId="50357B38" w14:textId="77777777" w:rsidR="00E80803" w:rsidRPr="008B1CEE" w:rsidRDefault="00E80803" w:rsidP="008A7624">
      <w:pPr>
        <w:spacing w:after="0" w:line="276" w:lineRule="auto"/>
        <w:ind w:firstLine="708"/>
        <w:jc w:val="both"/>
        <w:rPr>
          <w:rFonts w:ascii="Simplified Arabic" w:eastAsia="Times New Roman" w:hAnsi="Simplified Arabic" w:cs="Simplified Arabic"/>
          <w:b/>
          <w:bCs/>
          <w:color w:val="000000" w:themeColor="text1"/>
          <w:sz w:val="8"/>
          <w:szCs w:val="8"/>
          <w:rtl/>
        </w:rPr>
      </w:pPr>
    </w:p>
    <w:p w14:paraId="2B20783D" w14:textId="77777777" w:rsidR="002E4FA3" w:rsidRPr="008A7624" w:rsidRDefault="002E4FA3" w:rsidP="008A7624">
      <w:pPr>
        <w:spacing w:after="0" w:line="276" w:lineRule="auto"/>
        <w:jc w:val="both"/>
        <w:rPr>
          <w:rFonts w:ascii="Simplified Arabic" w:eastAsia="Times New Roman" w:hAnsi="Simplified Arabic" w:cs="Simplified Arabic"/>
          <w:color w:val="000000" w:themeColor="text1"/>
          <w:sz w:val="24"/>
          <w:szCs w:val="24"/>
          <w:rtl/>
        </w:rPr>
      </w:pPr>
      <w:r w:rsidRPr="008A7624">
        <w:rPr>
          <w:rFonts w:ascii="Simplified Arabic" w:eastAsia="Times New Roman" w:hAnsi="Simplified Arabic" w:cs="Simplified Arabic"/>
          <w:b/>
          <w:bCs/>
          <w:color w:val="000000" w:themeColor="text1"/>
          <w:sz w:val="24"/>
          <w:szCs w:val="24"/>
          <w:rtl/>
        </w:rPr>
        <w:t>الفرضية الفرعية الرابعة</w:t>
      </w:r>
      <w:r w:rsidRPr="008A7624">
        <w:rPr>
          <w:rFonts w:ascii="Simplified Arabic" w:eastAsia="Times New Roman" w:hAnsi="Simplified Arabic" w:cs="Simplified Arabic"/>
          <w:color w:val="000000" w:themeColor="text1"/>
          <w:sz w:val="24"/>
          <w:szCs w:val="24"/>
          <w:rtl/>
        </w:rPr>
        <w:t>، والتي تنص على: توجد علاقة ذات دلالة إحصائية عند مستوى دلالة (</w:t>
      </w:r>
      <w:r w:rsidRPr="008A7624">
        <w:rPr>
          <w:rFonts w:ascii="Cambria" w:eastAsia="Times New Roman" w:hAnsi="Cambria" w:cs="Cambria"/>
          <w:color w:val="000000" w:themeColor="text1"/>
          <w:sz w:val="24"/>
          <w:szCs w:val="24"/>
        </w:rPr>
        <w:t>α≤</w:t>
      </w:r>
      <w:r w:rsidRPr="008A7624">
        <w:rPr>
          <w:rFonts w:ascii="Simplified Arabic" w:eastAsia="Times New Roman" w:hAnsi="Simplified Arabic" w:cs="Simplified Arabic"/>
          <w:color w:val="000000" w:themeColor="text1"/>
          <w:sz w:val="24"/>
          <w:szCs w:val="24"/>
        </w:rPr>
        <w:t>0.05</w:t>
      </w:r>
      <w:r w:rsidRPr="008A7624">
        <w:rPr>
          <w:rFonts w:ascii="Simplified Arabic" w:eastAsia="Times New Roman" w:hAnsi="Simplified Arabic" w:cs="Simplified Arabic"/>
          <w:color w:val="000000" w:themeColor="text1"/>
          <w:sz w:val="24"/>
          <w:szCs w:val="24"/>
          <w:rtl/>
        </w:rPr>
        <w:t>) للممارسات الأخلاقية كأحد أبعاد القيادة الإستراتيجية في تحسين الأداء المؤسسي من وجهة نظر موظفي المركز الوطني لقياس أداء الأجهزة العامة.</w:t>
      </w:r>
    </w:p>
    <w:p w14:paraId="17B192B5" w14:textId="77777777" w:rsidR="002E4FA3" w:rsidRDefault="002E4FA3" w:rsidP="008A7624">
      <w:pPr>
        <w:spacing w:after="0" w:line="276" w:lineRule="auto"/>
        <w:jc w:val="both"/>
        <w:rPr>
          <w:rFonts w:ascii="Simplified Arabic" w:hAnsi="Simplified Arabic" w:cs="Simplified Arabic"/>
          <w:sz w:val="24"/>
          <w:szCs w:val="24"/>
          <w:rtl/>
        </w:rPr>
      </w:pPr>
      <w:r w:rsidRPr="008A7624">
        <w:rPr>
          <w:rFonts w:ascii="Simplified Arabic" w:hAnsi="Simplified Arabic" w:cs="Simplified Arabic"/>
          <w:sz w:val="24"/>
          <w:szCs w:val="24"/>
          <w:rtl/>
        </w:rPr>
        <w:t>تم إستخدام نموذج تحليل الإنحدار الخطي البسيط لدراسة العلاقة بين المتغير المستقل (الممارسات الأخلاقية) والمتغير التابع (الأداء المؤسسي)، وجاءت النتائج كما يلي:</w:t>
      </w:r>
    </w:p>
    <w:p w14:paraId="59A0F225" w14:textId="77777777" w:rsidR="008B1CEE" w:rsidRDefault="008B1CEE" w:rsidP="008A7624">
      <w:pPr>
        <w:spacing w:after="0" w:line="276" w:lineRule="auto"/>
        <w:jc w:val="both"/>
        <w:rPr>
          <w:rFonts w:ascii="Simplified Arabic" w:hAnsi="Simplified Arabic" w:cs="Simplified Arabic"/>
          <w:sz w:val="24"/>
          <w:szCs w:val="24"/>
          <w:rtl/>
        </w:rPr>
      </w:pPr>
    </w:p>
    <w:p w14:paraId="6FAC0235" w14:textId="77777777" w:rsidR="008B1CEE" w:rsidRPr="008A7624" w:rsidRDefault="008B1CEE" w:rsidP="008A7624">
      <w:pPr>
        <w:spacing w:after="0" w:line="276" w:lineRule="auto"/>
        <w:jc w:val="both"/>
        <w:rPr>
          <w:rFonts w:ascii="Simplified Arabic" w:hAnsi="Simplified Arabic" w:cs="Simplified Arabic"/>
          <w:sz w:val="24"/>
          <w:szCs w:val="24"/>
          <w:rtl/>
        </w:rPr>
      </w:pPr>
    </w:p>
    <w:p w14:paraId="1255D55E" w14:textId="2C1E00A4" w:rsidR="002E4FA3" w:rsidRPr="008B1CEE" w:rsidRDefault="002E4FA3" w:rsidP="008B1CEE">
      <w:pPr>
        <w:spacing w:after="0" w:line="240" w:lineRule="auto"/>
        <w:jc w:val="center"/>
        <w:rPr>
          <w:rFonts w:ascii="Simplified Arabic" w:hAnsi="Simplified Arabic" w:cs="Simplified Arabic"/>
          <w:sz w:val="20"/>
          <w:szCs w:val="20"/>
          <w:rtl/>
        </w:rPr>
      </w:pPr>
      <w:r w:rsidRPr="008B1CEE">
        <w:rPr>
          <w:rFonts w:ascii="Simplified Arabic" w:hAnsi="Simplified Arabic" w:cs="Simplified Arabic"/>
          <w:b/>
          <w:bCs/>
          <w:sz w:val="20"/>
          <w:szCs w:val="20"/>
          <w:rtl/>
        </w:rPr>
        <w:t>جدول رقم (</w:t>
      </w:r>
      <w:r w:rsidR="008B1CEE" w:rsidRPr="008B1CEE">
        <w:rPr>
          <w:rFonts w:ascii="Simplified Arabic" w:hAnsi="Simplified Arabic" w:cs="Simplified Arabic" w:hint="cs"/>
          <w:b/>
          <w:bCs/>
          <w:sz w:val="20"/>
          <w:szCs w:val="20"/>
          <w:rtl/>
        </w:rPr>
        <w:t>14</w:t>
      </w:r>
      <w:r w:rsidRPr="008B1CEE">
        <w:rPr>
          <w:rFonts w:ascii="Simplified Arabic" w:hAnsi="Simplified Arabic" w:cs="Simplified Arabic"/>
          <w:b/>
          <w:bCs/>
          <w:sz w:val="20"/>
          <w:szCs w:val="20"/>
          <w:rtl/>
        </w:rPr>
        <w:t>)</w:t>
      </w:r>
      <w:r w:rsidRPr="008B1CEE">
        <w:rPr>
          <w:rFonts w:ascii="Simplified Arabic" w:hAnsi="Simplified Arabic" w:cs="Simplified Arabic"/>
          <w:sz w:val="20"/>
          <w:szCs w:val="20"/>
          <w:rtl/>
        </w:rPr>
        <w:t xml:space="preserve"> العلاقة بين (الممارسات الأخلاقية) والمتغير التابع (الأداء المؤسسي) بطريقة الإنحدار الخطي البسيط</w:t>
      </w:r>
    </w:p>
    <w:tbl>
      <w:tblPr>
        <w:tblStyle w:val="TableGrid"/>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882"/>
        <w:gridCol w:w="1255"/>
        <w:gridCol w:w="961"/>
        <w:gridCol w:w="1110"/>
        <w:gridCol w:w="1167"/>
        <w:gridCol w:w="1232"/>
        <w:gridCol w:w="1189"/>
      </w:tblGrid>
      <w:tr w:rsidR="002E4FA3" w:rsidRPr="008B1CEE" w14:paraId="6BFFB430" w14:textId="77777777" w:rsidTr="00D52BAF">
        <w:tc>
          <w:tcPr>
            <w:tcW w:w="1882" w:type="dxa"/>
            <w:shd w:val="clear" w:color="auto" w:fill="D9D9D9" w:themeFill="background1" w:themeFillShade="D9"/>
            <w:vAlign w:val="center"/>
          </w:tcPr>
          <w:p w14:paraId="01E71FB0" w14:textId="77777777" w:rsidR="002E4FA3" w:rsidRPr="008B1CEE" w:rsidRDefault="002E4FA3" w:rsidP="008B1CEE">
            <w:pPr>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النموذج</w:t>
            </w:r>
          </w:p>
        </w:tc>
        <w:tc>
          <w:tcPr>
            <w:tcW w:w="1255" w:type="dxa"/>
            <w:shd w:val="clear" w:color="auto" w:fill="D9D9D9" w:themeFill="background1" w:themeFillShade="D9"/>
            <w:vAlign w:val="center"/>
          </w:tcPr>
          <w:p w14:paraId="1AB760AE" w14:textId="77777777" w:rsidR="002E4FA3" w:rsidRPr="008B1CEE" w:rsidRDefault="002E4FA3" w:rsidP="008B1CEE">
            <w:pPr>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 xml:space="preserve">معاملات الانحدار </w:t>
            </w:r>
            <w:r w:rsidRPr="008B1CEE">
              <w:rPr>
                <w:rFonts w:ascii="Cambria" w:hAnsi="Cambria" w:cs="Cambria"/>
                <w:b/>
                <w:bCs/>
                <w:sz w:val="20"/>
                <w:szCs w:val="20"/>
              </w:rPr>
              <w:t>β</w:t>
            </w:r>
          </w:p>
        </w:tc>
        <w:tc>
          <w:tcPr>
            <w:tcW w:w="961" w:type="dxa"/>
            <w:shd w:val="clear" w:color="auto" w:fill="D9D9D9" w:themeFill="background1" w:themeFillShade="D9"/>
            <w:vAlign w:val="center"/>
          </w:tcPr>
          <w:p w14:paraId="0804C078" w14:textId="77777777" w:rsidR="002E4FA3" w:rsidRPr="008B1CEE" w:rsidRDefault="002E4FA3" w:rsidP="008B1CEE">
            <w:pPr>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إختبار (ت)</w:t>
            </w:r>
          </w:p>
        </w:tc>
        <w:tc>
          <w:tcPr>
            <w:tcW w:w="1110" w:type="dxa"/>
            <w:shd w:val="clear" w:color="auto" w:fill="D9D9D9" w:themeFill="background1" w:themeFillShade="D9"/>
            <w:vAlign w:val="center"/>
          </w:tcPr>
          <w:p w14:paraId="39586A20" w14:textId="77777777" w:rsidR="002E4FA3" w:rsidRPr="008B1CEE" w:rsidRDefault="002E4FA3" w:rsidP="008B1CEE">
            <w:pPr>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الدلالة الإحصائية</w:t>
            </w:r>
          </w:p>
        </w:tc>
        <w:tc>
          <w:tcPr>
            <w:tcW w:w="1167" w:type="dxa"/>
            <w:shd w:val="clear" w:color="auto" w:fill="D9D9D9" w:themeFill="background1" w:themeFillShade="D9"/>
            <w:vAlign w:val="center"/>
          </w:tcPr>
          <w:p w14:paraId="0FEC1FC0" w14:textId="77777777" w:rsidR="002E4FA3" w:rsidRPr="008B1CEE" w:rsidRDefault="002E4FA3" w:rsidP="008B1CEE">
            <w:pPr>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 xml:space="preserve">معامل الإرتباط </w:t>
            </w:r>
            <w:r w:rsidRPr="008B1CEE">
              <w:rPr>
                <w:rFonts w:ascii="Simplified Arabic" w:hAnsi="Simplified Arabic" w:cs="Simplified Arabic"/>
                <w:b/>
                <w:bCs/>
                <w:sz w:val="20"/>
                <w:szCs w:val="20"/>
              </w:rPr>
              <w:t>R</w:t>
            </w:r>
          </w:p>
        </w:tc>
        <w:tc>
          <w:tcPr>
            <w:tcW w:w="1232" w:type="dxa"/>
            <w:shd w:val="clear" w:color="auto" w:fill="D9D9D9" w:themeFill="background1" w:themeFillShade="D9"/>
            <w:vAlign w:val="center"/>
          </w:tcPr>
          <w:p w14:paraId="708ABF38" w14:textId="77777777" w:rsidR="002E4FA3" w:rsidRPr="008B1CEE" w:rsidRDefault="002E4FA3" w:rsidP="008B1CEE">
            <w:pPr>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 xml:space="preserve">معامل التحديد </w:t>
            </w:r>
            <w:r w:rsidRPr="008B1CEE">
              <w:rPr>
                <w:rFonts w:ascii="Simplified Arabic" w:hAnsi="Simplified Arabic" w:cs="Simplified Arabic"/>
                <w:b/>
                <w:bCs/>
                <w:sz w:val="20"/>
                <w:szCs w:val="20"/>
              </w:rPr>
              <w:t>R</w:t>
            </w:r>
            <w:r w:rsidRPr="008B1CEE">
              <w:rPr>
                <w:rFonts w:ascii="Simplified Arabic" w:hAnsi="Simplified Arabic" w:cs="Simplified Arabic"/>
                <w:b/>
                <w:bCs/>
                <w:sz w:val="20"/>
                <w:szCs w:val="20"/>
                <w:vertAlign w:val="superscript"/>
              </w:rPr>
              <w:t>2</w:t>
            </w:r>
          </w:p>
        </w:tc>
        <w:tc>
          <w:tcPr>
            <w:tcW w:w="1189" w:type="dxa"/>
            <w:shd w:val="clear" w:color="auto" w:fill="D9D9D9" w:themeFill="background1" w:themeFillShade="D9"/>
            <w:vAlign w:val="center"/>
          </w:tcPr>
          <w:p w14:paraId="15D6C992" w14:textId="77777777" w:rsidR="002E4FA3" w:rsidRPr="008B1CEE" w:rsidRDefault="002E4FA3" w:rsidP="008B1CEE">
            <w:pPr>
              <w:jc w:val="center"/>
              <w:rPr>
                <w:rFonts w:ascii="Simplified Arabic" w:hAnsi="Simplified Arabic" w:cs="Simplified Arabic"/>
                <w:b/>
                <w:bCs/>
                <w:sz w:val="20"/>
                <w:szCs w:val="20"/>
                <w:rtl/>
              </w:rPr>
            </w:pPr>
            <w:r w:rsidRPr="008B1CEE">
              <w:rPr>
                <w:rFonts w:ascii="Simplified Arabic" w:hAnsi="Simplified Arabic" w:cs="Simplified Arabic"/>
                <w:b/>
                <w:bCs/>
                <w:sz w:val="20"/>
                <w:szCs w:val="20"/>
                <w:rtl/>
              </w:rPr>
              <w:t xml:space="preserve">إختبار </w:t>
            </w:r>
            <w:r w:rsidRPr="008B1CEE">
              <w:rPr>
                <w:rFonts w:ascii="Simplified Arabic" w:hAnsi="Simplified Arabic" w:cs="Simplified Arabic"/>
                <w:b/>
                <w:bCs/>
                <w:sz w:val="20"/>
                <w:szCs w:val="20"/>
              </w:rPr>
              <w:t>F</w:t>
            </w:r>
          </w:p>
        </w:tc>
      </w:tr>
      <w:tr w:rsidR="002E4FA3" w:rsidRPr="008B1CEE" w14:paraId="38DB10FB" w14:textId="77777777" w:rsidTr="00D52BAF">
        <w:tc>
          <w:tcPr>
            <w:tcW w:w="1882" w:type="dxa"/>
            <w:vAlign w:val="center"/>
          </w:tcPr>
          <w:p w14:paraId="4BB08096" w14:textId="77777777" w:rsidR="002E4FA3" w:rsidRPr="008B1CEE" w:rsidRDefault="002E4FA3" w:rsidP="008B1CEE">
            <w:pPr>
              <w:jc w:val="center"/>
              <w:rPr>
                <w:rFonts w:ascii="Simplified Arabic" w:hAnsi="Simplified Arabic" w:cs="Simplified Arabic"/>
                <w:sz w:val="20"/>
                <w:szCs w:val="20"/>
                <w:rtl/>
              </w:rPr>
            </w:pPr>
            <w:r w:rsidRPr="008B1CEE">
              <w:rPr>
                <w:rFonts w:ascii="Simplified Arabic" w:hAnsi="Simplified Arabic" w:cs="Simplified Arabic"/>
                <w:sz w:val="20"/>
                <w:szCs w:val="20"/>
                <w:rtl/>
              </w:rPr>
              <w:t>الحد الثابت</w:t>
            </w:r>
          </w:p>
        </w:tc>
        <w:tc>
          <w:tcPr>
            <w:tcW w:w="1255" w:type="dxa"/>
            <w:vAlign w:val="center"/>
          </w:tcPr>
          <w:p w14:paraId="4D41CABD" w14:textId="77777777" w:rsidR="002E4FA3" w:rsidRPr="008B1CEE" w:rsidRDefault="002E4FA3" w:rsidP="008B1CEE">
            <w:pPr>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1.57</w:t>
            </w:r>
          </w:p>
        </w:tc>
        <w:tc>
          <w:tcPr>
            <w:tcW w:w="961" w:type="dxa"/>
            <w:vAlign w:val="center"/>
          </w:tcPr>
          <w:p w14:paraId="700BA31A" w14:textId="77777777" w:rsidR="002E4FA3" w:rsidRPr="008B1CEE" w:rsidRDefault="002E4FA3" w:rsidP="008B1CEE">
            <w:pPr>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6.12</w:t>
            </w:r>
          </w:p>
        </w:tc>
        <w:tc>
          <w:tcPr>
            <w:tcW w:w="1110" w:type="dxa"/>
            <w:vAlign w:val="center"/>
          </w:tcPr>
          <w:p w14:paraId="097D129C" w14:textId="77777777" w:rsidR="002E4FA3" w:rsidRPr="008B1CEE" w:rsidRDefault="002E4FA3" w:rsidP="008B1CEE">
            <w:pPr>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0.000</w:t>
            </w:r>
          </w:p>
        </w:tc>
        <w:tc>
          <w:tcPr>
            <w:tcW w:w="1167" w:type="dxa"/>
            <w:vMerge w:val="restart"/>
            <w:vAlign w:val="center"/>
          </w:tcPr>
          <w:p w14:paraId="1E3FAF62" w14:textId="77777777" w:rsidR="002E4FA3" w:rsidRPr="008B1CEE" w:rsidRDefault="002E4FA3" w:rsidP="008B1CEE">
            <w:pPr>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0.660</w:t>
            </w:r>
          </w:p>
        </w:tc>
        <w:tc>
          <w:tcPr>
            <w:tcW w:w="1232" w:type="dxa"/>
            <w:vMerge w:val="restart"/>
            <w:vAlign w:val="center"/>
          </w:tcPr>
          <w:p w14:paraId="0C380BBC" w14:textId="77777777" w:rsidR="002E4FA3" w:rsidRPr="008B1CEE" w:rsidRDefault="002E4FA3" w:rsidP="008B1CEE">
            <w:pPr>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0.436</w:t>
            </w:r>
          </w:p>
        </w:tc>
        <w:tc>
          <w:tcPr>
            <w:tcW w:w="1189" w:type="dxa"/>
            <w:vMerge w:val="restart"/>
            <w:vAlign w:val="center"/>
          </w:tcPr>
          <w:p w14:paraId="5D26E990" w14:textId="77777777" w:rsidR="002E4FA3" w:rsidRPr="008B1CEE" w:rsidRDefault="002E4FA3" w:rsidP="008B1CEE">
            <w:pPr>
              <w:jc w:val="center"/>
              <w:rPr>
                <w:rFonts w:ascii="Simplified Arabic" w:hAnsi="Simplified Arabic" w:cs="Simplified Arabic"/>
                <w:sz w:val="20"/>
                <w:szCs w:val="20"/>
                <w:rtl/>
                <w:lang w:bidi="ar-EG"/>
              </w:rPr>
            </w:pPr>
            <w:r w:rsidRPr="008B1CEE">
              <w:rPr>
                <w:rFonts w:ascii="Simplified Arabic" w:hAnsi="Simplified Arabic" w:cs="Simplified Arabic"/>
                <w:sz w:val="20"/>
                <w:szCs w:val="20"/>
                <w:rtl/>
                <w:lang w:bidi="ar-EG"/>
              </w:rPr>
              <w:t>105.1**</w:t>
            </w:r>
          </w:p>
        </w:tc>
      </w:tr>
      <w:tr w:rsidR="002E4FA3" w:rsidRPr="008B1CEE" w14:paraId="2703AFD1" w14:textId="77777777" w:rsidTr="00D52BAF">
        <w:tc>
          <w:tcPr>
            <w:tcW w:w="1882" w:type="dxa"/>
            <w:vAlign w:val="center"/>
          </w:tcPr>
          <w:p w14:paraId="47273497" w14:textId="77777777" w:rsidR="002E4FA3" w:rsidRPr="008B1CEE" w:rsidRDefault="002E4FA3" w:rsidP="008B1CEE">
            <w:pPr>
              <w:jc w:val="center"/>
              <w:rPr>
                <w:rFonts w:ascii="Simplified Arabic" w:hAnsi="Simplified Arabic" w:cs="Simplified Arabic"/>
                <w:sz w:val="20"/>
                <w:szCs w:val="20"/>
                <w:rtl/>
              </w:rPr>
            </w:pPr>
            <w:r w:rsidRPr="008B1CEE">
              <w:rPr>
                <w:rFonts w:ascii="Simplified Arabic" w:hAnsi="Simplified Arabic" w:cs="Simplified Arabic"/>
                <w:sz w:val="20"/>
                <w:szCs w:val="20"/>
                <w:rtl/>
              </w:rPr>
              <w:t>الممارسات الأخلاقية</w:t>
            </w:r>
          </w:p>
        </w:tc>
        <w:tc>
          <w:tcPr>
            <w:tcW w:w="1255" w:type="dxa"/>
            <w:vAlign w:val="center"/>
          </w:tcPr>
          <w:p w14:paraId="461962AA" w14:textId="77777777" w:rsidR="002E4FA3" w:rsidRPr="008B1CEE" w:rsidRDefault="002E4FA3" w:rsidP="008B1CEE">
            <w:pPr>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0.644</w:t>
            </w:r>
          </w:p>
        </w:tc>
        <w:tc>
          <w:tcPr>
            <w:tcW w:w="961" w:type="dxa"/>
            <w:vAlign w:val="center"/>
          </w:tcPr>
          <w:p w14:paraId="56EAFD7B" w14:textId="77777777" w:rsidR="002E4FA3" w:rsidRPr="008B1CEE" w:rsidRDefault="002E4FA3" w:rsidP="008B1CEE">
            <w:pPr>
              <w:jc w:val="center"/>
              <w:rPr>
                <w:rFonts w:ascii="Simplified Arabic" w:hAnsi="Simplified Arabic" w:cs="Simplified Arabic"/>
                <w:sz w:val="20"/>
                <w:szCs w:val="20"/>
                <w:lang w:bidi="ar-EG"/>
              </w:rPr>
            </w:pPr>
            <w:r w:rsidRPr="008B1CEE">
              <w:rPr>
                <w:rFonts w:ascii="Simplified Arabic" w:hAnsi="Simplified Arabic" w:cs="Simplified Arabic"/>
                <w:sz w:val="20"/>
                <w:szCs w:val="20"/>
                <w:rtl/>
                <w:lang w:bidi="ar-EG"/>
              </w:rPr>
              <w:t>10.25</w:t>
            </w:r>
          </w:p>
        </w:tc>
        <w:tc>
          <w:tcPr>
            <w:tcW w:w="1110" w:type="dxa"/>
            <w:vAlign w:val="center"/>
          </w:tcPr>
          <w:p w14:paraId="100B3CD7" w14:textId="77777777" w:rsidR="002E4FA3" w:rsidRPr="008B1CEE" w:rsidRDefault="002E4FA3" w:rsidP="008B1CEE">
            <w:pPr>
              <w:jc w:val="center"/>
              <w:rPr>
                <w:rFonts w:ascii="Simplified Arabic" w:hAnsi="Simplified Arabic" w:cs="Simplified Arabic"/>
                <w:sz w:val="20"/>
                <w:szCs w:val="20"/>
                <w:rtl/>
              </w:rPr>
            </w:pPr>
            <w:r w:rsidRPr="008B1CEE">
              <w:rPr>
                <w:rFonts w:ascii="Simplified Arabic" w:hAnsi="Simplified Arabic" w:cs="Simplified Arabic"/>
                <w:sz w:val="20"/>
                <w:szCs w:val="20"/>
                <w:rtl/>
              </w:rPr>
              <w:t>0.000</w:t>
            </w:r>
          </w:p>
        </w:tc>
        <w:tc>
          <w:tcPr>
            <w:tcW w:w="1167" w:type="dxa"/>
            <w:vMerge/>
            <w:vAlign w:val="center"/>
          </w:tcPr>
          <w:p w14:paraId="1A29BFD3" w14:textId="77777777" w:rsidR="002E4FA3" w:rsidRPr="008B1CEE" w:rsidRDefault="002E4FA3" w:rsidP="008B1CEE">
            <w:pPr>
              <w:jc w:val="center"/>
              <w:rPr>
                <w:rFonts w:ascii="Simplified Arabic" w:hAnsi="Simplified Arabic" w:cs="Simplified Arabic"/>
                <w:sz w:val="20"/>
                <w:szCs w:val="20"/>
                <w:rtl/>
              </w:rPr>
            </w:pPr>
          </w:p>
        </w:tc>
        <w:tc>
          <w:tcPr>
            <w:tcW w:w="1232" w:type="dxa"/>
            <w:vMerge/>
            <w:vAlign w:val="center"/>
          </w:tcPr>
          <w:p w14:paraId="4EB0D293" w14:textId="77777777" w:rsidR="002E4FA3" w:rsidRPr="008B1CEE" w:rsidRDefault="002E4FA3" w:rsidP="008B1CEE">
            <w:pPr>
              <w:jc w:val="center"/>
              <w:rPr>
                <w:rFonts w:ascii="Simplified Arabic" w:hAnsi="Simplified Arabic" w:cs="Simplified Arabic"/>
                <w:sz w:val="20"/>
                <w:szCs w:val="20"/>
                <w:rtl/>
              </w:rPr>
            </w:pPr>
          </w:p>
        </w:tc>
        <w:tc>
          <w:tcPr>
            <w:tcW w:w="1189" w:type="dxa"/>
            <w:vMerge/>
            <w:vAlign w:val="center"/>
          </w:tcPr>
          <w:p w14:paraId="708B31D5" w14:textId="77777777" w:rsidR="002E4FA3" w:rsidRPr="008B1CEE" w:rsidRDefault="002E4FA3" w:rsidP="008B1CEE">
            <w:pPr>
              <w:jc w:val="center"/>
              <w:rPr>
                <w:rFonts w:ascii="Simplified Arabic" w:hAnsi="Simplified Arabic" w:cs="Simplified Arabic"/>
                <w:sz w:val="20"/>
                <w:szCs w:val="20"/>
                <w:rtl/>
              </w:rPr>
            </w:pPr>
          </w:p>
        </w:tc>
      </w:tr>
    </w:tbl>
    <w:p w14:paraId="537CAD15" w14:textId="77777777" w:rsidR="002E4FA3" w:rsidRPr="008B1CEE" w:rsidRDefault="002E4FA3" w:rsidP="008B1CEE">
      <w:pPr>
        <w:spacing w:after="0" w:line="240" w:lineRule="auto"/>
        <w:jc w:val="both"/>
        <w:rPr>
          <w:rFonts w:ascii="Simplified Arabic" w:hAnsi="Simplified Arabic" w:cs="Simplified Arabic"/>
          <w:sz w:val="20"/>
          <w:szCs w:val="20"/>
          <w:vertAlign w:val="superscript"/>
          <w:rtl/>
        </w:rPr>
      </w:pPr>
      <w:r w:rsidRPr="008B1CEE">
        <w:rPr>
          <w:rFonts w:ascii="Simplified Arabic" w:hAnsi="Simplified Arabic" w:cs="Simplified Arabic"/>
          <w:sz w:val="20"/>
          <w:szCs w:val="20"/>
          <w:vertAlign w:val="superscript"/>
          <w:rtl/>
        </w:rPr>
        <w:t>المتغير التابع: الأداء المؤسسي</w:t>
      </w:r>
    </w:p>
    <w:p w14:paraId="7108D565" w14:textId="6D7D9F85" w:rsidR="002E4FA3" w:rsidRDefault="002E4FA3" w:rsidP="008B1CEE">
      <w:pPr>
        <w:spacing w:after="0" w:line="240" w:lineRule="auto"/>
        <w:ind w:firstLine="708"/>
        <w:jc w:val="both"/>
        <w:rPr>
          <w:rFonts w:ascii="Simplified Arabic" w:hAnsi="Simplified Arabic" w:cs="Simplified Arabic"/>
          <w:sz w:val="24"/>
          <w:szCs w:val="24"/>
          <w:rtl/>
        </w:rPr>
      </w:pPr>
      <w:r w:rsidRPr="008B1CEE">
        <w:rPr>
          <w:rFonts w:ascii="Simplified Arabic" w:hAnsi="Simplified Arabic" w:cs="Simplified Arabic"/>
          <w:sz w:val="20"/>
          <w:szCs w:val="20"/>
          <w:rtl/>
        </w:rPr>
        <w:t>يوضح الجدول السابق نتائج تحليل الإنحدار الخطي البسيط لدراسة العلاقة بين البُعد الرابع (الممارسات الأخلاقية)</w:t>
      </w:r>
      <w:r w:rsidRPr="008A7624">
        <w:rPr>
          <w:rFonts w:ascii="Simplified Arabic" w:hAnsi="Simplified Arabic" w:cs="Simplified Arabic"/>
          <w:sz w:val="24"/>
          <w:szCs w:val="24"/>
          <w:rtl/>
        </w:rPr>
        <w:t xml:space="preserve"> والمحور الثاني (الأداء المؤسسي). يتضح أن قيمة الإختبار (</w:t>
      </w:r>
      <w:r w:rsidRPr="008A7624">
        <w:rPr>
          <w:rFonts w:ascii="Simplified Arabic" w:hAnsi="Simplified Arabic" w:cs="Simplified Arabic"/>
          <w:sz w:val="24"/>
          <w:szCs w:val="24"/>
        </w:rPr>
        <w:t>F</w:t>
      </w:r>
      <w:r w:rsidRPr="008A7624">
        <w:rPr>
          <w:rFonts w:ascii="Simplified Arabic" w:hAnsi="Simplified Arabic" w:cs="Simplified Arabic"/>
          <w:sz w:val="24"/>
          <w:szCs w:val="24"/>
          <w:rtl/>
        </w:rPr>
        <w:t>) والتي بلغت (105.1) جاءت معنوية مما يشير إلى معنوية نموذج الإنحدار. كما يوضح الجدول معاملات الإنحدار للمتغير المستقل (الممارسات الأخلاقية) في النموذج (</w:t>
      </w:r>
      <w:r w:rsidRPr="008A7624">
        <w:rPr>
          <w:rFonts w:ascii="Cambria" w:hAnsi="Cambria" w:cs="Cambria"/>
          <w:sz w:val="24"/>
          <w:szCs w:val="24"/>
        </w:rPr>
        <w:t>β</w:t>
      </w:r>
      <w:r w:rsidRPr="008A7624">
        <w:rPr>
          <w:rFonts w:ascii="Simplified Arabic" w:hAnsi="Simplified Arabic" w:cs="Simplified Arabic"/>
          <w:sz w:val="24"/>
          <w:szCs w:val="24"/>
          <w:rtl/>
        </w:rPr>
        <w:t>) والذي بلغ (0.644) وهي قيمة موجبة وذات دلالة إحصائية وفقاً لقيمة إختبار (ت) والتي جاءت دالة إحصائياً مما يشير إلى معنوية تأثير معامل الإنحدار في النموذج. هذا بالإضافة إلى قيمة معامل الإرتباط بين المتغير المستقل والمتغير التابع (</w:t>
      </w:r>
      <w:r w:rsidRPr="008A7624">
        <w:rPr>
          <w:rFonts w:ascii="Simplified Arabic" w:hAnsi="Simplified Arabic" w:cs="Simplified Arabic"/>
          <w:sz w:val="24"/>
          <w:szCs w:val="24"/>
        </w:rPr>
        <w:t>R</w:t>
      </w:r>
      <w:r w:rsidRPr="008A7624">
        <w:rPr>
          <w:rFonts w:ascii="Simplified Arabic" w:hAnsi="Simplified Arabic" w:cs="Simplified Arabic"/>
          <w:sz w:val="24"/>
          <w:szCs w:val="24"/>
          <w:rtl/>
        </w:rPr>
        <w:t xml:space="preserve">) والذي بلغ (0.660) ويشير إلى علاقة طردية قوية ودالة إحصائياً بين المتغيرين، كما بلغ معامل التحديد (0.436) ويشير إلى أن نسبة مساهمة </w:t>
      </w:r>
      <w:r w:rsidRPr="008A7624">
        <w:rPr>
          <w:rFonts w:ascii="Simplified Arabic" w:hAnsi="Simplified Arabic" w:cs="Simplified Arabic"/>
          <w:sz w:val="24"/>
          <w:szCs w:val="24"/>
          <w:rtl/>
        </w:rPr>
        <w:lastRenderedPageBreak/>
        <w:t xml:space="preserve">المتغير المستقل في إحداث تغير في المتغير التابع يبلغ نسبة 43.6 %. وبالتالي فإنه يمكن التوصل إلى قبول الفرضية الفرعية </w:t>
      </w:r>
      <w:r w:rsidR="008B1CEE" w:rsidRPr="008A7624">
        <w:rPr>
          <w:rFonts w:ascii="Simplified Arabic" w:hAnsi="Simplified Arabic" w:cs="Simplified Arabic" w:hint="cs"/>
          <w:sz w:val="24"/>
          <w:szCs w:val="24"/>
          <w:rtl/>
        </w:rPr>
        <w:t>الرابعة.</w:t>
      </w:r>
    </w:p>
    <w:p w14:paraId="3C69392A" w14:textId="77777777" w:rsidR="008B1CEE" w:rsidRPr="008B1CEE" w:rsidRDefault="008B1CEE" w:rsidP="008B1CEE">
      <w:pPr>
        <w:spacing w:after="0" w:line="240" w:lineRule="auto"/>
        <w:ind w:firstLine="708"/>
        <w:jc w:val="both"/>
        <w:rPr>
          <w:rFonts w:ascii="Simplified Arabic" w:hAnsi="Simplified Arabic" w:cs="Simplified Arabic"/>
          <w:sz w:val="6"/>
          <w:szCs w:val="6"/>
          <w:rtl/>
        </w:rPr>
      </w:pPr>
    </w:p>
    <w:p w14:paraId="7AEF6A91" w14:textId="77777777" w:rsidR="002E4FA3" w:rsidRPr="008A7624" w:rsidRDefault="002E4FA3" w:rsidP="008A7624">
      <w:pPr>
        <w:spacing w:after="0" w:line="276" w:lineRule="auto"/>
        <w:jc w:val="lowKashida"/>
        <w:rPr>
          <w:rFonts w:ascii="Simplified Arabic" w:hAnsi="Simplified Arabic" w:cs="Simplified Arabic"/>
          <w:sz w:val="24"/>
          <w:szCs w:val="24"/>
          <w:rtl/>
        </w:rPr>
      </w:pPr>
      <w:r w:rsidRPr="008A7624">
        <w:rPr>
          <w:rFonts w:ascii="Simplified Arabic" w:hAnsi="Simplified Arabic" w:cs="Simplified Arabic"/>
          <w:b/>
          <w:bCs/>
          <w:sz w:val="24"/>
          <w:szCs w:val="24"/>
          <w:rtl/>
        </w:rPr>
        <w:t>الفرضية الرئيسة الثانية</w:t>
      </w:r>
      <w:r w:rsidRPr="008A7624">
        <w:rPr>
          <w:rFonts w:ascii="Simplified Arabic" w:hAnsi="Simplified Arabic" w:cs="Simplified Arabic"/>
          <w:sz w:val="24"/>
          <w:szCs w:val="24"/>
          <w:rtl/>
        </w:rPr>
        <w:t xml:space="preserve">: توجد فروق ذات دلالة إحصائية عند مستوى </w:t>
      </w:r>
      <w:r w:rsidRPr="008A7624">
        <w:rPr>
          <w:rFonts w:ascii="Simplified Arabic" w:eastAsia="Times New Roman" w:hAnsi="Simplified Arabic" w:cs="Simplified Arabic"/>
          <w:color w:val="000000" w:themeColor="text1"/>
          <w:sz w:val="24"/>
          <w:szCs w:val="24"/>
          <w:rtl/>
        </w:rPr>
        <w:t>دلالة (</w:t>
      </w:r>
      <w:r w:rsidRPr="008A7624">
        <w:rPr>
          <w:rFonts w:ascii="Cambria" w:eastAsia="Times New Roman" w:hAnsi="Cambria" w:cs="Cambria"/>
          <w:color w:val="000000" w:themeColor="text1"/>
          <w:sz w:val="24"/>
          <w:szCs w:val="24"/>
        </w:rPr>
        <w:t>α≤</w:t>
      </w:r>
      <w:r w:rsidRPr="008A7624">
        <w:rPr>
          <w:rFonts w:ascii="Simplified Arabic" w:eastAsia="Times New Roman" w:hAnsi="Simplified Arabic" w:cs="Simplified Arabic"/>
          <w:color w:val="000000" w:themeColor="text1"/>
          <w:sz w:val="24"/>
          <w:szCs w:val="24"/>
        </w:rPr>
        <w:t>0.05</w:t>
      </w:r>
      <w:r w:rsidRPr="008A7624">
        <w:rPr>
          <w:rFonts w:ascii="Simplified Arabic" w:eastAsia="Times New Roman" w:hAnsi="Simplified Arabic" w:cs="Simplified Arabic"/>
          <w:color w:val="000000" w:themeColor="text1"/>
          <w:sz w:val="24"/>
          <w:szCs w:val="24"/>
          <w:rtl/>
        </w:rPr>
        <w:t>)</w:t>
      </w:r>
      <w:r w:rsidRPr="008A7624">
        <w:rPr>
          <w:rFonts w:ascii="Simplified Arabic" w:hAnsi="Simplified Arabic" w:cs="Simplified Arabic"/>
          <w:sz w:val="24"/>
          <w:szCs w:val="24"/>
          <w:rtl/>
        </w:rPr>
        <w:t xml:space="preserve"> لأثر القيادة الإستراتيجية في تحسين الأداء المؤسسي من وجهة نظر موظفي المركز الوطني لقياس أداء الأجهزة العامة تعزى لمتغيرات الجنس، والعمر، والمؤهل العلمي، وسنوات الخبرة، المستوى الوظيفي.</w:t>
      </w:r>
    </w:p>
    <w:p w14:paraId="2960DD42" w14:textId="373C2A29" w:rsidR="00D52BAF" w:rsidRPr="008A7624" w:rsidRDefault="002E4FA3" w:rsidP="008A7624">
      <w:pPr>
        <w:spacing w:after="0" w:line="276" w:lineRule="auto"/>
        <w:jc w:val="both"/>
        <w:rPr>
          <w:rFonts w:ascii="Simplified Arabic" w:hAnsi="Simplified Arabic" w:cs="Simplified Arabic"/>
          <w:sz w:val="24"/>
          <w:szCs w:val="24"/>
          <w:rtl/>
        </w:rPr>
      </w:pPr>
      <w:r w:rsidRPr="008A7624">
        <w:rPr>
          <w:rFonts w:ascii="Simplified Arabic" w:hAnsi="Simplified Arabic" w:cs="Simplified Arabic"/>
          <w:sz w:val="24"/>
          <w:szCs w:val="24"/>
          <w:rtl/>
        </w:rPr>
        <w:t>تم إستخدام إختبار (ت) للعينات المستقلة و</w:t>
      </w:r>
      <w:r w:rsidRPr="008A7624">
        <w:rPr>
          <w:rFonts w:ascii="Simplified Arabic" w:eastAsia="Times New Roman" w:hAnsi="Simplified Arabic" w:cs="Simplified Arabic"/>
          <w:sz w:val="24"/>
          <w:szCs w:val="24"/>
          <w:rtl/>
        </w:rPr>
        <w:t>تحليل التباين الأحادي (</w:t>
      </w:r>
      <w:r w:rsidRPr="008A7624">
        <w:rPr>
          <w:rFonts w:ascii="Simplified Arabic" w:eastAsia="Times New Roman" w:hAnsi="Simplified Arabic" w:cs="Simplified Arabic"/>
          <w:sz w:val="24"/>
          <w:szCs w:val="24"/>
        </w:rPr>
        <w:t>ANOVA</w:t>
      </w:r>
      <w:r w:rsidRPr="008A7624">
        <w:rPr>
          <w:rFonts w:ascii="Simplified Arabic" w:eastAsia="Times New Roman" w:hAnsi="Simplified Arabic" w:cs="Simplified Arabic"/>
          <w:sz w:val="24"/>
          <w:szCs w:val="24"/>
          <w:rtl/>
        </w:rPr>
        <w:t xml:space="preserve">) لدراسة الفروق في </w:t>
      </w:r>
      <w:r w:rsidRPr="008A7624">
        <w:rPr>
          <w:rFonts w:ascii="Simplified Arabic" w:hAnsi="Simplified Arabic" w:cs="Simplified Arabic"/>
          <w:sz w:val="24"/>
          <w:szCs w:val="24"/>
          <w:rtl/>
        </w:rPr>
        <w:t xml:space="preserve">إستجابة أفراد العينة نحو متغيرات الدراسة </w:t>
      </w:r>
      <w:r w:rsidRPr="008A7624">
        <w:rPr>
          <w:rFonts w:ascii="Simplified Arabic" w:eastAsia="Times New Roman" w:hAnsi="Simplified Arabic" w:cs="Simplified Arabic"/>
          <w:sz w:val="24"/>
          <w:szCs w:val="24"/>
          <w:rtl/>
        </w:rPr>
        <w:t xml:space="preserve">وفقاً للمتغيرات </w:t>
      </w:r>
      <w:r w:rsidRPr="008A7624">
        <w:rPr>
          <w:rFonts w:ascii="Simplified Arabic" w:hAnsi="Simplified Arabic" w:cs="Simplified Arabic"/>
          <w:sz w:val="24"/>
          <w:szCs w:val="24"/>
          <w:rtl/>
        </w:rPr>
        <w:t>الشخصية</w:t>
      </w:r>
      <w:r w:rsidRPr="008A7624">
        <w:rPr>
          <w:rFonts w:ascii="Simplified Arabic" w:eastAsia="Times New Roman" w:hAnsi="Simplified Arabic" w:cs="Simplified Arabic"/>
          <w:sz w:val="24"/>
          <w:szCs w:val="24"/>
          <w:rtl/>
        </w:rPr>
        <w:t>،</w:t>
      </w:r>
      <w:r w:rsidRPr="008A7624">
        <w:rPr>
          <w:rFonts w:ascii="Simplified Arabic" w:hAnsi="Simplified Arabic" w:cs="Simplified Arabic"/>
          <w:sz w:val="24"/>
          <w:szCs w:val="24"/>
          <w:rtl/>
        </w:rPr>
        <w:t xml:space="preserve"> وكما يلي:</w:t>
      </w:r>
    </w:p>
    <w:p w14:paraId="78293D93" w14:textId="0A15CABF" w:rsidR="002E4FA3" w:rsidRPr="008B1CEE" w:rsidRDefault="002E4FA3" w:rsidP="008B1CEE">
      <w:pPr>
        <w:spacing w:after="0" w:line="240" w:lineRule="auto"/>
        <w:jc w:val="center"/>
        <w:rPr>
          <w:rFonts w:ascii="Simplified Arabic" w:eastAsia="Times New Roman" w:hAnsi="Simplified Arabic" w:cs="Simplified Arabic"/>
          <w:sz w:val="20"/>
          <w:szCs w:val="20"/>
          <w:rtl/>
        </w:rPr>
      </w:pPr>
      <w:r w:rsidRPr="008B1CEE">
        <w:rPr>
          <w:rFonts w:ascii="Simplified Arabic" w:hAnsi="Simplified Arabic" w:cs="Simplified Arabic"/>
          <w:b/>
          <w:bCs/>
          <w:sz w:val="20"/>
          <w:szCs w:val="20"/>
          <w:rtl/>
          <w:lang w:bidi="ar-EG"/>
        </w:rPr>
        <w:t>جدول رقم (</w:t>
      </w:r>
      <w:r w:rsidR="008B1CEE" w:rsidRPr="008B1CEE">
        <w:rPr>
          <w:rFonts w:ascii="Simplified Arabic" w:hAnsi="Simplified Arabic" w:cs="Simplified Arabic" w:hint="cs"/>
          <w:b/>
          <w:bCs/>
          <w:sz w:val="20"/>
          <w:szCs w:val="20"/>
          <w:rtl/>
          <w:lang w:bidi="ar-EG"/>
        </w:rPr>
        <w:t>15</w:t>
      </w:r>
      <w:r w:rsidRPr="008B1CEE">
        <w:rPr>
          <w:rFonts w:ascii="Simplified Arabic" w:hAnsi="Simplified Arabic" w:cs="Simplified Arabic"/>
          <w:b/>
          <w:bCs/>
          <w:sz w:val="20"/>
          <w:szCs w:val="20"/>
          <w:rtl/>
          <w:lang w:bidi="ar-EG"/>
        </w:rPr>
        <w:t>)</w:t>
      </w:r>
      <w:r w:rsidRPr="008B1CEE">
        <w:rPr>
          <w:rFonts w:ascii="Simplified Arabic" w:hAnsi="Simplified Arabic" w:cs="Simplified Arabic"/>
          <w:sz w:val="20"/>
          <w:szCs w:val="20"/>
          <w:rtl/>
          <w:lang w:bidi="ar-EG"/>
        </w:rPr>
        <w:t xml:space="preserve"> </w:t>
      </w:r>
      <w:r w:rsidRPr="008B1CEE">
        <w:rPr>
          <w:rFonts w:ascii="Simplified Arabic" w:eastAsia="Times New Roman" w:hAnsi="Simplified Arabic" w:cs="Simplified Arabic"/>
          <w:sz w:val="20"/>
          <w:szCs w:val="20"/>
          <w:rtl/>
        </w:rPr>
        <w:t>نتائج إختبار (ت) للعينات المستقلة</w:t>
      </w:r>
      <w:r w:rsidRPr="008B1CEE">
        <w:rPr>
          <w:rFonts w:ascii="Simplified Arabic" w:eastAsia="Times New Roman" w:hAnsi="Simplified Arabic" w:cs="Simplified Arabic"/>
          <w:sz w:val="20"/>
          <w:szCs w:val="20"/>
          <w:rtl/>
          <w:lang w:bidi="ar-EG"/>
        </w:rPr>
        <w:t xml:space="preserve"> لدراسة الفروق في إستجابة أفراد العينة نحو متغيرات الدراسة </w:t>
      </w:r>
      <w:r w:rsidRPr="008B1CEE">
        <w:rPr>
          <w:rFonts w:ascii="Simplified Arabic" w:eastAsia="Times New Roman" w:hAnsi="Simplified Arabic" w:cs="Simplified Arabic"/>
          <w:sz w:val="20"/>
          <w:szCs w:val="20"/>
          <w:rtl/>
        </w:rPr>
        <w:t>وفقاً</w:t>
      </w:r>
      <w:r w:rsidRPr="008B1CEE">
        <w:rPr>
          <w:rFonts w:ascii="Simplified Arabic" w:eastAsia="Times New Roman" w:hAnsi="Simplified Arabic" w:cs="Simplified Arabic"/>
          <w:sz w:val="20"/>
          <w:szCs w:val="20"/>
          <w:rtl/>
          <w:lang w:bidi="ar-EG"/>
        </w:rPr>
        <w:t xml:space="preserve"> لمتغير الجنس</w:t>
      </w:r>
      <w:r w:rsidRPr="008B1CEE">
        <w:rPr>
          <w:rFonts w:ascii="Simplified Arabic" w:eastAsia="Times New Roman" w:hAnsi="Simplified Arabic" w:cs="Simplified Arabic"/>
          <w:sz w:val="20"/>
          <w:szCs w:val="20"/>
          <w:rtl/>
        </w:rPr>
        <w:t>.</w:t>
      </w:r>
    </w:p>
    <w:tbl>
      <w:tblPr>
        <w:tblStyle w:val="TableGrid"/>
        <w:bidiVisual/>
        <w:tblW w:w="8363"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155"/>
        <w:gridCol w:w="1170"/>
        <w:gridCol w:w="1173"/>
        <w:gridCol w:w="1174"/>
        <w:gridCol w:w="1345"/>
        <w:gridCol w:w="1346"/>
      </w:tblGrid>
      <w:tr w:rsidR="002E4FA3" w:rsidRPr="008B1CEE" w14:paraId="10C9EDEF" w14:textId="77777777" w:rsidTr="00B071E3">
        <w:trPr>
          <w:jc w:val="center"/>
        </w:trPr>
        <w:tc>
          <w:tcPr>
            <w:tcW w:w="2155" w:type="dxa"/>
            <w:shd w:val="clear" w:color="auto" w:fill="D9D9D9" w:themeFill="background1" w:themeFillShade="D9"/>
            <w:vAlign w:val="center"/>
          </w:tcPr>
          <w:p w14:paraId="612C1C4C" w14:textId="77777777" w:rsidR="002E4FA3" w:rsidRPr="008B1CEE" w:rsidRDefault="002E4FA3"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t>المتغيرات / المحاور</w:t>
            </w:r>
          </w:p>
        </w:tc>
        <w:tc>
          <w:tcPr>
            <w:tcW w:w="1170" w:type="dxa"/>
            <w:shd w:val="clear" w:color="auto" w:fill="D9D9D9" w:themeFill="background1" w:themeFillShade="D9"/>
            <w:vAlign w:val="center"/>
          </w:tcPr>
          <w:p w14:paraId="74467F06" w14:textId="77777777" w:rsidR="002E4FA3" w:rsidRPr="008B1CEE" w:rsidRDefault="002E4FA3"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t>الجنس</w:t>
            </w:r>
          </w:p>
        </w:tc>
        <w:tc>
          <w:tcPr>
            <w:tcW w:w="1173" w:type="dxa"/>
            <w:shd w:val="clear" w:color="auto" w:fill="D9D9D9" w:themeFill="background1" w:themeFillShade="D9"/>
            <w:vAlign w:val="center"/>
          </w:tcPr>
          <w:p w14:paraId="4F840D34" w14:textId="77777777" w:rsidR="002E4FA3" w:rsidRPr="008B1CEE" w:rsidRDefault="002E4FA3"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t>المتوسط الحسابي</w:t>
            </w:r>
          </w:p>
        </w:tc>
        <w:tc>
          <w:tcPr>
            <w:tcW w:w="1174" w:type="dxa"/>
            <w:shd w:val="clear" w:color="auto" w:fill="D9D9D9" w:themeFill="background1" w:themeFillShade="D9"/>
            <w:vAlign w:val="center"/>
          </w:tcPr>
          <w:p w14:paraId="17FB5FD5" w14:textId="77777777" w:rsidR="002E4FA3" w:rsidRPr="008B1CEE" w:rsidRDefault="002E4FA3"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t>الإنحراف المعياري</w:t>
            </w:r>
          </w:p>
        </w:tc>
        <w:tc>
          <w:tcPr>
            <w:tcW w:w="1345" w:type="dxa"/>
            <w:shd w:val="clear" w:color="auto" w:fill="D9D9D9" w:themeFill="background1" w:themeFillShade="D9"/>
            <w:vAlign w:val="center"/>
            <w:hideMark/>
          </w:tcPr>
          <w:p w14:paraId="21981CFD" w14:textId="77777777" w:rsidR="002E4FA3" w:rsidRPr="008B1CEE" w:rsidRDefault="002E4FA3"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t xml:space="preserve">قيمة الإختبار </w:t>
            </w:r>
            <w:r w:rsidRPr="008B1CEE">
              <w:rPr>
                <w:rFonts w:ascii="Simplified Arabic" w:eastAsia="Times New Roman" w:hAnsi="Simplified Arabic" w:cs="Simplified Arabic"/>
                <w:b/>
                <w:bCs/>
                <w:sz w:val="20"/>
                <w:szCs w:val="20"/>
              </w:rPr>
              <w:t>T</w:t>
            </w:r>
          </w:p>
        </w:tc>
        <w:tc>
          <w:tcPr>
            <w:tcW w:w="1346" w:type="dxa"/>
            <w:shd w:val="clear" w:color="auto" w:fill="D9D9D9" w:themeFill="background1" w:themeFillShade="D9"/>
            <w:vAlign w:val="center"/>
            <w:hideMark/>
          </w:tcPr>
          <w:p w14:paraId="639CC8A3" w14:textId="77777777" w:rsidR="002E4FA3" w:rsidRPr="008B1CEE" w:rsidRDefault="002E4FA3"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t>الدلالة الإحصائية</w:t>
            </w:r>
          </w:p>
        </w:tc>
      </w:tr>
      <w:tr w:rsidR="00B071E3" w:rsidRPr="008B1CEE" w14:paraId="6A5AF9DB" w14:textId="77777777" w:rsidTr="00B071E3">
        <w:trPr>
          <w:jc w:val="center"/>
        </w:trPr>
        <w:tc>
          <w:tcPr>
            <w:tcW w:w="2155" w:type="dxa"/>
            <w:vMerge w:val="restart"/>
            <w:shd w:val="clear" w:color="auto" w:fill="auto"/>
            <w:vAlign w:val="center"/>
          </w:tcPr>
          <w:p w14:paraId="2DB99FB3" w14:textId="77777777" w:rsidR="00B071E3" w:rsidRPr="008B1CEE" w:rsidRDefault="00B071E3" w:rsidP="008B1CEE">
            <w:pPr>
              <w:pStyle w:val="2"/>
              <w:jc w:val="center"/>
              <w:rPr>
                <w:rFonts w:ascii="Simplified Arabic" w:eastAsia="Times New Roman" w:hAnsi="Simplified Arabic" w:cs="Simplified Arabic"/>
                <w:sz w:val="20"/>
                <w:szCs w:val="20"/>
              </w:rPr>
            </w:pPr>
            <w:r w:rsidRPr="008B1CEE">
              <w:rPr>
                <w:rFonts w:ascii="Simplified Arabic" w:hAnsi="Simplified Arabic" w:cs="Simplified Arabic"/>
                <w:sz w:val="20"/>
                <w:szCs w:val="20"/>
                <w:rtl/>
                <w:lang w:bidi="ar-EG"/>
              </w:rPr>
              <w:t>القيادة الإستراتيجية</w:t>
            </w:r>
          </w:p>
        </w:tc>
        <w:tc>
          <w:tcPr>
            <w:tcW w:w="1170" w:type="dxa"/>
            <w:shd w:val="clear" w:color="auto" w:fill="auto"/>
            <w:vAlign w:val="center"/>
          </w:tcPr>
          <w:p w14:paraId="45306082" w14:textId="77777777" w:rsidR="00B071E3" w:rsidRPr="008B1CEE" w:rsidRDefault="00B071E3" w:rsidP="008B1CEE">
            <w:pPr>
              <w:jc w:val="center"/>
              <w:rPr>
                <w:rFonts w:ascii="Simplified Arabic" w:eastAsia="Times New Roman" w:hAnsi="Simplified Arabic" w:cs="Simplified Arabic"/>
                <w:sz w:val="20"/>
                <w:szCs w:val="20"/>
                <w:rtl/>
              </w:rPr>
            </w:pPr>
            <w:r w:rsidRPr="008B1CEE">
              <w:rPr>
                <w:rFonts w:ascii="Simplified Arabic" w:eastAsia="Times New Roman" w:hAnsi="Simplified Arabic" w:cs="Simplified Arabic"/>
                <w:sz w:val="20"/>
                <w:szCs w:val="20"/>
                <w:rtl/>
              </w:rPr>
              <w:t>ذكر</w:t>
            </w:r>
          </w:p>
        </w:tc>
        <w:tc>
          <w:tcPr>
            <w:tcW w:w="1173" w:type="dxa"/>
            <w:shd w:val="clear" w:color="auto" w:fill="auto"/>
            <w:vAlign w:val="center"/>
          </w:tcPr>
          <w:p w14:paraId="6BF323D4" w14:textId="0DDA4FA5" w:rsidR="00B071E3" w:rsidRPr="008B1CEE" w:rsidRDefault="00B071E3"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4.23</w:t>
            </w:r>
          </w:p>
        </w:tc>
        <w:tc>
          <w:tcPr>
            <w:tcW w:w="1174" w:type="dxa"/>
            <w:shd w:val="clear" w:color="auto" w:fill="auto"/>
            <w:vAlign w:val="center"/>
          </w:tcPr>
          <w:p w14:paraId="69B27C97" w14:textId="06A3B7C2" w:rsidR="00B071E3" w:rsidRPr="008B1CEE" w:rsidRDefault="00B071E3"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0.57</w:t>
            </w:r>
          </w:p>
        </w:tc>
        <w:tc>
          <w:tcPr>
            <w:tcW w:w="1345" w:type="dxa"/>
            <w:vMerge w:val="restart"/>
            <w:shd w:val="clear" w:color="auto" w:fill="auto"/>
            <w:vAlign w:val="center"/>
          </w:tcPr>
          <w:p w14:paraId="7F62A15E" w14:textId="54A34487" w:rsidR="00B071E3" w:rsidRPr="008B1CEE" w:rsidRDefault="00B071E3"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2.269</w:t>
            </w:r>
          </w:p>
        </w:tc>
        <w:tc>
          <w:tcPr>
            <w:tcW w:w="1346" w:type="dxa"/>
            <w:vMerge w:val="restart"/>
            <w:shd w:val="clear" w:color="auto" w:fill="auto"/>
            <w:vAlign w:val="center"/>
          </w:tcPr>
          <w:p w14:paraId="05D57E4D" w14:textId="1688D04E" w:rsidR="00B071E3" w:rsidRPr="008B1CEE" w:rsidRDefault="00B071E3"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0.025</w:t>
            </w:r>
          </w:p>
        </w:tc>
      </w:tr>
      <w:tr w:rsidR="00B071E3" w:rsidRPr="008B1CEE" w14:paraId="46217CAF" w14:textId="77777777" w:rsidTr="00B071E3">
        <w:trPr>
          <w:jc w:val="center"/>
        </w:trPr>
        <w:tc>
          <w:tcPr>
            <w:tcW w:w="2155" w:type="dxa"/>
            <w:vMerge/>
            <w:shd w:val="clear" w:color="auto" w:fill="auto"/>
            <w:vAlign w:val="center"/>
          </w:tcPr>
          <w:p w14:paraId="3F303501" w14:textId="77777777" w:rsidR="00B071E3" w:rsidRPr="008B1CEE" w:rsidRDefault="00B071E3" w:rsidP="008B1CEE">
            <w:pPr>
              <w:pStyle w:val="2"/>
              <w:jc w:val="center"/>
              <w:rPr>
                <w:rFonts w:ascii="Simplified Arabic" w:eastAsia="Times New Roman" w:hAnsi="Simplified Arabic" w:cs="Simplified Arabic"/>
                <w:sz w:val="20"/>
                <w:szCs w:val="20"/>
              </w:rPr>
            </w:pPr>
          </w:p>
        </w:tc>
        <w:tc>
          <w:tcPr>
            <w:tcW w:w="1170" w:type="dxa"/>
            <w:shd w:val="clear" w:color="auto" w:fill="auto"/>
            <w:vAlign w:val="center"/>
          </w:tcPr>
          <w:p w14:paraId="376E372A" w14:textId="77777777" w:rsidR="00B071E3" w:rsidRPr="008B1CEE" w:rsidRDefault="00B071E3" w:rsidP="008B1CEE">
            <w:pPr>
              <w:jc w:val="center"/>
              <w:rPr>
                <w:rFonts w:ascii="Simplified Arabic" w:eastAsia="Times New Roman" w:hAnsi="Simplified Arabic" w:cs="Simplified Arabic"/>
                <w:sz w:val="20"/>
                <w:szCs w:val="20"/>
                <w:rtl/>
              </w:rPr>
            </w:pPr>
            <w:r w:rsidRPr="008B1CEE">
              <w:rPr>
                <w:rFonts w:ascii="Simplified Arabic" w:eastAsia="Times New Roman" w:hAnsi="Simplified Arabic" w:cs="Simplified Arabic"/>
                <w:sz w:val="20"/>
                <w:szCs w:val="20"/>
                <w:rtl/>
              </w:rPr>
              <w:t>أنثى</w:t>
            </w:r>
          </w:p>
        </w:tc>
        <w:tc>
          <w:tcPr>
            <w:tcW w:w="1173" w:type="dxa"/>
            <w:shd w:val="clear" w:color="auto" w:fill="auto"/>
            <w:vAlign w:val="center"/>
          </w:tcPr>
          <w:p w14:paraId="1A470AE5" w14:textId="4AC8BC3C" w:rsidR="00B071E3" w:rsidRPr="008B1CEE" w:rsidRDefault="00B071E3"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3.99</w:t>
            </w:r>
          </w:p>
        </w:tc>
        <w:tc>
          <w:tcPr>
            <w:tcW w:w="1174" w:type="dxa"/>
            <w:shd w:val="clear" w:color="auto" w:fill="auto"/>
            <w:vAlign w:val="center"/>
          </w:tcPr>
          <w:p w14:paraId="3279B55B" w14:textId="5E0CD9E5" w:rsidR="00B071E3" w:rsidRPr="008B1CEE" w:rsidRDefault="00B071E3"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0.69</w:t>
            </w:r>
          </w:p>
        </w:tc>
        <w:tc>
          <w:tcPr>
            <w:tcW w:w="1345" w:type="dxa"/>
            <w:vMerge/>
            <w:shd w:val="clear" w:color="auto" w:fill="auto"/>
            <w:vAlign w:val="center"/>
          </w:tcPr>
          <w:p w14:paraId="022F2673" w14:textId="77777777" w:rsidR="00B071E3" w:rsidRPr="008B1CEE" w:rsidRDefault="00B071E3" w:rsidP="008B1CEE">
            <w:pPr>
              <w:jc w:val="center"/>
              <w:rPr>
                <w:rFonts w:ascii="Simplified Arabic" w:eastAsia="Times New Roman" w:hAnsi="Simplified Arabic" w:cs="Simplified Arabic"/>
                <w:sz w:val="20"/>
                <w:szCs w:val="20"/>
              </w:rPr>
            </w:pPr>
          </w:p>
        </w:tc>
        <w:tc>
          <w:tcPr>
            <w:tcW w:w="1346" w:type="dxa"/>
            <w:vMerge/>
            <w:shd w:val="clear" w:color="auto" w:fill="auto"/>
            <w:vAlign w:val="center"/>
          </w:tcPr>
          <w:p w14:paraId="65E2BAB4" w14:textId="77777777" w:rsidR="00B071E3" w:rsidRPr="008B1CEE" w:rsidRDefault="00B071E3" w:rsidP="008B1CEE">
            <w:pPr>
              <w:jc w:val="center"/>
              <w:rPr>
                <w:rFonts w:ascii="Simplified Arabic" w:eastAsia="Times New Roman" w:hAnsi="Simplified Arabic" w:cs="Simplified Arabic"/>
                <w:sz w:val="20"/>
                <w:szCs w:val="20"/>
              </w:rPr>
            </w:pPr>
          </w:p>
        </w:tc>
      </w:tr>
      <w:tr w:rsidR="00B071E3" w:rsidRPr="008B1CEE" w14:paraId="59778C98" w14:textId="77777777" w:rsidTr="00B071E3">
        <w:trPr>
          <w:jc w:val="center"/>
        </w:trPr>
        <w:tc>
          <w:tcPr>
            <w:tcW w:w="2155" w:type="dxa"/>
            <w:vMerge w:val="restart"/>
            <w:shd w:val="clear" w:color="auto" w:fill="auto"/>
            <w:vAlign w:val="center"/>
          </w:tcPr>
          <w:p w14:paraId="0DB928A2" w14:textId="77777777" w:rsidR="00B071E3" w:rsidRPr="008B1CEE" w:rsidRDefault="00B071E3" w:rsidP="008B1CEE">
            <w:pPr>
              <w:pStyle w:val="2"/>
              <w:jc w:val="center"/>
              <w:rPr>
                <w:rFonts w:ascii="Simplified Arabic" w:eastAsia="Times New Roman" w:hAnsi="Simplified Arabic" w:cs="Simplified Arabic"/>
                <w:sz w:val="20"/>
                <w:szCs w:val="20"/>
              </w:rPr>
            </w:pPr>
            <w:r w:rsidRPr="008B1CEE">
              <w:rPr>
                <w:rFonts w:ascii="Simplified Arabic" w:hAnsi="Simplified Arabic" w:cs="Simplified Arabic"/>
                <w:sz w:val="20"/>
                <w:szCs w:val="20"/>
                <w:rtl/>
                <w:lang w:bidi="ar-EG"/>
              </w:rPr>
              <w:t>مستوى الأداء المؤسسي</w:t>
            </w:r>
          </w:p>
        </w:tc>
        <w:tc>
          <w:tcPr>
            <w:tcW w:w="1170" w:type="dxa"/>
            <w:shd w:val="clear" w:color="auto" w:fill="auto"/>
            <w:vAlign w:val="center"/>
          </w:tcPr>
          <w:p w14:paraId="13588747" w14:textId="77777777" w:rsidR="00B071E3" w:rsidRPr="008B1CEE" w:rsidRDefault="00B071E3" w:rsidP="008B1CEE">
            <w:pPr>
              <w:jc w:val="center"/>
              <w:rPr>
                <w:rFonts w:ascii="Simplified Arabic" w:eastAsia="Times New Roman" w:hAnsi="Simplified Arabic" w:cs="Simplified Arabic"/>
                <w:sz w:val="20"/>
                <w:szCs w:val="20"/>
                <w:rtl/>
              </w:rPr>
            </w:pPr>
            <w:r w:rsidRPr="008B1CEE">
              <w:rPr>
                <w:rFonts w:ascii="Simplified Arabic" w:eastAsia="Times New Roman" w:hAnsi="Simplified Arabic" w:cs="Simplified Arabic"/>
                <w:sz w:val="20"/>
                <w:szCs w:val="20"/>
                <w:rtl/>
              </w:rPr>
              <w:t>ذكر</w:t>
            </w:r>
          </w:p>
        </w:tc>
        <w:tc>
          <w:tcPr>
            <w:tcW w:w="1173" w:type="dxa"/>
            <w:shd w:val="clear" w:color="auto" w:fill="auto"/>
            <w:vAlign w:val="center"/>
          </w:tcPr>
          <w:p w14:paraId="464A59A7" w14:textId="38B28F80" w:rsidR="00B071E3" w:rsidRPr="008B1CEE" w:rsidRDefault="00B071E3"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4.22</w:t>
            </w:r>
          </w:p>
        </w:tc>
        <w:tc>
          <w:tcPr>
            <w:tcW w:w="1174" w:type="dxa"/>
            <w:shd w:val="clear" w:color="auto" w:fill="auto"/>
            <w:vAlign w:val="center"/>
          </w:tcPr>
          <w:p w14:paraId="2D5E319D" w14:textId="3CB28CCF" w:rsidR="00B071E3" w:rsidRPr="008B1CEE" w:rsidRDefault="00B071E3"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0.64</w:t>
            </w:r>
          </w:p>
        </w:tc>
        <w:tc>
          <w:tcPr>
            <w:tcW w:w="1345" w:type="dxa"/>
            <w:vMerge w:val="restart"/>
            <w:shd w:val="clear" w:color="auto" w:fill="auto"/>
            <w:vAlign w:val="center"/>
          </w:tcPr>
          <w:p w14:paraId="11A214A0" w14:textId="40707EED" w:rsidR="00B071E3" w:rsidRPr="008B1CEE" w:rsidRDefault="00B071E3"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1.191</w:t>
            </w:r>
          </w:p>
        </w:tc>
        <w:tc>
          <w:tcPr>
            <w:tcW w:w="1346" w:type="dxa"/>
            <w:vMerge w:val="restart"/>
            <w:shd w:val="clear" w:color="auto" w:fill="auto"/>
            <w:vAlign w:val="center"/>
          </w:tcPr>
          <w:p w14:paraId="11FE07A2" w14:textId="36C22523" w:rsidR="00B071E3" w:rsidRPr="008B1CEE" w:rsidRDefault="00B071E3"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0.236</w:t>
            </w:r>
          </w:p>
        </w:tc>
      </w:tr>
      <w:tr w:rsidR="00B071E3" w:rsidRPr="008B1CEE" w14:paraId="21D66EB6" w14:textId="77777777" w:rsidTr="00B071E3">
        <w:trPr>
          <w:jc w:val="center"/>
        </w:trPr>
        <w:tc>
          <w:tcPr>
            <w:tcW w:w="2155" w:type="dxa"/>
            <w:vMerge/>
            <w:shd w:val="clear" w:color="auto" w:fill="auto"/>
            <w:vAlign w:val="center"/>
          </w:tcPr>
          <w:p w14:paraId="5A598CA4" w14:textId="77777777" w:rsidR="00B071E3" w:rsidRPr="008B1CEE" w:rsidRDefault="00B071E3" w:rsidP="008B1CEE">
            <w:pPr>
              <w:pStyle w:val="2"/>
              <w:jc w:val="center"/>
              <w:rPr>
                <w:rFonts w:ascii="Simplified Arabic" w:eastAsia="Times New Roman" w:hAnsi="Simplified Arabic" w:cs="Simplified Arabic"/>
                <w:sz w:val="20"/>
                <w:szCs w:val="20"/>
              </w:rPr>
            </w:pPr>
          </w:p>
        </w:tc>
        <w:tc>
          <w:tcPr>
            <w:tcW w:w="1170" w:type="dxa"/>
            <w:shd w:val="clear" w:color="auto" w:fill="auto"/>
            <w:vAlign w:val="center"/>
          </w:tcPr>
          <w:p w14:paraId="38755F39" w14:textId="77777777" w:rsidR="00B071E3" w:rsidRPr="008B1CEE" w:rsidRDefault="00B071E3" w:rsidP="008B1CEE">
            <w:pPr>
              <w:jc w:val="center"/>
              <w:rPr>
                <w:rFonts w:ascii="Simplified Arabic" w:eastAsia="Times New Roman" w:hAnsi="Simplified Arabic" w:cs="Simplified Arabic"/>
                <w:sz w:val="20"/>
                <w:szCs w:val="20"/>
                <w:rtl/>
              </w:rPr>
            </w:pPr>
            <w:r w:rsidRPr="008B1CEE">
              <w:rPr>
                <w:rFonts w:ascii="Simplified Arabic" w:eastAsia="Times New Roman" w:hAnsi="Simplified Arabic" w:cs="Simplified Arabic"/>
                <w:sz w:val="20"/>
                <w:szCs w:val="20"/>
                <w:rtl/>
              </w:rPr>
              <w:t>أنثى</w:t>
            </w:r>
          </w:p>
        </w:tc>
        <w:tc>
          <w:tcPr>
            <w:tcW w:w="1173" w:type="dxa"/>
            <w:shd w:val="clear" w:color="auto" w:fill="auto"/>
            <w:vAlign w:val="center"/>
          </w:tcPr>
          <w:p w14:paraId="09D2D9EA" w14:textId="68BE7629" w:rsidR="00B071E3" w:rsidRPr="008B1CEE" w:rsidRDefault="00B071E3"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4.08</w:t>
            </w:r>
          </w:p>
        </w:tc>
        <w:tc>
          <w:tcPr>
            <w:tcW w:w="1174" w:type="dxa"/>
            <w:shd w:val="clear" w:color="auto" w:fill="auto"/>
            <w:vAlign w:val="center"/>
          </w:tcPr>
          <w:p w14:paraId="78FE8F11" w14:textId="283DC088" w:rsidR="00B071E3" w:rsidRPr="008B1CEE" w:rsidRDefault="00B071E3"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0.76</w:t>
            </w:r>
          </w:p>
        </w:tc>
        <w:tc>
          <w:tcPr>
            <w:tcW w:w="1345" w:type="dxa"/>
            <w:vMerge/>
            <w:shd w:val="clear" w:color="auto" w:fill="auto"/>
            <w:vAlign w:val="center"/>
          </w:tcPr>
          <w:p w14:paraId="58C36DB2" w14:textId="77777777" w:rsidR="00B071E3" w:rsidRPr="008B1CEE" w:rsidRDefault="00B071E3" w:rsidP="008B1CEE">
            <w:pPr>
              <w:jc w:val="center"/>
              <w:rPr>
                <w:rFonts w:ascii="Simplified Arabic" w:eastAsia="Times New Roman" w:hAnsi="Simplified Arabic" w:cs="Simplified Arabic"/>
                <w:sz w:val="20"/>
                <w:szCs w:val="20"/>
              </w:rPr>
            </w:pPr>
          </w:p>
        </w:tc>
        <w:tc>
          <w:tcPr>
            <w:tcW w:w="1346" w:type="dxa"/>
            <w:vMerge/>
            <w:shd w:val="clear" w:color="auto" w:fill="auto"/>
            <w:vAlign w:val="center"/>
          </w:tcPr>
          <w:p w14:paraId="5C541C81" w14:textId="77777777" w:rsidR="00B071E3" w:rsidRPr="008B1CEE" w:rsidRDefault="00B071E3" w:rsidP="008B1CEE">
            <w:pPr>
              <w:jc w:val="center"/>
              <w:rPr>
                <w:rFonts w:ascii="Simplified Arabic" w:eastAsia="Times New Roman" w:hAnsi="Simplified Arabic" w:cs="Simplified Arabic"/>
                <w:sz w:val="20"/>
                <w:szCs w:val="20"/>
              </w:rPr>
            </w:pPr>
          </w:p>
        </w:tc>
      </w:tr>
    </w:tbl>
    <w:p w14:paraId="3A61FA88" w14:textId="77777777" w:rsidR="002E4FA3" w:rsidRPr="008B1CEE" w:rsidRDefault="002E4FA3" w:rsidP="008A7624">
      <w:pPr>
        <w:spacing w:after="0" w:line="276" w:lineRule="auto"/>
        <w:jc w:val="both"/>
        <w:rPr>
          <w:rFonts w:ascii="Simplified Arabic" w:eastAsia="Times New Roman" w:hAnsi="Simplified Arabic" w:cs="Simplified Arabic"/>
          <w:sz w:val="8"/>
          <w:szCs w:val="8"/>
          <w:rtl/>
        </w:rPr>
      </w:pPr>
    </w:p>
    <w:p w14:paraId="5BD51902" w14:textId="6B1A8BE7" w:rsidR="002E4FA3" w:rsidRPr="008A7624" w:rsidRDefault="002E4FA3" w:rsidP="008B1CEE">
      <w:pPr>
        <w:spacing w:after="0" w:line="276" w:lineRule="auto"/>
        <w:ind w:firstLine="708"/>
        <w:jc w:val="both"/>
        <w:rPr>
          <w:rFonts w:ascii="Simplified Arabic" w:eastAsia="Times New Roman" w:hAnsi="Simplified Arabic" w:cs="Simplified Arabic"/>
          <w:sz w:val="24"/>
          <w:szCs w:val="24"/>
          <w:rtl/>
          <w:lang w:bidi="ar-EG"/>
        </w:rPr>
      </w:pPr>
      <w:r w:rsidRPr="008A7624">
        <w:rPr>
          <w:rFonts w:ascii="Simplified Arabic" w:eastAsia="Times New Roman" w:hAnsi="Simplified Arabic" w:cs="Simplified Arabic"/>
          <w:sz w:val="24"/>
          <w:szCs w:val="24"/>
          <w:rtl/>
        </w:rPr>
        <w:t>يوضح الجدول رقم (</w:t>
      </w:r>
      <w:r w:rsidR="008B1CEE">
        <w:rPr>
          <w:rFonts w:ascii="Simplified Arabic" w:eastAsia="Times New Roman" w:hAnsi="Simplified Arabic" w:cs="Simplified Arabic" w:hint="cs"/>
          <w:sz w:val="24"/>
          <w:szCs w:val="24"/>
          <w:rtl/>
        </w:rPr>
        <w:t>15</w:t>
      </w:r>
      <w:r w:rsidRPr="008A7624">
        <w:rPr>
          <w:rFonts w:ascii="Simplified Arabic" w:eastAsia="Times New Roman" w:hAnsi="Simplified Arabic" w:cs="Simplified Arabic"/>
          <w:sz w:val="24"/>
          <w:szCs w:val="24"/>
          <w:rtl/>
        </w:rPr>
        <w:t>) نتائج إختبار (ت) للعينات المستقلة</w:t>
      </w:r>
      <w:r w:rsidRPr="008A7624">
        <w:rPr>
          <w:rFonts w:ascii="Simplified Arabic" w:eastAsia="Times New Roman" w:hAnsi="Simplified Arabic" w:cs="Simplified Arabic"/>
          <w:sz w:val="24"/>
          <w:szCs w:val="24"/>
          <w:rtl/>
          <w:lang w:bidi="ar-EG"/>
        </w:rPr>
        <w:t xml:space="preserve"> </w:t>
      </w:r>
      <w:r w:rsidRPr="008A7624">
        <w:rPr>
          <w:rFonts w:ascii="Simplified Arabic" w:eastAsia="Times New Roman" w:hAnsi="Simplified Arabic" w:cs="Simplified Arabic"/>
          <w:sz w:val="24"/>
          <w:szCs w:val="24"/>
          <w:rtl/>
        </w:rPr>
        <w:t xml:space="preserve">لدراسة الفروق في </w:t>
      </w:r>
      <w:r w:rsidRPr="008A7624">
        <w:rPr>
          <w:rFonts w:ascii="Simplified Arabic" w:eastAsia="Times New Roman" w:hAnsi="Simplified Arabic" w:cs="Simplified Arabic"/>
          <w:sz w:val="24"/>
          <w:szCs w:val="24"/>
          <w:rtl/>
          <w:lang w:bidi="ar-EG"/>
        </w:rPr>
        <w:t xml:space="preserve">إستجابة أفراد العينة نحو متغيرات أداة الدراسة (المحاور) </w:t>
      </w:r>
      <w:r w:rsidRPr="008A7624">
        <w:rPr>
          <w:rFonts w:ascii="Simplified Arabic" w:eastAsia="Times New Roman" w:hAnsi="Simplified Arabic" w:cs="Simplified Arabic"/>
          <w:sz w:val="24"/>
          <w:szCs w:val="24"/>
          <w:rtl/>
        </w:rPr>
        <w:t>وفقاً</w:t>
      </w:r>
      <w:r w:rsidRPr="008A7624">
        <w:rPr>
          <w:rFonts w:ascii="Simplified Arabic" w:eastAsia="Times New Roman" w:hAnsi="Simplified Arabic" w:cs="Simplified Arabic"/>
          <w:sz w:val="24"/>
          <w:szCs w:val="24"/>
          <w:rtl/>
          <w:lang w:bidi="ar-EG"/>
        </w:rPr>
        <w:t xml:space="preserve"> لمتغير الجنس</w:t>
      </w:r>
      <w:r w:rsidRPr="008A7624">
        <w:rPr>
          <w:rFonts w:ascii="Simplified Arabic" w:eastAsia="Times New Roman" w:hAnsi="Simplified Arabic" w:cs="Simplified Arabic"/>
          <w:sz w:val="24"/>
          <w:szCs w:val="24"/>
          <w:rtl/>
        </w:rPr>
        <w:t xml:space="preserve">، </w:t>
      </w:r>
      <w:r w:rsidRPr="008A7624">
        <w:rPr>
          <w:rFonts w:ascii="Simplified Arabic" w:eastAsia="Times New Roman" w:hAnsi="Simplified Arabic" w:cs="Simplified Arabic"/>
          <w:sz w:val="24"/>
          <w:szCs w:val="24"/>
          <w:rtl/>
          <w:lang w:bidi="ar-EG"/>
        </w:rPr>
        <w:t>وبمتابعة قيم الإختبار (</w:t>
      </w:r>
      <w:r w:rsidRPr="008A7624">
        <w:rPr>
          <w:rFonts w:ascii="Simplified Arabic" w:eastAsia="Times New Roman" w:hAnsi="Simplified Arabic" w:cs="Simplified Arabic"/>
          <w:sz w:val="24"/>
          <w:szCs w:val="24"/>
          <w:lang w:bidi="ar-EG"/>
        </w:rPr>
        <w:t>T</w:t>
      </w:r>
      <w:r w:rsidRPr="008A7624">
        <w:rPr>
          <w:rFonts w:ascii="Simplified Arabic" w:eastAsia="Times New Roman" w:hAnsi="Simplified Arabic" w:cs="Simplified Arabic"/>
          <w:sz w:val="24"/>
          <w:szCs w:val="24"/>
          <w:rtl/>
          <w:lang w:bidi="ar-EG"/>
        </w:rPr>
        <w:t>)</w:t>
      </w:r>
      <w:r w:rsidRPr="008A7624">
        <w:rPr>
          <w:rFonts w:ascii="Simplified Arabic" w:eastAsia="Times New Roman" w:hAnsi="Simplified Arabic" w:cs="Simplified Arabic"/>
          <w:sz w:val="24"/>
          <w:szCs w:val="24"/>
          <w:rtl/>
        </w:rPr>
        <w:t xml:space="preserve"> وبمقارنة قيم الدلالة الإحصائية مع مستوى المعنوية (0.05) نجد</w:t>
      </w:r>
      <w:r w:rsidR="00B071E3" w:rsidRPr="008A7624">
        <w:rPr>
          <w:rFonts w:ascii="Simplified Arabic" w:eastAsia="Times New Roman" w:hAnsi="Simplified Arabic" w:cs="Simplified Arabic"/>
          <w:sz w:val="24"/>
          <w:szCs w:val="24"/>
          <w:rtl/>
        </w:rPr>
        <w:t xml:space="preserve"> الآتي:</w:t>
      </w:r>
      <w:r w:rsidR="008B1CEE">
        <w:rPr>
          <w:rFonts w:ascii="Simplified Arabic" w:eastAsia="Times New Roman" w:hAnsi="Simplified Arabic" w:cs="Simplified Arabic" w:hint="cs"/>
          <w:sz w:val="24"/>
          <w:szCs w:val="24"/>
          <w:rtl/>
        </w:rPr>
        <w:t xml:space="preserve"> </w:t>
      </w:r>
      <w:r w:rsidR="00B071E3" w:rsidRPr="008A7624">
        <w:rPr>
          <w:rFonts w:ascii="Simplified Arabic" w:eastAsia="Times New Roman" w:hAnsi="Simplified Arabic" w:cs="Simplified Arabic"/>
          <w:sz w:val="24"/>
          <w:szCs w:val="24"/>
          <w:rtl/>
        </w:rPr>
        <w:t xml:space="preserve">بالنسبة لمحور (القيادة الإستراتيجية) فنجد أن قيمة الإختبار بلغت (2.269) بدلالة إحصائية (0.025) وهي أقل من مستوى المعنوية (0.05) مما يشير إلى معنوية الفروق في المحور، وبالتالي فإنه توجد فروق </w:t>
      </w:r>
      <w:r w:rsidR="00B071E3" w:rsidRPr="008A7624">
        <w:rPr>
          <w:rFonts w:ascii="Simplified Arabic" w:eastAsia="Times New Roman" w:hAnsi="Simplified Arabic" w:cs="Simplified Arabic"/>
          <w:sz w:val="24"/>
          <w:szCs w:val="24"/>
          <w:rtl/>
          <w:lang w:bidi="ar-EG"/>
        </w:rPr>
        <w:t>ذات دلالة إحصائية عند مستوى (0.05) في إستجابات أفراد العينة نحو القيادة الإستراتيجية تعزى لمتغير الجنس، وهذه الفروق لصالح الذكور بالمتوسط الحسابي الأعلى مقارنة مع الإناث.</w:t>
      </w:r>
      <w:r w:rsidR="008B1CEE">
        <w:rPr>
          <w:rFonts w:ascii="Simplified Arabic" w:eastAsia="Times New Roman" w:hAnsi="Simplified Arabic" w:cs="Simplified Arabic" w:hint="cs"/>
          <w:sz w:val="24"/>
          <w:szCs w:val="24"/>
          <w:rtl/>
        </w:rPr>
        <w:t xml:space="preserve"> </w:t>
      </w:r>
      <w:r w:rsidR="00B071E3" w:rsidRPr="008A7624">
        <w:rPr>
          <w:rFonts w:ascii="Simplified Arabic" w:eastAsia="Times New Roman" w:hAnsi="Simplified Arabic" w:cs="Simplified Arabic"/>
          <w:sz w:val="24"/>
          <w:szCs w:val="24"/>
          <w:rtl/>
        </w:rPr>
        <w:t>بينما</w:t>
      </w:r>
      <w:r w:rsidRPr="008A7624">
        <w:rPr>
          <w:rFonts w:ascii="Simplified Arabic" w:eastAsia="Times New Roman" w:hAnsi="Simplified Arabic" w:cs="Simplified Arabic"/>
          <w:sz w:val="24"/>
          <w:szCs w:val="24"/>
          <w:rtl/>
        </w:rPr>
        <w:t xml:space="preserve"> </w:t>
      </w:r>
      <w:r w:rsidRPr="008A7624">
        <w:rPr>
          <w:rFonts w:ascii="Simplified Arabic" w:eastAsia="Times New Roman" w:hAnsi="Simplified Arabic" w:cs="Simplified Arabic"/>
          <w:sz w:val="24"/>
          <w:szCs w:val="24"/>
          <w:rtl/>
          <w:lang w:bidi="ar-EG"/>
        </w:rPr>
        <w:t>لا توجد فروق ذات دلالة إحصائية في إستجابات أفراد العينة نحو مستوى الأداء المؤسسي تعزى لمتغير الجنس، حيث أن قيم</w:t>
      </w:r>
      <w:r w:rsidR="00B071E3" w:rsidRPr="008A7624">
        <w:rPr>
          <w:rFonts w:ascii="Simplified Arabic" w:eastAsia="Times New Roman" w:hAnsi="Simplified Arabic" w:cs="Simplified Arabic"/>
          <w:sz w:val="24"/>
          <w:szCs w:val="24"/>
          <w:rtl/>
          <w:lang w:bidi="ar-EG"/>
        </w:rPr>
        <w:t>ة</w:t>
      </w:r>
      <w:r w:rsidRPr="008A7624">
        <w:rPr>
          <w:rFonts w:ascii="Simplified Arabic" w:eastAsia="Times New Roman" w:hAnsi="Simplified Arabic" w:cs="Simplified Arabic"/>
          <w:sz w:val="24"/>
          <w:szCs w:val="24"/>
          <w:rtl/>
          <w:lang w:bidi="ar-EG"/>
        </w:rPr>
        <w:t xml:space="preserve"> الدلالة الإحصائية المقابلة للمحور </w:t>
      </w:r>
      <w:r w:rsidR="00B071E3" w:rsidRPr="008A7624">
        <w:rPr>
          <w:rFonts w:ascii="Simplified Arabic" w:eastAsia="Times New Roman" w:hAnsi="Simplified Arabic" w:cs="Simplified Arabic"/>
          <w:sz w:val="24"/>
          <w:szCs w:val="24"/>
          <w:rtl/>
          <w:lang w:bidi="ar-EG"/>
        </w:rPr>
        <w:t>بلغت (0.236)</w:t>
      </w:r>
      <w:r w:rsidRPr="008A7624">
        <w:rPr>
          <w:rFonts w:ascii="Simplified Arabic" w:eastAsia="Times New Roman" w:hAnsi="Simplified Arabic" w:cs="Simplified Arabic"/>
          <w:sz w:val="24"/>
          <w:szCs w:val="24"/>
          <w:rtl/>
          <w:lang w:bidi="ar-EG"/>
        </w:rPr>
        <w:t xml:space="preserve"> </w:t>
      </w:r>
      <w:r w:rsidR="00B071E3" w:rsidRPr="008A7624">
        <w:rPr>
          <w:rFonts w:ascii="Simplified Arabic" w:eastAsia="Times New Roman" w:hAnsi="Simplified Arabic" w:cs="Simplified Arabic"/>
          <w:sz w:val="24"/>
          <w:szCs w:val="24"/>
          <w:rtl/>
          <w:lang w:bidi="ar-EG"/>
        </w:rPr>
        <w:t xml:space="preserve">وهي </w:t>
      </w:r>
      <w:r w:rsidRPr="008A7624">
        <w:rPr>
          <w:rFonts w:ascii="Simplified Arabic" w:eastAsia="Times New Roman" w:hAnsi="Simplified Arabic" w:cs="Simplified Arabic"/>
          <w:sz w:val="24"/>
          <w:szCs w:val="24"/>
          <w:rtl/>
          <w:lang w:bidi="ar-EG"/>
        </w:rPr>
        <w:t>أكبر من مستوى المعنوية (0.05).</w:t>
      </w:r>
    </w:p>
    <w:p w14:paraId="4933F898" w14:textId="2230E091" w:rsidR="004F5E42" w:rsidRPr="008B1CEE" w:rsidRDefault="002E4FA3" w:rsidP="008B1CEE">
      <w:pPr>
        <w:spacing w:after="0" w:line="240" w:lineRule="auto"/>
        <w:jc w:val="center"/>
        <w:rPr>
          <w:rFonts w:ascii="Simplified Arabic" w:eastAsia="Times New Roman" w:hAnsi="Simplified Arabic" w:cs="Simplified Arabic"/>
          <w:sz w:val="20"/>
          <w:szCs w:val="20"/>
          <w:rtl/>
        </w:rPr>
      </w:pPr>
      <w:r w:rsidRPr="008B1CEE">
        <w:rPr>
          <w:rFonts w:ascii="Simplified Arabic" w:hAnsi="Simplified Arabic" w:cs="Simplified Arabic"/>
          <w:b/>
          <w:bCs/>
          <w:sz w:val="20"/>
          <w:szCs w:val="20"/>
          <w:rtl/>
          <w:lang w:bidi="ar-EG"/>
        </w:rPr>
        <w:t>جدول رقم (</w:t>
      </w:r>
      <w:r w:rsidR="008B1CEE" w:rsidRPr="008B1CEE">
        <w:rPr>
          <w:rFonts w:ascii="Simplified Arabic" w:hAnsi="Simplified Arabic" w:cs="Simplified Arabic" w:hint="cs"/>
          <w:b/>
          <w:bCs/>
          <w:sz w:val="20"/>
          <w:szCs w:val="20"/>
          <w:rtl/>
          <w:lang w:bidi="ar-EG"/>
        </w:rPr>
        <w:t>16</w:t>
      </w:r>
      <w:r w:rsidRPr="008B1CEE">
        <w:rPr>
          <w:rFonts w:ascii="Simplified Arabic" w:hAnsi="Simplified Arabic" w:cs="Simplified Arabic"/>
          <w:b/>
          <w:bCs/>
          <w:sz w:val="20"/>
          <w:szCs w:val="20"/>
          <w:rtl/>
          <w:lang w:bidi="ar-EG"/>
        </w:rPr>
        <w:t>)</w:t>
      </w:r>
      <w:r w:rsidRPr="008B1CEE">
        <w:rPr>
          <w:rFonts w:ascii="Simplified Arabic" w:hAnsi="Simplified Arabic" w:cs="Simplified Arabic"/>
          <w:sz w:val="20"/>
          <w:szCs w:val="20"/>
          <w:rtl/>
          <w:lang w:bidi="ar-EG"/>
        </w:rPr>
        <w:t xml:space="preserve"> </w:t>
      </w:r>
      <w:r w:rsidRPr="008B1CEE">
        <w:rPr>
          <w:rFonts w:ascii="Simplified Arabic" w:eastAsia="Times New Roman" w:hAnsi="Simplified Arabic" w:cs="Simplified Arabic"/>
          <w:sz w:val="20"/>
          <w:szCs w:val="20"/>
          <w:rtl/>
        </w:rPr>
        <w:t>نتائج تحليل التباين الأحادي (</w:t>
      </w:r>
      <w:r w:rsidRPr="008B1CEE">
        <w:rPr>
          <w:rFonts w:ascii="Simplified Arabic" w:eastAsia="Times New Roman" w:hAnsi="Simplified Arabic" w:cs="Simplified Arabic"/>
          <w:sz w:val="20"/>
          <w:szCs w:val="20"/>
        </w:rPr>
        <w:t>ANOVA</w:t>
      </w:r>
      <w:r w:rsidRPr="008B1CEE">
        <w:rPr>
          <w:rFonts w:ascii="Simplified Arabic" w:eastAsia="Times New Roman" w:hAnsi="Simplified Arabic" w:cs="Simplified Arabic"/>
          <w:sz w:val="20"/>
          <w:szCs w:val="20"/>
          <w:rtl/>
        </w:rPr>
        <w:t>)</w:t>
      </w:r>
      <w:r w:rsidRPr="008B1CEE">
        <w:rPr>
          <w:rFonts w:ascii="Simplified Arabic" w:eastAsia="Times New Roman" w:hAnsi="Simplified Arabic" w:cs="Simplified Arabic"/>
          <w:sz w:val="20"/>
          <w:szCs w:val="20"/>
          <w:rtl/>
          <w:lang w:bidi="ar-EG"/>
        </w:rPr>
        <w:t xml:space="preserve"> لدراسة الفروق في إستجابة أفراد العينة نحو متغيرات الدراسة </w:t>
      </w:r>
      <w:r w:rsidRPr="008B1CEE">
        <w:rPr>
          <w:rFonts w:ascii="Simplified Arabic" w:eastAsia="Times New Roman" w:hAnsi="Simplified Arabic" w:cs="Simplified Arabic"/>
          <w:sz w:val="20"/>
          <w:szCs w:val="20"/>
          <w:rtl/>
        </w:rPr>
        <w:t>وفقاً</w:t>
      </w:r>
      <w:r w:rsidRPr="008B1CEE">
        <w:rPr>
          <w:rFonts w:ascii="Simplified Arabic" w:eastAsia="Times New Roman" w:hAnsi="Simplified Arabic" w:cs="Simplified Arabic"/>
          <w:sz w:val="20"/>
          <w:szCs w:val="20"/>
          <w:rtl/>
          <w:lang w:bidi="ar-EG"/>
        </w:rPr>
        <w:t xml:space="preserve"> لمتغير الفئة العمرية</w:t>
      </w:r>
      <w:r w:rsidRPr="008B1CEE">
        <w:rPr>
          <w:rFonts w:ascii="Simplified Arabic" w:eastAsia="Times New Roman" w:hAnsi="Simplified Arabic" w:cs="Simplified Arabic"/>
          <w:sz w:val="20"/>
          <w:szCs w:val="20"/>
          <w:rtl/>
        </w:rPr>
        <w:t>.</w:t>
      </w:r>
    </w:p>
    <w:tbl>
      <w:tblPr>
        <w:tblStyle w:val="TableGrid"/>
        <w:bidiVisual/>
        <w:tblW w:w="8727" w:type="dxa"/>
        <w:tblInd w:w="53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705"/>
        <w:gridCol w:w="1702"/>
        <w:gridCol w:w="1054"/>
        <w:gridCol w:w="899"/>
        <w:gridCol w:w="1135"/>
        <w:gridCol w:w="1186"/>
        <w:gridCol w:w="1046"/>
      </w:tblGrid>
      <w:tr w:rsidR="002E4FA3" w:rsidRPr="008B1CEE" w14:paraId="59CBB55A" w14:textId="77777777" w:rsidTr="004F5E42">
        <w:tc>
          <w:tcPr>
            <w:tcW w:w="1705" w:type="dxa"/>
            <w:shd w:val="clear" w:color="auto" w:fill="D9D9D9" w:themeFill="background1" w:themeFillShade="D9"/>
            <w:vAlign w:val="center"/>
          </w:tcPr>
          <w:p w14:paraId="7913672B" w14:textId="77777777" w:rsidR="002E4FA3" w:rsidRPr="008B1CEE" w:rsidRDefault="002E4FA3"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t>المتغيرات / المحاور</w:t>
            </w:r>
          </w:p>
        </w:tc>
        <w:tc>
          <w:tcPr>
            <w:tcW w:w="1702" w:type="dxa"/>
            <w:shd w:val="clear" w:color="auto" w:fill="D9D9D9" w:themeFill="background1" w:themeFillShade="D9"/>
            <w:vAlign w:val="center"/>
            <w:hideMark/>
          </w:tcPr>
          <w:p w14:paraId="7869E5A9" w14:textId="77777777" w:rsidR="002E4FA3" w:rsidRPr="008B1CEE" w:rsidRDefault="002E4FA3"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t>مصادر التباين</w:t>
            </w:r>
          </w:p>
        </w:tc>
        <w:tc>
          <w:tcPr>
            <w:tcW w:w="1054" w:type="dxa"/>
            <w:shd w:val="clear" w:color="auto" w:fill="D9D9D9" w:themeFill="background1" w:themeFillShade="D9"/>
            <w:vAlign w:val="center"/>
          </w:tcPr>
          <w:p w14:paraId="119C8D24" w14:textId="77777777" w:rsidR="002E4FA3" w:rsidRPr="008B1CEE" w:rsidRDefault="002E4FA3"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t>مجموع المربعات</w:t>
            </w:r>
          </w:p>
        </w:tc>
        <w:tc>
          <w:tcPr>
            <w:tcW w:w="899" w:type="dxa"/>
            <w:shd w:val="clear" w:color="auto" w:fill="D9D9D9" w:themeFill="background1" w:themeFillShade="D9"/>
            <w:vAlign w:val="center"/>
            <w:hideMark/>
          </w:tcPr>
          <w:p w14:paraId="3DDF6496" w14:textId="77777777" w:rsidR="002E4FA3" w:rsidRPr="008B1CEE" w:rsidRDefault="002E4FA3"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t>درجة الحرية</w:t>
            </w:r>
          </w:p>
        </w:tc>
        <w:tc>
          <w:tcPr>
            <w:tcW w:w="1135" w:type="dxa"/>
            <w:shd w:val="clear" w:color="auto" w:fill="D9D9D9" w:themeFill="background1" w:themeFillShade="D9"/>
            <w:vAlign w:val="center"/>
            <w:hideMark/>
          </w:tcPr>
          <w:p w14:paraId="3E22A569" w14:textId="77777777" w:rsidR="002E4FA3" w:rsidRPr="008B1CEE" w:rsidRDefault="002E4FA3"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t>مربعات المتوسطات</w:t>
            </w:r>
          </w:p>
        </w:tc>
        <w:tc>
          <w:tcPr>
            <w:tcW w:w="1186" w:type="dxa"/>
            <w:shd w:val="clear" w:color="auto" w:fill="D9D9D9" w:themeFill="background1" w:themeFillShade="D9"/>
            <w:vAlign w:val="center"/>
            <w:hideMark/>
          </w:tcPr>
          <w:p w14:paraId="52307B98" w14:textId="77777777" w:rsidR="002E4FA3" w:rsidRPr="008B1CEE" w:rsidRDefault="002E4FA3"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t xml:space="preserve">قيمة الإختبار </w:t>
            </w:r>
            <w:r w:rsidRPr="008B1CEE">
              <w:rPr>
                <w:rFonts w:ascii="Simplified Arabic" w:eastAsia="Times New Roman" w:hAnsi="Simplified Arabic" w:cs="Simplified Arabic"/>
                <w:b/>
                <w:bCs/>
                <w:sz w:val="20"/>
                <w:szCs w:val="20"/>
              </w:rPr>
              <w:t>F</w:t>
            </w:r>
          </w:p>
        </w:tc>
        <w:tc>
          <w:tcPr>
            <w:tcW w:w="1046" w:type="dxa"/>
            <w:shd w:val="clear" w:color="auto" w:fill="D9D9D9" w:themeFill="background1" w:themeFillShade="D9"/>
            <w:vAlign w:val="center"/>
            <w:hideMark/>
          </w:tcPr>
          <w:p w14:paraId="290256E1" w14:textId="77777777" w:rsidR="002E4FA3" w:rsidRPr="008B1CEE" w:rsidRDefault="002E4FA3"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t>الدلالة الإحصائية</w:t>
            </w:r>
          </w:p>
        </w:tc>
      </w:tr>
      <w:tr w:rsidR="004F5E42" w:rsidRPr="008B1CEE" w14:paraId="5C7BB00F" w14:textId="77777777" w:rsidTr="004F5E42">
        <w:tc>
          <w:tcPr>
            <w:tcW w:w="1705" w:type="dxa"/>
            <w:vMerge w:val="restart"/>
            <w:shd w:val="clear" w:color="auto" w:fill="auto"/>
            <w:vAlign w:val="center"/>
          </w:tcPr>
          <w:p w14:paraId="76F91FB3" w14:textId="77777777" w:rsidR="004F5E42" w:rsidRPr="008B1CEE" w:rsidRDefault="004F5E42" w:rsidP="008B1CEE">
            <w:pPr>
              <w:autoSpaceDE w:val="0"/>
              <w:autoSpaceDN w:val="0"/>
              <w:adjustRightInd w:val="0"/>
              <w:ind w:left="60" w:right="60"/>
              <w:jc w:val="center"/>
              <w:rPr>
                <w:rFonts w:ascii="Simplified Arabic" w:eastAsia="Times New Roman" w:hAnsi="Simplified Arabic" w:cs="Simplified Arabic"/>
                <w:sz w:val="20"/>
                <w:szCs w:val="20"/>
              </w:rPr>
            </w:pPr>
            <w:r w:rsidRPr="008B1CEE">
              <w:rPr>
                <w:rFonts w:ascii="Simplified Arabic" w:hAnsi="Simplified Arabic" w:cs="Simplified Arabic"/>
                <w:sz w:val="20"/>
                <w:szCs w:val="20"/>
                <w:rtl/>
                <w:lang w:bidi="ar-EG"/>
              </w:rPr>
              <w:t>القيادة الإستراتيجية</w:t>
            </w:r>
          </w:p>
        </w:tc>
        <w:tc>
          <w:tcPr>
            <w:tcW w:w="1702" w:type="dxa"/>
            <w:shd w:val="clear" w:color="auto" w:fill="auto"/>
            <w:vAlign w:val="center"/>
          </w:tcPr>
          <w:p w14:paraId="4E420658" w14:textId="77777777" w:rsidR="004F5E42" w:rsidRPr="008B1CEE" w:rsidRDefault="004F5E42" w:rsidP="008B1CEE">
            <w:pPr>
              <w:jc w:val="center"/>
              <w:rPr>
                <w:rFonts w:ascii="Simplified Arabic" w:eastAsia="Times New Roman" w:hAnsi="Simplified Arabic" w:cs="Simplified Arabic"/>
                <w:sz w:val="20"/>
                <w:szCs w:val="20"/>
                <w:rtl/>
              </w:rPr>
            </w:pPr>
            <w:r w:rsidRPr="008B1CEE">
              <w:rPr>
                <w:rFonts w:ascii="Simplified Arabic" w:eastAsia="Times New Roman" w:hAnsi="Simplified Arabic" w:cs="Simplified Arabic"/>
                <w:sz w:val="20"/>
                <w:szCs w:val="20"/>
                <w:rtl/>
              </w:rPr>
              <w:t>بين المجموعات</w:t>
            </w:r>
          </w:p>
        </w:tc>
        <w:tc>
          <w:tcPr>
            <w:tcW w:w="1054" w:type="dxa"/>
            <w:shd w:val="clear" w:color="auto" w:fill="auto"/>
            <w:vAlign w:val="center"/>
          </w:tcPr>
          <w:p w14:paraId="55FA4299" w14:textId="4F6DE2EE" w:rsidR="004F5E42" w:rsidRPr="008B1CEE" w:rsidRDefault="004F5E42"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0.99</w:t>
            </w:r>
          </w:p>
        </w:tc>
        <w:tc>
          <w:tcPr>
            <w:tcW w:w="899" w:type="dxa"/>
            <w:shd w:val="clear" w:color="auto" w:fill="auto"/>
            <w:vAlign w:val="center"/>
          </w:tcPr>
          <w:p w14:paraId="7CD9BF3F" w14:textId="495FADEE" w:rsidR="004F5E42" w:rsidRPr="008B1CEE" w:rsidRDefault="004F5E42"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3</w:t>
            </w:r>
          </w:p>
        </w:tc>
        <w:tc>
          <w:tcPr>
            <w:tcW w:w="1135" w:type="dxa"/>
            <w:shd w:val="clear" w:color="auto" w:fill="auto"/>
            <w:vAlign w:val="center"/>
          </w:tcPr>
          <w:p w14:paraId="488AC1A8" w14:textId="0244B7D8" w:rsidR="004F5E42" w:rsidRPr="008B1CEE" w:rsidRDefault="004F5E42"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0.329</w:t>
            </w:r>
          </w:p>
        </w:tc>
        <w:tc>
          <w:tcPr>
            <w:tcW w:w="1186" w:type="dxa"/>
            <w:vMerge w:val="restart"/>
            <w:shd w:val="clear" w:color="auto" w:fill="auto"/>
            <w:vAlign w:val="center"/>
          </w:tcPr>
          <w:p w14:paraId="0E3427EB" w14:textId="42AA1DEB" w:rsidR="004F5E42" w:rsidRPr="008B1CEE" w:rsidRDefault="004F5E42"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0.828</w:t>
            </w:r>
          </w:p>
        </w:tc>
        <w:tc>
          <w:tcPr>
            <w:tcW w:w="1046" w:type="dxa"/>
            <w:vMerge w:val="restart"/>
            <w:shd w:val="clear" w:color="auto" w:fill="auto"/>
            <w:vAlign w:val="center"/>
          </w:tcPr>
          <w:p w14:paraId="01EC2CB4" w14:textId="30CB72A0" w:rsidR="004F5E42" w:rsidRPr="008B1CEE" w:rsidRDefault="004F5E42"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0.481</w:t>
            </w:r>
          </w:p>
        </w:tc>
      </w:tr>
      <w:tr w:rsidR="004F5E42" w:rsidRPr="008B1CEE" w14:paraId="255F8F34" w14:textId="77777777" w:rsidTr="004F5E42">
        <w:tc>
          <w:tcPr>
            <w:tcW w:w="1705" w:type="dxa"/>
            <w:vMerge/>
            <w:shd w:val="clear" w:color="auto" w:fill="auto"/>
            <w:vAlign w:val="center"/>
          </w:tcPr>
          <w:p w14:paraId="101E11E9" w14:textId="77777777" w:rsidR="004F5E42" w:rsidRPr="008B1CEE" w:rsidRDefault="004F5E42" w:rsidP="008B1CEE">
            <w:pPr>
              <w:pStyle w:val="2"/>
              <w:jc w:val="center"/>
              <w:rPr>
                <w:rFonts w:ascii="Simplified Arabic" w:eastAsia="Times New Roman" w:hAnsi="Simplified Arabic" w:cs="Simplified Arabic"/>
                <w:sz w:val="20"/>
                <w:szCs w:val="20"/>
                <w:rtl/>
              </w:rPr>
            </w:pPr>
          </w:p>
        </w:tc>
        <w:tc>
          <w:tcPr>
            <w:tcW w:w="1702" w:type="dxa"/>
            <w:shd w:val="clear" w:color="auto" w:fill="auto"/>
            <w:vAlign w:val="center"/>
          </w:tcPr>
          <w:p w14:paraId="6CA1D5AF" w14:textId="77777777" w:rsidR="004F5E42" w:rsidRPr="008B1CEE" w:rsidRDefault="004F5E42" w:rsidP="008B1CEE">
            <w:pPr>
              <w:jc w:val="center"/>
              <w:rPr>
                <w:rFonts w:ascii="Simplified Arabic" w:eastAsia="Times New Roman" w:hAnsi="Simplified Arabic" w:cs="Simplified Arabic"/>
                <w:sz w:val="20"/>
                <w:szCs w:val="20"/>
                <w:rtl/>
              </w:rPr>
            </w:pPr>
            <w:r w:rsidRPr="008B1CEE">
              <w:rPr>
                <w:rFonts w:ascii="Simplified Arabic" w:eastAsia="Times New Roman" w:hAnsi="Simplified Arabic" w:cs="Simplified Arabic"/>
                <w:sz w:val="20"/>
                <w:szCs w:val="20"/>
                <w:rtl/>
              </w:rPr>
              <w:t>داخل المجموعات</w:t>
            </w:r>
          </w:p>
        </w:tc>
        <w:tc>
          <w:tcPr>
            <w:tcW w:w="1054" w:type="dxa"/>
            <w:shd w:val="clear" w:color="auto" w:fill="auto"/>
            <w:vAlign w:val="center"/>
          </w:tcPr>
          <w:p w14:paraId="178F83B4" w14:textId="39301A0D" w:rsidR="004F5E42" w:rsidRPr="008B1CEE" w:rsidRDefault="004F5E42"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53.31</w:t>
            </w:r>
          </w:p>
        </w:tc>
        <w:tc>
          <w:tcPr>
            <w:tcW w:w="899" w:type="dxa"/>
            <w:shd w:val="clear" w:color="auto" w:fill="auto"/>
            <w:vAlign w:val="center"/>
          </w:tcPr>
          <w:p w14:paraId="77BC3DDE" w14:textId="71F78986" w:rsidR="004F5E42" w:rsidRPr="008B1CEE" w:rsidRDefault="004F5E42"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134</w:t>
            </w:r>
          </w:p>
        </w:tc>
        <w:tc>
          <w:tcPr>
            <w:tcW w:w="1135" w:type="dxa"/>
            <w:shd w:val="clear" w:color="auto" w:fill="auto"/>
            <w:vAlign w:val="center"/>
          </w:tcPr>
          <w:p w14:paraId="0B9E77AB" w14:textId="515CE844" w:rsidR="004F5E42" w:rsidRPr="008B1CEE" w:rsidRDefault="004F5E42"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0.398</w:t>
            </w:r>
          </w:p>
        </w:tc>
        <w:tc>
          <w:tcPr>
            <w:tcW w:w="1186" w:type="dxa"/>
            <w:vMerge/>
            <w:shd w:val="clear" w:color="auto" w:fill="auto"/>
            <w:vAlign w:val="center"/>
          </w:tcPr>
          <w:p w14:paraId="5961A513" w14:textId="77777777" w:rsidR="004F5E42" w:rsidRPr="008B1CEE" w:rsidRDefault="004F5E42" w:rsidP="008B1CEE">
            <w:pPr>
              <w:pStyle w:val="2"/>
              <w:jc w:val="center"/>
              <w:rPr>
                <w:rFonts w:ascii="Simplified Arabic" w:eastAsia="Times New Roman" w:hAnsi="Simplified Arabic" w:cs="Simplified Arabic"/>
                <w:sz w:val="20"/>
                <w:szCs w:val="20"/>
                <w:rtl/>
              </w:rPr>
            </w:pPr>
          </w:p>
        </w:tc>
        <w:tc>
          <w:tcPr>
            <w:tcW w:w="1046" w:type="dxa"/>
            <w:vMerge/>
            <w:shd w:val="clear" w:color="auto" w:fill="auto"/>
            <w:vAlign w:val="center"/>
          </w:tcPr>
          <w:p w14:paraId="1206AE76" w14:textId="77777777" w:rsidR="004F5E42" w:rsidRPr="008B1CEE" w:rsidRDefault="004F5E42" w:rsidP="008B1CEE">
            <w:pPr>
              <w:pStyle w:val="2"/>
              <w:jc w:val="center"/>
              <w:rPr>
                <w:rFonts w:ascii="Simplified Arabic" w:eastAsia="Times New Roman" w:hAnsi="Simplified Arabic" w:cs="Simplified Arabic"/>
                <w:sz w:val="20"/>
                <w:szCs w:val="20"/>
                <w:rtl/>
              </w:rPr>
            </w:pPr>
          </w:p>
        </w:tc>
      </w:tr>
      <w:tr w:rsidR="004F5E42" w:rsidRPr="008B1CEE" w14:paraId="1A065070" w14:textId="77777777" w:rsidTr="004F5E42">
        <w:tc>
          <w:tcPr>
            <w:tcW w:w="1705" w:type="dxa"/>
            <w:vMerge/>
            <w:shd w:val="clear" w:color="auto" w:fill="auto"/>
            <w:vAlign w:val="center"/>
          </w:tcPr>
          <w:p w14:paraId="5E05896B" w14:textId="77777777" w:rsidR="004F5E42" w:rsidRPr="008B1CEE" w:rsidRDefault="004F5E42" w:rsidP="008B1CEE">
            <w:pPr>
              <w:pStyle w:val="2"/>
              <w:jc w:val="center"/>
              <w:rPr>
                <w:rFonts w:ascii="Simplified Arabic" w:eastAsia="Times New Roman" w:hAnsi="Simplified Arabic" w:cs="Simplified Arabic"/>
                <w:sz w:val="20"/>
                <w:szCs w:val="20"/>
              </w:rPr>
            </w:pPr>
          </w:p>
        </w:tc>
        <w:tc>
          <w:tcPr>
            <w:tcW w:w="1702" w:type="dxa"/>
            <w:shd w:val="clear" w:color="auto" w:fill="auto"/>
            <w:vAlign w:val="center"/>
          </w:tcPr>
          <w:p w14:paraId="1575AB4F" w14:textId="77777777" w:rsidR="004F5E42" w:rsidRPr="008B1CEE" w:rsidRDefault="004F5E42" w:rsidP="008B1CEE">
            <w:pPr>
              <w:jc w:val="center"/>
              <w:rPr>
                <w:rFonts w:ascii="Simplified Arabic" w:eastAsia="Times New Roman" w:hAnsi="Simplified Arabic" w:cs="Simplified Arabic"/>
                <w:sz w:val="20"/>
                <w:szCs w:val="20"/>
                <w:rtl/>
              </w:rPr>
            </w:pPr>
            <w:r w:rsidRPr="008B1CEE">
              <w:rPr>
                <w:rFonts w:ascii="Simplified Arabic" w:eastAsia="Times New Roman" w:hAnsi="Simplified Arabic" w:cs="Simplified Arabic"/>
                <w:sz w:val="20"/>
                <w:szCs w:val="20"/>
                <w:rtl/>
              </w:rPr>
              <w:t>الكلي</w:t>
            </w:r>
          </w:p>
        </w:tc>
        <w:tc>
          <w:tcPr>
            <w:tcW w:w="1054" w:type="dxa"/>
            <w:shd w:val="clear" w:color="auto" w:fill="auto"/>
            <w:vAlign w:val="center"/>
          </w:tcPr>
          <w:p w14:paraId="5E39BC94" w14:textId="6E929789" w:rsidR="004F5E42" w:rsidRPr="008B1CEE" w:rsidRDefault="004F5E42"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54.30</w:t>
            </w:r>
          </w:p>
        </w:tc>
        <w:tc>
          <w:tcPr>
            <w:tcW w:w="899" w:type="dxa"/>
            <w:shd w:val="clear" w:color="auto" w:fill="auto"/>
            <w:vAlign w:val="center"/>
          </w:tcPr>
          <w:p w14:paraId="68047386" w14:textId="24A474B4" w:rsidR="004F5E42" w:rsidRPr="008B1CEE" w:rsidRDefault="004F5E42"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137</w:t>
            </w:r>
          </w:p>
        </w:tc>
        <w:tc>
          <w:tcPr>
            <w:tcW w:w="1135" w:type="dxa"/>
            <w:shd w:val="clear" w:color="auto" w:fill="auto"/>
            <w:vAlign w:val="center"/>
          </w:tcPr>
          <w:p w14:paraId="0DD0BBE4" w14:textId="541DF4E8" w:rsidR="004F5E42" w:rsidRPr="008B1CEE" w:rsidRDefault="004F5E42"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 </w:t>
            </w:r>
          </w:p>
        </w:tc>
        <w:tc>
          <w:tcPr>
            <w:tcW w:w="1186" w:type="dxa"/>
            <w:vMerge/>
            <w:shd w:val="clear" w:color="auto" w:fill="auto"/>
            <w:vAlign w:val="center"/>
          </w:tcPr>
          <w:p w14:paraId="1BC4D600" w14:textId="77777777" w:rsidR="004F5E42" w:rsidRPr="008B1CEE" w:rsidRDefault="004F5E42" w:rsidP="008B1CEE">
            <w:pPr>
              <w:pStyle w:val="2"/>
              <w:jc w:val="center"/>
              <w:rPr>
                <w:rFonts w:ascii="Simplified Arabic" w:eastAsia="Times New Roman" w:hAnsi="Simplified Arabic" w:cs="Simplified Arabic"/>
                <w:sz w:val="20"/>
                <w:szCs w:val="20"/>
              </w:rPr>
            </w:pPr>
          </w:p>
        </w:tc>
        <w:tc>
          <w:tcPr>
            <w:tcW w:w="1046" w:type="dxa"/>
            <w:vMerge/>
            <w:shd w:val="clear" w:color="auto" w:fill="auto"/>
            <w:vAlign w:val="center"/>
          </w:tcPr>
          <w:p w14:paraId="69526C01" w14:textId="77777777" w:rsidR="004F5E42" w:rsidRPr="008B1CEE" w:rsidRDefault="004F5E42" w:rsidP="008B1CEE">
            <w:pPr>
              <w:pStyle w:val="2"/>
              <w:jc w:val="center"/>
              <w:rPr>
                <w:rFonts w:ascii="Simplified Arabic" w:eastAsia="Times New Roman" w:hAnsi="Simplified Arabic" w:cs="Simplified Arabic"/>
                <w:sz w:val="20"/>
                <w:szCs w:val="20"/>
              </w:rPr>
            </w:pPr>
          </w:p>
        </w:tc>
      </w:tr>
      <w:tr w:rsidR="004F5E42" w:rsidRPr="008B1CEE" w14:paraId="43372173" w14:textId="77777777" w:rsidTr="004F5E42">
        <w:tc>
          <w:tcPr>
            <w:tcW w:w="1705" w:type="dxa"/>
            <w:vMerge w:val="restart"/>
            <w:shd w:val="clear" w:color="auto" w:fill="auto"/>
            <w:vAlign w:val="center"/>
          </w:tcPr>
          <w:p w14:paraId="7F4885A4" w14:textId="77777777" w:rsidR="004F5E42" w:rsidRPr="008B1CEE" w:rsidRDefault="004F5E42" w:rsidP="008B1CEE">
            <w:pPr>
              <w:pStyle w:val="2"/>
              <w:jc w:val="center"/>
              <w:rPr>
                <w:rFonts w:ascii="Simplified Arabic" w:eastAsia="Times New Roman" w:hAnsi="Simplified Arabic" w:cs="Simplified Arabic"/>
                <w:sz w:val="20"/>
                <w:szCs w:val="20"/>
              </w:rPr>
            </w:pPr>
            <w:r w:rsidRPr="008B1CEE">
              <w:rPr>
                <w:rFonts w:ascii="Simplified Arabic" w:hAnsi="Simplified Arabic" w:cs="Simplified Arabic"/>
                <w:sz w:val="20"/>
                <w:szCs w:val="20"/>
                <w:rtl/>
                <w:lang w:bidi="ar-EG"/>
              </w:rPr>
              <w:t>مستوى الأداء المؤسسي</w:t>
            </w:r>
          </w:p>
        </w:tc>
        <w:tc>
          <w:tcPr>
            <w:tcW w:w="1702" w:type="dxa"/>
            <w:shd w:val="clear" w:color="auto" w:fill="auto"/>
            <w:vAlign w:val="center"/>
          </w:tcPr>
          <w:p w14:paraId="1C3BE42F" w14:textId="77777777" w:rsidR="004F5E42" w:rsidRPr="008B1CEE" w:rsidRDefault="004F5E42" w:rsidP="008B1CEE">
            <w:pPr>
              <w:jc w:val="center"/>
              <w:rPr>
                <w:rFonts w:ascii="Simplified Arabic" w:eastAsia="Times New Roman" w:hAnsi="Simplified Arabic" w:cs="Simplified Arabic"/>
                <w:sz w:val="20"/>
                <w:szCs w:val="20"/>
                <w:rtl/>
              </w:rPr>
            </w:pPr>
            <w:r w:rsidRPr="008B1CEE">
              <w:rPr>
                <w:rFonts w:ascii="Simplified Arabic" w:eastAsia="Times New Roman" w:hAnsi="Simplified Arabic" w:cs="Simplified Arabic"/>
                <w:sz w:val="20"/>
                <w:szCs w:val="20"/>
                <w:rtl/>
              </w:rPr>
              <w:t>بين المجموعات</w:t>
            </w:r>
          </w:p>
        </w:tc>
        <w:tc>
          <w:tcPr>
            <w:tcW w:w="1054" w:type="dxa"/>
            <w:shd w:val="clear" w:color="auto" w:fill="auto"/>
            <w:vAlign w:val="center"/>
          </w:tcPr>
          <w:p w14:paraId="40AD9F70" w14:textId="42606696" w:rsidR="004F5E42" w:rsidRPr="008B1CEE" w:rsidRDefault="004F5E42"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0.94</w:t>
            </w:r>
          </w:p>
        </w:tc>
        <w:tc>
          <w:tcPr>
            <w:tcW w:w="899" w:type="dxa"/>
            <w:shd w:val="clear" w:color="auto" w:fill="auto"/>
            <w:vAlign w:val="center"/>
          </w:tcPr>
          <w:p w14:paraId="5FCA66A6" w14:textId="1AA9CE6E" w:rsidR="004F5E42" w:rsidRPr="008B1CEE" w:rsidRDefault="004F5E42"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3</w:t>
            </w:r>
          </w:p>
        </w:tc>
        <w:tc>
          <w:tcPr>
            <w:tcW w:w="1135" w:type="dxa"/>
            <w:shd w:val="clear" w:color="auto" w:fill="auto"/>
            <w:vAlign w:val="center"/>
          </w:tcPr>
          <w:p w14:paraId="72D0DBC6" w14:textId="49C3D838" w:rsidR="004F5E42" w:rsidRPr="008B1CEE" w:rsidRDefault="004F5E42"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0.313</w:t>
            </w:r>
          </w:p>
        </w:tc>
        <w:tc>
          <w:tcPr>
            <w:tcW w:w="1186" w:type="dxa"/>
            <w:vMerge w:val="restart"/>
            <w:shd w:val="clear" w:color="auto" w:fill="auto"/>
            <w:vAlign w:val="center"/>
          </w:tcPr>
          <w:p w14:paraId="518C233B" w14:textId="42EB2424" w:rsidR="004F5E42" w:rsidRPr="008B1CEE" w:rsidRDefault="004F5E42"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0.654</w:t>
            </w:r>
          </w:p>
        </w:tc>
        <w:tc>
          <w:tcPr>
            <w:tcW w:w="1046" w:type="dxa"/>
            <w:vMerge w:val="restart"/>
            <w:shd w:val="clear" w:color="auto" w:fill="auto"/>
            <w:vAlign w:val="center"/>
          </w:tcPr>
          <w:p w14:paraId="08306248" w14:textId="2604155F" w:rsidR="004F5E42" w:rsidRPr="008B1CEE" w:rsidRDefault="004F5E42"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0.582</w:t>
            </w:r>
          </w:p>
        </w:tc>
      </w:tr>
      <w:tr w:rsidR="004F5E42" w:rsidRPr="008B1CEE" w14:paraId="744D6746" w14:textId="77777777" w:rsidTr="004F5E42">
        <w:tc>
          <w:tcPr>
            <w:tcW w:w="1705" w:type="dxa"/>
            <w:vMerge/>
            <w:shd w:val="clear" w:color="auto" w:fill="auto"/>
            <w:vAlign w:val="center"/>
          </w:tcPr>
          <w:p w14:paraId="350B0295" w14:textId="77777777" w:rsidR="004F5E42" w:rsidRPr="008B1CEE" w:rsidRDefault="004F5E42" w:rsidP="008B1CEE">
            <w:pPr>
              <w:pStyle w:val="2"/>
              <w:jc w:val="center"/>
              <w:rPr>
                <w:rFonts w:ascii="Simplified Arabic" w:eastAsia="Times New Roman" w:hAnsi="Simplified Arabic" w:cs="Simplified Arabic"/>
                <w:sz w:val="20"/>
                <w:szCs w:val="20"/>
                <w:rtl/>
              </w:rPr>
            </w:pPr>
          </w:p>
        </w:tc>
        <w:tc>
          <w:tcPr>
            <w:tcW w:w="1702" w:type="dxa"/>
            <w:shd w:val="clear" w:color="auto" w:fill="auto"/>
            <w:vAlign w:val="center"/>
          </w:tcPr>
          <w:p w14:paraId="026EE4C0" w14:textId="77777777" w:rsidR="004F5E42" w:rsidRPr="008B1CEE" w:rsidRDefault="004F5E42" w:rsidP="008B1CEE">
            <w:pPr>
              <w:jc w:val="center"/>
              <w:rPr>
                <w:rFonts w:ascii="Simplified Arabic" w:eastAsia="Times New Roman" w:hAnsi="Simplified Arabic" w:cs="Simplified Arabic"/>
                <w:sz w:val="20"/>
                <w:szCs w:val="20"/>
                <w:rtl/>
              </w:rPr>
            </w:pPr>
            <w:r w:rsidRPr="008B1CEE">
              <w:rPr>
                <w:rFonts w:ascii="Simplified Arabic" w:eastAsia="Times New Roman" w:hAnsi="Simplified Arabic" w:cs="Simplified Arabic"/>
                <w:sz w:val="20"/>
                <w:szCs w:val="20"/>
                <w:rtl/>
              </w:rPr>
              <w:t>داخل المجموعات</w:t>
            </w:r>
          </w:p>
        </w:tc>
        <w:tc>
          <w:tcPr>
            <w:tcW w:w="1054" w:type="dxa"/>
            <w:shd w:val="clear" w:color="auto" w:fill="auto"/>
            <w:vAlign w:val="center"/>
          </w:tcPr>
          <w:p w14:paraId="734A4C53" w14:textId="42C5F48A" w:rsidR="004F5E42" w:rsidRPr="008B1CEE" w:rsidRDefault="004F5E42"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64.18</w:t>
            </w:r>
          </w:p>
        </w:tc>
        <w:tc>
          <w:tcPr>
            <w:tcW w:w="899" w:type="dxa"/>
            <w:shd w:val="clear" w:color="auto" w:fill="auto"/>
            <w:vAlign w:val="center"/>
          </w:tcPr>
          <w:p w14:paraId="045EFD4D" w14:textId="0E094BFF" w:rsidR="004F5E42" w:rsidRPr="008B1CEE" w:rsidRDefault="004F5E42"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134</w:t>
            </w:r>
          </w:p>
        </w:tc>
        <w:tc>
          <w:tcPr>
            <w:tcW w:w="1135" w:type="dxa"/>
            <w:shd w:val="clear" w:color="auto" w:fill="auto"/>
            <w:vAlign w:val="center"/>
          </w:tcPr>
          <w:p w14:paraId="4B2821CD" w14:textId="62084E6E" w:rsidR="004F5E42" w:rsidRPr="008B1CEE" w:rsidRDefault="004F5E42"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0.479</w:t>
            </w:r>
          </w:p>
        </w:tc>
        <w:tc>
          <w:tcPr>
            <w:tcW w:w="1186" w:type="dxa"/>
            <w:vMerge/>
            <w:shd w:val="clear" w:color="auto" w:fill="auto"/>
            <w:vAlign w:val="center"/>
          </w:tcPr>
          <w:p w14:paraId="5DA5A377" w14:textId="77777777" w:rsidR="004F5E42" w:rsidRPr="008B1CEE" w:rsidRDefault="004F5E42" w:rsidP="008B1CEE">
            <w:pPr>
              <w:jc w:val="center"/>
              <w:rPr>
                <w:rFonts w:ascii="Simplified Arabic" w:eastAsia="Times New Roman" w:hAnsi="Simplified Arabic" w:cs="Simplified Arabic"/>
                <w:sz w:val="20"/>
                <w:szCs w:val="20"/>
                <w:rtl/>
              </w:rPr>
            </w:pPr>
          </w:p>
        </w:tc>
        <w:tc>
          <w:tcPr>
            <w:tcW w:w="1046" w:type="dxa"/>
            <w:vMerge/>
            <w:shd w:val="clear" w:color="auto" w:fill="auto"/>
            <w:vAlign w:val="center"/>
          </w:tcPr>
          <w:p w14:paraId="367CFEF2" w14:textId="77777777" w:rsidR="004F5E42" w:rsidRPr="008B1CEE" w:rsidRDefault="004F5E42" w:rsidP="008B1CEE">
            <w:pPr>
              <w:jc w:val="center"/>
              <w:rPr>
                <w:rFonts w:ascii="Simplified Arabic" w:eastAsia="Times New Roman" w:hAnsi="Simplified Arabic" w:cs="Simplified Arabic"/>
                <w:sz w:val="20"/>
                <w:szCs w:val="20"/>
                <w:rtl/>
              </w:rPr>
            </w:pPr>
          </w:p>
        </w:tc>
      </w:tr>
      <w:tr w:rsidR="002E4FA3" w:rsidRPr="008B1CEE" w14:paraId="636F5966" w14:textId="77777777" w:rsidTr="004F5E42">
        <w:tc>
          <w:tcPr>
            <w:tcW w:w="1705" w:type="dxa"/>
            <w:vMerge/>
            <w:shd w:val="clear" w:color="auto" w:fill="auto"/>
            <w:vAlign w:val="center"/>
          </w:tcPr>
          <w:p w14:paraId="587FCEB5" w14:textId="77777777" w:rsidR="002E4FA3" w:rsidRPr="008B1CEE" w:rsidRDefault="002E4FA3" w:rsidP="008B1CEE">
            <w:pPr>
              <w:pStyle w:val="2"/>
              <w:jc w:val="center"/>
              <w:rPr>
                <w:rFonts w:ascii="Simplified Arabic" w:eastAsia="Times New Roman" w:hAnsi="Simplified Arabic" w:cs="Simplified Arabic"/>
                <w:sz w:val="20"/>
                <w:szCs w:val="20"/>
              </w:rPr>
            </w:pPr>
          </w:p>
        </w:tc>
        <w:tc>
          <w:tcPr>
            <w:tcW w:w="1702" w:type="dxa"/>
            <w:shd w:val="clear" w:color="auto" w:fill="auto"/>
            <w:vAlign w:val="center"/>
          </w:tcPr>
          <w:p w14:paraId="3A29CD59" w14:textId="77777777" w:rsidR="002E4FA3" w:rsidRPr="008B1CEE" w:rsidRDefault="002E4FA3" w:rsidP="008B1CEE">
            <w:pPr>
              <w:jc w:val="center"/>
              <w:rPr>
                <w:rFonts w:ascii="Simplified Arabic" w:eastAsia="Times New Roman" w:hAnsi="Simplified Arabic" w:cs="Simplified Arabic"/>
                <w:sz w:val="20"/>
                <w:szCs w:val="20"/>
                <w:rtl/>
              </w:rPr>
            </w:pPr>
            <w:r w:rsidRPr="008B1CEE">
              <w:rPr>
                <w:rFonts w:ascii="Simplified Arabic" w:eastAsia="Times New Roman" w:hAnsi="Simplified Arabic" w:cs="Simplified Arabic"/>
                <w:sz w:val="20"/>
                <w:szCs w:val="20"/>
                <w:rtl/>
              </w:rPr>
              <w:t>الكلي</w:t>
            </w:r>
          </w:p>
        </w:tc>
        <w:tc>
          <w:tcPr>
            <w:tcW w:w="1054" w:type="dxa"/>
            <w:shd w:val="clear" w:color="auto" w:fill="auto"/>
            <w:vAlign w:val="center"/>
          </w:tcPr>
          <w:p w14:paraId="70B78FC5" w14:textId="77777777" w:rsidR="002E4FA3" w:rsidRPr="008B1CEE" w:rsidRDefault="002E4FA3"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65.12</w:t>
            </w:r>
          </w:p>
        </w:tc>
        <w:tc>
          <w:tcPr>
            <w:tcW w:w="899" w:type="dxa"/>
            <w:shd w:val="clear" w:color="auto" w:fill="auto"/>
            <w:vAlign w:val="center"/>
          </w:tcPr>
          <w:p w14:paraId="4D135A7F" w14:textId="77777777" w:rsidR="002E4FA3" w:rsidRPr="008B1CEE" w:rsidRDefault="002E4FA3"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137</w:t>
            </w:r>
          </w:p>
        </w:tc>
        <w:tc>
          <w:tcPr>
            <w:tcW w:w="1135" w:type="dxa"/>
            <w:shd w:val="clear" w:color="auto" w:fill="auto"/>
            <w:vAlign w:val="center"/>
          </w:tcPr>
          <w:p w14:paraId="7A83A38F" w14:textId="4CC8CF4F" w:rsidR="002E4FA3" w:rsidRPr="008B1CEE" w:rsidRDefault="002E4FA3" w:rsidP="008B1CEE">
            <w:pPr>
              <w:pStyle w:val="2"/>
              <w:jc w:val="center"/>
              <w:rPr>
                <w:rFonts w:ascii="Simplified Arabic" w:eastAsia="Times New Roman" w:hAnsi="Simplified Arabic" w:cs="Simplified Arabic"/>
                <w:sz w:val="20"/>
                <w:szCs w:val="20"/>
              </w:rPr>
            </w:pPr>
          </w:p>
        </w:tc>
        <w:tc>
          <w:tcPr>
            <w:tcW w:w="1186" w:type="dxa"/>
            <w:vMerge/>
            <w:shd w:val="clear" w:color="auto" w:fill="auto"/>
            <w:vAlign w:val="center"/>
          </w:tcPr>
          <w:p w14:paraId="27269498" w14:textId="77777777" w:rsidR="002E4FA3" w:rsidRPr="008B1CEE" w:rsidRDefault="002E4FA3" w:rsidP="008B1CEE">
            <w:pPr>
              <w:jc w:val="center"/>
              <w:rPr>
                <w:rFonts w:ascii="Simplified Arabic" w:eastAsia="Times New Roman" w:hAnsi="Simplified Arabic" w:cs="Simplified Arabic"/>
                <w:sz w:val="20"/>
                <w:szCs w:val="20"/>
              </w:rPr>
            </w:pPr>
          </w:p>
        </w:tc>
        <w:tc>
          <w:tcPr>
            <w:tcW w:w="1046" w:type="dxa"/>
            <w:vMerge/>
            <w:shd w:val="clear" w:color="auto" w:fill="auto"/>
            <w:vAlign w:val="center"/>
          </w:tcPr>
          <w:p w14:paraId="0E1F5793" w14:textId="77777777" w:rsidR="002E4FA3" w:rsidRPr="008B1CEE" w:rsidRDefault="002E4FA3" w:rsidP="008B1CEE">
            <w:pPr>
              <w:jc w:val="center"/>
              <w:rPr>
                <w:rFonts w:ascii="Simplified Arabic" w:eastAsia="Times New Roman" w:hAnsi="Simplified Arabic" w:cs="Simplified Arabic"/>
                <w:sz w:val="20"/>
                <w:szCs w:val="20"/>
              </w:rPr>
            </w:pPr>
          </w:p>
        </w:tc>
      </w:tr>
    </w:tbl>
    <w:p w14:paraId="51728865" w14:textId="149BE197" w:rsidR="002E4FA3" w:rsidRDefault="002E4FA3" w:rsidP="008A7624">
      <w:pPr>
        <w:spacing w:after="0" w:line="276" w:lineRule="auto"/>
        <w:ind w:firstLine="708"/>
        <w:jc w:val="both"/>
        <w:rPr>
          <w:rFonts w:ascii="Simplified Arabic" w:eastAsia="Times New Roman" w:hAnsi="Simplified Arabic" w:cs="Simplified Arabic"/>
          <w:sz w:val="24"/>
          <w:szCs w:val="24"/>
          <w:rtl/>
          <w:lang w:bidi="ar-EG"/>
        </w:rPr>
      </w:pPr>
      <w:r w:rsidRPr="008A7624">
        <w:rPr>
          <w:rFonts w:ascii="Simplified Arabic" w:eastAsia="Times New Roman" w:hAnsi="Simplified Arabic" w:cs="Simplified Arabic"/>
          <w:sz w:val="24"/>
          <w:szCs w:val="24"/>
          <w:rtl/>
        </w:rPr>
        <w:t>يوضح الجدول رقم (</w:t>
      </w:r>
      <w:r w:rsidR="008B1CEE">
        <w:rPr>
          <w:rFonts w:ascii="Simplified Arabic" w:eastAsia="Times New Roman" w:hAnsi="Simplified Arabic" w:cs="Simplified Arabic" w:hint="cs"/>
          <w:sz w:val="24"/>
          <w:szCs w:val="24"/>
          <w:rtl/>
        </w:rPr>
        <w:t>16</w:t>
      </w:r>
      <w:r w:rsidRPr="008A7624">
        <w:rPr>
          <w:rFonts w:ascii="Simplified Arabic" w:eastAsia="Times New Roman" w:hAnsi="Simplified Arabic" w:cs="Simplified Arabic"/>
          <w:sz w:val="24"/>
          <w:szCs w:val="24"/>
          <w:rtl/>
        </w:rPr>
        <w:t>) نتائج تحليل التباين الأحادي (</w:t>
      </w:r>
      <w:r w:rsidRPr="008A7624">
        <w:rPr>
          <w:rFonts w:ascii="Simplified Arabic" w:eastAsia="Times New Roman" w:hAnsi="Simplified Arabic" w:cs="Simplified Arabic"/>
          <w:sz w:val="24"/>
          <w:szCs w:val="24"/>
        </w:rPr>
        <w:t>ANOVA</w:t>
      </w:r>
      <w:r w:rsidRPr="008A7624">
        <w:rPr>
          <w:rFonts w:ascii="Simplified Arabic" w:eastAsia="Times New Roman" w:hAnsi="Simplified Arabic" w:cs="Simplified Arabic"/>
          <w:sz w:val="24"/>
          <w:szCs w:val="24"/>
          <w:rtl/>
        </w:rPr>
        <w:t xml:space="preserve">) لدراسة الفروق في </w:t>
      </w:r>
      <w:r w:rsidRPr="008A7624">
        <w:rPr>
          <w:rFonts w:ascii="Simplified Arabic" w:eastAsia="Times New Roman" w:hAnsi="Simplified Arabic" w:cs="Simplified Arabic"/>
          <w:sz w:val="24"/>
          <w:szCs w:val="24"/>
          <w:rtl/>
          <w:lang w:bidi="ar-EG"/>
        </w:rPr>
        <w:t xml:space="preserve">إستجابة أفراد العينة نحو متغيرات أداة الدراسة (المحاور) </w:t>
      </w:r>
      <w:r w:rsidRPr="008A7624">
        <w:rPr>
          <w:rFonts w:ascii="Simplified Arabic" w:eastAsia="Times New Roman" w:hAnsi="Simplified Arabic" w:cs="Simplified Arabic"/>
          <w:sz w:val="24"/>
          <w:szCs w:val="24"/>
          <w:rtl/>
        </w:rPr>
        <w:t>وفقاً</w:t>
      </w:r>
      <w:r w:rsidRPr="008A7624">
        <w:rPr>
          <w:rFonts w:ascii="Simplified Arabic" w:eastAsia="Times New Roman" w:hAnsi="Simplified Arabic" w:cs="Simplified Arabic"/>
          <w:sz w:val="24"/>
          <w:szCs w:val="24"/>
          <w:rtl/>
          <w:lang w:bidi="ar-EG"/>
        </w:rPr>
        <w:t xml:space="preserve"> لمتغير الفئة العمرية</w:t>
      </w:r>
      <w:r w:rsidRPr="008A7624">
        <w:rPr>
          <w:rFonts w:ascii="Simplified Arabic" w:eastAsia="Times New Roman" w:hAnsi="Simplified Arabic" w:cs="Simplified Arabic"/>
          <w:sz w:val="24"/>
          <w:szCs w:val="24"/>
          <w:rtl/>
        </w:rPr>
        <w:t xml:space="preserve">، </w:t>
      </w:r>
      <w:r w:rsidRPr="008A7624">
        <w:rPr>
          <w:rFonts w:ascii="Simplified Arabic" w:eastAsia="Times New Roman" w:hAnsi="Simplified Arabic" w:cs="Simplified Arabic"/>
          <w:sz w:val="24"/>
          <w:szCs w:val="24"/>
          <w:rtl/>
          <w:lang w:bidi="ar-EG"/>
        </w:rPr>
        <w:t>وبمتابعة قيم الإختبار (</w:t>
      </w:r>
      <w:r w:rsidRPr="008A7624">
        <w:rPr>
          <w:rFonts w:ascii="Simplified Arabic" w:eastAsia="Times New Roman" w:hAnsi="Simplified Arabic" w:cs="Simplified Arabic"/>
          <w:sz w:val="24"/>
          <w:szCs w:val="24"/>
          <w:lang w:bidi="ar-EG"/>
        </w:rPr>
        <w:t>F</w:t>
      </w:r>
      <w:r w:rsidRPr="008A7624">
        <w:rPr>
          <w:rFonts w:ascii="Simplified Arabic" w:eastAsia="Times New Roman" w:hAnsi="Simplified Arabic" w:cs="Simplified Arabic"/>
          <w:sz w:val="24"/>
          <w:szCs w:val="24"/>
          <w:rtl/>
          <w:lang w:bidi="ar-EG"/>
        </w:rPr>
        <w:t>)</w:t>
      </w:r>
      <w:r w:rsidRPr="008A7624">
        <w:rPr>
          <w:rFonts w:ascii="Simplified Arabic" w:eastAsia="Times New Roman" w:hAnsi="Simplified Arabic" w:cs="Simplified Arabic"/>
          <w:sz w:val="24"/>
          <w:szCs w:val="24"/>
          <w:rtl/>
        </w:rPr>
        <w:t xml:space="preserve"> وبمقارنة قيم الدلالة الإحصائية مع مستوى المعنوية (0.05) نجد أن جميع قيم الدلالة الإحصائية جاءت أكبر من مستوى المعنوية (0.05)، وبالتالي فإنه: </w:t>
      </w:r>
      <w:r w:rsidRPr="008A7624">
        <w:rPr>
          <w:rFonts w:ascii="Simplified Arabic" w:eastAsia="Times New Roman" w:hAnsi="Simplified Arabic" w:cs="Simplified Arabic"/>
          <w:sz w:val="24"/>
          <w:szCs w:val="24"/>
          <w:rtl/>
          <w:lang w:bidi="ar-EG"/>
        </w:rPr>
        <w:t xml:space="preserve">لا </w:t>
      </w:r>
      <w:r w:rsidRPr="008A7624">
        <w:rPr>
          <w:rFonts w:ascii="Simplified Arabic" w:eastAsia="Times New Roman" w:hAnsi="Simplified Arabic" w:cs="Simplified Arabic"/>
          <w:sz w:val="24"/>
          <w:szCs w:val="24"/>
          <w:rtl/>
          <w:lang w:bidi="ar-EG"/>
        </w:rPr>
        <w:lastRenderedPageBreak/>
        <w:t>توجد فروق ذات دلالة إحصائية</w:t>
      </w:r>
      <w:r w:rsidR="00905016" w:rsidRPr="008A7624">
        <w:rPr>
          <w:rFonts w:ascii="Simplified Arabic" w:eastAsia="Times New Roman" w:hAnsi="Simplified Arabic" w:cs="Simplified Arabic"/>
          <w:sz w:val="24"/>
          <w:szCs w:val="24"/>
          <w:rtl/>
          <w:lang w:bidi="ar-EG"/>
        </w:rPr>
        <w:t xml:space="preserve"> عند مستوى (0.05)</w:t>
      </w:r>
      <w:r w:rsidRPr="008A7624">
        <w:rPr>
          <w:rFonts w:ascii="Simplified Arabic" w:eastAsia="Times New Roman" w:hAnsi="Simplified Arabic" w:cs="Simplified Arabic"/>
          <w:sz w:val="24"/>
          <w:szCs w:val="24"/>
          <w:rtl/>
          <w:lang w:bidi="ar-EG"/>
        </w:rPr>
        <w:t xml:space="preserve"> في إستجابات أفراد العينة نحو القيادة الإستراتيجية ومستوى الأداء المؤسسي تعزى لمتغير الفئة العمرية، حيث أن جميع قيم الدلالة الإحصائية المقابلة للمحورين جاءت أكبر من مستوى المعنوية (0.05).</w:t>
      </w:r>
    </w:p>
    <w:p w14:paraId="08E5452D" w14:textId="77777777" w:rsidR="008B1CEE" w:rsidRPr="008B1CEE" w:rsidRDefault="008B1CEE" w:rsidP="008A7624">
      <w:pPr>
        <w:spacing w:after="0" w:line="276" w:lineRule="auto"/>
        <w:ind w:firstLine="708"/>
        <w:jc w:val="both"/>
        <w:rPr>
          <w:rFonts w:ascii="Simplified Arabic" w:eastAsia="Times New Roman" w:hAnsi="Simplified Arabic" w:cs="Simplified Arabic"/>
          <w:sz w:val="10"/>
          <w:szCs w:val="10"/>
          <w:rtl/>
          <w:lang w:bidi="ar-EG"/>
        </w:rPr>
      </w:pPr>
    </w:p>
    <w:p w14:paraId="043E0262" w14:textId="5A4B93A7" w:rsidR="00CC4658" w:rsidRPr="008B1CEE" w:rsidRDefault="004F5E42" w:rsidP="008B1CEE">
      <w:pPr>
        <w:spacing w:after="0" w:line="240" w:lineRule="auto"/>
        <w:jc w:val="center"/>
        <w:rPr>
          <w:rFonts w:ascii="Simplified Arabic" w:eastAsia="Times New Roman" w:hAnsi="Simplified Arabic" w:cs="Simplified Arabic"/>
          <w:sz w:val="20"/>
          <w:szCs w:val="20"/>
          <w:rtl/>
        </w:rPr>
      </w:pPr>
      <w:r w:rsidRPr="008B1CEE">
        <w:rPr>
          <w:rFonts w:ascii="Simplified Arabic" w:hAnsi="Simplified Arabic" w:cs="Simplified Arabic"/>
          <w:b/>
          <w:bCs/>
          <w:sz w:val="20"/>
          <w:szCs w:val="20"/>
          <w:rtl/>
          <w:lang w:bidi="ar-EG"/>
        </w:rPr>
        <w:t>جدول رقم (</w:t>
      </w:r>
      <w:r w:rsidR="008B1CEE" w:rsidRPr="008B1CEE">
        <w:rPr>
          <w:rFonts w:ascii="Simplified Arabic" w:hAnsi="Simplified Arabic" w:cs="Simplified Arabic" w:hint="cs"/>
          <w:b/>
          <w:bCs/>
          <w:sz w:val="20"/>
          <w:szCs w:val="20"/>
          <w:rtl/>
          <w:lang w:bidi="ar-EG"/>
        </w:rPr>
        <w:t>17</w:t>
      </w:r>
      <w:r w:rsidRPr="008B1CEE">
        <w:rPr>
          <w:rFonts w:ascii="Simplified Arabic" w:hAnsi="Simplified Arabic" w:cs="Simplified Arabic"/>
          <w:b/>
          <w:bCs/>
          <w:sz w:val="20"/>
          <w:szCs w:val="20"/>
          <w:rtl/>
          <w:lang w:bidi="ar-EG"/>
        </w:rPr>
        <w:t>)</w:t>
      </w:r>
      <w:r w:rsidRPr="008B1CEE">
        <w:rPr>
          <w:rFonts w:ascii="Simplified Arabic" w:hAnsi="Simplified Arabic" w:cs="Simplified Arabic"/>
          <w:sz w:val="20"/>
          <w:szCs w:val="20"/>
          <w:rtl/>
          <w:lang w:bidi="ar-EG"/>
        </w:rPr>
        <w:t xml:space="preserve"> </w:t>
      </w:r>
      <w:r w:rsidRPr="008B1CEE">
        <w:rPr>
          <w:rFonts w:ascii="Simplified Arabic" w:eastAsia="Times New Roman" w:hAnsi="Simplified Arabic" w:cs="Simplified Arabic"/>
          <w:sz w:val="20"/>
          <w:szCs w:val="20"/>
          <w:rtl/>
        </w:rPr>
        <w:t>نتائج إختبار (ت) للعينات المستقلة</w:t>
      </w:r>
      <w:r w:rsidRPr="008B1CEE">
        <w:rPr>
          <w:rFonts w:ascii="Simplified Arabic" w:eastAsia="Times New Roman" w:hAnsi="Simplified Arabic" w:cs="Simplified Arabic"/>
          <w:sz w:val="20"/>
          <w:szCs w:val="20"/>
          <w:rtl/>
          <w:lang w:bidi="ar-EG"/>
        </w:rPr>
        <w:t xml:space="preserve"> لدراسة الفروق في إستجابة أفراد العينة نحو متغيرات الدراسة </w:t>
      </w:r>
      <w:r w:rsidRPr="008B1CEE">
        <w:rPr>
          <w:rFonts w:ascii="Simplified Arabic" w:eastAsia="Times New Roman" w:hAnsi="Simplified Arabic" w:cs="Simplified Arabic"/>
          <w:sz w:val="20"/>
          <w:szCs w:val="20"/>
          <w:rtl/>
        </w:rPr>
        <w:t>وفقاً</w:t>
      </w:r>
      <w:r w:rsidRPr="008B1CEE">
        <w:rPr>
          <w:rFonts w:ascii="Simplified Arabic" w:eastAsia="Times New Roman" w:hAnsi="Simplified Arabic" w:cs="Simplified Arabic"/>
          <w:sz w:val="20"/>
          <w:szCs w:val="20"/>
          <w:rtl/>
          <w:lang w:bidi="ar-EG"/>
        </w:rPr>
        <w:t xml:space="preserve"> لمتغير المؤهل التعليمي</w:t>
      </w:r>
      <w:r w:rsidRPr="008B1CEE">
        <w:rPr>
          <w:rFonts w:ascii="Simplified Arabic" w:eastAsia="Times New Roman" w:hAnsi="Simplified Arabic" w:cs="Simplified Arabic"/>
          <w:sz w:val="20"/>
          <w:szCs w:val="20"/>
          <w:rtl/>
        </w:rPr>
        <w:t>.</w:t>
      </w:r>
    </w:p>
    <w:tbl>
      <w:tblPr>
        <w:tblStyle w:val="TableGrid"/>
        <w:bidiVisual/>
        <w:tblW w:w="8363"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155"/>
        <w:gridCol w:w="1170"/>
        <w:gridCol w:w="1173"/>
        <w:gridCol w:w="1174"/>
        <w:gridCol w:w="1345"/>
        <w:gridCol w:w="1346"/>
      </w:tblGrid>
      <w:tr w:rsidR="004F5E42" w:rsidRPr="008B1CEE" w14:paraId="3687D4BA" w14:textId="77777777" w:rsidTr="004F5E42">
        <w:trPr>
          <w:jc w:val="center"/>
        </w:trPr>
        <w:tc>
          <w:tcPr>
            <w:tcW w:w="2155" w:type="dxa"/>
            <w:shd w:val="clear" w:color="auto" w:fill="D9D9D9" w:themeFill="background1" w:themeFillShade="D9"/>
            <w:vAlign w:val="center"/>
          </w:tcPr>
          <w:p w14:paraId="0DF76AEE" w14:textId="77777777" w:rsidR="004F5E42" w:rsidRPr="008B1CEE" w:rsidRDefault="004F5E42"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t>المتغيرات / المحاور</w:t>
            </w:r>
          </w:p>
        </w:tc>
        <w:tc>
          <w:tcPr>
            <w:tcW w:w="1170" w:type="dxa"/>
            <w:shd w:val="clear" w:color="auto" w:fill="D9D9D9" w:themeFill="background1" w:themeFillShade="D9"/>
            <w:vAlign w:val="center"/>
          </w:tcPr>
          <w:p w14:paraId="67CDE04F" w14:textId="1DA7DFF5" w:rsidR="004F5E42" w:rsidRPr="008B1CEE" w:rsidRDefault="004F5E42"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t>المؤهل التعليمي</w:t>
            </w:r>
          </w:p>
        </w:tc>
        <w:tc>
          <w:tcPr>
            <w:tcW w:w="1173" w:type="dxa"/>
            <w:shd w:val="clear" w:color="auto" w:fill="D9D9D9" w:themeFill="background1" w:themeFillShade="D9"/>
            <w:vAlign w:val="center"/>
          </w:tcPr>
          <w:p w14:paraId="60232B36" w14:textId="77777777" w:rsidR="004F5E42" w:rsidRPr="008B1CEE" w:rsidRDefault="004F5E42"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t>المتوسط الحسابي</w:t>
            </w:r>
          </w:p>
        </w:tc>
        <w:tc>
          <w:tcPr>
            <w:tcW w:w="1174" w:type="dxa"/>
            <w:shd w:val="clear" w:color="auto" w:fill="D9D9D9" w:themeFill="background1" w:themeFillShade="D9"/>
            <w:vAlign w:val="center"/>
          </w:tcPr>
          <w:p w14:paraId="403DA1C4" w14:textId="77777777" w:rsidR="004F5E42" w:rsidRPr="008B1CEE" w:rsidRDefault="004F5E42"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t>الإنحراف المعياري</w:t>
            </w:r>
          </w:p>
        </w:tc>
        <w:tc>
          <w:tcPr>
            <w:tcW w:w="1345" w:type="dxa"/>
            <w:shd w:val="clear" w:color="auto" w:fill="D9D9D9" w:themeFill="background1" w:themeFillShade="D9"/>
            <w:vAlign w:val="center"/>
            <w:hideMark/>
          </w:tcPr>
          <w:p w14:paraId="1773AC4E" w14:textId="77777777" w:rsidR="004F5E42" w:rsidRPr="008B1CEE" w:rsidRDefault="004F5E42"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t xml:space="preserve">قيمة الإختبار </w:t>
            </w:r>
            <w:r w:rsidRPr="008B1CEE">
              <w:rPr>
                <w:rFonts w:ascii="Simplified Arabic" w:eastAsia="Times New Roman" w:hAnsi="Simplified Arabic" w:cs="Simplified Arabic"/>
                <w:b/>
                <w:bCs/>
                <w:sz w:val="20"/>
                <w:szCs w:val="20"/>
              </w:rPr>
              <w:t>T</w:t>
            </w:r>
          </w:p>
        </w:tc>
        <w:tc>
          <w:tcPr>
            <w:tcW w:w="1346" w:type="dxa"/>
            <w:shd w:val="clear" w:color="auto" w:fill="D9D9D9" w:themeFill="background1" w:themeFillShade="D9"/>
            <w:vAlign w:val="center"/>
            <w:hideMark/>
          </w:tcPr>
          <w:p w14:paraId="4BA5E67B" w14:textId="77777777" w:rsidR="004F5E42" w:rsidRPr="008B1CEE" w:rsidRDefault="004F5E42"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t>الدلالة الإحصائية</w:t>
            </w:r>
          </w:p>
        </w:tc>
      </w:tr>
      <w:tr w:rsidR="004F5E42" w:rsidRPr="008B1CEE" w14:paraId="6DCFEA3E" w14:textId="77777777" w:rsidTr="004F5E42">
        <w:trPr>
          <w:jc w:val="center"/>
        </w:trPr>
        <w:tc>
          <w:tcPr>
            <w:tcW w:w="2155" w:type="dxa"/>
            <w:vMerge w:val="restart"/>
            <w:shd w:val="clear" w:color="auto" w:fill="auto"/>
            <w:vAlign w:val="center"/>
          </w:tcPr>
          <w:p w14:paraId="13F8A775" w14:textId="77777777" w:rsidR="004F5E42" w:rsidRPr="008B1CEE" w:rsidRDefault="004F5E42" w:rsidP="008B1CEE">
            <w:pPr>
              <w:pStyle w:val="2"/>
              <w:jc w:val="center"/>
              <w:rPr>
                <w:rFonts w:ascii="Simplified Arabic" w:eastAsia="Times New Roman" w:hAnsi="Simplified Arabic" w:cs="Simplified Arabic"/>
                <w:sz w:val="20"/>
                <w:szCs w:val="20"/>
              </w:rPr>
            </w:pPr>
            <w:r w:rsidRPr="008B1CEE">
              <w:rPr>
                <w:rFonts w:ascii="Simplified Arabic" w:hAnsi="Simplified Arabic" w:cs="Simplified Arabic"/>
                <w:sz w:val="20"/>
                <w:szCs w:val="20"/>
                <w:rtl/>
                <w:lang w:bidi="ar-EG"/>
              </w:rPr>
              <w:t>القيادة الإستراتيجية</w:t>
            </w:r>
          </w:p>
        </w:tc>
        <w:tc>
          <w:tcPr>
            <w:tcW w:w="1170" w:type="dxa"/>
            <w:shd w:val="clear" w:color="auto" w:fill="auto"/>
            <w:vAlign w:val="center"/>
          </w:tcPr>
          <w:p w14:paraId="453CFCB5" w14:textId="144E2BD1" w:rsidR="004F5E42" w:rsidRPr="008B1CEE" w:rsidRDefault="004F5E42"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tl/>
              </w:rPr>
              <w:t>بكالوريوس</w:t>
            </w:r>
          </w:p>
        </w:tc>
        <w:tc>
          <w:tcPr>
            <w:tcW w:w="1173" w:type="dxa"/>
            <w:shd w:val="clear" w:color="auto" w:fill="auto"/>
            <w:vAlign w:val="center"/>
          </w:tcPr>
          <w:p w14:paraId="4FB7975A" w14:textId="1B9B38FA" w:rsidR="004F5E42" w:rsidRPr="008B1CEE" w:rsidRDefault="004F5E42"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4.05</w:t>
            </w:r>
          </w:p>
        </w:tc>
        <w:tc>
          <w:tcPr>
            <w:tcW w:w="1174" w:type="dxa"/>
            <w:shd w:val="clear" w:color="auto" w:fill="auto"/>
            <w:vAlign w:val="center"/>
          </w:tcPr>
          <w:p w14:paraId="51362B3D" w14:textId="2CE59242" w:rsidR="004F5E42" w:rsidRPr="008B1CEE" w:rsidRDefault="004F5E42"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0.66</w:t>
            </w:r>
          </w:p>
        </w:tc>
        <w:tc>
          <w:tcPr>
            <w:tcW w:w="1345" w:type="dxa"/>
            <w:vMerge w:val="restart"/>
            <w:shd w:val="clear" w:color="auto" w:fill="auto"/>
            <w:vAlign w:val="center"/>
          </w:tcPr>
          <w:p w14:paraId="2625B14F" w14:textId="46C9AEC2" w:rsidR="004F5E42" w:rsidRPr="008B1CEE" w:rsidRDefault="004F5E42"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-2.963</w:t>
            </w:r>
          </w:p>
        </w:tc>
        <w:tc>
          <w:tcPr>
            <w:tcW w:w="1346" w:type="dxa"/>
            <w:vMerge w:val="restart"/>
            <w:shd w:val="clear" w:color="auto" w:fill="auto"/>
            <w:vAlign w:val="center"/>
          </w:tcPr>
          <w:p w14:paraId="0F0FD7A1" w14:textId="4242119B" w:rsidR="004F5E42" w:rsidRPr="008B1CEE" w:rsidRDefault="004F5E42"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0.004</w:t>
            </w:r>
          </w:p>
        </w:tc>
      </w:tr>
      <w:tr w:rsidR="004F5E42" w:rsidRPr="008B1CEE" w14:paraId="60C7B56B" w14:textId="77777777" w:rsidTr="004F5E42">
        <w:trPr>
          <w:jc w:val="center"/>
        </w:trPr>
        <w:tc>
          <w:tcPr>
            <w:tcW w:w="2155" w:type="dxa"/>
            <w:vMerge/>
            <w:shd w:val="clear" w:color="auto" w:fill="auto"/>
            <w:vAlign w:val="center"/>
          </w:tcPr>
          <w:p w14:paraId="5C5A338C" w14:textId="77777777" w:rsidR="004F5E42" w:rsidRPr="008B1CEE" w:rsidRDefault="004F5E42" w:rsidP="008B1CEE">
            <w:pPr>
              <w:pStyle w:val="2"/>
              <w:jc w:val="center"/>
              <w:rPr>
                <w:rFonts w:ascii="Simplified Arabic" w:eastAsia="Times New Roman" w:hAnsi="Simplified Arabic" w:cs="Simplified Arabic"/>
                <w:sz w:val="20"/>
                <w:szCs w:val="20"/>
              </w:rPr>
            </w:pPr>
          </w:p>
        </w:tc>
        <w:tc>
          <w:tcPr>
            <w:tcW w:w="1170" w:type="dxa"/>
            <w:shd w:val="clear" w:color="auto" w:fill="auto"/>
            <w:vAlign w:val="center"/>
          </w:tcPr>
          <w:p w14:paraId="0B7878C6" w14:textId="64D75F54" w:rsidR="004F5E42" w:rsidRPr="008B1CEE" w:rsidRDefault="004F5E42" w:rsidP="008B1CEE">
            <w:pPr>
              <w:jc w:val="center"/>
              <w:rPr>
                <w:rFonts w:ascii="Simplified Arabic" w:eastAsia="Times New Roman" w:hAnsi="Simplified Arabic" w:cs="Simplified Arabic"/>
                <w:sz w:val="20"/>
                <w:szCs w:val="20"/>
                <w:rtl/>
              </w:rPr>
            </w:pPr>
            <w:r w:rsidRPr="008B1CEE">
              <w:rPr>
                <w:rFonts w:ascii="Simplified Arabic" w:eastAsia="Times New Roman" w:hAnsi="Simplified Arabic" w:cs="Simplified Arabic"/>
                <w:sz w:val="20"/>
                <w:szCs w:val="20"/>
                <w:rtl/>
              </w:rPr>
              <w:t>ماجستير</w:t>
            </w:r>
          </w:p>
        </w:tc>
        <w:tc>
          <w:tcPr>
            <w:tcW w:w="1173" w:type="dxa"/>
            <w:shd w:val="clear" w:color="auto" w:fill="auto"/>
            <w:vAlign w:val="center"/>
          </w:tcPr>
          <w:p w14:paraId="27BE0186" w14:textId="7E28B3BB" w:rsidR="004F5E42" w:rsidRPr="008B1CEE" w:rsidRDefault="004F5E42"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4.40</w:t>
            </w:r>
          </w:p>
        </w:tc>
        <w:tc>
          <w:tcPr>
            <w:tcW w:w="1174" w:type="dxa"/>
            <w:shd w:val="clear" w:color="auto" w:fill="auto"/>
            <w:vAlign w:val="center"/>
          </w:tcPr>
          <w:p w14:paraId="3F4D30FF" w14:textId="7A841141" w:rsidR="004F5E42" w:rsidRPr="008B1CEE" w:rsidRDefault="004F5E42"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0.44</w:t>
            </w:r>
          </w:p>
        </w:tc>
        <w:tc>
          <w:tcPr>
            <w:tcW w:w="1345" w:type="dxa"/>
            <w:vMerge/>
            <w:shd w:val="clear" w:color="auto" w:fill="auto"/>
            <w:vAlign w:val="center"/>
          </w:tcPr>
          <w:p w14:paraId="0F5D6CC6" w14:textId="77777777" w:rsidR="004F5E42" w:rsidRPr="008B1CEE" w:rsidRDefault="004F5E42" w:rsidP="008B1CEE">
            <w:pPr>
              <w:jc w:val="center"/>
              <w:rPr>
                <w:rFonts w:ascii="Simplified Arabic" w:eastAsia="Times New Roman" w:hAnsi="Simplified Arabic" w:cs="Simplified Arabic"/>
                <w:sz w:val="20"/>
                <w:szCs w:val="20"/>
              </w:rPr>
            </w:pPr>
          </w:p>
        </w:tc>
        <w:tc>
          <w:tcPr>
            <w:tcW w:w="1346" w:type="dxa"/>
            <w:vMerge/>
            <w:shd w:val="clear" w:color="auto" w:fill="auto"/>
            <w:vAlign w:val="center"/>
          </w:tcPr>
          <w:p w14:paraId="0E229C02" w14:textId="77777777" w:rsidR="004F5E42" w:rsidRPr="008B1CEE" w:rsidRDefault="004F5E42" w:rsidP="008B1CEE">
            <w:pPr>
              <w:jc w:val="center"/>
              <w:rPr>
                <w:rFonts w:ascii="Simplified Arabic" w:eastAsia="Times New Roman" w:hAnsi="Simplified Arabic" w:cs="Simplified Arabic"/>
                <w:sz w:val="20"/>
                <w:szCs w:val="20"/>
              </w:rPr>
            </w:pPr>
          </w:p>
        </w:tc>
      </w:tr>
      <w:tr w:rsidR="004F5E42" w:rsidRPr="008B1CEE" w14:paraId="66FD6F36" w14:textId="77777777" w:rsidTr="004F5E42">
        <w:trPr>
          <w:jc w:val="center"/>
        </w:trPr>
        <w:tc>
          <w:tcPr>
            <w:tcW w:w="2155" w:type="dxa"/>
            <w:vMerge w:val="restart"/>
            <w:shd w:val="clear" w:color="auto" w:fill="auto"/>
            <w:vAlign w:val="center"/>
          </w:tcPr>
          <w:p w14:paraId="6887A8A7" w14:textId="77777777" w:rsidR="004F5E42" w:rsidRPr="008B1CEE" w:rsidRDefault="004F5E42" w:rsidP="008B1CEE">
            <w:pPr>
              <w:pStyle w:val="2"/>
              <w:jc w:val="center"/>
              <w:rPr>
                <w:rFonts w:ascii="Simplified Arabic" w:eastAsia="Times New Roman" w:hAnsi="Simplified Arabic" w:cs="Simplified Arabic"/>
                <w:sz w:val="20"/>
                <w:szCs w:val="20"/>
              </w:rPr>
            </w:pPr>
            <w:r w:rsidRPr="008B1CEE">
              <w:rPr>
                <w:rFonts w:ascii="Simplified Arabic" w:hAnsi="Simplified Arabic" w:cs="Simplified Arabic"/>
                <w:sz w:val="20"/>
                <w:szCs w:val="20"/>
                <w:rtl/>
                <w:lang w:bidi="ar-EG"/>
              </w:rPr>
              <w:t>مستوى الأداء المؤسسي</w:t>
            </w:r>
          </w:p>
        </w:tc>
        <w:tc>
          <w:tcPr>
            <w:tcW w:w="1170" w:type="dxa"/>
            <w:shd w:val="clear" w:color="auto" w:fill="auto"/>
            <w:vAlign w:val="center"/>
          </w:tcPr>
          <w:p w14:paraId="375E0641" w14:textId="3DA6E302" w:rsidR="004F5E42" w:rsidRPr="008B1CEE" w:rsidRDefault="004F5E42" w:rsidP="008B1CEE">
            <w:pPr>
              <w:jc w:val="center"/>
              <w:rPr>
                <w:rFonts w:ascii="Simplified Arabic" w:eastAsia="Times New Roman" w:hAnsi="Simplified Arabic" w:cs="Simplified Arabic"/>
                <w:sz w:val="20"/>
                <w:szCs w:val="20"/>
                <w:rtl/>
              </w:rPr>
            </w:pPr>
            <w:r w:rsidRPr="008B1CEE">
              <w:rPr>
                <w:rFonts w:ascii="Simplified Arabic" w:eastAsia="Times New Roman" w:hAnsi="Simplified Arabic" w:cs="Simplified Arabic"/>
                <w:sz w:val="20"/>
                <w:szCs w:val="20"/>
                <w:rtl/>
              </w:rPr>
              <w:t>بكالوريوس</w:t>
            </w:r>
          </w:p>
        </w:tc>
        <w:tc>
          <w:tcPr>
            <w:tcW w:w="1173" w:type="dxa"/>
            <w:shd w:val="clear" w:color="auto" w:fill="auto"/>
            <w:vAlign w:val="center"/>
          </w:tcPr>
          <w:p w14:paraId="2D22C18F" w14:textId="3796E26D" w:rsidR="004F5E42" w:rsidRPr="008B1CEE" w:rsidRDefault="004F5E42"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4.10</w:t>
            </w:r>
          </w:p>
        </w:tc>
        <w:tc>
          <w:tcPr>
            <w:tcW w:w="1174" w:type="dxa"/>
            <w:shd w:val="clear" w:color="auto" w:fill="auto"/>
            <w:vAlign w:val="center"/>
          </w:tcPr>
          <w:p w14:paraId="29684B8A" w14:textId="32793428" w:rsidR="004F5E42" w:rsidRPr="008B1CEE" w:rsidRDefault="004F5E42"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0.75</w:t>
            </w:r>
          </w:p>
        </w:tc>
        <w:tc>
          <w:tcPr>
            <w:tcW w:w="1345" w:type="dxa"/>
            <w:vMerge w:val="restart"/>
            <w:shd w:val="clear" w:color="auto" w:fill="auto"/>
            <w:vAlign w:val="center"/>
          </w:tcPr>
          <w:p w14:paraId="2126B6A4" w14:textId="326BA890" w:rsidR="004F5E42" w:rsidRPr="008B1CEE" w:rsidRDefault="004F5E42"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-1.921</w:t>
            </w:r>
          </w:p>
        </w:tc>
        <w:tc>
          <w:tcPr>
            <w:tcW w:w="1346" w:type="dxa"/>
            <w:vMerge w:val="restart"/>
            <w:shd w:val="clear" w:color="auto" w:fill="auto"/>
            <w:vAlign w:val="center"/>
          </w:tcPr>
          <w:p w14:paraId="65396C52" w14:textId="672E7BE6" w:rsidR="004F5E42" w:rsidRPr="008B1CEE" w:rsidRDefault="004F5E42"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0.057</w:t>
            </w:r>
          </w:p>
        </w:tc>
      </w:tr>
      <w:tr w:rsidR="004F5E42" w:rsidRPr="008B1CEE" w14:paraId="137834B2" w14:textId="77777777" w:rsidTr="004F5E42">
        <w:trPr>
          <w:jc w:val="center"/>
        </w:trPr>
        <w:tc>
          <w:tcPr>
            <w:tcW w:w="2155" w:type="dxa"/>
            <w:vMerge/>
            <w:shd w:val="clear" w:color="auto" w:fill="auto"/>
            <w:vAlign w:val="center"/>
          </w:tcPr>
          <w:p w14:paraId="23A05A43" w14:textId="77777777" w:rsidR="004F5E42" w:rsidRPr="008B1CEE" w:rsidRDefault="004F5E42" w:rsidP="008B1CEE">
            <w:pPr>
              <w:pStyle w:val="2"/>
              <w:jc w:val="center"/>
              <w:rPr>
                <w:rFonts w:ascii="Simplified Arabic" w:eastAsia="Times New Roman" w:hAnsi="Simplified Arabic" w:cs="Simplified Arabic"/>
                <w:sz w:val="20"/>
                <w:szCs w:val="20"/>
              </w:rPr>
            </w:pPr>
          </w:p>
        </w:tc>
        <w:tc>
          <w:tcPr>
            <w:tcW w:w="1170" w:type="dxa"/>
            <w:shd w:val="clear" w:color="auto" w:fill="auto"/>
            <w:vAlign w:val="center"/>
          </w:tcPr>
          <w:p w14:paraId="59B3888A" w14:textId="465FA788" w:rsidR="004F5E42" w:rsidRPr="008B1CEE" w:rsidRDefault="004F5E42" w:rsidP="008B1CEE">
            <w:pPr>
              <w:jc w:val="center"/>
              <w:rPr>
                <w:rFonts w:ascii="Simplified Arabic" w:eastAsia="Times New Roman" w:hAnsi="Simplified Arabic" w:cs="Simplified Arabic"/>
                <w:sz w:val="20"/>
                <w:szCs w:val="20"/>
                <w:rtl/>
              </w:rPr>
            </w:pPr>
            <w:r w:rsidRPr="008B1CEE">
              <w:rPr>
                <w:rFonts w:ascii="Simplified Arabic" w:eastAsia="Times New Roman" w:hAnsi="Simplified Arabic" w:cs="Simplified Arabic"/>
                <w:sz w:val="20"/>
                <w:szCs w:val="20"/>
                <w:rtl/>
              </w:rPr>
              <w:t>ماجستير</w:t>
            </w:r>
          </w:p>
        </w:tc>
        <w:tc>
          <w:tcPr>
            <w:tcW w:w="1173" w:type="dxa"/>
            <w:shd w:val="clear" w:color="auto" w:fill="auto"/>
            <w:vAlign w:val="center"/>
          </w:tcPr>
          <w:p w14:paraId="578A0BEB" w14:textId="6ED2C416" w:rsidR="004F5E42" w:rsidRPr="008B1CEE" w:rsidRDefault="004F5E42"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4.36</w:t>
            </w:r>
          </w:p>
        </w:tc>
        <w:tc>
          <w:tcPr>
            <w:tcW w:w="1174" w:type="dxa"/>
            <w:shd w:val="clear" w:color="auto" w:fill="auto"/>
            <w:vAlign w:val="center"/>
          </w:tcPr>
          <w:p w14:paraId="65F824E3" w14:textId="26B96CDD" w:rsidR="004F5E42" w:rsidRPr="008B1CEE" w:rsidRDefault="004F5E42"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0.44</w:t>
            </w:r>
          </w:p>
        </w:tc>
        <w:tc>
          <w:tcPr>
            <w:tcW w:w="1345" w:type="dxa"/>
            <w:vMerge/>
            <w:shd w:val="clear" w:color="auto" w:fill="auto"/>
            <w:vAlign w:val="center"/>
          </w:tcPr>
          <w:p w14:paraId="7BAC1597" w14:textId="77777777" w:rsidR="004F5E42" w:rsidRPr="008B1CEE" w:rsidRDefault="004F5E42" w:rsidP="008B1CEE">
            <w:pPr>
              <w:jc w:val="center"/>
              <w:rPr>
                <w:rFonts w:ascii="Simplified Arabic" w:eastAsia="Times New Roman" w:hAnsi="Simplified Arabic" w:cs="Simplified Arabic"/>
                <w:sz w:val="20"/>
                <w:szCs w:val="20"/>
              </w:rPr>
            </w:pPr>
          </w:p>
        </w:tc>
        <w:tc>
          <w:tcPr>
            <w:tcW w:w="1346" w:type="dxa"/>
            <w:vMerge/>
            <w:shd w:val="clear" w:color="auto" w:fill="auto"/>
            <w:vAlign w:val="center"/>
          </w:tcPr>
          <w:p w14:paraId="13C54F19" w14:textId="77777777" w:rsidR="004F5E42" w:rsidRPr="008B1CEE" w:rsidRDefault="004F5E42" w:rsidP="008B1CEE">
            <w:pPr>
              <w:jc w:val="center"/>
              <w:rPr>
                <w:rFonts w:ascii="Simplified Arabic" w:eastAsia="Times New Roman" w:hAnsi="Simplified Arabic" w:cs="Simplified Arabic"/>
                <w:sz w:val="20"/>
                <w:szCs w:val="20"/>
              </w:rPr>
            </w:pPr>
          </w:p>
        </w:tc>
      </w:tr>
    </w:tbl>
    <w:p w14:paraId="058A5680" w14:textId="77777777" w:rsidR="004F5E42" w:rsidRPr="008B1CEE" w:rsidRDefault="004F5E42" w:rsidP="008A7624">
      <w:pPr>
        <w:spacing w:after="0" w:line="276" w:lineRule="auto"/>
        <w:jc w:val="both"/>
        <w:rPr>
          <w:rFonts w:ascii="Simplified Arabic" w:eastAsia="Times New Roman" w:hAnsi="Simplified Arabic" w:cs="Simplified Arabic"/>
          <w:sz w:val="6"/>
          <w:szCs w:val="6"/>
          <w:rtl/>
        </w:rPr>
      </w:pPr>
    </w:p>
    <w:p w14:paraId="78D171FA" w14:textId="20740685" w:rsidR="004F5E42" w:rsidRPr="008A7624" w:rsidRDefault="004F5E42" w:rsidP="008B1CEE">
      <w:pPr>
        <w:spacing w:after="0" w:line="276" w:lineRule="auto"/>
        <w:ind w:firstLine="708"/>
        <w:jc w:val="both"/>
        <w:rPr>
          <w:rFonts w:ascii="Simplified Arabic" w:eastAsia="Times New Roman" w:hAnsi="Simplified Arabic" w:cs="Simplified Arabic"/>
          <w:sz w:val="24"/>
          <w:szCs w:val="24"/>
          <w:rtl/>
          <w:lang w:bidi="ar-EG"/>
        </w:rPr>
      </w:pPr>
      <w:r w:rsidRPr="008A7624">
        <w:rPr>
          <w:rFonts w:ascii="Simplified Arabic" w:eastAsia="Times New Roman" w:hAnsi="Simplified Arabic" w:cs="Simplified Arabic"/>
          <w:sz w:val="24"/>
          <w:szCs w:val="24"/>
          <w:rtl/>
        </w:rPr>
        <w:t>يوضح الجدول رقم (</w:t>
      </w:r>
      <w:r w:rsidR="008B1CEE">
        <w:rPr>
          <w:rFonts w:ascii="Simplified Arabic" w:eastAsia="Times New Roman" w:hAnsi="Simplified Arabic" w:cs="Simplified Arabic" w:hint="cs"/>
          <w:sz w:val="24"/>
          <w:szCs w:val="24"/>
          <w:rtl/>
        </w:rPr>
        <w:t>17</w:t>
      </w:r>
      <w:r w:rsidRPr="008A7624">
        <w:rPr>
          <w:rFonts w:ascii="Simplified Arabic" w:eastAsia="Times New Roman" w:hAnsi="Simplified Arabic" w:cs="Simplified Arabic"/>
          <w:sz w:val="24"/>
          <w:szCs w:val="24"/>
          <w:rtl/>
        </w:rPr>
        <w:t>) نتائج إختبار (ت) للعينات المستقلة</w:t>
      </w:r>
      <w:r w:rsidRPr="008A7624">
        <w:rPr>
          <w:rFonts w:ascii="Simplified Arabic" w:eastAsia="Times New Roman" w:hAnsi="Simplified Arabic" w:cs="Simplified Arabic"/>
          <w:sz w:val="24"/>
          <w:szCs w:val="24"/>
          <w:rtl/>
          <w:lang w:bidi="ar-EG"/>
        </w:rPr>
        <w:t xml:space="preserve"> </w:t>
      </w:r>
      <w:r w:rsidRPr="008A7624">
        <w:rPr>
          <w:rFonts w:ascii="Simplified Arabic" w:eastAsia="Times New Roman" w:hAnsi="Simplified Arabic" w:cs="Simplified Arabic"/>
          <w:sz w:val="24"/>
          <w:szCs w:val="24"/>
          <w:rtl/>
        </w:rPr>
        <w:t xml:space="preserve">لدراسة الفروق في </w:t>
      </w:r>
      <w:r w:rsidRPr="008A7624">
        <w:rPr>
          <w:rFonts w:ascii="Simplified Arabic" w:eastAsia="Times New Roman" w:hAnsi="Simplified Arabic" w:cs="Simplified Arabic"/>
          <w:sz w:val="24"/>
          <w:szCs w:val="24"/>
          <w:rtl/>
          <w:lang w:bidi="ar-EG"/>
        </w:rPr>
        <w:t xml:space="preserve">إستجابة أفراد العينة نحو متغيرات أداة الدراسة (المحاور) </w:t>
      </w:r>
      <w:r w:rsidRPr="008A7624">
        <w:rPr>
          <w:rFonts w:ascii="Simplified Arabic" w:eastAsia="Times New Roman" w:hAnsi="Simplified Arabic" w:cs="Simplified Arabic"/>
          <w:sz w:val="24"/>
          <w:szCs w:val="24"/>
          <w:rtl/>
        </w:rPr>
        <w:t>وفقاً</w:t>
      </w:r>
      <w:r w:rsidRPr="008A7624">
        <w:rPr>
          <w:rFonts w:ascii="Simplified Arabic" w:eastAsia="Times New Roman" w:hAnsi="Simplified Arabic" w:cs="Simplified Arabic"/>
          <w:sz w:val="24"/>
          <w:szCs w:val="24"/>
          <w:rtl/>
          <w:lang w:bidi="ar-EG"/>
        </w:rPr>
        <w:t xml:space="preserve"> لمتغير </w:t>
      </w:r>
      <w:r w:rsidR="00CC4658" w:rsidRPr="008A7624">
        <w:rPr>
          <w:rFonts w:ascii="Simplified Arabic" w:eastAsia="Times New Roman" w:hAnsi="Simplified Arabic" w:cs="Simplified Arabic"/>
          <w:sz w:val="24"/>
          <w:szCs w:val="24"/>
          <w:rtl/>
          <w:lang w:bidi="ar-EG"/>
        </w:rPr>
        <w:t>المؤهل التعليمي</w:t>
      </w:r>
      <w:r w:rsidRPr="008A7624">
        <w:rPr>
          <w:rFonts w:ascii="Simplified Arabic" w:eastAsia="Times New Roman" w:hAnsi="Simplified Arabic" w:cs="Simplified Arabic"/>
          <w:sz w:val="24"/>
          <w:szCs w:val="24"/>
          <w:rtl/>
        </w:rPr>
        <w:t xml:space="preserve">، </w:t>
      </w:r>
      <w:r w:rsidRPr="008A7624">
        <w:rPr>
          <w:rFonts w:ascii="Simplified Arabic" w:eastAsia="Times New Roman" w:hAnsi="Simplified Arabic" w:cs="Simplified Arabic"/>
          <w:sz w:val="24"/>
          <w:szCs w:val="24"/>
          <w:rtl/>
          <w:lang w:bidi="ar-EG"/>
        </w:rPr>
        <w:t>وبمتابعة قيم الإختبار (</w:t>
      </w:r>
      <w:r w:rsidRPr="008A7624">
        <w:rPr>
          <w:rFonts w:ascii="Simplified Arabic" w:eastAsia="Times New Roman" w:hAnsi="Simplified Arabic" w:cs="Simplified Arabic"/>
          <w:sz w:val="24"/>
          <w:szCs w:val="24"/>
          <w:lang w:bidi="ar-EG"/>
        </w:rPr>
        <w:t>T</w:t>
      </w:r>
      <w:r w:rsidRPr="008A7624">
        <w:rPr>
          <w:rFonts w:ascii="Simplified Arabic" w:eastAsia="Times New Roman" w:hAnsi="Simplified Arabic" w:cs="Simplified Arabic"/>
          <w:sz w:val="24"/>
          <w:szCs w:val="24"/>
          <w:rtl/>
          <w:lang w:bidi="ar-EG"/>
        </w:rPr>
        <w:t>)</w:t>
      </w:r>
      <w:r w:rsidRPr="008A7624">
        <w:rPr>
          <w:rFonts w:ascii="Simplified Arabic" w:eastAsia="Times New Roman" w:hAnsi="Simplified Arabic" w:cs="Simplified Arabic"/>
          <w:sz w:val="24"/>
          <w:szCs w:val="24"/>
          <w:rtl/>
        </w:rPr>
        <w:t xml:space="preserve"> وبمقارنة قيم الدلالة الإحصائية مع مستوى المعنوية (0.05) نجد الآتي:</w:t>
      </w:r>
      <w:r w:rsidR="008B1CEE">
        <w:rPr>
          <w:rFonts w:ascii="Simplified Arabic" w:eastAsia="Times New Roman" w:hAnsi="Simplified Arabic" w:cs="Simplified Arabic" w:hint="cs"/>
          <w:sz w:val="24"/>
          <w:szCs w:val="24"/>
          <w:rtl/>
        </w:rPr>
        <w:t xml:space="preserve"> </w:t>
      </w:r>
      <w:r w:rsidRPr="008A7624">
        <w:rPr>
          <w:rFonts w:ascii="Simplified Arabic" w:eastAsia="Times New Roman" w:hAnsi="Simplified Arabic" w:cs="Simplified Arabic"/>
          <w:sz w:val="24"/>
          <w:szCs w:val="24"/>
          <w:rtl/>
        </w:rPr>
        <w:t>بالنسبة لمحور (القيادة الإستراتيجية) فنجد أن قيمة الإختبار بلغت (</w:t>
      </w:r>
      <w:r w:rsidR="002F4928" w:rsidRPr="008A7624">
        <w:rPr>
          <w:rFonts w:ascii="Simplified Arabic" w:eastAsia="Times New Roman" w:hAnsi="Simplified Arabic" w:cs="Simplified Arabic"/>
          <w:sz w:val="24"/>
          <w:szCs w:val="24"/>
          <w:rtl/>
        </w:rPr>
        <w:t>-</w:t>
      </w:r>
      <w:r w:rsidRPr="008A7624">
        <w:rPr>
          <w:rFonts w:ascii="Simplified Arabic" w:eastAsia="Times New Roman" w:hAnsi="Simplified Arabic" w:cs="Simplified Arabic"/>
          <w:sz w:val="24"/>
          <w:szCs w:val="24"/>
          <w:rtl/>
        </w:rPr>
        <w:t>2.</w:t>
      </w:r>
      <w:r w:rsidR="002F4928" w:rsidRPr="008A7624">
        <w:rPr>
          <w:rFonts w:ascii="Simplified Arabic" w:eastAsia="Times New Roman" w:hAnsi="Simplified Arabic" w:cs="Simplified Arabic"/>
          <w:sz w:val="24"/>
          <w:szCs w:val="24"/>
          <w:rtl/>
        </w:rPr>
        <w:t>293</w:t>
      </w:r>
      <w:r w:rsidRPr="008A7624">
        <w:rPr>
          <w:rFonts w:ascii="Simplified Arabic" w:eastAsia="Times New Roman" w:hAnsi="Simplified Arabic" w:cs="Simplified Arabic"/>
          <w:sz w:val="24"/>
          <w:szCs w:val="24"/>
          <w:rtl/>
        </w:rPr>
        <w:t>) بدلالة إحصائية (0.0</w:t>
      </w:r>
      <w:r w:rsidR="002F4928" w:rsidRPr="008A7624">
        <w:rPr>
          <w:rFonts w:ascii="Simplified Arabic" w:eastAsia="Times New Roman" w:hAnsi="Simplified Arabic" w:cs="Simplified Arabic"/>
          <w:sz w:val="24"/>
          <w:szCs w:val="24"/>
          <w:rtl/>
        </w:rPr>
        <w:t>04</w:t>
      </w:r>
      <w:r w:rsidRPr="008A7624">
        <w:rPr>
          <w:rFonts w:ascii="Simplified Arabic" w:eastAsia="Times New Roman" w:hAnsi="Simplified Arabic" w:cs="Simplified Arabic"/>
          <w:sz w:val="24"/>
          <w:szCs w:val="24"/>
          <w:rtl/>
        </w:rPr>
        <w:t xml:space="preserve">) وهي أقل من مستوى المعنوية (0.05) مما يشير إلى معنوية الفروق في المحور، وبالتالي فإنه توجد فروق </w:t>
      </w:r>
      <w:r w:rsidRPr="008A7624">
        <w:rPr>
          <w:rFonts w:ascii="Simplified Arabic" w:eastAsia="Times New Roman" w:hAnsi="Simplified Arabic" w:cs="Simplified Arabic"/>
          <w:sz w:val="24"/>
          <w:szCs w:val="24"/>
          <w:rtl/>
          <w:lang w:bidi="ar-EG"/>
        </w:rPr>
        <w:t xml:space="preserve">ذات دلالة إحصائية عند مستوى (0.05) في إستجابات أفراد العينة نحو القيادة الإستراتيجية تعزى لمتغير </w:t>
      </w:r>
      <w:r w:rsidR="002F4928" w:rsidRPr="008A7624">
        <w:rPr>
          <w:rFonts w:ascii="Simplified Arabic" w:eastAsia="Times New Roman" w:hAnsi="Simplified Arabic" w:cs="Simplified Arabic"/>
          <w:sz w:val="24"/>
          <w:szCs w:val="24"/>
          <w:rtl/>
          <w:lang w:bidi="ar-EG"/>
        </w:rPr>
        <w:t>المؤهل التعليمي</w:t>
      </w:r>
      <w:r w:rsidRPr="008A7624">
        <w:rPr>
          <w:rFonts w:ascii="Simplified Arabic" w:eastAsia="Times New Roman" w:hAnsi="Simplified Arabic" w:cs="Simplified Arabic"/>
          <w:sz w:val="24"/>
          <w:szCs w:val="24"/>
          <w:rtl/>
          <w:lang w:bidi="ar-EG"/>
        </w:rPr>
        <w:t xml:space="preserve">، وهذه الفروق لصالح </w:t>
      </w:r>
      <w:r w:rsidR="002F4928" w:rsidRPr="008A7624">
        <w:rPr>
          <w:rFonts w:ascii="Simplified Arabic" w:eastAsia="Times New Roman" w:hAnsi="Simplified Arabic" w:cs="Simplified Arabic"/>
          <w:sz w:val="24"/>
          <w:szCs w:val="24"/>
          <w:rtl/>
          <w:lang w:bidi="ar-EG"/>
        </w:rPr>
        <w:t>المؤهل ماجستير</w:t>
      </w:r>
      <w:r w:rsidRPr="008A7624">
        <w:rPr>
          <w:rFonts w:ascii="Simplified Arabic" w:eastAsia="Times New Roman" w:hAnsi="Simplified Arabic" w:cs="Simplified Arabic"/>
          <w:sz w:val="24"/>
          <w:szCs w:val="24"/>
          <w:rtl/>
          <w:lang w:bidi="ar-EG"/>
        </w:rPr>
        <w:t xml:space="preserve"> بالمتوسط الحسابي الأعلى مقارنة مع </w:t>
      </w:r>
      <w:r w:rsidR="002F4928" w:rsidRPr="008A7624">
        <w:rPr>
          <w:rFonts w:ascii="Simplified Arabic" w:eastAsia="Times New Roman" w:hAnsi="Simplified Arabic" w:cs="Simplified Arabic"/>
          <w:sz w:val="24"/>
          <w:szCs w:val="24"/>
          <w:rtl/>
          <w:lang w:bidi="ar-EG"/>
        </w:rPr>
        <w:t>المؤهل بكالوريوس</w:t>
      </w:r>
      <w:r w:rsidRPr="008A7624">
        <w:rPr>
          <w:rFonts w:ascii="Simplified Arabic" w:eastAsia="Times New Roman" w:hAnsi="Simplified Arabic" w:cs="Simplified Arabic"/>
          <w:sz w:val="24"/>
          <w:szCs w:val="24"/>
          <w:rtl/>
          <w:lang w:bidi="ar-EG"/>
        </w:rPr>
        <w:t>.</w:t>
      </w:r>
      <w:r w:rsidR="008B1CEE">
        <w:rPr>
          <w:rFonts w:ascii="Simplified Arabic" w:eastAsia="Times New Roman" w:hAnsi="Simplified Arabic" w:cs="Simplified Arabic" w:hint="cs"/>
          <w:sz w:val="24"/>
          <w:szCs w:val="24"/>
          <w:rtl/>
        </w:rPr>
        <w:t xml:space="preserve"> </w:t>
      </w:r>
      <w:r w:rsidRPr="008A7624">
        <w:rPr>
          <w:rFonts w:ascii="Simplified Arabic" w:eastAsia="Times New Roman" w:hAnsi="Simplified Arabic" w:cs="Simplified Arabic"/>
          <w:sz w:val="24"/>
          <w:szCs w:val="24"/>
          <w:rtl/>
        </w:rPr>
        <w:t xml:space="preserve">بينما </w:t>
      </w:r>
      <w:r w:rsidRPr="008A7624">
        <w:rPr>
          <w:rFonts w:ascii="Simplified Arabic" w:eastAsia="Times New Roman" w:hAnsi="Simplified Arabic" w:cs="Simplified Arabic"/>
          <w:sz w:val="24"/>
          <w:szCs w:val="24"/>
          <w:rtl/>
          <w:lang w:bidi="ar-EG"/>
        </w:rPr>
        <w:t>لا توجد فروق ذات دلالة إحصائية</w:t>
      </w:r>
      <w:r w:rsidR="00905016" w:rsidRPr="008A7624">
        <w:rPr>
          <w:rFonts w:ascii="Simplified Arabic" w:eastAsia="Times New Roman" w:hAnsi="Simplified Arabic" w:cs="Simplified Arabic"/>
          <w:sz w:val="24"/>
          <w:szCs w:val="24"/>
          <w:rtl/>
          <w:lang w:bidi="ar-EG"/>
        </w:rPr>
        <w:t xml:space="preserve"> عند مستوى (0.05)</w:t>
      </w:r>
      <w:r w:rsidRPr="008A7624">
        <w:rPr>
          <w:rFonts w:ascii="Simplified Arabic" w:eastAsia="Times New Roman" w:hAnsi="Simplified Arabic" w:cs="Simplified Arabic"/>
          <w:sz w:val="24"/>
          <w:szCs w:val="24"/>
          <w:rtl/>
          <w:lang w:bidi="ar-EG"/>
        </w:rPr>
        <w:t xml:space="preserve"> في إستجابات أفراد العينة نحو مستوى الأداء المؤسسي تعزى لمتغير </w:t>
      </w:r>
      <w:r w:rsidR="002F4928" w:rsidRPr="008A7624">
        <w:rPr>
          <w:rFonts w:ascii="Simplified Arabic" w:eastAsia="Times New Roman" w:hAnsi="Simplified Arabic" w:cs="Simplified Arabic"/>
          <w:sz w:val="24"/>
          <w:szCs w:val="24"/>
          <w:rtl/>
          <w:lang w:bidi="ar-EG"/>
        </w:rPr>
        <w:t>المؤهل التعليمي</w:t>
      </w:r>
      <w:r w:rsidRPr="008A7624">
        <w:rPr>
          <w:rFonts w:ascii="Simplified Arabic" w:eastAsia="Times New Roman" w:hAnsi="Simplified Arabic" w:cs="Simplified Arabic"/>
          <w:sz w:val="24"/>
          <w:szCs w:val="24"/>
          <w:rtl/>
          <w:lang w:bidi="ar-EG"/>
        </w:rPr>
        <w:t>، حيث أن قيمة الدلالة الإحصائية المقابلة للمحور بلغت (0.</w:t>
      </w:r>
      <w:r w:rsidR="002F4928" w:rsidRPr="008A7624">
        <w:rPr>
          <w:rFonts w:ascii="Simplified Arabic" w:eastAsia="Times New Roman" w:hAnsi="Simplified Arabic" w:cs="Simplified Arabic"/>
          <w:sz w:val="24"/>
          <w:szCs w:val="24"/>
          <w:rtl/>
          <w:lang w:bidi="ar-EG"/>
        </w:rPr>
        <w:t>057</w:t>
      </w:r>
      <w:r w:rsidRPr="008A7624">
        <w:rPr>
          <w:rFonts w:ascii="Simplified Arabic" w:eastAsia="Times New Roman" w:hAnsi="Simplified Arabic" w:cs="Simplified Arabic"/>
          <w:sz w:val="24"/>
          <w:szCs w:val="24"/>
          <w:rtl/>
          <w:lang w:bidi="ar-EG"/>
        </w:rPr>
        <w:t>) وهي أكبر من مستوى المعنوية (0.05).</w:t>
      </w:r>
    </w:p>
    <w:p w14:paraId="5F8F903F" w14:textId="77777777" w:rsidR="00E80803" w:rsidRPr="008B1CEE" w:rsidRDefault="00E80803" w:rsidP="008A7624">
      <w:pPr>
        <w:spacing w:after="0" w:line="276" w:lineRule="auto"/>
        <w:ind w:firstLine="708"/>
        <w:jc w:val="both"/>
        <w:rPr>
          <w:rFonts w:ascii="Simplified Arabic" w:eastAsia="Times New Roman" w:hAnsi="Simplified Arabic" w:cs="Simplified Arabic"/>
          <w:sz w:val="4"/>
          <w:szCs w:val="4"/>
          <w:rtl/>
          <w:lang w:bidi="ar-EG"/>
        </w:rPr>
      </w:pPr>
    </w:p>
    <w:p w14:paraId="57A71025" w14:textId="224B54C5" w:rsidR="002E4FA3" w:rsidRPr="008B1CEE" w:rsidRDefault="002E4FA3" w:rsidP="008B1CEE">
      <w:pPr>
        <w:spacing w:after="0" w:line="240" w:lineRule="auto"/>
        <w:jc w:val="center"/>
        <w:rPr>
          <w:rFonts w:ascii="Simplified Arabic" w:eastAsia="Times New Roman" w:hAnsi="Simplified Arabic" w:cs="Simplified Arabic"/>
          <w:sz w:val="20"/>
          <w:szCs w:val="20"/>
          <w:rtl/>
        </w:rPr>
      </w:pPr>
      <w:r w:rsidRPr="008B1CEE">
        <w:rPr>
          <w:rFonts w:ascii="Simplified Arabic" w:hAnsi="Simplified Arabic" w:cs="Simplified Arabic"/>
          <w:b/>
          <w:bCs/>
          <w:sz w:val="20"/>
          <w:szCs w:val="20"/>
          <w:rtl/>
          <w:lang w:bidi="ar-EG"/>
        </w:rPr>
        <w:t>جدول رقم (</w:t>
      </w:r>
      <w:r w:rsidR="008B1CEE" w:rsidRPr="008B1CEE">
        <w:rPr>
          <w:rFonts w:ascii="Simplified Arabic" w:hAnsi="Simplified Arabic" w:cs="Simplified Arabic" w:hint="cs"/>
          <w:b/>
          <w:bCs/>
          <w:sz w:val="20"/>
          <w:szCs w:val="20"/>
          <w:rtl/>
          <w:lang w:bidi="ar-EG"/>
        </w:rPr>
        <w:t>18</w:t>
      </w:r>
      <w:r w:rsidRPr="008B1CEE">
        <w:rPr>
          <w:rFonts w:ascii="Simplified Arabic" w:hAnsi="Simplified Arabic" w:cs="Simplified Arabic"/>
          <w:b/>
          <w:bCs/>
          <w:sz w:val="20"/>
          <w:szCs w:val="20"/>
          <w:rtl/>
          <w:lang w:bidi="ar-EG"/>
        </w:rPr>
        <w:t>)</w:t>
      </w:r>
      <w:r w:rsidRPr="008B1CEE">
        <w:rPr>
          <w:rFonts w:ascii="Simplified Arabic" w:hAnsi="Simplified Arabic" w:cs="Simplified Arabic"/>
          <w:sz w:val="20"/>
          <w:szCs w:val="20"/>
          <w:rtl/>
          <w:lang w:bidi="ar-EG"/>
        </w:rPr>
        <w:t xml:space="preserve"> </w:t>
      </w:r>
      <w:r w:rsidRPr="008B1CEE">
        <w:rPr>
          <w:rFonts w:ascii="Simplified Arabic" w:eastAsia="Times New Roman" w:hAnsi="Simplified Arabic" w:cs="Simplified Arabic"/>
          <w:sz w:val="20"/>
          <w:szCs w:val="20"/>
          <w:rtl/>
        </w:rPr>
        <w:t>نتائج تحليل التباين الأحادي (</w:t>
      </w:r>
      <w:r w:rsidRPr="008B1CEE">
        <w:rPr>
          <w:rFonts w:ascii="Simplified Arabic" w:eastAsia="Times New Roman" w:hAnsi="Simplified Arabic" w:cs="Simplified Arabic"/>
          <w:sz w:val="20"/>
          <w:szCs w:val="20"/>
        </w:rPr>
        <w:t>ANOVA</w:t>
      </w:r>
      <w:r w:rsidRPr="008B1CEE">
        <w:rPr>
          <w:rFonts w:ascii="Simplified Arabic" w:eastAsia="Times New Roman" w:hAnsi="Simplified Arabic" w:cs="Simplified Arabic"/>
          <w:sz w:val="20"/>
          <w:szCs w:val="20"/>
          <w:rtl/>
        </w:rPr>
        <w:t>)</w:t>
      </w:r>
      <w:r w:rsidRPr="008B1CEE">
        <w:rPr>
          <w:rFonts w:ascii="Simplified Arabic" w:eastAsia="Times New Roman" w:hAnsi="Simplified Arabic" w:cs="Simplified Arabic"/>
          <w:sz w:val="20"/>
          <w:szCs w:val="20"/>
          <w:rtl/>
          <w:lang w:bidi="ar-EG"/>
        </w:rPr>
        <w:t xml:space="preserve"> لدراسة الفروق في إستجابة أفراد العينة نحو متغيرات الدراسة </w:t>
      </w:r>
      <w:r w:rsidRPr="008B1CEE">
        <w:rPr>
          <w:rFonts w:ascii="Simplified Arabic" w:eastAsia="Times New Roman" w:hAnsi="Simplified Arabic" w:cs="Simplified Arabic"/>
          <w:sz w:val="20"/>
          <w:szCs w:val="20"/>
          <w:rtl/>
        </w:rPr>
        <w:t>وفقاً</w:t>
      </w:r>
      <w:r w:rsidRPr="008B1CEE">
        <w:rPr>
          <w:rFonts w:ascii="Simplified Arabic" w:eastAsia="Times New Roman" w:hAnsi="Simplified Arabic" w:cs="Simplified Arabic"/>
          <w:sz w:val="20"/>
          <w:szCs w:val="20"/>
          <w:rtl/>
          <w:lang w:bidi="ar-EG"/>
        </w:rPr>
        <w:t xml:space="preserve"> لمتغير سنوات الخبرة</w:t>
      </w:r>
      <w:r w:rsidRPr="008B1CEE">
        <w:rPr>
          <w:rFonts w:ascii="Simplified Arabic" w:eastAsia="Times New Roman" w:hAnsi="Simplified Arabic" w:cs="Simplified Arabic"/>
          <w:sz w:val="20"/>
          <w:szCs w:val="20"/>
          <w:rtl/>
        </w:rPr>
        <w:t>.</w:t>
      </w:r>
    </w:p>
    <w:tbl>
      <w:tblPr>
        <w:tblStyle w:val="TableGrid"/>
        <w:bidiVisual/>
        <w:tblW w:w="8727" w:type="dxa"/>
        <w:tblInd w:w="53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366"/>
        <w:gridCol w:w="1953"/>
        <w:gridCol w:w="1047"/>
        <w:gridCol w:w="887"/>
        <w:gridCol w:w="1206"/>
        <w:gridCol w:w="1158"/>
        <w:gridCol w:w="1110"/>
      </w:tblGrid>
      <w:tr w:rsidR="002E4FA3" w:rsidRPr="008B1CEE" w14:paraId="12E68450" w14:textId="77777777" w:rsidTr="002F4928">
        <w:tc>
          <w:tcPr>
            <w:tcW w:w="1366" w:type="dxa"/>
            <w:shd w:val="clear" w:color="auto" w:fill="D9D9D9" w:themeFill="background1" w:themeFillShade="D9"/>
            <w:vAlign w:val="center"/>
          </w:tcPr>
          <w:p w14:paraId="3F232D7D" w14:textId="77777777" w:rsidR="002E4FA3" w:rsidRPr="008B1CEE" w:rsidRDefault="002E4FA3"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t>المتغيرات / المحاور</w:t>
            </w:r>
          </w:p>
        </w:tc>
        <w:tc>
          <w:tcPr>
            <w:tcW w:w="1953" w:type="dxa"/>
            <w:shd w:val="clear" w:color="auto" w:fill="D9D9D9" w:themeFill="background1" w:themeFillShade="D9"/>
            <w:vAlign w:val="center"/>
            <w:hideMark/>
          </w:tcPr>
          <w:p w14:paraId="4394EA47" w14:textId="77777777" w:rsidR="002E4FA3" w:rsidRPr="008B1CEE" w:rsidRDefault="002E4FA3"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t>مصادر التباين</w:t>
            </w:r>
          </w:p>
        </w:tc>
        <w:tc>
          <w:tcPr>
            <w:tcW w:w="1047" w:type="dxa"/>
            <w:shd w:val="clear" w:color="auto" w:fill="D9D9D9" w:themeFill="background1" w:themeFillShade="D9"/>
            <w:vAlign w:val="center"/>
          </w:tcPr>
          <w:p w14:paraId="42EC85C7" w14:textId="77777777" w:rsidR="002E4FA3" w:rsidRPr="008B1CEE" w:rsidRDefault="002E4FA3"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t>مجموع المربعات</w:t>
            </w:r>
          </w:p>
        </w:tc>
        <w:tc>
          <w:tcPr>
            <w:tcW w:w="887" w:type="dxa"/>
            <w:shd w:val="clear" w:color="auto" w:fill="D9D9D9" w:themeFill="background1" w:themeFillShade="D9"/>
            <w:vAlign w:val="center"/>
            <w:hideMark/>
          </w:tcPr>
          <w:p w14:paraId="06D4F0EC" w14:textId="77777777" w:rsidR="002E4FA3" w:rsidRPr="008B1CEE" w:rsidRDefault="002E4FA3"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t>درجة الحرية</w:t>
            </w:r>
          </w:p>
        </w:tc>
        <w:tc>
          <w:tcPr>
            <w:tcW w:w="1206" w:type="dxa"/>
            <w:shd w:val="clear" w:color="auto" w:fill="D9D9D9" w:themeFill="background1" w:themeFillShade="D9"/>
            <w:vAlign w:val="center"/>
            <w:hideMark/>
          </w:tcPr>
          <w:p w14:paraId="322B481B" w14:textId="77777777" w:rsidR="002E4FA3" w:rsidRPr="008B1CEE" w:rsidRDefault="002E4FA3"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t>مربعات المتوسطات</w:t>
            </w:r>
          </w:p>
        </w:tc>
        <w:tc>
          <w:tcPr>
            <w:tcW w:w="1158" w:type="dxa"/>
            <w:shd w:val="clear" w:color="auto" w:fill="D9D9D9" w:themeFill="background1" w:themeFillShade="D9"/>
            <w:vAlign w:val="center"/>
            <w:hideMark/>
          </w:tcPr>
          <w:p w14:paraId="4179FA64" w14:textId="77777777" w:rsidR="002E4FA3" w:rsidRPr="008B1CEE" w:rsidRDefault="002E4FA3"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t xml:space="preserve">قيمة الإختبار </w:t>
            </w:r>
            <w:r w:rsidRPr="008B1CEE">
              <w:rPr>
                <w:rFonts w:ascii="Simplified Arabic" w:eastAsia="Times New Roman" w:hAnsi="Simplified Arabic" w:cs="Simplified Arabic"/>
                <w:b/>
                <w:bCs/>
                <w:sz w:val="20"/>
                <w:szCs w:val="20"/>
              </w:rPr>
              <w:t>F</w:t>
            </w:r>
          </w:p>
        </w:tc>
        <w:tc>
          <w:tcPr>
            <w:tcW w:w="1110" w:type="dxa"/>
            <w:shd w:val="clear" w:color="auto" w:fill="D9D9D9" w:themeFill="background1" w:themeFillShade="D9"/>
            <w:vAlign w:val="center"/>
            <w:hideMark/>
          </w:tcPr>
          <w:p w14:paraId="7F87AC36" w14:textId="77777777" w:rsidR="002E4FA3" w:rsidRPr="008B1CEE" w:rsidRDefault="002E4FA3"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t>الدلالة الإحصائية</w:t>
            </w:r>
          </w:p>
        </w:tc>
      </w:tr>
      <w:tr w:rsidR="002F4928" w:rsidRPr="008B1CEE" w14:paraId="7CB0DB28" w14:textId="77777777" w:rsidTr="002F4928">
        <w:tc>
          <w:tcPr>
            <w:tcW w:w="1366" w:type="dxa"/>
            <w:vMerge w:val="restart"/>
            <w:shd w:val="clear" w:color="auto" w:fill="auto"/>
            <w:vAlign w:val="center"/>
          </w:tcPr>
          <w:p w14:paraId="306EABBC" w14:textId="77777777" w:rsidR="002F4928" w:rsidRPr="008B1CEE" w:rsidRDefault="002F4928" w:rsidP="008B1CEE">
            <w:pPr>
              <w:autoSpaceDE w:val="0"/>
              <w:autoSpaceDN w:val="0"/>
              <w:adjustRightInd w:val="0"/>
              <w:ind w:left="60" w:right="60"/>
              <w:jc w:val="center"/>
              <w:rPr>
                <w:rFonts w:ascii="Simplified Arabic" w:eastAsia="Times New Roman" w:hAnsi="Simplified Arabic" w:cs="Simplified Arabic"/>
                <w:sz w:val="20"/>
                <w:szCs w:val="20"/>
              </w:rPr>
            </w:pPr>
            <w:r w:rsidRPr="008B1CEE">
              <w:rPr>
                <w:rFonts w:ascii="Simplified Arabic" w:hAnsi="Simplified Arabic" w:cs="Simplified Arabic"/>
                <w:sz w:val="20"/>
                <w:szCs w:val="20"/>
                <w:rtl/>
                <w:lang w:bidi="ar-EG"/>
              </w:rPr>
              <w:t>القيادة الإستراتيجية</w:t>
            </w:r>
          </w:p>
        </w:tc>
        <w:tc>
          <w:tcPr>
            <w:tcW w:w="1953" w:type="dxa"/>
            <w:shd w:val="clear" w:color="auto" w:fill="auto"/>
            <w:vAlign w:val="center"/>
          </w:tcPr>
          <w:p w14:paraId="20BF0764" w14:textId="77777777" w:rsidR="002F4928" w:rsidRPr="008B1CEE" w:rsidRDefault="002F4928" w:rsidP="008B1CEE">
            <w:pPr>
              <w:jc w:val="center"/>
              <w:rPr>
                <w:rFonts w:ascii="Simplified Arabic" w:eastAsia="Times New Roman" w:hAnsi="Simplified Arabic" w:cs="Simplified Arabic"/>
                <w:sz w:val="20"/>
                <w:szCs w:val="20"/>
                <w:rtl/>
              </w:rPr>
            </w:pPr>
            <w:r w:rsidRPr="008B1CEE">
              <w:rPr>
                <w:rFonts w:ascii="Simplified Arabic" w:eastAsia="Times New Roman" w:hAnsi="Simplified Arabic" w:cs="Simplified Arabic"/>
                <w:sz w:val="20"/>
                <w:szCs w:val="20"/>
                <w:rtl/>
              </w:rPr>
              <w:t>بين المجموعات</w:t>
            </w:r>
          </w:p>
        </w:tc>
        <w:tc>
          <w:tcPr>
            <w:tcW w:w="1047" w:type="dxa"/>
            <w:shd w:val="clear" w:color="auto" w:fill="auto"/>
            <w:vAlign w:val="center"/>
          </w:tcPr>
          <w:p w14:paraId="5B8B54BA" w14:textId="53EC5ABD" w:rsidR="002F4928" w:rsidRPr="008B1CEE" w:rsidRDefault="002F4928"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2.18</w:t>
            </w:r>
          </w:p>
        </w:tc>
        <w:tc>
          <w:tcPr>
            <w:tcW w:w="887" w:type="dxa"/>
            <w:shd w:val="clear" w:color="auto" w:fill="auto"/>
            <w:vAlign w:val="center"/>
          </w:tcPr>
          <w:p w14:paraId="0B3E55C4" w14:textId="1EE6AE89" w:rsidR="002F4928" w:rsidRPr="008B1CEE" w:rsidRDefault="002F4928"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3</w:t>
            </w:r>
          </w:p>
        </w:tc>
        <w:tc>
          <w:tcPr>
            <w:tcW w:w="1206" w:type="dxa"/>
            <w:shd w:val="clear" w:color="auto" w:fill="auto"/>
            <w:vAlign w:val="center"/>
          </w:tcPr>
          <w:p w14:paraId="716CECC8" w14:textId="49A7623D" w:rsidR="002F4928" w:rsidRPr="008B1CEE" w:rsidRDefault="002F4928"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0.726</w:t>
            </w:r>
          </w:p>
        </w:tc>
        <w:tc>
          <w:tcPr>
            <w:tcW w:w="1158" w:type="dxa"/>
            <w:vMerge w:val="restart"/>
            <w:shd w:val="clear" w:color="auto" w:fill="auto"/>
            <w:vAlign w:val="center"/>
          </w:tcPr>
          <w:p w14:paraId="7AC4B7C7" w14:textId="41F7A29C" w:rsidR="002F4928" w:rsidRPr="008B1CEE" w:rsidRDefault="002F4928"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1.868</w:t>
            </w:r>
          </w:p>
        </w:tc>
        <w:tc>
          <w:tcPr>
            <w:tcW w:w="1110" w:type="dxa"/>
            <w:vMerge w:val="restart"/>
            <w:shd w:val="clear" w:color="auto" w:fill="auto"/>
            <w:vAlign w:val="center"/>
          </w:tcPr>
          <w:p w14:paraId="67CB48B3" w14:textId="53A5DA7E" w:rsidR="002F4928" w:rsidRPr="008B1CEE" w:rsidRDefault="002F4928"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0.138</w:t>
            </w:r>
          </w:p>
        </w:tc>
      </w:tr>
      <w:tr w:rsidR="002F4928" w:rsidRPr="008B1CEE" w14:paraId="64B1BB50" w14:textId="77777777" w:rsidTr="002F4928">
        <w:tc>
          <w:tcPr>
            <w:tcW w:w="1366" w:type="dxa"/>
            <w:vMerge/>
            <w:shd w:val="clear" w:color="auto" w:fill="auto"/>
            <w:vAlign w:val="center"/>
          </w:tcPr>
          <w:p w14:paraId="27D48F75" w14:textId="77777777" w:rsidR="002F4928" w:rsidRPr="008B1CEE" w:rsidRDefault="002F4928" w:rsidP="008B1CEE">
            <w:pPr>
              <w:pStyle w:val="2"/>
              <w:jc w:val="center"/>
              <w:rPr>
                <w:rFonts w:ascii="Simplified Arabic" w:eastAsia="Times New Roman" w:hAnsi="Simplified Arabic" w:cs="Simplified Arabic"/>
                <w:sz w:val="20"/>
                <w:szCs w:val="20"/>
                <w:rtl/>
              </w:rPr>
            </w:pPr>
          </w:p>
        </w:tc>
        <w:tc>
          <w:tcPr>
            <w:tcW w:w="1953" w:type="dxa"/>
            <w:shd w:val="clear" w:color="auto" w:fill="auto"/>
            <w:vAlign w:val="center"/>
          </w:tcPr>
          <w:p w14:paraId="20905425" w14:textId="77777777" w:rsidR="002F4928" w:rsidRPr="008B1CEE" w:rsidRDefault="002F4928" w:rsidP="008B1CEE">
            <w:pPr>
              <w:jc w:val="center"/>
              <w:rPr>
                <w:rFonts w:ascii="Simplified Arabic" w:eastAsia="Times New Roman" w:hAnsi="Simplified Arabic" w:cs="Simplified Arabic"/>
                <w:sz w:val="20"/>
                <w:szCs w:val="20"/>
                <w:rtl/>
              </w:rPr>
            </w:pPr>
            <w:r w:rsidRPr="008B1CEE">
              <w:rPr>
                <w:rFonts w:ascii="Simplified Arabic" w:eastAsia="Times New Roman" w:hAnsi="Simplified Arabic" w:cs="Simplified Arabic"/>
                <w:sz w:val="20"/>
                <w:szCs w:val="20"/>
                <w:rtl/>
              </w:rPr>
              <w:t>داخل المجموعات</w:t>
            </w:r>
          </w:p>
        </w:tc>
        <w:tc>
          <w:tcPr>
            <w:tcW w:w="1047" w:type="dxa"/>
            <w:shd w:val="clear" w:color="auto" w:fill="auto"/>
            <w:vAlign w:val="center"/>
          </w:tcPr>
          <w:p w14:paraId="5BF8E4B5" w14:textId="3B13EEB7" w:rsidR="002F4928" w:rsidRPr="008B1CEE" w:rsidRDefault="002F4928"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52.12</w:t>
            </w:r>
          </w:p>
        </w:tc>
        <w:tc>
          <w:tcPr>
            <w:tcW w:w="887" w:type="dxa"/>
            <w:shd w:val="clear" w:color="auto" w:fill="auto"/>
            <w:vAlign w:val="center"/>
          </w:tcPr>
          <w:p w14:paraId="766AE8B7" w14:textId="1F7FFBB2" w:rsidR="002F4928" w:rsidRPr="008B1CEE" w:rsidRDefault="002F4928"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134</w:t>
            </w:r>
          </w:p>
        </w:tc>
        <w:tc>
          <w:tcPr>
            <w:tcW w:w="1206" w:type="dxa"/>
            <w:shd w:val="clear" w:color="auto" w:fill="auto"/>
            <w:vAlign w:val="center"/>
          </w:tcPr>
          <w:p w14:paraId="7E6EA312" w14:textId="4EA47BA7" w:rsidR="002F4928" w:rsidRPr="008B1CEE" w:rsidRDefault="002F4928"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0.389</w:t>
            </w:r>
          </w:p>
        </w:tc>
        <w:tc>
          <w:tcPr>
            <w:tcW w:w="1158" w:type="dxa"/>
            <w:vMerge/>
            <w:shd w:val="clear" w:color="auto" w:fill="auto"/>
            <w:vAlign w:val="center"/>
          </w:tcPr>
          <w:p w14:paraId="7572EDA2" w14:textId="77777777" w:rsidR="002F4928" w:rsidRPr="008B1CEE" w:rsidRDefault="002F4928" w:rsidP="008B1CEE">
            <w:pPr>
              <w:pStyle w:val="2"/>
              <w:jc w:val="center"/>
              <w:rPr>
                <w:rFonts w:ascii="Simplified Arabic" w:eastAsia="Times New Roman" w:hAnsi="Simplified Arabic" w:cs="Simplified Arabic"/>
                <w:sz w:val="20"/>
                <w:szCs w:val="20"/>
                <w:rtl/>
              </w:rPr>
            </w:pPr>
          </w:p>
        </w:tc>
        <w:tc>
          <w:tcPr>
            <w:tcW w:w="1110" w:type="dxa"/>
            <w:vMerge/>
            <w:shd w:val="clear" w:color="auto" w:fill="auto"/>
            <w:vAlign w:val="center"/>
          </w:tcPr>
          <w:p w14:paraId="5513690B" w14:textId="77777777" w:rsidR="002F4928" w:rsidRPr="008B1CEE" w:rsidRDefault="002F4928" w:rsidP="008B1CEE">
            <w:pPr>
              <w:pStyle w:val="2"/>
              <w:jc w:val="center"/>
              <w:rPr>
                <w:rFonts w:ascii="Simplified Arabic" w:eastAsia="Times New Roman" w:hAnsi="Simplified Arabic" w:cs="Simplified Arabic"/>
                <w:sz w:val="20"/>
                <w:szCs w:val="20"/>
                <w:rtl/>
              </w:rPr>
            </w:pPr>
          </w:p>
        </w:tc>
      </w:tr>
      <w:tr w:rsidR="002F4928" w:rsidRPr="008B1CEE" w14:paraId="6A1B4A5B" w14:textId="77777777" w:rsidTr="002F4928">
        <w:tc>
          <w:tcPr>
            <w:tcW w:w="1366" w:type="dxa"/>
            <w:vMerge/>
            <w:shd w:val="clear" w:color="auto" w:fill="auto"/>
            <w:vAlign w:val="center"/>
          </w:tcPr>
          <w:p w14:paraId="116BD09F" w14:textId="77777777" w:rsidR="002F4928" w:rsidRPr="008B1CEE" w:rsidRDefault="002F4928" w:rsidP="008B1CEE">
            <w:pPr>
              <w:pStyle w:val="2"/>
              <w:jc w:val="center"/>
              <w:rPr>
                <w:rFonts w:ascii="Simplified Arabic" w:eastAsia="Times New Roman" w:hAnsi="Simplified Arabic" w:cs="Simplified Arabic"/>
                <w:sz w:val="20"/>
                <w:szCs w:val="20"/>
              </w:rPr>
            </w:pPr>
          </w:p>
        </w:tc>
        <w:tc>
          <w:tcPr>
            <w:tcW w:w="1953" w:type="dxa"/>
            <w:shd w:val="clear" w:color="auto" w:fill="auto"/>
            <w:vAlign w:val="center"/>
          </w:tcPr>
          <w:p w14:paraId="702F0E18" w14:textId="77777777" w:rsidR="002F4928" w:rsidRPr="008B1CEE" w:rsidRDefault="002F4928" w:rsidP="008B1CEE">
            <w:pPr>
              <w:jc w:val="center"/>
              <w:rPr>
                <w:rFonts w:ascii="Simplified Arabic" w:eastAsia="Times New Roman" w:hAnsi="Simplified Arabic" w:cs="Simplified Arabic"/>
                <w:sz w:val="20"/>
                <w:szCs w:val="20"/>
                <w:rtl/>
              </w:rPr>
            </w:pPr>
            <w:r w:rsidRPr="008B1CEE">
              <w:rPr>
                <w:rFonts w:ascii="Simplified Arabic" w:eastAsia="Times New Roman" w:hAnsi="Simplified Arabic" w:cs="Simplified Arabic"/>
                <w:sz w:val="20"/>
                <w:szCs w:val="20"/>
                <w:rtl/>
              </w:rPr>
              <w:t>الكلي</w:t>
            </w:r>
          </w:p>
        </w:tc>
        <w:tc>
          <w:tcPr>
            <w:tcW w:w="1047" w:type="dxa"/>
            <w:shd w:val="clear" w:color="auto" w:fill="auto"/>
            <w:vAlign w:val="center"/>
          </w:tcPr>
          <w:p w14:paraId="583CA09C" w14:textId="0BB14D69" w:rsidR="002F4928" w:rsidRPr="008B1CEE" w:rsidRDefault="002F4928"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54.30</w:t>
            </w:r>
          </w:p>
        </w:tc>
        <w:tc>
          <w:tcPr>
            <w:tcW w:w="887" w:type="dxa"/>
            <w:shd w:val="clear" w:color="auto" w:fill="auto"/>
            <w:vAlign w:val="center"/>
          </w:tcPr>
          <w:p w14:paraId="28EA5E1C" w14:textId="31DC6623" w:rsidR="002F4928" w:rsidRPr="008B1CEE" w:rsidRDefault="002F4928"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137</w:t>
            </w:r>
          </w:p>
        </w:tc>
        <w:tc>
          <w:tcPr>
            <w:tcW w:w="1206" w:type="dxa"/>
            <w:shd w:val="clear" w:color="auto" w:fill="auto"/>
            <w:vAlign w:val="center"/>
          </w:tcPr>
          <w:p w14:paraId="42291F0E" w14:textId="6F471398" w:rsidR="002F4928" w:rsidRPr="008B1CEE" w:rsidRDefault="002F4928"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 </w:t>
            </w:r>
          </w:p>
        </w:tc>
        <w:tc>
          <w:tcPr>
            <w:tcW w:w="1158" w:type="dxa"/>
            <w:vMerge/>
            <w:shd w:val="clear" w:color="auto" w:fill="auto"/>
            <w:vAlign w:val="center"/>
          </w:tcPr>
          <w:p w14:paraId="3E992F7B" w14:textId="77777777" w:rsidR="002F4928" w:rsidRPr="008B1CEE" w:rsidRDefault="002F4928" w:rsidP="008B1CEE">
            <w:pPr>
              <w:pStyle w:val="2"/>
              <w:jc w:val="center"/>
              <w:rPr>
                <w:rFonts w:ascii="Simplified Arabic" w:eastAsia="Times New Roman" w:hAnsi="Simplified Arabic" w:cs="Simplified Arabic"/>
                <w:sz w:val="20"/>
                <w:szCs w:val="20"/>
              </w:rPr>
            </w:pPr>
          </w:p>
        </w:tc>
        <w:tc>
          <w:tcPr>
            <w:tcW w:w="1110" w:type="dxa"/>
            <w:vMerge/>
            <w:shd w:val="clear" w:color="auto" w:fill="auto"/>
            <w:vAlign w:val="center"/>
          </w:tcPr>
          <w:p w14:paraId="15BF61E5" w14:textId="77777777" w:rsidR="002F4928" w:rsidRPr="008B1CEE" w:rsidRDefault="002F4928" w:rsidP="008B1CEE">
            <w:pPr>
              <w:pStyle w:val="2"/>
              <w:jc w:val="center"/>
              <w:rPr>
                <w:rFonts w:ascii="Simplified Arabic" w:eastAsia="Times New Roman" w:hAnsi="Simplified Arabic" w:cs="Simplified Arabic"/>
                <w:sz w:val="20"/>
                <w:szCs w:val="20"/>
              </w:rPr>
            </w:pPr>
          </w:p>
        </w:tc>
      </w:tr>
      <w:tr w:rsidR="002F4928" w:rsidRPr="008B1CEE" w14:paraId="3C255963" w14:textId="77777777" w:rsidTr="002F4928">
        <w:tc>
          <w:tcPr>
            <w:tcW w:w="1366" w:type="dxa"/>
            <w:vMerge w:val="restart"/>
            <w:shd w:val="clear" w:color="auto" w:fill="auto"/>
            <w:vAlign w:val="center"/>
          </w:tcPr>
          <w:p w14:paraId="34007FCB" w14:textId="77777777" w:rsidR="002F4928" w:rsidRPr="008B1CEE" w:rsidRDefault="002F4928" w:rsidP="008B1CEE">
            <w:pPr>
              <w:pStyle w:val="2"/>
              <w:jc w:val="center"/>
              <w:rPr>
                <w:rFonts w:ascii="Simplified Arabic" w:eastAsia="Times New Roman" w:hAnsi="Simplified Arabic" w:cs="Simplified Arabic"/>
                <w:sz w:val="20"/>
                <w:szCs w:val="20"/>
              </w:rPr>
            </w:pPr>
            <w:r w:rsidRPr="008B1CEE">
              <w:rPr>
                <w:rFonts w:ascii="Simplified Arabic" w:hAnsi="Simplified Arabic" w:cs="Simplified Arabic"/>
                <w:sz w:val="20"/>
                <w:szCs w:val="20"/>
                <w:rtl/>
                <w:lang w:bidi="ar-EG"/>
              </w:rPr>
              <w:t>مستوى الأداء المؤسسي</w:t>
            </w:r>
          </w:p>
        </w:tc>
        <w:tc>
          <w:tcPr>
            <w:tcW w:w="1953" w:type="dxa"/>
            <w:shd w:val="clear" w:color="auto" w:fill="auto"/>
            <w:vAlign w:val="center"/>
          </w:tcPr>
          <w:p w14:paraId="12335675" w14:textId="77777777" w:rsidR="002F4928" w:rsidRPr="008B1CEE" w:rsidRDefault="002F4928" w:rsidP="008B1CEE">
            <w:pPr>
              <w:jc w:val="center"/>
              <w:rPr>
                <w:rFonts w:ascii="Simplified Arabic" w:eastAsia="Times New Roman" w:hAnsi="Simplified Arabic" w:cs="Simplified Arabic"/>
                <w:sz w:val="20"/>
                <w:szCs w:val="20"/>
                <w:rtl/>
              </w:rPr>
            </w:pPr>
            <w:r w:rsidRPr="008B1CEE">
              <w:rPr>
                <w:rFonts w:ascii="Simplified Arabic" w:eastAsia="Times New Roman" w:hAnsi="Simplified Arabic" w:cs="Simplified Arabic"/>
                <w:sz w:val="20"/>
                <w:szCs w:val="20"/>
                <w:rtl/>
              </w:rPr>
              <w:t>بين المجموعات</w:t>
            </w:r>
          </w:p>
        </w:tc>
        <w:tc>
          <w:tcPr>
            <w:tcW w:w="1047" w:type="dxa"/>
            <w:shd w:val="clear" w:color="auto" w:fill="auto"/>
            <w:vAlign w:val="center"/>
          </w:tcPr>
          <w:p w14:paraId="56887376" w14:textId="4A84021A" w:rsidR="002F4928" w:rsidRPr="008B1CEE" w:rsidRDefault="002F4928"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1.82</w:t>
            </w:r>
          </w:p>
        </w:tc>
        <w:tc>
          <w:tcPr>
            <w:tcW w:w="887" w:type="dxa"/>
            <w:shd w:val="clear" w:color="auto" w:fill="auto"/>
            <w:vAlign w:val="center"/>
          </w:tcPr>
          <w:p w14:paraId="4BC24F1B" w14:textId="63FF7C29" w:rsidR="002F4928" w:rsidRPr="008B1CEE" w:rsidRDefault="002F4928"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3</w:t>
            </w:r>
          </w:p>
        </w:tc>
        <w:tc>
          <w:tcPr>
            <w:tcW w:w="1206" w:type="dxa"/>
            <w:shd w:val="clear" w:color="auto" w:fill="auto"/>
            <w:vAlign w:val="center"/>
          </w:tcPr>
          <w:p w14:paraId="7861A575" w14:textId="6BFE1C67" w:rsidR="002F4928" w:rsidRPr="008B1CEE" w:rsidRDefault="002F4928"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0.608</w:t>
            </w:r>
          </w:p>
        </w:tc>
        <w:tc>
          <w:tcPr>
            <w:tcW w:w="1158" w:type="dxa"/>
            <w:vMerge w:val="restart"/>
            <w:shd w:val="clear" w:color="auto" w:fill="auto"/>
            <w:vAlign w:val="center"/>
          </w:tcPr>
          <w:p w14:paraId="551573DC" w14:textId="3728168B" w:rsidR="002F4928" w:rsidRPr="008B1CEE" w:rsidRDefault="002F4928"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1.287</w:t>
            </w:r>
          </w:p>
        </w:tc>
        <w:tc>
          <w:tcPr>
            <w:tcW w:w="1110" w:type="dxa"/>
            <w:vMerge w:val="restart"/>
            <w:shd w:val="clear" w:color="auto" w:fill="auto"/>
            <w:vAlign w:val="center"/>
          </w:tcPr>
          <w:p w14:paraId="330AB097" w14:textId="463D5849" w:rsidR="002F4928" w:rsidRPr="008B1CEE" w:rsidRDefault="002F4928"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0.281</w:t>
            </w:r>
          </w:p>
        </w:tc>
      </w:tr>
      <w:tr w:rsidR="002F4928" w:rsidRPr="008B1CEE" w14:paraId="0E7438E3" w14:textId="77777777" w:rsidTr="002F4928">
        <w:tc>
          <w:tcPr>
            <w:tcW w:w="1366" w:type="dxa"/>
            <w:vMerge/>
            <w:shd w:val="clear" w:color="auto" w:fill="auto"/>
            <w:vAlign w:val="center"/>
          </w:tcPr>
          <w:p w14:paraId="7FE2FE35" w14:textId="77777777" w:rsidR="002F4928" w:rsidRPr="008B1CEE" w:rsidRDefault="002F4928" w:rsidP="008B1CEE">
            <w:pPr>
              <w:pStyle w:val="2"/>
              <w:jc w:val="center"/>
              <w:rPr>
                <w:rFonts w:ascii="Simplified Arabic" w:eastAsia="Times New Roman" w:hAnsi="Simplified Arabic" w:cs="Simplified Arabic"/>
                <w:sz w:val="20"/>
                <w:szCs w:val="20"/>
                <w:rtl/>
              </w:rPr>
            </w:pPr>
          </w:p>
        </w:tc>
        <w:tc>
          <w:tcPr>
            <w:tcW w:w="1953" w:type="dxa"/>
            <w:shd w:val="clear" w:color="auto" w:fill="auto"/>
            <w:vAlign w:val="center"/>
          </w:tcPr>
          <w:p w14:paraId="423F2FE3" w14:textId="77777777" w:rsidR="002F4928" w:rsidRPr="008B1CEE" w:rsidRDefault="002F4928" w:rsidP="008B1CEE">
            <w:pPr>
              <w:jc w:val="center"/>
              <w:rPr>
                <w:rFonts w:ascii="Simplified Arabic" w:eastAsia="Times New Roman" w:hAnsi="Simplified Arabic" w:cs="Simplified Arabic"/>
                <w:sz w:val="20"/>
                <w:szCs w:val="20"/>
                <w:rtl/>
              </w:rPr>
            </w:pPr>
            <w:r w:rsidRPr="008B1CEE">
              <w:rPr>
                <w:rFonts w:ascii="Simplified Arabic" w:eastAsia="Times New Roman" w:hAnsi="Simplified Arabic" w:cs="Simplified Arabic"/>
                <w:sz w:val="20"/>
                <w:szCs w:val="20"/>
                <w:rtl/>
              </w:rPr>
              <w:t>داخل المجموعات</w:t>
            </w:r>
          </w:p>
        </w:tc>
        <w:tc>
          <w:tcPr>
            <w:tcW w:w="1047" w:type="dxa"/>
            <w:shd w:val="clear" w:color="auto" w:fill="auto"/>
            <w:vAlign w:val="center"/>
          </w:tcPr>
          <w:p w14:paraId="0D1D0264" w14:textId="72F57908" w:rsidR="002F4928" w:rsidRPr="008B1CEE" w:rsidRDefault="002F4928"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63.30</w:t>
            </w:r>
          </w:p>
        </w:tc>
        <w:tc>
          <w:tcPr>
            <w:tcW w:w="887" w:type="dxa"/>
            <w:shd w:val="clear" w:color="auto" w:fill="auto"/>
            <w:vAlign w:val="center"/>
          </w:tcPr>
          <w:p w14:paraId="2CF17186" w14:textId="4B58D479" w:rsidR="002F4928" w:rsidRPr="008B1CEE" w:rsidRDefault="002F4928"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134</w:t>
            </w:r>
          </w:p>
        </w:tc>
        <w:tc>
          <w:tcPr>
            <w:tcW w:w="1206" w:type="dxa"/>
            <w:shd w:val="clear" w:color="auto" w:fill="auto"/>
            <w:vAlign w:val="center"/>
          </w:tcPr>
          <w:p w14:paraId="459CE830" w14:textId="77CBA876" w:rsidR="002F4928" w:rsidRPr="008B1CEE" w:rsidRDefault="002F4928"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0.472</w:t>
            </w:r>
          </w:p>
        </w:tc>
        <w:tc>
          <w:tcPr>
            <w:tcW w:w="1158" w:type="dxa"/>
            <w:vMerge/>
            <w:shd w:val="clear" w:color="auto" w:fill="auto"/>
            <w:vAlign w:val="center"/>
          </w:tcPr>
          <w:p w14:paraId="2F84505B" w14:textId="77777777" w:rsidR="002F4928" w:rsidRPr="008B1CEE" w:rsidRDefault="002F4928" w:rsidP="008B1CEE">
            <w:pPr>
              <w:jc w:val="center"/>
              <w:rPr>
                <w:rFonts w:ascii="Simplified Arabic" w:eastAsia="Times New Roman" w:hAnsi="Simplified Arabic" w:cs="Simplified Arabic"/>
                <w:sz w:val="20"/>
                <w:szCs w:val="20"/>
                <w:rtl/>
              </w:rPr>
            </w:pPr>
          </w:p>
        </w:tc>
        <w:tc>
          <w:tcPr>
            <w:tcW w:w="1110" w:type="dxa"/>
            <w:vMerge/>
            <w:shd w:val="clear" w:color="auto" w:fill="auto"/>
            <w:vAlign w:val="center"/>
          </w:tcPr>
          <w:p w14:paraId="020B8183" w14:textId="77777777" w:rsidR="002F4928" w:rsidRPr="008B1CEE" w:rsidRDefault="002F4928" w:rsidP="008B1CEE">
            <w:pPr>
              <w:jc w:val="center"/>
              <w:rPr>
                <w:rFonts w:ascii="Simplified Arabic" w:eastAsia="Times New Roman" w:hAnsi="Simplified Arabic" w:cs="Simplified Arabic"/>
                <w:sz w:val="20"/>
                <w:szCs w:val="20"/>
                <w:rtl/>
              </w:rPr>
            </w:pPr>
          </w:p>
        </w:tc>
      </w:tr>
      <w:tr w:rsidR="002E4FA3" w:rsidRPr="008B1CEE" w14:paraId="492DB823" w14:textId="77777777" w:rsidTr="002F4928">
        <w:tc>
          <w:tcPr>
            <w:tcW w:w="1366" w:type="dxa"/>
            <w:vMerge/>
            <w:shd w:val="clear" w:color="auto" w:fill="auto"/>
            <w:vAlign w:val="center"/>
          </w:tcPr>
          <w:p w14:paraId="1BB71C15" w14:textId="77777777" w:rsidR="002E4FA3" w:rsidRPr="008B1CEE" w:rsidRDefault="002E4FA3" w:rsidP="008B1CEE">
            <w:pPr>
              <w:pStyle w:val="2"/>
              <w:jc w:val="center"/>
              <w:rPr>
                <w:rFonts w:ascii="Simplified Arabic" w:eastAsia="Times New Roman" w:hAnsi="Simplified Arabic" w:cs="Simplified Arabic"/>
                <w:sz w:val="20"/>
                <w:szCs w:val="20"/>
              </w:rPr>
            </w:pPr>
          </w:p>
        </w:tc>
        <w:tc>
          <w:tcPr>
            <w:tcW w:w="1953" w:type="dxa"/>
            <w:shd w:val="clear" w:color="auto" w:fill="auto"/>
            <w:vAlign w:val="center"/>
          </w:tcPr>
          <w:p w14:paraId="5ABD2446" w14:textId="77777777" w:rsidR="002E4FA3" w:rsidRPr="008B1CEE" w:rsidRDefault="002E4FA3" w:rsidP="008B1CEE">
            <w:pPr>
              <w:jc w:val="center"/>
              <w:rPr>
                <w:rFonts w:ascii="Simplified Arabic" w:eastAsia="Times New Roman" w:hAnsi="Simplified Arabic" w:cs="Simplified Arabic"/>
                <w:sz w:val="20"/>
                <w:szCs w:val="20"/>
                <w:rtl/>
              </w:rPr>
            </w:pPr>
            <w:r w:rsidRPr="008B1CEE">
              <w:rPr>
                <w:rFonts w:ascii="Simplified Arabic" w:eastAsia="Times New Roman" w:hAnsi="Simplified Arabic" w:cs="Simplified Arabic"/>
                <w:sz w:val="20"/>
                <w:szCs w:val="20"/>
                <w:rtl/>
              </w:rPr>
              <w:t>الكلي</w:t>
            </w:r>
          </w:p>
        </w:tc>
        <w:tc>
          <w:tcPr>
            <w:tcW w:w="1047" w:type="dxa"/>
            <w:shd w:val="clear" w:color="auto" w:fill="auto"/>
            <w:vAlign w:val="center"/>
          </w:tcPr>
          <w:p w14:paraId="252578AF" w14:textId="77777777" w:rsidR="002E4FA3" w:rsidRPr="008B1CEE" w:rsidRDefault="002E4FA3"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65.12</w:t>
            </w:r>
          </w:p>
        </w:tc>
        <w:tc>
          <w:tcPr>
            <w:tcW w:w="887" w:type="dxa"/>
            <w:shd w:val="clear" w:color="auto" w:fill="auto"/>
            <w:vAlign w:val="center"/>
          </w:tcPr>
          <w:p w14:paraId="29939097" w14:textId="77777777" w:rsidR="002E4FA3" w:rsidRPr="008B1CEE" w:rsidRDefault="002E4FA3" w:rsidP="008B1CEE">
            <w:pPr>
              <w:pStyle w:val="2"/>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137</w:t>
            </w:r>
          </w:p>
        </w:tc>
        <w:tc>
          <w:tcPr>
            <w:tcW w:w="1206" w:type="dxa"/>
            <w:shd w:val="clear" w:color="auto" w:fill="auto"/>
            <w:vAlign w:val="center"/>
          </w:tcPr>
          <w:p w14:paraId="1D1EC17B" w14:textId="3C11A24B" w:rsidR="002E4FA3" w:rsidRPr="008B1CEE" w:rsidRDefault="002E4FA3" w:rsidP="008B1CEE">
            <w:pPr>
              <w:pStyle w:val="2"/>
              <w:jc w:val="center"/>
              <w:rPr>
                <w:rFonts w:ascii="Simplified Arabic" w:eastAsia="Times New Roman" w:hAnsi="Simplified Arabic" w:cs="Simplified Arabic"/>
                <w:sz w:val="20"/>
                <w:szCs w:val="20"/>
              </w:rPr>
            </w:pPr>
          </w:p>
        </w:tc>
        <w:tc>
          <w:tcPr>
            <w:tcW w:w="1158" w:type="dxa"/>
            <w:vMerge/>
            <w:shd w:val="clear" w:color="auto" w:fill="auto"/>
            <w:vAlign w:val="center"/>
          </w:tcPr>
          <w:p w14:paraId="3FF1503E" w14:textId="77777777" w:rsidR="002E4FA3" w:rsidRPr="008B1CEE" w:rsidRDefault="002E4FA3" w:rsidP="008B1CEE">
            <w:pPr>
              <w:jc w:val="center"/>
              <w:rPr>
                <w:rFonts w:ascii="Simplified Arabic" w:eastAsia="Times New Roman" w:hAnsi="Simplified Arabic" w:cs="Simplified Arabic"/>
                <w:sz w:val="20"/>
                <w:szCs w:val="20"/>
              </w:rPr>
            </w:pPr>
          </w:p>
        </w:tc>
        <w:tc>
          <w:tcPr>
            <w:tcW w:w="1110" w:type="dxa"/>
            <w:vMerge/>
            <w:shd w:val="clear" w:color="auto" w:fill="auto"/>
            <w:vAlign w:val="center"/>
          </w:tcPr>
          <w:p w14:paraId="27A03C15" w14:textId="77777777" w:rsidR="002E4FA3" w:rsidRPr="008B1CEE" w:rsidRDefault="002E4FA3" w:rsidP="008B1CEE">
            <w:pPr>
              <w:jc w:val="center"/>
              <w:rPr>
                <w:rFonts w:ascii="Simplified Arabic" w:eastAsia="Times New Roman" w:hAnsi="Simplified Arabic" w:cs="Simplified Arabic"/>
                <w:sz w:val="20"/>
                <w:szCs w:val="20"/>
              </w:rPr>
            </w:pPr>
          </w:p>
        </w:tc>
      </w:tr>
    </w:tbl>
    <w:p w14:paraId="79FDEDA1" w14:textId="13C11EB2" w:rsidR="002E4FA3" w:rsidRPr="008A7624" w:rsidRDefault="002E4FA3" w:rsidP="008A7624">
      <w:pPr>
        <w:spacing w:after="0" w:line="276" w:lineRule="auto"/>
        <w:ind w:firstLine="708"/>
        <w:jc w:val="both"/>
        <w:rPr>
          <w:rFonts w:ascii="Simplified Arabic" w:eastAsia="Times New Roman" w:hAnsi="Simplified Arabic" w:cs="Simplified Arabic"/>
          <w:sz w:val="24"/>
          <w:szCs w:val="24"/>
          <w:rtl/>
        </w:rPr>
      </w:pPr>
      <w:r w:rsidRPr="008A7624">
        <w:rPr>
          <w:rFonts w:ascii="Simplified Arabic" w:eastAsia="Times New Roman" w:hAnsi="Simplified Arabic" w:cs="Simplified Arabic"/>
          <w:sz w:val="24"/>
          <w:szCs w:val="24"/>
          <w:rtl/>
        </w:rPr>
        <w:t>يوضح الجدول رقم (</w:t>
      </w:r>
      <w:r w:rsidR="008B1CEE">
        <w:rPr>
          <w:rFonts w:ascii="Simplified Arabic" w:eastAsia="Times New Roman" w:hAnsi="Simplified Arabic" w:cs="Simplified Arabic" w:hint="cs"/>
          <w:sz w:val="24"/>
          <w:szCs w:val="24"/>
          <w:rtl/>
        </w:rPr>
        <w:t>18</w:t>
      </w:r>
      <w:r w:rsidRPr="008A7624">
        <w:rPr>
          <w:rFonts w:ascii="Simplified Arabic" w:eastAsia="Times New Roman" w:hAnsi="Simplified Arabic" w:cs="Simplified Arabic"/>
          <w:sz w:val="24"/>
          <w:szCs w:val="24"/>
          <w:rtl/>
        </w:rPr>
        <w:t>) نتائج تحليل التباين الأحادي (</w:t>
      </w:r>
      <w:r w:rsidRPr="008A7624">
        <w:rPr>
          <w:rFonts w:ascii="Simplified Arabic" w:eastAsia="Times New Roman" w:hAnsi="Simplified Arabic" w:cs="Simplified Arabic"/>
          <w:sz w:val="24"/>
          <w:szCs w:val="24"/>
        </w:rPr>
        <w:t>ANOVA</w:t>
      </w:r>
      <w:r w:rsidRPr="008A7624">
        <w:rPr>
          <w:rFonts w:ascii="Simplified Arabic" w:eastAsia="Times New Roman" w:hAnsi="Simplified Arabic" w:cs="Simplified Arabic"/>
          <w:sz w:val="24"/>
          <w:szCs w:val="24"/>
          <w:rtl/>
        </w:rPr>
        <w:t xml:space="preserve">) لدراسة الفروق في </w:t>
      </w:r>
      <w:r w:rsidRPr="008A7624">
        <w:rPr>
          <w:rFonts w:ascii="Simplified Arabic" w:eastAsia="Times New Roman" w:hAnsi="Simplified Arabic" w:cs="Simplified Arabic"/>
          <w:sz w:val="24"/>
          <w:szCs w:val="24"/>
          <w:rtl/>
          <w:lang w:bidi="ar-EG"/>
        </w:rPr>
        <w:t xml:space="preserve">إستجابة أفراد العينة نحو متغيرات أداة الدراسة (المحاور) </w:t>
      </w:r>
      <w:r w:rsidRPr="008A7624">
        <w:rPr>
          <w:rFonts w:ascii="Simplified Arabic" w:eastAsia="Times New Roman" w:hAnsi="Simplified Arabic" w:cs="Simplified Arabic"/>
          <w:sz w:val="24"/>
          <w:szCs w:val="24"/>
          <w:rtl/>
        </w:rPr>
        <w:t>وفقاً</w:t>
      </w:r>
      <w:r w:rsidRPr="008A7624">
        <w:rPr>
          <w:rFonts w:ascii="Simplified Arabic" w:eastAsia="Times New Roman" w:hAnsi="Simplified Arabic" w:cs="Simplified Arabic"/>
          <w:sz w:val="24"/>
          <w:szCs w:val="24"/>
          <w:rtl/>
          <w:lang w:bidi="ar-EG"/>
        </w:rPr>
        <w:t xml:space="preserve"> لمتغير سنوات الخبرة</w:t>
      </w:r>
      <w:r w:rsidRPr="008A7624">
        <w:rPr>
          <w:rFonts w:ascii="Simplified Arabic" w:eastAsia="Times New Roman" w:hAnsi="Simplified Arabic" w:cs="Simplified Arabic"/>
          <w:sz w:val="24"/>
          <w:szCs w:val="24"/>
          <w:rtl/>
        </w:rPr>
        <w:t xml:space="preserve">، </w:t>
      </w:r>
      <w:r w:rsidRPr="008A7624">
        <w:rPr>
          <w:rFonts w:ascii="Simplified Arabic" w:eastAsia="Times New Roman" w:hAnsi="Simplified Arabic" w:cs="Simplified Arabic"/>
          <w:sz w:val="24"/>
          <w:szCs w:val="24"/>
          <w:rtl/>
          <w:lang w:bidi="ar-EG"/>
        </w:rPr>
        <w:t>وبمتابعة قيم الإختبار (</w:t>
      </w:r>
      <w:r w:rsidRPr="008A7624">
        <w:rPr>
          <w:rFonts w:ascii="Simplified Arabic" w:eastAsia="Times New Roman" w:hAnsi="Simplified Arabic" w:cs="Simplified Arabic"/>
          <w:sz w:val="24"/>
          <w:szCs w:val="24"/>
          <w:lang w:bidi="ar-EG"/>
        </w:rPr>
        <w:t>F</w:t>
      </w:r>
      <w:r w:rsidRPr="008A7624">
        <w:rPr>
          <w:rFonts w:ascii="Simplified Arabic" w:eastAsia="Times New Roman" w:hAnsi="Simplified Arabic" w:cs="Simplified Arabic"/>
          <w:sz w:val="24"/>
          <w:szCs w:val="24"/>
          <w:rtl/>
          <w:lang w:bidi="ar-EG"/>
        </w:rPr>
        <w:t>)</w:t>
      </w:r>
      <w:r w:rsidRPr="008A7624">
        <w:rPr>
          <w:rFonts w:ascii="Simplified Arabic" w:eastAsia="Times New Roman" w:hAnsi="Simplified Arabic" w:cs="Simplified Arabic"/>
          <w:sz w:val="24"/>
          <w:szCs w:val="24"/>
          <w:rtl/>
        </w:rPr>
        <w:t xml:space="preserve"> وبمقارنة قيم الدلالة الإحصائية </w:t>
      </w:r>
      <w:r w:rsidR="002F4928" w:rsidRPr="008A7624">
        <w:rPr>
          <w:rFonts w:ascii="Simplified Arabic" w:eastAsia="Times New Roman" w:hAnsi="Simplified Arabic" w:cs="Simplified Arabic"/>
          <w:sz w:val="24"/>
          <w:szCs w:val="24"/>
          <w:rtl/>
        </w:rPr>
        <w:t>نجدها جاءت أكبر من مستوى المعنوية (0.05)، وبالتالي فإنه</w:t>
      </w:r>
      <w:r w:rsidRPr="008A7624">
        <w:rPr>
          <w:rFonts w:ascii="Simplified Arabic" w:eastAsia="Times New Roman" w:hAnsi="Simplified Arabic" w:cs="Simplified Arabic"/>
          <w:sz w:val="24"/>
          <w:szCs w:val="24"/>
          <w:rtl/>
        </w:rPr>
        <w:t>:</w:t>
      </w:r>
    </w:p>
    <w:p w14:paraId="0C0720B5" w14:textId="351524A4" w:rsidR="002E4FA3" w:rsidRPr="008A7624" w:rsidRDefault="002F4928" w:rsidP="008A7624">
      <w:pPr>
        <w:spacing w:after="0" w:line="276" w:lineRule="auto"/>
        <w:jc w:val="both"/>
        <w:rPr>
          <w:rFonts w:ascii="Simplified Arabic" w:eastAsia="Times New Roman" w:hAnsi="Simplified Arabic" w:cs="Simplified Arabic"/>
          <w:sz w:val="24"/>
          <w:szCs w:val="24"/>
          <w:rtl/>
        </w:rPr>
      </w:pPr>
      <w:r w:rsidRPr="008A7624">
        <w:rPr>
          <w:rFonts w:ascii="Simplified Arabic" w:eastAsia="Times New Roman" w:hAnsi="Simplified Arabic" w:cs="Simplified Arabic"/>
          <w:sz w:val="24"/>
          <w:szCs w:val="24"/>
          <w:rtl/>
        </w:rPr>
        <w:t xml:space="preserve">لا </w:t>
      </w:r>
      <w:r w:rsidR="002E4FA3" w:rsidRPr="008A7624">
        <w:rPr>
          <w:rFonts w:ascii="Simplified Arabic" w:eastAsia="Times New Roman" w:hAnsi="Simplified Arabic" w:cs="Simplified Arabic"/>
          <w:sz w:val="24"/>
          <w:szCs w:val="24"/>
          <w:rtl/>
        </w:rPr>
        <w:t xml:space="preserve">توجد فروق </w:t>
      </w:r>
      <w:r w:rsidR="002E4FA3" w:rsidRPr="008A7624">
        <w:rPr>
          <w:rFonts w:ascii="Simplified Arabic" w:eastAsia="Times New Roman" w:hAnsi="Simplified Arabic" w:cs="Simplified Arabic"/>
          <w:sz w:val="24"/>
          <w:szCs w:val="24"/>
          <w:rtl/>
          <w:lang w:bidi="ar-EG"/>
        </w:rPr>
        <w:t xml:space="preserve">ذات دلالة إحصائية عند مستوى (0.05) في إستجابات أفراد </w:t>
      </w:r>
      <w:r w:rsidRPr="008A7624">
        <w:rPr>
          <w:rFonts w:ascii="Simplified Arabic" w:eastAsia="Times New Roman" w:hAnsi="Simplified Arabic" w:cs="Simplified Arabic"/>
          <w:sz w:val="24"/>
          <w:szCs w:val="24"/>
          <w:rtl/>
          <w:lang w:bidi="ar-EG"/>
        </w:rPr>
        <w:t>العينة نحو القيادة الإستراتيجية و</w:t>
      </w:r>
      <w:r w:rsidR="002E4FA3" w:rsidRPr="008A7624">
        <w:rPr>
          <w:rFonts w:ascii="Simplified Arabic" w:eastAsia="Times New Roman" w:hAnsi="Simplified Arabic" w:cs="Simplified Arabic"/>
          <w:sz w:val="24"/>
          <w:szCs w:val="24"/>
          <w:rtl/>
          <w:lang w:bidi="ar-EG"/>
        </w:rPr>
        <w:t>مستوى الأداء المؤسسي تعزى لسنوات الخبرة</w:t>
      </w:r>
      <w:r w:rsidRPr="008A7624">
        <w:rPr>
          <w:rFonts w:ascii="Simplified Arabic" w:eastAsia="Times New Roman" w:hAnsi="Simplified Arabic" w:cs="Simplified Arabic"/>
          <w:sz w:val="24"/>
          <w:szCs w:val="24"/>
          <w:rtl/>
          <w:lang w:bidi="ar-EG"/>
        </w:rPr>
        <w:t>، حيث أن قيم الدلالة الإحصائية في جميع المحاور جاءت أكبر من مستوى المعنوية (0.05)</w:t>
      </w:r>
      <w:r w:rsidR="002E4FA3" w:rsidRPr="008A7624">
        <w:rPr>
          <w:rFonts w:ascii="Simplified Arabic" w:eastAsia="Times New Roman" w:hAnsi="Simplified Arabic" w:cs="Simplified Arabic"/>
          <w:sz w:val="24"/>
          <w:szCs w:val="24"/>
          <w:rtl/>
          <w:lang w:bidi="ar-EG"/>
        </w:rPr>
        <w:t>.</w:t>
      </w:r>
    </w:p>
    <w:p w14:paraId="46AE3B05" w14:textId="77777777" w:rsidR="00DA742B" w:rsidRPr="008B1CEE" w:rsidRDefault="00DA742B" w:rsidP="008B1CEE">
      <w:pPr>
        <w:spacing w:after="0" w:line="240" w:lineRule="auto"/>
        <w:jc w:val="both"/>
        <w:rPr>
          <w:rFonts w:ascii="Simplified Arabic" w:eastAsia="Times New Roman" w:hAnsi="Simplified Arabic" w:cs="Simplified Arabic"/>
          <w:sz w:val="20"/>
          <w:szCs w:val="20"/>
          <w:rtl/>
        </w:rPr>
      </w:pPr>
    </w:p>
    <w:p w14:paraId="087E8657" w14:textId="7BB73F6F" w:rsidR="002E4FA3" w:rsidRPr="008B1CEE" w:rsidRDefault="002E4FA3" w:rsidP="008B1CEE">
      <w:pPr>
        <w:spacing w:after="0" w:line="240" w:lineRule="auto"/>
        <w:jc w:val="center"/>
        <w:rPr>
          <w:rFonts w:ascii="Simplified Arabic" w:eastAsia="Times New Roman" w:hAnsi="Simplified Arabic" w:cs="Simplified Arabic"/>
          <w:sz w:val="20"/>
          <w:szCs w:val="20"/>
          <w:rtl/>
        </w:rPr>
      </w:pPr>
      <w:r w:rsidRPr="008B1CEE">
        <w:rPr>
          <w:rFonts w:ascii="Simplified Arabic" w:hAnsi="Simplified Arabic" w:cs="Simplified Arabic"/>
          <w:b/>
          <w:bCs/>
          <w:sz w:val="20"/>
          <w:szCs w:val="20"/>
          <w:rtl/>
          <w:lang w:bidi="ar-EG"/>
        </w:rPr>
        <w:t>جدول رقم (</w:t>
      </w:r>
      <w:r w:rsidR="008B1CEE" w:rsidRPr="008B1CEE">
        <w:rPr>
          <w:rFonts w:ascii="Simplified Arabic" w:hAnsi="Simplified Arabic" w:cs="Simplified Arabic" w:hint="cs"/>
          <w:b/>
          <w:bCs/>
          <w:sz w:val="20"/>
          <w:szCs w:val="20"/>
          <w:rtl/>
          <w:lang w:bidi="ar-EG"/>
        </w:rPr>
        <w:t>19</w:t>
      </w:r>
      <w:r w:rsidRPr="008B1CEE">
        <w:rPr>
          <w:rFonts w:ascii="Simplified Arabic" w:hAnsi="Simplified Arabic" w:cs="Simplified Arabic"/>
          <w:b/>
          <w:bCs/>
          <w:sz w:val="20"/>
          <w:szCs w:val="20"/>
          <w:rtl/>
          <w:lang w:bidi="ar-EG"/>
        </w:rPr>
        <w:t>)</w:t>
      </w:r>
      <w:r w:rsidRPr="008B1CEE">
        <w:rPr>
          <w:rFonts w:ascii="Simplified Arabic" w:hAnsi="Simplified Arabic" w:cs="Simplified Arabic"/>
          <w:sz w:val="20"/>
          <w:szCs w:val="20"/>
          <w:rtl/>
          <w:lang w:bidi="ar-EG"/>
        </w:rPr>
        <w:t xml:space="preserve"> </w:t>
      </w:r>
      <w:r w:rsidRPr="008B1CEE">
        <w:rPr>
          <w:rFonts w:ascii="Simplified Arabic" w:eastAsia="Times New Roman" w:hAnsi="Simplified Arabic" w:cs="Simplified Arabic"/>
          <w:sz w:val="20"/>
          <w:szCs w:val="20"/>
          <w:rtl/>
        </w:rPr>
        <w:t>نتائج إختبار (ت) للعينات المستقلة</w:t>
      </w:r>
      <w:r w:rsidRPr="008B1CEE">
        <w:rPr>
          <w:rFonts w:ascii="Simplified Arabic" w:eastAsia="Times New Roman" w:hAnsi="Simplified Arabic" w:cs="Simplified Arabic"/>
          <w:sz w:val="20"/>
          <w:szCs w:val="20"/>
          <w:rtl/>
          <w:lang w:bidi="ar-EG"/>
        </w:rPr>
        <w:t xml:space="preserve"> لدراسة الفروق في إستجابة أفراد العينة نحو متغيرات الدراسة </w:t>
      </w:r>
      <w:r w:rsidRPr="008B1CEE">
        <w:rPr>
          <w:rFonts w:ascii="Simplified Arabic" w:eastAsia="Times New Roman" w:hAnsi="Simplified Arabic" w:cs="Simplified Arabic"/>
          <w:sz w:val="20"/>
          <w:szCs w:val="20"/>
          <w:rtl/>
        </w:rPr>
        <w:t>وفقاً</w:t>
      </w:r>
      <w:r w:rsidRPr="008B1CEE">
        <w:rPr>
          <w:rFonts w:ascii="Simplified Arabic" w:eastAsia="Times New Roman" w:hAnsi="Simplified Arabic" w:cs="Simplified Arabic"/>
          <w:sz w:val="20"/>
          <w:szCs w:val="20"/>
          <w:rtl/>
          <w:lang w:bidi="ar-EG"/>
        </w:rPr>
        <w:t xml:space="preserve"> لمتغير المستوى الوظيفي</w:t>
      </w:r>
      <w:r w:rsidRPr="008B1CEE">
        <w:rPr>
          <w:rFonts w:ascii="Simplified Arabic" w:eastAsia="Times New Roman" w:hAnsi="Simplified Arabic" w:cs="Simplified Arabic"/>
          <w:sz w:val="20"/>
          <w:szCs w:val="20"/>
          <w:rtl/>
        </w:rPr>
        <w:t>.</w:t>
      </w:r>
    </w:p>
    <w:tbl>
      <w:tblPr>
        <w:tblStyle w:val="TableGrid"/>
        <w:bidiVisual/>
        <w:tblW w:w="8363"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884"/>
        <w:gridCol w:w="1441"/>
        <w:gridCol w:w="1173"/>
        <w:gridCol w:w="1174"/>
        <w:gridCol w:w="1345"/>
        <w:gridCol w:w="1346"/>
      </w:tblGrid>
      <w:tr w:rsidR="002E4FA3" w:rsidRPr="008B1CEE" w14:paraId="66FC15A3" w14:textId="77777777" w:rsidTr="002F4928">
        <w:trPr>
          <w:jc w:val="center"/>
        </w:trPr>
        <w:tc>
          <w:tcPr>
            <w:tcW w:w="1884" w:type="dxa"/>
            <w:shd w:val="clear" w:color="auto" w:fill="D9D9D9" w:themeFill="background1" w:themeFillShade="D9"/>
            <w:vAlign w:val="center"/>
          </w:tcPr>
          <w:p w14:paraId="78F46F20" w14:textId="77777777" w:rsidR="002E4FA3" w:rsidRPr="008B1CEE" w:rsidRDefault="002E4FA3"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lastRenderedPageBreak/>
              <w:t>المتغيرات / المحاور</w:t>
            </w:r>
          </w:p>
        </w:tc>
        <w:tc>
          <w:tcPr>
            <w:tcW w:w="1441" w:type="dxa"/>
            <w:shd w:val="clear" w:color="auto" w:fill="D9D9D9" w:themeFill="background1" w:themeFillShade="D9"/>
            <w:vAlign w:val="center"/>
          </w:tcPr>
          <w:p w14:paraId="54580F51" w14:textId="77777777" w:rsidR="002E4FA3" w:rsidRPr="008B1CEE" w:rsidRDefault="002E4FA3"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t>المستوى الوظيفي</w:t>
            </w:r>
          </w:p>
        </w:tc>
        <w:tc>
          <w:tcPr>
            <w:tcW w:w="1173" w:type="dxa"/>
            <w:shd w:val="clear" w:color="auto" w:fill="D9D9D9" w:themeFill="background1" w:themeFillShade="D9"/>
            <w:vAlign w:val="center"/>
          </w:tcPr>
          <w:p w14:paraId="51507775" w14:textId="77777777" w:rsidR="002E4FA3" w:rsidRPr="008B1CEE" w:rsidRDefault="002E4FA3"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t>المتوسط الحسابي</w:t>
            </w:r>
          </w:p>
        </w:tc>
        <w:tc>
          <w:tcPr>
            <w:tcW w:w="1174" w:type="dxa"/>
            <w:shd w:val="clear" w:color="auto" w:fill="D9D9D9" w:themeFill="background1" w:themeFillShade="D9"/>
            <w:vAlign w:val="center"/>
          </w:tcPr>
          <w:p w14:paraId="1703A5F6" w14:textId="77777777" w:rsidR="002E4FA3" w:rsidRPr="008B1CEE" w:rsidRDefault="002E4FA3"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t>الإنحراف المعياري</w:t>
            </w:r>
          </w:p>
        </w:tc>
        <w:tc>
          <w:tcPr>
            <w:tcW w:w="1345" w:type="dxa"/>
            <w:shd w:val="clear" w:color="auto" w:fill="D9D9D9" w:themeFill="background1" w:themeFillShade="D9"/>
            <w:vAlign w:val="center"/>
            <w:hideMark/>
          </w:tcPr>
          <w:p w14:paraId="02029BC6" w14:textId="77777777" w:rsidR="002E4FA3" w:rsidRPr="008B1CEE" w:rsidRDefault="002E4FA3"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t xml:space="preserve">قيمة الإختبار </w:t>
            </w:r>
            <w:r w:rsidRPr="008B1CEE">
              <w:rPr>
                <w:rFonts w:ascii="Simplified Arabic" w:eastAsia="Times New Roman" w:hAnsi="Simplified Arabic" w:cs="Simplified Arabic"/>
                <w:b/>
                <w:bCs/>
                <w:sz w:val="20"/>
                <w:szCs w:val="20"/>
              </w:rPr>
              <w:t>T</w:t>
            </w:r>
          </w:p>
        </w:tc>
        <w:tc>
          <w:tcPr>
            <w:tcW w:w="1346" w:type="dxa"/>
            <w:shd w:val="clear" w:color="auto" w:fill="D9D9D9" w:themeFill="background1" w:themeFillShade="D9"/>
            <w:vAlign w:val="center"/>
            <w:hideMark/>
          </w:tcPr>
          <w:p w14:paraId="391EA065" w14:textId="77777777" w:rsidR="002E4FA3" w:rsidRPr="008B1CEE" w:rsidRDefault="002E4FA3" w:rsidP="008B1CEE">
            <w:pPr>
              <w:pStyle w:val="2"/>
              <w:jc w:val="center"/>
              <w:rPr>
                <w:rFonts w:ascii="Simplified Arabic" w:eastAsia="Times New Roman" w:hAnsi="Simplified Arabic" w:cs="Simplified Arabic"/>
                <w:b/>
                <w:bCs/>
                <w:sz w:val="20"/>
                <w:szCs w:val="20"/>
                <w:rtl/>
              </w:rPr>
            </w:pPr>
            <w:r w:rsidRPr="008B1CEE">
              <w:rPr>
                <w:rFonts w:ascii="Simplified Arabic" w:eastAsia="Times New Roman" w:hAnsi="Simplified Arabic" w:cs="Simplified Arabic"/>
                <w:b/>
                <w:bCs/>
                <w:sz w:val="20"/>
                <w:szCs w:val="20"/>
                <w:rtl/>
              </w:rPr>
              <w:t>الدلالة الإحصائية</w:t>
            </w:r>
          </w:p>
        </w:tc>
      </w:tr>
      <w:tr w:rsidR="002F4928" w:rsidRPr="008B1CEE" w14:paraId="45ACC70E" w14:textId="77777777" w:rsidTr="002F4928">
        <w:trPr>
          <w:jc w:val="center"/>
        </w:trPr>
        <w:tc>
          <w:tcPr>
            <w:tcW w:w="1884" w:type="dxa"/>
            <w:vMerge w:val="restart"/>
            <w:shd w:val="clear" w:color="auto" w:fill="auto"/>
            <w:vAlign w:val="center"/>
          </w:tcPr>
          <w:p w14:paraId="6FD701FA" w14:textId="77777777" w:rsidR="002F4928" w:rsidRPr="008B1CEE" w:rsidRDefault="002F4928" w:rsidP="008B1CEE">
            <w:pPr>
              <w:pStyle w:val="2"/>
              <w:jc w:val="center"/>
              <w:rPr>
                <w:rFonts w:ascii="Simplified Arabic" w:eastAsia="Times New Roman" w:hAnsi="Simplified Arabic" w:cs="Simplified Arabic"/>
                <w:sz w:val="20"/>
                <w:szCs w:val="20"/>
              </w:rPr>
            </w:pPr>
            <w:r w:rsidRPr="008B1CEE">
              <w:rPr>
                <w:rFonts w:ascii="Simplified Arabic" w:hAnsi="Simplified Arabic" w:cs="Simplified Arabic"/>
                <w:sz w:val="20"/>
                <w:szCs w:val="20"/>
                <w:rtl/>
                <w:lang w:bidi="ar-EG"/>
              </w:rPr>
              <w:t>القيادة الإستراتيجية</w:t>
            </w:r>
          </w:p>
        </w:tc>
        <w:tc>
          <w:tcPr>
            <w:tcW w:w="1441" w:type="dxa"/>
            <w:shd w:val="clear" w:color="auto" w:fill="auto"/>
            <w:vAlign w:val="center"/>
          </w:tcPr>
          <w:p w14:paraId="2673C603" w14:textId="77777777" w:rsidR="002F4928" w:rsidRPr="008B1CEE" w:rsidRDefault="002F4928" w:rsidP="008B1CEE">
            <w:pPr>
              <w:jc w:val="center"/>
              <w:rPr>
                <w:rFonts w:ascii="Simplified Arabic" w:eastAsia="Times New Roman" w:hAnsi="Simplified Arabic" w:cs="Simplified Arabic"/>
                <w:sz w:val="20"/>
                <w:szCs w:val="20"/>
                <w:rtl/>
              </w:rPr>
            </w:pPr>
            <w:r w:rsidRPr="008B1CEE">
              <w:rPr>
                <w:rFonts w:ascii="Simplified Arabic" w:eastAsia="Times New Roman" w:hAnsi="Simplified Arabic" w:cs="Simplified Arabic"/>
                <w:sz w:val="20"/>
                <w:szCs w:val="20"/>
                <w:rtl/>
              </w:rPr>
              <w:t>مستوى قيادي</w:t>
            </w:r>
          </w:p>
        </w:tc>
        <w:tc>
          <w:tcPr>
            <w:tcW w:w="1173" w:type="dxa"/>
            <w:shd w:val="clear" w:color="auto" w:fill="auto"/>
            <w:vAlign w:val="center"/>
          </w:tcPr>
          <w:p w14:paraId="42803409" w14:textId="21942EB1" w:rsidR="002F4928" w:rsidRPr="008B1CEE" w:rsidRDefault="002F4928"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4.25</w:t>
            </w:r>
          </w:p>
        </w:tc>
        <w:tc>
          <w:tcPr>
            <w:tcW w:w="1174" w:type="dxa"/>
            <w:shd w:val="clear" w:color="auto" w:fill="auto"/>
            <w:vAlign w:val="center"/>
          </w:tcPr>
          <w:p w14:paraId="4B591A08" w14:textId="60931270" w:rsidR="002F4928" w:rsidRPr="008B1CEE" w:rsidRDefault="002F4928"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0.60</w:t>
            </w:r>
          </w:p>
        </w:tc>
        <w:tc>
          <w:tcPr>
            <w:tcW w:w="1345" w:type="dxa"/>
            <w:vMerge w:val="restart"/>
            <w:shd w:val="clear" w:color="auto" w:fill="auto"/>
            <w:vAlign w:val="center"/>
          </w:tcPr>
          <w:p w14:paraId="344879CD" w14:textId="1594F96E" w:rsidR="002F4928" w:rsidRPr="008B1CEE" w:rsidRDefault="002F4928"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1.281</w:t>
            </w:r>
          </w:p>
        </w:tc>
        <w:tc>
          <w:tcPr>
            <w:tcW w:w="1346" w:type="dxa"/>
            <w:vMerge w:val="restart"/>
            <w:shd w:val="clear" w:color="auto" w:fill="auto"/>
            <w:vAlign w:val="center"/>
          </w:tcPr>
          <w:p w14:paraId="5B757F98" w14:textId="0F31B4C6" w:rsidR="002F4928" w:rsidRPr="008B1CEE" w:rsidRDefault="002F4928"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0.202</w:t>
            </w:r>
          </w:p>
        </w:tc>
      </w:tr>
      <w:tr w:rsidR="002F4928" w:rsidRPr="008B1CEE" w14:paraId="78D93252" w14:textId="77777777" w:rsidTr="002F4928">
        <w:trPr>
          <w:jc w:val="center"/>
        </w:trPr>
        <w:tc>
          <w:tcPr>
            <w:tcW w:w="1884" w:type="dxa"/>
            <w:vMerge/>
            <w:shd w:val="clear" w:color="auto" w:fill="auto"/>
            <w:vAlign w:val="center"/>
          </w:tcPr>
          <w:p w14:paraId="105D3FF4" w14:textId="77777777" w:rsidR="002F4928" w:rsidRPr="008B1CEE" w:rsidRDefault="002F4928" w:rsidP="008B1CEE">
            <w:pPr>
              <w:pStyle w:val="2"/>
              <w:jc w:val="center"/>
              <w:rPr>
                <w:rFonts w:ascii="Simplified Arabic" w:eastAsia="Times New Roman" w:hAnsi="Simplified Arabic" w:cs="Simplified Arabic"/>
                <w:sz w:val="20"/>
                <w:szCs w:val="20"/>
              </w:rPr>
            </w:pPr>
          </w:p>
        </w:tc>
        <w:tc>
          <w:tcPr>
            <w:tcW w:w="1441" w:type="dxa"/>
            <w:shd w:val="clear" w:color="auto" w:fill="auto"/>
            <w:vAlign w:val="center"/>
          </w:tcPr>
          <w:p w14:paraId="646B1B47" w14:textId="77777777" w:rsidR="002F4928" w:rsidRPr="008B1CEE" w:rsidRDefault="002F4928" w:rsidP="008B1CEE">
            <w:pPr>
              <w:jc w:val="center"/>
              <w:rPr>
                <w:rFonts w:ascii="Simplified Arabic" w:eastAsia="Times New Roman" w:hAnsi="Simplified Arabic" w:cs="Simplified Arabic"/>
                <w:sz w:val="20"/>
                <w:szCs w:val="20"/>
                <w:rtl/>
              </w:rPr>
            </w:pPr>
            <w:r w:rsidRPr="008B1CEE">
              <w:rPr>
                <w:rFonts w:ascii="Simplified Arabic" w:eastAsia="Times New Roman" w:hAnsi="Simplified Arabic" w:cs="Simplified Arabic"/>
                <w:sz w:val="20"/>
                <w:szCs w:val="20"/>
                <w:rtl/>
              </w:rPr>
              <w:t>مستوى إداري</w:t>
            </w:r>
          </w:p>
        </w:tc>
        <w:tc>
          <w:tcPr>
            <w:tcW w:w="1173" w:type="dxa"/>
            <w:shd w:val="clear" w:color="auto" w:fill="auto"/>
            <w:vAlign w:val="center"/>
          </w:tcPr>
          <w:p w14:paraId="7C025000" w14:textId="32045996" w:rsidR="002F4928" w:rsidRPr="008B1CEE" w:rsidRDefault="002F4928"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4.10</w:t>
            </w:r>
          </w:p>
        </w:tc>
        <w:tc>
          <w:tcPr>
            <w:tcW w:w="1174" w:type="dxa"/>
            <w:shd w:val="clear" w:color="auto" w:fill="auto"/>
            <w:vAlign w:val="center"/>
          </w:tcPr>
          <w:p w14:paraId="7FC40EB3" w14:textId="143039F7" w:rsidR="002F4928" w:rsidRPr="008B1CEE" w:rsidRDefault="002F4928"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0.64</w:t>
            </w:r>
          </w:p>
        </w:tc>
        <w:tc>
          <w:tcPr>
            <w:tcW w:w="1345" w:type="dxa"/>
            <w:vMerge/>
            <w:shd w:val="clear" w:color="auto" w:fill="auto"/>
            <w:vAlign w:val="center"/>
          </w:tcPr>
          <w:p w14:paraId="1F74EF3A" w14:textId="77777777" w:rsidR="002F4928" w:rsidRPr="008B1CEE" w:rsidRDefault="002F4928" w:rsidP="008B1CEE">
            <w:pPr>
              <w:jc w:val="center"/>
              <w:rPr>
                <w:rFonts w:ascii="Simplified Arabic" w:eastAsia="Times New Roman" w:hAnsi="Simplified Arabic" w:cs="Simplified Arabic"/>
                <w:sz w:val="20"/>
                <w:szCs w:val="20"/>
              </w:rPr>
            </w:pPr>
          </w:p>
        </w:tc>
        <w:tc>
          <w:tcPr>
            <w:tcW w:w="1346" w:type="dxa"/>
            <w:vMerge/>
            <w:shd w:val="clear" w:color="auto" w:fill="auto"/>
            <w:vAlign w:val="center"/>
          </w:tcPr>
          <w:p w14:paraId="640A43D5" w14:textId="77777777" w:rsidR="002F4928" w:rsidRPr="008B1CEE" w:rsidRDefault="002F4928" w:rsidP="008B1CEE">
            <w:pPr>
              <w:jc w:val="center"/>
              <w:rPr>
                <w:rFonts w:ascii="Simplified Arabic" w:eastAsia="Times New Roman" w:hAnsi="Simplified Arabic" w:cs="Simplified Arabic"/>
                <w:sz w:val="20"/>
                <w:szCs w:val="20"/>
              </w:rPr>
            </w:pPr>
          </w:p>
        </w:tc>
      </w:tr>
      <w:tr w:rsidR="002F4928" w:rsidRPr="008B1CEE" w14:paraId="0D31B71E" w14:textId="77777777" w:rsidTr="002F4928">
        <w:trPr>
          <w:jc w:val="center"/>
        </w:trPr>
        <w:tc>
          <w:tcPr>
            <w:tcW w:w="1884" w:type="dxa"/>
            <w:vMerge w:val="restart"/>
            <w:shd w:val="clear" w:color="auto" w:fill="auto"/>
            <w:vAlign w:val="center"/>
          </w:tcPr>
          <w:p w14:paraId="3F6C5BDD" w14:textId="77777777" w:rsidR="002F4928" w:rsidRPr="008B1CEE" w:rsidRDefault="002F4928" w:rsidP="008B1CEE">
            <w:pPr>
              <w:pStyle w:val="2"/>
              <w:jc w:val="center"/>
              <w:rPr>
                <w:rFonts w:ascii="Simplified Arabic" w:eastAsia="Times New Roman" w:hAnsi="Simplified Arabic" w:cs="Simplified Arabic"/>
                <w:sz w:val="20"/>
                <w:szCs w:val="20"/>
              </w:rPr>
            </w:pPr>
            <w:r w:rsidRPr="008B1CEE">
              <w:rPr>
                <w:rFonts w:ascii="Simplified Arabic" w:hAnsi="Simplified Arabic" w:cs="Simplified Arabic"/>
                <w:sz w:val="20"/>
                <w:szCs w:val="20"/>
                <w:rtl/>
                <w:lang w:bidi="ar-EG"/>
              </w:rPr>
              <w:t>مستوى الأداء المؤسسي</w:t>
            </w:r>
          </w:p>
        </w:tc>
        <w:tc>
          <w:tcPr>
            <w:tcW w:w="1441" w:type="dxa"/>
            <w:shd w:val="clear" w:color="auto" w:fill="auto"/>
            <w:vAlign w:val="center"/>
          </w:tcPr>
          <w:p w14:paraId="3B0D12AA" w14:textId="77777777" w:rsidR="002F4928" w:rsidRPr="008B1CEE" w:rsidRDefault="002F4928" w:rsidP="008B1CEE">
            <w:pPr>
              <w:jc w:val="center"/>
              <w:rPr>
                <w:rFonts w:ascii="Simplified Arabic" w:eastAsia="Times New Roman" w:hAnsi="Simplified Arabic" w:cs="Simplified Arabic"/>
                <w:sz w:val="20"/>
                <w:szCs w:val="20"/>
                <w:rtl/>
              </w:rPr>
            </w:pPr>
            <w:r w:rsidRPr="008B1CEE">
              <w:rPr>
                <w:rFonts w:ascii="Simplified Arabic" w:eastAsia="Times New Roman" w:hAnsi="Simplified Arabic" w:cs="Simplified Arabic"/>
                <w:sz w:val="20"/>
                <w:szCs w:val="20"/>
                <w:rtl/>
              </w:rPr>
              <w:t>مستوى قيادي</w:t>
            </w:r>
          </w:p>
        </w:tc>
        <w:tc>
          <w:tcPr>
            <w:tcW w:w="1173" w:type="dxa"/>
            <w:shd w:val="clear" w:color="auto" w:fill="auto"/>
            <w:vAlign w:val="center"/>
          </w:tcPr>
          <w:p w14:paraId="7F91D461" w14:textId="57A4C5E9" w:rsidR="002F4928" w:rsidRPr="008B1CEE" w:rsidRDefault="002F4928"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4.32</w:t>
            </w:r>
          </w:p>
        </w:tc>
        <w:tc>
          <w:tcPr>
            <w:tcW w:w="1174" w:type="dxa"/>
            <w:shd w:val="clear" w:color="auto" w:fill="auto"/>
            <w:vAlign w:val="center"/>
          </w:tcPr>
          <w:p w14:paraId="188D782A" w14:textId="022AD5B1" w:rsidR="002F4928" w:rsidRPr="008B1CEE" w:rsidRDefault="002F4928"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0.69</w:t>
            </w:r>
          </w:p>
        </w:tc>
        <w:tc>
          <w:tcPr>
            <w:tcW w:w="1345" w:type="dxa"/>
            <w:vMerge w:val="restart"/>
            <w:shd w:val="clear" w:color="auto" w:fill="auto"/>
            <w:vAlign w:val="center"/>
          </w:tcPr>
          <w:p w14:paraId="06479E88" w14:textId="29B64433" w:rsidR="002F4928" w:rsidRPr="008B1CEE" w:rsidRDefault="002F4928"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1.620</w:t>
            </w:r>
          </w:p>
        </w:tc>
        <w:tc>
          <w:tcPr>
            <w:tcW w:w="1346" w:type="dxa"/>
            <w:vMerge w:val="restart"/>
            <w:shd w:val="clear" w:color="auto" w:fill="auto"/>
            <w:vAlign w:val="center"/>
          </w:tcPr>
          <w:p w14:paraId="04996E86" w14:textId="50631572" w:rsidR="002F4928" w:rsidRPr="008B1CEE" w:rsidRDefault="002F4928"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0.108</w:t>
            </w:r>
          </w:p>
        </w:tc>
      </w:tr>
      <w:tr w:rsidR="002F4928" w:rsidRPr="008B1CEE" w14:paraId="34F19FFE" w14:textId="77777777" w:rsidTr="002F4928">
        <w:trPr>
          <w:jc w:val="center"/>
        </w:trPr>
        <w:tc>
          <w:tcPr>
            <w:tcW w:w="1884" w:type="dxa"/>
            <w:vMerge/>
            <w:shd w:val="clear" w:color="auto" w:fill="auto"/>
            <w:vAlign w:val="center"/>
          </w:tcPr>
          <w:p w14:paraId="474AA25C" w14:textId="77777777" w:rsidR="002F4928" w:rsidRPr="008B1CEE" w:rsidRDefault="002F4928" w:rsidP="008B1CEE">
            <w:pPr>
              <w:pStyle w:val="2"/>
              <w:jc w:val="center"/>
              <w:rPr>
                <w:rFonts w:ascii="Simplified Arabic" w:eastAsia="Times New Roman" w:hAnsi="Simplified Arabic" w:cs="Simplified Arabic"/>
                <w:sz w:val="20"/>
                <w:szCs w:val="20"/>
              </w:rPr>
            </w:pPr>
          </w:p>
        </w:tc>
        <w:tc>
          <w:tcPr>
            <w:tcW w:w="1441" w:type="dxa"/>
            <w:shd w:val="clear" w:color="auto" w:fill="auto"/>
            <w:vAlign w:val="center"/>
          </w:tcPr>
          <w:p w14:paraId="15438090" w14:textId="77777777" w:rsidR="002F4928" w:rsidRPr="008B1CEE" w:rsidRDefault="002F4928" w:rsidP="008B1CEE">
            <w:pPr>
              <w:jc w:val="center"/>
              <w:rPr>
                <w:rFonts w:ascii="Simplified Arabic" w:eastAsia="Times New Roman" w:hAnsi="Simplified Arabic" w:cs="Simplified Arabic"/>
                <w:sz w:val="20"/>
                <w:szCs w:val="20"/>
                <w:rtl/>
              </w:rPr>
            </w:pPr>
            <w:r w:rsidRPr="008B1CEE">
              <w:rPr>
                <w:rFonts w:ascii="Simplified Arabic" w:eastAsia="Times New Roman" w:hAnsi="Simplified Arabic" w:cs="Simplified Arabic"/>
                <w:sz w:val="20"/>
                <w:szCs w:val="20"/>
                <w:rtl/>
              </w:rPr>
              <w:t>مستوى إداري</w:t>
            </w:r>
          </w:p>
        </w:tc>
        <w:tc>
          <w:tcPr>
            <w:tcW w:w="1173" w:type="dxa"/>
            <w:shd w:val="clear" w:color="auto" w:fill="auto"/>
            <w:vAlign w:val="center"/>
          </w:tcPr>
          <w:p w14:paraId="59A7BF52" w14:textId="0666F121" w:rsidR="002F4928" w:rsidRPr="008B1CEE" w:rsidRDefault="002F4928"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4.11</w:t>
            </w:r>
          </w:p>
        </w:tc>
        <w:tc>
          <w:tcPr>
            <w:tcW w:w="1174" w:type="dxa"/>
            <w:shd w:val="clear" w:color="auto" w:fill="auto"/>
            <w:vAlign w:val="center"/>
          </w:tcPr>
          <w:p w14:paraId="136390AC" w14:textId="659D6733" w:rsidR="002F4928" w:rsidRPr="008B1CEE" w:rsidRDefault="002F4928" w:rsidP="008B1CEE">
            <w:pPr>
              <w:jc w:val="center"/>
              <w:rPr>
                <w:rFonts w:ascii="Simplified Arabic" w:eastAsia="Times New Roman" w:hAnsi="Simplified Arabic" w:cs="Simplified Arabic"/>
                <w:sz w:val="20"/>
                <w:szCs w:val="20"/>
              </w:rPr>
            </w:pPr>
            <w:r w:rsidRPr="008B1CEE">
              <w:rPr>
                <w:rFonts w:ascii="Simplified Arabic" w:eastAsia="Times New Roman" w:hAnsi="Simplified Arabic" w:cs="Simplified Arabic"/>
                <w:sz w:val="20"/>
                <w:szCs w:val="20"/>
              </w:rPr>
              <w:t>0.68</w:t>
            </w:r>
          </w:p>
        </w:tc>
        <w:tc>
          <w:tcPr>
            <w:tcW w:w="1345" w:type="dxa"/>
            <w:vMerge/>
            <w:shd w:val="clear" w:color="auto" w:fill="auto"/>
            <w:vAlign w:val="center"/>
          </w:tcPr>
          <w:p w14:paraId="6DB1CED4" w14:textId="77777777" w:rsidR="002F4928" w:rsidRPr="008B1CEE" w:rsidRDefault="002F4928" w:rsidP="008B1CEE">
            <w:pPr>
              <w:jc w:val="center"/>
              <w:rPr>
                <w:rFonts w:ascii="Simplified Arabic" w:eastAsia="Times New Roman" w:hAnsi="Simplified Arabic" w:cs="Simplified Arabic"/>
                <w:sz w:val="20"/>
                <w:szCs w:val="20"/>
              </w:rPr>
            </w:pPr>
          </w:p>
        </w:tc>
        <w:tc>
          <w:tcPr>
            <w:tcW w:w="1346" w:type="dxa"/>
            <w:vMerge/>
            <w:shd w:val="clear" w:color="auto" w:fill="auto"/>
            <w:vAlign w:val="center"/>
          </w:tcPr>
          <w:p w14:paraId="59588BA2" w14:textId="77777777" w:rsidR="002F4928" w:rsidRPr="008B1CEE" w:rsidRDefault="002F4928" w:rsidP="008B1CEE">
            <w:pPr>
              <w:jc w:val="center"/>
              <w:rPr>
                <w:rFonts w:ascii="Simplified Arabic" w:eastAsia="Times New Roman" w:hAnsi="Simplified Arabic" w:cs="Simplified Arabic"/>
                <w:sz w:val="20"/>
                <w:szCs w:val="20"/>
              </w:rPr>
            </w:pPr>
          </w:p>
        </w:tc>
      </w:tr>
    </w:tbl>
    <w:p w14:paraId="34939A75" w14:textId="4E72C391" w:rsidR="002E4FA3" w:rsidRPr="008A7624" w:rsidRDefault="002E4FA3" w:rsidP="008A7624">
      <w:pPr>
        <w:spacing w:after="0" w:line="276" w:lineRule="auto"/>
        <w:ind w:firstLine="708"/>
        <w:jc w:val="both"/>
        <w:rPr>
          <w:rFonts w:ascii="Simplified Arabic" w:eastAsia="Times New Roman" w:hAnsi="Simplified Arabic" w:cs="Simplified Arabic"/>
          <w:sz w:val="24"/>
          <w:szCs w:val="24"/>
          <w:rtl/>
          <w:lang w:bidi="ar-EG"/>
        </w:rPr>
      </w:pPr>
      <w:r w:rsidRPr="008A7624">
        <w:rPr>
          <w:rFonts w:ascii="Simplified Arabic" w:eastAsia="Times New Roman" w:hAnsi="Simplified Arabic" w:cs="Simplified Arabic"/>
          <w:sz w:val="24"/>
          <w:szCs w:val="24"/>
          <w:rtl/>
        </w:rPr>
        <w:t>يوضح الجدول رقم (</w:t>
      </w:r>
      <w:r w:rsidR="008B1CEE">
        <w:rPr>
          <w:rFonts w:ascii="Simplified Arabic" w:eastAsia="Times New Roman" w:hAnsi="Simplified Arabic" w:cs="Simplified Arabic" w:hint="cs"/>
          <w:sz w:val="24"/>
          <w:szCs w:val="24"/>
          <w:rtl/>
        </w:rPr>
        <w:t>19</w:t>
      </w:r>
      <w:r w:rsidRPr="008A7624">
        <w:rPr>
          <w:rFonts w:ascii="Simplified Arabic" w:eastAsia="Times New Roman" w:hAnsi="Simplified Arabic" w:cs="Simplified Arabic"/>
          <w:sz w:val="24"/>
          <w:szCs w:val="24"/>
          <w:rtl/>
        </w:rPr>
        <w:t>) نتائج إختبار (ت) للعينات المستقلة</w:t>
      </w:r>
      <w:r w:rsidRPr="008A7624">
        <w:rPr>
          <w:rFonts w:ascii="Simplified Arabic" w:eastAsia="Times New Roman" w:hAnsi="Simplified Arabic" w:cs="Simplified Arabic"/>
          <w:sz w:val="24"/>
          <w:szCs w:val="24"/>
          <w:rtl/>
          <w:lang w:bidi="ar-EG"/>
        </w:rPr>
        <w:t xml:space="preserve"> </w:t>
      </w:r>
      <w:r w:rsidRPr="008A7624">
        <w:rPr>
          <w:rFonts w:ascii="Simplified Arabic" w:eastAsia="Times New Roman" w:hAnsi="Simplified Arabic" w:cs="Simplified Arabic"/>
          <w:sz w:val="24"/>
          <w:szCs w:val="24"/>
          <w:rtl/>
        </w:rPr>
        <w:t xml:space="preserve">لدراسة الفروق في </w:t>
      </w:r>
      <w:r w:rsidRPr="008A7624">
        <w:rPr>
          <w:rFonts w:ascii="Simplified Arabic" w:eastAsia="Times New Roman" w:hAnsi="Simplified Arabic" w:cs="Simplified Arabic"/>
          <w:sz w:val="24"/>
          <w:szCs w:val="24"/>
          <w:rtl/>
          <w:lang w:bidi="ar-EG"/>
        </w:rPr>
        <w:t xml:space="preserve">إستجابة أفراد العينة نحو متغيرات أداة الدراسة (المحاور) </w:t>
      </w:r>
      <w:r w:rsidRPr="008A7624">
        <w:rPr>
          <w:rFonts w:ascii="Simplified Arabic" w:eastAsia="Times New Roman" w:hAnsi="Simplified Arabic" w:cs="Simplified Arabic"/>
          <w:sz w:val="24"/>
          <w:szCs w:val="24"/>
          <w:rtl/>
        </w:rPr>
        <w:t>وفقاً</w:t>
      </w:r>
      <w:r w:rsidRPr="008A7624">
        <w:rPr>
          <w:rFonts w:ascii="Simplified Arabic" w:eastAsia="Times New Roman" w:hAnsi="Simplified Arabic" w:cs="Simplified Arabic"/>
          <w:sz w:val="24"/>
          <w:szCs w:val="24"/>
          <w:rtl/>
          <w:lang w:bidi="ar-EG"/>
        </w:rPr>
        <w:t xml:space="preserve"> لمتغير المستوى الوظيفي</w:t>
      </w:r>
      <w:r w:rsidRPr="008A7624">
        <w:rPr>
          <w:rFonts w:ascii="Simplified Arabic" w:eastAsia="Times New Roman" w:hAnsi="Simplified Arabic" w:cs="Simplified Arabic"/>
          <w:sz w:val="24"/>
          <w:szCs w:val="24"/>
          <w:rtl/>
        </w:rPr>
        <w:t xml:space="preserve">، </w:t>
      </w:r>
      <w:r w:rsidRPr="008A7624">
        <w:rPr>
          <w:rFonts w:ascii="Simplified Arabic" w:eastAsia="Times New Roman" w:hAnsi="Simplified Arabic" w:cs="Simplified Arabic"/>
          <w:sz w:val="24"/>
          <w:szCs w:val="24"/>
          <w:rtl/>
          <w:lang w:bidi="ar-EG"/>
        </w:rPr>
        <w:t>وبمتابعة قيم الإختبار (</w:t>
      </w:r>
      <w:r w:rsidRPr="008A7624">
        <w:rPr>
          <w:rFonts w:ascii="Simplified Arabic" w:eastAsia="Times New Roman" w:hAnsi="Simplified Arabic" w:cs="Simplified Arabic"/>
          <w:sz w:val="24"/>
          <w:szCs w:val="24"/>
          <w:lang w:bidi="ar-EG"/>
        </w:rPr>
        <w:t>T</w:t>
      </w:r>
      <w:r w:rsidRPr="008A7624">
        <w:rPr>
          <w:rFonts w:ascii="Simplified Arabic" w:eastAsia="Times New Roman" w:hAnsi="Simplified Arabic" w:cs="Simplified Arabic"/>
          <w:sz w:val="24"/>
          <w:szCs w:val="24"/>
          <w:rtl/>
          <w:lang w:bidi="ar-EG"/>
        </w:rPr>
        <w:t>)</w:t>
      </w:r>
      <w:r w:rsidRPr="008A7624">
        <w:rPr>
          <w:rFonts w:ascii="Simplified Arabic" w:eastAsia="Times New Roman" w:hAnsi="Simplified Arabic" w:cs="Simplified Arabic"/>
          <w:sz w:val="24"/>
          <w:szCs w:val="24"/>
          <w:rtl/>
        </w:rPr>
        <w:t xml:space="preserve"> وبمقارنة قيم الدلالة الإحصائية مع مستوى المعنوية (0.05) نجد أن جمي</w:t>
      </w:r>
      <w:r w:rsidR="002F4928" w:rsidRPr="008A7624">
        <w:rPr>
          <w:rFonts w:ascii="Simplified Arabic" w:eastAsia="Times New Roman" w:hAnsi="Simplified Arabic" w:cs="Simplified Arabic"/>
          <w:sz w:val="24"/>
          <w:szCs w:val="24"/>
          <w:rtl/>
        </w:rPr>
        <w:t>ع قيم الدلالة الإحصائية جاءت أكبر</w:t>
      </w:r>
      <w:r w:rsidRPr="008A7624">
        <w:rPr>
          <w:rFonts w:ascii="Simplified Arabic" w:eastAsia="Times New Roman" w:hAnsi="Simplified Arabic" w:cs="Simplified Arabic"/>
          <w:sz w:val="24"/>
          <w:szCs w:val="24"/>
          <w:rtl/>
        </w:rPr>
        <w:t xml:space="preserve"> من (0.05)، وبالتالي فإنه: </w:t>
      </w:r>
      <w:r w:rsidR="002F4928" w:rsidRPr="008A7624">
        <w:rPr>
          <w:rFonts w:ascii="Simplified Arabic" w:eastAsia="Times New Roman" w:hAnsi="Simplified Arabic" w:cs="Simplified Arabic"/>
          <w:sz w:val="24"/>
          <w:szCs w:val="24"/>
          <w:rtl/>
          <w:lang w:bidi="ar-EG"/>
        </w:rPr>
        <w:t xml:space="preserve">لا </w:t>
      </w:r>
      <w:r w:rsidRPr="008A7624">
        <w:rPr>
          <w:rFonts w:ascii="Simplified Arabic" w:eastAsia="Times New Roman" w:hAnsi="Simplified Arabic" w:cs="Simplified Arabic"/>
          <w:sz w:val="24"/>
          <w:szCs w:val="24"/>
          <w:rtl/>
          <w:lang w:bidi="ar-EG"/>
        </w:rPr>
        <w:t>توجد فروق ذات دلالة إحصائية</w:t>
      </w:r>
      <w:r w:rsidR="00905016" w:rsidRPr="008A7624">
        <w:rPr>
          <w:rFonts w:ascii="Simplified Arabic" w:eastAsia="Times New Roman" w:hAnsi="Simplified Arabic" w:cs="Simplified Arabic"/>
          <w:sz w:val="24"/>
          <w:szCs w:val="24"/>
          <w:rtl/>
          <w:lang w:bidi="ar-EG"/>
        </w:rPr>
        <w:t xml:space="preserve"> عند مستوى (0.05)</w:t>
      </w:r>
      <w:r w:rsidRPr="008A7624">
        <w:rPr>
          <w:rFonts w:ascii="Simplified Arabic" w:eastAsia="Times New Roman" w:hAnsi="Simplified Arabic" w:cs="Simplified Arabic"/>
          <w:sz w:val="24"/>
          <w:szCs w:val="24"/>
          <w:rtl/>
          <w:lang w:bidi="ar-EG"/>
        </w:rPr>
        <w:t xml:space="preserve"> في إستجابات أفراد العينة نحو القيادة الإستراتيجية ومستوى الأداء المؤسسي تعزى لمتغير المستوى الوظيفي، حيث أن قيم الدلالة الإحصائية المقابلة للمحورين </w:t>
      </w:r>
      <w:r w:rsidR="002F4928" w:rsidRPr="008A7624">
        <w:rPr>
          <w:rFonts w:ascii="Simplified Arabic" w:eastAsia="Times New Roman" w:hAnsi="Simplified Arabic" w:cs="Simplified Arabic"/>
          <w:sz w:val="24"/>
          <w:szCs w:val="24"/>
          <w:rtl/>
          <w:lang w:bidi="ar-EG"/>
        </w:rPr>
        <w:t>جاءت</w:t>
      </w:r>
      <w:r w:rsidRPr="008A7624">
        <w:rPr>
          <w:rFonts w:ascii="Simplified Arabic" w:eastAsia="Times New Roman" w:hAnsi="Simplified Arabic" w:cs="Simplified Arabic"/>
          <w:sz w:val="24"/>
          <w:szCs w:val="24"/>
          <w:rtl/>
          <w:lang w:bidi="ar-EG"/>
        </w:rPr>
        <w:t xml:space="preserve"> أ</w:t>
      </w:r>
      <w:r w:rsidR="002F4928" w:rsidRPr="008A7624">
        <w:rPr>
          <w:rFonts w:ascii="Simplified Arabic" w:eastAsia="Times New Roman" w:hAnsi="Simplified Arabic" w:cs="Simplified Arabic"/>
          <w:sz w:val="24"/>
          <w:szCs w:val="24"/>
          <w:rtl/>
          <w:lang w:bidi="ar-EG"/>
        </w:rPr>
        <w:t>كبر</w:t>
      </w:r>
      <w:r w:rsidRPr="008A7624">
        <w:rPr>
          <w:rFonts w:ascii="Simplified Arabic" w:eastAsia="Times New Roman" w:hAnsi="Simplified Arabic" w:cs="Simplified Arabic"/>
          <w:sz w:val="24"/>
          <w:szCs w:val="24"/>
          <w:rtl/>
          <w:lang w:bidi="ar-EG"/>
        </w:rPr>
        <w:t xml:space="preserve"> من مستوى المعنوية (0</w:t>
      </w:r>
      <w:r w:rsidR="002F4928" w:rsidRPr="008A7624">
        <w:rPr>
          <w:rFonts w:ascii="Simplified Arabic" w:eastAsia="Times New Roman" w:hAnsi="Simplified Arabic" w:cs="Simplified Arabic"/>
          <w:sz w:val="24"/>
          <w:szCs w:val="24"/>
          <w:rtl/>
          <w:lang w:bidi="ar-EG"/>
        </w:rPr>
        <w:t>.05)</w:t>
      </w:r>
      <w:r w:rsidRPr="008A7624">
        <w:rPr>
          <w:rFonts w:ascii="Simplified Arabic" w:eastAsia="Times New Roman" w:hAnsi="Simplified Arabic" w:cs="Simplified Arabic"/>
          <w:sz w:val="24"/>
          <w:szCs w:val="24"/>
          <w:rtl/>
          <w:lang w:bidi="ar-EG"/>
        </w:rPr>
        <w:t>.</w:t>
      </w:r>
    </w:p>
    <w:p w14:paraId="025294D9" w14:textId="77777777" w:rsidR="00E55C32" w:rsidRPr="008A7624" w:rsidRDefault="00E55C32" w:rsidP="008A7624">
      <w:pPr>
        <w:spacing w:after="0" w:line="276" w:lineRule="auto"/>
        <w:jc w:val="lowKashida"/>
        <w:rPr>
          <w:rFonts w:ascii="Simplified Arabic" w:eastAsia="Times New Roman" w:hAnsi="Simplified Arabic" w:cs="Simplified Arabic"/>
          <w:sz w:val="24"/>
          <w:szCs w:val="24"/>
          <w:rtl/>
          <w:lang w:bidi="ar-EG"/>
        </w:rPr>
      </w:pPr>
    </w:p>
    <w:p w14:paraId="7F0B7B87" w14:textId="7B20705D" w:rsidR="00D35901" w:rsidRPr="008B1CEE" w:rsidRDefault="00E55C32" w:rsidP="008A7624">
      <w:pPr>
        <w:spacing w:after="0" w:line="276" w:lineRule="auto"/>
        <w:jc w:val="lowKashida"/>
        <w:rPr>
          <w:rFonts w:ascii="Simplified Arabic" w:hAnsi="Simplified Arabic" w:cs="Simplified Arabic"/>
          <w:b/>
          <w:bCs/>
          <w:sz w:val="28"/>
          <w:szCs w:val="28"/>
          <w:rtl/>
        </w:rPr>
      </w:pPr>
      <w:r w:rsidRPr="008B1CEE">
        <w:rPr>
          <w:rFonts w:ascii="Simplified Arabic" w:hAnsi="Simplified Arabic" w:cs="Simplified Arabic"/>
          <w:b/>
          <w:bCs/>
          <w:sz w:val="28"/>
          <w:szCs w:val="28"/>
          <w:rtl/>
        </w:rPr>
        <w:t>أهم</w:t>
      </w:r>
      <w:r w:rsidR="00D35901" w:rsidRPr="008B1CEE">
        <w:rPr>
          <w:rFonts w:ascii="Simplified Arabic" w:hAnsi="Simplified Arabic" w:cs="Simplified Arabic"/>
          <w:b/>
          <w:bCs/>
          <w:sz w:val="28"/>
          <w:szCs w:val="28"/>
          <w:rtl/>
        </w:rPr>
        <w:t xml:space="preserve"> </w:t>
      </w:r>
      <w:r w:rsidR="00E31092" w:rsidRPr="008B1CEE">
        <w:rPr>
          <w:rFonts w:ascii="Simplified Arabic" w:hAnsi="Simplified Arabic" w:cs="Simplified Arabic"/>
          <w:b/>
          <w:bCs/>
          <w:sz w:val="28"/>
          <w:szCs w:val="28"/>
          <w:rtl/>
        </w:rPr>
        <w:t>النتائج:</w:t>
      </w:r>
    </w:p>
    <w:p w14:paraId="69D5174D" w14:textId="77777777" w:rsidR="00E31092" w:rsidRPr="008A7624" w:rsidRDefault="00E31092" w:rsidP="008A7624">
      <w:pPr>
        <w:spacing w:after="0" w:line="276" w:lineRule="auto"/>
        <w:jc w:val="lowKashida"/>
        <w:rPr>
          <w:rFonts w:ascii="Simplified Arabic" w:hAnsi="Simplified Arabic" w:cs="Simplified Arabic"/>
          <w:sz w:val="24"/>
          <w:szCs w:val="24"/>
          <w:rtl/>
        </w:rPr>
      </w:pPr>
      <w:r w:rsidRPr="008A7624">
        <w:rPr>
          <w:rFonts w:ascii="Simplified Arabic" w:hAnsi="Simplified Arabic" w:cs="Simplified Arabic"/>
          <w:sz w:val="24"/>
          <w:szCs w:val="24"/>
          <w:rtl/>
        </w:rPr>
        <w:t>توصلت الدراسة للنتائج التالية:</w:t>
      </w:r>
    </w:p>
    <w:p w14:paraId="46105A01" w14:textId="2C537C7D" w:rsidR="002E4FA3" w:rsidRPr="008A7624" w:rsidRDefault="002E4FA3" w:rsidP="008A7624">
      <w:pPr>
        <w:pStyle w:val="2"/>
        <w:numPr>
          <w:ilvl w:val="0"/>
          <w:numId w:val="51"/>
        </w:numPr>
        <w:spacing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أفراد العينة يوافقون بشدة بنسبة 84.0 % على مستوى توفر التوجه الإستراتيجي بالمركز الوطني لقياس أداء الأجهزة العامة بالرياض</w:t>
      </w:r>
      <w:r w:rsidR="0047555E" w:rsidRPr="008A7624">
        <w:rPr>
          <w:rFonts w:ascii="Simplified Arabic" w:hAnsi="Simplified Arabic" w:cs="Simplified Arabic"/>
          <w:sz w:val="24"/>
          <w:szCs w:val="24"/>
          <w:rtl/>
        </w:rPr>
        <w:t>، وتتفق هذه النتائج مع دراسة صويص والقبج (2021) والتي توصلت إلى أن التوجه الاستراتيجي للقائد التحويلي جاء بدرجة مرتفعة وذلك لأن الإدارة تمتلك رؤية استراتيجية تمتاز بالشمولية ومراعاة جميع مصالح الأطراف.</w:t>
      </w:r>
    </w:p>
    <w:p w14:paraId="7C59A05E" w14:textId="296737AC" w:rsidR="002E4FA3" w:rsidRPr="008A7624" w:rsidRDefault="002E4FA3" w:rsidP="008A7624">
      <w:pPr>
        <w:pStyle w:val="2"/>
        <w:numPr>
          <w:ilvl w:val="0"/>
          <w:numId w:val="51"/>
        </w:numPr>
        <w:spacing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أفراد العينة يوافقون بشدة بنسبة 84.2 % على مستوى توفر الثقافة التنظيمية بالمركز الوطني لقياس أداء الأجهزة العامة بالرياض</w:t>
      </w:r>
      <w:r w:rsidR="0047555E" w:rsidRPr="008A7624">
        <w:rPr>
          <w:rFonts w:ascii="Simplified Arabic" w:hAnsi="Simplified Arabic" w:cs="Simplified Arabic"/>
          <w:sz w:val="24"/>
          <w:szCs w:val="24"/>
          <w:rtl/>
        </w:rPr>
        <w:t xml:space="preserve">، </w:t>
      </w:r>
      <w:r w:rsidR="0047555E" w:rsidRPr="008A7624">
        <w:rPr>
          <w:rFonts w:ascii="Simplified Arabic" w:hAnsi="Simplified Arabic" w:cs="Simplified Arabic"/>
          <w:sz w:val="24"/>
          <w:szCs w:val="24"/>
          <w:rtl/>
          <w:lang w:bidi="ar-EG"/>
        </w:rPr>
        <w:t>وتتفق هذه النتائج مع دراسة خلف (2021) والتي توصلت إلى وجود مستوى مرتفع للثقافة التنظيمية حيث تعمل الإدارة على نشر قيم المعرفة بين الموظفين.</w:t>
      </w:r>
    </w:p>
    <w:p w14:paraId="6EAF7D0D" w14:textId="77777777" w:rsidR="0047555E" w:rsidRPr="008A7624" w:rsidRDefault="0047555E" w:rsidP="008A7624">
      <w:pPr>
        <w:pStyle w:val="2"/>
        <w:spacing w:line="276" w:lineRule="auto"/>
        <w:ind w:left="410"/>
        <w:jc w:val="lowKashida"/>
        <w:rPr>
          <w:rFonts w:ascii="Simplified Arabic" w:hAnsi="Simplified Arabic" w:cs="Simplified Arabic"/>
          <w:sz w:val="24"/>
          <w:szCs w:val="24"/>
        </w:rPr>
      </w:pPr>
    </w:p>
    <w:p w14:paraId="73193BC0" w14:textId="042A8633" w:rsidR="0047555E" w:rsidRPr="008A7624" w:rsidRDefault="002E4FA3" w:rsidP="008A7624">
      <w:pPr>
        <w:pStyle w:val="ListParagraph"/>
        <w:numPr>
          <w:ilvl w:val="0"/>
          <w:numId w:val="51"/>
        </w:numPr>
        <w:tabs>
          <w:tab w:val="num" w:pos="720"/>
        </w:tabs>
        <w:bidi/>
        <w:spacing w:after="0" w:line="276" w:lineRule="auto"/>
        <w:jc w:val="both"/>
        <w:rPr>
          <w:rFonts w:ascii="Simplified Arabic" w:hAnsi="Simplified Arabic" w:cs="Simplified Arabic"/>
          <w:sz w:val="24"/>
          <w:szCs w:val="24"/>
          <w:rtl/>
          <w:lang w:bidi="ar-EG"/>
        </w:rPr>
      </w:pPr>
      <w:r w:rsidRPr="008A7624">
        <w:rPr>
          <w:rFonts w:ascii="Simplified Arabic" w:hAnsi="Simplified Arabic" w:cs="Simplified Arabic"/>
          <w:sz w:val="24"/>
          <w:szCs w:val="24"/>
          <w:rtl/>
        </w:rPr>
        <w:t>أفراد العينة يوافقون بنسبة 82.8 % على مستوى توفر رأس المال البشري بالمركز الوطني لقياس أداء الأجهزة العامة بالرياض</w:t>
      </w:r>
      <w:r w:rsidR="0047555E" w:rsidRPr="008A7624">
        <w:rPr>
          <w:rFonts w:ascii="Simplified Arabic" w:hAnsi="Simplified Arabic" w:cs="Simplified Arabic"/>
          <w:sz w:val="24"/>
          <w:szCs w:val="24"/>
          <w:rtl/>
        </w:rPr>
        <w:t xml:space="preserve">، </w:t>
      </w:r>
      <w:r w:rsidR="0047555E" w:rsidRPr="008A7624">
        <w:rPr>
          <w:rFonts w:ascii="Simplified Arabic" w:hAnsi="Simplified Arabic" w:cs="Simplified Arabic"/>
          <w:sz w:val="24"/>
          <w:szCs w:val="24"/>
          <w:rtl/>
          <w:lang w:bidi="ar-EG"/>
        </w:rPr>
        <w:t>وتتفق هذه النتائج مع دراسة صويص والقبج (2021) والتي توصلت إلى أن الإدارة تقوم بتعيين الموظفين ذو الكفاءة العالية.</w:t>
      </w:r>
    </w:p>
    <w:p w14:paraId="242769BA" w14:textId="75D33BAB" w:rsidR="002E4FA3" w:rsidRDefault="002E4FA3" w:rsidP="008A7624">
      <w:pPr>
        <w:pStyle w:val="2"/>
        <w:numPr>
          <w:ilvl w:val="0"/>
          <w:numId w:val="51"/>
        </w:numPr>
        <w:spacing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أفراد العينة يوافقون بنسبة 80.6 % على مستوى الممارسات الأخلاقية بالمركز الوطني لقياس أداء الأجهزة العامة بالرياض</w:t>
      </w:r>
      <w:r w:rsidR="0047555E" w:rsidRPr="008A7624">
        <w:rPr>
          <w:rFonts w:ascii="Simplified Arabic" w:hAnsi="Simplified Arabic" w:cs="Simplified Arabic"/>
          <w:sz w:val="24"/>
          <w:szCs w:val="24"/>
          <w:rtl/>
        </w:rPr>
        <w:t xml:space="preserve">، </w:t>
      </w:r>
      <w:r w:rsidR="0047555E" w:rsidRPr="008A7624">
        <w:rPr>
          <w:rFonts w:ascii="Simplified Arabic" w:hAnsi="Simplified Arabic" w:cs="Simplified Arabic"/>
          <w:sz w:val="24"/>
          <w:szCs w:val="24"/>
          <w:rtl/>
          <w:lang w:bidi="ar-EG"/>
        </w:rPr>
        <w:t>وتتفق هذه النتائج مع دراسة غازي (2022) والتي توصلت إلى أن الإدارة تمثل قدوة حسنة للموظفين من خلال سلوكها الأخلاقي.</w:t>
      </w:r>
    </w:p>
    <w:p w14:paraId="5523CA20" w14:textId="0BF39D63" w:rsidR="0047555E" w:rsidRPr="008B1CEE" w:rsidRDefault="002E4FA3" w:rsidP="008B1CEE">
      <w:pPr>
        <w:pStyle w:val="2"/>
        <w:numPr>
          <w:ilvl w:val="0"/>
          <w:numId w:val="51"/>
        </w:numPr>
        <w:spacing w:line="276" w:lineRule="auto"/>
        <w:jc w:val="lowKashida"/>
        <w:rPr>
          <w:rFonts w:ascii="Simplified Arabic" w:hAnsi="Simplified Arabic" w:cs="Simplified Arabic"/>
          <w:sz w:val="24"/>
          <w:szCs w:val="24"/>
        </w:rPr>
      </w:pPr>
      <w:r w:rsidRPr="008B1CEE">
        <w:rPr>
          <w:rFonts w:ascii="Simplified Arabic" w:hAnsi="Simplified Arabic" w:cs="Simplified Arabic"/>
          <w:sz w:val="24"/>
          <w:szCs w:val="24"/>
          <w:rtl/>
        </w:rPr>
        <w:t>أفراد العينة يوافقون بنسبة 83.4 % على مستوى الأداء المؤسسي بالمركز الوطني لقياس أداء الأجهزة العامة بالرياض</w:t>
      </w:r>
      <w:r w:rsidR="0047555E" w:rsidRPr="008B1CEE">
        <w:rPr>
          <w:rFonts w:ascii="Simplified Arabic" w:hAnsi="Simplified Arabic" w:cs="Simplified Arabic"/>
          <w:sz w:val="24"/>
          <w:szCs w:val="24"/>
          <w:rtl/>
        </w:rPr>
        <w:t>،</w:t>
      </w:r>
      <w:r w:rsidR="0047555E" w:rsidRPr="008B1CEE">
        <w:rPr>
          <w:rFonts w:ascii="Simplified Arabic" w:eastAsia="Times New Roman" w:hAnsi="Simplified Arabic" w:cs="Simplified Arabic"/>
          <w:sz w:val="24"/>
          <w:szCs w:val="24"/>
          <w:rtl/>
          <w:lang w:bidi="ar-EG"/>
        </w:rPr>
        <w:t xml:space="preserve"> وتتفق هذه النتائج مع دراسة الأكلبي (2018) والتي أكدت نتائجها أن مستوى الأداء المؤسسي قد جاء بدرجة مرتفعة وخاصة وأن الموظفين يؤدون أعمالهم بالكفاءة اللازمة.</w:t>
      </w:r>
    </w:p>
    <w:p w14:paraId="6A86133E" w14:textId="1BE9948B" w:rsidR="002E4FA3" w:rsidRPr="008B1CEE" w:rsidRDefault="002E4FA3" w:rsidP="008B1CEE">
      <w:pPr>
        <w:pStyle w:val="2"/>
        <w:numPr>
          <w:ilvl w:val="0"/>
          <w:numId w:val="51"/>
        </w:numPr>
        <w:spacing w:line="276" w:lineRule="auto"/>
        <w:jc w:val="lowKashida"/>
        <w:rPr>
          <w:rFonts w:ascii="Simplified Arabic" w:hAnsi="Simplified Arabic" w:cs="Simplified Arabic"/>
          <w:sz w:val="24"/>
          <w:szCs w:val="24"/>
          <w:rtl/>
        </w:rPr>
      </w:pPr>
      <w:r w:rsidRPr="008B1CEE">
        <w:rPr>
          <w:rFonts w:ascii="Simplified Arabic" w:hAnsi="Simplified Arabic" w:cs="Simplified Arabic"/>
          <w:sz w:val="24"/>
          <w:szCs w:val="24"/>
          <w:rtl/>
        </w:rPr>
        <w:lastRenderedPageBreak/>
        <w:t xml:space="preserve">قبول الفرضية الرئيسية الأولى للدراسة والتي تنص على أنه: </w:t>
      </w:r>
      <w:r w:rsidRPr="008B1CEE">
        <w:rPr>
          <w:rFonts w:ascii="Simplified Arabic" w:eastAsia="Times New Roman" w:hAnsi="Simplified Arabic" w:cs="Simplified Arabic"/>
          <w:color w:val="000000" w:themeColor="text1"/>
          <w:sz w:val="24"/>
          <w:szCs w:val="24"/>
          <w:rtl/>
        </w:rPr>
        <w:t>توجد علاقة ذات دلالة إحصائية عند مستوى دلالة (</w:t>
      </w:r>
      <w:r w:rsidRPr="008B1CEE">
        <w:rPr>
          <w:rFonts w:ascii="Cambria" w:eastAsia="Times New Roman" w:hAnsi="Cambria" w:cs="Cambria"/>
          <w:color w:val="000000" w:themeColor="text1"/>
          <w:sz w:val="24"/>
          <w:szCs w:val="24"/>
        </w:rPr>
        <w:t>α≤</w:t>
      </w:r>
      <w:r w:rsidRPr="008B1CEE">
        <w:rPr>
          <w:rFonts w:ascii="Simplified Arabic" w:eastAsia="Times New Roman" w:hAnsi="Simplified Arabic" w:cs="Simplified Arabic"/>
          <w:color w:val="000000" w:themeColor="text1"/>
          <w:sz w:val="24"/>
          <w:szCs w:val="24"/>
        </w:rPr>
        <w:t>0.05</w:t>
      </w:r>
      <w:r w:rsidRPr="008B1CEE">
        <w:rPr>
          <w:rFonts w:ascii="Simplified Arabic" w:eastAsia="Times New Roman" w:hAnsi="Simplified Arabic" w:cs="Simplified Arabic"/>
          <w:color w:val="000000" w:themeColor="text1"/>
          <w:sz w:val="24"/>
          <w:szCs w:val="24"/>
          <w:rtl/>
        </w:rPr>
        <w:t>) للقيادة الإستراتيجية في تحسين الأداء المؤسسي من وجهة نظر موظفي المركز الوطني لقياس أداء الأجهزة العامة</w:t>
      </w:r>
      <w:r w:rsidRPr="008B1CEE">
        <w:rPr>
          <w:rFonts w:ascii="Simplified Arabic" w:hAnsi="Simplified Arabic" w:cs="Simplified Arabic"/>
          <w:sz w:val="24"/>
          <w:szCs w:val="24"/>
          <w:rtl/>
        </w:rPr>
        <w:t>، وهي علاقة موجبة قوية</w:t>
      </w:r>
    </w:p>
    <w:p w14:paraId="6D5B39CF" w14:textId="046B81A3" w:rsidR="002F4928" w:rsidRPr="008A7624" w:rsidRDefault="002F4928" w:rsidP="008A7624">
      <w:pPr>
        <w:pStyle w:val="2"/>
        <w:numPr>
          <w:ilvl w:val="0"/>
          <w:numId w:val="51"/>
        </w:numPr>
        <w:spacing w:line="276" w:lineRule="auto"/>
        <w:jc w:val="lowKashida"/>
        <w:rPr>
          <w:rFonts w:ascii="Simplified Arabic" w:eastAsia="Times New Roman" w:hAnsi="Simplified Arabic" w:cs="Simplified Arabic"/>
          <w:sz w:val="24"/>
          <w:szCs w:val="24"/>
          <w:lang w:bidi="ar-EG"/>
        </w:rPr>
      </w:pPr>
      <w:r w:rsidRPr="008A7624">
        <w:rPr>
          <w:rFonts w:ascii="Simplified Arabic" w:eastAsia="Times New Roman" w:hAnsi="Simplified Arabic" w:cs="Simplified Arabic"/>
          <w:sz w:val="24"/>
          <w:szCs w:val="24"/>
          <w:rtl/>
        </w:rPr>
        <w:t xml:space="preserve">توجد فروق </w:t>
      </w:r>
      <w:r w:rsidRPr="008A7624">
        <w:rPr>
          <w:rFonts w:ascii="Simplified Arabic" w:eastAsia="Times New Roman" w:hAnsi="Simplified Arabic" w:cs="Simplified Arabic"/>
          <w:sz w:val="24"/>
          <w:szCs w:val="24"/>
          <w:rtl/>
          <w:lang w:bidi="ar-EG"/>
        </w:rPr>
        <w:t>ذات دلالة إحصائية عند مستوى (0.05) في إستجابات أفراد العينة نحو القيادة الإستراتيجية تعزى لمتغير الجنس، لصالح الذكور بالمتوسط الحسابي الأعلى مقارنة مع الإناث.</w:t>
      </w:r>
    </w:p>
    <w:p w14:paraId="4A0BE9EC" w14:textId="77777777" w:rsidR="002F4928" w:rsidRPr="008A7624" w:rsidRDefault="002F4928" w:rsidP="008A7624">
      <w:pPr>
        <w:pStyle w:val="2"/>
        <w:numPr>
          <w:ilvl w:val="0"/>
          <w:numId w:val="51"/>
        </w:numPr>
        <w:spacing w:line="276" w:lineRule="auto"/>
        <w:jc w:val="lowKashida"/>
        <w:rPr>
          <w:rFonts w:ascii="Simplified Arabic" w:eastAsia="Times New Roman" w:hAnsi="Simplified Arabic" w:cs="Simplified Arabic"/>
          <w:sz w:val="24"/>
          <w:szCs w:val="24"/>
          <w:lang w:bidi="ar-EG"/>
        </w:rPr>
      </w:pPr>
      <w:r w:rsidRPr="008A7624">
        <w:rPr>
          <w:rFonts w:ascii="Simplified Arabic" w:eastAsia="Times New Roman" w:hAnsi="Simplified Arabic" w:cs="Simplified Arabic"/>
          <w:sz w:val="24"/>
          <w:szCs w:val="24"/>
          <w:rtl/>
        </w:rPr>
        <w:t xml:space="preserve">توجد فروق </w:t>
      </w:r>
      <w:r w:rsidRPr="008A7624">
        <w:rPr>
          <w:rFonts w:ascii="Simplified Arabic" w:eastAsia="Times New Roman" w:hAnsi="Simplified Arabic" w:cs="Simplified Arabic"/>
          <w:sz w:val="24"/>
          <w:szCs w:val="24"/>
          <w:rtl/>
          <w:lang w:bidi="ar-EG"/>
        </w:rPr>
        <w:t>ذات دلالة إحصائية عند مستوى (0.05) في إستجابات أفراد العينة نحو القيادة الإستراتيجية تعزى لمتغير المؤهل العلمي.</w:t>
      </w:r>
    </w:p>
    <w:p w14:paraId="67DD9CA4" w14:textId="77777777" w:rsidR="002E4FA3" w:rsidRPr="008B1CEE" w:rsidRDefault="002E4FA3" w:rsidP="008A7624">
      <w:pPr>
        <w:pStyle w:val="2"/>
        <w:spacing w:line="276" w:lineRule="auto"/>
        <w:ind w:left="410" w:hanging="360"/>
        <w:jc w:val="lowKashida"/>
        <w:rPr>
          <w:rFonts w:ascii="Simplified Arabic" w:eastAsia="Times New Roman" w:hAnsi="Simplified Arabic" w:cs="Simplified Arabic"/>
          <w:color w:val="000000" w:themeColor="text1"/>
          <w:sz w:val="2"/>
          <w:szCs w:val="2"/>
          <w:rtl/>
        </w:rPr>
      </w:pPr>
    </w:p>
    <w:p w14:paraId="3A2B18E7" w14:textId="1BD628E1" w:rsidR="00D35901" w:rsidRPr="008B1CEE" w:rsidRDefault="00E31092" w:rsidP="008A7624">
      <w:pPr>
        <w:spacing w:after="0" w:line="276" w:lineRule="auto"/>
        <w:jc w:val="lowKashida"/>
        <w:rPr>
          <w:rFonts w:ascii="Simplified Arabic" w:hAnsi="Simplified Arabic" w:cs="Simplified Arabic"/>
          <w:b/>
          <w:bCs/>
          <w:sz w:val="28"/>
          <w:szCs w:val="28"/>
          <w:rtl/>
        </w:rPr>
      </w:pPr>
      <w:r w:rsidRPr="008B1CEE">
        <w:rPr>
          <w:rFonts w:ascii="Simplified Arabic" w:hAnsi="Simplified Arabic" w:cs="Simplified Arabic"/>
          <w:b/>
          <w:bCs/>
          <w:sz w:val="28"/>
          <w:szCs w:val="28"/>
          <w:rtl/>
        </w:rPr>
        <w:t>التوصيات:</w:t>
      </w:r>
    </w:p>
    <w:p w14:paraId="4A317939" w14:textId="423BA35C" w:rsidR="00E31092" w:rsidRPr="008B1CEE" w:rsidRDefault="00F541FC" w:rsidP="008A7624">
      <w:pPr>
        <w:tabs>
          <w:tab w:val="left" w:pos="1893"/>
        </w:tabs>
        <w:spacing w:after="0" w:line="276" w:lineRule="auto"/>
        <w:jc w:val="lowKashida"/>
        <w:rPr>
          <w:rFonts w:ascii="Simplified Arabic" w:hAnsi="Simplified Arabic" w:cs="Simplified Arabic"/>
          <w:sz w:val="24"/>
          <w:szCs w:val="24"/>
          <w:rtl/>
        </w:rPr>
      </w:pPr>
      <w:r w:rsidRPr="008B1CEE">
        <w:rPr>
          <w:rFonts w:ascii="Simplified Arabic" w:hAnsi="Simplified Arabic" w:cs="Simplified Arabic"/>
          <w:sz w:val="24"/>
          <w:szCs w:val="24"/>
          <w:rtl/>
        </w:rPr>
        <w:t>تقدم الباحثة</w:t>
      </w:r>
      <w:r w:rsidR="00E31092" w:rsidRPr="008B1CEE">
        <w:rPr>
          <w:rFonts w:ascii="Simplified Arabic" w:hAnsi="Simplified Arabic" w:cs="Simplified Arabic"/>
          <w:sz w:val="24"/>
          <w:szCs w:val="24"/>
          <w:rtl/>
        </w:rPr>
        <w:t xml:space="preserve"> التوصيات التالية:</w:t>
      </w:r>
    </w:p>
    <w:p w14:paraId="2866F756" w14:textId="38E67970" w:rsidR="00F541FC" w:rsidRPr="008A7624" w:rsidRDefault="00F541FC" w:rsidP="008A7624">
      <w:pPr>
        <w:pStyle w:val="ListParagraph"/>
        <w:numPr>
          <w:ilvl w:val="0"/>
          <w:numId w:val="52"/>
        </w:numPr>
        <w:tabs>
          <w:tab w:val="left" w:pos="1893"/>
        </w:tabs>
        <w:bidi/>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ضرورة أن يكون لدى القادة رؤية واضحة تركز على الأهداف المؤسسية والتوجهات المستقبلية، وأن يتم توصيل هذه الرؤية إلى جميع المستويات في المنظمة بوضوح، مما يعزز التوجه الاستراتيجي العام</w:t>
      </w:r>
      <w:r w:rsidRPr="008A7624">
        <w:rPr>
          <w:rFonts w:ascii="Simplified Arabic" w:hAnsi="Simplified Arabic" w:cs="Simplified Arabic"/>
          <w:sz w:val="24"/>
          <w:szCs w:val="24"/>
        </w:rPr>
        <w:t>.</w:t>
      </w:r>
    </w:p>
    <w:p w14:paraId="5C3FB595" w14:textId="1325FA5C" w:rsidR="003646F9" w:rsidRPr="008A7624" w:rsidRDefault="003646F9" w:rsidP="008A7624">
      <w:pPr>
        <w:pStyle w:val="ListParagraph"/>
        <w:numPr>
          <w:ilvl w:val="0"/>
          <w:numId w:val="52"/>
        </w:numPr>
        <w:tabs>
          <w:tab w:val="left" w:pos="1893"/>
        </w:tabs>
        <w:bidi/>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توصي الدراسة بضرورة تحسين ثقافة العمل من خلال توجيه الموارد نحو تحسين بيئة العمل الداخلية، بما يضمن تعزيز القيم المشتركة بين الموظفين ويساعد على تحسين الأداء</w:t>
      </w:r>
    </w:p>
    <w:p w14:paraId="67B28B1B" w14:textId="77777777" w:rsidR="003646F9" w:rsidRPr="008A7624" w:rsidRDefault="003646F9" w:rsidP="008A7624">
      <w:pPr>
        <w:numPr>
          <w:ilvl w:val="0"/>
          <w:numId w:val="52"/>
        </w:numPr>
        <w:spacing w:after="0" w:line="276" w:lineRule="auto"/>
        <w:jc w:val="lowKashida"/>
        <w:rPr>
          <w:rFonts w:ascii="Simplified Arabic" w:eastAsia="Times New Roman" w:hAnsi="Simplified Arabic" w:cs="Simplified Arabic"/>
          <w:kern w:val="0"/>
          <w:sz w:val="24"/>
          <w:szCs w:val="24"/>
          <w14:ligatures w14:val="none"/>
        </w:rPr>
      </w:pPr>
      <w:r w:rsidRPr="008A7624">
        <w:rPr>
          <w:rFonts w:ascii="Simplified Arabic" w:eastAsia="Times New Roman" w:hAnsi="Simplified Arabic" w:cs="Simplified Arabic"/>
          <w:kern w:val="0"/>
          <w:sz w:val="24"/>
          <w:szCs w:val="24"/>
          <w:rtl/>
          <w14:ligatures w14:val="none"/>
        </w:rPr>
        <w:t>من الضروري أن تعتمد المؤسسات الحكومية استراتيجيات مرنة تسهم في التكيف مع التغيرات المستمرة، من خلال تطوير برامج تشجيع على الابتكار ومواجهة التحديات المتغيرة</w:t>
      </w:r>
      <w:r w:rsidRPr="008A7624">
        <w:rPr>
          <w:rFonts w:ascii="Simplified Arabic" w:eastAsia="Times New Roman" w:hAnsi="Simplified Arabic" w:cs="Simplified Arabic"/>
          <w:kern w:val="0"/>
          <w:sz w:val="24"/>
          <w:szCs w:val="24"/>
          <w14:ligatures w14:val="none"/>
        </w:rPr>
        <w:t>.</w:t>
      </w:r>
    </w:p>
    <w:p w14:paraId="702ADCC9" w14:textId="77777777" w:rsidR="0047555E" w:rsidRPr="008B1CEE" w:rsidRDefault="0047555E" w:rsidP="008A7624">
      <w:pPr>
        <w:tabs>
          <w:tab w:val="left" w:pos="9213"/>
          <w:tab w:val="left" w:pos="9355"/>
        </w:tabs>
        <w:spacing w:after="0" w:line="276" w:lineRule="auto"/>
        <w:ind w:right="142"/>
        <w:jc w:val="lowKashida"/>
        <w:rPr>
          <w:rFonts w:ascii="Simplified Arabic" w:hAnsi="Simplified Arabic" w:cs="Simplified Arabic"/>
          <w:b/>
          <w:bCs/>
          <w:sz w:val="4"/>
          <w:szCs w:val="4"/>
          <w:rtl/>
        </w:rPr>
      </w:pPr>
    </w:p>
    <w:p w14:paraId="4C86C32B" w14:textId="3764F75E" w:rsidR="00F541FC" w:rsidRPr="008A7624" w:rsidRDefault="00F541FC" w:rsidP="008A7624">
      <w:pPr>
        <w:tabs>
          <w:tab w:val="left" w:pos="9213"/>
          <w:tab w:val="left" w:pos="9355"/>
        </w:tabs>
        <w:spacing w:after="0" w:line="276" w:lineRule="auto"/>
        <w:ind w:right="142"/>
        <w:jc w:val="lowKashida"/>
        <w:rPr>
          <w:rFonts w:ascii="Simplified Arabic" w:hAnsi="Simplified Arabic" w:cs="Simplified Arabic"/>
          <w:b/>
          <w:bCs/>
          <w:sz w:val="24"/>
          <w:szCs w:val="24"/>
          <w:rtl/>
        </w:rPr>
      </w:pPr>
      <w:r w:rsidRPr="008A7624">
        <w:rPr>
          <w:rFonts w:ascii="Simplified Arabic" w:hAnsi="Simplified Arabic" w:cs="Simplified Arabic"/>
          <w:b/>
          <w:bCs/>
          <w:sz w:val="24"/>
          <w:szCs w:val="24"/>
          <w:rtl/>
        </w:rPr>
        <w:t>مقترحات لدراسات مستقبلية:</w:t>
      </w:r>
    </w:p>
    <w:p w14:paraId="68FA199E" w14:textId="77777777" w:rsidR="00F541FC" w:rsidRPr="008A7624" w:rsidRDefault="00F541FC" w:rsidP="008A7624">
      <w:pPr>
        <w:tabs>
          <w:tab w:val="left" w:pos="9213"/>
          <w:tab w:val="left" w:pos="9355"/>
        </w:tabs>
        <w:spacing w:after="0" w:line="276" w:lineRule="auto"/>
        <w:ind w:right="142"/>
        <w:jc w:val="lowKashida"/>
        <w:rPr>
          <w:rFonts w:ascii="Simplified Arabic" w:hAnsi="Simplified Arabic" w:cs="Simplified Arabic"/>
          <w:sz w:val="24"/>
          <w:szCs w:val="24"/>
          <w:rtl/>
        </w:rPr>
      </w:pPr>
      <w:r w:rsidRPr="008A7624">
        <w:rPr>
          <w:rFonts w:ascii="Simplified Arabic" w:hAnsi="Simplified Arabic" w:cs="Simplified Arabic"/>
          <w:sz w:val="24"/>
          <w:szCs w:val="24"/>
          <w:rtl/>
        </w:rPr>
        <w:t>تقدم الدراسة عدداً من المقترحات البحثية المستقبلية كما يلي:</w:t>
      </w:r>
    </w:p>
    <w:p w14:paraId="343C4E7E" w14:textId="519DA334" w:rsidR="00855EB0" w:rsidRPr="008A7624" w:rsidRDefault="00F541FC" w:rsidP="008A7624">
      <w:pPr>
        <w:pStyle w:val="ListParagraph"/>
        <w:numPr>
          <w:ilvl w:val="0"/>
          <w:numId w:val="53"/>
        </w:numPr>
        <w:bidi/>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دراسة تأثير الأنماط المختلفة للقيادة الاستراتيجية على الأداء المؤسسي</w:t>
      </w:r>
      <w:r w:rsidRPr="008A7624">
        <w:rPr>
          <w:rFonts w:ascii="Simplified Arabic" w:hAnsi="Simplified Arabic" w:cs="Simplified Arabic"/>
          <w:sz w:val="24"/>
          <w:szCs w:val="24"/>
        </w:rPr>
        <w:t xml:space="preserve">: </w:t>
      </w:r>
      <w:r w:rsidRPr="008A7624">
        <w:rPr>
          <w:rFonts w:ascii="Simplified Arabic" w:hAnsi="Simplified Arabic" w:cs="Simplified Arabic"/>
          <w:sz w:val="24"/>
          <w:szCs w:val="24"/>
          <w:rtl/>
        </w:rPr>
        <w:t>مثل القيادة التحويلية، والقيادة التشاركية، والقيادة الابتكارية، لمعرفة أي الأنماط الأكثر فعالية في تحسين الأداء المؤسسي في بيئات العمل المختلفة</w:t>
      </w:r>
      <w:r w:rsidRPr="008A7624">
        <w:rPr>
          <w:rFonts w:ascii="Simplified Arabic" w:hAnsi="Simplified Arabic" w:cs="Simplified Arabic"/>
          <w:sz w:val="24"/>
          <w:szCs w:val="24"/>
        </w:rPr>
        <w:t>.</w:t>
      </w:r>
    </w:p>
    <w:p w14:paraId="3445B61C" w14:textId="3733B23B" w:rsidR="00855EB0" w:rsidRPr="008A7624" w:rsidRDefault="00F541FC" w:rsidP="008A7624">
      <w:pPr>
        <w:pStyle w:val="ListParagraph"/>
        <w:numPr>
          <w:ilvl w:val="0"/>
          <w:numId w:val="53"/>
        </w:numPr>
        <w:bidi/>
        <w:spacing w:after="0" w:line="276" w:lineRule="auto"/>
        <w:jc w:val="lowKashida"/>
        <w:rPr>
          <w:rFonts w:ascii="Simplified Arabic" w:hAnsi="Simplified Arabic" w:cs="Simplified Arabic"/>
          <w:sz w:val="24"/>
          <w:szCs w:val="24"/>
        </w:rPr>
      </w:pPr>
      <w:r w:rsidRPr="008A7624">
        <w:rPr>
          <w:rFonts w:ascii="Simplified Arabic" w:hAnsi="Simplified Arabic" w:cs="Simplified Arabic"/>
          <w:sz w:val="24"/>
          <w:szCs w:val="24"/>
          <w:rtl/>
        </w:rPr>
        <w:t>دراسة دور القيادة الاستراتيجية في تعزيز التعاون والتنسيق بين المركز الوطني والأجهزة الحكومية الأخرى، وكيف يؤثر ذلك على تحسين الأداء المؤسسي العام</w:t>
      </w:r>
      <w:r w:rsidRPr="008A7624">
        <w:rPr>
          <w:rFonts w:ascii="Simplified Arabic" w:hAnsi="Simplified Arabic" w:cs="Simplified Arabic"/>
          <w:sz w:val="24"/>
          <w:szCs w:val="24"/>
        </w:rPr>
        <w:t>.</w:t>
      </w:r>
    </w:p>
    <w:p w14:paraId="1716FE80" w14:textId="77777777" w:rsidR="00DA742B" w:rsidRPr="008A7624" w:rsidRDefault="00DA742B" w:rsidP="008A7624">
      <w:pPr>
        <w:pStyle w:val="ListParagraph"/>
        <w:bidi/>
        <w:spacing w:after="0" w:line="276" w:lineRule="auto"/>
        <w:jc w:val="lowKashida"/>
        <w:rPr>
          <w:rFonts w:ascii="Simplified Arabic" w:hAnsi="Simplified Arabic" w:cs="Simplified Arabic"/>
          <w:sz w:val="24"/>
          <w:szCs w:val="24"/>
          <w:rtl/>
        </w:rPr>
      </w:pPr>
    </w:p>
    <w:p w14:paraId="105B842F" w14:textId="36D4E24E" w:rsidR="001E4BB9" w:rsidRPr="001E4BB9" w:rsidRDefault="001E4BB9" w:rsidP="001E4BB9">
      <w:pPr>
        <w:spacing w:after="0" w:line="360" w:lineRule="auto"/>
        <w:jc w:val="center"/>
        <w:rPr>
          <w:rFonts w:ascii="Simplified Arabic" w:hAnsi="Simplified Arabic" w:cs="Simplified Arabic"/>
          <w:b/>
          <w:bCs/>
          <w:sz w:val="28"/>
          <w:szCs w:val="28"/>
          <w:rtl/>
        </w:rPr>
      </w:pPr>
      <w:r w:rsidRPr="001E4BB9">
        <w:rPr>
          <w:rFonts w:ascii="Simplified Arabic" w:hAnsi="Simplified Arabic" w:cs="Simplified Arabic" w:hint="cs"/>
          <w:b/>
          <w:bCs/>
          <w:sz w:val="28"/>
          <w:szCs w:val="28"/>
          <w:rtl/>
        </w:rPr>
        <w:t xml:space="preserve">قائمة </w:t>
      </w:r>
      <w:r w:rsidRPr="001E4BB9">
        <w:rPr>
          <w:rFonts w:ascii="Simplified Arabic" w:hAnsi="Simplified Arabic" w:cs="Simplified Arabic"/>
          <w:b/>
          <w:bCs/>
          <w:sz w:val="28"/>
          <w:szCs w:val="28"/>
          <w:rtl/>
        </w:rPr>
        <w:t>المراجع</w:t>
      </w:r>
    </w:p>
    <w:p w14:paraId="21EACA3B" w14:textId="77777777" w:rsidR="001E4BB9" w:rsidRPr="001E4BB9" w:rsidRDefault="001E4BB9" w:rsidP="001E4BB9">
      <w:pPr>
        <w:spacing w:after="0" w:line="360" w:lineRule="auto"/>
        <w:jc w:val="lowKashida"/>
        <w:rPr>
          <w:rFonts w:ascii="Simplified Arabic" w:hAnsi="Simplified Arabic" w:cs="Simplified Arabic"/>
          <w:b/>
          <w:bCs/>
          <w:sz w:val="4"/>
          <w:szCs w:val="4"/>
          <w:rtl/>
        </w:rPr>
      </w:pPr>
    </w:p>
    <w:p w14:paraId="475CF407" w14:textId="77777777" w:rsidR="001E4BB9" w:rsidRPr="001E4BB9" w:rsidRDefault="001E4BB9" w:rsidP="001E4BB9">
      <w:pPr>
        <w:spacing w:after="0" w:line="240" w:lineRule="auto"/>
        <w:jc w:val="lowKashida"/>
        <w:rPr>
          <w:rFonts w:ascii="Simplified Arabic" w:hAnsi="Simplified Arabic" w:cs="Simplified Arabic"/>
          <w:b/>
          <w:bCs/>
          <w:sz w:val="24"/>
          <w:szCs w:val="24"/>
          <w:rtl/>
        </w:rPr>
      </w:pPr>
      <w:r w:rsidRPr="001E4BB9">
        <w:rPr>
          <w:rFonts w:ascii="Simplified Arabic" w:hAnsi="Simplified Arabic" w:cs="Simplified Arabic"/>
          <w:b/>
          <w:bCs/>
          <w:sz w:val="24"/>
          <w:szCs w:val="24"/>
          <w:rtl/>
        </w:rPr>
        <w:t>أولاً: المراجع العربية.</w:t>
      </w:r>
    </w:p>
    <w:p w14:paraId="540A8C08" w14:textId="2304B3B6" w:rsidR="001E4BB9" w:rsidRPr="001E4BB9" w:rsidRDefault="001E4BB9" w:rsidP="001E4BB9">
      <w:pPr>
        <w:pStyle w:val="ListParagraph"/>
        <w:numPr>
          <w:ilvl w:val="0"/>
          <w:numId w:val="62"/>
        </w:numPr>
        <w:bidi/>
        <w:spacing w:after="0" w:line="240" w:lineRule="auto"/>
        <w:jc w:val="lowKashida"/>
        <w:rPr>
          <w:rFonts w:ascii="Simplified Arabic" w:eastAsiaTheme="minorHAnsi" w:hAnsi="Simplified Arabic" w:cs="Simplified Arabic"/>
          <w:kern w:val="2"/>
          <w:sz w:val="24"/>
          <w:szCs w:val="24"/>
          <w14:ligatures w14:val="standardContextual"/>
        </w:rPr>
      </w:pPr>
      <w:r w:rsidRPr="001E4BB9">
        <w:rPr>
          <w:rFonts w:ascii="Simplified Arabic" w:eastAsiaTheme="minorHAnsi" w:hAnsi="Simplified Arabic" w:cs="Simplified Arabic"/>
          <w:kern w:val="2"/>
          <w:sz w:val="24"/>
          <w:szCs w:val="24"/>
          <w:rtl/>
          <w14:ligatures w14:val="standardContextual"/>
        </w:rPr>
        <w:t>أبوبكر، مصطفي محمود (2020)</w:t>
      </w:r>
      <w:r w:rsidR="00927893">
        <w:rPr>
          <w:rFonts w:ascii="Simplified Arabic" w:eastAsiaTheme="minorHAnsi" w:hAnsi="Simplified Arabic" w:cs="Simplified Arabic" w:hint="cs"/>
          <w:kern w:val="2"/>
          <w:sz w:val="24"/>
          <w:szCs w:val="24"/>
          <w:rtl/>
          <w14:ligatures w14:val="standardContextual"/>
        </w:rPr>
        <w:t>.</w:t>
      </w:r>
      <w:r w:rsidRPr="001E4BB9">
        <w:rPr>
          <w:rFonts w:ascii="Simplified Arabic" w:eastAsiaTheme="minorHAnsi" w:hAnsi="Simplified Arabic" w:cs="Simplified Arabic"/>
          <w:kern w:val="2"/>
          <w:sz w:val="24"/>
          <w:szCs w:val="24"/>
          <w:rtl/>
          <w14:ligatures w14:val="standardContextual"/>
        </w:rPr>
        <w:t xml:space="preserve"> </w:t>
      </w:r>
      <w:r w:rsidRPr="00927893">
        <w:rPr>
          <w:rFonts w:ascii="Simplified Arabic" w:eastAsiaTheme="minorHAnsi" w:hAnsi="Simplified Arabic" w:cs="Simplified Arabic"/>
          <w:i/>
          <w:iCs/>
          <w:kern w:val="2"/>
          <w:sz w:val="24"/>
          <w:szCs w:val="24"/>
          <w:rtl/>
          <w14:ligatures w14:val="standardContextual"/>
        </w:rPr>
        <w:t>الموارد البشرية – مدخل تحقيق الميزة التنافسية</w:t>
      </w:r>
      <w:r w:rsidR="00927893">
        <w:rPr>
          <w:rFonts w:ascii="Simplified Arabic" w:eastAsiaTheme="minorHAnsi" w:hAnsi="Simplified Arabic" w:cs="Simplified Arabic" w:hint="cs"/>
          <w:kern w:val="2"/>
          <w:sz w:val="24"/>
          <w:szCs w:val="24"/>
          <w:rtl/>
          <w14:ligatures w14:val="standardContextual"/>
        </w:rPr>
        <w:t>.</w:t>
      </w:r>
      <w:r w:rsidRPr="001E4BB9">
        <w:rPr>
          <w:rFonts w:ascii="Simplified Arabic" w:eastAsiaTheme="minorHAnsi" w:hAnsi="Simplified Arabic" w:cs="Simplified Arabic"/>
          <w:kern w:val="2"/>
          <w:sz w:val="24"/>
          <w:szCs w:val="24"/>
          <w:rtl/>
          <w14:ligatures w14:val="standardContextual"/>
        </w:rPr>
        <w:t xml:space="preserve"> عمان : دار المسيرة للنشر والتوزيع.</w:t>
      </w:r>
    </w:p>
    <w:p w14:paraId="3D70A76A" w14:textId="5794174D" w:rsidR="001E4BB9" w:rsidRPr="001E4BB9" w:rsidRDefault="001E4BB9" w:rsidP="001E4BB9">
      <w:pPr>
        <w:numPr>
          <w:ilvl w:val="0"/>
          <w:numId w:val="62"/>
        </w:numPr>
        <w:spacing w:after="0" w:line="240" w:lineRule="auto"/>
        <w:jc w:val="lowKashida"/>
        <w:rPr>
          <w:rFonts w:ascii="Simplified Arabic" w:hAnsi="Simplified Arabic" w:cs="Simplified Arabic"/>
          <w:sz w:val="24"/>
          <w:szCs w:val="24"/>
        </w:rPr>
      </w:pPr>
      <w:r w:rsidRPr="001E4BB9">
        <w:rPr>
          <w:rFonts w:ascii="Simplified Arabic" w:hAnsi="Simplified Arabic" w:cs="Simplified Arabic"/>
          <w:sz w:val="24"/>
          <w:szCs w:val="24"/>
          <w:rtl/>
        </w:rPr>
        <w:t>الأكلبي، عايض شافي (2018)</w:t>
      </w:r>
      <w:r w:rsidR="00927893">
        <w:rPr>
          <w:rFonts w:ascii="Simplified Arabic" w:hAnsi="Simplified Arabic" w:cs="Simplified Arabic" w:hint="cs"/>
          <w:sz w:val="24"/>
          <w:szCs w:val="24"/>
          <w:rtl/>
        </w:rPr>
        <w:t>.</w:t>
      </w:r>
      <w:r w:rsidRPr="001E4BB9">
        <w:rPr>
          <w:rFonts w:ascii="Simplified Arabic" w:hAnsi="Simplified Arabic" w:cs="Simplified Arabic"/>
          <w:sz w:val="24"/>
          <w:szCs w:val="24"/>
          <w:rtl/>
        </w:rPr>
        <w:t xml:space="preserve"> دور القيادة الاستراتيجية في دعم الأداء المؤسسي: دراسة علمية بالتطبيق على جامعة شقراء وكلياتها</w:t>
      </w:r>
      <w:r w:rsidR="00927893">
        <w:rPr>
          <w:rFonts w:ascii="Simplified Arabic" w:hAnsi="Simplified Arabic" w:cs="Simplified Arabic" w:hint="cs"/>
          <w:sz w:val="24"/>
          <w:szCs w:val="24"/>
          <w:rtl/>
        </w:rPr>
        <w:t>.</w:t>
      </w:r>
      <w:r w:rsidRPr="001E4BB9">
        <w:rPr>
          <w:rFonts w:ascii="Simplified Arabic" w:hAnsi="Simplified Arabic" w:cs="Simplified Arabic"/>
          <w:sz w:val="24"/>
          <w:szCs w:val="24"/>
          <w:rtl/>
        </w:rPr>
        <w:t xml:space="preserve"> </w:t>
      </w:r>
      <w:r w:rsidRPr="00927893">
        <w:rPr>
          <w:rFonts w:ascii="Simplified Arabic" w:hAnsi="Simplified Arabic" w:cs="Simplified Arabic"/>
          <w:b/>
          <w:bCs/>
          <w:sz w:val="24"/>
          <w:szCs w:val="24"/>
          <w:rtl/>
        </w:rPr>
        <w:t>مجلة كلية الاقتصاد والعلوم السياسية</w:t>
      </w:r>
      <w:r w:rsidRPr="001E4BB9">
        <w:rPr>
          <w:rFonts w:ascii="Simplified Arabic" w:hAnsi="Simplified Arabic" w:cs="Simplified Arabic"/>
          <w:sz w:val="24"/>
          <w:szCs w:val="24"/>
          <w:rtl/>
        </w:rPr>
        <w:t xml:space="preserve">، </w:t>
      </w:r>
      <w:r w:rsidRPr="00927893">
        <w:rPr>
          <w:rFonts w:ascii="Simplified Arabic" w:hAnsi="Simplified Arabic" w:cs="Simplified Arabic"/>
          <w:i/>
          <w:iCs/>
          <w:sz w:val="24"/>
          <w:szCs w:val="24"/>
          <w:rtl/>
        </w:rPr>
        <w:t>19</w:t>
      </w:r>
      <w:r w:rsidRPr="001E4BB9">
        <w:rPr>
          <w:rFonts w:ascii="Simplified Arabic" w:hAnsi="Simplified Arabic" w:cs="Simplified Arabic"/>
          <w:sz w:val="24"/>
          <w:szCs w:val="24"/>
          <w:rtl/>
        </w:rPr>
        <w:t xml:space="preserve"> (1) </w:t>
      </w:r>
      <w:r w:rsidR="00927893">
        <w:rPr>
          <w:rFonts w:ascii="Simplified Arabic" w:hAnsi="Simplified Arabic" w:cs="Simplified Arabic" w:hint="cs"/>
          <w:sz w:val="24"/>
          <w:szCs w:val="24"/>
          <w:rtl/>
        </w:rPr>
        <w:t>.</w:t>
      </w:r>
      <w:r w:rsidRPr="001E4BB9">
        <w:rPr>
          <w:rFonts w:ascii="Simplified Arabic" w:hAnsi="Simplified Arabic" w:cs="Simplified Arabic"/>
          <w:sz w:val="24"/>
          <w:szCs w:val="24"/>
          <w:rtl/>
        </w:rPr>
        <w:t xml:space="preserve"> 213 -256.</w:t>
      </w:r>
    </w:p>
    <w:p w14:paraId="25D363FA" w14:textId="7F32C9B6" w:rsidR="001E4BB9" w:rsidRPr="001E4BB9" w:rsidRDefault="001E4BB9" w:rsidP="001E4BB9">
      <w:pPr>
        <w:pStyle w:val="ListParagraph"/>
        <w:numPr>
          <w:ilvl w:val="0"/>
          <w:numId w:val="62"/>
        </w:numPr>
        <w:bidi/>
        <w:spacing w:after="0" w:line="240" w:lineRule="auto"/>
        <w:jc w:val="lowKashida"/>
        <w:rPr>
          <w:rFonts w:ascii="Simplified Arabic" w:eastAsiaTheme="minorHAnsi" w:hAnsi="Simplified Arabic" w:cs="Simplified Arabic"/>
          <w:kern w:val="2"/>
          <w:sz w:val="24"/>
          <w:szCs w:val="24"/>
          <w14:ligatures w14:val="standardContextual"/>
        </w:rPr>
      </w:pPr>
      <w:r w:rsidRPr="001E4BB9">
        <w:rPr>
          <w:rFonts w:ascii="Simplified Arabic" w:eastAsiaTheme="minorHAnsi" w:hAnsi="Simplified Arabic" w:cs="Simplified Arabic"/>
          <w:kern w:val="2"/>
          <w:sz w:val="24"/>
          <w:szCs w:val="24"/>
          <w:rtl/>
          <w14:ligatures w14:val="standardContextual"/>
        </w:rPr>
        <w:t>جاد الرب، سيد محمد (2021)</w:t>
      </w:r>
      <w:r w:rsidR="00927893">
        <w:rPr>
          <w:rFonts w:ascii="Simplified Arabic" w:eastAsiaTheme="minorHAnsi" w:hAnsi="Simplified Arabic" w:cs="Simplified Arabic" w:hint="cs"/>
          <w:kern w:val="2"/>
          <w:sz w:val="24"/>
          <w:szCs w:val="24"/>
          <w:rtl/>
          <w14:ligatures w14:val="standardContextual"/>
        </w:rPr>
        <w:t>.</w:t>
      </w:r>
      <w:r w:rsidRPr="001E4BB9">
        <w:rPr>
          <w:rFonts w:ascii="Simplified Arabic" w:eastAsiaTheme="minorHAnsi" w:hAnsi="Simplified Arabic" w:cs="Simplified Arabic"/>
          <w:kern w:val="2"/>
          <w:sz w:val="24"/>
          <w:szCs w:val="24"/>
          <w:rtl/>
          <w14:ligatures w14:val="standardContextual"/>
        </w:rPr>
        <w:t xml:space="preserve"> </w:t>
      </w:r>
      <w:r w:rsidRPr="00927893">
        <w:rPr>
          <w:rFonts w:ascii="Simplified Arabic" w:eastAsiaTheme="minorHAnsi" w:hAnsi="Simplified Arabic" w:cs="Simplified Arabic"/>
          <w:i/>
          <w:iCs/>
          <w:kern w:val="2"/>
          <w:sz w:val="24"/>
          <w:szCs w:val="24"/>
          <w:rtl/>
          <w14:ligatures w14:val="standardContextual"/>
        </w:rPr>
        <w:t xml:space="preserve">القيادة </w:t>
      </w:r>
      <w:r w:rsidR="00927893" w:rsidRPr="00927893">
        <w:rPr>
          <w:rFonts w:ascii="Simplified Arabic" w:eastAsiaTheme="minorHAnsi" w:hAnsi="Simplified Arabic" w:cs="Simplified Arabic" w:hint="cs"/>
          <w:i/>
          <w:iCs/>
          <w:kern w:val="2"/>
          <w:sz w:val="24"/>
          <w:szCs w:val="24"/>
          <w:rtl/>
          <w14:ligatures w14:val="standardContextual"/>
        </w:rPr>
        <w:t>الاستراتيجية</w:t>
      </w:r>
      <w:r w:rsidR="00927893" w:rsidRPr="001E4BB9">
        <w:rPr>
          <w:rFonts w:ascii="Simplified Arabic" w:eastAsiaTheme="minorHAnsi" w:hAnsi="Simplified Arabic" w:cs="Simplified Arabic" w:hint="cs"/>
          <w:kern w:val="2"/>
          <w:sz w:val="24"/>
          <w:szCs w:val="24"/>
          <w:rtl/>
          <w14:ligatures w14:val="standardContextual"/>
        </w:rPr>
        <w:t>،</w:t>
      </w:r>
      <w:r w:rsidRPr="001E4BB9">
        <w:rPr>
          <w:rFonts w:ascii="Simplified Arabic" w:eastAsiaTheme="minorHAnsi" w:hAnsi="Simplified Arabic" w:cs="Simplified Arabic"/>
          <w:kern w:val="2"/>
          <w:sz w:val="24"/>
          <w:szCs w:val="24"/>
          <w:rtl/>
          <w14:ligatures w14:val="standardContextual"/>
        </w:rPr>
        <w:t xml:space="preserve"> كلية التجارة بالإسماعيلية </w:t>
      </w:r>
      <w:r w:rsidR="00927893">
        <w:rPr>
          <w:rFonts w:ascii="Simplified Arabic" w:eastAsiaTheme="minorHAnsi" w:hAnsi="Simplified Arabic" w:cs="Simplified Arabic" w:hint="cs"/>
          <w:kern w:val="2"/>
          <w:sz w:val="24"/>
          <w:szCs w:val="24"/>
          <w:rtl/>
          <w14:ligatures w14:val="standardContextual"/>
        </w:rPr>
        <w:t>.</w:t>
      </w:r>
      <w:r w:rsidRPr="001E4BB9">
        <w:rPr>
          <w:rFonts w:ascii="Simplified Arabic" w:eastAsiaTheme="minorHAnsi" w:hAnsi="Simplified Arabic" w:cs="Simplified Arabic"/>
          <w:kern w:val="2"/>
          <w:sz w:val="24"/>
          <w:szCs w:val="24"/>
          <w:rtl/>
          <w14:ligatures w14:val="standardContextual"/>
        </w:rPr>
        <w:t xml:space="preserve"> السويس: جامعة قناة السويس.</w:t>
      </w:r>
    </w:p>
    <w:p w14:paraId="1223C9AD" w14:textId="56453D57" w:rsidR="001E4BB9" w:rsidRPr="001E4BB9" w:rsidRDefault="001E4BB9" w:rsidP="001E4BB9">
      <w:pPr>
        <w:pStyle w:val="ListParagraph"/>
        <w:numPr>
          <w:ilvl w:val="0"/>
          <w:numId w:val="62"/>
        </w:numPr>
        <w:bidi/>
        <w:spacing w:after="0" w:line="240" w:lineRule="auto"/>
        <w:jc w:val="lowKashida"/>
        <w:rPr>
          <w:rFonts w:ascii="Simplified Arabic" w:eastAsiaTheme="minorHAnsi" w:hAnsi="Simplified Arabic" w:cs="Simplified Arabic"/>
          <w:kern w:val="2"/>
          <w:sz w:val="24"/>
          <w:szCs w:val="24"/>
          <w14:ligatures w14:val="standardContextual"/>
        </w:rPr>
      </w:pPr>
      <w:proofErr w:type="spellStart"/>
      <w:r w:rsidRPr="001E4BB9">
        <w:rPr>
          <w:rFonts w:ascii="Simplified Arabic" w:eastAsiaTheme="minorHAnsi" w:hAnsi="Simplified Arabic" w:cs="Simplified Arabic"/>
          <w:kern w:val="2"/>
          <w:sz w:val="24"/>
          <w:szCs w:val="24"/>
          <w:rtl/>
          <w14:ligatures w14:val="standardContextual"/>
        </w:rPr>
        <w:t>حتيته</w:t>
      </w:r>
      <w:proofErr w:type="spellEnd"/>
      <w:r w:rsidRPr="001E4BB9">
        <w:rPr>
          <w:rFonts w:ascii="Simplified Arabic" w:eastAsiaTheme="minorHAnsi" w:hAnsi="Simplified Arabic" w:cs="Simplified Arabic"/>
          <w:kern w:val="2"/>
          <w:sz w:val="24"/>
          <w:szCs w:val="24"/>
          <w:rtl/>
          <w14:ligatures w14:val="standardContextual"/>
        </w:rPr>
        <w:t>، رحيمه (2018)</w:t>
      </w:r>
      <w:r w:rsidR="00927893">
        <w:rPr>
          <w:rFonts w:ascii="Simplified Arabic" w:eastAsiaTheme="minorHAnsi" w:hAnsi="Simplified Arabic" w:cs="Simplified Arabic" w:hint="cs"/>
          <w:kern w:val="2"/>
          <w:sz w:val="24"/>
          <w:szCs w:val="24"/>
          <w:rtl/>
          <w14:ligatures w14:val="standardContextual"/>
        </w:rPr>
        <w:t>.</w:t>
      </w:r>
      <w:r w:rsidRPr="001E4BB9">
        <w:rPr>
          <w:rFonts w:ascii="Simplified Arabic" w:eastAsiaTheme="minorHAnsi" w:hAnsi="Simplified Arabic" w:cs="Simplified Arabic"/>
          <w:kern w:val="2"/>
          <w:sz w:val="24"/>
          <w:szCs w:val="24"/>
          <w:rtl/>
          <w14:ligatures w14:val="standardContextual"/>
        </w:rPr>
        <w:t xml:space="preserve"> دور مهارات القيادة الاستراتيجية في التهيؤ لضغوط العمل : دراسة تحليلية لآراء عينة من القادة العسكريين </w:t>
      </w:r>
      <w:r w:rsidR="00927893">
        <w:rPr>
          <w:rFonts w:ascii="Simplified Arabic" w:eastAsiaTheme="minorHAnsi" w:hAnsi="Simplified Arabic" w:cs="Simplified Arabic" w:hint="cs"/>
          <w:kern w:val="2"/>
          <w:sz w:val="24"/>
          <w:szCs w:val="24"/>
          <w:rtl/>
          <w14:ligatures w14:val="standardContextual"/>
        </w:rPr>
        <w:t>.</w:t>
      </w:r>
      <w:r w:rsidRPr="001E4BB9">
        <w:rPr>
          <w:rFonts w:ascii="Simplified Arabic" w:eastAsiaTheme="minorHAnsi" w:hAnsi="Simplified Arabic" w:cs="Simplified Arabic"/>
          <w:kern w:val="2"/>
          <w:sz w:val="24"/>
          <w:szCs w:val="24"/>
          <w:rtl/>
          <w14:ligatures w14:val="standardContextual"/>
        </w:rPr>
        <w:t xml:space="preserve"> </w:t>
      </w:r>
      <w:r w:rsidRPr="00927893">
        <w:rPr>
          <w:rFonts w:ascii="Simplified Arabic" w:eastAsiaTheme="minorHAnsi" w:hAnsi="Simplified Arabic" w:cs="Simplified Arabic"/>
          <w:b/>
          <w:bCs/>
          <w:kern w:val="2"/>
          <w:sz w:val="24"/>
          <w:szCs w:val="24"/>
          <w:rtl/>
          <w14:ligatures w14:val="standardContextual"/>
        </w:rPr>
        <w:t>مجلة جامعة الأنبار للعلوم الاقتصادية والإدارية</w:t>
      </w:r>
      <w:r w:rsidRPr="001E4BB9">
        <w:rPr>
          <w:rFonts w:ascii="Simplified Arabic" w:eastAsiaTheme="minorHAnsi" w:hAnsi="Simplified Arabic" w:cs="Simplified Arabic"/>
          <w:kern w:val="2"/>
          <w:sz w:val="24"/>
          <w:szCs w:val="24"/>
          <w:rtl/>
          <w14:ligatures w14:val="standardContextual"/>
        </w:rPr>
        <w:t xml:space="preserve"> ، </w:t>
      </w:r>
      <w:r w:rsidRPr="00927893">
        <w:rPr>
          <w:rFonts w:ascii="Simplified Arabic" w:eastAsiaTheme="minorHAnsi" w:hAnsi="Simplified Arabic" w:cs="Simplified Arabic"/>
          <w:i/>
          <w:iCs/>
          <w:kern w:val="2"/>
          <w:sz w:val="24"/>
          <w:szCs w:val="24"/>
          <w:rtl/>
          <w14:ligatures w14:val="standardContextual"/>
        </w:rPr>
        <w:t>4</w:t>
      </w:r>
      <w:r w:rsidRPr="001E4BB9">
        <w:rPr>
          <w:rFonts w:ascii="Simplified Arabic" w:eastAsiaTheme="minorHAnsi" w:hAnsi="Simplified Arabic" w:cs="Simplified Arabic"/>
          <w:kern w:val="2"/>
          <w:sz w:val="24"/>
          <w:szCs w:val="24"/>
          <w:rtl/>
          <w14:ligatures w14:val="standardContextual"/>
        </w:rPr>
        <w:t xml:space="preserve">(9) </w:t>
      </w:r>
      <w:r w:rsidR="00927893">
        <w:rPr>
          <w:rFonts w:ascii="Simplified Arabic" w:eastAsiaTheme="minorHAnsi" w:hAnsi="Simplified Arabic" w:cs="Simplified Arabic" w:hint="cs"/>
          <w:kern w:val="2"/>
          <w:sz w:val="24"/>
          <w:szCs w:val="24"/>
          <w:rtl/>
          <w14:ligatures w14:val="standardContextual"/>
        </w:rPr>
        <w:t>.</w:t>
      </w:r>
      <w:r w:rsidRPr="001E4BB9">
        <w:rPr>
          <w:rFonts w:ascii="Simplified Arabic" w:eastAsiaTheme="minorHAnsi" w:hAnsi="Simplified Arabic" w:cs="Simplified Arabic"/>
          <w:kern w:val="2"/>
          <w:sz w:val="24"/>
          <w:szCs w:val="24"/>
          <w:rtl/>
          <w14:ligatures w14:val="standardContextual"/>
        </w:rPr>
        <w:t xml:space="preserve"> 251 -270.</w:t>
      </w:r>
    </w:p>
    <w:p w14:paraId="01FCAF38" w14:textId="0B1B31E7" w:rsidR="001E4BB9" w:rsidRPr="001E4BB9" w:rsidRDefault="001E4BB9" w:rsidP="001E4BB9">
      <w:pPr>
        <w:pStyle w:val="FootnoteText"/>
        <w:numPr>
          <w:ilvl w:val="0"/>
          <w:numId w:val="62"/>
        </w:numPr>
        <w:jc w:val="lowKashida"/>
        <w:rPr>
          <w:rFonts w:ascii="Simplified Arabic" w:hAnsi="Simplified Arabic" w:cs="Simplified Arabic"/>
          <w:kern w:val="2"/>
          <w:sz w:val="24"/>
          <w:szCs w:val="24"/>
          <w14:ligatures w14:val="standardContextual"/>
        </w:rPr>
      </w:pPr>
      <w:r w:rsidRPr="001E4BB9">
        <w:rPr>
          <w:rFonts w:ascii="Simplified Arabic" w:hAnsi="Simplified Arabic" w:cs="Simplified Arabic"/>
          <w:kern w:val="2"/>
          <w:sz w:val="24"/>
          <w:szCs w:val="24"/>
          <w:rtl/>
          <w14:ligatures w14:val="standardContextual"/>
        </w:rPr>
        <w:lastRenderedPageBreak/>
        <w:t>حصيني، بينه جابر (2017)</w:t>
      </w:r>
      <w:r w:rsidR="00927893">
        <w:rPr>
          <w:rFonts w:ascii="Simplified Arabic" w:hAnsi="Simplified Arabic" w:cs="Simplified Arabic" w:hint="cs"/>
          <w:kern w:val="2"/>
          <w:sz w:val="24"/>
          <w:szCs w:val="24"/>
          <w:rtl/>
          <w14:ligatures w14:val="standardContextual"/>
        </w:rPr>
        <w:t>.</w:t>
      </w:r>
      <w:r w:rsidRPr="001E4BB9">
        <w:rPr>
          <w:rFonts w:ascii="Simplified Arabic" w:hAnsi="Simplified Arabic" w:cs="Simplified Arabic"/>
          <w:kern w:val="2"/>
          <w:sz w:val="24"/>
          <w:szCs w:val="24"/>
          <w:rtl/>
          <w14:ligatures w14:val="standardContextual"/>
        </w:rPr>
        <w:t xml:space="preserve"> الحكومة</w:t>
      </w:r>
      <w:r w:rsidRPr="001E4BB9">
        <w:rPr>
          <w:rFonts w:ascii="Simplified Arabic" w:hAnsi="Simplified Arabic" w:cs="Simplified Arabic"/>
          <w:kern w:val="2"/>
          <w:sz w:val="24"/>
          <w:szCs w:val="24"/>
          <w14:ligatures w14:val="standardContextual"/>
        </w:rPr>
        <w:t xml:space="preserve"> </w:t>
      </w:r>
      <w:r w:rsidRPr="001E4BB9">
        <w:rPr>
          <w:rFonts w:ascii="Simplified Arabic" w:hAnsi="Simplified Arabic" w:cs="Simplified Arabic"/>
          <w:kern w:val="2"/>
          <w:sz w:val="24"/>
          <w:szCs w:val="24"/>
          <w:rtl/>
          <w14:ligatures w14:val="standardContextual"/>
        </w:rPr>
        <w:t>الالكترونية</w:t>
      </w:r>
      <w:r w:rsidRPr="001E4BB9">
        <w:rPr>
          <w:rFonts w:ascii="Simplified Arabic" w:hAnsi="Simplified Arabic" w:cs="Simplified Arabic"/>
          <w:kern w:val="2"/>
          <w:sz w:val="24"/>
          <w:szCs w:val="24"/>
          <w14:ligatures w14:val="standardContextual"/>
        </w:rPr>
        <w:t xml:space="preserve"> </w:t>
      </w:r>
      <w:r w:rsidRPr="001E4BB9">
        <w:rPr>
          <w:rFonts w:ascii="Simplified Arabic" w:hAnsi="Simplified Arabic" w:cs="Simplified Arabic"/>
          <w:kern w:val="2"/>
          <w:sz w:val="24"/>
          <w:szCs w:val="24"/>
          <w:rtl/>
          <w14:ligatures w14:val="standardContextual"/>
        </w:rPr>
        <w:t>وأثرها</w:t>
      </w:r>
      <w:r w:rsidRPr="001E4BB9">
        <w:rPr>
          <w:rFonts w:ascii="Simplified Arabic" w:hAnsi="Simplified Arabic" w:cs="Simplified Arabic"/>
          <w:kern w:val="2"/>
          <w:sz w:val="24"/>
          <w:szCs w:val="24"/>
          <w14:ligatures w14:val="standardContextual"/>
        </w:rPr>
        <w:t xml:space="preserve"> </w:t>
      </w:r>
      <w:r w:rsidRPr="001E4BB9">
        <w:rPr>
          <w:rFonts w:ascii="Simplified Arabic" w:hAnsi="Simplified Arabic" w:cs="Simplified Arabic"/>
          <w:kern w:val="2"/>
          <w:sz w:val="24"/>
          <w:szCs w:val="24"/>
          <w:rtl/>
          <w14:ligatures w14:val="standardContextual"/>
        </w:rPr>
        <w:t>على</w:t>
      </w:r>
      <w:r w:rsidRPr="001E4BB9">
        <w:rPr>
          <w:rFonts w:ascii="Simplified Arabic" w:hAnsi="Simplified Arabic" w:cs="Simplified Arabic"/>
          <w:kern w:val="2"/>
          <w:sz w:val="24"/>
          <w:szCs w:val="24"/>
          <w14:ligatures w14:val="standardContextual"/>
        </w:rPr>
        <w:t xml:space="preserve"> </w:t>
      </w:r>
      <w:r w:rsidRPr="001E4BB9">
        <w:rPr>
          <w:rFonts w:ascii="Simplified Arabic" w:hAnsi="Simplified Arabic" w:cs="Simplified Arabic"/>
          <w:kern w:val="2"/>
          <w:sz w:val="24"/>
          <w:szCs w:val="24"/>
          <w:rtl/>
          <w14:ligatures w14:val="standardContextual"/>
        </w:rPr>
        <w:t>الأداء</w:t>
      </w:r>
      <w:r w:rsidRPr="001E4BB9">
        <w:rPr>
          <w:rFonts w:ascii="Simplified Arabic" w:hAnsi="Simplified Arabic" w:cs="Simplified Arabic"/>
          <w:kern w:val="2"/>
          <w:sz w:val="24"/>
          <w:szCs w:val="24"/>
          <w14:ligatures w14:val="standardContextual"/>
        </w:rPr>
        <w:t xml:space="preserve"> </w:t>
      </w:r>
      <w:r w:rsidRPr="001E4BB9">
        <w:rPr>
          <w:rFonts w:ascii="Simplified Arabic" w:hAnsi="Simplified Arabic" w:cs="Simplified Arabic"/>
          <w:kern w:val="2"/>
          <w:sz w:val="24"/>
          <w:szCs w:val="24"/>
          <w:rtl/>
          <w14:ligatures w14:val="standardContextual"/>
        </w:rPr>
        <w:t>التنظيمي:</w:t>
      </w:r>
      <w:r w:rsidRPr="001E4BB9">
        <w:rPr>
          <w:rFonts w:ascii="Simplified Arabic" w:hAnsi="Simplified Arabic" w:cs="Simplified Arabic"/>
          <w:kern w:val="2"/>
          <w:sz w:val="24"/>
          <w:szCs w:val="24"/>
          <w14:ligatures w14:val="standardContextual"/>
        </w:rPr>
        <w:t xml:space="preserve"> </w:t>
      </w:r>
      <w:r w:rsidRPr="001E4BB9">
        <w:rPr>
          <w:rFonts w:ascii="Simplified Arabic" w:hAnsi="Simplified Arabic" w:cs="Simplified Arabic"/>
          <w:kern w:val="2"/>
          <w:sz w:val="24"/>
          <w:szCs w:val="24"/>
          <w:rtl/>
          <w14:ligatures w14:val="standardContextual"/>
        </w:rPr>
        <w:t>دراسة تطبيقية في</w:t>
      </w:r>
      <w:r w:rsidRPr="001E4BB9">
        <w:rPr>
          <w:rFonts w:ascii="Simplified Arabic" w:hAnsi="Simplified Arabic" w:cs="Simplified Arabic"/>
          <w:kern w:val="2"/>
          <w:sz w:val="24"/>
          <w:szCs w:val="24"/>
          <w14:ligatures w14:val="standardContextual"/>
        </w:rPr>
        <w:t xml:space="preserve"> </w:t>
      </w:r>
      <w:r w:rsidRPr="001E4BB9">
        <w:rPr>
          <w:rFonts w:ascii="Simplified Arabic" w:hAnsi="Simplified Arabic" w:cs="Simplified Arabic"/>
          <w:kern w:val="2"/>
          <w:sz w:val="24"/>
          <w:szCs w:val="24"/>
          <w:rtl/>
          <w14:ligatures w14:val="standardContextual"/>
        </w:rPr>
        <w:t>معمل</w:t>
      </w:r>
      <w:r w:rsidRPr="001E4BB9">
        <w:rPr>
          <w:rFonts w:ascii="Simplified Arabic" w:hAnsi="Simplified Arabic" w:cs="Simplified Arabic"/>
          <w:kern w:val="2"/>
          <w:sz w:val="24"/>
          <w:szCs w:val="24"/>
          <w14:ligatures w14:val="standardContextual"/>
        </w:rPr>
        <w:t xml:space="preserve"> </w:t>
      </w:r>
      <w:r w:rsidRPr="001E4BB9">
        <w:rPr>
          <w:rFonts w:ascii="Simplified Arabic" w:hAnsi="Simplified Arabic" w:cs="Simplified Arabic"/>
          <w:kern w:val="2"/>
          <w:sz w:val="24"/>
          <w:szCs w:val="24"/>
          <w:rtl/>
          <w14:ligatures w14:val="standardContextual"/>
        </w:rPr>
        <w:t>الألبسة</w:t>
      </w:r>
      <w:r w:rsidRPr="001E4BB9">
        <w:rPr>
          <w:rFonts w:ascii="Simplified Arabic" w:hAnsi="Simplified Arabic" w:cs="Simplified Arabic"/>
          <w:kern w:val="2"/>
          <w:sz w:val="24"/>
          <w:szCs w:val="24"/>
          <w14:ligatures w14:val="standardContextual"/>
        </w:rPr>
        <w:t xml:space="preserve"> </w:t>
      </w:r>
      <w:r w:rsidRPr="001E4BB9">
        <w:rPr>
          <w:rFonts w:ascii="Simplified Arabic" w:hAnsi="Simplified Arabic" w:cs="Simplified Arabic"/>
          <w:kern w:val="2"/>
          <w:sz w:val="24"/>
          <w:szCs w:val="24"/>
          <w:rtl/>
          <w14:ligatures w14:val="standardContextual"/>
        </w:rPr>
        <w:t>الجاهزة</w:t>
      </w:r>
      <w:r w:rsidRPr="001E4BB9">
        <w:rPr>
          <w:rFonts w:ascii="Simplified Arabic" w:hAnsi="Simplified Arabic" w:cs="Simplified Arabic"/>
          <w:kern w:val="2"/>
          <w:sz w:val="24"/>
          <w:szCs w:val="24"/>
          <w14:ligatures w14:val="standardContextual"/>
        </w:rPr>
        <w:t xml:space="preserve"> </w:t>
      </w:r>
      <w:r w:rsidRPr="001E4BB9">
        <w:rPr>
          <w:rFonts w:ascii="Simplified Arabic" w:hAnsi="Simplified Arabic" w:cs="Simplified Arabic"/>
          <w:kern w:val="2"/>
          <w:sz w:val="24"/>
          <w:szCs w:val="24"/>
          <w:rtl/>
          <w14:ligatures w14:val="standardContextual"/>
        </w:rPr>
        <w:t>في</w:t>
      </w:r>
      <w:r w:rsidRPr="001E4BB9">
        <w:rPr>
          <w:rFonts w:ascii="Simplified Arabic" w:hAnsi="Simplified Arabic" w:cs="Simplified Arabic"/>
          <w:kern w:val="2"/>
          <w:sz w:val="24"/>
          <w:szCs w:val="24"/>
          <w14:ligatures w14:val="standardContextual"/>
        </w:rPr>
        <w:t xml:space="preserve"> </w:t>
      </w:r>
      <w:r w:rsidRPr="001E4BB9">
        <w:rPr>
          <w:rFonts w:ascii="Simplified Arabic" w:hAnsi="Simplified Arabic" w:cs="Simplified Arabic"/>
          <w:kern w:val="2"/>
          <w:sz w:val="24"/>
          <w:szCs w:val="24"/>
          <w:rtl/>
          <w14:ligatures w14:val="standardContextual"/>
        </w:rPr>
        <w:t>النجف</w:t>
      </w:r>
      <w:r w:rsidRPr="001E4BB9">
        <w:rPr>
          <w:rFonts w:ascii="Simplified Arabic" w:hAnsi="Simplified Arabic" w:cs="Simplified Arabic"/>
          <w:kern w:val="2"/>
          <w:sz w:val="24"/>
          <w:szCs w:val="24"/>
          <w14:ligatures w14:val="standardContextual"/>
        </w:rPr>
        <w:t xml:space="preserve"> </w:t>
      </w:r>
      <w:r w:rsidRPr="001E4BB9">
        <w:rPr>
          <w:rFonts w:ascii="Simplified Arabic" w:hAnsi="Simplified Arabic" w:cs="Simplified Arabic"/>
          <w:kern w:val="2"/>
          <w:sz w:val="24"/>
          <w:szCs w:val="24"/>
          <w:rtl/>
          <w14:ligatures w14:val="standardContextual"/>
        </w:rPr>
        <w:t>الاشرف</w:t>
      </w:r>
      <w:r w:rsidR="00927893">
        <w:rPr>
          <w:rFonts w:ascii="Simplified Arabic" w:hAnsi="Simplified Arabic" w:cs="Simplified Arabic" w:hint="cs"/>
          <w:kern w:val="2"/>
          <w:sz w:val="24"/>
          <w:szCs w:val="24"/>
          <w:rtl/>
          <w14:ligatures w14:val="standardContextual"/>
        </w:rPr>
        <w:t>.</w:t>
      </w:r>
      <w:r w:rsidRPr="001E4BB9">
        <w:rPr>
          <w:rFonts w:ascii="Simplified Arabic" w:hAnsi="Simplified Arabic" w:cs="Simplified Arabic"/>
          <w:kern w:val="2"/>
          <w:sz w:val="24"/>
          <w:szCs w:val="24"/>
          <w:rtl/>
          <w14:ligatures w14:val="standardContextual"/>
        </w:rPr>
        <w:t xml:space="preserve"> </w:t>
      </w:r>
      <w:r w:rsidRPr="00927893">
        <w:rPr>
          <w:rFonts w:ascii="Simplified Arabic" w:hAnsi="Simplified Arabic" w:cs="Simplified Arabic"/>
          <w:b/>
          <w:bCs/>
          <w:kern w:val="2"/>
          <w:sz w:val="24"/>
          <w:szCs w:val="24"/>
          <w:rtl/>
          <w14:ligatures w14:val="standardContextual"/>
        </w:rPr>
        <w:t>بحث</w:t>
      </w:r>
      <w:r w:rsidRPr="00927893">
        <w:rPr>
          <w:rFonts w:ascii="Simplified Arabic" w:hAnsi="Simplified Arabic" w:cs="Simplified Arabic"/>
          <w:b/>
          <w:bCs/>
          <w:kern w:val="2"/>
          <w:sz w:val="24"/>
          <w:szCs w:val="24"/>
          <w14:ligatures w14:val="standardContextual"/>
        </w:rPr>
        <w:t xml:space="preserve"> </w:t>
      </w:r>
      <w:r w:rsidRPr="00927893">
        <w:rPr>
          <w:rFonts w:ascii="Simplified Arabic" w:hAnsi="Simplified Arabic" w:cs="Simplified Arabic"/>
          <w:b/>
          <w:bCs/>
          <w:kern w:val="2"/>
          <w:sz w:val="24"/>
          <w:szCs w:val="24"/>
          <w:rtl/>
          <w14:ligatures w14:val="standardContextual"/>
        </w:rPr>
        <w:t>تخرج</w:t>
      </w:r>
      <w:r w:rsidRPr="00927893">
        <w:rPr>
          <w:rFonts w:ascii="Simplified Arabic" w:hAnsi="Simplified Arabic" w:cs="Simplified Arabic"/>
          <w:b/>
          <w:bCs/>
          <w:kern w:val="2"/>
          <w:sz w:val="24"/>
          <w:szCs w:val="24"/>
          <w14:ligatures w14:val="standardContextual"/>
        </w:rPr>
        <w:t xml:space="preserve"> </w:t>
      </w:r>
      <w:r w:rsidRPr="00927893">
        <w:rPr>
          <w:rFonts w:ascii="Simplified Arabic" w:hAnsi="Simplified Arabic" w:cs="Simplified Arabic"/>
          <w:b/>
          <w:bCs/>
          <w:kern w:val="2"/>
          <w:sz w:val="24"/>
          <w:szCs w:val="24"/>
          <w:rtl/>
          <w14:ligatures w14:val="standardContextual"/>
        </w:rPr>
        <w:t>مقدم</w:t>
      </w:r>
      <w:r w:rsidRPr="00927893">
        <w:rPr>
          <w:rFonts w:ascii="Simplified Arabic" w:hAnsi="Simplified Arabic" w:cs="Simplified Arabic"/>
          <w:b/>
          <w:bCs/>
          <w:kern w:val="2"/>
          <w:sz w:val="24"/>
          <w:szCs w:val="24"/>
          <w14:ligatures w14:val="standardContextual"/>
        </w:rPr>
        <w:t xml:space="preserve"> </w:t>
      </w:r>
      <w:r w:rsidRPr="00927893">
        <w:rPr>
          <w:rFonts w:ascii="Simplified Arabic" w:hAnsi="Simplified Arabic" w:cs="Simplified Arabic"/>
          <w:b/>
          <w:bCs/>
          <w:kern w:val="2"/>
          <w:sz w:val="24"/>
          <w:szCs w:val="24"/>
          <w:rtl/>
          <w14:ligatures w14:val="standardContextual"/>
        </w:rPr>
        <w:t>إلى</w:t>
      </w:r>
      <w:r w:rsidRPr="00927893">
        <w:rPr>
          <w:rFonts w:ascii="Simplified Arabic" w:hAnsi="Simplified Arabic" w:cs="Simplified Arabic"/>
          <w:b/>
          <w:bCs/>
          <w:kern w:val="2"/>
          <w:sz w:val="24"/>
          <w:szCs w:val="24"/>
          <w14:ligatures w14:val="standardContextual"/>
        </w:rPr>
        <w:t xml:space="preserve"> </w:t>
      </w:r>
      <w:r w:rsidRPr="00927893">
        <w:rPr>
          <w:rFonts w:ascii="Simplified Arabic" w:hAnsi="Simplified Arabic" w:cs="Simplified Arabic"/>
          <w:b/>
          <w:bCs/>
          <w:kern w:val="2"/>
          <w:sz w:val="24"/>
          <w:szCs w:val="24"/>
          <w:rtl/>
          <w14:ligatures w14:val="standardContextual"/>
        </w:rPr>
        <w:t>قسم تقنيات</w:t>
      </w:r>
      <w:r w:rsidRPr="00927893">
        <w:rPr>
          <w:rFonts w:ascii="Simplified Arabic" w:hAnsi="Simplified Arabic" w:cs="Simplified Arabic"/>
          <w:b/>
          <w:bCs/>
          <w:kern w:val="2"/>
          <w:sz w:val="24"/>
          <w:szCs w:val="24"/>
          <w14:ligatures w14:val="standardContextual"/>
        </w:rPr>
        <w:t xml:space="preserve"> </w:t>
      </w:r>
      <w:r w:rsidRPr="00927893">
        <w:rPr>
          <w:rFonts w:ascii="Simplified Arabic" w:hAnsi="Simplified Arabic" w:cs="Simplified Arabic"/>
          <w:b/>
          <w:bCs/>
          <w:kern w:val="2"/>
          <w:sz w:val="24"/>
          <w:szCs w:val="24"/>
          <w:rtl/>
          <w14:ligatures w14:val="standardContextual"/>
        </w:rPr>
        <w:t>إدارة</w:t>
      </w:r>
      <w:r w:rsidRPr="00927893">
        <w:rPr>
          <w:rFonts w:ascii="Simplified Arabic" w:hAnsi="Simplified Arabic" w:cs="Simplified Arabic"/>
          <w:b/>
          <w:bCs/>
          <w:kern w:val="2"/>
          <w:sz w:val="24"/>
          <w:szCs w:val="24"/>
          <w14:ligatures w14:val="standardContextual"/>
        </w:rPr>
        <w:t xml:space="preserve"> </w:t>
      </w:r>
      <w:r w:rsidRPr="00927893">
        <w:rPr>
          <w:rFonts w:ascii="Simplified Arabic" w:hAnsi="Simplified Arabic" w:cs="Simplified Arabic"/>
          <w:b/>
          <w:bCs/>
          <w:kern w:val="2"/>
          <w:sz w:val="24"/>
          <w:szCs w:val="24"/>
          <w:rtl/>
          <w14:ligatures w14:val="standardContextual"/>
        </w:rPr>
        <w:t>العمليات</w:t>
      </w:r>
      <w:r w:rsidRPr="001E4BB9">
        <w:rPr>
          <w:rFonts w:ascii="Simplified Arabic" w:hAnsi="Simplified Arabic" w:cs="Simplified Arabic"/>
          <w:kern w:val="2"/>
          <w:sz w:val="24"/>
          <w:szCs w:val="24"/>
          <w:rtl/>
          <w14:ligatures w14:val="standardContextual"/>
        </w:rPr>
        <w:t>، جامعة</w:t>
      </w:r>
      <w:r w:rsidRPr="001E4BB9">
        <w:rPr>
          <w:rFonts w:ascii="Simplified Arabic" w:hAnsi="Simplified Arabic" w:cs="Simplified Arabic"/>
          <w:kern w:val="2"/>
          <w:sz w:val="24"/>
          <w:szCs w:val="24"/>
          <w14:ligatures w14:val="standardContextual"/>
        </w:rPr>
        <w:t xml:space="preserve"> </w:t>
      </w:r>
      <w:r w:rsidRPr="001E4BB9">
        <w:rPr>
          <w:rFonts w:ascii="Simplified Arabic" w:hAnsi="Simplified Arabic" w:cs="Simplified Arabic"/>
          <w:kern w:val="2"/>
          <w:sz w:val="24"/>
          <w:szCs w:val="24"/>
          <w:rtl/>
          <w14:ligatures w14:val="standardContextual"/>
        </w:rPr>
        <w:t>الكوفة.</w:t>
      </w:r>
    </w:p>
    <w:p w14:paraId="423F72EE" w14:textId="7E7A459F" w:rsidR="001E4BB9" w:rsidRPr="001E4BB9" w:rsidRDefault="001E4BB9" w:rsidP="001E4BB9">
      <w:pPr>
        <w:numPr>
          <w:ilvl w:val="0"/>
          <w:numId w:val="62"/>
        </w:numPr>
        <w:spacing w:after="0" w:line="240" w:lineRule="auto"/>
        <w:jc w:val="lowKashida"/>
        <w:rPr>
          <w:rFonts w:ascii="Simplified Arabic" w:hAnsi="Simplified Arabic" w:cs="Simplified Arabic"/>
          <w:sz w:val="24"/>
          <w:szCs w:val="24"/>
        </w:rPr>
      </w:pPr>
      <w:r w:rsidRPr="001E4BB9">
        <w:rPr>
          <w:rFonts w:ascii="Simplified Arabic" w:hAnsi="Simplified Arabic" w:cs="Simplified Arabic"/>
          <w:sz w:val="24"/>
          <w:szCs w:val="24"/>
          <w:rtl/>
        </w:rPr>
        <w:t>خلف، علي خالد (2021)</w:t>
      </w:r>
      <w:r w:rsidR="00927893">
        <w:rPr>
          <w:rFonts w:ascii="Simplified Arabic" w:hAnsi="Simplified Arabic" w:cs="Simplified Arabic" w:hint="cs"/>
          <w:sz w:val="24"/>
          <w:szCs w:val="24"/>
          <w:rtl/>
        </w:rPr>
        <w:t>.</w:t>
      </w:r>
      <w:r w:rsidRPr="001E4BB9">
        <w:rPr>
          <w:rFonts w:ascii="Simplified Arabic" w:hAnsi="Simplified Arabic" w:cs="Simplified Arabic"/>
          <w:sz w:val="24"/>
          <w:szCs w:val="24"/>
          <w:rtl/>
        </w:rPr>
        <w:t xml:space="preserve"> دور القيادة الإستراتيجية في تحقيق التفوق التنظيمي: بحث ميداني على عينة من المصارف العراقية الخاصة</w:t>
      </w:r>
      <w:r w:rsidR="00927893">
        <w:rPr>
          <w:rFonts w:ascii="Simplified Arabic" w:hAnsi="Simplified Arabic" w:cs="Simplified Arabic" w:hint="cs"/>
          <w:sz w:val="24"/>
          <w:szCs w:val="24"/>
          <w:rtl/>
        </w:rPr>
        <w:t>.</w:t>
      </w:r>
      <w:r w:rsidRPr="001E4BB9">
        <w:rPr>
          <w:rFonts w:ascii="Simplified Arabic" w:hAnsi="Simplified Arabic" w:cs="Simplified Arabic"/>
          <w:sz w:val="24"/>
          <w:szCs w:val="24"/>
          <w:rtl/>
        </w:rPr>
        <w:t xml:space="preserve"> </w:t>
      </w:r>
      <w:r w:rsidRPr="00927893">
        <w:rPr>
          <w:rFonts w:ascii="Simplified Arabic" w:hAnsi="Simplified Arabic" w:cs="Simplified Arabic"/>
          <w:b/>
          <w:bCs/>
          <w:sz w:val="24"/>
          <w:szCs w:val="24"/>
          <w:rtl/>
        </w:rPr>
        <w:t>مجلة جامعة الأنبار للعلوم الاقتصادية والإدارية</w:t>
      </w:r>
      <w:r w:rsidRPr="001E4BB9">
        <w:rPr>
          <w:rFonts w:ascii="Simplified Arabic" w:hAnsi="Simplified Arabic" w:cs="Simplified Arabic"/>
          <w:sz w:val="24"/>
          <w:szCs w:val="24"/>
          <w:rtl/>
        </w:rPr>
        <w:t xml:space="preserve"> </w:t>
      </w:r>
      <w:r w:rsidR="00927893">
        <w:rPr>
          <w:rFonts w:ascii="Simplified Arabic" w:hAnsi="Simplified Arabic" w:cs="Simplified Arabic" w:hint="cs"/>
          <w:sz w:val="24"/>
          <w:szCs w:val="24"/>
          <w:rtl/>
        </w:rPr>
        <w:t>.</w:t>
      </w:r>
      <w:r w:rsidRPr="001E4BB9">
        <w:rPr>
          <w:rFonts w:ascii="Simplified Arabic" w:hAnsi="Simplified Arabic" w:cs="Simplified Arabic"/>
          <w:sz w:val="24"/>
          <w:szCs w:val="24"/>
          <w:rtl/>
        </w:rPr>
        <w:t xml:space="preserve"> </w:t>
      </w:r>
      <w:r w:rsidRPr="00927893">
        <w:rPr>
          <w:rFonts w:ascii="Simplified Arabic" w:hAnsi="Simplified Arabic" w:cs="Simplified Arabic"/>
          <w:i/>
          <w:iCs/>
          <w:sz w:val="24"/>
          <w:szCs w:val="24"/>
          <w:rtl/>
        </w:rPr>
        <w:t>13</w:t>
      </w:r>
      <w:r w:rsidRPr="001E4BB9">
        <w:rPr>
          <w:rFonts w:ascii="Simplified Arabic" w:hAnsi="Simplified Arabic" w:cs="Simplified Arabic"/>
          <w:sz w:val="24"/>
          <w:szCs w:val="24"/>
          <w:rtl/>
        </w:rPr>
        <w:t xml:space="preserve"> (4</w:t>
      </w:r>
      <w:r w:rsidR="00927893">
        <w:rPr>
          <w:rFonts w:ascii="Simplified Arabic" w:hAnsi="Simplified Arabic" w:cs="Simplified Arabic" w:hint="cs"/>
          <w:sz w:val="24"/>
          <w:szCs w:val="24"/>
          <w:rtl/>
        </w:rPr>
        <w:t>).</w:t>
      </w:r>
      <w:r w:rsidRPr="001E4BB9">
        <w:rPr>
          <w:rFonts w:ascii="Simplified Arabic" w:hAnsi="Simplified Arabic" w:cs="Simplified Arabic"/>
          <w:sz w:val="24"/>
          <w:szCs w:val="24"/>
          <w:rtl/>
        </w:rPr>
        <w:t xml:space="preserve"> 124 -144.</w:t>
      </w:r>
    </w:p>
    <w:p w14:paraId="26B17611" w14:textId="5F6E786E" w:rsidR="001E4BB9" w:rsidRPr="001E4BB9" w:rsidRDefault="001E4BB9" w:rsidP="001E4BB9">
      <w:pPr>
        <w:pStyle w:val="FootnoteText"/>
        <w:numPr>
          <w:ilvl w:val="0"/>
          <w:numId w:val="62"/>
        </w:numPr>
        <w:jc w:val="lowKashida"/>
        <w:rPr>
          <w:rFonts w:ascii="Simplified Arabic" w:hAnsi="Simplified Arabic" w:cs="Simplified Arabic"/>
          <w:sz w:val="24"/>
          <w:szCs w:val="24"/>
        </w:rPr>
      </w:pPr>
      <w:r w:rsidRPr="001E4BB9">
        <w:rPr>
          <w:rFonts w:ascii="Simplified Arabic" w:hAnsi="Simplified Arabic" w:cs="Simplified Arabic"/>
          <w:sz w:val="24"/>
          <w:szCs w:val="24"/>
          <w:rtl/>
        </w:rPr>
        <w:t>رحمون، رزيقة (2023)</w:t>
      </w:r>
      <w:r w:rsidR="00927893">
        <w:rPr>
          <w:rFonts w:ascii="Simplified Arabic" w:hAnsi="Simplified Arabic" w:cs="Simplified Arabic" w:hint="cs"/>
          <w:sz w:val="24"/>
          <w:szCs w:val="24"/>
          <w:rtl/>
        </w:rPr>
        <w:t>.</w:t>
      </w:r>
      <w:r w:rsidRPr="001E4BB9">
        <w:rPr>
          <w:rFonts w:ascii="Simplified Arabic" w:hAnsi="Simplified Arabic" w:cs="Simplified Arabic"/>
          <w:sz w:val="24"/>
          <w:szCs w:val="24"/>
          <w:rtl/>
        </w:rPr>
        <w:t xml:space="preserve"> مساهمة القيادة الاستراتيجية في إرساء الثقافة التنظيمية: دراسة تطبيقية على بنك التنمية المحلية – بسكرة</w:t>
      </w:r>
      <w:r w:rsidR="00927893">
        <w:rPr>
          <w:rFonts w:ascii="Simplified Arabic" w:hAnsi="Simplified Arabic" w:cs="Simplified Arabic" w:hint="cs"/>
          <w:sz w:val="24"/>
          <w:szCs w:val="24"/>
          <w:rtl/>
        </w:rPr>
        <w:t>.</w:t>
      </w:r>
      <w:r w:rsidRPr="001E4BB9">
        <w:rPr>
          <w:rFonts w:ascii="Simplified Arabic" w:hAnsi="Simplified Arabic" w:cs="Simplified Arabic"/>
          <w:sz w:val="24"/>
          <w:szCs w:val="24"/>
          <w:rtl/>
        </w:rPr>
        <w:t xml:space="preserve"> </w:t>
      </w:r>
      <w:r w:rsidRPr="00927893">
        <w:rPr>
          <w:rFonts w:ascii="Simplified Arabic" w:hAnsi="Simplified Arabic" w:cs="Simplified Arabic"/>
          <w:b/>
          <w:bCs/>
          <w:sz w:val="24"/>
          <w:szCs w:val="24"/>
          <w:rtl/>
        </w:rPr>
        <w:t xml:space="preserve">مجلة الباحث </w:t>
      </w:r>
      <w:r w:rsidR="00927893" w:rsidRPr="00927893">
        <w:rPr>
          <w:rFonts w:ascii="Simplified Arabic" w:hAnsi="Simplified Arabic" w:cs="Simplified Arabic" w:hint="cs"/>
          <w:b/>
          <w:bCs/>
          <w:sz w:val="24"/>
          <w:szCs w:val="24"/>
          <w:rtl/>
        </w:rPr>
        <w:t>الاقتصادي</w:t>
      </w:r>
      <w:r w:rsidR="00927893" w:rsidRPr="001E4BB9">
        <w:rPr>
          <w:rFonts w:ascii="Simplified Arabic" w:hAnsi="Simplified Arabic" w:cs="Simplified Arabic" w:hint="cs"/>
          <w:sz w:val="24"/>
          <w:szCs w:val="24"/>
          <w:rtl/>
        </w:rPr>
        <w:t>،</w:t>
      </w:r>
      <w:r w:rsidRPr="001E4BB9">
        <w:rPr>
          <w:rFonts w:ascii="Simplified Arabic" w:hAnsi="Simplified Arabic" w:cs="Simplified Arabic"/>
          <w:sz w:val="24"/>
          <w:szCs w:val="24"/>
          <w:rtl/>
        </w:rPr>
        <w:t xml:space="preserve"> جامعة 20 أوت 1955 ، سكيكدة ، </w:t>
      </w:r>
      <w:r w:rsidRPr="00927893">
        <w:rPr>
          <w:rFonts w:ascii="Simplified Arabic" w:hAnsi="Simplified Arabic" w:cs="Simplified Arabic"/>
          <w:i/>
          <w:iCs/>
          <w:sz w:val="24"/>
          <w:szCs w:val="24"/>
          <w:rtl/>
        </w:rPr>
        <w:t>11</w:t>
      </w:r>
      <w:r w:rsidRPr="001E4BB9">
        <w:rPr>
          <w:rFonts w:ascii="Simplified Arabic" w:hAnsi="Simplified Arabic" w:cs="Simplified Arabic"/>
          <w:sz w:val="24"/>
          <w:szCs w:val="24"/>
          <w:rtl/>
        </w:rPr>
        <w:t xml:space="preserve"> (1) </w:t>
      </w:r>
      <w:r w:rsidR="00927893">
        <w:rPr>
          <w:rFonts w:ascii="Simplified Arabic" w:hAnsi="Simplified Arabic" w:cs="Simplified Arabic" w:hint="cs"/>
          <w:sz w:val="24"/>
          <w:szCs w:val="24"/>
          <w:rtl/>
        </w:rPr>
        <w:t>.</w:t>
      </w:r>
      <w:r w:rsidRPr="001E4BB9">
        <w:rPr>
          <w:rFonts w:ascii="Simplified Arabic" w:hAnsi="Simplified Arabic" w:cs="Simplified Arabic"/>
          <w:sz w:val="24"/>
          <w:szCs w:val="24"/>
          <w:rtl/>
        </w:rPr>
        <w:t xml:space="preserve"> 184 -199.</w:t>
      </w:r>
    </w:p>
    <w:p w14:paraId="010B406C" w14:textId="19C85FCD" w:rsidR="001E4BB9" w:rsidRPr="001E4BB9" w:rsidRDefault="001E4BB9" w:rsidP="001E4BB9">
      <w:pPr>
        <w:pStyle w:val="FootnoteText"/>
        <w:numPr>
          <w:ilvl w:val="0"/>
          <w:numId w:val="62"/>
        </w:numPr>
        <w:jc w:val="lowKashida"/>
        <w:rPr>
          <w:rFonts w:ascii="Simplified Arabic" w:hAnsi="Simplified Arabic" w:cs="Simplified Arabic"/>
          <w:kern w:val="2"/>
          <w:sz w:val="24"/>
          <w:szCs w:val="24"/>
          <w14:ligatures w14:val="standardContextual"/>
        </w:rPr>
      </w:pPr>
      <w:proofErr w:type="spellStart"/>
      <w:r w:rsidRPr="001E4BB9">
        <w:rPr>
          <w:rFonts w:ascii="Simplified Arabic" w:hAnsi="Simplified Arabic" w:cs="Simplified Arabic"/>
          <w:kern w:val="2"/>
          <w:sz w:val="24"/>
          <w:szCs w:val="24"/>
          <w:rtl/>
          <w14:ligatures w14:val="standardContextual"/>
        </w:rPr>
        <w:t>الرفوع</w:t>
      </w:r>
      <w:proofErr w:type="spellEnd"/>
      <w:r w:rsidRPr="001E4BB9">
        <w:rPr>
          <w:rFonts w:ascii="Simplified Arabic" w:hAnsi="Simplified Arabic" w:cs="Simplified Arabic"/>
          <w:kern w:val="2"/>
          <w:sz w:val="24"/>
          <w:szCs w:val="24"/>
          <w:rtl/>
          <w14:ligatures w14:val="standardContextual"/>
        </w:rPr>
        <w:t>، أماني يوسف (2021)</w:t>
      </w:r>
      <w:r w:rsidR="00927893">
        <w:rPr>
          <w:rFonts w:ascii="Simplified Arabic" w:hAnsi="Simplified Arabic" w:cs="Simplified Arabic" w:hint="cs"/>
          <w:kern w:val="2"/>
          <w:sz w:val="24"/>
          <w:szCs w:val="24"/>
          <w:rtl/>
          <w14:ligatures w14:val="standardContextual"/>
        </w:rPr>
        <w:t>.</w:t>
      </w:r>
      <w:r w:rsidRPr="001E4BB9">
        <w:rPr>
          <w:rFonts w:ascii="Simplified Arabic" w:hAnsi="Simplified Arabic" w:cs="Simplified Arabic"/>
          <w:kern w:val="2"/>
          <w:sz w:val="24"/>
          <w:szCs w:val="24"/>
          <w:rtl/>
          <w14:ligatures w14:val="standardContextual"/>
        </w:rPr>
        <w:t xml:space="preserve"> </w:t>
      </w:r>
      <w:r w:rsidRPr="00927893">
        <w:rPr>
          <w:rFonts w:ascii="Simplified Arabic" w:hAnsi="Simplified Arabic" w:cs="Simplified Arabic"/>
          <w:i/>
          <w:iCs/>
          <w:kern w:val="2"/>
          <w:sz w:val="24"/>
          <w:szCs w:val="24"/>
          <w:rtl/>
          <w14:ligatures w14:val="standardContextual"/>
        </w:rPr>
        <w:t>الحوكمة وأثرها في الأداء المؤسسي في وزارة المالية في الأرد</w:t>
      </w:r>
      <w:r w:rsidRPr="001E4BB9">
        <w:rPr>
          <w:rFonts w:ascii="Simplified Arabic" w:hAnsi="Simplified Arabic" w:cs="Simplified Arabic"/>
          <w:kern w:val="2"/>
          <w:sz w:val="24"/>
          <w:szCs w:val="24"/>
          <w:rtl/>
          <w14:ligatures w14:val="standardContextual"/>
        </w:rPr>
        <w:t>ن</w:t>
      </w:r>
      <w:r w:rsidR="00927893">
        <w:rPr>
          <w:rFonts w:ascii="Simplified Arabic" w:hAnsi="Simplified Arabic" w:cs="Simplified Arabic" w:hint="cs"/>
          <w:kern w:val="2"/>
          <w:sz w:val="24"/>
          <w:szCs w:val="24"/>
          <w:rtl/>
          <w14:ligatures w14:val="standardContextual"/>
        </w:rPr>
        <w:t>.</w:t>
      </w:r>
      <w:r w:rsidRPr="001E4BB9">
        <w:rPr>
          <w:rFonts w:ascii="Simplified Arabic" w:hAnsi="Simplified Arabic" w:cs="Simplified Arabic"/>
          <w:kern w:val="2"/>
          <w:sz w:val="24"/>
          <w:szCs w:val="24"/>
          <w:rtl/>
          <w14:ligatures w14:val="standardContextual"/>
        </w:rPr>
        <w:t xml:space="preserve"> رسالة ماجستير غير منشورة، جامعة العلوم الإسلامية العالمية، عمان، الأردن.</w:t>
      </w:r>
    </w:p>
    <w:p w14:paraId="1EAC0D44" w14:textId="1412C689" w:rsidR="001E4BB9" w:rsidRPr="001E4BB9" w:rsidRDefault="001E4BB9" w:rsidP="001E4BB9">
      <w:pPr>
        <w:pStyle w:val="ListParagraph"/>
        <w:numPr>
          <w:ilvl w:val="0"/>
          <w:numId w:val="62"/>
        </w:numPr>
        <w:bidi/>
        <w:spacing w:after="0" w:line="240" w:lineRule="auto"/>
        <w:jc w:val="lowKashida"/>
        <w:rPr>
          <w:rFonts w:ascii="Simplified Arabic" w:eastAsiaTheme="minorHAnsi" w:hAnsi="Simplified Arabic" w:cs="Simplified Arabic"/>
          <w:kern w:val="2"/>
          <w:sz w:val="24"/>
          <w:szCs w:val="24"/>
          <w14:ligatures w14:val="standardContextual"/>
        </w:rPr>
      </w:pPr>
      <w:proofErr w:type="spellStart"/>
      <w:r w:rsidRPr="001E4BB9">
        <w:rPr>
          <w:rFonts w:ascii="Simplified Arabic" w:eastAsiaTheme="minorHAnsi" w:hAnsi="Simplified Arabic" w:cs="Simplified Arabic"/>
          <w:kern w:val="2"/>
          <w:sz w:val="24"/>
          <w:szCs w:val="24"/>
          <w:rtl/>
          <w14:ligatures w14:val="standardContextual"/>
        </w:rPr>
        <w:t>السكارنة</w:t>
      </w:r>
      <w:proofErr w:type="spellEnd"/>
      <w:r w:rsidRPr="001E4BB9">
        <w:rPr>
          <w:rFonts w:ascii="Simplified Arabic" w:eastAsiaTheme="minorHAnsi" w:hAnsi="Simplified Arabic" w:cs="Simplified Arabic"/>
          <w:kern w:val="2"/>
          <w:sz w:val="24"/>
          <w:szCs w:val="24"/>
          <w:rtl/>
          <w14:ligatures w14:val="standardContextual"/>
        </w:rPr>
        <w:t xml:space="preserve"> ، بلال خلف (2019)</w:t>
      </w:r>
      <w:r w:rsidR="00927893">
        <w:rPr>
          <w:rFonts w:ascii="Simplified Arabic" w:eastAsiaTheme="minorHAnsi" w:hAnsi="Simplified Arabic" w:cs="Simplified Arabic" w:hint="cs"/>
          <w:kern w:val="2"/>
          <w:sz w:val="24"/>
          <w:szCs w:val="24"/>
          <w:rtl/>
          <w14:ligatures w14:val="standardContextual"/>
        </w:rPr>
        <w:t>.</w:t>
      </w:r>
      <w:r w:rsidRPr="001E4BB9">
        <w:rPr>
          <w:rFonts w:ascii="Simplified Arabic" w:eastAsiaTheme="minorHAnsi" w:hAnsi="Simplified Arabic" w:cs="Simplified Arabic"/>
          <w:kern w:val="2"/>
          <w:sz w:val="24"/>
          <w:szCs w:val="24"/>
          <w:rtl/>
          <w14:ligatures w14:val="standardContextual"/>
        </w:rPr>
        <w:t xml:space="preserve"> </w:t>
      </w:r>
      <w:r w:rsidRPr="00927893">
        <w:rPr>
          <w:rFonts w:ascii="Simplified Arabic" w:eastAsiaTheme="minorHAnsi" w:hAnsi="Simplified Arabic" w:cs="Simplified Arabic"/>
          <w:i/>
          <w:iCs/>
          <w:kern w:val="2"/>
          <w:sz w:val="24"/>
          <w:szCs w:val="24"/>
          <w:rtl/>
          <w14:ligatures w14:val="standardContextual"/>
        </w:rPr>
        <w:t xml:space="preserve">اخلاقيات </w:t>
      </w:r>
      <w:r w:rsidR="00927893" w:rsidRPr="00927893">
        <w:rPr>
          <w:rFonts w:ascii="Simplified Arabic" w:eastAsiaTheme="minorHAnsi" w:hAnsi="Simplified Arabic" w:cs="Simplified Arabic" w:hint="cs"/>
          <w:i/>
          <w:iCs/>
          <w:kern w:val="2"/>
          <w:sz w:val="24"/>
          <w:szCs w:val="24"/>
          <w:rtl/>
          <w14:ligatures w14:val="standardContextual"/>
        </w:rPr>
        <w:t>العمل</w:t>
      </w:r>
      <w:r w:rsidR="00927893">
        <w:rPr>
          <w:rFonts w:ascii="Simplified Arabic" w:eastAsiaTheme="minorHAnsi" w:hAnsi="Simplified Arabic" w:cs="Simplified Arabic" w:hint="cs"/>
          <w:kern w:val="2"/>
          <w:sz w:val="24"/>
          <w:szCs w:val="24"/>
          <w:rtl/>
          <w14:ligatures w14:val="standardContextual"/>
        </w:rPr>
        <w:t>.</w:t>
      </w:r>
      <w:r w:rsidRPr="001E4BB9">
        <w:rPr>
          <w:rFonts w:ascii="Simplified Arabic" w:eastAsiaTheme="minorHAnsi" w:hAnsi="Simplified Arabic" w:cs="Simplified Arabic"/>
          <w:kern w:val="2"/>
          <w:sz w:val="24"/>
          <w:szCs w:val="24"/>
          <w:rtl/>
          <w14:ligatures w14:val="standardContextual"/>
        </w:rPr>
        <w:t xml:space="preserve"> ط9 </w:t>
      </w:r>
      <w:r w:rsidR="00927893">
        <w:rPr>
          <w:rFonts w:ascii="Simplified Arabic" w:eastAsiaTheme="minorHAnsi" w:hAnsi="Simplified Arabic" w:cs="Simplified Arabic" w:hint="cs"/>
          <w:kern w:val="2"/>
          <w:sz w:val="24"/>
          <w:szCs w:val="24"/>
          <w:rtl/>
          <w14:ligatures w14:val="standardContextual"/>
        </w:rPr>
        <w:t>.</w:t>
      </w:r>
      <w:r w:rsidRPr="001E4BB9">
        <w:rPr>
          <w:rFonts w:ascii="Simplified Arabic" w:eastAsiaTheme="minorHAnsi" w:hAnsi="Simplified Arabic" w:cs="Simplified Arabic"/>
          <w:kern w:val="2"/>
          <w:sz w:val="24"/>
          <w:szCs w:val="24"/>
          <w:rtl/>
          <w14:ligatures w14:val="standardContextual"/>
        </w:rPr>
        <w:t>عمان : دار المسيرة للنشر والتوزيع.</w:t>
      </w:r>
    </w:p>
    <w:p w14:paraId="4985B172" w14:textId="4D6E3846" w:rsidR="001E4BB9" w:rsidRPr="001E4BB9" w:rsidRDefault="001E4BB9" w:rsidP="001E4BB9">
      <w:pPr>
        <w:pStyle w:val="FootnoteText"/>
        <w:numPr>
          <w:ilvl w:val="0"/>
          <w:numId w:val="62"/>
        </w:numPr>
        <w:jc w:val="lowKashida"/>
        <w:rPr>
          <w:rFonts w:ascii="Simplified Arabic" w:hAnsi="Simplified Arabic" w:cs="Simplified Arabic"/>
          <w:kern w:val="2"/>
          <w:sz w:val="24"/>
          <w:szCs w:val="24"/>
          <w14:ligatures w14:val="standardContextual"/>
        </w:rPr>
      </w:pPr>
      <w:r w:rsidRPr="001E4BB9">
        <w:rPr>
          <w:rFonts w:ascii="Simplified Arabic" w:hAnsi="Simplified Arabic" w:cs="Simplified Arabic"/>
          <w:kern w:val="2"/>
          <w:sz w:val="24"/>
          <w:szCs w:val="24"/>
          <w:rtl/>
          <w14:ligatures w14:val="standardContextual"/>
        </w:rPr>
        <w:t xml:space="preserve">سمر الدين، رشاد والقرشي، سوزان محمد (2020) </w:t>
      </w:r>
      <w:r w:rsidR="00927893">
        <w:rPr>
          <w:rFonts w:ascii="Simplified Arabic" w:hAnsi="Simplified Arabic" w:cs="Simplified Arabic" w:hint="cs"/>
          <w:kern w:val="2"/>
          <w:sz w:val="24"/>
          <w:szCs w:val="24"/>
          <w:rtl/>
          <w14:ligatures w14:val="standardContextual"/>
        </w:rPr>
        <w:t>.</w:t>
      </w:r>
      <w:r w:rsidRPr="001E4BB9">
        <w:rPr>
          <w:rFonts w:ascii="Simplified Arabic" w:hAnsi="Simplified Arabic" w:cs="Simplified Arabic"/>
          <w:kern w:val="2"/>
          <w:sz w:val="24"/>
          <w:szCs w:val="24"/>
          <w:rtl/>
          <w14:ligatures w14:val="standardContextual"/>
        </w:rPr>
        <w:t xml:space="preserve"> أثر القيادة الإستراتيجية على تحقيق التميز المؤسسي : دراسة ميدانية على وزارة التجارة والاستثمار بمحافظة جدة ، </w:t>
      </w:r>
      <w:r w:rsidRPr="00927893">
        <w:rPr>
          <w:rFonts w:ascii="Simplified Arabic" w:hAnsi="Simplified Arabic" w:cs="Simplified Arabic"/>
          <w:b/>
          <w:bCs/>
          <w:kern w:val="2"/>
          <w:sz w:val="24"/>
          <w:szCs w:val="24"/>
          <w:rtl/>
          <w14:ligatures w14:val="standardContextual"/>
        </w:rPr>
        <w:t>مجلة العلوم الاقتصادية والإدارية</w:t>
      </w:r>
      <w:r w:rsidRPr="001E4BB9">
        <w:rPr>
          <w:rFonts w:ascii="Simplified Arabic" w:hAnsi="Simplified Arabic" w:cs="Simplified Arabic"/>
          <w:kern w:val="2"/>
          <w:sz w:val="24"/>
          <w:szCs w:val="24"/>
          <w:rtl/>
          <w14:ligatures w14:val="standardContextual"/>
        </w:rPr>
        <w:t xml:space="preserve"> </w:t>
      </w:r>
      <w:r w:rsidR="00927893">
        <w:rPr>
          <w:rFonts w:ascii="Simplified Arabic" w:hAnsi="Simplified Arabic" w:cs="Simplified Arabic" w:hint="cs"/>
          <w:kern w:val="2"/>
          <w:sz w:val="24"/>
          <w:szCs w:val="24"/>
          <w:rtl/>
          <w14:ligatures w14:val="standardContextual"/>
        </w:rPr>
        <w:t>.</w:t>
      </w:r>
      <w:r w:rsidRPr="001E4BB9">
        <w:rPr>
          <w:rFonts w:ascii="Simplified Arabic" w:hAnsi="Simplified Arabic" w:cs="Simplified Arabic"/>
          <w:kern w:val="2"/>
          <w:sz w:val="24"/>
          <w:szCs w:val="24"/>
          <w:rtl/>
          <w14:ligatures w14:val="standardContextual"/>
        </w:rPr>
        <w:t xml:space="preserve">  </w:t>
      </w:r>
      <w:r w:rsidRPr="00927893">
        <w:rPr>
          <w:rFonts w:ascii="Simplified Arabic" w:hAnsi="Simplified Arabic" w:cs="Simplified Arabic"/>
          <w:i/>
          <w:iCs/>
          <w:kern w:val="2"/>
          <w:sz w:val="24"/>
          <w:szCs w:val="24"/>
          <w:rtl/>
          <w14:ligatures w14:val="standardContextual"/>
        </w:rPr>
        <w:t>4</w:t>
      </w:r>
      <w:r w:rsidRPr="001E4BB9">
        <w:rPr>
          <w:rFonts w:ascii="Simplified Arabic" w:hAnsi="Simplified Arabic" w:cs="Simplified Arabic"/>
          <w:kern w:val="2"/>
          <w:sz w:val="24"/>
          <w:szCs w:val="24"/>
          <w:rtl/>
          <w14:ligatures w14:val="standardContextual"/>
        </w:rPr>
        <w:t xml:space="preserve">(7) </w:t>
      </w:r>
      <w:r w:rsidR="00927893">
        <w:rPr>
          <w:rFonts w:ascii="Simplified Arabic" w:hAnsi="Simplified Arabic" w:cs="Simplified Arabic" w:hint="cs"/>
          <w:kern w:val="2"/>
          <w:sz w:val="24"/>
          <w:szCs w:val="24"/>
          <w:rtl/>
          <w14:ligatures w14:val="standardContextual"/>
        </w:rPr>
        <w:t>.</w:t>
      </w:r>
      <w:r w:rsidRPr="001E4BB9">
        <w:rPr>
          <w:rFonts w:ascii="Simplified Arabic" w:hAnsi="Simplified Arabic" w:cs="Simplified Arabic"/>
          <w:kern w:val="2"/>
          <w:sz w:val="24"/>
          <w:szCs w:val="24"/>
          <w:rtl/>
          <w14:ligatures w14:val="standardContextual"/>
        </w:rPr>
        <w:t xml:space="preserve"> 1-25.</w:t>
      </w:r>
    </w:p>
    <w:p w14:paraId="6580CF73" w14:textId="2A708CE3" w:rsidR="001E4BB9" w:rsidRPr="001E4BB9" w:rsidRDefault="001E4BB9" w:rsidP="001E4BB9">
      <w:pPr>
        <w:pStyle w:val="FootnoteText"/>
        <w:numPr>
          <w:ilvl w:val="0"/>
          <w:numId w:val="62"/>
        </w:numPr>
        <w:jc w:val="lowKashida"/>
        <w:rPr>
          <w:rFonts w:ascii="Simplified Arabic" w:hAnsi="Simplified Arabic" w:cs="Simplified Arabic"/>
          <w:sz w:val="24"/>
          <w:szCs w:val="24"/>
        </w:rPr>
      </w:pPr>
      <w:r w:rsidRPr="001E4BB9">
        <w:rPr>
          <w:rFonts w:ascii="Simplified Arabic" w:hAnsi="Simplified Arabic" w:cs="Simplified Arabic"/>
          <w:sz w:val="24"/>
          <w:szCs w:val="24"/>
          <w:rtl/>
        </w:rPr>
        <w:t>الشريف، ماجد موسى (2024)</w:t>
      </w:r>
      <w:r w:rsidR="00927893">
        <w:rPr>
          <w:rFonts w:ascii="Simplified Arabic" w:hAnsi="Simplified Arabic" w:cs="Simplified Arabic" w:hint="cs"/>
          <w:sz w:val="24"/>
          <w:szCs w:val="24"/>
          <w:rtl/>
        </w:rPr>
        <w:t>.</w:t>
      </w:r>
      <w:r w:rsidRPr="001E4BB9">
        <w:rPr>
          <w:rFonts w:ascii="Simplified Arabic" w:hAnsi="Simplified Arabic" w:cs="Simplified Arabic"/>
          <w:sz w:val="24"/>
          <w:szCs w:val="24"/>
          <w:rtl/>
        </w:rPr>
        <w:t xml:space="preserve"> دور القيادة الإستراتيجية الفعالة في إدارة الأزمات: دراسة تطبيقية على القيادات الإدارية بشركات الاتصالات السعودية، </w:t>
      </w:r>
      <w:r w:rsidRPr="00927893">
        <w:rPr>
          <w:rFonts w:ascii="Simplified Arabic" w:hAnsi="Simplified Arabic" w:cs="Simplified Arabic"/>
          <w:b/>
          <w:bCs/>
          <w:sz w:val="24"/>
          <w:szCs w:val="24"/>
          <w:rtl/>
        </w:rPr>
        <w:t>المجلة العربية لآداب والدراسات الإنسانية</w:t>
      </w:r>
      <w:r w:rsidRPr="001E4BB9">
        <w:rPr>
          <w:rFonts w:ascii="Simplified Arabic" w:hAnsi="Simplified Arabic" w:cs="Simplified Arabic"/>
          <w:sz w:val="24"/>
          <w:szCs w:val="24"/>
          <w:rtl/>
        </w:rPr>
        <w:t>، المؤسسة العربية للتربية والعلوم والآداب، (</w:t>
      </w:r>
      <w:r w:rsidRPr="00927893">
        <w:rPr>
          <w:rFonts w:ascii="Simplified Arabic" w:hAnsi="Simplified Arabic" w:cs="Simplified Arabic"/>
          <w:i/>
          <w:iCs/>
          <w:sz w:val="24"/>
          <w:szCs w:val="24"/>
          <w:rtl/>
        </w:rPr>
        <w:t>32)</w:t>
      </w:r>
      <w:r w:rsidRPr="001E4BB9">
        <w:rPr>
          <w:rFonts w:ascii="Simplified Arabic" w:hAnsi="Simplified Arabic" w:cs="Simplified Arabic"/>
          <w:sz w:val="24"/>
          <w:szCs w:val="24"/>
          <w:rtl/>
        </w:rPr>
        <w:t xml:space="preserve"> </w:t>
      </w:r>
      <w:r w:rsidR="00927893">
        <w:rPr>
          <w:rFonts w:ascii="Simplified Arabic" w:hAnsi="Simplified Arabic" w:cs="Simplified Arabic" w:hint="cs"/>
          <w:sz w:val="24"/>
          <w:szCs w:val="24"/>
          <w:rtl/>
        </w:rPr>
        <w:t>.</w:t>
      </w:r>
      <w:r w:rsidRPr="001E4BB9">
        <w:rPr>
          <w:rFonts w:ascii="Simplified Arabic" w:hAnsi="Simplified Arabic" w:cs="Simplified Arabic"/>
          <w:sz w:val="24"/>
          <w:szCs w:val="24"/>
          <w:rtl/>
        </w:rPr>
        <w:t xml:space="preserve"> 451 -798.</w:t>
      </w:r>
    </w:p>
    <w:p w14:paraId="2D7DE983" w14:textId="3781881A" w:rsidR="001E4BB9" w:rsidRPr="001E4BB9" w:rsidRDefault="001E4BB9" w:rsidP="001E4BB9">
      <w:pPr>
        <w:pStyle w:val="FootnoteText"/>
        <w:numPr>
          <w:ilvl w:val="0"/>
          <w:numId w:val="62"/>
        </w:numPr>
        <w:jc w:val="lowKashida"/>
        <w:rPr>
          <w:rFonts w:ascii="Simplified Arabic" w:hAnsi="Simplified Arabic" w:cs="Simplified Arabic"/>
          <w:kern w:val="2"/>
          <w:sz w:val="24"/>
          <w:szCs w:val="24"/>
          <w14:ligatures w14:val="standardContextual"/>
        </w:rPr>
      </w:pPr>
      <w:r w:rsidRPr="001E4BB9">
        <w:rPr>
          <w:rFonts w:ascii="Simplified Arabic" w:hAnsi="Simplified Arabic" w:cs="Simplified Arabic"/>
          <w:kern w:val="2"/>
          <w:sz w:val="24"/>
          <w:szCs w:val="24"/>
          <w:rtl/>
          <w14:ligatures w14:val="standardContextual"/>
        </w:rPr>
        <w:t xml:space="preserve">صويص، محمد إبراهيم </w:t>
      </w:r>
      <w:proofErr w:type="gramStart"/>
      <w:r w:rsidRPr="001E4BB9">
        <w:rPr>
          <w:rFonts w:ascii="Simplified Arabic" w:hAnsi="Simplified Arabic" w:cs="Simplified Arabic"/>
          <w:kern w:val="2"/>
          <w:sz w:val="24"/>
          <w:szCs w:val="24"/>
          <w:rtl/>
          <w14:ligatures w14:val="standardContextual"/>
        </w:rPr>
        <w:t>و القبج</w:t>
      </w:r>
      <w:proofErr w:type="gramEnd"/>
      <w:r w:rsidRPr="001E4BB9">
        <w:rPr>
          <w:rFonts w:ascii="Simplified Arabic" w:hAnsi="Simplified Arabic" w:cs="Simplified Arabic"/>
          <w:kern w:val="2"/>
          <w:sz w:val="24"/>
          <w:szCs w:val="24"/>
          <w:rtl/>
          <w14:ligatures w14:val="standardContextual"/>
        </w:rPr>
        <w:t>، أيهاب سمير (2021)</w:t>
      </w:r>
      <w:r w:rsidR="00927893">
        <w:rPr>
          <w:rFonts w:ascii="Simplified Arabic" w:hAnsi="Simplified Arabic" w:cs="Simplified Arabic" w:hint="cs"/>
          <w:kern w:val="2"/>
          <w:sz w:val="24"/>
          <w:szCs w:val="24"/>
          <w:rtl/>
          <w14:ligatures w14:val="standardContextual"/>
        </w:rPr>
        <w:t>.</w:t>
      </w:r>
      <w:r w:rsidRPr="001E4BB9">
        <w:rPr>
          <w:rFonts w:ascii="Simplified Arabic" w:hAnsi="Simplified Arabic" w:cs="Simplified Arabic"/>
          <w:kern w:val="2"/>
          <w:sz w:val="24"/>
          <w:szCs w:val="24"/>
          <w:rtl/>
          <w14:ligatures w14:val="standardContextual"/>
        </w:rPr>
        <w:t xml:space="preserve"> دور القيادة الإستراتيجية في تعزيز الأداء المؤسسي في البنوك التجارية في الضفة الغربية، </w:t>
      </w:r>
      <w:r w:rsidRPr="00927893">
        <w:rPr>
          <w:rFonts w:ascii="Simplified Arabic" w:hAnsi="Simplified Arabic" w:cs="Simplified Arabic"/>
          <w:b/>
          <w:bCs/>
          <w:kern w:val="2"/>
          <w:sz w:val="24"/>
          <w:szCs w:val="24"/>
          <w:rtl/>
          <w14:ligatures w14:val="standardContextual"/>
        </w:rPr>
        <w:t>المجلة العربية للإدارة، المنظمة العربية للتنمية الإدارية</w:t>
      </w:r>
      <w:r w:rsidR="00927893">
        <w:rPr>
          <w:rFonts w:ascii="Simplified Arabic" w:hAnsi="Simplified Arabic" w:cs="Simplified Arabic" w:hint="cs"/>
          <w:kern w:val="2"/>
          <w:sz w:val="24"/>
          <w:szCs w:val="24"/>
          <w:rtl/>
          <w14:ligatures w14:val="standardContextual"/>
        </w:rPr>
        <w:t>.</w:t>
      </w:r>
      <w:r w:rsidRPr="001E4BB9">
        <w:rPr>
          <w:rFonts w:ascii="Simplified Arabic" w:hAnsi="Simplified Arabic" w:cs="Simplified Arabic"/>
          <w:kern w:val="2"/>
          <w:sz w:val="24"/>
          <w:szCs w:val="24"/>
          <w:rtl/>
          <w14:ligatures w14:val="standardContextual"/>
        </w:rPr>
        <w:t xml:space="preserve"> </w:t>
      </w:r>
      <w:r w:rsidRPr="00927893">
        <w:rPr>
          <w:rFonts w:ascii="Simplified Arabic" w:hAnsi="Simplified Arabic" w:cs="Simplified Arabic"/>
          <w:i/>
          <w:iCs/>
          <w:kern w:val="2"/>
          <w:sz w:val="24"/>
          <w:szCs w:val="24"/>
          <w:rtl/>
          <w14:ligatures w14:val="standardContextual"/>
        </w:rPr>
        <w:t>41</w:t>
      </w:r>
      <w:r w:rsidRPr="001E4BB9">
        <w:rPr>
          <w:rFonts w:ascii="Simplified Arabic" w:hAnsi="Simplified Arabic" w:cs="Simplified Arabic"/>
          <w:kern w:val="2"/>
          <w:sz w:val="24"/>
          <w:szCs w:val="24"/>
          <w:rtl/>
          <w14:ligatures w14:val="standardContextual"/>
        </w:rPr>
        <w:t xml:space="preserve"> (4) </w:t>
      </w:r>
      <w:r w:rsidR="00927893">
        <w:rPr>
          <w:rFonts w:ascii="Simplified Arabic" w:hAnsi="Simplified Arabic" w:cs="Simplified Arabic" w:hint="cs"/>
          <w:kern w:val="2"/>
          <w:sz w:val="24"/>
          <w:szCs w:val="24"/>
          <w:rtl/>
          <w14:ligatures w14:val="standardContextual"/>
        </w:rPr>
        <w:t>.</w:t>
      </w:r>
      <w:r w:rsidRPr="001E4BB9">
        <w:rPr>
          <w:rFonts w:ascii="Simplified Arabic" w:hAnsi="Simplified Arabic" w:cs="Simplified Arabic"/>
          <w:kern w:val="2"/>
          <w:sz w:val="24"/>
          <w:szCs w:val="24"/>
          <w:rtl/>
          <w14:ligatures w14:val="standardContextual"/>
        </w:rPr>
        <w:t xml:space="preserve"> 87 -106.</w:t>
      </w:r>
    </w:p>
    <w:p w14:paraId="46AA9D55" w14:textId="0B9D8232" w:rsidR="001E4BB9" w:rsidRPr="001E4BB9" w:rsidRDefault="001E4BB9" w:rsidP="001E4BB9">
      <w:pPr>
        <w:pStyle w:val="ListParagraph"/>
        <w:numPr>
          <w:ilvl w:val="0"/>
          <w:numId w:val="62"/>
        </w:numPr>
        <w:bidi/>
        <w:spacing w:after="0" w:line="240" w:lineRule="auto"/>
        <w:jc w:val="lowKashida"/>
        <w:rPr>
          <w:rFonts w:ascii="Simplified Arabic" w:eastAsiaTheme="minorHAnsi" w:hAnsi="Simplified Arabic" w:cs="Simplified Arabic"/>
          <w:kern w:val="2"/>
          <w:sz w:val="24"/>
          <w:szCs w:val="24"/>
          <w:rtl/>
          <w14:ligatures w14:val="standardContextual"/>
        </w:rPr>
      </w:pPr>
      <w:bookmarkStart w:id="13" w:name="_Hlk148824136"/>
      <w:r w:rsidRPr="001E4BB9">
        <w:rPr>
          <w:rFonts w:ascii="Simplified Arabic" w:eastAsiaTheme="minorHAnsi" w:hAnsi="Simplified Arabic" w:cs="Simplified Arabic"/>
          <w:kern w:val="2"/>
          <w:sz w:val="24"/>
          <w:szCs w:val="24"/>
          <w:rtl/>
          <w14:ligatures w14:val="standardContextual"/>
        </w:rPr>
        <w:t xml:space="preserve">العامري، عبده أحمد </w:t>
      </w:r>
      <w:proofErr w:type="gramStart"/>
      <w:r w:rsidRPr="001E4BB9">
        <w:rPr>
          <w:rFonts w:ascii="Simplified Arabic" w:eastAsiaTheme="minorHAnsi" w:hAnsi="Simplified Arabic" w:cs="Simplified Arabic"/>
          <w:kern w:val="2"/>
          <w:sz w:val="24"/>
          <w:szCs w:val="24"/>
          <w:rtl/>
          <w14:ligatures w14:val="standardContextual"/>
        </w:rPr>
        <w:t xml:space="preserve">و </w:t>
      </w:r>
      <w:proofErr w:type="spellStart"/>
      <w:r w:rsidRPr="001E4BB9">
        <w:rPr>
          <w:rFonts w:ascii="Simplified Arabic" w:eastAsiaTheme="minorHAnsi" w:hAnsi="Simplified Arabic" w:cs="Simplified Arabic"/>
          <w:kern w:val="2"/>
          <w:sz w:val="24"/>
          <w:szCs w:val="24"/>
          <w:rtl/>
          <w14:ligatures w14:val="standardContextual"/>
        </w:rPr>
        <w:t>المقرمي</w:t>
      </w:r>
      <w:proofErr w:type="spellEnd"/>
      <w:proofErr w:type="gramEnd"/>
      <w:r w:rsidRPr="001E4BB9">
        <w:rPr>
          <w:rFonts w:ascii="Simplified Arabic" w:eastAsiaTheme="minorHAnsi" w:hAnsi="Simplified Arabic" w:cs="Simplified Arabic"/>
          <w:kern w:val="2"/>
          <w:sz w:val="24"/>
          <w:szCs w:val="24"/>
          <w:rtl/>
          <w14:ligatures w14:val="standardContextual"/>
        </w:rPr>
        <w:t>، عبد القهار (2021</w:t>
      </w:r>
      <w:r w:rsidR="00927893">
        <w:rPr>
          <w:rFonts w:ascii="Simplified Arabic" w:eastAsiaTheme="minorHAnsi" w:hAnsi="Simplified Arabic" w:cs="Simplified Arabic" w:hint="cs"/>
          <w:kern w:val="2"/>
          <w:sz w:val="24"/>
          <w:szCs w:val="24"/>
          <w:rtl/>
          <w14:ligatures w14:val="standardContextual"/>
        </w:rPr>
        <w:t>).</w:t>
      </w:r>
      <w:r w:rsidRPr="001E4BB9">
        <w:rPr>
          <w:rFonts w:ascii="Simplified Arabic" w:eastAsiaTheme="minorHAnsi" w:hAnsi="Simplified Arabic" w:cs="Simplified Arabic"/>
          <w:kern w:val="2"/>
          <w:sz w:val="24"/>
          <w:szCs w:val="24"/>
          <w:rtl/>
          <w14:ligatures w14:val="standardContextual"/>
        </w:rPr>
        <w:t xml:space="preserve"> دور القيادة الإستراتيجية في بناء رأس المال الفكري: دراسة ميدانية في الجامعات اليمنية الأهلية بالعاصمة صنعاء، </w:t>
      </w:r>
      <w:r w:rsidRPr="00927893">
        <w:rPr>
          <w:rFonts w:ascii="Simplified Arabic" w:eastAsiaTheme="minorHAnsi" w:hAnsi="Simplified Arabic" w:cs="Simplified Arabic"/>
          <w:b/>
          <w:bCs/>
          <w:kern w:val="2"/>
          <w:sz w:val="24"/>
          <w:szCs w:val="24"/>
          <w:rtl/>
          <w14:ligatures w14:val="standardContextual"/>
        </w:rPr>
        <w:t>مجلة الأندلس للعلوم الإنسانية والاجتماعية</w:t>
      </w:r>
      <w:r w:rsidRPr="001E4BB9">
        <w:rPr>
          <w:rFonts w:ascii="Simplified Arabic" w:eastAsiaTheme="minorHAnsi" w:hAnsi="Simplified Arabic" w:cs="Simplified Arabic"/>
          <w:kern w:val="2"/>
          <w:sz w:val="24"/>
          <w:szCs w:val="24"/>
          <w:rtl/>
          <w14:ligatures w14:val="standardContextual"/>
        </w:rPr>
        <w:t xml:space="preserve">، جامعة الاندلس للعلوم، </w:t>
      </w:r>
      <w:r w:rsidRPr="00927893">
        <w:rPr>
          <w:rFonts w:ascii="Simplified Arabic" w:eastAsiaTheme="minorHAnsi" w:hAnsi="Simplified Arabic" w:cs="Simplified Arabic"/>
          <w:i/>
          <w:iCs/>
          <w:kern w:val="2"/>
          <w:sz w:val="24"/>
          <w:szCs w:val="24"/>
          <w:rtl/>
          <w14:ligatures w14:val="standardContextual"/>
        </w:rPr>
        <w:t>(44)</w:t>
      </w:r>
      <w:r w:rsidRPr="001E4BB9">
        <w:rPr>
          <w:rFonts w:ascii="Simplified Arabic" w:eastAsiaTheme="minorHAnsi" w:hAnsi="Simplified Arabic" w:cs="Simplified Arabic"/>
          <w:kern w:val="2"/>
          <w:sz w:val="24"/>
          <w:szCs w:val="24"/>
          <w:rtl/>
          <w14:ligatures w14:val="standardContextual"/>
        </w:rPr>
        <w:t xml:space="preserve"> </w:t>
      </w:r>
      <w:r w:rsidR="00927893">
        <w:rPr>
          <w:rFonts w:ascii="Simplified Arabic" w:eastAsiaTheme="minorHAnsi" w:hAnsi="Simplified Arabic" w:cs="Simplified Arabic" w:hint="cs"/>
          <w:kern w:val="2"/>
          <w:sz w:val="24"/>
          <w:szCs w:val="24"/>
          <w:rtl/>
          <w14:ligatures w14:val="standardContextual"/>
        </w:rPr>
        <w:t>.</w:t>
      </w:r>
      <w:r w:rsidRPr="001E4BB9">
        <w:rPr>
          <w:rFonts w:ascii="Simplified Arabic" w:eastAsiaTheme="minorHAnsi" w:hAnsi="Simplified Arabic" w:cs="Simplified Arabic"/>
          <w:kern w:val="2"/>
          <w:sz w:val="24"/>
          <w:szCs w:val="24"/>
          <w:rtl/>
          <w14:ligatures w14:val="standardContextual"/>
        </w:rPr>
        <w:t xml:space="preserve"> 6 -43.</w:t>
      </w:r>
    </w:p>
    <w:bookmarkEnd w:id="13"/>
    <w:p w14:paraId="1A629EBF" w14:textId="2AC31253" w:rsidR="001E4BB9" w:rsidRPr="001E4BB9" w:rsidRDefault="001E4BB9" w:rsidP="001E4BB9">
      <w:pPr>
        <w:numPr>
          <w:ilvl w:val="0"/>
          <w:numId w:val="62"/>
        </w:numPr>
        <w:spacing w:after="0" w:line="240" w:lineRule="auto"/>
        <w:jc w:val="lowKashida"/>
        <w:rPr>
          <w:rFonts w:ascii="Simplified Arabic" w:hAnsi="Simplified Arabic" w:cs="Simplified Arabic"/>
          <w:sz w:val="24"/>
          <w:szCs w:val="24"/>
        </w:rPr>
      </w:pPr>
      <w:r w:rsidRPr="001E4BB9">
        <w:rPr>
          <w:rFonts w:ascii="Simplified Arabic" w:hAnsi="Simplified Arabic" w:cs="Simplified Arabic"/>
          <w:sz w:val="24"/>
          <w:szCs w:val="24"/>
          <w:rtl/>
        </w:rPr>
        <w:t>عبد الحسين، مقدام جاسم (2022)</w:t>
      </w:r>
      <w:r w:rsidR="00927893">
        <w:rPr>
          <w:rFonts w:ascii="Simplified Arabic" w:hAnsi="Simplified Arabic" w:cs="Simplified Arabic" w:hint="cs"/>
          <w:sz w:val="24"/>
          <w:szCs w:val="24"/>
          <w:rtl/>
        </w:rPr>
        <w:t>.</w:t>
      </w:r>
      <w:r w:rsidRPr="001E4BB9">
        <w:rPr>
          <w:rFonts w:ascii="Simplified Arabic" w:hAnsi="Simplified Arabic" w:cs="Simplified Arabic"/>
          <w:sz w:val="24"/>
          <w:szCs w:val="24"/>
          <w:rtl/>
        </w:rPr>
        <w:t xml:space="preserve"> دور القيادة الإستراتيجية في تعزيز الأداء </w:t>
      </w:r>
      <w:r w:rsidR="00927893" w:rsidRPr="001E4BB9">
        <w:rPr>
          <w:rFonts w:ascii="Simplified Arabic" w:hAnsi="Simplified Arabic" w:cs="Simplified Arabic" w:hint="cs"/>
          <w:sz w:val="24"/>
          <w:szCs w:val="24"/>
          <w:rtl/>
        </w:rPr>
        <w:t>المنظمي:</w:t>
      </w:r>
      <w:r w:rsidRPr="001E4BB9">
        <w:rPr>
          <w:rFonts w:ascii="Simplified Arabic" w:hAnsi="Simplified Arabic" w:cs="Simplified Arabic"/>
          <w:sz w:val="24"/>
          <w:szCs w:val="24"/>
          <w:rtl/>
        </w:rPr>
        <w:t xml:space="preserve"> دراسة استطلاعية لآراء عينة من ضباط مديرية قسم تحقيق الأدلة الجنائية / بابل ، </w:t>
      </w:r>
      <w:r w:rsidRPr="00927893">
        <w:rPr>
          <w:rFonts w:ascii="Simplified Arabic" w:hAnsi="Simplified Arabic" w:cs="Simplified Arabic"/>
          <w:b/>
          <w:bCs/>
          <w:sz w:val="24"/>
          <w:szCs w:val="24"/>
          <w:rtl/>
        </w:rPr>
        <w:t xml:space="preserve">مجلة كلية الإدارة والاقتصاد للدراسات الاقتصادية والإدارية والمالية </w:t>
      </w:r>
      <w:r w:rsidRPr="001E4BB9">
        <w:rPr>
          <w:rFonts w:ascii="Simplified Arabic" w:hAnsi="Simplified Arabic" w:cs="Simplified Arabic"/>
          <w:sz w:val="24"/>
          <w:szCs w:val="24"/>
          <w:rtl/>
        </w:rPr>
        <w:t xml:space="preserve">، جامعة بابل </w:t>
      </w:r>
      <w:r w:rsidR="00927893">
        <w:rPr>
          <w:rFonts w:ascii="Simplified Arabic" w:hAnsi="Simplified Arabic" w:cs="Simplified Arabic" w:hint="cs"/>
          <w:sz w:val="24"/>
          <w:szCs w:val="24"/>
          <w:rtl/>
        </w:rPr>
        <w:t>.</w:t>
      </w:r>
      <w:r w:rsidRPr="001E4BB9">
        <w:rPr>
          <w:rFonts w:ascii="Simplified Arabic" w:hAnsi="Simplified Arabic" w:cs="Simplified Arabic"/>
          <w:sz w:val="24"/>
          <w:szCs w:val="24"/>
          <w:rtl/>
        </w:rPr>
        <w:t xml:space="preserve"> </w:t>
      </w:r>
      <w:r w:rsidRPr="00927893">
        <w:rPr>
          <w:rFonts w:ascii="Simplified Arabic" w:hAnsi="Simplified Arabic" w:cs="Simplified Arabic"/>
          <w:i/>
          <w:iCs/>
          <w:sz w:val="24"/>
          <w:szCs w:val="24"/>
          <w:rtl/>
        </w:rPr>
        <w:t>14</w:t>
      </w:r>
      <w:r w:rsidRPr="001E4BB9">
        <w:rPr>
          <w:rFonts w:ascii="Simplified Arabic" w:hAnsi="Simplified Arabic" w:cs="Simplified Arabic"/>
          <w:sz w:val="24"/>
          <w:szCs w:val="24"/>
          <w:rtl/>
        </w:rPr>
        <w:t xml:space="preserve"> (4) </w:t>
      </w:r>
      <w:r w:rsidR="00927893">
        <w:rPr>
          <w:rFonts w:ascii="Simplified Arabic" w:hAnsi="Simplified Arabic" w:cs="Simplified Arabic" w:hint="cs"/>
          <w:sz w:val="24"/>
          <w:szCs w:val="24"/>
          <w:rtl/>
        </w:rPr>
        <w:t>.</w:t>
      </w:r>
      <w:r w:rsidRPr="001E4BB9">
        <w:rPr>
          <w:rFonts w:ascii="Simplified Arabic" w:hAnsi="Simplified Arabic" w:cs="Simplified Arabic"/>
          <w:sz w:val="24"/>
          <w:szCs w:val="24"/>
          <w:rtl/>
        </w:rPr>
        <w:t xml:space="preserve"> 140 -162.</w:t>
      </w:r>
    </w:p>
    <w:p w14:paraId="5470C932" w14:textId="7ADDA623" w:rsidR="001E4BB9" w:rsidRPr="001E4BB9" w:rsidRDefault="001E4BB9" w:rsidP="001E4BB9">
      <w:pPr>
        <w:pStyle w:val="FootnoteText"/>
        <w:numPr>
          <w:ilvl w:val="0"/>
          <w:numId w:val="62"/>
        </w:numPr>
        <w:jc w:val="lowKashida"/>
        <w:rPr>
          <w:rFonts w:ascii="Simplified Arabic" w:hAnsi="Simplified Arabic" w:cs="Simplified Arabic"/>
          <w:kern w:val="2"/>
          <w:sz w:val="24"/>
          <w:szCs w:val="24"/>
          <w14:ligatures w14:val="standardContextual"/>
        </w:rPr>
      </w:pPr>
      <w:r w:rsidRPr="001E4BB9">
        <w:rPr>
          <w:rFonts w:ascii="Simplified Arabic" w:hAnsi="Simplified Arabic" w:cs="Simplified Arabic"/>
          <w:kern w:val="2"/>
          <w:sz w:val="24"/>
          <w:szCs w:val="24"/>
          <w:rtl/>
          <w14:ligatures w14:val="standardContextual"/>
        </w:rPr>
        <w:t xml:space="preserve">عبد الرحيم، عبد الرحيم محمد (2019). دور القيادة الإستراتيجية في تحقيق النضج المؤسسي في المنظمات العامة: رؤية مقترحة، المجلة العربية للإدارة، </w:t>
      </w:r>
      <w:r w:rsidRPr="00927893">
        <w:rPr>
          <w:rFonts w:ascii="Simplified Arabic" w:hAnsi="Simplified Arabic" w:cs="Simplified Arabic"/>
          <w:b/>
          <w:bCs/>
          <w:kern w:val="2"/>
          <w:sz w:val="24"/>
          <w:szCs w:val="24"/>
          <w:rtl/>
          <w14:ligatures w14:val="standardContextual"/>
        </w:rPr>
        <w:t>المنظمة العربية للتنمية الإدارية</w:t>
      </w:r>
      <w:r w:rsidR="00927893">
        <w:rPr>
          <w:rFonts w:ascii="Simplified Arabic" w:hAnsi="Simplified Arabic" w:cs="Simplified Arabic" w:hint="cs"/>
          <w:kern w:val="2"/>
          <w:sz w:val="24"/>
          <w:szCs w:val="24"/>
          <w:rtl/>
          <w14:ligatures w14:val="standardContextual"/>
        </w:rPr>
        <w:t>.</w:t>
      </w:r>
      <w:r w:rsidRPr="001E4BB9">
        <w:rPr>
          <w:rFonts w:ascii="Simplified Arabic" w:hAnsi="Simplified Arabic" w:cs="Simplified Arabic"/>
          <w:kern w:val="2"/>
          <w:sz w:val="24"/>
          <w:szCs w:val="24"/>
          <w:rtl/>
          <w14:ligatures w14:val="standardContextual"/>
        </w:rPr>
        <w:t xml:space="preserve"> </w:t>
      </w:r>
      <w:r w:rsidRPr="00927893">
        <w:rPr>
          <w:rFonts w:ascii="Simplified Arabic" w:hAnsi="Simplified Arabic" w:cs="Simplified Arabic"/>
          <w:i/>
          <w:iCs/>
          <w:kern w:val="2"/>
          <w:sz w:val="24"/>
          <w:szCs w:val="24"/>
          <w:rtl/>
          <w14:ligatures w14:val="standardContextual"/>
        </w:rPr>
        <w:t>39</w:t>
      </w:r>
      <w:r w:rsidRPr="001E4BB9">
        <w:rPr>
          <w:rFonts w:ascii="Simplified Arabic" w:hAnsi="Simplified Arabic" w:cs="Simplified Arabic"/>
          <w:kern w:val="2"/>
          <w:sz w:val="24"/>
          <w:szCs w:val="24"/>
          <w:rtl/>
          <w14:ligatures w14:val="standardContextual"/>
        </w:rPr>
        <w:t xml:space="preserve"> (1) </w:t>
      </w:r>
      <w:r w:rsidR="00927893">
        <w:rPr>
          <w:rFonts w:ascii="Simplified Arabic" w:hAnsi="Simplified Arabic" w:cs="Simplified Arabic" w:hint="cs"/>
          <w:kern w:val="2"/>
          <w:sz w:val="24"/>
          <w:szCs w:val="24"/>
          <w:rtl/>
          <w14:ligatures w14:val="standardContextual"/>
        </w:rPr>
        <w:t>.</w:t>
      </w:r>
      <w:r w:rsidRPr="001E4BB9">
        <w:rPr>
          <w:rFonts w:ascii="Simplified Arabic" w:hAnsi="Simplified Arabic" w:cs="Simplified Arabic"/>
          <w:kern w:val="2"/>
          <w:sz w:val="24"/>
          <w:szCs w:val="24"/>
          <w:rtl/>
          <w14:ligatures w14:val="standardContextual"/>
        </w:rPr>
        <w:t xml:space="preserve"> 145-164.</w:t>
      </w:r>
    </w:p>
    <w:p w14:paraId="15F0CC1F" w14:textId="538718C8" w:rsidR="001E4BB9" w:rsidRPr="001E4BB9" w:rsidRDefault="001E4BB9" w:rsidP="001E4BB9">
      <w:pPr>
        <w:pStyle w:val="FootnoteText"/>
        <w:numPr>
          <w:ilvl w:val="0"/>
          <w:numId w:val="62"/>
        </w:numPr>
        <w:jc w:val="lowKashida"/>
        <w:rPr>
          <w:rFonts w:ascii="Simplified Arabic" w:hAnsi="Simplified Arabic" w:cs="Simplified Arabic"/>
          <w:kern w:val="2"/>
          <w:sz w:val="24"/>
          <w:szCs w:val="24"/>
          <w:rtl/>
          <w14:ligatures w14:val="standardContextual"/>
        </w:rPr>
      </w:pPr>
      <w:r w:rsidRPr="001E4BB9">
        <w:rPr>
          <w:rFonts w:ascii="Simplified Arabic" w:hAnsi="Simplified Arabic" w:cs="Simplified Arabic"/>
          <w:kern w:val="2"/>
          <w:sz w:val="24"/>
          <w:szCs w:val="24"/>
          <w:rtl/>
          <w14:ligatures w14:val="standardContextual"/>
        </w:rPr>
        <w:t xml:space="preserve">عبود، </w:t>
      </w:r>
      <w:proofErr w:type="spellStart"/>
      <w:r w:rsidRPr="001E4BB9">
        <w:rPr>
          <w:rFonts w:ascii="Simplified Arabic" w:hAnsi="Simplified Arabic" w:cs="Simplified Arabic"/>
          <w:kern w:val="2"/>
          <w:sz w:val="24"/>
          <w:szCs w:val="24"/>
          <w:rtl/>
          <w14:ligatures w14:val="standardContextual"/>
        </w:rPr>
        <w:t>مدالله</w:t>
      </w:r>
      <w:proofErr w:type="spellEnd"/>
      <w:r w:rsidRPr="001E4BB9">
        <w:rPr>
          <w:rFonts w:ascii="Simplified Arabic" w:hAnsi="Simplified Arabic" w:cs="Simplified Arabic"/>
          <w:kern w:val="2"/>
          <w:sz w:val="24"/>
          <w:szCs w:val="24"/>
          <w:rtl/>
          <w14:ligatures w14:val="standardContextual"/>
        </w:rPr>
        <w:t xml:space="preserve"> بشير (2020)</w:t>
      </w:r>
      <w:r w:rsidR="00927893">
        <w:rPr>
          <w:rFonts w:ascii="Simplified Arabic" w:hAnsi="Simplified Arabic" w:cs="Simplified Arabic" w:hint="cs"/>
          <w:kern w:val="2"/>
          <w:sz w:val="24"/>
          <w:szCs w:val="24"/>
          <w:rtl/>
          <w14:ligatures w14:val="standardContextual"/>
        </w:rPr>
        <w:t>.</w:t>
      </w:r>
      <w:r w:rsidRPr="001E4BB9">
        <w:rPr>
          <w:rFonts w:ascii="Simplified Arabic" w:hAnsi="Simplified Arabic" w:cs="Simplified Arabic"/>
          <w:kern w:val="2"/>
          <w:sz w:val="24"/>
          <w:szCs w:val="24"/>
          <w:rtl/>
          <w14:ligatures w14:val="standardContextual"/>
        </w:rPr>
        <w:t xml:space="preserve"> دور القيادة الإستراتيجية في تحقيق التميز التنظيمي في جامعة الزيتونة، </w:t>
      </w:r>
      <w:r w:rsidRPr="00927893">
        <w:rPr>
          <w:rFonts w:ascii="Simplified Arabic" w:hAnsi="Simplified Arabic" w:cs="Simplified Arabic"/>
          <w:b/>
          <w:bCs/>
          <w:kern w:val="2"/>
          <w:sz w:val="24"/>
          <w:szCs w:val="24"/>
          <w:rtl/>
          <w14:ligatures w14:val="standardContextual"/>
        </w:rPr>
        <w:t>مجلة اتحاد الجامعات العربية للبحوث في التعليم العالي</w:t>
      </w:r>
      <w:r w:rsidR="00927893">
        <w:rPr>
          <w:rFonts w:ascii="Simplified Arabic" w:hAnsi="Simplified Arabic" w:cs="Simplified Arabic" w:hint="cs"/>
          <w:kern w:val="2"/>
          <w:sz w:val="24"/>
          <w:szCs w:val="24"/>
          <w:rtl/>
          <w14:ligatures w14:val="standardContextual"/>
        </w:rPr>
        <w:t>.</w:t>
      </w:r>
      <w:r w:rsidRPr="001E4BB9">
        <w:rPr>
          <w:rFonts w:ascii="Simplified Arabic" w:hAnsi="Simplified Arabic" w:cs="Simplified Arabic"/>
          <w:kern w:val="2"/>
          <w:sz w:val="24"/>
          <w:szCs w:val="24"/>
          <w:rtl/>
          <w14:ligatures w14:val="standardContextual"/>
        </w:rPr>
        <w:t xml:space="preserve"> </w:t>
      </w:r>
      <w:r w:rsidRPr="00927893">
        <w:rPr>
          <w:rFonts w:ascii="Simplified Arabic" w:hAnsi="Simplified Arabic" w:cs="Simplified Arabic"/>
          <w:i/>
          <w:iCs/>
          <w:kern w:val="2"/>
          <w:sz w:val="24"/>
          <w:szCs w:val="24"/>
          <w:rtl/>
          <w14:ligatures w14:val="standardContextual"/>
        </w:rPr>
        <w:t>40</w:t>
      </w:r>
      <w:r w:rsidRPr="001E4BB9">
        <w:rPr>
          <w:rFonts w:ascii="Simplified Arabic" w:hAnsi="Simplified Arabic" w:cs="Simplified Arabic"/>
          <w:kern w:val="2"/>
          <w:sz w:val="24"/>
          <w:szCs w:val="24"/>
          <w:rtl/>
          <w14:ligatures w14:val="standardContextual"/>
        </w:rPr>
        <w:t xml:space="preserve"> (1) </w:t>
      </w:r>
      <w:r w:rsidR="00927893">
        <w:rPr>
          <w:rFonts w:ascii="Simplified Arabic" w:hAnsi="Simplified Arabic" w:cs="Simplified Arabic" w:hint="cs"/>
          <w:kern w:val="2"/>
          <w:sz w:val="24"/>
          <w:szCs w:val="24"/>
          <w:rtl/>
          <w14:ligatures w14:val="standardContextual"/>
        </w:rPr>
        <w:t>.</w:t>
      </w:r>
      <w:r w:rsidRPr="001E4BB9">
        <w:rPr>
          <w:rFonts w:ascii="Simplified Arabic" w:hAnsi="Simplified Arabic" w:cs="Simplified Arabic"/>
          <w:kern w:val="2"/>
          <w:sz w:val="24"/>
          <w:szCs w:val="24"/>
          <w:rtl/>
          <w14:ligatures w14:val="standardContextual"/>
        </w:rPr>
        <w:t xml:space="preserve"> 193 -210.</w:t>
      </w:r>
    </w:p>
    <w:p w14:paraId="3BC46AB5" w14:textId="6C56BFE4" w:rsidR="001E4BB9" w:rsidRPr="001E4BB9" w:rsidRDefault="001E4BB9" w:rsidP="001E4BB9">
      <w:pPr>
        <w:pStyle w:val="FootnoteText"/>
        <w:numPr>
          <w:ilvl w:val="0"/>
          <w:numId w:val="62"/>
        </w:numPr>
        <w:jc w:val="lowKashida"/>
        <w:rPr>
          <w:rFonts w:ascii="Simplified Arabic" w:hAnsi="Simplified Arabic" w:cs="Simplified Arabic"/>
          <w:kern w:val="2"/>
          <w:sz w:val="24"/>
          <w:szCs w:val="24"/>
          <w14:ligatures w14:val="standardContextual"/>
        </w:rPr>
      </w:pPr>
      <w:r w:rsidRPr="001E4BB9">
        <w:rPr>
          <w:rFonts w:ascii="Simplified Arabic" w:hAnsi="Simplified Arabic" w:cs="Simplified Arabic"/>
          <w:kern w:val="2"/>
          <w:sz w:val="24"/>
          <w:szCs w:val="24"/>
          <w:rtl/>
          <w14:ligatures w14:val="standardContextual"/>
        </w:rPr>
        <w:t>غازي، محمد علي (2022)</w:t>
      </w:r>
      <w:r w:rsidR="00927893">
        <w:rPr>
          <w:rFonts w:ascii="Simplified Arabic" w:hAnsi="Simplified Arabic" w:cs="Simplified Arabic" w:hint="cs"/>
          <w:kern w:val="2"/>
          <w:sz w:val="24"/>
          <w:szCs w:val="24"/>
          <w:rtl/>
          <w14:ligatures w14:val="standardContextual"/>
        </w:rPr>
        <w:t>.</w:t>
      </w:r>
      <w:r w:rsidRPr="001E4BB9">
        <w:rPr>
          <w:rFonts w:ascii="Simplified Arabic" w:hAnsi="Simplified Arabic" w:cs="Simplified Arabic"/>
          <w:kern w:val="2"/>
          <w:sz w:val="24"/>
          <w:szCs w:val="24"/>
          <w:rtl/>
          <w14:ligatures w14:val="standardContextual"/>
        </w:rPr>
        <w:t xml:space="preserve"> دور القيادة الإستراتيجية في تحقيق التميز المؤسسي للجامعات المصرية: دراسة تطبيقية، </w:t>
      </w:r>
      <w:r w:rsidRPr="00927893">
        <w:rPr>
          <w:rFonts w:ascii="Simplified Arabic" w:hAnsi="Simplified Arabic" w:cs="Simplified Arabic"/>
          <w:b/>
          <w:bCs/>
          <w:kern w:val="2"/>
          <w:sz w:val="24"/>
          <w:szCs w:val="24"/>
          <w:rtl/>
          <w14:ligatures w14:val="standardContextual"/>
        </w:rPr>
        <w:t>المجلة العلمية للدراسات والبحوث المالية والإدارية</w:t>
      </w:r>
      <w:r w:rsidRPr="001E4BB9">
        <w:rPr>
          <w:rFonts w:ascii="Simplified Arabic" w:hAnsi="Simplified Arabic" w:cs="Simplified Arabic"/>
          <w:kern w:val="2"/>
          <w:sz w:val="24"/>
          <w:szCs w:val="24"/>
          <w:rtl/>
          <w14:ligatures w14:val="standardContextual"/>
        </w:rPr>
        <w:t xml:space="preserve">، جامعة مدينة </w:t>
      </w:r>
      <w:r w:rsidR="00927893" w:rsidRPr="001E4BB9">
        <w:rPr>
          <w:rFonts w:ascii="Simplified Arabic" w:hAnsi="Simplified Arabic" w:cs="Simplified Arabic" w:hint="cs"/>
          <w:kern w:val="2"/>
          <w:sz w:val="24"/>
          <w:szCs w:val="24"/>
          <w:rtl/>
          <w14:ligatures w14:val="standardContextual"/>
        </w:rPr>
        <w:t>السادات.</w:t>
      </w:r>
      <w:r w:rsidR="00927893">
        <w:rPr>
          <w:rFonts w:ascii="Simplified Arabic" w:hAnsi="Simplified Arabic" w:cs="Simplified Arabic" w:hint="cs"/>
          <w:kern w:val="2"/>
          <w:sz w:val="24"/>
          <w:szCs w:val="24"/>
          <w:rtl/>
          <w14:ligatures w14:val="standardContextual"/>
        </w:rPr>
        <w:t xml:space="preserve"> </w:t>
      </w:r>
      <w:r w:rsidR="00927893" w:rsidRPr="00927893">
        <w:rPr>
          <w:rFonts w:ascii="Simplified Arabic" w:hAnsi="Simplified Arabic" w:cs="Simplified Arabic" w:hint="cs"/>
          <w:i/>
          <w:iCs/>
          <w:kern w:val="2"/>
          <w:sz w:val="24"/>
          <w:szCs w:val="24"/>
          <w:rtl/>
          <w14:ligatures w14:val="standardContextual"/>
        </w:rPr>
        <w:t>(13)</w:t>
      </w:r>
      <w:r w:rsidR="00927893">
        <w:rPr>
          <w:rFonts w:ascii="Simplified Arabic" w:hAnsi="Simplified Arabic" w:cs="Simplified Arabic" w:hint="cs"/>
          <w:kern w:val="2"/>
          <w:sz w:val="24"/>
          <w:szCs w:val="24"/>
          <w:rtl/>
          <w14:ligatures w14:val="standardContextual"/>
        </w:rPr>
        <w:t xml:space="preserve"> .</w:t>
      </w:r>
      <w:r w:rsidRPr="001E4BB9">
        <w:rPr>
          <w:rFonts w:ascii="Simplified Arabic" w:hAnsi="Simplified Arabic" w:cs="Simplified Arabic"/>
          <w:kern w:val="2"/>
          <w:sz w:val="24"/>
          <w:szCs w:val="24"/>
          <w:rtl/>
          <w14:ligatures w14:val="standardContextual"/>
        </w:rPr>
        <w:t xml:space="preserve"> 175 -205.</w:t>
      </w:r>
    </w:p>
    <w:p w14:paraId="7294AC1C" w14:textId="7E75C512" w:rsidR="001E4BB9" w:rsidRPr="001E4BB9" w:rsidRDefault="001E4BB9" w:rsidP="001E4BB9">
      <w:pPr>
        <w:pStyle w:val="FootnoteText"/>
        <w:numPr>
          <w:ilvl w:val="0"/>
          <w:numId w:val="62"/>
        </w:numPr>
        <w:jc w:val="lowKashida"/>
        <w:rPr>
          <w:rFonts w:ascii="Simplified Arabic" w:hAnsi="Simplified Arabic" w:cs="Simplified Arabic"/>
          <w:kern w:val="2"/>
          <w:sz w:val="24"/>
          <w:szCs w:val="24"/>
          <w14:ligatures w14:val="standardContextual"/>
        </w:rPr>
      </w:pPr>
      <w:r w:rsidRPr="001E4BB9">
        <w:rPr>
          <w:rFonts w:ascii="Simplified Arabic" w:hAnsi="Simplified Arabic" w:cs="Simplified Arabic"/>
          <w:kern w:val="2"/>
          <w:sz w:val="24"/>
          <w:szCs w:val="24"/>
          <w:rtl/>
          <w14:ligatures w14:val="standardContextual"/>
        </w:rPr>
        <w:t>محمد، نوال وسعيد، منى (2012)</w:t>
      </w:r>
      <w:r w:rsidR="00927893">
        <w:rPr>
          <w:rFonts w:ascii="Simplified Arabic" w:hAnsi="Simplified Arabic" w:cs="Simplified Arabic" w:hint="cs"/>
          <w:kern w:val="2"/>
          <w:sz w:val="24"/>
          <w:szCs w:val="24"/>
          <w:rtl/>
          <w14:ligatures w14:val="standardContextual"/>
        </w:rPr>
        <w:t>.</w:t>
      </w:r>
      <w:r w:rsidRPr="001E4BB9">
        <w:rPr>
          <w:rFonts w:ascii="Simplified Arabic" w:hAnsi="Simplified Arabic" w:cs="Simplified Arabic"/>
          <w:kern w:val="2"/>
          <w:sz w:val="24"/>
          <w:szCs w:val="24"/>
          <w:rtl/>
          <w14:ligatures w14:val="standardContextual"/>
        </w:rPr>
        <w:t xml:space="preserve"> أثر رأس المال الفكري في تحسين الأداء المنظمي: دراسة لآراء عينة من تدريسي المعهد التقني بالموصل، العلوم الاقتصادية، </w:t>
      </w:r>
      <w:r w:rsidR="00927893" w:rsidRPr="00927893">
        <w:rPr>
          <w:rFonts w:ascii="Simplified Arabic" w:hAnsi="Simplified Arabic" w:cs="Simplified Arabic" w:hint="cs"/>
          <w:b/>
          <w:bCs/>
          <w:kern w:val="2"/>
          <w:sz w:val="24"/>
          <w:szCs w:val="24"/>
          <w:rtl/>
          <w14:ligatures w14:val="standardContextual"/>
        </w:rPr>
        <w:t xml:space="preserve">مجلة </w:t>
      </w:r>
      <w:r w:rsidRPr="00927893">
        <w:rPr>
          <w:rFonts w:ascii="Simplified Arabic" w:hAnsi="Simplified Arabic" w:cs="Simplified Arabic"/>
          <w:b/>
          <w:bCs/>
          <w:kern w:val="2"/>
          <w:sz w:val="24"/>
          <w:szCs w:val="24"/>
          <w:rtl/>
          <w14:ligatures w14:val="standardContextual"/>
        </w:rPr>
        <w:t>جامعة البصرة</w:t>
      </w:r>
      <w:r w:rsidR="00927893">
        <w:rPr>
          <w:rFonts w:ascii="Simplified Arabic" w:hAnsi="Simplified Arabic" w:cs="Simplified Arabic" w:hint="cs"/>
          <w:kern w:val="2"/>
          <w:sz w:val="24"/>
          <w:szCs w:val="24"/>
          <w:rtl/>
          <w14:ligatures w14:val="standardContextual"/>
        </w:rPr>
        <w:t>.</w:t>
      </w:r>
      <w:r w:rsidRPr="001E4BB9">
        <w:rPr>
          <w:rFonts w:ascii="Simplified Arabic" w:hAnsi="Simplified Arabic" w:cs="Simplified Arabic"/>
          <w:kern w:val="2"/>
          <w:sz w:val="24"/>
          <w:szCs w:val="24"/>
          <w:rtl/>
          <w14:ligatures w14:val="standardContextual"/>
        </w:rPr>
        <w:t xml:space="preserve"> 8(30) </w:t>
      </w:r>
      <w:r w:rsidR="00765584">
        <w:rPr>
          <w:rFonts w:ascii="Simplified Arabic" w:hAnsi="Simplified Arabic" w:cs="Simplified Arabic" w:hint="cs"/>
          <w:kern w:val="2"/>
          <w:sz w:val="24"/>
          <w:szCs w:val="24"/>
          <w:rtl/>
          <w14:ligatures w14:val="standardContextual"/>
        </w:rPr>
        <w:t>.</w:t>
      </w:r>
      <w:r w:rsidRPr="001E4BB9">
        <w:rPr>
          <w:rFonts w:ascii="Simplified Arabic" w:hAnsi="Simplified Arabic" w:cs="Simplified Arabic"/>
          <w:kern w:val="2"/>
          <w:sz w:val="24"/>
          <w:szCs w:val="24"/>
          <w:rtl/>
          <w14:ligatures w14:val="standardContextual"/>
        </w:rPr>
        <w:t xml:space="preserve"> 142 -158.</w:t>
      </w:r>
    </w:p>
    <w:p w14:paraId="4C9B91AD" w14:textId="018178A2" w:rsidR="001E4BB9" w:rsidRPr="001E4BB9" w:rsidRDefault="001E4BB9" w:rsidP="001E4BB9">
      <w:pPr>
        <w:pStyle w:val="ListParagraph"/>
        <w:numPr>
          <w:ilvl w:val="0"/>
          <w:numId w:val="62"/>
        </w:numPr>
        <w:bidi/>
        <w:spacing w:after="0" w:line="240" w:lineRule="auto"/>
        <w:jc w:val="lowKashida"/>
        <w:rPr>
          <w:rFonts w:ascii="Simplified Arabic" w:eastAsiaTheme="minorHAnsi" w:hAnsi="Simplified Arabic" w:cs="Simplified Arabic"/>
          <w:kern w:val="2"/>
          <w:sz w:val="24"/>
          <w:szCs w:val="24"/>
          <w14:ligatures w14:val="standardContextual"/>
        </w:rPr>
      </w:pPr>
      <w:r w:rsidRPr="001E4BB9">
        <w:rPr>
          <w:rFonts w:ascii="Simplified Arabic" w:eastAsiaTheme="minorHAnsi" w:hAnsi="Simplified Arabic" w:cs="Simplified Arabic"/>
          <w:kern w:val="2"/>
          <w:sz w:val="24"/>
          <w:szCs w:val="24"/>
          <w:rtl/>
          <w14:ligatures w14:val="standardContextual"/>
        </w:rPr>
        <w:t xml:space="preserve">مخدوم ، هند كرامة الله (2021) </w:t>
      </w:r>
      <w:r w:rsidR="00765584">
        <w:rPr>
          <w:rFonts w:ascii="Simplified Arabic" w:eastAsiaTheme="minorHAnsi" w:hAnsi="Simplified Arabic" w:cs="Simplified Arabic" w:hint="cs"/>
          <w:kern w:val="2"/>
          <w:sz w:val="24"/>
          <w:szCs w:val="24"/>
          <w:rtl/>
          <w14:ligatures w14:val="standardContextual"/>
        </w:rPr>
        <w:t>.</w:t>
      </w:r>
      <w:r w:rsidRPr="001E4BB9">
        <w:rPr>
          <w:rFonts w:ascii="Simplified Arabic" w:eastAsiaTheme="minorHAnsi" w:hAnsi="Simplified Arabic" w:cs="Simplified Arabic"/>
          <w:kern w:val="2"/>
          <w:sz w:val="24"/>
          <w:szCs w:val="24"/>
          <w:rtl/>
          <w14:ligatures w14:val="standardContextual"/>
        </w:rPr>
        <w:t xml:space="preserve"> دور القيادة الاستراتيجية في إدارة التغيير : دراسة حالة كلية إدارة الاعمال في جامعة طيبة في المملكة العربية السعودية ، </w:t>
      </w:r>
      <w:r w:rsidRPr="00765584">
        <w:rPr>
          <w:rFonts w:ascii="Simplified Arabic" w:eastAsiaTheme="minorHAnsi" w:hAnsi="Simplified Arabic" w:cs="Simplified Arabic"/>
          <w:b/>
          <w:bCs/>
          <w:kern w:val="2"/>
          <w:sz w:val="24"/>
          <w:szCs w:val="24"/>
          <w:rtl/>
          <w14:ligatures w14:val="standardContextual"/>
        </w:rPr>
        <w:t>مجلة الجامعة الإسلامية للدراسات الاقتصادية والإدارية</w:t>
      </w:r>
      <w:r w:rsidRPr="001E4BB9">
        <w:rPr>
          <w:rFonts w:ascii="Simplified Arabic" w:eastAsiaTheme="minorHAnsi" w:hAnsi="Simplified Arabic" w:cs="Simplified Arabic"/>
          <w:kern w:val="2"/>
          <w:sz w:val="24"/>
          <w:szCs w:val="24"/>
          <w:rtl/>
          <w14:ligatures w14:val="standardContextual"/>
        </w:rPr>
        <w:t xml:space="preserve"> ، الجامعة الإسلامية بغزة </w:t>
      </w:r>
      <w:r w:rsidR="00765584">
        <w:rPr>
          <w:rFonts w:ascii="Simplified Arabic" w:eastAsiaTheme="minorHAnsi" w:hAnsi="Simplified Arabic" w:cs="Simplified Arabic" w:hint="cs"/>
          <w:kern w:val="2"/>
          <w:sz w:val="24"/>
          <w:szCs w:val="24"/>
          <w:rtl/>
          <w14:ligatures w14:val="standardContextual"/>
        </w:rPr>
        <w:t>.</w:t>
      </w:r>
      <w:r w:rsidRPr="001E4BB9">
        <w:rPr>
          <w:rFonts w:ascii="Simplified Arabic" w:eastAsiaTheme="minorHAnsi" w:hAnsi="Simplified Arabic" w:cs="Simplified Arabic"/>
          <w:kern w:val="2"/>
          <w:sz w:val="24"/>
          <w:szCs w:val="24"/>
          <w:rtl/>
          <w14:ligatures w14:val="standardContextual"/>
        </w:rPr>
        <w:t xml:space="preserve"> </w:t>
      </w:r>
      <w:r w:rsidRPr="00765584">
        <w:rPr>
          <w:rFonts w:ascii="Simplified Arabic" w:eastAsiaTheme="minorHAnsi" w:hAnsi="Simplified Arabic" w:cs="Simplified Arabic"/>
          <w:i/>
          <w:iCs/>
          <w:kern w:val="2"/>
          <w:sz w:val="24"/>
          <w:szCs w:val="24"/>
          <w:rtl/>
          <w14:ligatures w14:val="standardContextual"/>
        </w:rPr>
        <w:t>29</w:t>
      </w:r>
      <w:r w:rsidRPr="001E4BB9">
        <w:rPr>
          <w:rFonts w:ascii="Simplified Arabic" w:eastAsiaTheme="minorHAnsi" w:hAnsi="Simplified Arabic" w:cs="Simplified Arabic"/>
          <w:kern w:val="2"/>
          <w:sz w:val="24"/>
          <w:szCs w:val="24"/>
          <w:rtl/>
          <w14:ligatures w14:val="standardContextual"/>
        </w:rPr>
        <w:t xml:space="preserve"> (2) </w:t>
      </w:r>
      <w:r w:rsidR="00765584">
        <w:rPr>
          <w:rFonts w:ascii="Simplified Arabic" w:eastAsiaTheme="minorHAnsi" w:hAnsi="Simplified Arabic" w:cs="Simplified Arabic" w:hint="cs"/>
          <w:kern w:val="2"/>
          <w:sz w:val="24"/>
          <w:szCs w:val="24"/>
          <w:rtl/>
          <w14:ligatures w14:val="standardContextual"/>
        </w:rPr>
        <w:t>.</w:t>
      </w:r>
      <w:r w:rsidRPr="001E4BB9">
        <w:rPr>
          <w:rFonts w:ascii="Simplified Arabic" w:eastAsiaTheme="minorHAnsi" w:hAnsi="Simplified Arabic" w:cs="Simplified Arabic"/>
          <w:kern w:val="2"/>
          <w:sz w:val="24"/>
          <w:szCs w:val="24"/>
          <w:rtl/>
          <w14:ligatures w14:val="standardContextual"/>
        </w:rPr>
        <w:t xml:space="preserve"> 184 -153.</w:t>
      </w:r>
    </w:p>
    <w:p w14:paraId="07307C15" w14:textId="2A177F2D" w:rsidR="001E4BB9" w:rsidRPr="001E4BB9" w:rsidRDefault="001E4BB9" w:rsidP="001E4BB9">
      <w:pPr>
        <w:pStyle w:val="FootnoteText"/>
        <w:numPr>
          <w:ilvl w:val="0"/>
          <w:numId w:val="62"/>
        </w:numPr>
        <w:jc w:val="lowKashida"/>
        <w:rPr>
          <w:rFonts w:ascii="Simplified Arabic" w:hAnsi="Simplified Arabic" w:cs="Simplified Arabic"/>
          <w:kern w:val="2"/>
          <w:sz w:val="24"/>
          <w:szCs w:val="24"/>
          <w14:ligatures w14:val="standardContextual"/>
        </w:rPr>
      </w:pPr>
      <w:r w:rsidRPr="001E4BB9">
        <w:rPr>
          <w:rFonts w:ascii="Simplified Arabic" w:hAnsi="Simplified Arabic" w:cs="Simplified Arabic"/>
          <w:kern w:val="2"/>
          <w:sz w:val="24"/>
          <w:szCs w:val="24"/>
          <w:rtl/>
          <w14:ligatures w14:val="standardContextual"/>
        </w:rPr>
        <w:t>مخيمر، عبد العزيز جميل وآخرون (2019</w:t>
      </w:r>
      <w:r w:rsidR="00765584">
        <w:rPr>
          <w:rFonts w:ascii="Simplified Arabic" w:hAnsi="Simplified Arabic" w:cs="Simplified Arabic" w:hint="cs"/>
          <w:kern w:val="2"/>
          <w:sz w:val="24"/>
          <w:szCs w:val="24"/>
          <w:rtl/>
          <w14:ligatures w14:val="standardContextual"/>
        </w:rPr>
        <w:t>).</w:t>
      </w:r>
      <w:r w:rsidRPr="001E4BB9">
        <w:rPr>
          <w:rFonts w:ascii="Simplified Arabic" w:hAnsi="Simplified Arabic" w:cs="Simplified Arabic"/>
          <w:kern w:val="2"/>
          <w:sz w:val="24"/>
          <w:szCs w:val="24"/>
          <w:rtl/>
          <w14:ligatures w14:val="standardContextual"/>
        </w:rPr>
        <w:t xml:space="preserve"> </w:t>
      </w:r>
      <w:r w:rsidRPr="00765584">
        <w:rPr>
          <w:rFonts w:ascii="Simplified Arabic" w:hAnsi="Simplified Arabic" w:cs="Simplified Arabic"/>
          <w:i/>
          <w:iCs/>
          <w:kern w:val="2"/>
          <w:sz w:val="24"/>
          <w:szCs w:val="24"/>
          <w:rtl/>
          <w14:ligatures w14:val="standardContextual"/>
        </w:rPr>
        <w:t>قياس الأداء المؤسسي للأجهزة الحكومية</w:t>
      </w:r>
      <w:r w:rsidRPr="001E4BB9">
        <w:rPr>
          <w:rFonts w:ascii="Simplified Arabic" w:hAnsi="Simplified Arabic" w:cs="Simplified Arabic"/>
          <w:kern w:val="2"/>
          <w:sz w:val="24"/>
          <w:szCs w:val="24"/>
          <w:rtl/>
          <w14:ligatures w14:val="standardContextual"/>
        </w:rPr>
        <w:t>، المنظمة العربية للتنمية الإدارية، جامعة الدول العربية، القاهرة.</w:t>
      </w:r>
    </w:p>
    <w:p w14:paraId="5FF414BF" w14:textId="0C460F81" w:rsidR="001E4BB9" w:rsidRPr="001E4BB9" w:rsidRDefault="001E4BB9" w:rsidP="001E4BB9">
      <w:pPr>
        <w:numPr>
          <w:ilvl w:val="0"/>
          <w:numId w:val="62"/>
        </w:numPr>
        <w:spacing w:after="0" w:line="240" w:lineRule="auto"/>
        <w:jc w:val="lowKashida"/>
        <w:rPr>
          <w:rFonts w:ascii="Simplified Arabic" w:hAnsi="Simplified Arabic" w:cs="Simplified Arabic"/>
          <w:sz w:val="24"/>
          <w:szCs w:val="24"/>
        </w:rPr>
      </w:pPr>
      <w:proofErr w:type="spellStart"/>
      <w:r w:rsidRPr="001E4BB9">
        <w:rPr>
          <w:rFonts w:ascii="Simplified Arabic" w:hAnsi="Simplified Arabic" w:cs="Simplified Arabic"/>
          <w:sz w:val="24"/>
          <w:szCs w:val="24"/>
          <w:rtl/>
        </w:rPr>
        <w:lastRenderedPageBreak/>
        <w:t>الميالي</w:t>
      </w:r>
      <w:proofErr w:type="spellEnd"/>
      <w:r w:rsidRPr="001E4BB9">
        <w:rPr>
          <w:rFonts w:ascii="Simplified Arabic" w:hAnsi="Simplified Arabic" w:cs="Simplified Arabic"/>
          <w:sz w:val="24"/>
          <w:szCs w:val="24"/>
          <w:rtl/>
        </w:rPr>
        <w:t xml:space="preserve"> ، حاكم </w:t>
      </w:r>
      <w:proofErr w:type="spellStart"/>
      <w:r w:rsidRPr="001E4BB9">
        <w:rPr>
          <w:rFonts w:ascii="Simplified Arabic" w:hAnsi="Simplified Arabic" w:cs="Simplified Arabic"/>
          <w:sz w:val="24"/>
          <w:szCs w:val="24"/>
          <w:rtl/>
        </w:rPr>
        <w:t>مكرود</w:t>
      </w:r>
      <w:proofErr w:type="spellEnd"/>
      <w:r w:rsidRPr="001E4BB9">
        <w:rPr>
          <w:rFonts w:ascii="Simplified Arabic" w:hAnsi="Simplified Arabic" w:cs="Simplified Arabic"/>
          <w:sz w:val="24"/>
          <w:szCs w:val="24"/>
          <w:rtl/>
        </w:rPr>
        <w:t xml:space="preserve"> (2022)</w:t>
      </w:r>
      <w:r w:rsidR="00765584">
        <w:rPr>
          <w:rFonts w:ascii="Simplified Arabic" w:hAnsi="Simplified Arabic" w:cs="Simplified Arabic" w:hint="cs"/>
          <w:sz w:val="24"/>
          <w:szCs w:val="24"/>
          <w:rtl/>
        </w:rPr>
        <w:t>.</w:t>
      </w:r>
      <w:r w:rsidRPr="001E4BB9">
        <w:rPr>
          <w:rFonts w:ascii="Simplified Arabic" w:hAnsi="Simplified Arabic" w:cs="Simplified Arabic"/>
          <w:sz w:val="24"/>
          <w:szCs w:val="24"/>
          <w:rtl/>
        </w:rPr>
        <w:t xml:space="preserve"> أنماط القيادة الإستراتيجية وتأثيرها في التمكين الإداري من خلال الارتجال الإستراتيجي : دراسة تحليلية لآراء عينة من الضباط في مديرية مكافحة الجريمة المنظمة في محافظة بغداد، </w:t>
      </w:r>
      <w:r w:rsidRPr="00765584">
        <w:rPr>
          <w:rFonts w:ascii="Simplified Arabic" w:hAnsi="Simplified Arabic" w:cs="Simplified Arabic"/>
          <w:b/>
          <w:bCs/>
          <w:sz w:val="24"/>
          <w:szCs w:val="24"/>
          <w:rtl/>
        </w:rPr>
        <w:t xml:space="preserve">مجلة الدراسات المستدامة </w:t>
      </w:r>
      <w:r w:rsidR="00765584">
        <w:rPr>
          <w:rFonts w:ascii="Simplified Arabic" w:hAnsi="Simplified Arabic" w:cs="Simplified Arabic" w:hint="cs"/>
          <w:sz w:val="24"/>
          <w:szCs w:val="24"/>
          <w:rtl/>
        </w:rPr>
        <w:t>.</w:t>
      </w:r>
      <w:r w:rsidRPr="001E4BB9">
        <w:rPr>
          <w:rFonts w:ascii="Simplified Arabic" w:hAnsi="Simplified Arabic" w:cs="Simplified Arabic"/>
          <w:sz w:val="24"/>
          <w:szCs w:val="24"/>
          <w:rtl/>
        </w:rPr>
        <w:t xml:space="preserve">  </w:t>
      </w:r>
      <w:r w:rsidRPr="00765584">
        <w:rPr>
          <w:rFonts w:ascii="Simplified Arabic" w:hAnsi="Simplified Arabic" w:cs="Simplified Arabic"/>
          <w:i/>
          <w:iCs/>
          <w:sz w:val="24"/>
          <w:szCs w:val="24"/>
          <w:rtl/>
        </w:rPr>
        <w:t>4</w:t>
      </w:r>
      <w:r w:rsidRPr="001E4BB9">
        <w:rPr>
          <w:rFonts w:ascii="Simplified Arabic" w:hAnsi="Simplified Arabic" w:cs="Simplified Arabic"/>
          <w:sz w:val="24"/>
          <w:szCs w:val="24"/>
          <w:rtl/>
        </w:rPr>
        <w:t xml:space="preserve"> (3) </w:t>
      </w:r>
      <w:r w:rsidR="00765584">
        <w:rPr>
          <w:rFonts w:ascii="Simplified Arabic" w:hAnsi="Simplified Arabic" w:cs="Simplified Arabic" w:hint="cs"/>
          <w:sz w:val="24"/>
          <w:szCs w:val="24"/>
          <w:rtl/>
        </w:rPr>
        <w:t>.</w:t>
      </w:r>
      <w:r w:rsidRPr="001E4BB9">
        <w:rPr>
          <w:rFonts w:ascii="Simplified Arabic" w:hAnsi="Simplified Arabic" w:cs="Simplified Arabic"/>
          <w:sz w:val="24"/>
          <w:szCs w:val="24"/>
          <w:rtl/>
        </w:rPr>
        <w:t xml:space="preserve"> 190 -513.</w:t>
      </w:r>
    </w:p>
    <w:p w14:paraId="31CCCAB7" w14:textId="5799F33B" w:rsidR="001E4BB9" w:rsidRPr="001E4BB9" w:rsidRDefault="001E4BB9" w:rsidP="001E4BB9">
      <w:pPr>
        <w:pStyle w:val="ListParagraph"/>
        <w:numPr>
          <w:ilvl w:val="0"/>
          <w:numId w:val="62"/>
        </w:numPr>
        <w:bidi/>
        <w:spacing w:after="0" w:line="240" w:lineRule="auto"/>
        <w:jc w:val="lowKashida"/>
        <w:rPr>
          <w:rFonts w:ascii="Simplified Arabic" w:eastAsiaTheme="minorHAnsi" w:hAnsi="Simplified Arabic" w:cs="Simplified Arabic"/>
          <w:kern w:val="2"/>
          <w:sz w:val="24"/>
          <w:szCs w:val="24"/>
          <w14:ligatures w14:val="standardContextual"/>
        </w:rPr>
      </w:pPr>
      <w:proofErr w:type="spellStart"/>
      <w:r w:rsidRPr="001E4BB9">
        <w:rPr>
          <w:rFonts w:ascii="Simplified Arabic" w:eastAsiaTheme="minorHAnsi" w:hAnsi="Simplified Arabic" w:cs="Simplified Arabic"/>
          <w:kern w:val="2"/>
          <w:sz w:val="24"/>
          <w:szCs w:val="24"/>
          <w:rtl/>
          <w14:ligatures w14:val="standardContextual"/>
        </w:rPr>
        <w:t>النويقة</w:t>
      </w:r>
      <w:proofErr w:type="spellEnd"/>
      <w:r w:rsidRPr="001E4BB9">
        <w:rPr>
          <w:rFonts w:ascii="Simplified Arabic" w:eastAsiaTheme="minorHAnsi" w:hAnsi="Simplified Arabic" w:cs="Simplified Arabic"/>
          <w:kern w:val="2"/>
          <w:sz w:val="24"/>
          <w:szCs w:val="24"/>
          <w:rtl/>
          <w14:ligatures w14:val="standardContextual"/>
        </w:rPr>
        <w:t xml:space="preserve"> ، </w:t>
      </w:r>
      <w:proofErr w:type="gramStart"/>
      <w:r w:rsidRPr="001E4BB9">
        <w:rPr>
          <w:rFonts w:ascii="Simplified Arabic" w:eastAsiaTheme="minorHAnsi" w:hAnsi="Simplified Arabic" w:cs="Simplified Arabic"/>
          <w:kern w:val="2"/>
          <w:sz w:val="24"/>
          <w:szCs w:val="24"/>
          <w:rtl/>
          <w14:ligatures w14:val="standardContextual"/>
        </w:rPr>
        <w:t>عطاالله</w:t>
      </w:r>
      <w:proofErr w:type="gramEnd"/>
      <w:r w:rsidRPr="001E4BB9">
        <w:rPr>
          <w:rFonts w:ascii="Simplified Arabic" w:eastAsiaTheme="minorHAnsi" w:hAnsi="Simplified Arabic" w:cs="Simplified Arabic"/>
          <w:kern w:val="2"/>
          <w:sz w:val="24"/>
          <w:szCs w:val="24"/>
          <w:rtl/>
          <w14:ligatures w14:val="standardContextual"/>
        </w:rPr>
        <w:t xml:space="preserve"> بشير (2016)، أثر اخلاقيات الاعمال والمسؤولية الاجتماعية في تعزيز الميزة التنافسية في البنوك التجارية العاملة في منطقة مكة المكرمة ، </w:t>
      </w:r>
      <w:r w:rsidRPr="00765584">
        <w:rPr>
          <w:rFonts w:ascii="Simplified Arabic" w:eastAsiaTheme="minorHAnsi" w:hAnsi="Simplified Arabic" w:cs="Simplified Arabic"/>
          <w:b/>
          <w:bCs/>
          <w:kern w:val="2"/>
          <w:sz w:val="24"/>
          <w:szCs w:val="24"/>
          <w:rtl/>
          <w14:ligatures w14:val="standardContextual"/>
        </w:rPr>
        <w:t>مجلة دراسات العلوم الإدارية</w:t>
      </w:r>
      <w:r w:rsidRPr="001E4BB9">
        <w:rPr>
          <w:rFonts w:ascii="Simplified Arabic" w:eastAsiaTheme="minorHAnsi" w:hAnsi="Simplified Arabic" w:cs="Simplified Arabic"/>
          <w:kern w:val="2"/>
          <w:sz w:val="24"/>
          <w:szCs w:val="24"/>
          <w:rtl/>
          <w14:ligatures w14:val="standardContextual"/>
        </w:rPr>
        <w:t xml:space="preserve"> </w:t>
      </w:r>
      <w:r w:rsidR="00765584">
        <w:rPr>
          <w:rFonts w:ascii="Simplified Arabic" w:eastAsiaTheme="minorHAnsi" w:hAnsi="Simplified Arabic" w:cs="Simplified Arabic" w:hint="cs"/>
          <w:kern w:val="2"/>
          <w:sz w:val="24"/>
          <w:szCs w:val="24"/>
          <w:rtl/>
          <w14:ligatures w14:val="standardContextual"/>
        </w:rPr>
        <w:t>.</w:t>
      </w:r>
      <w:r w:rsidRPr="001E4BB9">
        <w:rPr>
          <w:rFonts w:ascii="Simplified Arabic" w:eastAsiaTheme="minorHAnsi" w:hAnsi="Simplified Arabic" w:cs="Simplified Arabic"/>
          <w:kern w:val="2"/>
          <w:sz w:val="24"/>
          <w:szCs w:val="24"/>
          <w:rtl/>
          <w14:ligatures w14:val="standardContextual"/>
        </w:rPr>
        <w:t xml:space="preserve"> </w:t>
      </w:r>
      <w:r w:rsidRPr="00765584">
        <w:rPr>
          <w:rFonts w:ascii="Simplified Arabic" w:eastAsiaTheme="minorHAnsi" w:hAnsi="Simplified Arabic" w:cs="Simplified Arabic"/>
          <w:i/>
          <w:iCs/>
          <w:kern w:val="2"/>
          <w:sz w:val="24"/>
          <w:szCs w:val="24"/>
          <w:rtl/>
          <w14:ligatures w14:val="standardContextual"/>
        </w:rPr>
        <w:t>43</w:t>
      </w:r>
      <w:r w:rsidRPr="001E4BB9">
        <w:rPr>
          <w:rFonts w:ascii="Simplified Arabic" w:eastAsiaTheme="minorHAnsi" w:hAnsi="Simplified Arabic" w:cs="Simplified Arabic"/>
          <w:kern w:val="2"/>
          <w:sz w:val="24"/>
          <w:szCs w:val="24"/>
          <w:rtl/>
          <w14:ligatures w14:val="standardContextual"/>
        </w:rPr>
        <w:t xml:space="preserve">(1) </w:t>
      </w:r>
      <w:r w:rsidR="00765584">
        <w:rPr>
          <w:rFonts w:ascii="Simplified Arabic" w:eastAsiaTheme="minorHAnsi" w:hAnsi="Simplified Arabic" w:cs="Simplified Arabic" w:hint="cs"/>
          <w:kern w:val="2"/>
          <w:sz w:val="24"/>
          <w:szCs w:val="24"/>
          <w:rtl/>
          <w14:ligatures w14:val="standardContextual"/>
        </w:rPr>
        <w:t>.</w:t>
      </w:r>
      <w:r w:rsidRPr="001E4BB9">
        <w:rPr>
          <w:rFonts w:ascii="Simplified Arabic" w:eastAsiaTheme="minorHAnsi" w:hAnsi="Simplified Arabic" w:cs="Simplified Arabic"/>
          <w:kern w:val="2"/>
          <w:sz w:val="24"/>
          <w:szCs w:val="24"/>
          <w:rtl/>
          <w14:ligatures w14:val="standardContextual"/>
        </w:rPr>
        <w:t>115 -138.</w:t>
      </w:r>
    </w:p>
    <w:p w14:paraId="711165BB" w14:textId="77777777" w:rsidR="001E4BB9" w:rsidRPr="001E4BB9" w:rsidRDefault="001E4BB9" w:rsidP="001E4BB9">
      <w:pPr>
        <w:spacing w:after="0" w:line="240" w:lineRule="auto"/>
        <w:jc w:val="lowKashida"/>
        <w:rPr>
          <w:rFonts w:ascii="Simplified Arabic" w:hAnsi="Simplified Arabic" w:cs="Simplified Arabic"/>
          <w:sz w:val="24"/>
          <w:szCs w:val="24"/>
          <w:rtl/>
        </w:rPr>
      </w:pPr>
    </w:p>
    <w:p w14:paraId="4378A23B" w14:textId="77777777" w:rsidR="001E4BB9" w:rsidRPr="001E4BB9" w:rsidRDefault="001E4BB9" w:rsidP="001E4BB9">
      <w:pPr>
        <w:spacing w:after="0" w:line="240" w:lineRule="auto"/>
        <w:jc w:val="lowKashida"/>
        <w:rPr>
          <w:rFonts w:ascii="Simplified Arabic" w:hAnsi="Simplified Arabic" w:cs="Simplified Arabic"/>
          <w:b/>
          <w:bCs/>
          <w:sz w:val="24"/>
          <w:szCs w:val="24"/>
          <w:rtl/>
          <w:lang w:bidi="ar-EG"/>
        </w:rPr>
      </w:pPr>
      <w:r w:rsidRPr="001E4BB9">
        <w:rPr>
          <w:rFonts w:ascii="Simplified Arabic" w:hAnsi="Simplified Arabic" w:cs="Simplified Arabic"/>
          <w:b/>
          <w:bCs/>
          <w:sz w:val="24"/>
          <w:szCs w:val="24"/>
          <w:rtl/>
        </w:rPr>
        <w:t>ثانياً: المراجع الأجنبية:</w:t>
      </w:r>
    </w:p>
    <w:p w14:paraId="4C262F52" w14:textId="77777777" w:rsidR="001E4BB9" w:rsidRPr="00927893" w:rsidRDefault="001E4BB9" w:rsidP="001E4BB9">
      <w:pPr>
        <w:pStyle w:val="ListParagraph"/>
        <w:numPr>
          <w:ilvl w:val="0"/>
          <w:numId w:val="63"/>
        </w:numPr>
        <w:autoSpaceDE w:val="0"/>
        <w:autoSpaceDN w:val="0"/>
        <w:adjustRightInd w:val="0"/>
        <w:spacing w:after="0" w:line="240" w:lineRule="auto"/>
        <w:jc w:val="lowKashida"/>
        <w:rPr>
          <w:rFonts w:asciiTheme="majorBidi" w:eastAsiaTheme="minorHAnsi" w:hAnsiTheme="majorBidi" w:cstheme="majorBidi"/>
          <w:sz w:val="24"/>
          <w:szCs w:val="24"/>
        </w:rPr>
      </w:pPr>
      <w:proofErr w:type="spellStart"/>
      <w:proofErr w:type="gramStart"/>
      <w:r w:rsidRPr="00927893">
        <w:rPr>
          <w:rFonts w:asciiTheme="majorBidi" w:eastAsiaTheme="minorHAnsi" w:hAnsiTheme="majorBidi" w:cstheme="majorBidi"/>
          <w:sz w:val="24"/>
          <w:szCs w:val="24"/>
        </w:rPr>
        <w:t>Dohamid</w:t>
      </w:r>
      <w:proofErr w:type="spellEnd"/>
      <w:r w:rsidRPr="00927893">
        <w:rPr>
          <w:rFonts w:asciiTheme="majorBidi" w:eastAsiaTheme="minorHAnsi" w:hAnsiTheme="majorBidi" w:cstheme="majorBidi"/>
          <w:sz w:val="24"/>
          <w:szCs w:val="24"/>
        </w:rPr>
        <w:t xml:space="preserve"> ,</w:t>
      </w:r>
      <w:proofErr w:type="gramEnd"/>
      <w:r w:rsidRPr="00927893">
        <w:rPr>
          <w:rFonts w:asciiTheme="majorBidi" w:eastAsiaTheme="minorHAnsi" w:hAnsiTheme="majorBidi" w:cstheme="majorBidi"/>
          <w:sz w:val="24"/>
          <w:szCs w:val="24"/>
        </w:rPr>
        <w:t xml:space="preserve"> A. G, </w:t>
      </w:r>
      <w:proofErr w:type="spellStart"/>
      <w:r w:rsidRPr="00927893">
        <w:rPr>
          <w:rFonts w:asciiTheme="majorBidi" w:eastAsiaTheme="minorHAnsi" w:hAnsiTheme="majorBidi" w:cstheme="majorBidi"/>
          <w:sz w:val="24"/>
          <w:szCs w:val="24"/>
        </w:rPr>
        <w:t>Ma’ruf</w:t>
      </w:r>
      <w:proofErr w:type="spellEnd"/>
      <w:r w:rsidRPr="00927893">
        <w:rPr>
          <w:rFonts w:asciiTheme="majorBidi" w:eastAsiaTheme="minorHAnsi" w:hAnsiTheme="majorBidi" w:cstheme="majorBidi"/>
          <w:sz w:val="24"/>
          <w:szCs w:val="24"/>
        </w:rPr>
        <w:t xml:space="preserve"> Akbar&amp; </w:t>
      </w:r>
      <w:proofErr w:type="spellStart"/>
      <w:r w:rsidRPr="00927893">
        <w:rPr>
          <w:rFonts w:asciiTheme="majorBidi" w:eastAsiaTheme="minorHAnsi" w:hAnsiTheme="majorBidi" w:cstheme="majorBidi"/>
          <w:sz w:val="24"/>
          <w:szCs w:val="24"/>
        </w:rPr>
        <w:t>Muchlis</w:t>
      </w:r>
      <w:proofErr w:type="spellEnd"/>
      <w:r w:rsidRPr="00927893">
        <w:rPr>
          <w:rFonts w:asciiTheme="majorBidi" w:eastAsiaTheme="minorHAnsi" w:hAnsiTheme="majorBidi" w:cstheme="majorBidi"/>
          <w:sz w:val="24"/>
          <w:szCs w:val="24"/>
        </w:rPr>
        <w:t xml:space="preserve"> R. </w:t>
      </w:r>
      <w:proofErr w:type="spellStart"/>
      <w:r w:rsidRPr="00927893">
        <w:rPr>
          <w:rFonts w:asciiTheme="majorBidi" w:eastAsiaTheme="minorHAnsi" w:hAnsiTheme="majorBidi" w:cstheme="majorBidi"/>
          <w:sz w:val="24"/>
          <w:szCs w:val="24"/>
        </w:rPr>
        <w:t>Luddin</w:t>
      </w:r>
      <w:proofErr w:type="spellEnd"/>
      <w:r w:rsidRPr="00927893">
        <w:rPr>
          <w:rFonts w:asciiTheme="majorBidi" w:eastAsiaTheme="minorHAnsi" w:hAnsiTheme="majorBidi" w:cstheme="majorBidi"/>
          <w:sz w:val="24"/>
          <w:szCs w:val="24"/>
        </w:rPr>
        <w:t xml:space="preserve"> (2020)," Strategic Leadership For The Implementation of Three Values of Higher Education Performed by The Indonesian Defense University (IDU) In The 2015-2018 Period ", </w:t>
      </w:r>
      <w:r w:rsidRPr="00E83BC1">
        <w:rPr>
          <w:rFonts w:asciiTheme="majorBidi" w:eastAsiaTheme="minorHAnsi" w:hAnsiTheme="majorBidi" w:cstheme="majorBidi"/>
          <w:b/>
          <w:bCs/>
          <w:sz w:val="24"/>
          <w:szCs w:val="24"/>
        </w:rPr>
        <w:t>International Journal of Human Capital Management,</w:t>
      </w:r>
      <w:r w:rsidRPr="00927893">
        <w:rPr>
          <w:rFonts w:asciiTheme="majorBidi" w:eastAsiaTheme="minorHAnsi" w:hAnsiTheme="majorBidi" w:cstheme="majorBidi"/>
          <w:sz w:val="24"/>
          <w:szCs w:val="24"/>
        </w:rPr>
        <w:t xml:space="preserve"> Vol. (4 ), No.(1) , 80-84.</w:t>
      </w:r>
    </w:p>
    <w:p w14:paraId="6FF24982" w14:textId="77777777" w:rsidR="001E4BB9" w:rsidRPr="00927893" w:rsidRDefault="001E4BB9" w:rsidP="001E4BB9">
      <w:pPr>
        <w:pStyle w:val="ListParagraph"/>
        <w:numPr>
          <w:ilvl w:val="0"/>
          <w:numId w:val="63"/>
        </w:numPr>
        <w:spacing w:line="240" w:lineRule="auto"/>
        <w:jc w:val="lowKashida"/>
        <w:rPr>
          <w:rFonts w:asciiTheme="majorBidi" w:hAnsiTheme="majorBidi" w:cstheme="majorBidi"/>
          <w:sz w:val="24"/>
          <w:szCs w:val="24"/>
          <w:rtl/>
          <w:lang w:bidi="ar-EG"/>
        </w:rPr>
      </w:pPr>
      <w:proofErr w:type="spellStart"/>
      <w:r w:rsidRPr="00927893">
        <w:rPr>
          <w:rFonts w:asciiTheme="majorBidi" w:hAnsiTheme="majorBidi" w:cstheme="majorBidi"/>
          <w:sz w:val="24"/>
          <w:szCs w:val="24"/>
        </w:rPr>
        <w:t>Elenkov</w:t>
      </w:r>
      <w:proofErr w:type="spellEnd"/>
      <w:r w:rsidRPr="00927893">
        <w:rPr>
          <w:rFonts w:asciiTheme="majorBidi" w:hAnsiTheme="majorBidi" w:cstheme="majorBidi"/>
          <w:sz w:val="24"/>
          <w:szCs w:val="24"/>
        </w:rPr>
        <w:t xml:space="preserve">, D. S., Judge, W., &amp; Wright, P. (2020). Strategic leadership and executive innovation influence: An international multi‐cluster comparative study. </w:t>
      </w:r>
      <w:r w:rsidRPr="00E83BC1">
        <w:rPr>
          <w:rFonts w:asciiTheme="majorBidi" w:hAnsiTheme="majorBidi" w:cstheme="majorBidi"/>
          <w:b/>
          <w:bCs/>
          <w:sz w:val="24"/>
          <w:szCs w:val="24"/>
        </w:rPr>
        <w:t>Strategic Management Journal,</w:t>
      </w:r>
      <w:r w:rsidRPr="00927893">
        <w:rPr>
          <w:rFonts w:asciiTheme="majorBidi" w:hAnsiTheme="majorBidi" w:cstheme="majorBidi"/>
          <w:sz w:val="24"/>
          <w:szCs w:val="24"/>
        </w:rPr>
        <w:t xml:space="preserve"> 26(7), 665-68</w:t>
      </w:r>
    </w:p>
    <w:p w14:paraId="01C58AE3" w14:textId="77777777" w:rsidR="001E4BB9" w:rsidRPr="00927893" w:rsidRDefault="001E4BB9" w:rsidP="001E4BB9">
      <w:pPr>
        <w:pStyle w:val="ListParagraph"/>
        <w:numPr>
          <w:ilvl w:val="0"/>
          <w:numId w:val="63"/>
        </w:numPr>
        <w:autoSpaceDE w:val="0"/>
        <w:autoSpaceDN w:val="0"/>
        <w:adjustRightInd w:val="0"/>
        <w:spacing w:after="0" w:line="240" w:lineRule="auto"/>
        <w:jc w:val="lowKashida"/>
        <w:rPr>
          <w:rFonts w:asciiTheme="majorBidi" w:eastAsiaTheme="minorHAnsi" w:hAnsiTheme="majorBidi" w:cstheme="majorBidi"/>
          <w:sz w:val="24"/>
          <w:szCs w:val="24"/>
        </w:rPr>
      </w:pPr>
      <w:r w:rsidRPr="00927893">
        <w:rPr>
          <w:rFonts w:asciiTheme="majorBidi" w:eastAsiaTheme="minorHAnsi" w:hAnsiTheme="majorBidi" w:cstheme="majorBidi"/>
          <w:sz w:val="24"/>
          <w:szCs w:val="24"/>
        </w:rPr>
        <w:t xml:space="preserve">Gupta. Shivam, Vinayak A.D, Yogesh K.D, Abdullah M. </w:t>
      </w:r>
      <w:proofErr w:type="spellStart"/>
      <w:r w:rsidRPr="00927893">
        <w:rPr>
          <w:rFonts w:asciiTheme="majorBidi" w:eastAsiaTheme="minorHAnsi" w:hAnsiTheme="majorBidi" w:cstheme="majorBidi"/>
          <w:sz w:val="24"/>
          <w:szCs w:val="24"/>
        </w:rPr>
        <w:t>Baabdullah</w:t>
      </w:r>
      <w:proofErr w:type="spellEnd"/>
      <w:r w:rsidRPr="00927893">
        <w:rPr>
          <w:rFonts w:asciiTheme="majorBidi" w:eastAsiaTheme="minorHAnsi" w:hAnsiTheme="majorBidi" w:cstheme="majorBidi"/>
          <w:sz w:val="24"/>
          <w:szCs w:val="24"/>
        </w:rPr>
        <w:t xml:space="preserve">, &amp; Elvira </w:t>
      </w:r>
      <w:proofErr w:type="spellStart"/>
      <w:proofErr w:type="gramStart"/>
      <w:r w:rsidRPr="00927893">
        <w:rPr>
          <w:rFonts w:asciiTheme="majorBidi" w:eastAsiaTheme="minorHAnsi" w:hAnsiTheme="majorBidi" w:cstheme="majorBidi"/>
          <w:sz w:val="24"/>
          <w:szCs w:val="24"/>
        </w:rPr>
        <w:t>Ismagilova</w:t>
      </w:r>
      <w:proofErr w:type="spellEnd"/>
      <w:r w:rsidRPr="00927893">
        <w:rPr>
          <w:rFonts w:asciiTheme="majorBidi" w:eastAsiaTheme="minorHAnsi" w:hAnsiTheme="majorBidi" w:cstheme="majorBidi"/>
          <w:sz w:val="24"/>
          <w:szCs w:val="24"/>
        </w:rPr>
        <w:t xml:space="preserve"> ,</w:t>
      </w:r>
      <w:proofErr w:type="gramEnd"/>
      <w:r w:rsidRPr="00927893">
        <w:rPr>
          <w:rFonts w:asciiTheme="majorBidi" w:eastAsiaTheme="minorHAnsi" w:hAnsiTheme="majorBidi" w:cstheme="majorBidi"/>
          <w:sz w:val="24"/>
          <w:szCs w:val="24"/>
        </w:rPr>
        <w:t xml:space="preserve">(2019) " Achieving superior organizational performance via big data predictive analytics: A dynamic capability view" </w:t>
      </w:r>
      <w:r w:rsidRPr="00E83BC1">
        <w:rPr>
          <w:rFonts w:asciiTheme="majorBidi" w:eastAsiaTheme="minorHAnsi" w:hAnsiTheme="majorBidi" w:cstheme="majorBidi"/>
          <w:b/>
          <w:bCs/>
          <w:sz w:val="24"/>
          <w:szCs w:val="24"/>
        </w:rPr>
        <w:t>Industrial Marketing Management</w:t>
      </w:r>
      <w:r w:rsidRPr="00927893">
        <w:rPr>
          <w:rFonts w:asciiTheme="majorBidi" w:eastAsiaTheme="minorHAnsi" w:hAnsiTheme="majorBidi" w:cstheme="majorBidi"/>
          <w:sz w:val="24"/>
          <w:szCs w:val="24"/>
        </w:rPr>
        <w:t>, Vol. (90), 581-592.</w:t>
      </w:r>
    </w:p>
    <w:p w14:paraId="2E6757E3" w14:textId="77777777" w:rsidR="001E4BB9" w:rsidRPr="00927893" w:rsidRDefault="001E4BB9" w:rsidP="001E4BB9">
      <w:pPr>
        <w:pStyle w:val="FootnoteText"/>
        <w:numPr>
          <w:ilvl w:val="0"/>
          <w:numId w:val="63"/>
        </w:numPr>
        <w:bidi w:val="0"/>
        <w:jc w:val="lowKashida"/>
        <w:rPr>
          <w:rFonts w:asciiTheme="majorBidi" w:hAnsiTheme="majorBidi" w:cstheme="majorBidi"/>
          <w:sz w:val="24"/>
          <w:szCs w:val="24"/>
          <w:rtl/>
          <w:lang w:bidi="ar-EG"/>
        </w:rPr>
      </w:pPr>
      <w:r w:rsidRPr="00927893">
        <w:rPr>
          <w:rFonts w:asciiTheme="majorBidi" w:hAnsiTheme="majorBidi" w:cstheme="majorBidi"/>
          <w:sz w:val="24"/>
          <w:szCs w:val="24"/>
          <w:lang w:bidi="ar-EG"/>
        </w:rPr>
        <w:t xml:space="preserve">Junaid, M., Shakir, M., &amp; Ali, A. (2021). The Role of Strategic Leadership in Knowledge Management Practices: Evidence from Pakistani Higher Education Institutions. </w:t>
      </w:r>
      <w:r w:rsidRPr="00E83BC1">
        <w:rPr>
          <w:rFonts w:asciiTheme="majorBidi" w:hAnsiTheme="majorBidi" w:cstheme="majorBidi"/>
          <w:b/>
          <w:bCs/>
          <w:sz w:val="24"/>
          <w:szCs w:val="24"/>
          <w:lang w:bidi="ar-EG"/>
        </w:rPr>
        <w:t>Journal of Knowledge Management</w:t>
      </w:r>
      <w:r w:rsidRPr="00927893">
        <w:rPr>
          <w:rFonts w:asciiTheme="majorBidi" w:hAnsiTheme="majorBidi" w:cstheme="majorBidi"/>
          <w:sz w:val="24"/>
          <w:szCs w:val="24"/>
          <w:lang w:bidi="ar-EG"/>
        </w:rPr>
        <w:t>, 25(7), 1631-1651</w:t>
      </w:r>
    </w:p>
    <w:p w14:paraId="13D6127C" w14:textId="77777777" w:rsidR="001E4BB9" w:rsidRPr="00927893" w:rsidRDefault="001E4BB9" w:rsidP="001E4BB9">
      <w:pPr>
        <w:pStyle w:val="ListParagraph"/>
        <w:numPr>
          <w:ilvl w:val="0"/>
          <w:numId w:val="63"/>
        </w:numPr>
        <w:autoSpaceDE w:val="0"/>
        <w:autoSpaceDN w:val="0"/>
        <w:adjustRightInd w:val="0"/>
        <w:spacing w:after="0" w:line="240" w:lineRule="auto"/>
        <w:jc w:val="lowKashida"/>
        <w:rPr>
          <w:rFonts w:asciiTheme="majorBidi" w:eastAsiaTheme="minorHAnsi" w:hAnsiTheme="majorBidi" w:cstheme="majorBidi"/>
          <w:sz w:val="24"/>
          <w:szCs w:val="24"/>
        </w:rPr>
      </w:pPr>
      <w:proofErr w:type="spellStart"/>
      <w:r w:rsidRPr="00927893">
        <w:rPr>
          <w:rFonts w:asciiTheme="majorBidi" w:eastAsiaTheme="minorHAnsi" w:hAnsiTheme="majorBidi" w:cstheme="majorBidi"/>
          <w:sz w:val="24"/>
          <w:szCs w:val="24"/>
        </w:rPr>
        <w:t>Olaka</w:t>
      </w:r>
      <w:proofErr w:type="spellEnd"/>
      <w:r w:rsidRPr="00927893">
        <w:rPr>
          <w:rFonts w:asciiTheme="majorBidi" w:eastAsiaTheme="minorHAnsi" w:hAnsiTheme="majorBidi" w:cstheme="majorBidi"/>
          <w:sz w:val="24"/>
          <w:szCs w:val="24"/>
        </w:rPr>
        <w:t xml:space="preserve">, Mr. Habil, Prof. Peter Lewa </w:t>
      </w:r>
      <w:proofErr w:type="spellStart"/>
      <w:r w:rsidRPr="00927893">
        <w:rPr>
          <w:rFonts w:asciiTheme="majorBidi" w:eastAsiaTheme="minorHAnsi" w:hAnsiTheme="majorBidi" w:cstheme="majorBidi"/>
          <w:sz w:val="24"/>
          <w:szCs w:val="24"/>
        </w:rPr>
        <w:t>PDr</w:t>
      </w:r>
      <w:proofErr w:type="spellEnd"/>
      <w:r w:rsidRPr="00927893">
        <w:rPr>
          <w:rFonts w:asciiTheme="majorBidi" w:eastAsiaTheme="minorHAnsi" w:hAnsiTheme="majorBidi" w:cstheme="majorBidi"/>
          <w:sz w:val="24"/>
          <w:szCs w:val="24"/>
        </w:rPr>
        <w:t xml:space="preserve">. Peter Kiriri (2017)," Strategic Leadership and Strategy Implementation in Commercial Banks in Kenya", IJISET – </w:t>
      </w:r>
      <w:r w:rsidRPr="00E83BC1">
        <w:rPr>
          <w:rFonts w:asciiTheme="majorBidi" w:eastAsiaTheme="minorHAnsi" w:hAnsiTheme="majorBidi" w:cstheme="majorBidi"/>
          <w:b/>
          <w:bCs/>
          <w:sz w:val="24"/>
          <w:szCs w:val="24"/>
        </w:rPr>
        <w:t>International Journal of Innovative Science</w:t>
      </w:r>
      <w:r w:rsidRPr="00927893">
        <w:rPr>
          <w:rFonts w:asciiTheme="majorBidi" w:eastAsiaTheme="minorHAnsi" w:hAnsiTheme="majorBidi" w:cstheme="majorBidi"/>
          <w:sz w:val="24"/>
          <w:szCs w:val="24"/>
        </w:rPr>
        <w:t>, Engineering &amp; Technology, Vol. (4), No. (8), 2348 – 7968.</w:t>
      </w:r>
    </w:p>
    <w:p w14:paraId="168FDB4B" w14:textId="77777777" w:rsidR="001E4BB9" w:rsidRPr="00927893" w:rsidRDefault="001E4BB9" w:rsidP="001E4BB9">
      <w:pPr>
        <w:pStyle w:val="FootnoteText"/>
        <w:numPr>
          <w:ilvl w:val="0"/>
          <w:numId w:val="63"/>
        </w:numPr>
        <w:bidi w:val="0"/>
        <w:jc w:val="lowKashida"/>
        <w:rPr>
          <w:rFonts w:asciiTheme="majorBidi" w:hAnsiTheme="majorBidi" w:cstheme="majorBidi"/>
          <w:sz w:val="24"/>
          <w:szCs w:val="24"/>
        </w:rPr>
      </w:pPr>
      <w:r w:rsidRPr="00927893">
        <w:rPr>
          <w:rFonts w:asciiTheme="majorBidi" w:hAnsiTheme="majorBidi" w:cstheme="majorBidi"/>
          <w:sz w:val="24"/>
          <w:szCs w:val="24"/>
          <w:lang w:bidi="ar-EG"/>
        </w:rPr>
        <w:t xml:space="preserve">Singh, S. (2018). Leadership &amp; Organizational Learning in Knowledge Management Practices in Global Organizations. </w:t>
      </w:r>
      <w:r w:rsidRPr="00E83BC1">
        <w:rPr>
          <w:rFonts w:asciiTheme="majorBidi" w:hAnsiTheme="majorBidi" w:cstheme="majorBidi"/>
          <w:b/>
          <w:bCs/>
          <w:sz w:val="24"/>
          <w:szCs w:val="24"/>
          <w:lang w:bidi="ar-EG"/>
        </w:rPr>
        <w:t xml:space="preserve">Journal of Knowledge </w:t>
      </w:r>
      <w:r w:rsidRPr="00E83BC1">
        <w:rPr>
          <w:rFonts w:asciiTheme="majorBidi" w:hAnsiTheme="majorBidi" w:cstheme="majorBidi"/>
          <w:b/>
          <w:bCs/>
          <w:sz w:val="24"/>
          <w:szCs w:val="24"/>
        </w:rPr>
        <w:t>Management Practice</w:t>
      </w:r>
      <w:r w:rsidRPr="00927893">
        <w:rPr>
          <w:rFonts w:asciiTheme="majorBidi" w:hAnsiTheme="majorBidi" w:cstheme="majorBidi"/>
          <w:sz w:val="24"/>
          <w:szCs w:val="24"/>
        </w:rPr>
        <w:t>, 9(2), 1-17</w:t>
      </w:r>
    </w:p>
    <w:p w14:paraId="27DC8139" w14:textId="77777777" w:rsidR="001E4BB9" w:rsidRPr="00927893" w:rsidRDefault="001E4BB9" w:rsidP="001E4BB9">
      <w:pPr>
        <w:pStyle w:val="NormalWeb"/>
        <w:numPr>
          <w:ilvl w:val="0"/>
          <w:numId w:val="63"/>
        </w:numPr>
        <w:jc w:val="lowKashida"/>
        <w:rPr>
          <w:rFonts w:asciiTheme="majorBidi" w:eastAsiaTheme="minorHAnsi" w:hAnsiTheme="majorBidi" w:cstheme="majorBidi"/>
        </w:rPr>
      </w:pPr>
      <w:r w:rsidRPr="00927893">
        <w:rPr>
          <w:rFonts w:asciiTheme="majorBidi" w:eastAsiaTheme="minorHAnsi" w:hAnsiTheme="majorBidi" w:cstheme="majorBidi"/>
        </w:rPr>
        <w:t xml:space="preserve">Stoner, J. A. F. (2017). The Strategic Leader as Architect. </w:t>
      </w:r>
      <w:r w:rsidRPr="00E83BC1">
        <w:rPr>
          <w:rFonts w:asciiTheme="majorBidi" w:eastAsiaTheme="minorHAnsi" w:hAnsiTheme="majorBidi" w:cstheme="majorBidi"/>
          <w:b/>
          <w:bCs/>
        </w:rPr>
        <w:t>Human Resource Management</w:t>
      </w:r>
      <w:r w:rsidRPr="00927893">
        <w:rPr>
          <w:rFonts w:asciiTheme="majorBidi" w:eastAsiaTheme="minorHAnsi" w:hAnsiTheme="majorBidi" w:cstheme="majorBidi"/>
        </w:rPr>
        <w:t>, 26(1), 13–24.</w:t>
      </w:r>
    </w:p>
    <w:p w14:paraId="51562B4B" w14:textId="77777777" w:rsidR="001E4BB9" w:rsidRPr="00927893" w:rsidRDefault="001E4BB9" w:rsidP="001E4BB9">
      <w:pPr>
        <w:pStyle w:val="FootnoteText"/>
        <w:numPr>
          <w:ilvl w:val="0"/>
          <w:numId w:val="63"/>
        </w:numPr>
        <w:bidi w:val="0"/>
        <w:jc w:val="lowKashida"/>
        <w:rPr>
          <w:rFonts w:asciiTheme="majorBidi" w:hAnsiTheme="majorBidi" w:cstheme="majorBidi"/>
          <w:sz w:val="24"/>
          <w:szCs w:val="24"/>
          <w:lang w:bidi="ar-EG"/>
        </w:rPr>
      </w:pPr>
      <w:r w:rsidRPr="00927893">
        <w:rPr>
          <w:rFonts w:asciiTheme="majorBidi" w:hAnsiTheme="majorBidi" w:cstheme="majorBidi"/>
          <w:sz w:val="24"/>
          <w:szCs w:val="24"/>
          <w:lang w:bidi="ar-EG"/>
        </w:rPr>
        <w:t xml:space="preserve">Square. (2023). </w:t>
      </w:r>
      <w:r w:rsidRPr="00E83BC1">
        <w:rPr>
          <w:rFonts w:asciiTheme="majorBidi" w:hAnsiTheme="majorBidi" w:cstheme="majorBidi"/>
          <w:i/>
          <w:iCs/>
          <w:sz w:val="24"/>
          <w:szCs w:val="24"/>
          <w:lang w:bidi="ar-EG"/>
        </w:rPr>
        <w:t>The Impact of Strategic Leadership on Strategic Performance in Higher Education Institutions</w:t>
      </w:r>
      <w:r w:rsidRPr="00927893">
        <w:rPr>
          <w:rFonts w:asciiTheme="majorBidi" w:hAnsiTheme="majorBidi" w:cstheme="majorBidi"/>
          <w:sz w:val="24"/>
          <w:szCs w:val="24"/>
          <w:lang w:bidi="ar-EG"/>
        </w:rPr>
        <w:t xml:space="preserve">: The Mediating Role of Change </w:t>
      </w:r>
      <w:proofErr w:type="spellStart"/>
      <w:r w:rsidRPr="00927893">
        <w:rPr>
          <w:rFonts w:asciiTheme="majorBidi" w:hAnsiTheme="majorBidi" w:cstheme="majorBidi"/>
          <w:sz w:val="24"/>
          <w:szCs w:val="24"/>
          <w:lang w:bidi="ar-EG"/>
        </w:rPr>
        <w:t>Managemen</w:t>
      </w:r>
      <w:proofErr w:type="spellEnd"/>
    </w:p>
    <w:p w14:paraId="71C7AFF0" w14:textId="77777777" w:rsidR="001E4BB9" w:rsidRPr="001E4BB9" w:rsidRDefault="001E4BB9" w:rsidP="001E4BB9">
      <w:pPr>
        <w:pStyle w:val="FootnoteText"/>
        <w:bidi w:val="0"/>
        <w:jc w:val="lowKashida"/>
        <w:rPr>
          <w:rFonts w:ascii="Simplified Arabic" w:hAnsi="Simplified Arabic" w:cs="Simplified Arabic"/>
          <w:sz w:val="24"/>
          <w:szCs w:val="24"/>
          <w:rtl/>
          <w:lang w:bidi="ar-EG"/>
        </w:rPr>
      </w:pPr>
    </w:p>
    <w:sectPr w:rsidR="001E4BB9" w:rsidRPr="001E4BB9" w:rsidSect="004440D6">
      <w:headerReference w:type="default" r:id="rId14"/>
      <w:footerReference w:type="default" r:id="rId15"/>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DB0E5D" w14:textId="77777777" w:rsidR="006A02BF" w:rsidRDefault="006A02BF" w:rsidP="009125CE">
      <w:pPr>
        <w:spacing w:after="0" w:line="240" w:lineRule="auto"/>
      </w:pPr>
      <w:r>
        <w:separator/>
      </w:r>
    </w:p>
  </w:endnote>
  <w:endnote w:type="continuationSeparator" w:id="0">
    <w:p w14:paraId="736ADC5B" w14:textId="77777777" w:rsidR="006A02BF" w:rsidRDefault="006A02B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Arabic">
    <w:altName w:val="Arial"/>
    <w:charset w:val="B2"/>
    <w:family w:val="auto"/>
    <w:pitch w:val="default"/>
    <w:sig w:usb0="00002001" w:usb1="00000000" w:usb2="00000000"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rabic Transparent">
    <w:panose1 w:val="020B0604020202020204"/>
    <w:charset w:val="00"/>
    <w:family w:val="swiss"/>
    <w:pitch w:val="variable"/>
    <w:sig w:usb0="E0002EFF" w:usb1="C000785B" w:usb2="00000009" w:usb3="00000000" w:csb0="000001FF" w:csb1="00000000"/>
  </w:font>
  <w:font w:name="SakkalMajalla">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implified Arabic" w:hAnsi="Simplified Arabic" w:cs="Simplified Arabic"/>
        <w:sz w:val="24"/>
        <w:szCs w:val="24"/>
        <w:rtl/>
      </w:rPr>
      <w:id w:val="-417708611"/>
      <w:docPartObj>
        <w:docPartGallery w:val="Page Numbers (Bottom of Page)"/>
        <w:docPartUnique/>
      </w:docPartObj>
    </w:sdtPr>
    <w:sdtEndPr>
      <w:rPr>
        <w:sz w:val="16"/>
        <w:szCs w:val="16"/>
      </w:rPr>
    </w:sdtEndPr>
    <w:sdtContent>
      <w:p w14:paraId="61639019" w14:textId="2A94C5A4" w:rsidR="00A035EB" w:rsidRPr="00087644" w:rsidRDefault="00A035EB">
        <w:pPr>
          <w:pStyle w:val="Footer"/>
          <w:jc w:val="center"/>
          <w:rPr>
            <w:rFonts w:ascii="Simplified Arabic" w:hAnsi="Simplified Arabic" w:cs="Simplified Arabic"/>
            <w:sz w:val="24"/>
            <w:szCs w:val="24"/>
          </w:rPr>
        </w:pPr>
        <w:r w:rsidRPr="00087644">
          <w:rPr>
            <w:rFonts w:ascii="Simplified Arabic" w:hAnsi="Simplified Arabic" w:cs="Simplified Arabic"/>
            <w:sz w:val="24"/>
            <w:szCs w:val="24"/>
          </w:rPr>
          <w:fldChar w:fldCharType="begin"/>
        </w:r>
        <w:r w:rsidRPr="00087644">
          <w:rPr>
            <w:rFonts w:ascii="Simplified Arabic" w:hAnsi="Simplified Arabic" w:cs="Simplified Arabic"/>
            <w:sz w:val="24"/>
            <w:szCs w:val="24"/>
          </w:rPr>
          <w:instrText>PAGE   \* MERGEFORMAT</w:instrText>
        </w:r>
        <w:r w:rsidRPr="00087644">
          <w:rPr>
            <w:rFonts w:ascii="Simplified Arabic" w:hAnsi="Simplified Arabic" w:cs="Simplified Arabic"/>
            <w:sz w:val="24"/>
            <w:szCs w:val="24"/>
          </w:rPr>
          <w:fldChar w:fldCharType="separate"/>
        </w:r>
        <w:r w:rsidR="00905016" w:rsidRPr="00905016">
          <w:rPr>
            <w:rFonts w:ascii="Simplified Arabic" w:hAnsi="Simplified Arabic" w:cs="Simplified Arabic"/>
            <w:noProof/>
            <w:sz w:val="24"/>
            <w:szCs w:val="24"/>
            <w:rtl/>
            <w:lang w:val="ar-SA"/>
          </w:rPr>
          <w:t>87</w:t>
        </w:r>
        <w:r w:rsidRPr="00087644">
          <w:rPr>
            <w:rFonts w:ascii="Simplified Arabic" w:hAnsi="Simplified Arabic" w:cs="Simplified Arabic"/>
            <w:sz w:val="24"/>
            <w:szCs w:val="24"/>
          </w:rPr>
          <w:fldChar w:fldCharType="end"/>
        </w:r>
      </w:p>
    </w:sdtContent>
  </w:sdt>
  <w:p w14:paraId="1C7A676B" w14:textId="77777777" w:rsidR="00A035EB" w:rsidRDefault="00A035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FDA9B6" w14:textId="77777777" w:rsidR="006A02BF" w:rsidRDefault="006A02BF" w:rsidP="009125CE">
      <w:pPr>
        <w:spacing w:after="0" w:line="240" w:lineRule="auto"/>
      </w:pPr>
      <w:r>
        <w:separator/>
      </w:r>
    </w:p>
  </w:footnote>
  <w:footnote w:type="continuationSeparator" w:id="0">
    <w:p w14:paraId="1D1498CC" w14:textId="77777777" w:rsidR="006A02BF" w:rsidRDefault="006A02BF"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6D109B" w14:textId="289E4B2E" w:rsidR="004440D6" w:rsidRDefault="00133F57">
    <w:pPr>
      <w:pStyle w:val="Header"/>
    </w:pPr>
    <w:r w:rsidRPr="00133F57">
      <w:rPr>
        <w:rFonts w:ascii="Times New Roman" w:eastAsia="Times New Roman" w:hAnsi="Times New Roman" w:cs="Times New Roman"/>
        <w:noProof/>
        <w:kern w:val="0"/>
        <w14:ligatures w14:val="none"/>
      </w:rPr>
      <mc:AlternateContent>
        <mc:Choice Requires="wps">
          <w:drawing>
            <wp:anchor distT="0" distB="0" distL="0" distR="0" simplePos="0" relativeHeight="251661312" behindDoc="1" locked="0" layoutInCell="1" allowOverlap="1" wp14:anchorId="5BB6E220" wp14:editId="33BBBA13">
              <wp:simplePos x="0" y="0"/>
              <wp:positionH relativeFrom="page">
                <wp:posOffset>5405534</wp:posOffset>
              </wp:positionH>
              <wp:positionV relativeFrom="page">
                <wp:posOffset>257810</wp:posOffset>
              </wp:positionV>
              <wp:extent cx="1770380" cy="19177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0380" cy="191770"/>
                      </a:xfrm>
                      <a:prstGeom prst="rect">
                        <a:avLst/>
                      </a:prstGeom>
                    </wps:spPr>
                    <wps:txbx>
                      <w:txbxContent>
                        <w:p w14:paraId="6045B4F3" w14:textId="6AB82559" w:rsidR="00133F57" w:rsidRDefault="00133F57" w:rsidP="00133F57">
                          <w:pPr>
                            <w:spacing w:before="43"/>
                            <w:ind w:right="20"/>
                            <w:jc w:val="right"/>
                            <w:rPr>
                              <w:sz w:val="18"/>
                              <w:szCs w:val="18"/>
                            </w:rPr>
                          </w:pPr>
                          <w:r>
                            <w:rPr>
                              <w:spacing w:val="-4"/>
                              <w:w w:val="90"/>
                              <w:sz w:val="18"/>
                              <w:szCs w:val="18"/>
                              <w:rtl/>
                            </w:rPr>
                            <w:t>مجلة</w:t>
                          </w:r>
                          <w:r>
                            <w:rPr>
                              <w:spacing w:val="-6"/>
                              <w:sz w:val="18"/>
                              <w:szCs w:val="18"/>
                              <w:rtl/>
                            </w:rPr>
                            <w:t xml:space="preserve"> </w:t>
                          </w:r>
                          <w:r>
                            <w:rPr>
                              <w:spacing w:val="-4"/>
                              <w:w w:val="90"/>
                              <w:sz w:val="18"/>
                              <w:szCs w:val="18"/>
                              <w:rtl/>
                            </w:rPr>
                            <w:t>ميد</w:t>
                          </w:r>
                          <w:r w:rsidR="00790891">
                            <w:rPr>
                              <w:rFonts w:hint="cs"/>
                              <w:spacing w:val="-4"/>
                              <w:w w:val="90"/>
                              <w:sz w:val="18"/>
                              <w:szCs w:val="18"/>
                              <w:rtl/>
                            </w:rPr>
                            <w:t xml:space="preserve"> </w:t>
                          </w:r>
                          <w:r>
                            <w:rPr>
                              <w:spacing w:val="-4"/>
                              <w:w w:val="90"/>
                              <w:sz w:val="18"/>
                              <w:szCs w:val="18"/>
                              <w:rtl/>
                            </w:rPr>
                            <w:t>أوشن</w:t>
                          </w:r>
                          <w:r>
                            <w:rPr>
                              <w:spacing w:val="-6"/>
                              <w:sz w:val="18"/>
                              <w:szCs w:val="18"/>
                              <w:rtl/>
                            </w:rPr>
                            <w:t xml:space="preserve"> </w:t>
                          </w:r>
                          <w:r>
                            <w:rPr>
                              <w:spacing w:val="-4"/>
                              <w:w w:val="90"/>
                              <w:sz w:val="18"/>
                              <w:szCs w:val="18"/>
                              <w:rtl/>
                            </w:rPr>
                            <w:t>للبحوث</w:t>
                          </w:r>
                          <w:r>
                            <w:rPr>
                              <w:spacing w:val="-7"/>
                              <w:sz w:val="18"/>
                              <w:szCs w:val="18"/>
                              <w:rtl/>
                            </w:rPr>
                            <w:t xml:space="preserve"> </w:t>
                          </w:r>
                          <w:r>
                            <w:rPr>
                              <w:spacing w:val="-4"/>
                              <w:w w:val="90"/>
                              <w:sz w:val="18"/>
                              <w:szCs w:val="18"/>
                              <w:rtl/>
                            </w:rPr>
                            <w:t>وال</w:t>
                          </w:r>
                          <w:r w:rsidR="00790891">
                            <w:rPr>
                              <w:rFonts w:hint="cs"/>
                              <w:spacing w:val="-4"/>
                              <w:w w:val="90"/>
                              <w:sz w:val="18"/>
                              <w:szCs w:val="18"/>
                              <w:rtl/>
                            </w:rPr>
                            <w:t>د</w:t>
                          </w:r>
                          <w:r>
                            <w:rPr>
                              <w:spacing w:val="-4"/>
                              <w:w w:val="90"/>
                              <w:sz w:val="18"/>
                              <w:szCs w:val="18"/>
                              <w:rtl/>
                            </w:rPr>
                            <w:t>ر</w:t>
                          </w:r>
                          <w:r w:rsidR="00790891">
                            <w:rPr>
                              <w:rFonts w:hint="cs"/>
                              <w:spacing w:val="-4"/>
                              <w:w w:val="90"/>
                              <w:sz w:val="18"/>
                              <w:szCs w:val="18"/>
                              <w:rtl/>
                            </w:rPr>
                            <w:t>ا</w:t>
                          </w:r>
                          <w:r>
                            <w:rPr>
                              <w:spacing w:val="-4"/>
                              <w:w w:val="90"/>
                              <w:sz w:val="18"/>
                              <w:szCs w:val="18"/>
                              <w:rtl/>
                            </w:rPr>
                            <w:t>سات،</w:t>
                          </w:r>
                          <w:r>
                            <w:rPr>
                              <w:spacing w:val="-7"/>
                              <w:sz w:val="18"/>
                              <w:szCs w:val="18"/>
                              <w:rtl/>
                            </w:rPr>
                            <w:t xml:space="preserve"> </w:t>
                          </w:r>
                          <w:r>
                            <w:rPr>
                              <w:spacing w:val="-4"/>
                              <w:w w:val="90"/>
                              <w:sz w:val="18"/>
                              <w:szCs w:val="18"/>
                              <w:rtl/>
                            </w:rPr>
                            <w:t>مج</w:t>
                          </w:r>
                          <w:r>
                            <w:rPr>
                              <w:spacing w:val="-4"/>
                              <w:w w:val="90"/>
                              <w:sz w:val="18"/>
                              <w:szCs w:val="18"/>
                            </w:rPr>
                            <w:t>...</w:t>
                          </w:r>
                          <w:r>
                            <w:rPr>
                              <w:spacing w:val="-4"/>
                              <w:w w:val="90"/>
                              <w:sz w:val="18"/>
                              <w:szCs w:val="18"/>
                              <w:rtl/>
                            </w:rPr>
                            <w:t>،</w:t>
                          </w:r>
                          <w:r>
                            <w:rPr>
                              <w:spacing w:val="-8"/>
                              <w:sz w:val="18"/>
                              <w:szCs w:val="18"/>
                              <w:rtl/>
                            </w:rPr>
                            <w:t xml:space="preserve"> </w:t>
                          </w:r>
                          <w:r>
                            <w:rPr>
                              <w:spacing w:val="-4"/>
                              <w:w w:val="90"/>
                              <w:sz w:val="18"/>
                              <w:szCs w:val="18"/>
                              <w:rtl/>
                            </w:rPr>
                            <w:t>ع</w:t>
                          </w:r>
                          <w:r>
                            <w:rPr>
                              <w:spacing w:val="-4"/>
                              <w:w w:val="90"/>
                              <w:sz w:val="18"/>
                              <w:szCs w:val="18"/>
                            </w:rPr>
                            <w:t>...</w:t>
                          </w:r>
                          <w:r>
                            <w:rPr>
                              <w:spacing w:val="-4"/>
                              <w:w w:val="90"/>
                              <w:sz w:val="18"/>
                              <w:szCs w:val="18"/>
                              <w:rtl/>
                            </w:rPr>
                            <w:t>،</w:t>
                          </w:r>
                        </w:p>
                      </w:txbxContent>
                    </wps:txbx>
                    <wps:bodyPr wrap="square" lIns="0" tIns="0" rIns="0" bIns="0" rtlCol="0">
                      <a:noAutofit/>
                    </wps:bodyPr>
                  </wps:wsp>
                </a:graphicData>
              </a:graphic>
            </wp:anchor>
          </w:drawing>
        </mc:Choice>
        <mc:Fallback>
          <w:pict>
            <v:shapetype w14:anchorId="5BB6E220" id="_x0000_t202" coordsize="21600,21600" o:spt="202" path="m,l,21600r21600,l21600,xe">
              <v:stroke joinstyle="miter"/>
              <v:path gradientshapeok="t" o:connecttype="rect"/>
            </v:shapetype>
            <v:shape id="Textbox 2" o:spid="_x0000_s1030" type="#_x0000_t202" style="position:absolute;left:0;text-align:left;margin-left:425.65pt;margin-top:20.3pt;width:139.4pt;height:15.1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" filled="f" stroked="f">
              <v:textbox inset="0,0,0,0">
                <w:txbxContent>
                  <w:p w14:paraId="6045B4F3" w14:textId="6AB82559" w:rsidR="00133F57" w:rsidRDefault="00133F57" w:rsidP="00133F57">
                    <w:pPr>
                      <w:spacing w:before="43"/>
                      <w:ind w:right="20"/>
                      <w:jc w:val="right"/>
                      <w:rPr>
                        <w:sz w:val="18"/>
                        <w:szCs w:val="18"/>
                      </w:rPr>
                    </w:pPr>
                    <w:r>
                      <w:rPr>
                        <w:spacing w:val="-4"/>
                        <w:w w:val="90"/>
                        <w:sz w:val="18"/>
                        <w:szCs w:val="18"/>
                        <w:rtl/>
                      </w:rPr>
                      <w:t>مجلة</w:t>
                    </w:r>
                    <w:r>
                      <w:rPr>
                        <w:spacing w:val="-6"/>
                        <w:sz w:val="18"/>
                        <w:szCs w:val="18"/>
                        <w:rtl/>
                      </w:rPr>
                      <w:t xml:space="preserve"> </w:t>
                    </w:r>
                    <w:r>
                      <w:rPr>
                        <w:spacing w:val="-4"/>
                        <w:w w:val="90"/>
                        <w:sz w:val="18"/>
                        <w:szCs w:val="18"/>
                        <w:rtl/>
                      </w:rPr>
                      <w:t>ميد</w:t>
                    </w:r>
                    <w:r w:rsidR="00790891">
                      <w:rPr>
                        <w:rFonts w:hint="cs"/>
                        <w:spacing w:val="-4"/>
                        <w:w w:val="90"/>
                        <w:sz w:val="18"/>
                        <w:szCs w:val="18"/>
                        <w:rtl/>
                      </w:rPr>
                      <w:t xml:space="preserve"> </w:t>
                    </w:r>
                    <w:r>
                      <w:rPr>
                        <w:spacing w:val="-4"/>
                        <w:w w:val="90"/>
                        <w:sz w:val="18"/>
                        <w:szCs w:val="18"/>
                        <w:rtl/>
                      </w:rPr>
                      <w:t>أوشن</w:t>
                    </w:r>
                    <w:r>
                      <w:rPr>
                        <w:spacing w:val="-6"/>
                        <w:sz w:val="18"/>
                        <w:szCs w:val="18"/>
                        <w:rtl/>
                      </w:rPr>
                      <w:t xml:space="preserve"> </w:t>
                    </w:r>
                    <w:r>
                      <w:rPr>
                        <w:spacing w:val="-4"/>
                        <w:w w:val="90"/>
                        <w:sz w:val="18"/>
                        <w:szCs w:val="18"/>
                        <w:rtl/>
                      </w:rPr>
                      <w:t>للبحوث</w:t>
                    </w:r>
                    <w:r>
                      <w:rPr>
                        <w:spacing w:val="-7"/>
                        <w:sz w:val="18"/>
                        <w:szCs w:val="18"/>
                        <w:rtl/>
                      </w:rPr>
                      <w:t xml:space="preserve"> </w:t>
                    </w:r>
                    <w:r>
                      <w:rPr>
                        <w:spacing w:val="-4"/>
                        <w:w w:val="90"/>
                        <w:sz w:val="18"/>
                        <w:szCs w:val="18"/>
                        <w:rtl/>
                      </w:rPr>
                      <w:t>وال</w:t>
                    </w:r>
                    <w:r w:rsidR="00790891">
                      <w:rPr>
                        <w:rFonts w:hint="cs"/>
                        <w:spacing w:val="-4"/>
                        <w:w w:val="90"/>
                        <w:sz w:val="18"/>
                        <w:szCs w:val="18"/>
                        <w:rtl/>
                      </w:rPr>
                      <w:t>د</w:t>
                    </w:r>
                    <w:r>
                      <w:rPr>
                        <w:spacing w:val="-4"/>
                        <w:w w:val="90"/>
                        <w:sz w:val="18"/>
                        <w:szCs w:val="18"/>
                        <w:rtl/>
                      </w:rPr>
                      <w:t>ر</w:t>
                    </w:r>
                    <w:r w:rsidR="00790891">
                      <w:rPr>
                        <w:rFonts w:hint="cs"/>
                        <w:spacing w:val="-4"/>
                        <w:w w:val="90"/>
                        <w:sz w:val="18"/>
                        <w:szCs w:val="18"/>
                        <w:rtl/>
                      </w:rPr>
                      <w:t>ا</w:t>
                    </w:r>
                    <w:r>
                      <w:rPr>
                        <w:spacing w:val="-4"/>
                        <w:w w:val="90"/>
                        <w:sz w:val="18"/>
                        <w:szCs w:val="18"/>
                        <w:rtl/>
                      </w:rPr>
                      <w:t>سات،</w:t>
                    </w:r>
                    <w:r>
                      <w:rPr>
                        <w:spacing w:val="-7"/>
                        <w:sz w:val="18"/>
                        <w:szCs w:val="18"/>
                        <w:rtl/>
                      </w:rPr>
                      <w:t xml:space="preserve"> </w:t>
                    </w:r>
                    <w:r>
                      <w:rPr>
                        <w:spacing w:val="-4"/>
                        <w:w w:val="90"/>
                        <w:sz w:val="18"/>
                        <w:szCs w:val="18"/>
                        <w:rtl/>
                      </w:rPr>
                      <w:t>مج</w:t>
                    </w:r>
                    <w:r>
                      <w:rPr>
                        <w:spacing w:val="-4"/>
                        <w:w w:val="90"/>
                        <w:sz w:val="18"/>
                        <w:szCs w:val="18"/>
                      </w:rPr>
                      <w:t>...</w:t>
                    </w:r>
                    <w:r>
                      <w:rPr>
                        <w:spacing w:val="-4"/>
                        <w:w w:val="90"/>
                        <w:sz w:val="18"/>
                        <w:szCs w:val="18"/>
                        <w:rtl/>
                      </w:rPr>
                      <w:t>،</w:t>
                    </w:r>
                    <w:r>
                      <w:rPr>
                        <w:spacing w:val="-8"/>
                        <w:sz w:val="18"/>
                        <w:szCs w:val="18"/>
                        <w:rtl/>
                      </w:rPr>
                      <w:t xml:space="preserve"> </w:t>
                    </w:r>
                    <w:r>
                      <w:rPr>
                        <w:spacing w:val="-4"/>
                        <w:w w:val="90"/>
                        <w:sz w:val="18"/>
                        <w:szCs w:val="18"/>
                        <w:rtl/>
                      </w:rPr>
                      <w:t>ع</w:t>
                    </w:r>
                    <w:r>
                      <w:rPr>
                        <w:spacing w:val="-4"/>
                        <w:w w:val="90"/>
                        <w:sz w:val="18"/>
                        <w:szCs w:val="18"/>
                      </w:rPr>
                      <w:t>...</w:t>
                    </w:r>
                    <w:r>
                      <w:rPr>
                        <w:spacing w:val="-4"/>
                        <w:w w:val="90"/>
                        <w:sz w:val="18"/>
                        <w:szCs w:val="18"/>
                        <w:rtl/>
                      </w:rPr>
                      <w:t>،</w:t>
                    </w:r>
                  </w:p>
                </w:txbxContent>
              </v:textbox>
              <w10:wrap anchorx="page" anchory="page"/>
            </v:shape>
          </w:pict>
        </mc:Fallback>
      </mc:AlternateContent>
    </w:r>
    <w:r w:rsidRPr="00133F57">
      <w:rPr>
        <w:rFonts w:ascii="Times New Roman" w:eastAsia="Times New Roman" w:hAnsi="Times New Roman" w:cs="Times New Roman"/>
        <w:noProof/>
        <w:kern w:val="0"/>
        <w14:ligatures w14:val="none"/>
      </w:rPr>
      <mc:AlternateContent>
        <mc:Choice Requires="wps">
          <w:drawing>
            <wp:anchor distT="0" distB="0" distL="0" distR="0" simplePos="0" relativeHeight="251659264" behindDoc="1" locked="0" layoutInCell="1" allowOverlap="1" wp14:anchorId="6A89F60F" wp14:editId="248A3F4B">
              <wp:simplePos x="0" y="0"/>
              <wp:positionH relativeFrom="page">
                <wp:posOffset>76862</wp:posOffset>
              </wp:positionH>
              <wp:positionV relativeFrom="page">
                <wp:posOffset>215017</wp:posOffset>
              </wp:positionV>
              <wp:extent cx="3035935" cy="19177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35935" cy="191770"/>
                      </a:xfrm>
                      <a:prstGeom prst="rect">
                        <a:avLst/>
                      </a:prstGeom>
                    </wps:spPr>
                    <wps:txbx>
                      <w:txbxContent>
                        <w:p w14:paraId="2B9809F4" w14:textId="77777777" w:rsidR="00133F57" w:rsidRDefault="00133F57" w:rsidP="00133F57">
                          <w:pPr>
                            <w:spacing w:before="43"/>
                            <w:ind w:left="20"/>
                            <w:rPr>
                              <w:rFonts w:ascii="Arial" w:hAnsi="Arial"/>
                              <w:sz w:val="18"/>
                            </w:rPr>
                          </w:pPr>
                          <w:r>
                            <w:rPr>
                              <w:rFonts w:ascii="Arial" w:hAnsi="Arial"/>
                              <w:w w:val="90"/>
                              <w:sz w:val="18"/>
                            </w:rPr>
                            <w:t>Midocean</w:t>
                          </w:r>
                          <w:r>
                            <w:rPr>
                              <w:rFonts w:ascii="Arial" w:hAnsi="Arial"/>
                              <w:spacing w:val="2"/>
                              <w:sz w:val="18"/>
                            </w:rPr>
                            <w:t xml:space="preserve"> </w:t>
                          </w:r>
                          <w:r>
                            <w:rPr>
                              <w:rFonts w:ascii="Arial" w:hAnsi="Arial"/>
                              <w:w w:val="90"/>
                              <w:sz w:val="18"/>
                            </w:rPr>
                            <w:t>Journal</w:t>
                          </w:r>
                          <w:r>
                            <w:rPr>
                              <w:rFonts w:ascii="Arial" w:hAnsi="Arial"/>
                              <w:spacing w:val="6"/>
                              <w:sz w:val="18"/>
                            </w:rPr>
                            <w:t xml:space="preserve"> </w:t>
                          </w:r>
                          <w:r>
                            <w:rPr>
                              <w:rFonts w:ascii="Arial" w:hAnsi="Arial"/>
                              <w:w w:val="90"/>
                              <w:sz w:val="18"/>
                            </w:rPr>
                            <w:t>for</w:t>
                          </w:r>
                          <w:r>
                            <w:rPr>
                              <w:rFonts w:ascii="Arial" w:hAnsi="Arial"/>
                              <w:spacing w:val="4"/>
                              <w:sz w:val="18"/>
                            </w:rPr>
                            <w:t xml:space="preserve"> </w:t>
                          </w:r>
                          <w:r>
                            <w:rPr>
                              <w:rFonts w:ascii="Arial" w:hAnsi="Arial"/>
                              <w:w w:val="90"/>
                              <w:sz w:val="18"/>
                            </w:rPr>
                            <w:t>Research</w:t>
                          </w:r>
                          <w:r>
                            <w:rPr>
                              <w:rFonts w:ascii="Arial" w:hAnsi="Arial"/>
                              <w:spacing w:val="2"/>
                              <w:sz w:val="18"/>
                            </w:rPr>
                            <w:t xml:space="preserve"> </w:t>
                          </w:r>
                          <w:r>
                            <w:rPr>
                              <w:rFonts w:ascii="Arial" w:hAnsi="Arial"/>
                              <w:w w:val="90"/>
                              <w:sz w:val="18"/>
                            </w:rPr>
                            <w:t>and</w:t>
                          </w:r>
                          <w:r>
                            <w:rPr>
                              <w:rFonts w:ascii="Arial" w:hAnsi="Arial"/>
                              <w:spacing w:val="2"/>
                              <w:sz w:val="18"/>
                            </w:rPr>
                            <w:t xml:space="preserve"> </w:t>
                          </w:r>
                          <w:r>
                            <w:rPr>
                              <w:rFonts w:ascii="Arial" w:hAnsi="Arial"/>
                              <w:w w:val="90"/>
                              <w:sz w:val="18"/>
                            </w:rPr>
                            <w:t>Studies</w:t>
                          </w:r>
                          <w:r>
                            <w:rPr>
                              <w:rFonts w:ascii="Arial" w:hAnsi="Arial"/>
                              <w:spacing w:val="8"/>
                              <w:sz w:val="18"/>
                            </w:rPr>
                            <w:t xml:space="preserve"> </w:t>
                          </w:r>
                          <w:r>
                            <w:rPr>
                              <w:rFonts w:ascii="Arial" w:hAnsi="Arial"/>
                              <w:w w:val="90"/>
                              <w:sz w:val="18"/>
                            </w:rPr>
                            <w:t>–</w:t>
                          </w:r>
                          <w:r>
                            <w:rPr>
                              <w:rFonts w:ascii="Arial" w:hAnsi="Arial"/>
                              <w:spacing w:val="2"/>
                              <w:sz w:val="18"/>
                            </w:rPr>
                            <w:t xml:space="preserve"> </w:t>
                          </w:r>
                          <w:r>
                            <w:rPr>
                              <w:rFonts w:ascii="Arial" w:hAnsi="Arial"/>
                              <w:w w:val="90"/>
                              <w:sz w:val="18"/>
                            </w:rPr>
                            <w:t>Vol</w:t>
                          </w:r>
                          <w:r>
                            <w:rPr>
                              <w:rFonts w:ascii="Arial" w:hAnsi="Arial"/>
                              <w:spacing w:val="7"/>
                              <w:sz w:val="18"/>
                            </w:rPr>
                            <w:t xml:space="preserve"> </w:t>
                          </w:r>
                          <w:r>
                            <w:rPr>
                              <w:w w:val="90"/>
                              <w:sz w:val="18"/>
                            </w:rPr>
                            <w:t>1</w:t>
                          </w:r>
                          <w:r>
                            <w:rPr>
                              <w:rFonts w:ascii="Arial" w:hAnsi="Arial"/>
                              <w:w w:val="90"/>
                              <w:sz w:val="18"/>
                            </w:rPr>
                            <w:t>,</w:t>
                          </w:r>
                          <w:r>
                            <w:rPr>
                              <w:rFonts w:ascii="Arial" w:hAnsi="Arial"/>
                              <w:spacing w:val="3"/>
                              <w:sz w:val="18"/>
                            </w:rPr>
                            <w:t xml:space="preserve"> </w:t>
                          </w:r>
                          <w:r>
                            <w:rPr>
                              <w:rFonts w:ascii="Arial" w:hAnsi="Arial"/>
                              <w:w w:val="90"/>
                              <w:sz w:val="18"/>
                            </w:rPr>
                            <w:t>No</w:t>
                          </w:r>
                          <w:r>
                            <w:rPr>
                              <w:rFonts w:ascii="Arial" w:hAnsi="Arial"/>
                              <w:spacing w:val="7"/>
                              <w:sz w:val="18"/>
                            </w:rPr>
                            <w:t xml:space="preserve"> </w:t>
                          </w:r>
                          <w:r>
                            <w:rPr>
                              <w:rFonts w:ascii="Arial" w:hAnsi="Arial"/>
                              <w:w w:val="90"/>
                              <w:sz w:val="18"/>
                            </w:rPr>
                            <w:t>1,</w:t>
                          </w:r>
                          <w:r>
                            <w:rPr>
                              <w:rFonts w:ascii="Arial" w:hAnsi="Arial"/>
                              <w:spacing w:val="3"/>
                              <w:sz w:val="18"/>
                            </w:rPr>
                            <w:t xml:space="preserve"> </w:t>
                          </w:r>
                          <w:r>
                            <w:rPr>
                              <w:rFonts w:ascii="Arial" w:hAnsi="Arial"/>
                              <w:spacing w:val="-4"/>
                              <w:w w:val="90"/>
                              <w:sz w:val="18"/>
                            </w:rPr>
                            <w:t>2024</w:t>
                          </w:r>
                        </w:p>
                      </w:txbxContent>
                    </wps:txbx>
                    <wps:bodyPr wrap="square" lIns="0" tIns="0" rIns="0" bIns="0" rtlCol="0">
                      <a:noAutofit/>
                    </wps:bodyPr>
                  </wps:wsp>
                </a:graphicData>
              </a:graphic>
            </wp:anchor>
          </w:drawing>
        </mc:Choice>
        <mc:Fallback>
          <w:pict>
            <v:shape w14:anchorId="6A89F60F" id="Textbox 1" o:spid="_x0000_s1031" type="#_x0000_t202" style="position:absolute;left:0;text-align:left;margin-left:6.05pt;margin-top:16.95pt;width:239.05pt;height:15.1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" filled="f" stroked="f">
              <v:textbox inset="0,0,0,0">
                <w:txbxContent>
                  <w:p w14:paraId="2B9809F4" w14:textId="77777777" w:rsidR="00133F57" w:rsidRDefault="00133F57" w:rsidP="00133F57">
                    <w:pPr>
                      <w:spacing w:before="43"/>
                      <w:ind w:left="20"/>
                      <w:rPr>
                        <w:rFonts w:ascii="Arial" w:hAnsi="Arial"/>
                        <w:sz w:val="18"/>
                      </w:rPr>
                    </w:pPr>
                    <w:r>
                      <w:rPr>
                        <w:rFonts w:ascii="Arial" w:hAnsi="Arial"/>
                        <w:w w:val="90"/>
                        <w:sz w:val="18"/>
                      </w:rPr>
                      <w:t>Midocean</w:t>
                    </w:r>
                    <w:r>
                      <w:rPr>
                        <w:rFonts w:ascii="Arial" w:hAnsi="Arial"/>
                        <w:spacing w:val="2"/>
                        <w:sz w:val="18"/>
                      </w:rPr>
                      <w:t xml:space="preserve"> </w:t>
                    </w:r>
                    <w:r>
                      <w:rPr>
                        <w:rFonts w:ascii="Arial" w:hAnsi="Arial"/>
                        <w:w w:val="90"/>
                        <w:sz w:val="18"/>
                      </w:rPr>
                      <w:t>Journal</w:t>
                    </w:r>
                    <w:r>
                      <w:rPr>
                        <w:rFonts w:ascii="Arial" w:hAnsi="Arial"/>
                        <w:spacing w:val="6"/>
                        <w:sz w:val="18"/>
                      </w:rPr>
                      <w:t xml:space="preserve"> </w:t>
                    </w:r>
                    <w:r>
                      <w:rPr>
                        <w:rFonts w:ascii="Arial" w:hAnsi="Arial"/>
                        <w:w w:val="90"/>
                        <w:sz w:val="18"/>
                      </w:rPr>
                      <w:t>for</w:t>
                    </w:r>
                    <w:r>
                      <w:rPr>
                        <w:rFonts w:ascii="Arial" w:hAnsi="Arial"/>
                        <w:spacing w:val="4"/>
                        <w:sz w:val="18"/>
                      </w:rPr>
                      <w:t xml:space="preserve"> </w:t>
                    </w:r>
                    <w:r>
                      <w:rPr>
                        <w:rFonts w:ascii="Arial" w:hAnsi="Arial"/>
                        <w:w w:val="90"/>
                        <w:sz w:val="18"/>
                      </w:rPr>
                      <w:t>Research</w:t>
                    </w:r>
                    <w:r>
                      <w:rPr>
                        <w:rFonts w:ascii="Arial" w:hAnsi="Arial"/>
                        <w:spacing w:val="2"/>
                        <w:sz w:val="18"/>
                      </w:rPr>
                      <w:t xml:space="preserve"> </w:t>
                    </w:r>
                    <w:r>
                      <w:rPr>
                        <w:rFonts w:ascii="Arial" w:hAnsi="Arial"/>
                        <w:w w:val="90"/>
                        <w:sz w:val="18"/>
                      </w:rPr>
                      <w:t>and</w:t>
                    </w:r>
                    <w:r>
                      <w:rPr>
                        <w:rFonts w:ascii="Arial" w:hAnsi="Arial"/>
                        <w:spacing w:val="2"/>
                        <w:sz w:val="18"/>
                      </w:rPr>
                      <w:t xml:space="preserve"> </w:t>
                    </w:r>
                    <w:r>
                      <w:rPr>
                        <w:rFonts w:ascii="Arial" w:hAnsi="Arial"/>
                        <w:w w:val="90"/>
                        <w:sz w:val="18"/>
                      </w:rPr>
                      <w:t>Studies</w:t>
                    </w:r>
                    <w:r>
                      <w:rPr>
                        <w:rFonts w:ascii="Arial" w:hAnsi="Arial"/>
                        <w:spacing w:val="8"/>
                        <w:sz w:val="18"/>
                      </w:rPr>
                      <w:t xml:space="preserve"> </w:t>
                    </w:r>
                    <w:r>
                      <w:rPr>
                        <w:rFonts w:ascii="Arial" w:hAnsi="Arial"/>
                        <w:w w:val="90"/>
                        <w:sz w:val="18"/>
                      </w:rPr>
                      <w:t>–</w:t>
                    </w:r>
                    <w:r>
                      <w:rPr>
                        <w:rFonts w:ascii="Arial" w:hAnsi="Arial"/>
                        <w:spacing w:val="2"/>
                        <w:sz w:val="18"/>
                      </w:rPr>
                      <w:t xml:space="preserve"> </w:t>
                    </w:r>
                    <w:r>
                      <w:rPr>
                        <w:rFonts w:ascii="Arial" w:hAnsi="Arial"/>
                        <w:w w:val="90"/>
                        <w:sz w:val="18"/>
                      </w:rPr>
                      <w:t>Vol</w:t>
                    </w:r>
                    <w:r>
                      <w:rPr>
                        <w:rFonts w:ascii="Arial" w:hAnsi="Arial"/>
                        <w:spacing w:val="7"/>
                        <w:sz w:val="18"/>
                      </w:rPr>
                      <w:t xml:space="preserve"> </w:t>
                    </w:r>
                    <w:r>
                      <w:rPr>
                        <w:w w:val="90"/>
                        <w:sz w:val="18"/>
                      </w:rPr>
                      <w:t>1</w:t>
                    </w:r>
                    <w:r>
                      <w:rPr>
                        <w:rFonts w:ascii="Arial" w:hAnsi="Arial"/>
                        <w:w w:val="90"/>
                        <w:sz w:val="18"/>
                      </w:rPr>
                      <w:t>,</w:t>
                    </w:r>
                    <w:r>
                      <w:rPr>
                        <w:rFonts w:ascii="Arial" w:hAnsi="Arial"/>
                        <w:spacing w:val="3"/>
                        <w:sz w:val="18"/>
                      </w:rPr>
                      <w:t xml:space="preserve"> </w:t>
                    </w:r>
                    <w:r>
                      <w:rPr>
                        <w:rFonts w:ascii="Arial" w:hAnsi="Arial"/>
                        <w:w w:val="90"/>
                        <w:sz w:val="18"/>
                      </w:rPr>
                      <w:t>No</w:t>
                    </w:r>
                    <w:r>
                      <w:rPr>
                        <w:rFonts w:ascii="Arial" w:hAnsi="Arial"/>
                        <w:spacing w:val="7"/>
                        <w:sz w:val="18"/>
                      </w:rPr>
                      <w:t xml:space="preserve"> </w:t>
                    </w:r>
                    <w:r>
                      <w:rPr>
                        <w:rFonts w:ascii="Arial" w:hAnsi="Arial"/>
                        <w:w w:val="90"/>
                        <w:sz w:val="18"/>
                      </w:rPr>
                      <w:t>1,</w:t>
                    </w:r>
                    <w:r>
                      <w:rPr>
                        <w:rFonts w:ascii="Arial" w:hAnsi="Arial"/>
                        <w:spacing w:val="3"/>
                        <w:sz w:val="18"/>
                      </w:rPr>
                      <w:t xml:space="preserve"> </w:t>
                    </w:r>
                    <w:r>
                      <w:rPr>
                        <w:rFonts w:ascii="Arial" w:hAnsi="Arial"/>
                        <w:spacing w:val="-4"/>
                        <w:w w:val="90"/>
                        <w:sz w:val="18"/>
                      </w:rPr>
                      <w:t>2024</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B7E45"/>
    <w:multiLevelType w:val="hybridMultilevel"/>
    <w:tmpl w:val="3D682FC0"/>
    <w:lvl w:ilvl="0" w:tplc="27540F98">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38823C7"/>
    <w:multiLevelType w:val="hybridMultilevel"/>
    <w:tmpl w:val="BFB410D0"/>
    <w:lvl w:ilvl="0" w:tplc="09A8D4BC">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D07C14"/>
    <w:multiLevelType w:val="hybridMultilevel"/>
    <w:tmpl w:val="E1181A8E"/>
    <w:lvl w:ilvl="0" w:tplc="0E788BCA">
      <w:start w:val="2"/>
      <w:numFmt w:val="bullet"/>
      <w:lvlText w:val="-"/>
      <w:lvlJc w:val="left"/>
      <w:pPr>
        <w:ind w:left="1130" w:hanging="360"/>
      </w:pPr>
      <w:rPr>
        <w:rFonts w:ascii="Arial" w:eastAsia="SimplifiedArabic" w:hAnsi="Arial" w:cs="Arial" w:hint="default"/>
        <w:lang w:val="en-US"/>
      </w:rPr>
    </w:lvl>
    <w:lvl w:ilvl="1" w:tplc="04090003" w:tentative="1">
      <w:start w:val="1"/>
      <w:numFmt w:val="bullet"/>
      <w:lvlText w:val="o"/>
      <w:lvlJc w:val="left"/>
      <w:pPr>
        <w:ind w:left="1850" w:hanging="360"/>
      </w:pPr>
      <w:rPr>
        <w:rFonts w:ascii="Courier New" w:hAnsi="Courier New" w:cs="Courier New" w:hint="default"/>
      </w:rPr>
    </w:lvl>
    <w:lvl w:ilvl="2" w:tplc="04090005" w:tentative="1">
      <w:start w:val="1"/>
      <w:numFmt w:val="bullet"/>
      <w:lvlText w:val=""/>
      <w:lvlJc w:val="left"/>
      <w:pPr>
        <w:ind w:left="2570" w:hanging="360"/>
      </w:pPr>
      <w:rPr>
        <w:rFonts w:ascii="Wingdings" w:hAnsi="Wingdings" w:hint="default"/>
      </w:rPr>
    </w:lvl>
    <w:lvl w:ilvl="3" w:tplc="04090001" w:tentative="1">
      <w:start w:val="1"/>
      <w:numFmt w:val="bullet"/>
      <w:lvlText w:val=""/>
      <w:lvlJc w:val="left"/>
      <w:pPr>
        <w:ind w:left="3290" w:hanging="360"/>
      </w:pPr>
      <w:rPr>
        <w:rFonts w:ascii="Symbol" w:hAnsi="Symbol" w:hint="default"/>
      </w:rPr>
    </w:lvl>
    <w:lvl w:ilvl="4" w:tplc="04090003" w:tentative="1">
      <w:start w:val="1"/>
      <w:numFmt w:val="bullet"/>
      <w:lvlText w:val="o"/>
      <w:lvlJc w:val="left"/>
      <w:pPr>
        <w:ind w:left="4010" w:hanging="360"/>
      </w:pPr>
      <w:rPr>
        <w:rFonts w:ascii="Courier New" w:hAnsi="Courier New" w:cs="Courier New" w:hint="default"/>
      </w:rPr>
    </w:lvl>
    <w:lvl w:ilvl="5" w:tplc="04090005" w:tentative="1">
      <w:start w:val="1"/>
      <w:numFmt w:val="bullet"/>
      <w:lvlText w:val=""/>
      <w:lvlJc w:val="left"/>
      <w:pPr>
        <w:ind w:left="4730" w:hanging="360"/>
      </w:pPr>
      <w:rPr>
        <w:rFonts w:ascii="Wingdings" w:hAnsi="Wingdings" w:hint="default"/>
      </w:rPr>
    </w:lvl>
    <w:lvl w:ilvl="6" w:tplc="04090001" w:tentative="1">
      <w:start w:val="1"/>
      <w:numFmt w:val="bullet"/>
      <w:lvlText w:val=""/>
      <w:lvlJc w:val="left"/>
      <w:pPr>
        <w:ind w:left="5450" w:hanging="360"/>
      </w:pPr>
      <w:rPr>
        <w:rFonts w:ascii="Symbol" w:hAnsi="Symbol" w:hint="default"/>
      </w:rPr>
    </w:lvl>
    <w:lvl w:ilvl="7" w:tplc="04090003" w:tentative="1">
      <w:start w:val="1"/>
      <w:numFmt w:val="bullet"/>
      <w:lvlText w:val="o"/>
      <w:lvlJc w:val="left"/>
      <w:pPr>
        <w:ind w:left="6170" w:hanging="360"/>
      </w:pPr>
      <w:rPr>
        <w:rFonts w:ascii="Courier New" w:hAnsi="Courier New" w:cs="Courier New" w:hint="default"/>
      </w:rPr>
    </w:lvl>
    <w:lvl w:ilvl="8" w:tplc="04090005" w:tentative="1">
      <w:start w:val="1"/>
      <w:numFmt w:val="bullet"/>
      <w:lvlText w:val=""/>
      <w:lvlJc w:val="left"/>
      <w:pPr>
        <w:ind w:left="6890" w:hanging="360"/>
      </w:pPr>
      <w:rPr>
        <w:rFonts w:ascii="Wingdings" w:hAnsi="Wingdings" w:hint="default"/>
      </w:rPr>
    </w:lvl>
  </w:abstractNum>
  <w:abstractNum w:abstractNumId="3" w15:restartNumberingAfterBreak="0">
    <w:nsid w:val="04DE646B"/>
    <w:multiLevelType w:val="hybridMultilevel"/>
    <w:tmpl w:val="55F409D2"/>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5024F27"/>
    <w:multiLevelType w:val="hybridMultilevel"/>
    <w:tmpl w:val="AFE42D6C"/>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 w15:restartNumberingAfterBreak="0">
    <w:nsid w:val="054E2FA3"/>
    <w:multiLevelType w:val="hybridMultilevel"/>
    <w:tmpl w:val="C47449BA"/>
    <w:lvl w:ilvl="0" w:tplc="EEE45CDC">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05DA34D9"/>
    <w:multiLevelType w:val="hybridMultilevel"/>
    <w:tmpl w:val="304A0FEA"/>
    <w:lvl w:ilvl="0" w:tplc="F63637C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5C2785"/>
    <w:multiLevelType w:val="hybridMultilevel"/>
    <w:tmpl w:val="5DA884C2"/>
    <w:lvl w:ilvl="0" w:tplc="9CE0AD72">
      <w:start w:val="1"/>
      <w:numFmt w:val="decimal"/>
      <w:lvlText w:val="%1-"/>
      <w:lvlJc w:val="left"/>
      <w:pPr>
        <w:ind w:left="410" w:hanging="360"/>
      </w:pPr>
      <w:rPr>
        <w:rFonts w:eastAsia="Times New Roman" w:hint="default"/>
        <w:color w:val="000000" w:themeColor="text1"/>
        <w:lang w:val="en-US"/>
      </w:rPr>
    </w:lvl>
    <w:lvl w:ilvl="1" w:tplc="04090019" w:tentative="1">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8" w15:restartNumberingAfterBreak="0">
    <w:nsid w:val="070F7BD2"/>
    <w:multiLevelType w:val="hybridMultilevel"/>
    <w:tmpl w:val="925A01DA"/>
    <w:lvl w:ilvl="0" w:tplc="AA922C6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09151530"/>
    <w:multiLevelType w:val="hybridMultilevel"/>
    <w:tmpl w:val="C18832FE"/>
    <w:lvl w:ilvl="0" w:tplc="C644C532">
      <w:start w:val="1"/>
      <w:numFmt w:val="arabicAlpha"/>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 w15:restartNumberingAfterBreak="0">
    <w:nsid w:val="09AF3B92"/>
    <w:multiLevelType w:val="multilevel"/>
    <w:tmpl w:val="1BF04A7C"/>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221"/>
        </w:tabs>
        <w:ind w:left="1221" w:hanging="360"/>
      </w:pPr>
      <w:rPr>
        <w:rFonts w:ascii="Courier New" w:hAnsi="Courier New" w:hint="default"/>
        <w:sz w:val="20"/>
      </w:rPr>
    </w:lvl>
    <w:lvl w:ilvl="2" w:tentative="1">
      <w:start w:val="1"/>
      <w:numFmt w:val="bullet"/>
      <w:lvlText w:val=""/>
      <w:lvlJc w:val="left"/>
      <w:pPr>
        <w:tabs>
          <w:tab w:val="num" w:pos="1941"/>
        </w:tabs>
        <w:ind w:left="1941" w:hanging="360"/>
      </w:pPr>
      <w:rPr>
        <w:rFonts w:ascii="Wingdings" w:hAnsi="Wingdings" w:hint="default"/>
        <w:sz w:val="20"/>
      </w:rPr>
    </w:lvl>
    <w:lvl w:ilvl="3" w:tentative="1">
      <w:start w:val="1"/>
      <w:numFmt w:val="bullet"/>
      <w:lvlText w:val=""/>
      <w:lvlJc w:val="left"/>
      <w:pPr>
        <w:tabs>
          <w:tab w:val="num" w:pos="2661"/>
        </w:tabs>
        <w:ind w:left="2661" w:hanging="360"/>
      </w:pPr>
      <w:rPr>
        <w:rFonts w:ascii="Wingdings" w:hAnsi="Wingdings" w:hint="default"/>
        <w:sz w:val="20"/>
      </w:rPr>
    </w:lvl>
    <w:lvl w:ilvl="4" w:tentative="1">
      <w:start w:val="1"/>
      <w:numFmt w:val="bullet"/>
      <w:lvlText w:val=""/>
      <w:lvlJc w:val="left"/>
      <w:pPr>
        <w:tabs>
          <w:tab w:val="num" w:pos="3381"/>
        </w:tabs>
        <w:ind w:left="3381" w:hanging="360"/>
      </w:pPr>
      <w:rPr>
        <w:rFonts w:ascii="Wingdings" w:hAnsi="Wingdings" w:hint="default"/>
        <w:sz w:val="20"/>
      </w:rPr>
    </w:lvl>
    <w:lvl w:ilvl="5" w:tentative="1">
      <w:start w:val="1"/>
      <w:numFmt w:val="bullet"/>
      <w:lvlText w:val=""/>
      <w:lvlJc w:val="left"/>
      <w:pPr>
        <w:tabs>
          <w:tab w:val="num" w:pos="4101"/>
        </w:tabs>
        <w:ind w:left="4101" w:hanging="360"/>
      </w:pPr>
      <w:rPr>
        <w:rFonts w:ascii="Wingdings" w:hAnsi="Wingdings" w:hint="default"/>
        <w:sz w:val="20"/>
      </w:rPr>
    </w:lvl>
    <w:lvl w:ilvl="6" w:tentative="1">
      <w:start w:val="1"/>
      <w:numFmt w:val="bullet"/>
      <w:lvlText w:val=""/>
      <w:lvlJc w:val="left"/>
      <w:pPr>
        <w:tabs>
          <w:tab w:val="num" w:pos="4821"/>
        </w:tabs>
        <w:ind w:left="4821" w:hanging="360"/>
      </w:pPr>
      <w:rPr>
        <w:rFonts w:ascii="Wingdings" w:hAnsi="Wingdings" w:hint="default"/>
        <w:sz w:val="20"/>
      </w:rPr>
    </w:lvl>
    <w:lvl w:ilvl="7" w:tentative="1">
      <w:start w:val="1"/>
      <w:numFmt w:val="bullet"/>
      <w:lvlText w:val=""/>
      <w:lvlJc w:val="left"/>
      <w:pPr>
        <w:tabs>
          <w:tab w:val="num" w:pos="5541"/>
        </w:tabs>
        <w:ind w:left="5541" w:hanging="360"/>
      </w:pPr>
      <w:rPr>
        <w:rFonts w:ascii="Wingdings" w:hAnsi="Wingdings" w:hint="default"/>
        <w:sz w:val="20"/>
      </w:rPr>
    </w:lvl>
    <w:lvl w:ilvl="8" w:tentative="1">
      <w:start w:val="1"/>
      <w:numFmt w:val="bullet"/>
      <w:lvlText w:val=""/>
      <w:lvlJc w:val="left"/>
      <w:pPr>
        <w:tabs>
          <w:tab w:val="num" w:pos="6261"/>
        </w:tabs>
        <w:ind w:left="6261" w:hanging="360"/>
      </w:pPr>
      <w:rPr>
        <w:rFonts w:ascii="Wingdings" w:hAnsi="Wingdings" w:hint="default"/>
        <w:sz w:val="20"/>
      </w:rPr>
    </w:lvl>
  </w:abstractNum>
  <w:abstractNum w:abstractNumId="11" w15:restartNumberingAfterBreak="0">
    <w:nsid w:val="0C6232A6"/>
    <w:multiLevelType w:val="multilevel"/>
    <w:tmpl w:val="730AA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1E5E7C"/>
    <w:multiLevelType w:val="hybridMultilevel"/>
    <w:tmpl w:val="2E98E538"/>
    <w:lvl w:ilvl="0" w:tplc="A9EC42E2">
      <w:start w:val="5"/>
      <w:numFmt w:val="arabicAlpha"/>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3" w15:restartNumberingAfterBreak="0">
    <w:nsid w:val="13695BAC"/>
    <w:multiLevelType w:val="multilevel"/>
    <w:tmpl w:val="3932A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1E7888"/>
    <w:multiLevelType w:val="hybridMultilevel"/>
    <w:tmpl w:val="3996AD0C"/>
    <w:lvl w:ilvl="0" w:tplc="0E788BCA">
      <w:start w:val="2"/>
      <w:numFmt w:val="bullet"/>
      <w:lvlText w:val="-"/>
      <w:lvlJc w:val="left"/>
      <w:pPr>
        <w:ind w:left="502" w:hanging="360"/>
      </w:pPr>
      <w:rPr>
        <w:rFonts w:ascii="Arial" w:eastAsia="SimplifiedArabic" w:hAnsi="Arial" w:cs="Arial"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3F5864"/>
    <w:multiLevelType w:val="multilevel"/>
    <w:tmpl w:val="78F843E2"/>
    <w:lvl w:ilvl="0">
      <w:start w:val="2"/>
      <w:numFmt w:val="decimal"/>
      <w:lvlText w:val="%1"/>
      <w:lvlJc w:val="left"/>
      <w:pPr>
        <w:ind w:left="756" w:hanging="756"/>
      </w:pPr>
      <w:rPr>
        <w:rFonts w:hint="default"/>
      </w:rPr>
    </w:lvl>
    <w:lvl w:ilvl="1">
      <w:start w:val="4"/>
      <w:numFmt w:val="decimal"/>
      <w:lvlText w:val="%1.%2"/>
      <w:lvlJc w:val="left"/>
      <w:pPr>
        <w:ind w:left="756" w:hanging="756"/>
      </w:pPr>
      <w:rPr>
        <w:rFonts w:hint="default"/>
      </w:rPr>
    </w:lvl>
    <w:lvl w:ilvl="2">
      <w:start w:val="1"/>
      <w:numFmt w:val="decimal"/>
      <w:lvlText w:val="%1.%2.%3"/>
      <w:lvlJc w:val="left"/>
      <w:pPr>
        <w:ind w:left="756" w:hanging="756"/>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6" w15:restartNumberingAfterBreak="0">
    <w:nsid w:val="18913817"/>
    <w:multiLevelType w:val="hybridMultilevel"/>
    <w:tmpl w:val="C516809E"/>
    <w:lvl w:ilvl="0" w:tplc="04090005">
      <w:start w:val="1"/>
      <w:numFmt w:val="bullet"/>
      <w:lvlText w:val=""/>
      <w:lvlJc w:val="left"/>
      <w:pPr>
        <w:ind w:left="502" w:hanging="360"/>
      </w:pPr>
      <w:rPr>
        <w:rFonts w:ascii="Wingdings" w:hAnsi="Wingding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7" w15:restartNumberingAfterBreak="0">
    <w:nsid w:val="1A9A3A43"/>
    <w:multiLevelType w:val="hybridMultilevel"/>
    <w:tmpl w:val="26E444A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2BF42DB"/>
    <w:multiLevelType w:val="hybridMultilevel"/>
    <w:tmpl w:val="633670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2ED08B1"/>
    <w:multiLevelType w:val="hybridMultilevel"/>
    <w:tmpl w:val="CBAC3DBC"/>
    <w:lvl w:ilvl="0" w:tplc="01E2B4DC">
      <w:start w:val="5"/>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15:restartNumberingAfterBreak="0">
    <w:nsid w:val="230D70BA"/>
    <w:multiLevelType w:val="hybridMultilevel"/>
    <w:tmpl w:val="85AA5E94"/>
    <w:lvl w:ilvl="0" w:tplc="E09C79B4">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15:restartNumberingAfterBreak="0">
    <w:nsid w:val="24CB4972"/>
    <w:multiLevelType w:val="hybridMultilevel"/>
    <w:tmpl w:val="92E60B46"/>
    <w:lvl w:ilvl="0" w:tplc="3A32E548">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5B67B8F"/>
    <w:multiLevelType w:val="hybridMultilevel"/>
    <w:tmpl w:val="542EF154"/>
    <w:lvl w:ilvl="0" w:tplc="51569FBA">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3" w15:restartNumberingAfterBreak="0">
    <w:nsid w:val="265A1340"/>
    <w:multiLevelType w:val="hybridMultilevel"/>
    <w:tmpl w:val="4E32631E"/>
    <w:lvl w:ilvl="0" w:tplc="04090005">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84E74F6"/>
    <w:multiLevelType w:val="hybridMultilevel"/>
    <w:tmpl w:val="BC8AB460"/>
    <w:lvl w:ilvl="0" w:tplc="EDA8054E">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06D74D5"/>
    <w:multiLevelType w:val="hybridMultilevel"/>
    <w:tmpl w:val="7E842E80"/>
    <w:lvl w:ilvl="0" w:tplc="596AA808">
      <w:numFmt w:val="bullet"/>
      <w:lvlText w:val="-"/>
      <w:lvlJc w:val="left"/>
      <w:pPr>
        <w:ind w:left="502" w:hanging="360"/>
      </w:pPr>
      <w:rPr>
        <w:rFonts w:asciiTheme="majorBidi" w:eastAsiaTheme="minorEastAsia" w:hAnsiTheme="majorBidi"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1CD5300"/>
    <w:multiLevelType w:val="multilevel"/>
    <w:tmpl w:val="D7348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64B1466"/>
    <w:multiLevelType w:val="hybridMultilevel"/>
    <w:tmpl w:val="529CA668"/>
    <w:lvl w:ilvl="0" w:tplc="FDF06508">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15:restartNumberingAfterBreak="0">
    <w:nsid w:val="369F1DF3"/>
    <w:multiLevelType w:val="multilevel"/>
    <w:tmpl w:val="71D44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6A23133"/>
    <w:multiLevelType w:val="multilevel"/>
    <w:tmpl w:val="4E5C895E"/>
    <w:lvl w:ilvl="0">
      <w:start w:val="1"/>
      <w:numFmt w:val="decimal"/>
      <w:lvlText w:val="%1."/>
      <w:lvlJc w:val="left"/>
      <w:pPr>
        <w:ind w:left="720" w:hanging="360"/>
      </w:pPr>
      <w:rPr>
        <w:rFonts w:ascii="Simplified Arabic" w:eastAsiaTheme="minorHAnsi" w:hAnsi="Simplified Arabic" w:cs="Simplified Arabic"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36A8182F"/>
    <w:multiLevelType w:val="hybridMultilevel"/>
    <w:tmpl w:val="FDA2E5E8"/>
    <w:lvl w:ilvl="0" w:tplc="E79C078C">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386F3496"/>
    <w:multiLevelType w:val="multilevel"/>
    <w:tmpl w:val="33603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A0F0F33"/>
    <w:multiLevelType w:val="hybridMultilevel"/>
    <w:tmpl w:val="7E86391E"/>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3" w15:restartNumberingAfterBreak="0">
    <w:nsid w:val="3AB16139"/>
    <w:multiLevelType w:val="hybridMultilevel"/>
    <w:tmpl w:val="FBD4B7FE"/>
    <w:lvl w:ilvl="0" w:tplc="11A42D4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B944ACB"/>
    <w:multiLevelType w:val="hybridMultilevel"/>
    <w:tmpl w:val="F51CC488"/>
    <w:lvl w:ilvl="0" w:tplc="0409000F">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5" w15:restartNumberingAfterBreak="0">
    <w:nsid w:val="3D5242C5"/>
    <w:multiLevelType w:val="hybridMultilevel"/>
    <w:tmpl w:val="212E3E8C"/>
    <w:lvl w:ilvl="0" w:tplc="06F8B2D4">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3D5C29D4"/>
    <w:multiLevelType w:val="hybridMultilevel"/>
    <w:tmpl w:val="59B29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E6868EB"/>
    <w:multiLevelType w:val="hybridMultilevel"/>
    <w:tmpl w:val="4DC4E160"/>
    <w:lvl w:ilvl="0" w:tplc="A5D67D10">
      <w:start w:val="1"/>
      <w:numFmt w:val="arabicAlpha"/>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8" w15:restartNumberingAfterBreak="0">
    <w:nsid w:val="41812524"/>
    <w:multiLevelType w:val="hybridMultilevel"/>
    <w:tmpl w:val="59929020"/>
    <w:lvl w:ilvl="0" w:tplc="5096DA76">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2004D20"/>
    <w:multiLevelType w:val="hybridMultilevel"/>
    <w:tmpl w:val="9C24BB0E"/>
    <w:lvl w:ilvl="0" w:tplc="C436F110">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0" w15:restartNumberingAfterBreak="0">
    <w:nsid w:val="433B79F5"/>
    <w:multiLevelType w:val="hybridMultilevel"/>
    <w:tmpl w:val="A66634CC"/>
    <w:lvl w:ilvl="0" w:tplc="377CE79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45A60C2"/>
    <w:multiLevelType w:val="hybridMultilevel"/>
    <w:tmpl w:val="695A35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59B0C35"/>
    <w:multiLevelType w:val="hybridMultilevel"/>
    <w:tmpl w:val="A252C784"/>
    <w:lvl w:ilvl="0" w:tplc="B4128306">
      <w:start w:val="1"/>
      <w:numFmt w:val="decimal"/>
      <w:lvlText w:val="%1."/>
      <w:lvlJc w:val="left"/>
      <w:pPr>
        <w:ind w:left="501" w:hanging="360"/>
      </w:pPr>
      <w:rPr>
        <w:lang w:bidi="ar-SA"/>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43" w15:restartNumberingAfterBreak="0">
    <w:nsid w:val="49352FEC"/>
    <w:multiLevelType w:val="hybridMultilevel"/>
    <w:tmpl w:val="6AA602FE"/>
    <w:lvl w:ilvl="0" w:tplc="47504248">
      <w:start w:val="1"/>
      <w:numFmt w:val="decimal"/>
      <w:lvlText w:val="%1."/>
      <w:lvlJc w:val="left"/>
      <w:pPr>
        <w:ind w:left="502" w:hanging="360"/>
      </w:pPr>
      <w:rPr>
        <w:rFonts w:ascii="Simplified Arabic" w:eastAsiaTheme="minorHAnsi" w:hAnsi="Simplified Arabic" w:cs="Simplified Arabic"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4" w15:restartNumberingAfterBreak="0">
    <w:nsid w:val="4C1575D2"/>
    <w:multiLevelType w:val="hybridMultilevel"/>
    <w:tmpl w:val="B88C72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4DBB4591"/>
    <w:multiLevelType w:val="hybridMultilevel"/>
    <w:tmpl w:val="FF7E0B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4EFB49A0"/>
    <w:multiLevelType w:val="hybridMultilevel"/>
    <w:tmpl w:val="51442DE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0784DCA"/>
    <w:multiLevelType w:val="hybridMultilevel"/>
    <w:tmpl w:val="10EEE0FC"/>
    <w:lvl w:ilvl="0" w:tplc="11E6F9E2">
      <w:start w:val="5"/>
      <w:numFmt w:val="arabicAlpha"/>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0977E8F"/>
    <w:multiLevelType w:val="hybridMultilevel"/>
    <w:tmpl w:val="8CECCD82"/>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9" w15:restartNumberingAfterBreak="0">
    <w:nsid w:val="53F770EF"/>
    <w:multiLevelType w:val="multilevel"/>
    <w:tmpl w:val="9F9830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4D537DB"/>
    <w:multiLevelType w:val="hybridMultilevel"/>
    <w:tmpl w:val="E7D8003A"/>
    <w:lvl w:ilvl="0" w:tplc="F334975A">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1" w15:restartNumberingAfterBreak="0">
    <w:nsid w:val="56845717"/>
    <w:multiLevelType w:val="hybridMultilevel"/>
    <w:tmpl w:val="179284E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7C03B14"/>
    <w:multiLevelType w:val="hybridMultilevel"/>
    <w:tmpl w:val="50A63EEC"/>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3" w15:restartNumberingAfterBreak="0">
    <w:nsid w:val="594C7F79"/>
    <w:multiLevelType w:val="hybridMultilevel"/>
    <w:tmpl w:val="758CF1D6"/>
    <w:lvl w:ilvl="0" w:tplc="468E09A6">
      <w:start w:val="5"/>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4" w15:restartNumberingAfterBreak="0">
    <w:nsid w:val="5A762C0F"/>
    <w:multiLevelType w:val="hybridMultilevel"/>
    <w:tmpl w:val="FE7EC596"/>
    <w:lvl w:ilvl="0" w:tplc="8C26297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5AC04C49"/>
    <w:multiLevelType w:val="hybridMultilevel"/>
    <w:tmpl w:val="BE3A3942"/>
    <w:lvl w:ilvl="0" w:tplc="0409000F">
      <w:start w:val="1"/>
      <w:numFmt w:val="decimal"/>
      <w:lvlText w:val="%1."/>
      <w:lvlJc w:val="left"/>
      <w:pPr>
        <w:ind w:left="501" w:hanging="360"/>
      </w:p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56" w15:restartNumberingAfterBreak="0">
    <w:nsid w:val="5BD825D2"/>
    <w:multiLevelType w:val="multilevel"/>
    <w:tmpl w:val="2216F6F8"/>
    <w:lvl w:ilvl="0">
      <w:start w:val="1"/>
      <w:numFmt w:val="decimal"/>
      <w:lvlText w:val="%1"/>
      <w:lvlJc w:val="left"/>
      <w:pPr>
        <w:ind w:left="756" w:hanging="756"/>
      </w:pPr>
      <w:rPr>
        <w:rFonts w:hint="default"/>
      </w:rPr>
    </w:lvl>
    <w:lvl w:ilvl="1">
      <w:start w:val="4"/>
      <w:numFmt w:val="decimal"/>
      <w:lvlText w:val="%1.%2"/>
      <w:lvlJc w:val="left"/>
      <w:pPr>
        <w:ind w:left="756" w:hanging="756"/>
      </w:pPr>
      <w:rPr>
        <w:rFonts w:hint="default"/>
      </w:rPr>
    </w:lvl>
    <w:lvl w:ilvl="2">
      <w:start w:val="1"/>
      <w:numFmt w:val="decimal"/>
      <w:lvlText w:val="%1.%2.%3"/>
      <w:lvlJc w:val="left"/>
      <w:pPr>
        <w:ind w:left="1181" w:hanging="756"/>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7" w15:restartNumberingAfterBreak="0">
    <w:nsid w:val="5C032C66"/>
    <w:multiLevelType w:val="hybridMultilevel"/>
    <w:tmpl w:val="A26CA75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58" w15:restartNumberingAfterBreak="0">
    <w:nsid w:val="5D71013D"/>
    <w:multiLevelType w:val="hybridMultilevel"/>
    <w:tmpl w:val="8F624DBC"/>
    <w:lvl w:ilvl="0" w:tplc="7834CA5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DC17FFD"/>
    <w:multiLevelType w:val="multilevel"/>
    <w:tmpl w:val="9224EBC4"/>
    <w:lvl w:ilvl="0">
      <w:start w:val="1"/>
      <w:numFmt w:val="decimal"/>
      <w:lvlText w:val="%1."/>
      <w:lvlJc w:val="left"/>
      <w:pPr>
        <w:ind w:left="643" w:hanging="360"/>
      </w:pPr>
    </w:lvl>
    <w:lvl w:ilvl="1">
      <w:start w:val="3"/>
      <w:numFmt w:val="decimal"/>
      <w:isLgl/>
      <w:lvlText w:val="%1.%2"/>
      <w:lvlJc w:val="left"/>
      <w:pPr>
        <w:ind w:left="643" w:hanging="360"/>
      </w:pPr>
      <w:rPr>
        <w:rFonts w:hint="default"/>
      </w:rPr>
    </w:lvl>
    <w:lvl w:ilvl="2">
      <w:start w:val="1"/>
      <w:numFmt w:val="decimal"/>
      <w:isLgl/>
      <w:lvlText w:val="%1.%2.%3"/>
      <w:lvlJc w:val="left"/>
      <w:pPr>
        <w:ind w:left="1003" w:hanging="720"/>
      </w:pPr>
      <w:rPr>
        <w:rFonts w:hint="default"/>
      </w:rPr>
    </w:lvl>
    <w:lvl w:ilvl="3">
      <w:start w:val="1"/>
      <w:numFmt w:val="decimal"/>
      <w:isLgl/>
      <w:lvlText w:val="%1.%2.%3.%4"/>
      <w:lvlJc w:val="left"/>
      <w:pPr>
        <w:ind w:left="1363" w:hanging="108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723" w:hanging="1440"/>
      </w:pPr>
      <w:rPr>
        <w:rFonts w:hint="default"/>
      </w:rPr>
    </w:lvl>
    <w:lvl w:ilvl="6">
      <w:start w:val="1"/>
      <w:numFmt w:val="decimal"/>
      <w:isLgl/>
      <w:lvlText w:val="%1.%2.%3.%4.%5.%6.%7"/>
      <w:lvlJc w:val="left"/>
      <w:pPr>
        <w:ind w:left="1723" w:hanging="1440"/>
      </w:pPr>
      <w:rPr>
        <w:rFonts w:hint="default"/>
      </w:rPr>
    </w:lvl>
    <w:lvl w:ilvl="7">
      <w:start w:val="1"/>
      <w:numFmt w:val="decimal"/>
      <w:isLgl/>
      <w:lvlText w:val="%1.%2.%3.%4.%5.%6.%7.%8"/>
      <w:lvlJc w:val="left"/>
      <w:pPr>
        <w:ind w:left="2083" w:hanging="1800"/>
      </w:pPr>
      <w:rPr>
        <w:rFonts w:hint="default"/>
      </w:rPr>
    </w:lvl>
    <w:lvl w:ilvl="8">
      <w:start w:val="1"/>
      <w:numFmt w:val="decimal"/>
      <w:isLgl/>
      <w:lvlText w:val="%1.%2.%3.%4.%5.%6.%7.%8.%9"/>
      <w:lvlJc w:val="left"/>
      <w:pPr>
        <w:ind w:left="2083" w:hanging="1800"/>
      </w:pPr>
      <w:rPr>
        <w:rFonts w:hint="default"/>
      </w:rPr>
    </w:lvl>
  </w:abstractNum>
  <w:abstractNum w:abstractNumId="60" w15:restartNumberingAfterBreak="0">
    <w:nsid w:val="603768B7"/>
    <w:multiLevelType w:val="hybridMultilevel"/>
    <w:tmpl w:val="9FC49C66"/>
    <w:lvl w:ilvl="0" w:tplc="6EC6325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1E85802"/>
    <w:multiLevelType w:val="hybridMultilevel"/>
    <w:tmpl w:val="DCE848C2"/>
    <w:lvl w:ilvl="0" w:tplc="631A7CB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1F967A4"/>
    <w:multiLevelType w:val="hybridMultilevel"/>
    <w:tmpl w:val="73FADA9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69F2CCC"/>
    <w:multiLevelType w:val="hybridMultilevel"/>
    <w:tmpl w:val="32FEA514"/>
    <w:lvl w:ilvl="0" w:tplc="B8B23734">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4" w15:restartNumberingAfterBreak="0">
    <w:nsid w:val="68B25403"/>
    <w:multiLevelType w:val="hybridMultilevel"/>
    <w:tmpl w:val="7A882104"/>
    <w:lvl w:ilvl="0" w:tplc="4656B25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BF13EBD"/>
    <w:multiLevelType w:val="hybridMultilevel"/>
    <w:tmpl w:val="BBD2E0AE"/>
    <w:lvl w:ilvl="0" w:tplc="E7B6DB90">
      <w:start w:val="1"/>
      <w:numFmt w:val="arabicAlpha"/>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6" w15:restartNumberingAfterBreak="0">
    <w:nsid w:val="6C387F53"/>
    <w:multiLevelType w:val="multilevel"/>
    <w:tmpl w:val="C9927F6C"/>
    <w:lvl w:ilvl="0">
      <w:start w:val="1"/>
      <w:numFmt w:val="arabicAlpha"/>
      <w:lvlText w:val="%1-"/>
      <w:lvlJc w:val="left"/>
      <w:pPr>
        <w:tabs>
          <w:tab w:val="num" w:pos="360"/>
        </w:tabs>
        <w:ind w:left="360" w:hanging="360"/>
      </w:pPr>
      <w:rPr>
        <w:rFonts w:ascii="Sakkal Majalla" w:eastAsiaTheme="minorHAnsi" w:hAnsi="Sakkal Majalla" w:cs="Sakkal Majalla"/>
        <w:sz w:val="20"/>
        <w:lang w:val="en-US"/>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7" w15:restartNumberingAfterBreak="0">
    <w:nsid w:val="75A801FE"/>
    <w:multiLevelType w:val="hybridMultilevel"/>
    <w:tmpl w:val="9B569890"/>
    <w:lvl w:ilvl="0" w:tplc="2A6CC0E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8" w15:restartNumberingAfterBreak="0">
    <w:nsid w:val="77664F94"/>
    <w:multiLevelType w:val="hybridMultilevel"/>
    <w:tmpl w:val="90E8BBEE"/>
    <w:lvl w:ilvl="0" w:tplc="11FC3A3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77804C54"/>
    <w:multiLevelType w:val="hybridMultilevel"/>
    <w:tmpl w:val="E0467E74"/>
    <w:lvl w:ilvl="0" w:tplc="04090005">
      <w:start w:val="1"/>
      <w:numFmt w:val="bullet"/>
      <w:lvlText w:val=""/>
      <w:lvlJc w:val="left"/>
      <w:pPr>
        <w:ind w:left="501" w:hanging="360"/>
      </w:pPr>
      <w:rPr>
        <w:rFonts w:ascii="Wingdings" w:hAnsi="Wingdings"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70" w15:restartNumberingAfterBreak="0">
    <w:nsid w:val="79C67FE5"/>
    <w:multiLevelType w:val="hybridMultilevel"/>
    <w:tmpl w:val="5D2E442C"/>
    <w:lvl w:ilvl="0" w:tplc="AA1EB0C0">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1" w15:restartNumberingAfterBreak="0">
    <w:nsid w:val="7BD736CC"/>
    <w:multiLevelType w:val="hybridMultilevel"/>
    <w:tmpl w:val="B610226E"/>
    <w:lvl w:ilvl="0" w:tplc="AA8432E4">
      <w:start w:val="5"/>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2" w15:restartNumberingAfterBreak="0">
    <w:nsid w:val="7DEE6E3E"/>
    <w:multiLevelType w:val="hybridMultilevel"/>
    <w:tmpl w:val="ED5A1346"/>
    <w:lvl w:ilvl="0" w:tplc="39283606">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EDF0065"/>
    <w:multiLevelType w:val="hybridMultilevel"/>
    <w:tmpl w:val="33F00886"/>
    <w:lvl w:ilvl="0" w:tplc="6966EAF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71336872">
    <w:abstractNumId w:val="67"/>
  </w:num>
  <w:num w:numId="2" w16cid:durableId="1439835090">
    <w:abstractNumId w:val="22"/>
  </w:num>
  <w:num w:numId="3" w16cid:durableId="1455755383">
    <w:abstractNumId w:val="8"/>
  </w:num>
  <w:num w:numId="4" w16cid:durableId="210306315">
    <w:abstractNumId w:val="42"/>
  </w:num>
  <w:num w:numId="5" w16cid:durableId="1251087600">
    <w:abstractNumId w:val="20"/>
  </w:num>
  <w:num w:numId="6" w16cid:durableId="412166779">
    <w:abstractNumId w:val="9"/>
  </w:num>
  <w:num w:numId="7" w16cid:durableId="760613166">
    <w:abstractNumId w:val="30"/>
  </w:num>
  <w:num w:numId="8" w16cid:durableId="200631298">
    <w:abstractNumId w:val="37"/>
  </w:num>
  <w:num w:numId="9" w16cid:durableId="1256287062">
    <w:abstractNumId w:val="6"/>
  </w:num>
  <w:num w:numId="10" w16cid:durableId="208223606">
    <w:abstractNumId w:val="1"/>
  </w:num>
  <w:num w:numId="11" w16cid:durableId="1624186621">
    <w:abstractNumId w:val="5"/>
  </w:num>
  <w:num w:numId="12" w16cid:durableId="139395108">
    <w:abstractNumId w:val="24"/>
  </w:num>
  <w:num w:numId="13" w16cid:durableId="537278901">
    <w:abstractNumId w:val="63"/>
  </w:num>
  <w:num w:numId="14" w16cid:durableId="1728260034">
    <w:abstractNumId w:val="50"/>
  </w:num>
  <w:num w:numId="15" w16cid:durableId="1520313662">
    <w:abstractNumId w:val="73"/>
  </w:num>
  <w:num w:numId="16" w16cid:durableId="494490171">
    <w:abstractNumId w:val="58"/>
  </w:num>
  <w:num w:numId="17" w16cid:durableId="63532712">
    <w:abstractNumId w:val="14"/>
  </w:num>
  <w:num w:numId="18" w16cid:durableId="1349989947">
    <w:abstractNumId w:val="3"/>
  </w:num>
  <w:num w:numId="19" w16cid:durableId="1369069661">
    <w:abstractNumId w:val="48"/>
  </w:num>
  <w:num w:numId="20" w16cid:durableId="1765564748">
    <w:abstractNumId w:val="35"/>
  </w:num>
  <w:num w:numId="21" w16cid:durableId="196284667">
    <w:abstractNumId w:val="65"/>
  </w:num>
  <w:num w:numId="22" w16cid:durableId="1547140856">
    <w:abstractNumId w:val="39"/>
  </w:num>
  <w:num w:numId="23" w16cid:durableId="2065790911">
    <w:abstractNumId w:val="51"/>
  </w:num>
  <w:num w:numId="24" w16cid:durableId="1395738907">
    <w:abstractNumId w:val="46"/>
  </w:num>
  <w:num w:numId="25" w16cid:durableId="133373637">
    <w:abstractNumId w:val="18"/>
  </w:num>
  <w:num w:numId="26" w16cid:durableId="159973682">
    <w:abstractNumId w:val="41"/>
  </w:num>
  <w:num w:numId="27" w16cid:durableId="1473207372">
    <w:abstractNumId w:val="62"/>
  </w:num>
  <w:num w:numId="28" w16cid:durableId="2005207717">
    <w:abstractNumId w:val="29"/>
  </w:num>
  <w:num w:numId="29" w16cid:durableId="1061099961">
    <w:abstractNumId w:val="43"/>
  </w:num>
  <w:num w:numId="30" w16cid:durableId="1433278252">
    <w:abstractNumId w:val="57"/>
  </w:num>
  <w:num w:numId="31" w16cid:durableId="1416979165">
    <w:abstractNumId w:val="34"/>
  </w:num>
  <w:num w:numId="32" w16cid:durableId="121651720">
    <w:abstractNumId w:val="52"/>
  </w:num>
  <w:num w:numId="33" w16cid:durableId="629290590">
    <w:abstractNumId w:val="59"/>
  </w:num>
  <w:num w:numId="34" w16cid:durableId="1304889081">
    <w:abstractNumId w:val="4"/>
  </w:num>
  <w:num w:numId="35" w16cid:durableId="192963257">
    <w:abstractNumId w:val="25"/>
  </w:num>
  <w:num w:numId="36" w16cid:durableId="1738092979">
    <w:abstractNumId w:val="54"/>
  </w:num>
  <w:num w:numId="37" w16cid:durableId="1794320775">
    <w:abstractNumId w:val="68"/>
  </w:num>
  <w:num w:numId="38" w16cid:durableId="1458337529">
    <w:abstractNumId w:val="17"/>
  </w:num>
  <w:num w:numId="39" w16cid:durableId="4476051">
    <w:abstractNumId w:val="32"/>
  </w:num>
  <w:num w:numId="40" w16cid:durableId="169608811">
    <w:abstractNumId w:val="27"/>
  </w:num>
  <w:num w:numId="41" w16cid:durableId="1268342454">
    <w:abstractNumId w:val="70"/>
  </w:num>
  <w:num w:numId="42" w16cid:durableId="540283647">
    <w:abstractNumId w:val="66"/>
  </w:num>
  <w:num w:numId="43" w16cid:durableId="1252356488">
    <w:abstractNumId w:val="40"/>
  </w:num>
  <w:num w:numId="44" w16cid:durableId="1608930575">
    <w:abstractNumId w:val="38"/>
  </w:num>
  <w:num w:numId="45" w16cid:durableId="668673426">
    <w:abstractNumId w:val="60"/>
  </w:num>
  <w:num w:numId="46" w16cid:durableId="1901675646">
    <w:abstractNumId w:val="33"/>
  </w:num>
  <w:num w:numId="47" w16cid:durableId="698354289">
    <w:abstractNumId w:val="10"/>
  </w:num>
  <w:num w:numId="48" w16cid:durableId="210851092">
    <w:abstractNumId w:val="28"/>
  </w:num>
  <w:num w:numId="49" w16cid:durableId="35131503">
    <w:abstractNumId w:val="13"/>
  </w:num>
  <w:num w:numId="50" w16cid:durableId="1347713344">
    <w:abstractNumId w:val="11"/>
  </w:num>
  <w:num w:numId="51" w16cid:durableId="1503006478">
    <w:abstractNumId w:val="7"/>
  </w:num>
  <w:num w:numId="52" w16cid:durableId="1148862072">
    <w:abstractNumId w:val="0"/>
  </w:num>
  <w:num w:numId="53" w16cid:durableId="545947209">
    <w:abstractNumId w:val="21"/>
  </w:num>
  <w:num w:numId="54" w16cid:durableId="62291708">
    <w:abstractNumId w:val="56"/>
  </w:num>
  <w:num w:numId="55" w16cid:durableId="1747995930">
    <w:abstractNumId w:val="15"/>
  </w:num>
  <w:num w:numId="56" w16cid:durableId="1446996443">
    <w:abstractNumId w:val="23"/>
  </w:num>
  <w:num w:numId="57" w16cid:durableId="1601989733">
    <w:abstractNumId w:val="71"/>
  </w:num>
  <w:num w:numId="58" w16cid:durableId="2106684612">
    <w:abstractNumId w:val="53"/>
  </w:num>
  <w:num w:numId="59" w16cid:durableId="1522161143">
    <w:abstractNumId w:val="19"/>
  </w:num>
  <w:num w:numId="60" w16cid:durableId="1314141892">
    <w:abstractNumId w:val="12"/>
  </w:num>
  <w:num w:numId="61" w16cid:durableId="1112018545">
    <w:abstractNumId w:val="2"/>
  </w:num>
  <w:num w:numId="62" w16cid:durableId="632978771">
    <w:abstractNumId w:val="44"/>
  </w:num>
  <w:num w:numId="63" w16cid:durableId="470950558">
    <w:abstractNumId w:val="45"/>
  </w:num>
  <w:num w:numId="64" w16cid:durableId="258147790">
    <w:abstractNumId w:val="36"/>
  </w:num>
  <w:num w:numId="65" w16cid:durableId="128520557">
    <w:abstractNumId w:val="49"/>
  </w:num>
  <w:num w:numId="66" w16cid:durableId="78797216">
    <w:abstractNumId w:val="47"/>
  </w:num>
  <w:num w:numId="67" w16cid:durableId="979529990">
    <w:abstractNumId w:val="26"/>
  </w:num>
  <w:num w:numId="68" w16cid:durableId="1060984357">
    <w:abstractNumId w:val="64"/>
  </w:num>
  <w:num w:numId="69" w16cid:durableId="1947153352">
    <w:abstractNumId w:val="61"/>
  </w:num>
  <w:num w:numId="70" w16cid:durableId="263998192">
    <w:abstractNumId w:val="72"/>
  </w:num>
  <w:num w:numId="71" w16cid:durableId="1987776000">
    <w:abstractNumId w:val="31"/>
  </w:num>
  <w:num w:numId="72" w16cid:durableId="4215155">
    <w:abstractNumId w:val="69"/>
  </w:num>
  <w:num w:numId="73" w16cid:durableId="966200322">
    <w:abstractNumId w:val="55"/>
  </w:num>
  <w:num w:numId="74" w16cid:durableId="143817611">
    <w:abstractNumId w:val="16"/>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630B"/>
    <w:rsid w:val="00023DA7"/>
    <w:rsid w:val="00026EED"/>
    <w:rsid w:val="00032943"/>
    <w:rsid w:val="000508B6"/>
    <w:rsid w:val="00056F5F"/>
    <w:rsid w:val="00063EE6"/>
    <w:rsid w:val="00066BE0"/>
    <w:rsid w:val="00072F51"/>
    <w:rsid w:val="000771C7"/>
    <w:rsid w:val="00080FC9"/>
    <w:rsid w:val="00081D22"/>
    <w:rsid w:val="00086EAB"/>
    <w:rsid w:val="00087644"/>
    <w:rsid w:val="000B2C26"/>
    <w:rsid w:val="000B4ED1"/>
    <w:rsid w:val="000C16B3"/>
    <w:rsid w:val="000E005B"/>
    <w:rsid w:val="000E3C15"/>
    <w:rsid w:val="000F44B4"/>
    <w:rsid w:val="00110945"/>
    <w:rsid w:val="00117BB1"/>
    <w:rsid w:val="001275D7"/>
    <w:rsid w:val="00133F57"/>
    <w:rsid w:val="00165F84"/>
    <w:rsid w:val="0016691B"/>
    <w:rsid w:val="00173249"/>
    <w:rsid w:val="00173699"/>
    <w:rsid w:val="00180B0E"/>
    <w:rsid w:val="001902DB"/>
    <w:rsid w:val="00191388"/>
    <w:rsid w:val="001B1CE8"/>
    <w:rsid w:val="001C2162"/>
    <w:rsid w:val="001D4E54"/>
    <w:rsid w:val="001D792E"/>
    <w:rsid w:val="001E4BB9"/>
    <w:rsid w:val="001F6526"/>
    <w:rsid w:val="00203669"/>
    <w:rsid w:val="00204C0F"/>
    <w:rsid w:val="002106DC"/>
    <w:rsid w:val="0022227E"/>
    <w:rsid w:val="002252A4"/>
    <w:rsid w:val="00236318"/>
    <w:rsid w:val="0023777A"/>
    <w:rsid w:val="00244A94"/>
    <w:rsid w:val="00244BD6"/>
    <w:rsid w:val="00253050"/>
    <w:rsid w:val="002563FF"/>
    <w:rsid w:val="0026431D"/>
    <w:rsid w:val="00267708"/>
    <w:rsid w:val="002922F4"/>
    <w:rsid w:val="00292910"/>
    <w:rsid w:val="00294422"/>
    <w:rsid w:val="002A0EEA"/>
    <w:rsid w:val="002A4912"/>
    <w:rsid w:val="002A6344"/>
    <w:rsid w:val="002A6393"/>
    <w:rsid w:val="002C2E08"/>
    <w:rsid w:val="002D1A55"/>
    <w:rsid w:val="002D79EB"/>
    <w:rsid w:val="002E4FA3"/>
    <w:rsid w:val="002F4928"/>
    <w:rsid w:val="00333392"/>
    <w:rsid w:val="00340F63"/>
    <w:rsid w:val="003646F9"/>
    <w:rsid w:val="00364BC9"/>
    <w:rsid w:val="00397759"/>
    <w:rsid w:val="003B1AB0"/>
    <w:rsid w:val="003D2A17"/>
    <w:rsid w:val="003E4DCB"/>
    <w:rsid w:val="00402E18"/>
    <w:rsid w:val="0042659C"/>
    <w:rsid w:val="00432FDE"/>
    <w:rsid w:val="00435F20"/>
    <w:rsid w:val="00443DDA"/>
    <w:rsid w:val="004440D6"/>
    <w:rsid w:val="004579FC"/>
    <w:rsid w:val="00462F8C"/>
    <w:rsid w:val="00466029"/>
    <w:rsid w:val="00474C2F"/>
    <w:rsid w:val="0047555E"/>
    <w:rsid w:val="0049057C"/>
    <w:rsid w:val="00491217"/>
    <w:rsid w:val="0049357F"/>
    <w:rsid w:val="004D1AE8"/>
    <w:rsid w:val="004D62C4"/>
    <w:rsid w:val="004F03F3"/>
    <w:rsid w:val="004F1818"/>
    <w:rsid w:val="004F5E42"/>
    <w:rsid w:val="00517236"/>
    <w:rsid w:val="00531C9B"/>
    <w:rsid w:val="00533C3C"/>
    <w:rsid w:val="005352A8"/>
    <w:rsid w:val="0055469A"/>
    <w:rsid w:val="00580B53"/>
    <w:rsid w:val="00581893"/>
    <w:rsid w:val="005829F0"/>
    <w:rsid w:val="00590B27"/>
    <w:rsid w:val="00595959"/>
    <w:rsid w:val="005A287D"/>
    <w:rsid w:val="005C0295"/>
    <w:rsid w:val="005E0C7D"/>
    <w:rsid w:val="005E3A3D"/>
    <w:rsid w:val="005F21E0"/>
    <w:rsid w:val="005F5988"/>
    <w:rsid w:val="00600807"/>
    <w:rsid w:val="00602C27"/>
    <w:rsid w:val="0060620B"/>
    <w:rsid w:val="00610CDF"/>
    <w:rsid w:val="00614704"/>
    <w:rsid w:val="00615D4E"/>
    <w:rsid w:val="0062761F"/>
    <w:rsid w:val="00672E7D"/>
    <w:rsid w:val="00674040"/>
    <w:rsid w:val="00687283"/>
    <w:rsid w:val="00690483"/>
    <w:rsid w:val="006948DE"/>
    <w:rsid w:val="006A02BF"/>
    <w:rsid w:val="006A52ED"/>
    <w:rsid w:val="006B556B"/>
    <w:rsid w:val="006F13B9"/>
    <w:rsid w:val="006F4310"/>
    <w:rsid w:val="0070509B"/>
    <w:rsid w:val="00716112"/>
    <w:rsid w:val="007347C3"/>
    <w:rsid w:val="00750981"/>
    <w:rsid w:val="00751DD4"/>
    <w:rsid w:val="00752385"/>
    <w:rsid w:val="007642FA"/>
    <w:rsid w:val="00765584"/>
    <w:rsid w:val="00766FFF"/>
    <w:rsid w:val="00770512"/>
    <w:rsid w:val="00776F70"/>
    <w:rsid w:val="00782E83"/>
    <w:rsid w:val="0079079E"/>
    <w:rsid w:val="00790891"/>
    <w:rsid w:val="00793119"/>
    <w:rsid w:val="007B0E54"/>
    <w:rsid w:val="007B52AD"/>
    <w:rsid w:val="007B6A0C"/>
    <w:rsid w:val="007E3A20"/>
    <w:rsid w:val="007F4B11"/>
    <w:rsid w:val="00846D32"/>
    <w:rsid w:val="00855EB0"/>
    <w:rsid w:val="00866672"/>
    <w:rsid w:val="008718F8"/>
    <w:rsid w:val="00877AAC"/>
    <w:rsid w:val="008910A1"/>
    <w:rsid w:val="00893759"/>
    <w:rsid w:val="008A0DB5"/>
    <w:rsid w:val="008A7624"/>
    <w:rsid w:val="008B1CEE"/>
    <w:rsid w:val="008D26C0"/>
    <w:rsid w:val="008E33A6"/>
    <w:rsid w:val="008F1EAE"/>
    <w:rsid w:val="00905016"/>
    <w:rsid w:val="009125CE"/>
    <w:rsid w:val="00920B37"/>
    <w:rsid w:val="00926AFB"/>
    <w:rsid w:val="00927893"/>
    <w:rsid w:val="00932E44"/>
    <w:rsid w:val="00941ADF"/>
    <w:rsid w:val="009575FA"/>
    <w:rsid w:val="00965978"/>
    <w:rsid w:val="00980E50"/>
    <w:rsid w:val="00983A05"/>
    <w:rsid w:val="00996518"/>
    <w:rsid w:val="009A558F"/>
    <w:rsid w:val="009B6888"/>
    <w:rsid w:val="009C0161"/>
    <w:rsid w:val="009C2912"/>
    <w:rsid w:val="009D108D"/>
    <w:rsid w:val="009E0474"/>
    <w:rsid w:val="009E1436"/>
    <w:rsid w:val="009E5668"/>
    <w:rsid w:val="00A035EB"/>
    <w:rsid w:val="00A238BD"/>
    <w:rsid w:val="00A24DD5"/>
    <w:rsid w:val="00A25EA7"/>
    <w:rsid w:val="00A52D51"/>
    <w:rsid w:val="00A74F76"/>
    <w:rsid w:val="00A94046"/>
    <w:rsid w:val="00AA41BD"/>
    <w:rsid w:val="00AA79E9"/>
    <w:rsid w:val="00AB0A70"/>
    <w:rsid w:val="00AC1D08"/>
    <w:rsid w:val="00AD1FBF"/>
    <w:rsid w:val="00AD547C"/>
    <w:rsid w:val="00AE1B7C"/>
    <w:rsid w:val="00B071E3"/>
    <w:rsid w:val="00B12E91"/>
    <w:rsid w:val="00B221D2"/>
    <w:rsid w:val="00B3090A"/>
    <w:rsid w:val="00B438B0"/>
    <w:rsid w:val="00B539FD"/>
    <w:rsid w:val="00B5585C"/>
    <w:rsid w:val="00B57213"/>
    <w:rsid w:val="00B63B0F"/>
    <w:rsid w:val="00B7678A"/>
    <w:rsid w:val="00B77FC2"/>
    <w:rsid w:val="00B83619"/>
    <w:rsid w:val="00BC0E0B"/>
    <w:rsid w:val="00BD319E"/>
    <w:rsid w:val="00BE0778"/>
    <w:rsid w:val="00BE1EE6"/>
    <w:rsid w:val="00BF74AD"/>
    <w:rsid w:val="00C02AEB"/>
    <w:rsid w:val="00C17E62"/>
    <w:rsid w:val="00C300AB"/>
    <w:rsid w:val="00C557C9"/>
    <w:rsid w:val="00C71E18"/>
    <w:rsid w:val="00C968DB"/>
    <w:rsid w:val="00CC4658"/>
    <w:rsid w:val="00CD32C9"/>
    <w:rsid w:val="00CE5130"/>
    <w:rsid w:val="00CF3644"/>
    <w:rsid w:val="00D133C8"/>
    <w:rsid w:val="00D160CB"/>
    <w:rsid w:val="00D22171"/>
    <w:rsid w:val="00D31DF1"/>
    <w:rsid w:val="00D354EE"/>
    <w:rsid w:val="00D35901"/>
    <w:rsid w:val="00D52BAF"/>
    <w:rsid w:val="00D71E42"/>
    <w:rsid w:val="00DA3CE7"/>
    <w:rsid w:val="00DA4043"/>
    <w:rsid w:val="00DA72DE"/>
    <w:rsid w:val="00DA742B"/>
    <w:rsid w:val="00DD733D"/>
    <w:rsid w:val="00DE171F"/>
    <w:rsid w:val="00DE245B"/>
    <w:rsid w:val="00DE41B4"/>
    <w:rsid w:val="00E007BA"/>
    <w:rsid w:val="00E04D95"/>
    <w:rsid w:val="00E25CB2"/>
    <w:rsid w:val="00E31092"/>
    <w:rsid w:val="00E47032"/>
    <w:rsid w:val="00E55C32"/>
    <w:rsid w:val="00E71C79"/>
    <w:rsid w:val="00E80803"/>
    <w:rsid w:val="00E83000"/>
    <w:rsid w:val="00E83BC1"/>
    <w:rsid w:val="00E9706A"/>
    <w:rsid w:val="00EA2BB0"/>
    <w:rsid w:val="00EA2BF4"/>
    <w:rsid w:val="00EA54BE"/>
    <w:rsid w:val="00EA6B5D"/>
    <w:rsid w:val="00EB2648"/>
    <w:rsid w:val="00EB5757"/>
    <w:rsid w:val="00EF44AB"/>
    <w:rsid w:val="00F0208F"/>
    <w:rsid w:val="00F06705"/>
    <w:rsid w:val="00F11170"/>
    <w:rsid w:val="00F13DFD"/>
    <w:rsid w:val="00F165E5"/>
    <w:rsid w:val="00F22E7F"/>
    <w:rsid w:val="00F541FC"/>
    <w:rsid w:val="00F546CE"/>
    <w:rsid w:val="00F554BA"/>
    <w:rsid w:val="00F62414"/>
    <w:rsid w:val="00F704B7"/>
    <w:rsid w:val="00F834D2"/>
    <w:rsid w:val="00F910CF"/>
    <w:rsid w:val="00FD3CBA"/>
    <w:rsid w:val="00FE03F6"/>
    <w:rsid w:val="00FE4F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ListParagraph"/>
    <w:next w:val="Normal"/>
    <w:link w:val="Heading1Char"/>
    <w:uiPriority w:val="9"/>
    <w:qFormat/>
    <w:rsid w:val="002E4FA3"/>
    <w:pPr>
      <w:bidi/>
      <w:ind w:left="360"/>
      <w:jc w:val="both"/>
      <w:outlineLvl w:val="0"/>
    </w:pPr>
    <w:rPr>
      <w:rFonts w:asciiTheme="minorHAnsi" w:eastAsiaTheme="minorHAnsi"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FootnoteText">
    <w:name w:val="footnote text"/>
    <w:aliases w:val="fn,Footnote Text1,Footnote Text Char1,Footnote Text Char Char Char Char1,Footnote Text Char Char,Footnote Text Char Char Char"/>
    <w:basedOn w:val="Normal"/>
    <w:link w:val="FootnoteTextChar"/>
    <w:uiPriority w:val="99"/>
    <w:unhideWhenUsed/>
    <w:rsid w:val="007347C3"/>
    <w:pPr>
      <w:spacing w:after="0" w:line="240" w:lineRule="auto"/>
    </w:pPr>
    <w:rPr>
      <w:kern w:val="0"/>
      <w:sz w:val="20"/>
      <w:szCs w:val="20"/>
      <w14:ligatures w14:val="none"/>
    </w:rPr>
  </w:style>
  <w:style w:type="character" w:customStyle="1" w:styleId="FootnoteTextChar">
    <w:name w:val="Footnote Text Char"/>
    <w:aliases w:val="fn Char,Footnote Text1 Char,Footnote Text Char1 Char,Footnote Text Char Char Char Char1 Char,Footnote Text Char Char Char1,Footnote Text Char Char Char Char"/>
    <w:basedOn w:val="DefaultParagraphFont"/>
    <w:link w:val="FootnoteText"/>
    <w:uiPriority w:val="99"/>
    <w:rsid w:val="007347C3"/>
    <w:rPr>
      <w:kern w:val="0"/>
      <w:sz w:val="20"/>
      <w:szCs w:val="20"/>
      <w14:ligatures w14:val="none"/>
    </w:rPr>
  </w:style>
  <w:style w:type="paragraph" w:styleId="ListParagraph">
    <w:name w:val="List Paragraph"/>
    <w:aliases w:val="عنوان رئيسي,سرد الفقراتCxSpLast,List Paragraph1,NumberedList,سرد الفقرات2,Paragraph (alpabhatical),inspringtekst,inspringtekstCxS,النص,الفقرات,Primus H 3,lp1, سرد الفقرات"/>
    <w:basedOn w:val="Normal"/>
    <w:link w:val="ListParagraphChar"/>
    <w:uiPriority w:val="34"/>
    <w:qFormat/>
    <w:rsid w:val="00203669"/>
    <w:pPr>
      <w:bidi w:val="0"/>
      <w:ind w:left="720"/>
      <w:contextualSpacing/>
    </w:pPr>
    <w:rPr>
      <w:rFonts w:ascii="Calibri" w:eastAsia="Times New Roman" w:hAnsi="Calibri" w:cs="Arial"/>
      <w:kern w:val="0"/>
      <w14:ligatures w14:val="none"/>
    </w:rPr>
  </w:style>
  <w:style w:type="character" w:customStyle="1" w:styleId="ListParagraphChar">
    <w:name w:val="List Paragraph Char"/>
    <w:aliases w:val="عنوان رئيسي Char,سرد الفقراتCxSpLast Char,List Paragraph1 Char,NumberedList Char,سرد الفقرات2 Char,Paragraph (alpabhatical) Char,inspringtekst Char,inspringtekstCxS Char,النص Char,الفقرات Char,Primus H 3 Char,lp1 Char"/>
    <w:link w:val="ListParagraph"/>
    <w:uiPriority w:val="34"/>
    <w:rsid w:val="00203669"/>
    <w:rPr>
      <w:rFonts w:ascii="Calibri" w:eastAsia="Times New Roman" w:hAnsi="Calibri" w:cs="Arial"/>
      <w:kern w:val="0"/>
      <w14:ligatures w14:val="none"/>
    </w:rPr>
  </w:style>
  <w:style w:type="paragraph" w:styleId="NormalWeb">
    <w:name w:val="Normal (Web)"/>
    <w:basedOn w:val="Normal"/>
    <w:uiPriority w:val="99"/>
    <w:unhideWhenUsed/>
    <w:rsid w:val="00081D2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2">
    <w:name w:val="بلا تباعد2"/>
    <w:semiHidden/>
    <w:qFormat/>
    <w:rsid w:val="00081D22"/>
    <w:pPr>
      <w:bidi/>
      <w:spacing w:after="0" w:line="240" w:lineRule="auto"/>
    </w:pPr>
    <w:rPr>
      <w:rFonts w:ascii="Book Antiqua" w:eastAsia="Calibri" w:hAnsi="Book Antiqua" w:cs="Times New Roman"/>
      <w:kern w:val="0"/>
      <w14:ligatures w14:val="none"/>
    </w:rPr>
  </w:style>
  <w:style w:type="character" w:customStyle="1" w:styleId="apple-style-span">
    <w:name w:val="apple-style-span"/>
    <w:basedOn w:val="DefaultParagraphFont"/>
    <w:rsid w:val="00364BC9"/>
  </w:style>
  <w:style w:type="table" w:styleId="TableGrid">
    <w:name w:val="Table Grid"/>
    <w:basedOn w:val="TableNormal"/>
    <w:uiPriority w:val="39"/>
    <w:rsid w:val="00602C27"/>
    <w:pPr>
      <w:bidi/>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link w:val="1Char1"/>
    <w:uiPriority w:val="34"/>
    <w:qFormat/>
    <w:rsid w:val="002E4FA3"/>
    <w:pPr>
      <w:overflowPunct w:val="0"/>
      <w:autoSpaceDE w:val="0"/>
      <w:autoSpaceDN w:val="0"/>
      <w:adjustRightInd w:val="0"/>
      <w:spacing w:before="80" w:after="0" w:line="520" w:lineRule="atLeast"/>
      <w:ind w:left="652" w:hanging="652"/>
      <w:jc w:val="both"/>
      <w:textAlignment w:val="baseline"/>
    </w:pPr>
    <w:rPr>
      <w:rFonts w:ascii="Times New Roman" w:eastAsia="Times New Roman" w:hAnsi="Times New Roman" w:cs="Times New Roman"/>
      <w:kern w:val="0"/>
      <w:sz w:val="28"/>
      <w:szCs w:val="20"/>
      <w14:ligatures w14:val="none"/>
    </w:rPr>
  </w:style>
  <w:style w:type="character" w:customStyle="1" w:styleId="1Char1">
    <w:name w:val="1 Char1"/>
    <w:link w:val="1"/>
    <w:uiPriority w:val="34"/>
    <w:locked/>
    <w:rsid w:val="002E4FA3"/>
    <w:rPr>
      <w:rFonts w:ascii="Times New Roman" w:eastAsia="Times New Roman" w:hAnsi="Times New Roman" w:cs="Times New Roman"/>
      <w:kern w:val="0"/>
      <w:sz w:val="28"/>
      <w:szCs w:val="20"/>
      <w14:ligatures w14:val="none"/>
    </w:rPr>
  </w:style>
  <w:style w:type="character" w:styleId="Hyperlink">
    <w:name w:val="Hyperlink"/>
    <w:basedOn w:val="DefaultParagraphFont"/>
    <w:uiPriority w:val="99"/>
    <w:unhideWhenUsed/>
    <w:rsid w:val="002E4FA3"/>
    <w:rPr>
      <w:color w:val="0563C1" w:themeColor="hyperlink"/>
      <w:u w:val="single"/>
    </w:rPr>
  </w:style>
  <w:style w:type="character" w:styleId="FootnoteReference">
    <w:name w:val="footnote reference"/>
    <w:basedOn w:val="DefaultParagraphFont"/>
    <w:uiPriority w:val="99"/>
    <w:semiHidden/>
    <w:unhideWhenUsed/>
    <w:rsid w:val="002E4FA3"/>
    <w:rPr>
      <w:vertAlign w:val="superscript"/>
    </w:rPr>
  </w:style>
  <w:style w:type="character" w:customStyle="1" w:styleId="Heading1Char">
    <w:name w:val="Heading 1 Char"/>
    <w:basedOn w:val="DefaultParagraphFont"/>
    <w:link w:val="Heading1"/>
    <w:uiPriority w:val="9"/>
    <w:rsid w:val="002E4FA3"/>
    <w:rPr>
      <w:b/>
      <w:bCs/>
      <w:kern w:val="0"/>
      <w:sz w:val="28"/>
      <w:szCs w:val="28"/>
      <w14:ligatures w14:val="none"/>
    </w:rPr>
  </w:style>
  <w:style w:type="table" w:customStyle="1" w:styleId="10">
    <w:name w:val="شبكة جدول1"/>
    <w:basedOn w:val="TableNormal"/>
    <w:next w:val="TableGrid"/>
    <w:uiPriority w:val="39"/>
    <w:rsid w:val="00EA2BB0"/>
    <w:pPr>
      <w:spacing w:after="0" w:line="240" w:lineRule="auto"/>
    </w:pPr>
    <w:rPr>
      <w:rFonts w:ascii="Calibri" w:eastAsia="Calibri" w:hAnsi="Calibri" w:cs="Arial"/>
      <w:kern w:val="0"/>
      <w:lang w:val="en-A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rsid w:val="00EA2BB0"/>
    <w:pPr>
      <w:spacing w:after="0" w:line="240" w:lineRule="auto"/>
    </w:pPr>
    <w:rPr>
      <w:rFonts w:ascii="Courier New" w:eastAsia="Times New Roman" w:hAnsi="Times New Roman" w:cs="Times New Roman"/>
      <w:kern w:val="0"/>
      <w:sz w:val="20"/>
      <w:szCs w:val="24"/>
      <w14:ligatures w14:val="none"/>
    </w:rPr>
  </w:style>
  <w:style w:type="character" w:customStyle="1" w:styleId="PlainTextChar">
    <w:name w:val="Plain Text Char"/>
    <w:basedOn w:val="DefaultParagraphFont"/>
    <w:link w:val="PlainText"/>
    <w:rsid w:val="00EA2BB0"/>
    <w:rPr>
      <w:rFonts w:ascii="Courier New" w:eastAsia="Times New Roman" w:hAnsi="Times New Roman" w:cs="Times New Roman"/>
      <w:kern w:val="0"/>
      <w:sz w:val="20"/>
      <w:szCs w:val="24"/>
      <w14:ligatures w14:val="none"/>
    </w:rPr>
  </w:style>
  <w:style w:type="character" w:styleId="Emphasis">
    <w:name w:val="Emphasis"/>
    <w:basedOn w:val="DefaultParagraphFont"/>
    <w:uiPriority w:val="20"/>
    <w:qFormat/>
    <w:rsid w:val="0023777A"/>
    <w:rPr>
      <w:i/>
      <w:iCs/>
    </w:rPr>
  </w:style>
  <w:style w:type="character" w:styleId="UnresolvedMention">
    <w:name w:val="Unresolved Mention"/>
    <w:basedOn w:val="DefaultParagraphFont"/>
    <w:uiPriority w:val="99"/>
    <w:semiHidden/>
    <w:unhideWhenUsed/>
    <w:rsid w:val="006147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79573">
      <w:bodyDiv w:val="1"/>
      <w:marLeft w:val="0"/>
      <w:marRight w:val="0"/>
      <w:marTop w:val="0"/>
      <w:marBottom w:val="0"/>
      <w:divBdr>
        <w:top w:val="none" w:sz="0" w:space="0" w:color="auto"/>
        <w:left w:val="none" w:sz="0" w:space="0" w:color="auto"/>
        <w:bottom w:val="none" w:sz="0" w:space="0" w:color="auto"/>
        <w:right w:val="none" w:sz="0" w:space="0" w:color="auto"/>
      </w:divBdr>
    </w:div>
    <w:div w:id="94830992">
      <w:bodyDiv w:val="1"/>
      <w:marLeft w:val="0"/>
      <w:marRight w:val="0"/>
      <w:marTop w:val="0"/>
      <w:marBottom w:val="0"/>
      <w:divBdr>
        <w:top w:val="none" w:sz="0" w:space="0" w:color="auto"/>
        <w:left w:val="none" w:sz="0" w:space="0" w:color="auto"/>
        <w:bottom w:val="none" w:sz="0" w:space="0" w:color="auto"/>
        <w:right w:val="none" w:sz="0" w:space="0" w:color="auto"/>
      </w:divBdr>
    </w:div>
    <w:div w:id="114296530">
      <w:bodyDiv w:val="1"/>
      <w:marLeft w:val="0"/>
      <w:marRight w:val="0"/>
      <w:marTop w:val="0"/>
      <w:marBottom w:val="0"/>
      <w:divBdr>
        <w:top w:val="none" w:sz="0" w:space="0" w:color="auto"/>
        <w:left w:val="none" w:sz="0" w:space="0" w:color="auto"/>
        <w:bottom w:val="none" w:sz="0" w:space="0" w:color="auto"/>
        <w:right w:val="none" w:sz="0" w:space="0" w:color="auto"/>
      </w:divBdr>
    </w:div>
    <w:div w:id="133766111">
      <w:bodyDiv w:val="1"/>
      <w:marLeft w:val="0"/>
      <w:marRight w:val="0"/>
      <w:marTop w:val="0"/>
      <w:marBottom w:val="0"/>
      <w:divBdr>
        <w:top w:val="none" w:sz="0" w:space="0" w:color="auto"/>
        <w:left w:val="none" w:sz="0" w:space="0" w:color="auto"/>
        <w:bottom w:val="none" w:sz="0" w:space="0" w:color="auto"/>
        <w:right w:val="none" w:sz="0" w:space="0" w:color="auto"/>
      </w:divBdr>
    </w:div>
    <w:div w:id="138113754">
      <w:bodyDiv w:val="1"/>
      <w:marLeft w:val="0"/>
      <w:marRight w:val="0"/>
      <w:marTop w:val="0"/>
      <w:marBottom w:val="0"/>
      <w:divBdr>
        <w:top w:val="none" w:sz="0" w:space="0" w:color="auto"/>
        <w:left w:val="none" w:sz="0" w:space="0" w:color="auto"/>
        <w:bottom w:val="none" w:sz="0" w:space="0" w:color="auto"/>
        <w:right w:val="none" w:sz="0" w:space="0" w:color="auto"/>
      </w:divBdr>
    </w:div>
    <w:div w:id="217016051">
      <w:bodyDiv w:val="1"/>
      <w:marLeft w:val="0"/>
      <w:marRight w:val="0"/>
      <w:marTop w:val="0"/>
      <w:marBottom w:val="0"/>
      <w:divBdr>
        <w:top w:val="none" w:sz="0" w:space="0" w:color="auto"/>
        <w:left w:val="none" w:sz="0" w:space="0" w:color="auto"/>
        <w:bottom w:val="none" w:sz="0" w:space="0" w:color="auto"/>
        <w:right w:val="none" w:sz="0" w:space="0" w:color="auto"/>
      </w:divBdr>
    </w:div>
    <w:div w:id="254287216">
      <w:bodyDiv w:val="1"/>
      <w:marLeft w:val="0"/>
      <w:marRight w:val="0"/>
      <w:marTop w:val="0"/>
      <w:marBottom w:val="0"/>
      <w:divBdr>
        <w:top w:val="none" w:sz="0" w:space="0" w:color="auto"/>
        <w:left w:val="none" w:sz="0" w:space="0" w:color="auto"/>
        <w:bottom w:val="none" w:sz="0" w:space="0" w:color="auto"/>
        <w:right w:val="none" w:sz="0" w:space="0" w:color="auto"/>
      </w:divBdr>
    </w:div>
    <w:div w:id="310403117">
      <w:bodyDiv w:val="1"/>
      <w:marLeft w:val="0"/>
      <w:marRight w:val="0"/>
      <w:marTop w:val="0"/>
      <w:marBottom w:val="0"/>
      <w:divBdr>
        <w:top w:val="none" w:sz="0" w:space="0" w:color="auto"/>
        <w:left w:val="none" w:sz="0" w:space="0" w:color="auto"/>
        <w:bottom w:val="none" w:sz="0" w:space="0" w:color="auto"/>
        <w:right w:val="none" w:sz="0" w:space="0" w:color="auto"/>
      </w:divBdr>
    </w:div>
    <w:div w:id="337586072">
      <w:bodyDiv w:val="1"/>
      <w:marLeft w:val="0"/>
      <w:marRight w:val="0"/>
      <w:marTop w:val="0"/>
      <w:marBottom w:val="0"/>
      <w:divBdr>
        <w:top w:val="none" w:sz="0" w:space="0" w:color="auto"/>
        <w:left w:val="none" w:sz="0" w:space="0" w:color="auto"/>
        <w:bottom w:val="none" w:sz="0" w:space="0" w:color="auto"/>
        <w:right w:val="none" w:sz="0" w:space="0" w:color="auto"/>
      </w:divBdr>
    </w:div>
    <w:div w:id="338897650">
      <w:bodyDiv w:val="1"/>
      <w:marLeft w:val="0"/>
      <w:marRight w:val="0"/>
      <w:marTop w:val="0"/>
      <w:marBottom w:val="0"/>
      <w:divBdr>
        <w:top w:val="none" w:sz="0" w:space="0" w:color="auto"/>
        <w:left w:val="none" w:sz="0" w:space="0" w:color="auto"/>
        <w:bottom w:val="none" w:sz="0" w:space="0" w:color="auto"/>
        <w:right w:val="none" w:sz="0" w:space="0" w:color="auto"/>
      </w:divBdr>
    </w:div>
    <w:div w:id="402603533">
      <w:bodyDiv w:val="1"/>
      <w:marLeft w:val="0"/>
      <w:marRight w:val="0"/>
      <w:marTop w:val="0"/>
      <w:marBottom w:val="0"/>
      <w:divBdr>
        <w:top w:val="none" w:sz="0" w:space="0" w:color="auto"/>
        <w:left w:val="none" w:sz="0" w:space="0" w:color="auto"/>
        <w:bottom w:val="none" w:sz="0" w:space="0" w:color="auto"/>
        <w:right w:val="none" w:sz="0" w:space="0" w:color="auto"/>
      </w:divBdr>
    </w:div>
    <w:div w:id="408773570">
      <w:bodyDiv w:val="1"/>
      <w:marLeft w:val="0"/>
      <w:marRight w:val="0"/>
      <w:marTop w:val="0"/>
      <w:marBottom w:val="0"/>
      <w:divBdr>
        <w:top w:val="none" w:sz="0" w:space="0" w:color="auto"/>
        <w:left w:val="none" w:sz="0" w:space="0" w:color="auto"/>
        <w:bottom w:val="none" w:sz="0" w:space="0" w:color="auto"/>
        <w:right w:val="none" w:sz="0" w:space="0" w:color="auto"/>
      </w:divBdr>
    </w:div>
    <w:div w:id="423770787">
      <w:bodyDiv w:val="1"/>
      <w:marLeft w:val="0"/>
      <w:marRight w:val="0"/>
      <w:marTop w:val="0"/>
      <w:marBottom w:val="0"/>
      <w:divBdr>
        <w:top w:val="none" w:sz="0" w:space="0" w:color="auto"/>
        <w:left w:val="none" w:sz="0" w:space="0" w:color="auto"/>
        <w:bottom w:val="none" w:sz="0" w:space="0" w:color="auto"/>
        <w:right w:val="none" w:sz="0" w:space="0" w:color="auto"/>
      </w:divBdr>
    </w:div>
    <w:div w:id="448429895">
      <w:bodyDiv w:val="1"/>
      <w:marLeft w:val="0"/>
      <w:marRight w:val="0"/>
      <w:marTop w:val="0"/>
      <w:marBottom w:val="0"/>
      <w:divBdr>
        <w:top w:val="none" w:sz="0" w:space="0" w:color="auto"/>
        <w:left w:val="none" w:sz="0" w:space="0" w:color="auto"/>
        <w:bottom w:val="none" w:sz="0" w:space="0" w:color="auto"/>
        <w:right w:val="none" w:sz="0" w:space="0" w:color="auto"/>
      </w:divBdr>
      <w:divsChild>
        <w:div w:id="177424803">
          <w:marLeft w:val="0"/>
          <w:marRight w:val="0"/>
          <w:marTop w:val="0"/>
          <w:marBottom w:val="0"/>
          <w:divBdr>
            <w:top w:val="none" w:sz="0" w:space="0" w:color="auto"/>
            <w:left w:val="none" w:sz="0" w:space="0" w:color="auto"/>
            <w:bottom w:val="none" w:sz="0" w:space="0" w:color="auto"/>
            <w:right w:val="none" w:sz="0" w:space="0" w:color="auto"/>
          </w:divBdr>
          <w:divsChild>
            <w:div w:id="620652558">
              <w:marLeft w:val="0"/>
              <w:marRight w:val="0"/>
              <w:marTop w:val="0"/>
              <w:marBottom w:val="0"/>
              <w:divBdr>
                <w:top w:val="none" w:sz="0" w:space="0" w:color="auto"/>
                <w:left w:val="none" w:sz="0" w:space="0" w:color="auto"/>
                <w:bottom w:val="none" w:sz="0" w:space="0" w:color="auto"/>
                <w:right w:val="none" w:sz="0" w:space="0" w:color="auto"/>
              </w:divBdr>
              <w:divsChild>
                <w:div w:id="664742275">
                  <w:marLeft w:val="0"/>
                  <w:marRight w:val="0"/>
                  <w:marTop w:val="0"/>
                  <w:marBottom w:val="0"/>
                  <w:divBdr>
                    <w:top w:val="none" w:sz="0" w:space="0" w:color="auto"/>
                    <w:left w:val="none" w:sz="0" w:space="0" w:color="auto"/>
                    <w:bottom w:val="none" w:sz="0" w:space="0" w:color="auto"/>
                    <w:right w:val="none" w:sz="0" w:space="0" w:color="auto"/>
                  </w:divBdr>
                  <w:divsChild>
                    <w:div w:id="668606847">
                      <w:marLeft w:val="0"/>
                      <w:marRight w:val="0"/>
                      <w:marTop w:val="0"/>
                      <w:marBottom w:val="0"/>
                      <w:divBdr>
                        <w:top w:val="none" w:sz="0" w:space="0" w:color="auto"/>
                        <w:left w:val="none" w:sz="0" w:space="0" w:color="auto"/>
                        <w:bottom w:val="none" w:sz="0" w:space="0" w:color="auto"/>
                        <w:right w:val="none" w:sz="0" w:space="0" w:color="auto"/>
                      </w:divBdr>
                      <w:divsChild>
                        <w:div w:id="1969971111">
                          <w:marLeft w:val="0"/>
                          <w:marRight w:val="0"/>
                          <w:marTop w:val="0"/>
                          <w:marBottom w:val="0"/>
                          <w:divBdr>
                            <w:top w:val="none" w:sz="0" w:space="0" w:color="auto"/>
                            <w:left w:val="none" w:sz="0" w:space="0" w:color="auto"/>
                            <w:bottom w:val="none" w:sz="0" w:space="0" w:color="auto"/>
                            <w:right w:val="none" w:sz="0" w:space="0" w:color="auto"/>
                          </w:divBdr>
                          <w:divsChild>
                            <w:div w:id="2042902628">
                              <w:marLeft w:val="0"/>
                              <w:marRight w:val="0"/>
                              <w:marTop w:val="0"/>
                              <w:marBottom w:val="0"/>
                              <w:divBdr>
                                <w:top w:val="none" w:sz="0" w:space="0" w:color="auto"/>
                                <w:left w:val="none" w:sz="0" w:space="0" w:color="auto"/>
                                <w:bottom w:val="none" w:sz="0" w:space="0" w:color="auto"/>
                                <w:right w:val="none" w:sz="0" w:space="0" w:color="auto"/>
                              </w:divBdr>
                              <w:divsChild>
                                <w:div w:id="53362088">
                                  <w:marLeft w:val="0"/>
                                  <w:marRight w:val="0"/>
                                  <w:marTop w:val="0"/>
                                  <w:marBottom w:val="0"/>
                                  <w:divBdr>
                                    <w:top w:val="none" w:sz="0" w:space="0" w:color="auto"/>
                                    <w:left w:val="none" w:sz="0" w:space="0" w:color="auto"/>
                                    <w:bottom w:val="none" w:sz="0" w:space="0" w:color="auto"/>
                                    <w:right w:val="none" w:sz="0" w:space="0" w:color="auto"/>
                                  </w:divBdr>
                                  <w:divsChild>
                                    <w:div w:id="1766195417">
                                      <w:marLeft w:val="0"/>
                                      <w:marRight w:val="0"/>
                                      <w:marTop w:val="0"/>
                                      <w:marBottom w:val="0"/>
                                      <w:divBdr>
                                        <w:top w:val="none" w:sz="0" w:space="0" w:color="auto"/>
                                        <w:left w:val="none" w:sz="0" w:space="0" w:color="auto"/>
                                        <w:bottom w:val="none" w:sz="0" w:space="0" w:color="auto"/>
                                        <w:right w:val="none" w:sz="0" w:space="0" w:color="auto"/>
                                      </w:divBdr>
                                      <w:divsChild>
                                        <w:div w:id="174575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0975261">
      <w:bodyDiv w:val="1"/>
      <w:marLeft w:val="0"/>
      <w:marRight w:val="0"/>
      <w:marTop w:val="0"/>
      <w:marBottom w:val="0"/>
      <w:divBdr>
        <w:top w:val="none" w:sz="0" w:space="0" w:color="auto"/>
        <w:left w:val="none" w:sz="0" w:space="0" w:color="auto"/>
        <w:bottom w:val="none" w:sz="0" w:space="0" w:color="auto"/>
        <w:right w:val="none" w:sz="0" w:space="0" w:color="auto"/>
      </w:divBdr>
      <w:divsChild>
        <w:div w:id="1398016361">
          <w:marLeft w:val="0"/>
          <w:marRight w:val="0"/>
          <w:marTop w:val="0"/>
          <w:marBottom w:val="0"/>
          <w:divBdr>
            <w:top w:val="none" w:sz="0" w:space="0" w:color="auto"/>
            <w:left w:val="none" w:sz="0" w:space="0" w:color="auto"/>
            <w:bottom w:val="none" w:sz="0" w:space="0" w:color="auto"/>
            <w:right w:val="none" w:sz="0" w:space="0" w:color="auto"/>
          </w:divBdr>
          <w:divsChild>
            <w:div w:id="1919244243">
              <w:marLeft w:val="0"/>
              <w:marRight w:val="0"/>
              <w:marTop w:val="0"/>
              <w:marBottom w:val="0"/>
              <w:divBdr>
                <w:top w:val="none" w:sz="0" w:space="0" w:color="auto"/>
                <w:left w:val="none" w:sz="0" w:space="0" w:color="auto"/>
                <w:bottom w:val="none" w:sz="0" w:space="0" w:color="auto"/>
                <w:right w:val="none" w:sz="0" w:space="0" w:color="auto"/>
              </w:divBdr>
              <w:divsChild>
                <w:div w:id="1809979887">
                  <w:marLeft w:val="0"/>
                  <w:marRight w:val="0"/>
                  <w:marTop w:val="0"/>
                  <w:marBottom w:val="0"/>
                  <w:divBdr>
                    <w:top w:val="none" w:sz="0" w:space="0" w:color="auto"/>
                    <w:left w:val="none" w:sz="0" w:space="0" w:color="auto"/>
                    <w:bottom w:val="none" w:sz="0" w:space="0" w:color="auto"/>
                    <w:right w:val="none" w:sz="0" w:space="0" w:color="auto"/>
                  </w:divBdr>
                  <w:divsChild>
                    <w:div w:id="625088767">
                      <w:marLeft w:val="0"/>
                      <w:marRight w:val="0"/>
                      <w:marTop w:val="0"/>
                      <w:marBottom w:val="0"/>
                      <w:divBdr>
                        <w:top w:val="none" w:sz="0" w:space="0" w:color="auto"/>
                        <w:left w:val="none" w:sz="0" w:space="0" w:color="auto"/>
                        <w:bottom w:val="none" w:sz="0" w:space="0" w:color="auto"/>
                        <w:right w:val="none" w:sz="0" w:space="0" w:color="auto"/>
                      </w:divBdr>
                      <w:divsChild>
                        <w:div w:id="1789543663">
                          <w:marLeft w:val="0"/>
                          <w:marRight w:val="0"/>
                          <w:marTop w:val="0"/>
                          <w:marBottom w:val="0"/>
                          <w:divBdr>
                            <w:top w:val="none" w:sz="0" w:space="0" w:color="auto"/>
                            <w:left w:val="none" w:sz="0" w:space="0" w:color="auto"/>
                            <w:bottom w:val="none" w:sz="0" w:space="0" w:color="auto"/>
                            <w:right w:val="none" w:sz="0" w:space="0" w:color="auto"/>
                          </w:divBdr>
                          <w:divsChild>
                            <w:div w:id="904409995">
                              <w:marLeft w:val="0"/>
                              <w:marRight w:val="0"/>
                              <w:marTop w:val="0"/>
                              <w:marBottom w:val="0"/>
                              <w:divBdr>
                                <w:top w:val="none" w:sz="0" w:space="0" w:color="auto"/>
                                <w:left w:val="none" w:sz="0" w:space="0" w:color="auto"/>
                                <w:bottom w:val="none" w:sz="0" w:space="0" w:color="auto"/>
                                <w:right w:val="none" w:sz="0" w:space="0" w:color="auto"/>
                              </w:divBdr>
                              <w:divsChild>
                                <w:div w:id="445778129">
                                  <w:marLeft w:val="0"/>
                                  <w:marRight w:val="0"/>
                                  <w:marTop w:val="0"/>
                                  <w:marBottom w:val="0"/>
                                  <w:divBdr>
                                    <w:top w:val="none" w:sz="0" w:space="0" w:color="auto"/>
                                    <w:left w:val="none" w:sz="0" w:space="0" w:color="auto"/>
                                    <w:bottom w:val="none" w:sz="0" w:space="0" w:color="auto"/>
                                    <w:right w:val="none" w:sz="0" w:space="0" w:color="auto"/>
                                  </w:divBdr>
                                  <w:divsChild>
                                    <w:div w:id="1784105863">
                                      <w:marLeft w:val="0"/>
                                      <w:marRight w:val="0"/>
                                      <w:marTop w:val="0"/>
                                      <w:marBottom w:val="0"/>
                                      <w:divBdr>
                                        <w:top w:val="none" w:sz="0" w:space="0" w:color="auto"/>
                                        <w:left w:val="none" w:sz="0" w:space="0" w:color="auto"/>
                                        <w:bottom w:val="none" w:sz="0" w:space="0" w:color="auto"/>
                                        <w:right w:val="none" w:sz="0" w:space="0" w:color="auto"/>
                                      </w:divBdr>
                                      <w:divsChild>
                                        <w:div w:id="63425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4978069">
      <w:bodyDiv w:val="1"/>
      <w:marLeft w:val="0"/>
      <w:marRight w:val="0"/>
      <w:marTop w:val="0"/>
      <w:marBottom w:val="0"/>
      <w:divBdr>
        <w:top w:val="none" w:sz="0" w:space="0" w:color="auto"/>
        <w:left w:val="none" w:sz="0" w:space="0" w:color="auto"/>
        <w:bottom w:val="none" w:sz="0" w:space="0" w:color="auto"/>
        <w:right w:val="none" w:sz="0" w:space="0" w:color="auto"/>
      </w:divBdr>
    </w:div>
    <w:div w:id="584999118">
      <w:bodyDiv w:val="1"/>
      <w:marLeft w:val="0"/>
      <w:marRight w:val="0"/>
      <w:marTop w:val="0"/>
      <w:marBottom w:val="0"/>
      <w:divBdr>
        <w:top w:val="none" w:sz="0" w:space="0" w:color="auto"/>
        <w:left w:val="none" w:sz="0" w:space="0" w:color="auto"/>
        <w:bottom w:val="none" w:sz="0" w:space="0" w:color="auto"/>
        <w:right w:val="none" w:sz="0" w:space="0" w:color="auto"/>
      </w:divBdr>
    </w:div>
    <w:div w:id="641076622">
      <w:bodyDiv w:val="1"/>
      <w:marLeft w:val="0"/>
      <w:marRight w:val="0"/>
      <w:marTop w:val="0"/>
      <w:marBottom w:val="0"/>
      <w:divBdr>
        <w:top w:val="none" w:sz="0" w:space="0" w:color="auto"/>
        <w:left w:val="none" w:sz="0" w:space="0" w:color="auto"/>
        <w:bottom w:val="none" w:sz="0" w:space="0" w:color="auto"/>
        <w:right w:val="none" w:sz="0" w:space="0" w:color="auto"/>
      </w:divBdr>
    </w:div>
    <w:div w:id="656307957">
      <w:bodyDiv w:val="1"/>
      <w:marLeft w:val="0"/>
      <w:marRight w:val="0"/>
      <w:marTop w:val="0"/>
      <w:marBottom w:val="0"/>
      <w:divBdr>
        <w:top w:val="none" w:sz="0" w:space="0" w:color="auto"/>
        <w:left w:val="none" w:sz="0" w:space="0" w:color="auto"/>
        <w:bottom w:val="none" w:sz="0" w:space="0" w:color="auto"/>
        <w:right w:val="none" w:sz="0" w:space="0" w:color="auto"/>
      </w:divBdr>
    </w:div>
    <w:div w:id="893810833">
      <w:bodyDiv w:val="1"/>
      <w:marLeft w:val="0"/>
      <w:marRight w:val="0"/>
      <w:marTop w:val="0"/>
      <w:marBottom w:val="0"/>
      <w:divBdr>
        <w:top w:val="none" w:sz="0" w:space="0" w:color="auto"/>
        <w:left w:val="none" w:sz="0" w:space="0" w:color="auto"/>
        <w:bottom w:val="none" w:sz="0" w:space="0" w:color="auto"/>
        <w:right w:val="none" w:sz="0" w:space="0" w:color="auto"/>
      </w:divBdr>
      <w:divsChild>
        <w:div w:id="2092191120">
          <w:marLeft w:val="0"/>
          <w:marRight w:val="0"/>
          <w:marTop w:val="0"/>
          <w:marBottom w:val="0"/>
          <w:divBdr>
            <w:top w:val="none" w:sz="0" w:space="0" w:color="auto"/>
            <w:left w:val="none" w:sz="0" w:space="0" w:color="auto"/>
            <w:bottom w:val="none" w:sz="0" w:space="0" w:color="auto"/>
            <w:right w:val="none" w:sz="0" w:space="0" w:color="auto"/>
          </w:divBdr>
          <w:divsChild>
            <w:div w:id="752777184">
              <w:marLeft w:val="0"/>
              <w:marRight w:val="0"/>
              <w:marTop w:val="0"/>
              <w:marBottom w:val="0"/>
              <w:divBdr>
                <w:top w:val="none" w:sz="0" w:space="0" w:color="auto"/>
                <w:left w:val="none" w:sz="0" w:space="0" w:color="auto"/>
                <w:bottom w:val="none" w:sz="0" w:space="0" w:color="auto"/>
                <w:right w:val="none" w:sz="0" w:space="0" w:color="auto"/>
              </w:divBdr>
              <w:divsChild>
                <w:div w:id="1780224139">
                  <w:marLeft w:val="0"/>
                  <w:marRight w:val="0"/>
                  <w:marTop w:val="0"/>
                  <w:marBottom w:val="0"/>
                  <w:divBdr>
                    <w:top w:val="none" w:sz="0" w:space="0" w:color="auto"/>
                    <w:left w:val="none" w:sz="0" w:space="0" w:color="auto"/>
                    <w:bottom w:val="none" w:sz="0" w:space="0" w:color="auto"/>
                    <w:right w:val="none" w:sz="0" w:space="0" w:color="auto"/>
                  </w:divBdr>
                  <w:divsChild>
                    <w:div w:id="185704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4242916">
      <w:bodyDiv w:val="1"/>
      <w:marLeft w:val="0"/>
      <w:marRight w:val="0"/>
      <w:marTop w:val="0"/>
      <w:marBottom w:val="0"/>
      <w:divBdr>
        <w:top w:val="none" w:sz="0" w:space="0" w:color="auto"/>
        <w:left w:val="none" w:sz="0" w:space="0" w:color="auto"/>
        <w:bottom w:val="none" w:sz="0" w:space="0" w:color="auto"/>
        <w:right w:val="none" w:sz="0" w:space="0" w:color="auto"/>
      </w:divBdr>
    </w:div>
    <w:div w:id="992026358">
      <w:bodyDiv w:val="1"/>
      <w:marLeft w:val="0"/>
      <w:marRight w:val="0"/>
      <w:marTop w:val="0"/>
      <w:marBottom w:val="0"/>
      <w:divBdr>
        <w:top w:val="none" w:sz="0" w:space="0" w:color="auto"/>
        <w:left w:val="none" w:sz="0" w:space="0" w:color="auto"/>
        <w:bottom w:val="none" w:sz="0" w:space="0" w:color="auto"/>
        <w:right w:val="none" w:sz="0" w:space="0" w:color="auto"/>
      </w:divBdr>
    </w:div>
    <w:div w:id="1041900444">
      <w:bodyDiv w:val="1"/>
      <w:marLeft w:val="0"/>
      <w:marRight w:val="0"/>
      <w:marTop w:val="0"/>
      <w:marBottom w:val="0"/>
      <w:divBdr>
        <w:top w:val="none" w:sz="0" w:space="0" w:color="auto"/>
        <w:left w:val="none" w:sz="0" w:space="0" w:color="auto"/>
        <w:bottom w:val="none" w:sz="0" w:space="0" w:color="auto"/>
        <w:right w:val="none" w:sz="0" w:space="0" w:color="auto"/>
      </w:divBdr>
    </w:div>
    <w:div w:id="1062799194">
      <w:bodyDiv w:val="1"/>
      <w:marLeft w:val="0"/>
      <w:marRight w:val="0"/>
      <w:marTop w:val="0"/>
      <w:marBottom w:val="0"/>
      <w:divBdr>
        <w:top w:val="none" w:sz="0" w:space="0" w:color="auto"/>
        <w:left w:val="none" w:sz="0" w:space="0" w:color="auto"/>
        <w:bottom w:val="none" w:sz="0" w:space="0" w:color="auto"/>
        <w:right w:val="none" w:sz="0" w:space="0" w:color="auto"/>
      </w:divBdr>
    </w:div>
    <w:div w:id="1075208258">
      <w:bodyDiv w:val="1"/>
      <w:marLeft w:val="0"/>
      <w:marRight w:val="0"/>
      <w:marTop w:val="0"/>
      <w:marBottom w:val="0"/>
      <w:divBdr>
        <w:top w:val="none" w:sz="0" w:space="0" w:color="auto"/>
        <w:left w:val="none" w:sz="0" w:space="0" w:color="auto"/>
        <w:bottom w:val="none" w:sz="0" w:space="0" w:color="auto"/>
        <w:right w:val="none" w:sz="0" w:space="0" w:color="auto"/>
      </w:divBdr>
    </w:div>
    <w:div w:id="1079205683">
      <w:bodyDiv w:val="1"/>
      <w:marLeft w:val="0"/>
      <w:marRight w:val="0"/>
      <w:marTop w:val="0"/>
      <w:marBottom w:val="0"/>
      <w:divBdr>
        <w:top w:val="none" w:sz="0" w:space="0" w:color="auto"/>
        <w:left w:val="none" w:sz="0" w:space="0" w:color="auto"/>
        <w:bottom w:val="none" w:sz="0" w:space="0" w:color="auto"/>
        <w:right w:val="none" w:sz="0" w:space="0" w:color="auto"/>
      </w:divBdr>
    </w:div>
    <w:div w:id="1154026166">
      <w:bodyDiv w:val="1"/>
      <w:marLeft w:val="0"/>
      <w:marRight w:val="0"/>
      <w:marTop w:val="0"/>
      <w:marBottom w:val="0"/>
      <w:divBdr>
        <w:top w:val="none" w:sz="0" w:space="0" w:color="auto"/>
        <w:left w:val="none" w:sz="0" w:space="0" w:color="auto"/>
        <w:bottom w:val="none" w:sz="0" w:space="0" w:color="auto"/>
        <w:right w:val="none" w:sz="0" w:space="0" w:color="auto"/>
      </w:divBdr>
    </w:div>
    <w:div w:id="1369143223">
      <w:bodyDiv w:val="1"/>
      <w:marLeft w:val="0"/>
      <w:marRight w:val="0"/>
      <w:marTop w:val="0"/>
      <w:marBottom w:val="0"/>
      <w:divBdr>
        <w:top w:val="none" w:sz="0" w:space="0" w:color="auto"/>
        <w:left w:val="none" w:sz="0" w:space="0" w:color="auto"/>
        <w:bottom w:val="none" w:sz="0" w:space="0" w:color="auto"/>
        <w:right w:val="none" w:sz="0" w:space="0" w:color="auto"/>
      </w:divBdr>
    </w:div>
    <w:div w:id="1416896669">
      <w:bodyDiv w:val="1"/>
      <w:marLeft w:val="0"/>
      <w:marRight w:val="0"/>
      <w:marTop w:val="0"/>
      <w:marBottom w:val="0"/>
      <w:divBdr>
        <w:top w:val="none" w:sz="0" w:space="0" w:color="auto"/>
        <w:left w:val="none" w:sz="0" w:space="0" w:color="auto"/>
        <w:bottom w:val="none" w:sz="0" w:space="0" w:color="auto"/>
        <w:right w:val="none" w:sz="0" w:space="0" w:color="auto"/>
      </w:divBdr>
    </w:div>
    <w:div w:id="1482847564">
      <w:bodyDiv w:val="1"/>
      <w:marLeft w:val="0"/>
      <w:marRight w:val="0"/>
      <w:marTop w:val="0"/>
      <w:marBottom w:val="0"/>
      <w:divBdr>
        <w:top w:val="none" w:sz="0" w:space="0" w:color="auto"/>
        <w:left w:val="none" w:sz="0" w:space="0" w:color="auto"/>
        <w:bottom w:val="none" w:sz="0" w:space="0" w:color="auto"/>
        <w:right w:val="none" w:sz="0" w:space="0" w:color="auto"/>
      </w:divBdr>
    </w:div>
    <w:div w:id="1600258798">
      <w:bodyDiv w:val="1"/>
      <w:marLeft w:val="0"/>
      <w:marRight w:val="0"/>
      <w:marTop w:val="0"/>
      <w:marBottom w:val="0"/>
      <w:divBdr>
        <w:top w:val="none" w:sz="0" w:space="0" w:color="auto"/>
        <w:left w:val="none" w:sz="0" w:space="0" w:color="auto"/>
        <w:bottom w:val="none" w:sz="0" w:space="0" w:color="auto"/>
        <w:right w:val="none" w:sz="0" w:space="0" w:color="auto"/>
      </w:divBdr>
    </w:div>
    <w:div w:id="1604798174">
      <w:bodyDiv w:val="1"/>
      <w:marLeft w:val="0"/>
      <w:marRight w:val="0"/>
      <w:marTop w:val="0"/>
      <w:marBottom w:val="0"/>
      <w:divBdr>
        <w:top w:val="none" w:sz="0" w:space="0" w:color="auto"/>
        <w:left w:val="none" w:sz="0" w:space="0" w:color="auto"/>
        <w:bottom w:val="none" w:sz="0" w:space="0" w:color="auto"/>
        <w:right w:val="none" w:sz="0" w:space="0" w:color="auto"/>
      </w:divBdr>
    </w:div>
    <w:div w:id="1631671536">
      <w:bodyDiv w:val="1"/>
      <w:marLeft w:val="0"/>
      <w:marRight w:val="0"/>
      <w:marTop w:val="0"/>
      <w:marBottom w:val="0"/>
      <w:divBdr>
        <w:top w:val="none" w:sz="0" w:space="0" w:color="auto"/>
        <w:left w:val="none" w:sz="0" w:space="0" w:color="auto"/>
        <w:bottom w:val="none" w:sz="0" w:space="0" w:color="auto"/>
        <w:right w:val="none" w:sz="0" w:space="0" w:color="auto"/>
      </w:divBdr>
    </w:div>
    <w:div w:id="1640767526">
      <w:bodyDiv w:val="1"/>
      <w:marLeft w:val="0"/>
      <w:marRight w:val="0"/>
      <w:marTop w:val="0"/>
      <w:marBottom w:val="0"/>
      <w:divBdr>
        <w:top w:val="none" w:sz="0" w:space="0" w:color="auto"/>
        <w:left w:val="none" w:sz="0" w:space="0" w:color="auto"/>
        <w:bottom w:val="none" w:sz="0" w:space="0" w:color="auto"/>
        <w:right w:val="none" w:sz="0" w:space="0" w:color="auto"/>
      </w:divBdr>
    </w:div>
    <w:div w:id="1705904982">
      <w:bodyDiv w:val="1"/>
      <w:marLeft w:val="0"/>
      <w:marRight w:val="0"/>
      <w:marTop w:val="0"/>
      <w:marBottom w:val="0"/>
      <w:divBdr>
        <w:top w:val="none" w:sz="0" w:space="0" w:color="auto"/>
        <w:left w:val="none" w:sz="0" w:space="0" w:color="auto"/>
        <w:bottom w:val="none" w:sz="0" w:space="0" w:color="auto"/>
        <w:right w:val="none" w:sz="0" w:space="0" w:color="auto"/>
      </w:divBdr>
    </w:div>
    <w:div w:id="1746147974">
      <w:bodyDiv w:val="1"/>
      <w:marLeft w:val="0"/>
      <w:marRight w:val="0"/>
      <w:marTop w:val="0"/>
      <w:marBottom w:val="0"/>
      <w:divBdr>
        <w:top w:val="none" w:sz="0" w:space="0" w:color="auto"/>
        <w:left w:val="none" w:sz="0" w:space="0" w:color="auto"/>
        <w:bottom w:val="none" w:sz="0" w:space="0" w:color="auto"/>
        <w:right w:val="none" w:sz="0" w:space="0" w:color="auto"/>
      </w:divBdr>
    </w:div>
    <w:div w:id="1793743574">
      <w:bodyDiv w:val="1"/>
      <w:marLeft w:val="0"/>
      <w:marRight w:val="0"/>
      <w:marTop w:val="0"/>
      <w:marBottom w:val="0"/>
      <w:divBdr>
        <w:top w:val="none" w:sz="0" w:space="0" w:color="auto"/>
        <w:left w:val="none" w:sz="0" w:space="0" w:color="auto"/>
        <w:bottom w:val="none" w:sz="0" w:space="0" w:color="auto"/>
        <w:right w:val="none" w:sz="0" w:space="0" w:color="auto"/>
      </w:divBdr>
    </w:div>
    <w:div w:id="1841500290">
      <w:bodyDiv w:val="1"/>
      <w:marLeft w:val="0"/>
      <w:marRight w:val="0"/>
      <w:marTop w:val="0"/>
      <w:marBottom w:val="0"/>
      <w:divBdr>
        <w:top w:val="none" w:sz="0" w:space="0" w:color="auto"/>
        <w:left w:val="none" w:sz="0" w:space="0" w:color="auto"/>
        <w:bottom w:val="none" w:sz="0" w:space="0" w:color="auto"/>
        <w:right w:val="none" w:sz="0" w:space="0" w:color="auto"/>
      </w:divBdr>
    </w:div>
    <w:div w:id="1842893619">
      <w:bodyDiv w:val="1"/>
      <w:marLeft w:val="0"/>
      <w:marRight w:val="0"/>
      <w:marTop w:val="0"/>
      <w:marBottom w:val="0"/>
      <w:divBdr>
        <w:top w:val="none" w:sz="0" w:space="0" w:color="auto"/>
        <w:left w:val="none" w:sz="0" w:space="0" w:color="auto"/>
        <w:bottom w:val="none" w:sz="0" w:space="0" w:color="auto"/>
        <w:right w:val="none" w:sz="0" w:space="0" w:color="auto"/>
      </w:divBdr>
    </w:div>
    <w:div w:id="1888057988">
      <w:bodyDiv w:val="1"/>
      <w:marLeft w:val="0"/>
      <w:marRight w:val="0"/>
      <w:marTop w:val="0"/>
      <w:marBottom w:val="0"/>
      <w:divBdr>
        <w:top w:val="none" w:sz="0" w:space="0" w:color="auto"/>
        <w:left w:val="none" w:sz="0" w:space="0" w:color="auto"/>
        <w:bottom w:val="none" w:sz="0" w:space="0" w:color="auto"/>
        <w:right w:val="none" w:sz="0" w:space="0" w:color="auto"/>
      </w:divBdr>
    </w:div>
    <w:div w:id="1903365889">
      <w:bodyDiv w:val="1"/>
      <w:marLeft w:val="0"/>
      <w:marRight w:val="0"/>
      <w:marTop w:val="0"/>
      <w:marBottom w:val="0"/>
      <w:divBdr>
        <w:top w:val="none" w:sz="0" w:space="0" w:color="auto"/>
        <w:left w:val="none" w:sz="0" w:space="0" w:color="auto"/>
        <w:bottom w:val="none" w:sz="0" w:space="0" w:color="auto"/>
        <w:right w:val="none" w:sz="0" w:space="0" w:color="auto"/>
      </w:divBdr>
    </w:div>
    <w:div w:id="1920286565">
      <w:bodyDiv w:val="1"/>
      <w:marLeft w:val="0"/>
      <w:marRight w:val="0"/>
      <w:marTop w:val="0"/>
      <w:marBottom w:val="0"/>
      <w:divBdr>
        <w:top w:val="none" w:sz="0" w:space="0" w:color="auto"/>
        <w:left w:val="none" w:sz="0" w:space="0" w:color="auto"/>
        <w:bottom w:val="none" w:sz="0" w:space="0" w:color="auto"/>
        <w:right w:val="none" w:sz="0" w:space="0" w:color="auto"/>
      </w:divBdr>
    </w:div>
    <w:div w:id="1969427779">
      <w:bodyDiv w:val="1"/>
      <w:marLeft w:val="0"/>
      <w:marRight w:val="0"/>
      <w:marTop w:val="0"/>
      <w:marBottom w:val="0"/>
      <w:divBdr>
        <w:top w:val="none" w:sz="0" w:space="0" w:color="auto"/>
        <w:left w:val="none" w:sz="0" w:space="0" w:color="auto"/>
        <w:bottom w:val="none" w:sz="0" w:space="0" w:color="auto"/>
        <w:right w:val="none" w:sz="0" w:space="0" w:color="auto"/>
      </w:divBdr>
    </w:div>
    <w:div w:id="1982542364">
      <w:bodyDiv w:val="1"/>
      <w:marLeft w:val="0"/>
      <w:marRight w:val="0"/>
      <w:marTop w:val="0"/>
      <w:marBottom w:val="0"/>
      <w:divBdr>
        <w:top w:val="none" w:sz="0" w:space="0" w:color="auto"/>
        <w:left w:val="none" w:sz="0" w:space="0" w:color="auto"/>
        <w:bottom w:val="none" w:sz="0" w:space="0" w:color="auto"/>
        <w:right w:val="none" w:sz="0" w:space="0" w:color="auto"/>
      </w:divBdr>
    </w:div>
    <w:div w:id="2054186868">
      <w:bodyDiv w:val="1"/>
      <w:marLeft w:val="0"/>
      <w:marRight w:val="0"/>
      <w:marTop w:val="0"/>
      <w:marBottom w:val="0"/>
      <w:divBdr>
        <w:top w:val="none" w:sz="0" w:space="0" w:color="auto"/>
        <w:left w:val="none" w:sz="0" w:space="0" w:color="auto"/>
        <w:bottom w:val="none" w:sz="0" w:space="0" w:color="auto"/>
        <w:right w:val="none" w:sz="0" w:space="0" w:color="auto"/>
      </w:divBdr>
    </w:div>
    <w:div w:id="21068009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t.midocean.edu.km@24100182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ventsgate.org/ijhs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eventsgate.org/ijhs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029766-10C2-4B06-B3B4-54CF3BF0F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10520</Words>
  <Characters>57049</Characters>
  <Application>Microsoft Office Word</Application>
  <DocSecurity>0</DocSecurity>
  <Lines>1677</Lines>
  <Paragraphs>1126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66443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محمد حاتم حسن العوفي</cp:lastModifiedBy>
  <cp:revision>2</cp:revision>
  <cp:lastPrinted>2024-11-01T22:01:00Z</cp:lastPrinted>
  <dcterms:created xsi:type="dcterms:W3CDTF">2024-11-02T12:13:00Z</dcterms:created>
  <dcterms:modified xsi:type="dcterms:W3CDTF">2024-11-02T12:13:00Z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