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2893" w:rsidRDefault="00882893">
      <w:r>
        <w:rPr>
          <w:noProof/>
          <w:rtl/>
        </w:rPr>
        <mc:AlternateContent>
          <mc:Choice Requires="wps">
            <w:drawing>
              <wp:anchor distT="45720" distB="45720" distL="114300" distR="114300" simplePos="0" relativeHeight="251673600" behindDoc="0" locked="0" layoutInCell="1" allowOverlap="1" wp14:anchorId="5BD8CA2F" wp14:editId="26D15766">
                <wp:simplePos x="0" y="0"/>
                <wp:positionH relativeFrom="column">
                  <wp:posOffset>1065530</wp:posOffset>
                </wp:positionH>
                <wp:positionV relativeFrom="paragraph">
                  <wp:posOffset>7695181</wp:posOffset>
                </wp:positionV>
                <wp:extent cx="3132455" cy="1404620"/>
                <wp:effectExtent l="0" t="0" r="0" b="0"/>
                <wp:wrapSquare wrapText="bothSides"/>
                <wp:docPr id="6" name="مربع ن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132455" cy="1404620"/>
                        </a:xfrm>
                        <a:prstGeom prst="rect">
                          <a:avLst/>
                        </a:prstGeom>
                        <a:noFill/>
                        <a:ln w="9525">
                          <a:noFill/>
                          <a:miter lim="800000"/>
                          <a:headEnd/>
                          <a:tailEnd/>
                        </a:ln>
                      </wps:spPr>
                      <wps:txbx>
                        <w:txbxContent>
                          <w:p w:rsidR="00882893" w:rsidRPr="00882893" w:rsidRDefault="00882893" w:rsidP="00882893">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2026م / 1448هـ</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BD8CA2F" id="_x0000_t202" coordsize="21600,21600" o:spt="202" path="m,l,21600r21600,l21600,xe">
                <v:stroke joinstyle="miter"/>
                <v:path gradientshapeok="t" o:connecttype="rect"/>
              </v:shapetype>
              <v:shape id="مربع نص 6" o:spid="_x0000_s1026" type="#_x0000_t202" style="position:absolute;left:0;text-align:left;margin-left:83.9pt;margin-top:605.9pt;width:246.65pt;height:110.6pt;flip:x;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" filled="f" stroked="f">
                <v:textbox style="mso-fit-shape-to-text:t">
                  <w:txbxContent>
                    <w:p w:rsidR="00882893" w:rsidRPr="00882893" w:rsidRDefault="00882893" w:rsidP="00882893">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2026م / 1448هـ</w:t>
                      </w:r>
                    </w:p>
                  </w:txbxContent>
                </v:textbox>
                <w10:wrap type="square"/>
              </v:shape>
            </w:pict>
          </mc:Fallback>
        </mc:AlternateContent>
      </w:r>
      <w:r>
        <w:rPr>
          <w:noProof/>
          <w:rtl/>
        </w:rPr>
        <mc:AlternateContent>
          <mc:Choice Requires="wps">
            <w:drawing>
              <wp:anchor distT="45720" distB="45720" distL="114300" distR="114300" simplePos="0" relativeHeight="251671552" behindDoc="0" locked="0" layoutInCell="1" allowOverlap="1" wp14:anchorId="2AAEB9A0" wp14:editId="0C13FE2E">
                <wp:simplePos x="0" y="0"/>
                <wp:positionH relativeFrom="column">
                  <wp:posOffset>-618069</wp:posOffset>
                </wp:positionH>
                <wp:positionV relativeFrom="paragraph">
                  <wp:posOffset>6463665</wp:posOffset>
                </wp:positionV>
                <wp:extent cx="3132455" cy="1404620"/>
                <wp:effectExtent l="0" t="0" r="0" b="0"/>
                <wp:wrapSquare wrapText="bothSides"/>
                <wp:docPr id="5" name="مربع ن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132455" cy="1404620"/>
                        </a:xfrm>
                        <a:prstGeom prst="rect">
                          <a:avLst/>
                        </a:prstGeom>
                        <a:noFill/>
                        <a:ln w="9525">
                          <a:noFill/>
                          <a:miter lim="800000"/>
                          <a:headEnd/>
                          <a:tailEnd/>
                        </a:ln>
                      </wps:spPr>
                      <wps:txbx>
                        <w:txbxContent>
                          <w:p w:rsidR="00882893" w:rsidRPr="00882893" w:rsidRDefault="00882893" w:rsidP="00882893">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الجراد</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AEB9A0" id="مربع نص 5" o:spid="_x0000_s1027" type="#_x0000_t202" style="position:absolute;left:0;text-align:left;margin-left:-48.65pt;margin-top:508.95pt;width:246.65pt;height:110.6pt;flip:x;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" filled="f" stroked="f">
                <v:textbox style="mso-fit-shape-to-text:t">
                  <w:txbxContent>
                    <w:p w:rsidR="00882893" w:rsidRPr="00882893" w:rsidRDefault="00882893" w:rsidP="00882893">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الجراد</w:t>
                      </w:r>
                    </w:p>
                  </w:txbxContent>
                </v:textbox>
                <w10:wrap type="square"/>
              </v:shape>
            </w:pict>
          </mc:Fallback>
        </mc:AlternateContent>
      </w:r>
      <w:r>
        <w:rPr>
          <w:noProof/>
          <w:rtl/>
        </w:rPr>
        <mc:AlternateContent>
          <mc:Choice Requires="wps">
            <w:drawing>
              <wp:anchor distT="45720" distB="45720" distL="114300" distR="114300" simplePos="0" relativeHeight="251669504" behindDoc="0" locked="0" layoutInCell="1" allowOverlap="1" wp14:anchorId="760AD006" wp14:editId="17DB618E">
                <wp:simplePos x="0" y="0"/>
                <wp:positionH relativeFrom="column">
                  <wp:posOffset>2840010</wp:posOffset>
                </wp:positionH>
                <wp:positionV relativeFrom="paragraph">
                  <wp:posOffset>6462433</wp:posOffset>
                </wp:positionV>
                <wp:extent cx="3132455" cy="1404620"/>
                <wp:effectExtent l="0" t="0" r="0" b="0"/>
                <wp:wrapSquare wrapText="bothSides"/>
                <wp:docPr id="4" name="مربع ن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132455" cy="1404620"/>
                        </a:xfrm>
                        <a:prstGeom prst="rect">
                          <a:avLst/>
                        </a:prstGeom>
                        <a:noFill/>
                        <a:ln w="9525">
                          <a:noFill/>
                          <a:miter lim="800000"/>
                          <a:headEnd/>
                          <a:tailEnd/>
                        </a:ln>
                      </wps:spPr>
                      <wps:txbx>
                        <w:txbxContent>
                          <w:p w:rsidR="00882893" w:rsidRPr="00882893" w:rsidRDefault="00882893" w:rsidP="00882893">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0AD006" id="مربع نص 4" o:spid="_x0000_s1028" type="#_x0000_t202" style="position:absolute;left:0;text-align:left;margin-left:223.6pt;margin-top:508.85pt;width:246.65pt;height:110.6pt;flip:x;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" filled="f" stroked="f">
                <v:textbox style="mso-fit-shape-to-text:t">
                  <w:txbxContent>
                    <w:p w:rsidR="00882893" w:rsidRPr="00882893" w:rsidRDefault="00882893" w:rsidP="00882893">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                                                                                        </w:t>
                      </w:r>
                    </w:p>
                  </w:txbxContent>
                </v:textbox>
                <w10:wrap type="square"/>
              </v:shape>
            </w:pict>
          </mc:Fallback>
        </mc:AlternateContent>
      </w:r>
      <w:r>
        <w:rPr>
          <w:noProof/>
          <w:rtl/>
        </w:rPr>
        <mc:AlternateContent>
          <mc:Choice Requires="wps">
            <w:drawing>
              <wp:anchor distT="45720" distB="45720" distL="114300" distR="114300" simplePos="0" relativeHeight="251667456" behindDoc="0" locked="0" layoutInCell="1" allowOverlap="1" wp14:anchorId="638818FA" wp14:editId="7733092E">
                <wp:simplePos x="0" y="0"/>
                <wp:positionH relativeFrom="column">
                  <wp:posOffset>1065530</wp:posOffset>
                </wp:positionH>
                <wp:positionV relativeFrom="paragraph">
                  <wp:posOffset>5993319</wp:posOffset>
                </wp:positionV>
                <wp:extent cx="3132455" cy="1404620"/>
                <wp:effectExtent l="0" t="0" r="0" b="0"/>
                <wp:wrapSquare wrapText="bothSides"/>
                <wp:docPr id="3" name="مربع ن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132455" cy="1404620"/>
                        </a:xfrm>
                        <a:prstGeom prst="rect">
                          <a:avLst/>
                        </a:prstGeom>
                        <a:noFill/>
                        <a:ln w="9525">
                          <a:noFill/>
                          <a:miter lim="800000"/>
                          <a:headEnd/>
                          <a:tailEnd/>
                        </a:ln>
                      </wps:spPr>
                      <wps:txbx>
                        <w:txbxContent>
                          <w:p w:rsidR="00882893" w:rsidRPr="00882893" w:rsidRDefault="00882893" w:rsidP="00882893">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إشراف</w:t>
                            </w:r>
                            <w:r>
                              <w:rPr>
                                <w:rFonts w:ascii="Sakkal Majalla" w:hAnsi="Sakkal Majalla" w:cs="Sakkal Majalla" w:hint="cs"/>
                                <w:b/>
                                <w:bCs/>
                                <w:sz w:val="28"/>
                                <w:szCs w:val="28"/>
                                <w:rtl/>
                                <w:lang w:bidi="ar-EG"/>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8818FA" id="مربع نص 3" o:spid="_x0000_s1029" type="#_x0000_t202" style="position:absolute;left:0;text-align:left;margin-left:83.9pt;margin-top:471.9pt;width:246.65pt;height:110.6pt;flip:x;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" filled="f" stroked="f">
                <v:textbox style="mso-fit-shape-to-text:t">
                  <w:txbxContent>
                    <w:p w:rsidR="00882893" w:rsidRPr="00882893" w:rsidRDefault="00882893" w:rsidP="00882893">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إشراف</w:t>
                      </w:r>
                      <w:r>
                        <w:rPr>
                          <w:rFonts w:ascii="Sakkal Majalla" w:hAnsi="Sakkal Majalla" w:cs="Sakkal Majalla" w:hint="cs"/>
                          <w:b/>
                          <w:bCs/>
                          <w:sz w:val="28"/>
                          <w:szCs w:val="28"/>
                          <w:rtl/>
                          <w:lang w:bidi="ar-EG"/>
                        </w:rPr>
                        <w:t xml:space="preserve"> |</w:t>
                      </w:r>
                    </w:p>
                  </w:txbxContent>
                </v:textbox>
                <w10:wrap type="square"/>
              </v:shape>
            </w:pict>
          </mc:Fallback>
        </mc:AlternateContent>
      </w:r>
      <w:r>
        <w:rPr>
          <w:noProof/>
          <w:rtl/>
        </w:rPr>
        <mc:AlternateContent>
          <mc:Choice Requires="wps">
            <w:drawing>
              <wp:anchor distT="45720" distB="45720" distL="114300" distR="114300" simplePos="0" relativeHeight="251665408" behindDoc="0" locked="0" layoutInCell="1" allowOverlap="1" wp14:anchorId="0C9A85DE" wp14:editId="1F0E4741">
                <wp:simplePos x="0" y="0"/>
                <wp:positionH relativeFrom="column">
                  <wp:posOffset>1065669</wp:posOffset>
                </wp:positionH>
                <wp:positionV relativeFrom="paragraph">
                  <wp:posOffset>4716837</wp:posOffset>
                </wp:positionV>
                <wp:extent cx="3132455" cy="1404620"/>
                <wp:effectExtent l="0" t="0" r="0" b="0"/>
                <wp:wrapSquare wrapText="bothSides"/>
                <wp:docPr id="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132455" cy="1404620"/>
                        </a:xfrm>
                        <a:prstGeom prst="rect">
                          <a:avLst/>
                        </a:prstGeom>
                        <a:noFill/>
                        <a:ln w="9525">
                          <a:noFill/>
                          <a:miter lim="800000"/>
                          <a:headEnd/>
                          <a:tailEnd/>
                        </a:ln>
                      </wps:spPr>
                      <wps:txbx>
                        <w:txbxContent>
                          <w:p w:rsidR="00882893" w:rsidRDefault="00882893" w:rsidP="0088289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 </w:t>
                            </w:r>
                            <w:proofErr w:type="gramStart"/>
                            <w:r>
                              <w:rPr>
                                <w:rFonts w:ascii="Sakkal Majalla" w:hAnsi="Sakkal Majalla" w:cs="Sakkal Majalla" w:hint="cs"/>
                                <w:b/>
                                <w:bCs/>
                                <w:sz w:val="28"/>
                                <w:szCs w:val="28"/>
                                <w:rtl/>
                                <w:lang w:bidi="ar-EG"/>
                              </w:rPr>
                              <w:t>|  حسين</w:t>
                            </w:r>
                            <w:proofErr w:type="gramEnd"/>
                            <w:r>
                              <w:rPr>
                                <w:rFonts w:ascii="Sakkal Majalla" w:hAnsi="Sakkal Majalla" w:cs="Sakkal Majalla" w:hint="cs"/>
                                <w:b/>
                                <w:bCs/>
                                <w:sz w:val="28"/>
                                <w:szCs w:val="28"/>
                                <w:rtl/>
                                <w:lang w:bidi="ar-EG"/>
                              </w:rPr>
                              <w:t xml:space="preserve"> عمر عبدالقادر </w:t>
                            </w:r>
                            <w:proofErr w:type="spellStart"/>
                            <w:r>
                              <w:rPr>
                                <w:rFonts w:ascii="Sakkal Majalla" w:hAnsi="Sakkal Majalla" w:cs="Sakkal Majalla" w:hint="cs"/>
                                <w:b/>
                                <w:bCs/>
                                <w:sz w:val="28"/>
                                <w:szCs w:val="28"/>
                                <w:rtl/>
                                <w:lang w:bidi="ar-EG"/>
                              </w:rPr>
                              <w:t>ابوطربوش</w:t>
                            </w:r>
                            <w:proofErr w:type="spellEnd"/>
                          </w:p>
                          <w:p w:rsidR="00882893" w:rsidRPr="001902DB" w:rsidRDefault="00882893" w:rsidP="00882893">
                            <w:pPr>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 xml:space="preserve">الرقم </w:t>
                            </w:r>
                            <w:proofErr w:type="gramStart"/>
                            <w:r>
                              <w:rPr>
                                <w:rFonts w:ascii="Sakkal Majalla" w:hAnsi="Sakkal Majalla" w:cs="Sakkal Majalla" w:hint="cs"/>
                                <w:b/>
                                <w:bCs/>
                                <w:sz w:val="28"/>
                                <w:szCs w:val="28"/>
                                <w:rtl/>
                                <w:lang w:bidi="ar-EG"/>
                              </w:rPr>
                              <w:t>الاكاديمي</w:t>
                            </w:r>
                            <w:proofErr w:type="gramEnd"/>
                            <w:r>
                              <w:rPr>
                                <w:rFonts w:ascii="Sakkal Majalla" w:hAnsi="Sakkal Majalla" w:cs="Sakkal Majalla" w:hint="cs"/>
                                <w:b/>
                                <w:bCs/>
                                <w:sz w:val="28"/>
                                <w:szCs w:val="28"/>
                                <w:rtl/>
                                <w:lang w:bidi="ar-EG"/>
                              </w:rPr>
                              <w:t xml:space="preserve"> | 253001573</w:t>
                            </w:r>
                          </w:p>
                          <w:p w:rsidR="00882893" w:rsidRDefault="00882893" w:rsidP="00882893">
                            <w:pPr>
                              <w:rPr>
                                <w:lang w:bidi="ar-EG"/>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C9A85DE" id="مربع نص 2" o:spid="_x0000_s1030" type="#_x0000_t202" style="position:absolute;left:0;text-align:left;margin-left:83.9pt;margin-top:371.4pt;width:246.65pt;height:110.6pt;flip:x;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" filled="f" stroked="f">
                <v:textbox style="mso-fit-shape-to-text:t">
                  <w:txbxContent>
                    <w:p w:rsidR="00882893" w:rsidRDefault="00882893" w:rsidP="0088289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 </w:t>
                      </w:r>
                      <w:proofErr w:type="gramStart"/>
                      <w:r>
                        <w:rPr>
                          <w:rFonts w:ascii="Sakkal Majalla" w:hAnsi="Sakkal Majalla" w:cs="Sakkal Majalla" w:hint="cs"/>
                          <w:b/>
                          <w:bCs/>
                          <w:sz w:val="28"/>
                          <w:szCs w:val="28"/>
                          <w:rtl/>
                          <w:lang w:bidi="ar-EG"/>
                        </w:rPr>
                        <w:t>|  حسين</w:t>
                      </w:r>
                      <w:proofErr w:type="gramEnd"/>
                      <w:r>
                        <w:rPr>
                          <w:rFonts w:ascii="Sakkal Majalla" w:hAnsi="Sakkal Majalla" w:cs="Sakkal Majalla" w:hint="cs"/>
                          <w:b/>
                          <w:bCs/>
                          <w:sz w:val="28"/>
                          <w:szCs w:val="28"/>
                          <w:rtl/>
                          <w:lang w:bidi="ar-EG"/>
                        </w:rPr>
                        <w:t xml:space="preserve"> عمر عبدالقادر </w:t>
                      </w:r>
                      <w:proofErr w:type="spellStart"/>
                      <w:r>
                        <w:rPr>
                          <w:rFonts w:ascii="Sakkal Majalla" w:hAnsi="Sakkal Majalla" w:cs="Sakkal Majalla" w:hint="cs"/>
                          <w:b/>
                          <w:bCs/>
                          <w:sz w:val="28"/>
                          <w:szCs w:val="28"/>
                          <w:rtl/>
                          <w:lang w:bidi="ar-EG"/>
                        </w:rPr>
                        <w:t>ابوطربوش</w:t>
                      </w:r>
                      <w:proofErr w:type="spellEnd"/>
                    </w:p>
                    <w:p w:rsidR="00882893" w:rsidRPr="001902DB" w:rsidRDefault="00882893" w:rsidP="00882893">
                      <w:pPr>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 xml:space="preserve">الرقم </w:t>
                      </w:r>
                      <w:proofErr w:type="gramStart"/>
                      <w:r>
                        <w:rPr>
                          <w:rFonts w:ascii="Sakkal Majalla" w:hAnsi="Sakkal Majalla" w:cs="Sakkal Majalla" w:hint="cs"/>
                          <w:b/>
                          <w:bCs/>
                          <w:sz w:val="28"/>
                          <w:szCs w:val="28"/>
                          <w:rtl/>
                          <w:lang w:bidi="ar-EG"/>
                        </w:rPr>
                        <w:t>الاكاديمي</w:t>
                      </w:r>
                      <w:proofErr w:type="gramEnd"/>
                      <w:r>
                        <w:rPr>
                          <w:rFonts w:ascii="Sakkal Majalla" w:hAnsi="Sakkal Majalla" w:cs="Sakkal Majalla" w:hint="cs"/>
                          <w:b/>
                          <w:bCs/>
                          <w:sz w:val="28"/>
                          <w:szCs w:val="28"/>
                          <w:rtl/>
                          <w:lang w:bidi="ar-EG"/>
                        </w:rPr>
                        <w:t xml:space="preserve"> | 253001573</w:t>
                      </w:r>
                    </w:p>
                    <w:p w:rsidR="00882893" w:rsidRDefault="00882893" w:rsidP="00882893">
                      <w:pPr>
                        <w:rPr>
                          <w:lang w:bidi="ar-EG"/>
                        </w:rPr>
                      </w:pPr>
                    </w:p>
                  </w:txbxContent>
                </v:textbox>
                <w10:wrap type="square"/>
              </v:shape>
            </w:pict>
          </mc:Fallback>
        </mc:AlternateContent>
      </w:r>
      <w:r>
        <w:rPr>
          <w:noProof/>
          <w:rtl/>
        </w:rPr>
        <mc:AlternateContent>
          <mc:Choice Requires="wps">
            <w:drawing>
              <wp:anchor distT="45720" distB="45720" distL="114300" distR="114300" simplePos="0" relativeHeight="251661312" behindDoc="0" locked="0" layoutInCell="1" allowOverlap="1" wp14:anchorId="495B127F" wp14:editId="45E15F03">
                <wp:simplePos x="0" y="0"/>
                <wp:positionH relativeFrom="column">
                  <wp:posOffset>440797</wp:posOffset>
                </wp:positionH>
                <wp:positionV relativeFrom="paragraph">
                  <wp:posOffset>2763922</wp:posOffset>
                </wp:positionV>
                <wp:extent cx="4436110" cy="1404620"/>
                <wp:effectExtent l="0" t="0" r="0" b="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436110" cy="1404620"/>
                        </a:xfrm>
                        <a:prstGeom prst="rect">
                          <a:avLst/>
                        </a:prstGeom>
                        <a:noFill/>
                        <a:ln w="9525">
                          <a:noFill/>
                          <a:miter lim="800000"/>
                          <a:headEnd/>
                          <a:tailEnd/>
                        </a:ln>
                      </wps:spPr>
                      <wps:txbx>
                        <w:txbxContent>
                          <w:p w:rsidR="00882893" w:rsidRPr="00882893" w:rsidRDefault="00882893" w:rsidP="00882893">
                            <w:pPr>
                              <w:jc w:val="center"/>
                              <w:rPr>
                                <w:rFonts w:ascii="Sakkal Majalla" w:hAnsi="Sakkal Majalla" w:cs="Sakkal Majalla"/>
                                <w:b/>
                                <w:bCs/>
                                <w:sz w:val="56"/>
                                <w:szCs w:val="56"/>
                                <w:rtl/>
                                <w:lang w:bidi="ar-EG"/>
                              </w:rPr>
                            </w:pPr>
                            <w:r w:rsidRPr="00882893">
                              <w:rPr>
                                <w:rFonts w:ascii="Sakkal Majalla" w:hAnsi="Sakkal Majalla" w:cs="Sakkal Majalla" w:hint="cs"/>
                                <w:b/>
                                <w:bCs/>
                                <w:sz w:val="56"/>
                                <w:szCs w:val="56"/>
                                <w:rtl/>
                                <w:lang w:bidi="ar-EG"/>
                              </w:rPr>
                              <w:t xml:space="preserve">تأثير التحول الرقمي على إدارة المشاريع </w:t>
                            </w:r>
                          </w:p>
                          <w:p w:rsidR="00882893" w:rsidRPr="00882893" w:rsidRDefault="00882893" w:rsidP="00882893">
                            <w:pPr>
                              <w:jc w:val="center"/>
                              <w:rPr>
                                <w:rFonts w:ascii="Sakkal Majalla" w:hAnsi="Sakkal Majalla" w:cs="Sakkal Majalla"/>
                                <w:b/>
                                <w:bCs/>
                                <w:sz w:val="56"/>
                                <w:szCs w:val="56"/>
                                <w:rtl/>
                                <w:lang w:bidi="ar-EG"/>
                              </w:rPr>
                            </w:pPr>
                            <w:r w:rsidRPr="00882893">
                              <w:rPr>
                                <w:rFonts w:ascii="Sakkal Majalla" w:hAnsi="Sakkal Majalla" w:cs="Sakkal Majalla" w:hint="cs"/>
                                <w:b/>
                                <w:bCs/>
                                <w:sz w:val="56"/>
                                <w:szCs w:val="56"/>
                                <w:rtl/>
                                <w:lang w:bidi="ar-EG"/>
                              </w:rPr>
                              <w:t xml:space="preserve">في </w:t>
                            </w:r>
                            <w:proofErr w:type="spellStart"/>
                            <w:r w:rsidRPr="00882893">
                              <w:rPr>
                                <w:rFonts w:ascii="Sakkal Majalla" w:hAnsi="Sakkal Majalla" w:cs="Sakkal Majalla" w:hint="cs"/>
                                <w:b/>
                                <w:bCs/>
                                <w:sz w:val="56"/>
                                <w:szCs w:val="56"/>
                                <w:rtl/>
                                <w:lang w:bidi="ar-EG"/>
                              </w:rPr>
                              <w:t>الممملكة</w:t>
                            </w:r>
                            <w:proofErr w:type="spellEnd"/>
                            <w:r w:rsidRPr="00882893">
                              <w:rPr>
                                <w:rFonts w:ascii="Sakkal Majalla" w:hAnsi="Sakkal Majalla" w:cs="Sakkal Majalla" w:hint="cs"/>
                                <w:b/>
                                <w:bCs/>
                                <w:sz w:val="56"/>
                                <w:szCs w:val="56"/>
                                <w:rtl/>
                                <w:lang w:bidi="ar-EG"/>
                              </w:rPr>
                              <w:t xml:space="preserve"> العربية السعودية</w:t>
                            </w:r>
                          </w:p>
                          <w:p w:rsidR="00882893" w:rsidRPr="00882893" w:rsidRDefault="00882893" w:rsidP="00882893">
                            <w:pPr>
                              <w:rPr>
                                <w:sz w:val="24"/>
                                <w:szCs w:val="24"/>
                                <w:lang w:bidi="ar-EG"/>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5B127F" id="_x0000_s1031" type="#_x0000_t202" style="position:absolute;left:0;text-align:left;margin-left:34.7pt;margin-top:217.65pt;width:349.3pt;height:110.6pt;flip:x;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" filled="f" stroked="f">
                <v:textbox style="mso-fit-shape-to-text:t">
                  <w:txbxContent>
                    <w:p w:rsidR="00882893" w:rsidRPr="00882893" w:rsidRDefault="00882893" w:rsidP="00882893">
                      <w:pPr>
                        <w:jc w:val="center"/>
                        <w:rPr>
                          <w:rFonts w:ascii="Sakkal Majalla" w:hAnsi="Sakkal Majalla" w:cs="Sakkal Majalla"/>
                          <w:b/>
                          <w:bCs/>
                          <w:sz w:val="56"/>
                          <w:szCs w:val="56"/>
                          <w:rtl/>
                          <w:lang w:bidi="ar-EG"/>
                        </w:rPr>
                      </w:pPr>
                      <w:r w:rsidRPr="00882893">
                        <w:rPr>
                          <w:rFonts w:ascii="Sakkal Majalla" w:hAnsi="Sakkal Majalla" w:cs="Sakkal Majalla" w:hint="cs"/>
                          <w:b/>
                          <w:bCs/>
                          <w:sz w:val="56"/>
                          <w:szCs w:val="56"/>
                          <w:rtl/>
                          <w:lang w:bidi="ar-EG"/>
                        </w:rPr>
                        <w:t xml:space="preserve">تأثير التحول الرقمي على إدارة المشاريع </w:t>
                      </w:r>
                    </w:p>
                    <w:p w:rsidR="00882893" w:rsidRPr="00882893" w:rsidRDefault="00882893" w:rsidP="00882893">
                      <w:pPr>
                        <w:jc w:val="center"/>
                        <w:rPr>
                          <w:rFonts w:ascii="Sakkal Majalla" w:hAnsi="Sakkal Majalla" w:cs="Sakkal Majalla"/>
                          <w:b/>
                          <w:bCs/>
                          <w:sz w:val="56"/>
                          <w:szCs w:val="56"/>
                          <w:rtl/>
                          <w:lang w:bidi="ar-EG"/>
                        </w:rPr>
                      </w:pPr>
                      <w:r w:rsidRPr="00882893">
                        <w:rPr>
                          <w:rFonts w:ascii="Sakkal Majalla" w:hAnsi="Sakkal Majalla" w:cs="Sakkal Majalla" w:hint="cs"/>
                          <w:b/>
                          <w:bCs/>
                          <w:sz w:val="56"/>
                          <w:szCs w:val="56"/>
                          <w:rtl/>
                          <w:lang w:bidi="ar-EG"/>
                        </w:rPr>
                        <w:t xml:space="preserve">في </w:t>
                      </w:r>
                      <w:proofErr w:type="spellStart"/>
                      <w:r w:rsidRPr="00882893">
                        <w:rPr>
                          <w:rFonts w:ascii="Sakkal Majalla" w:hAnsi="Sakkal Majalla" w:cs="Sakkal Majalla" w:hint="cs"/>
                          <w:b/>
                          <w:bCs/>
                          <w:sz w:val="56"/>
                          <w:szCs w:val="56"/>
                          <w:rtl/>
                          <w:lang w:bidi="ar-EG"/>
                        </w:rPr>
                        <w:t>الممملكة</w:t>
                      </w:r>
                      <w:proofErr w:type="spellEnd"/>
                      <w:r w:rsidRPr="00882893">
                        <w:rPr>
                          <w:rFonts w:ascii="Sakkal Majalla" w:hAnsi="Sakkal Majalla" w:cs="Sakkal Majalla" w:hint="cs"/>
                          <w:b/>
                          <w:bCs/>
                          <w:sz w:val="56"/>
                          <w:szCs w:val="56"/>
                          <w:rtl/>
                          <w:lang w:bidi="ar-EG"/>
                        </w:rPr>
                        <w:t xml:space="preserve"> العربية السعودية</w:t>
                      </w:r>
                    </w:p>
                    <w:p w:rsidR="00882893" w:rsidRPr="00882893" w:rsidRDefault="00882893" w:rsidP="00882893">
                      <w:pPr>
                        <w:rPr>
                          <w:sz w:val="24"/>
                          <w:szCs w:val="24"/>
                          <w:lang w:bidi="ar-EG"/>
                        </w:rPr>
                      </w:pPr>
                    </w:p>
                  </w:txbxContent>
                </v:textbox>
                <w10:wrap type="square"/>
              </v:shape>
            </w:pict>
          </mc:Fallback>
        </mc:AlternateContent>
      </w:r>
      <w:r>
        <w:rPr>
          <w:noProof/>
          <w:rtl/>
        </w:rPr>
        <mc:AlternateContent>
          <mc:Choice Requires="wps">
            <w:drawing>
              <wp:anchor distT="45720" distB="45720" distL="114300" distR="114300" simplePos="0" relativeHeight="251663360" behindDoc="0" locked="0" layoutInCell="1" allowOverlap="1" wp14:anchorId="54597C21" wp14:editId="07FBDC40">
                <wp:simplePos x="0" y="0"/>
                <wp:positionH relativeFrom="column">
                  <wp:posOffset>3628176</wp:posOffset>
                </wp:positionH>
                <wp:positionV relativeFrom="paragraph">
                  <wp:posOffset>0</wp:posOffset>
                </wp:positionV>
                <wp:extent cx="2360930" cy="1404620"/>
                <wp:effectExtent l="0" t="0" r="0" b="0"/>
                <wp:wrapSquare wrapText="bothSides"/>
                <wp:docPr id="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noFill/>
                        <a:ln w="9525">
                          <a:noFill/>
                          <a:miter lim="800000"/>
                          <a:headEnd/>
                          <a:tailEnd/>
                        </a:ln>
                      </wps:spPr>
                      <wps:txbx>
                        <w:txbxContent>
                          <w:p w:rsidR="00882893" w:rsidRPr="001902DB" w:rsidRDefault="00882893" w:rsidP="00882893">
                            <w:pPr>
                              <w:rPr>
                                <w:rFonts w:ascii="Sakkal Majalla" w:hAnsi="Sakkal Majalla" w:cs="Sakkal Majalla"/>
                                <w:b/>
                                <w:bCs/>
                                <w:sz w:val="28"/>
                                <w:szCs w:val="28"/>
                                <w:lang w:bidi="ar-EG"/>
                              </w:rPr>
                            </w:pPr>
                            <w:r>
                              <w:rPr>
                                <w:rFonts w:ascii="Sakkal Majalla" w:hAnsi="Sakkal Majalla" w:cs="Sakkal Majalla" w:hint="cs"/>
                                <w:b/>
                                <w:bCs/>
                                <w:sz w:val="28"/>
                                <w:szCs w:val="28"/>
                                <w:rtl/>
                                <w:lang w:bidi="ar-EG"/>
                              </w:rPr>
                              <w:t>ج</w:t>
                            </w:r>
                            <w:r w:rsidRPr="001902DB">
                              <w:rPr>
                                <w:rFonts w:ascii="Sakkal Majalla" w:hAnsi="Sakkal Majalla" w:cs="Sakkal Majalla"/>
                                <w:b/>
                                <w:bCs/>
                                <w:sz w:val="28"/>
                                <w:szCs w:val="28"/>
                                <w:rtl/>
                                <w:lang w:bidi="ar-EG"/>
                              </w:rPr>
                              <w:t xml:space="preserve">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rsidR="00882893" w:rsidRPr="001902DB" w:rsidRDefault="00882893" w:rsidP="00882893">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rsidR="00882893" w:rsidRPr="009125CE" w:rsidRDefault="00882893" w:rsidP="00882893">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إدارة مشاريع</w:t>
                            </w:r>
                          </w:p>
                          <w:p w:rsidR="00882893" w:rsidRDefault="00882893" w:rsidP="00882893">
                            <w:pPr>
                              <w:rPr>
                                <w:lang w:bidi="ar-EG"/>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4597C21" id="_x0000_s1032" type="#_x0000_t202" style="position:absolute;left:0;text-align:left;margin-left:285.7pt;margin-top:0;width:185.9pt;height:110.6pt;flip:x;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" filled="f" stroked="f">
                <v:textbox style="mso-fit-shape-to-text:t">
                  <w:txbxContent>
                    <w:p w:rsidR="00882893" w:rsidRPr="001902DB" w:rsidRDefault="00882893" w:rsidP="00882893">
                      <w:pPr>
                        <w:rPr>
                          <w:rFonts w:ascii="Sakkal Majalla" w:hAnsi="Sakkal Majalla" w:cs="Sakkal Majalla"/>
                          <w:b/>
                          <w:bCs/>
                          <w:sz w:val="28"/>
                          <w:szCs w:val="28"/>
                          <w:lang w:bidi="ar-EG"/>
                        </w:rPr>
                      </w:pPr>
                      <w:r>
                        <w:rPr>
                          <w:rFonts w:ascii="Sakkal Majalla" w:hAnsi="Sakkal Majalla" w:cs="Sakkal Majalla" w:hint="cs"/>
                          <w:b/>
                          <w:bCs/>
                          <w:sz w:val="28"/>
                          <w:szCs w:val="28"/>
                          <w:rtl/>
                          <w:lang w:bidi="ar-EG"/>
                        </w:rPr>
                        <w:t>ج</w:t>
                      </w:r>
                      <w:r w:rsidRPr="001902DB">
                        <w:rPr>
                          <w:rFonts w:ascii="Sakkal Majalla" w:hAnsi="Sakkal Majalla" w:cs="Sakkal Majalla"/>
                          <w:b/>
                          <w:bCs/>
                          <w:sz w:val="28"/>
                          <w:szCs w:val="28"/>
                          <w:rtl/>
                          <w:lang w:bidi="ar-EG"/>
                        </w:rPr>
                        <w:t xml:space="preserve">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rsidR="00882893" w:rsidRPr="001902DB" w:rsidRDefault="00882893" w:rsidP="00882893">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rsidR="00882893" w:rsidRPr="009125CE" w:rsidRDefault="00882893" w:rsidP="00882893">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إدارة مشاريع</w:t>
                      </w:r>
                    </w:p>
                    <w:p w:rsidR="00882893" w:rsidRDefault="00882893" w:rsidP="00882893">
                      <w:pPr>
                        <w:rPr>
                          <w:lang w:bidi="ar-EG"/>
                        </w:rPr>
                      </w:pPr>
                    </w:p>
                  </w:txbxContent>
                </v:textbox>
                <w10:wrap type="square"/>
              </v:shape>
            </w:pict>
          </mc:Fallback>
        </mc:AlternateContent>
      </w: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58DDD695" wp14:editId="517DEB4B">
            <wp:simplePos x="0" y="0"/>
            <wp:positionH relativeFrom="margin">
              <wp:posOffset>-528226</wp:posOffset>
            </wp:positionH>
            <wp:positionV relativeFrom="margin">
              <wp:posOffset>-706221</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rsidR="00882893" w:rsidRPr="00882893" w:rsidRDefault="00882893" w:rsidP="00882893"/>
    <w:p w:rsidR="00882893" w:rsidRPr="00882893" w:rsidRDefault="00882893" w:rsidP="00882893"/>
    <w:p w:rsidR="00882893" w:rsidRPr="00882893" w:rsidRDefault="00882893" w:rsidP="00882893"/>
    <w:p w:rsidR="00882893" w:rsidRPr="00882893" w:rsidRDefault="00882893" w:rsidP="00882893"/>
    <w:p w:rsidR="00882893" w:rsidRPr="00882893" w:rsidRDefault="00882893" w:rsidP="00882893"/>
    <w:p w:rsidR="00882893" w:rsidRPr="00882893" w:rsidRDefault="00882893" w:rsidP="00882893"/>
    <w:p w:rsidR="00882893" w:rsidRPr="00882893" w:rsidRDefault="00882893" w:rsidP="00882893"/>
    <w:p w:rsidR="00882893" w:rsidRPr="00882893" w:rsidRDefault="00882893" w:rsidP="00882893"/>
    <w:p w:rsidR="00882893" w:rsidRPr="00882893" w:rsidRDefault="00882893" w:rsidP="00882893"/>
    <w:p w:rsidR="00882893" w:rsidRPr="00882893" w:rsidRDefault="00882893" w:rsidP="00882893"/>
    <w:p w:rsidR="00882893" w:rsidRPr="00882893" w:rsidRDefault="00882893" w:rsidP="00882893"/>
    <w:p w:rsidR="00882893" w:rsidRPr="00882893" w:rsidRDefault="00882893" w:rsidP="00882893"/>
    <w:p w:rsidR="00882893" w:rsidRPr="00882893" w:rsidRDefault="00882893" w:rsidP="00882893"/>
    <w:p w:rsidR="00882893" w:rsidRPr="00882893" w:rsidRDefault="00882893" w:rsidP="00882893"/>
    <w:p w:rsidR="00882893" w:rsidRPr="00882893" w:rsidRDefault="00882893" w:rsidP="00882893"/>
    <w:p w:rsidR="00882893" w:rsidRPr="00882893" w:rsidRDefault="00882893" w:rsidP="00882893"/>
    <w:p w:rsidR="00882893" w:rsidRPr="00882893" w:rsidRDefault="00882893" w:rsidP="00882893"/>
    <w:p w:rsidR="00882893" w:rsidRPr="00882893" w:rsidRDefault="00882893" w:rsidP="00882893"/>
    <w:p w:rsidR="00882893" w:rsidRPr="00882893" w:rsidRDefault="00882893" w:rsidP="00882893"/>
    <w:p w:rsidR="00882893" w:rsidRPr="00882893" w:rsidRDefault="00882893" w:rsidP="00882893"/>
    <w:p w:rsidR="00882893" w:rsidRPr="00882893" w:rsidRDefault="00882893" w:rsidP="00882893"/>
    <w:p w:rsidR="00882893" w:rsidRPr="00882893" w:rsidRDefault="00882893" w:rsidP="00882893"/>
    <w:p w:rsidR="00882893" w:rsidRPr="00882893" w:rsidRDefault="00882893" w:rsidP="00882893"/>
    <w:p w:rsidR="00882893" w:rsidRPr="00882893" w:rsidRDefault="00882893" w:rsidP="00882893"/>
    <w:p w:rsidR="00882893" w:rsidRPr="00882893" w:rsidRDefault="00882893" w:rsidP="00882893"/>
    <w:p w:rsidR="00882893" w:rsidRDefault="00882893" w:rsidP="00882893">
      <w:pPr>
        <w:rPr>
          <w:rtl/>
        </w:rPr>
      </w:pPr>
    </w:p>
    <w:p w:rsidR="00882893" w:rsidRDefault="00882893" w:rsidP="00882893">
      <w:pPr>
        <w:rPr>
          <w:rtl/>
        </w:rPr>
      </w:pPr>
    </w:p>
    <w:p w:rsidR="00882893" w:rsidRDefault="00882893" w:rsidP="00882893">
      <w:pPr>
        <w:keepNext/>
        <w:keepLines/>
        <w:spacing w:before="240" w:after="0"/>
        <w:jc w:val="center"/>
        <w:outlineLvl w:val="0"/>
        <w:rPr>
          <w:rFonts w:ascii="Simplified Arabic" w:eastAsia="Times New Roman" w:hAnsi="Simplified Arabic" w:cs="Simplified Arabic"/>
          <w:b/>
          <w:bCs/>
          <w:color w:val="000000"/>
          <w:kern w:val="2"/>
          <w:sz w:val="40"/>
          <w:szCs w:val="40"/>
          <w:u w:val="single"/>
          <w:rtl/>
          <w14:ligatures w14:val="standardContextual"/>
        </w:rPr>
      </w:pPr>
    </w:p>
    <w:p w:rsidR="00882893" w:rsidRDefault="00882893" w:rsidP="00882893">
      <w:pPr>
        <w:keepNext/>
        <w:keepLines/>
        <w:spacing w:before="240" w:after="0"/>
        <w:jc w:val="center"/>
        <w:outlineLvl w:val="0"/>
        <w:rPr>
          <w:rFonts w:ascii="Simplified Arabic" w:eastAsia="Times New Roman" w:hAnsi="Simplified Arabic" w:cs="Simplified Arabic"/>
          <w:b/>
          <w:bCs/>
          <w:color w:val="000000"/>
          <w:kern w:val="2"/>
          <w:sz w:val="40"/>
          <w:szCs w:val="40"/>
          <w:u w:val="single"/>
          <w:rtl/>
          <w14:ligatures w14:val="standardContextual"/>
        </w:rPr>
      </w:pPr>
    </w:p>
    <w:p w:rsidR="00882893" w:rsidRDefault="00882893" w:rsidP="00882893">
      <w:pPr>
        <w:keepNext/>
        <w:keepLines/>
        <w:spacing w:before="240" w:after="0"/>
        <w:jc w:val="center"/>
        <w:outlineLvl w:val="0"/>
        <w:rPr>
          <w:rFonts w:ascii="Simplified Arabic" w:eastAsia="Times New Roman" w:hAnsi="Simplified Arabic" w:cs="Simplified Arabic"/>
          <w:b/>
          <w:bCs/>
          <w:color w:val="000000"/>
          <w:kern w:val="2"/>
          <w:sz w:val="40"/>
          <w:szCs w:val="40"/>
          <w:u w:val="single"/>
          <w:rtl/>
          <w14:ligatures w14:val="standardContextual"/>
        </w:rPr>
      </w:pPr>
    </w:p>
    <w:p w:rsidR="00882893" w:rsidRDefault="00882893" w:rsidP="00882893">
      <w:pPr>
        <w:keepNext/>
        <w:keepLines/>
        <w:spacing w:before="240" w:after="0"/>
        <w:jc w:val="center"/>
        <w:outlineLvl w:val="0"/>
        <w:rPr>
          <w:rFonts w:ascii="Simplified Arabic" w:eastAsia="Times New Roman" w:hAnsi="Simplified Arabic" w:cs="Simplified Arabic"/>
          <w:b/>
          <w:bCs/>
          <w:color w:val="000000"/>
          <w:kern w:val="2"/>
          <w:sz w:val="40"/>
          <w:szCs w:val="40"/>
          <w:u w:val="single"/>
          <w:rtl/>
          <w14:ligatures w14:val="standardContextual"/>
        </w:rPr>
      </w:pPr>
    </w:p>
    <w:p w:rsidR="00882893" w:rsidRDefault="00882893" w:rsidP="00882893">
      <w:pPr>
        <w:keepNext/>
        <w:keepLines/>
        <w:spacing w:before="240" w:after="0"/>
        <w:jc w:val="center"/>
        <w:outlineLvl w:val="0"/>
        <w:rPr>
          <w:rFonts w:ascii="Simplified Arabic" w:eastAsia="Times New Roman" w:hAnsi="Simplified Arabic" w:cs="Simplified Arabic"/>
          <w:b/>
          <w:bCs/>
          <w:color w:val="000000"/>
          <w:kern w:val="2"/>
          <w:sz w:val="40"/>
          <w:szCs w:val="40"/>
          <w:u w:val="single"/>
          <w:rtl/>
          <w14:ligatures w14:val="standardContextual"/>
        </w:rPr>
      </w:pPr>
    </w:p>
    <w:p w:rsidR="00882893" w:rsidRPr="00882893" w:rsidRDefault="00882893" w:rsidP="00882893">
      <w:pPr>
        <w:keepNext/>
        <w:keepLines/>
        <w:spacing w:before="240" w:after="0"/>
        <w:jc w:val="center"/>
        <w:outlineLvl w:val="0"/>
        <w:rPr>
          <w:rFonts w:ascii="Simplified Arabic" w:eastAsia="Times New Roman" w:hAnsi="Simplified Arabic" w:cs="Simplified Arabic"/>
          <w:b/>
          <w:bCs/>
          <w:color w:val="000000"/>
          <w:kern w:val="2"/>
          <w:sz w:val="40"/>
          <w:szCs w:val="40"/>
          <w:u w:val="single"/>
          <w:rtl/>
          <w14:ligatures w14:val="standardContextual"/>
        </w:rPr>
      </w:pPr>
      <w:r w:rsidRPr="00882893">
        <w:rPr>
          <w:rFonts w:ascii="Simplified Arabic" w:eastAsia="Times New Roman" w:hAnsi="Simplified Arabic" w:cs="Simplified Arabic"/>
          <w:b/>
          <w:bCs/>
          <w:color w:val="000000"/>
          <w:kern w:val="2"/>
          <w:sz w:val="40"/>
          <w:szCs w:val="40"/>
          <w:u w:val="single"/>
          <w:rtl/>
          <w14:ligatures w14:val="standardContextual"/>
        </w:rPr>
        <w:t>الفصل الأول</w:t>
      </w:r>
    </w:p>
    <w:p w:rsidR="00882893" w:rsidRPr="00882893" w:rsidRDefault="00882893" w:rsidP="00882893">
      <w:pPr>
        <w:keepNext/>
        <w:keepLines/>
        <w:spacing w:before="240" w:after="0"/>
        <w:jc w:val="center"/>
        <w:outlineLvl w:val="0"/>
        <w:rPr>
          <w:rFonts w:ascii="Simplified Arabic" w:eastAsia="Times New Roman" w:hAnsi="Simplified Arabic" w:cs="Simplified Arabic"/>
          <w:b/>
          <w:bCs/>
          <w:color w:val="000000"/>
          <w:kern w:val="2"/>
          <w:sz w:val="40"/>
          <w:szCs w:val="40"/>
          <w:u w:val="single"/>
          <w:rtl/>
          <w14:ligatures w14:val="standardContextual"/>
        </w:rPr>
      </w:pPr>
      <w:bookmarkStart w:id="0" w:name="_Toc235141812"/>
      <w:bookmarkStart w:id="1" w:name="_Toc235144274"/>
      <w:r w:rsidRPr="00882893">
        <w:rPr>
          <w:rFonts w:ascii="Simplified Arabic" w:eastAsia="Times New Roman" w:hAnsi="Simplified Arabic" w:cs="Simplified Arabic"/>
          <w:b/>
          <w:bCs/>
          <w:color w:val="000000"/>
          <w:kern w:val="2"/>
          <w:sz w:val="40"/>
          <w:szCs w:val="40"/>
          <w:u w:val="single"/>
          <w:rtl/>
          <w14:ligatures w14:val="standardContextual"/>
        </w:rPr>
        <w:t>المدخل العام للبحث</w:t>
      </w:r>
      <w:bookmarkEnd w:id="0"/>
      <w:bookmarkEnd w:id="1"/>
    </w:p>
    <w:p w:rsidR="00882893" w:rsidRPr="00882893" w:rsidRDefault="00882893" w:rsidP="00882893">
      <w:pPr>
        <w:keepNext/>
        <w:keepLines/>
        <w:spacing w:before="240" w:after="0"/>
        <w:jc w:val="center"/>
        <w:outlineLvl w:val="0"/>
        <w:rPr>
          <w:rFonts w:ascii="Simplified Arabic" w:eastAsia="Times New Roman" w:hAnsi="Simplified Arabic" w:cs="Simplified Arabic"/>
          <w:b/>
          <w:bCs/>
          <w:color w:val="000000"/>
          <w:kern w:val="2"/>
          <w:sz w:val="36"/>
          <w:szCs w:val="36"/>
          <w:u w:val="single"/>
          <w:rtl/>
          <w14:ligatures w14:val="standardContextual"/>
        </w:rPr>
      </w:pPr>
    </w:p>
    <w:p w:rsidR="00882893" w:rsidRPr="00882893" w:rsidRDefault="00882893" w:rsidP="00882893">
      <w:pPr>
        <w:rPr>
          <w:rFonts w:ascii="Sakkal Majalla" w:eastAsia="Calibri" w:hAnsi="Sakkal Majalla" w:cs="Sakkal Majalla"/>
          <w:kern w:val="2"/>
          <w:sz w:val="28"/>
          <w:szCs w:val="28"/>
          <w:u w:val="single"/>
          <w:rtl/>
          <w14:ligatures w14:val="standardContextual"/>
        </w:rPr>
      </w:pPr>
    </w:p>
    <w:p w:rsidR="00882893" w:rsidRPr="00882893" w:rsidRDefault="00882893" w:rsidP="00882893">
      <w:pPr>
        <w:rPr>
          <w:rFonts w:ascii="Sakkal Majalla" w:eastAsia="Calibri" w:hAnsi="Sakkal Majalla" w:cs="Sakkal Majalla"/>
          <w:kern w:val="2"/>
          <w:sz w:val="28"/>
          <w:szCs w:val="28"/>
          <w:u w:val="single"/>
          <w:rtl/>
          <w14:ligatures w14:val="standardContextual"/>
        </w:rPr>
      </w:pPr>
    </w:p>
    <w:p w:rsidR="00882893" w:rsidRPr="00882893" w:rsidRDefault="00882893" w:rsidP="00882893">
      <w:pPr>
        <w:rPr>
          <w:rFonts w:ascii="Sakkal Majalla" w:eastAsia="Calibri" w:hAnsi="Sakkal Majalla" w:cs="Sakkal Majalla"/>
          <w:kern w:val="2"/>
          <w:sz w:val="28"/>
          <w:szCs w:val="28"/>
          <w:u w:val="single"/>
          <w:rtl/>
          <w14:ligatures w14:val="standardContextual"/>
        </w:rPr>
      </w:pPr>
    </w:p>
    <w:p w:rsidR="00882893" w:rsidRPr="00882893" w:rsidRDefault="00882893" w:rsidP="00882893">
      <w:pPr>
        <w:rPr>
          <w:rFonts w:ascii="Sakkal Majalla" w:eastAsia="Calibri" w:hAnsi="Sakkal Majalla" w:cs="Sakkal Majalla"/>
          <w:kern w:val="2"/>
          <w:sz w:val="28"/>
          <w:szCs w:val="28"/>
          <w:u w:val="single"/>
          <w:rtl/>
          <w14:ligatures w14:val="standardContextual"/>
        </w:rPr>
      </w:pPr>
    </w:p>
    <w:p w:rsidR="00882893" w:rsidRPr="00882893" w:rsidRDefault="00882893" w:rsidP="00882893">
      <w:pPr>
        <w:rPr>
          <w:rFonts w:ascii="Sakkal Majalla" w:eastAsia="Calibri" w:hAnsi="Sakkal Majalla" w:cs="Sakkal Majalla"/>
          <w:kern w:val="2"/>
          <w:sz w:val="28"/>
          <w:szCs w:val="28"/>
          <w:u w:val="single"/>
          <w:rtl/>
          <w14:ligatures w14:val="standardContextual"/>
        </w:rPr>
      </w:pPr>
    </w:p>
    <w:p w:rsidR="00882893" w:rsidRPr="00882893" w:rsidRDefault="00882893" w:rsidP="00882893">
      <w:pPr>
        <w:rPr>
          <w:rFonts w:ascii="Sakkal Majalla" w:eastAsia="Calibri" w:hAnsi="Sakkal Majalla" w:cs="Sakkal Majalla"/>
          <w:kern w:val="2"/>
          <w:sz w:val="28"/>
          <w:szCs w:val="28"/>
          <w:u w:val="single"/>
          <w:rtl/>
          <w14:ligatures w14:val="standardContextual"/>
        </w:rPr>
      </w:pPr>
    </w:p>
    <w:p w:rsidR="00882893" w:rsidRPr="00882893" w:rsidRDefault="00882893" w:rsidP="00882893">
      <w:pPr>
        <w:rPr>
          <w:rFonts w:ascii="Sakkal Majalla" w:eastAsia="Calibri" w:hAnsi="Sakkal Majalla" w:cs="Sakkal Majalla"/>
          <w:kern w:val="2"/>
          <w:sz w:val="28"/>
          <w:szCs w:val="28"/>
          <w:u w:val="single"/>
          <w:rtl/>
          <w14:ligatures w14:val="standardContextual"/>
        </w:rPr>
      </w:pPr>
    </w:p>
    <w:p w:rsidR="00882893" w:rsidRPr="00882893" w:rsidRDefault="00882893" w:rsidP="00882893">
      <w:pPr>
        <w:rPr>
          <w:rFonts w:ascii="Sakkal Majalla" w:eastAsia="Calibri" w:hAnsi="Sakkal Majalla" w:cs="Sakkal Majalla"/>
          <w:kern w:val="2"/>
          <w:sz w:val="28"/>
          <w:szCs w:val="28"/>
          <w:u w:val="single"/>
          <w:rtl/>
          <w14:ligatures w14:val="standardContextual"/>
        </w:rPr>
      </w:pPr>
    </w:p>
    <w:p w:rsidR="00882893" w:rsidRDefault="00882893" w:rsidP="00882893">
      <w:pPr>
        <w:rPr>
          <w:rFonts w:ascii="Sakkal Majalla" w:eastAsia="Calibri" w:hAnsi="Sakkal Majalla" w:cs="Sakkal Majalla"/>
          <w:kern w:val="2"/>
          <w:sz w:val="28"/>
          <w:szCs w:val="28"/>
          <w:u w:val="single"/>
          <w:rtl/>
          <w14:ligatures w14:val="standardContextual"/>
        </w:rPr>
      </w:pPr>
    </w:p>
    <w:p w:rsidR="00882893" w:rsidRDefault="00882893" w:rsidP="00882893">
      <w:pPr>
        <w:rPr>
          <w:rFonts w:ascii="Sakkal Majalla" w:eastAsia="Calibri" w:hAnsi="Sakkal Majalla" w:cs="Sakkal Majalla"/>
          <w:kern w:val="2"/>
          <w:sz w:val="28"/>
          <w:szCs w:val="28"/>
          <w:u w:val="single"/>
          <w:rtl/>
          <w14:ligatures w14:val="standardContextual"/>
        </w:rPr>
      </w:pPr>
    </w:p>
    <w:p w:rsidR="00882893" w:rsidRPr="00882893" w:rsidRDefault="00882893" w:rsidP="00882893">
      <w:pPr>
        <w:rPr>
          <w:rFonts w:ascii="Sakkal Majalla" w:eastAsia="Calibri" w:hAnsi="Sakkal Majalla" w:cs="Sakkal Majalla"/>
          <w:kern w:val="2"/>
          <w:sz w:val="28"/>
          <w:szCs w:val="28"/>
          <w:u w:val="single"/>
          <w:rtl/>
          <w14:ligatures w14:val="standardContextual"/>
        </w:rPr>
      </w:pPr>
    </w:p>
    <w:p w:rsidR="00882893" w:rsidRPr="00882893" w:rsidRDefault="00882893" w:rsidP="00882893">
      <w:pPr>
        <w:spacing w:before="100" w:beforeAutospacing="1" w:after="100" w:afterAutospacing="1" w:line="240" w:lineRule="auto"/>
        <w:outlineLvl w:val="1"/>
        <w:rPr>
          <w:rFonts w:ascii="Simplified Arabic" w:eastAsia="Times New Roman" w:hAnsi="Simplified Arabic" w:cs="Simplified Arabic"/>
          <w:b/>
          <w:bCs/>
          <w:sz w:val="36"/>
          <w:szCs w:val="36"/>
          <w:u w:val="single"/>
          <w:rtl/>
        </w:rPr>
      </w:pPr>
      <w:bookmarkStart w:id="2" w:name="_Toc235144275"/>
      <w:r w:rsidRPr="00882893">
        <w:rPr>
          <w:rFonts w:ascii="Simplified Arabic" w:eastAsia="Times New Roman" w:hAnsi="Simplified Arabic" w:cs="Simplified Arabic"/>
          <w:b/>
          <w:bCs/>
          <w:sz w:val="36"/>
          <w:szCs w:val="36"/>
          <w:u w:val="single"/>
          <w:rtl/>
        </w:rPr>
        <w:lastRenderedPageBreak/>
        <w:t>مقدمة</w:t>
      </w:r>
      <w:r w:rsidRPr="00882893">
        <w:rPr>
          <w:rFonts w:ascii="Simplified Arabic" w:eastAsia="Times New Roman" w:hAnsi="Simplified Arabic" w:cs="Simplified Arabic" w:hint="cs"/>
          <w:b/>
          <w:bCs/>
          <w:sz w:val="36"/>
          <w:szCs w:val="36"/>
          <w:u w:val="single"/>
          <w:rtl/>
        </w:rPr>
        <w:t xml:space="preserve"> الفصل</w:t>
      </w:r>
      <w:r w:rsidRPr="00882893">
        <w:rPr>
          <w:rFonts w:ascii="Simplified Arabic" w:eastAsia="Times New Roman" w:hAnsi="Simplified Arabic" w:cs="Simplified Arabic"/>
          <w:b/>
          <w:bCs/>
          <w:sz w:val="36"/>
          <w:szCs w:val="36"/>
          <w:u w:val="single"/>
          <w:rtl/>
        </w:rPr>
        <w:t>:</w:t>
      </w:r>
      <w:bookmarkEnd w:id="2"/>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 xml:space="preserve">شهد العالم خلال العقدين الأخيرين تحولًا جذريًا في بيئة الأعمال نتيجة التطور المتسارع في تقنيات المعلومات والاتصالات، وما صاحبه من انتشار واسع للتقنيات الرقمية مثل الحوسبة السحابية، والذكاء الاصطناعي، وإنترنت الأشياء، وتحليلات البيانات الضخمة، وتقنيات </w:t>
      </w:r>
      <w:proofErr w:type="spellStart"/>
      <w:r w:rsidRPr="00882893">
        <w:rPr>
          <w:rFonts w:ascii="Simplified Arabic" w:eastAsia="Times New Roman" w:hAnsi="Simplified Arabic" w:cs="Simplified Arabic"/>
          <w:sz w:val="28"/>
          <w:szCs w:val="28"/>
          <w:rtl/>
        </w:rPr>
        <w:t>الأتمتة</w:t>
      </w:r>
      <w:proofErr w:type="spellEnd"/>
      <w:r w:rsidRPr="00882893">
        <w:rPr>
          <w:rFonts w:ascii="Simplified Arabic" w:eastAsia="Times New Roman" w:hAnsi="Simplified Arabic" w:cs="Simplified Arabic"/>
          <w:sz w:val="28"/>
          <w:szCs w:val="28"/>
          <w:rtl/>
        </w:rPr>
        <w:t xml:space="preserve"> الرقمية. وقد أدى هذا التطور إلى ظهور مفهوم </w:t>
      </w:r>
      <w:r w:rsidRPr="00882893">
        <w:rPr>
          <w:rFonts w:ascii="Simplified Arabic" w:eastAsia="Times New Roman" w:hAnsi="Simplified Arabic" w:cs="Simplified Arabic"/>
          <w:b/>
          <w:bCs/>
          <w:sz w:val="28"/>
          <w:szCs w:val="28"/>
          <w:rtl/>
        </w:rPr>
        <w:t>التحول الرقمي</w:t>
      </w:r>
      <w:r w:rsidRPr="00882893">
        <w:rPr>
          <w:rFonts w:ascii="Simplified Arabic" w:eastAsia="Times New Roman" w:hAnsi="Simplified Arabic" w:cs="Simplified Arabic"/>
          <w:b/>
          <w:bCs/>
          <w:sz w:val="28"/>
          <w:szCs w:val="28"/>
        </w:rPr>
        <w:t xml:space="preserve"> (</w:t>
      </w:r>
      <w:r w:rsidRPr="00882893">
        <w:rPr>
          <w:rFonts w:ascii="Times New Roman" w:eastAsia="Times New Roman" w:hAnsi="Times New Roman" w:cs="Times New Roman"/>
          <w:b/>
          <w:bCs/>
          <w:sz w:val="28"/>
          <w:szCs w:val="28"/>
        </w:rPr>
        <w:t>Digital Transformation</w:t>
      </w:r>
      <w:r w:rsidRPr="00882893">
        <w:rPr>
          <w:rFonts w:ascii="Simplified Arabic" w:eastAsia="Times New Roman" w:hAnsi="Simplified Arabic" w:cs="Simplified Arabic"/>
          <w:b/>
          <w:bCs/>
          <w:sz w:val="28"/>
          <w:szCs w:val="28"/>
        </w:rPr>
        <w:t>)</w:t>
      </w:r>
      <w:r w:rsidRPr="00882893">
        <w:rPr>
          <w:rFonts w:ascii="Simplified Arabic" w:eastAsia="Times New Roman" w:hAnsi="Simplified Arabic" w:cs="Simplified Arabic"/>
          <w:sz w:val="28"/>
          <w:szCs w:val="28"/>
        </w:rPr>
        <w:t xml:space="preserve"> </w:t>
      </w:r>
      <w:r w:rsidRPr="00882893">
        <w:rPr>
          <w:rFonts w:ascii="Simplified Arabic" w:eastAsia="Times New Roman" w:hAnsi="Simplified Arabic" w:cs="Simplified Arabic"/>
          <w:sz w:val="28"/>
          <w:szCs w:val="28"/>
          <w:rtl/>
        </w:rPr>
        <w:t>باعتباره أحد أهم التوجهات الاستراتيجية التي تعتمدها المؤسسات الحديثة لإعادة تصميم عملياتها الإدارية والتشغيلية، وابتكار نماذج أعمال جديدة، وتحسين جودة الخدمات، وتعزيز قدرتها على المنافسة والاستدامة في بيئة تتسم بسرعة التغير والتطور</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ولم يعد التحول الرقمي يقتصر على استخدام التقنيات الحديثة أو استبدال الأنظمة التقليدية بأنظمة إلكترونية، بل أصبح يمثل عملية تحول مؤسسية شاملة تشمل إعادة هيكلة العمليات التنظيمية، وتطوير الثقافة المؤسسية، وتمكين الموارد البشرية، وإعادة صياغة آليات اتخاذ القرار بالاعتماد على البيانات والتقنيات الرقمية الحديثة. ومن هذا المنطلق، أصبح التحول الرقمي عنصرًا أساسيًا لتحقيق الكفاءة التشغيلية ورفع الإنتاجية وتحسين جودة الأداء المؤسسي في مختلف القطاعات الحكومية والخاصة</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 xml:space="preserve">وفي ظل التغيرات الاقتصادية والتكنولوجية العالمية، اتجهت الحكومات والمؤسسات في مختلف دول العالم إلى تبني استراتيجيات للتحول الرقمي بهدف تحسين جودة الخدمات، وتبسيط الإجراءات، وزيادة الشفافية، وتعزيز سرعة الاستجابة لاحتياجات المستفيدين. وقد انعكس ذلك بصورة مباشرة على مختلف المجالات الإدارية، وفي مقدمتها </w:t>
      </w:r>
      <w:r w:rsidRPr="00882893">
        <w:rPr>
          <w:rFonts w:ascii="Simplified Arabic" w:eastAsia="Times New Roman" w:hAnsi="Simplified Arabic" w:cs="Simplified Arabic"/>
          <w:b/>
          <w:bCs/>
          <w:sz w:val="28"/>
          <w:szCs w:val="28"/>
          <w:rtl/>
        </w:rPr>
        <w:t>إدارة المشاريع</w:t>
      </w:r>
      <w:r w:rsidRPr="00882893">
        <w:rPr>
          <w:rFonts w:ascii="Simplified Arabic" w:eastAsia="Times New Roman" w:hAnsi="Simplified Arabic" w:cs="Simplified Arabic"/>
          <w:sz w:val="28"/>
          <w:szCs w:val="28"/>
          <w:rtl/>
        </w:rPr>
        <w:t>، التي تعد من أهم الأدوات الإدارية المستخدمة لتنفيذ الخطط الاستراتيجية وتحقيق الأهداف التنموية للمؤسسات</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وتعد إدارة المشاريع من التخصصات الإدارية التي تعتمد على التخطيط والتنظيم والتنسيق والرقابة لضمان تنفيذ المشاريع ضمن النطاق الزمني والمالي المحدد مع تحقيق الجودة المطلوبة. إلا أن ازدياد حجم المشاريع وتعقيدها، وتعدد أصحاب المصلحة، وتسارع التغيرات في بيئة الأعمال، فرض على المؤسسات البحث عن أدوات أكثر كفاءة لدعم عمليات التخطيط والتنفيذ والمتابعة وإدارة المخاطر، وهو ما وفرته تقنيات التحول الرقمي من خلال أنظمة إدارة المشاريع الذكية، ومنصات التعاون الإلكتروني، وتحليلات البيانات، وتقنيات الذكاء الاصطناعي</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lastRenderedPageBreak/>
        <w:t>وقد أسهمت هذه التقنيات في إحداث نقلة نوعية في إدارة المشاريع، حيث أصبح بإمكان مديري المشاريع متابعة تقدم الأعمال بصورة لحظية، وتحليل الأداء باستخدام مؤشرات دقيقة، والتنبؤ بالمخاطر قبل وقوعها، وتحسين توزيع الموارد، وتعزيز التواصل بين فرق العمل، الأمر الذي ينعكس إيجابًا على معدلات نجاح المشاريع وتقليل نسب التأخير والتجاوزات المالية</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وعلى الرغم من المزايا الكبيرة التي يوفرها التحول الرقمي، إلا أن العديد من المؤسسات، وخاصة في القطاع الحكومي وبعض الشركات العامة، لا تزال تواجه تحديات متعددة عند تطبيقه، تتمثل في ضعف البنية التحتية الرقمية، ومحدودية المهارات الرقمية لدى العاملين، وارتفاع تكاليف التحول، إضافة إلى مقاومة التغيير التنظيمي، وهو ما قد يحد من قدرة هذه المؤسسات على الاستفادة الكاملة من التقنيات الرقمية في إدارة مشاريعها</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وتشير الأدبيات الحديثة إلى وجود اهتمام متزايد بدراسة التحول الرقمي وآثاره في تحسين الأداء المؤسسي، إلا أن الدراسات التي تناولت بصورة مباشرة تأثير التحول الرقمي على إدارة المشاريع، وخاصة في المؤسسات الحكومية والشركات العامة في البيئة العربية، ما تزال محدودة نسبيًا، الأمر الذي يبرز الحاجة إلى إجراء المزيد من الدراسات التي تبحث في طبيعة هذه العلاقة، وتحدد أبعادها، وتقيس مدى تأثيرها في مختلف مراحل إدارة المشاريع</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 xml:space="preserve">وانطلاقًا من ذلك، تأتي هذه الدراسة لتسليط الضوء على </w:t>
      </w:r>
      <w:r w:rsidRPr="00882893">
        <w:rPr>
          <w:rFonts w:ascii="Simplified Arabic" w:eastAsia="Times New Roman" w:hAnsi="Simplified Arabic" w:cs="Simplified Arabic"/>
          <w:b/>
          <w:bCs/>
          <w:sz w:val="28"/>
          <w:szCs w:val="28"/>
          <w:rtl/>
        </w:rPr>
        <w:t>تأثير التحول الرقمي على إدارة المشاريع</w:t>
      </w:r>
      <w:r w:rsidRPr="00882893">
        <w:rPr>
          <w:rFonts w:ascii="Simplified Arabic" w:eastAsia="Times New Roman" w:hAnsi="Simplified Arabic" w:cs="Simplified Arabic"/>
          <w:sz w:val="28"/>
          <w:szCs w:val="28"/>
          <w:rtl/>
        </w:rPr>
        <w:t>، من خلال تحليل العلاقة بين تطبيق تقنيات التحول الرقمي وكفاءة إدارة المشاريع في المؤسسات الحكومية والشركات العامة، مع التركيز على أبعاد إدارة المشاريع المتمثلة في التخطيط، والتنفيذ، وإدارة الموارد، واتخاذ القرار. كما تسعى الدراسة إلى تقديم إطار علمي يمكن أن يسهم في دعم متخذي القرار عند وضع استراتيجيات التحول الرقمي، ويساعد المؤسسات على تعظيم الاستفادة من التقنيات الرقمية بما ينعكس إيجابًا على نجاح مشاريعها وتحقيق أهدافها الاستراتيجية</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Pr>
      </w:pP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tl/>
        </w:rPr>
      </w:pPr>
    </w:p>
    <w:p w:rsidR="00882893" w:rsidRDefault="00882893" w:rsidP="00882893">
      <w:pPr>
        <w:rPr>
          <w:rFonts w:ascii="Simplified Arabic" w:eastAsia="Times New Roman" w:hAnsi="Simplified Arabic" w:cs="Simplified Arabic"/>
          <w:sz w:val="28"/>
          <w:szCs w:val="28"/>
          <w:rtl/>
        </w:rPr>
      </w:pPr>
    </w:p>
    <w:p w:rsidR="00882893" w:rsidRDefault="00882893" w:rsidP="00882893">
      <w:pPr>
        <w:rPr>
          <w:rFonts w:ascii="Simplified Arabic" w:eastAsia="Times New Roman" w:hAnsi="Simplified Arabic" w:cs="Simplified Arabic"/>
          <w:sz w:val="28"/>
          <w:szCs w:val="28"/>
          <w:rtl/>
        </w:rPr>
      </w:pPr>
    </w:p>
    <w:p w:rsidR="00882893" w:rsidRPr="00882893" w:rsidRDefault="00882893" w:rsidP="00882893">
      <w:pPr>
        <w:rPr>
          <w:rFonts w:ascii="Simplified Arabic" w:eastAsia="Times New Roman" w:hAnsi="Simplified Arabic" w:cs="Simplified Arabic"/>
          <w:sz w:val="28"/>
          <w:szCs w:val="28"/>
          <w:rtl/>
        </w:rPr>
      </w:pPr>
    </w:p>
    <w:p w:rsidR="00882893" w:rsidRPr="00882893" w:rsidRDefault="00882893" w:rsidP="00882893">
      <w:pPr>
        <w:spacing w:before="100" w:beforeAutospacing="1" w:after="100" w:afterAutospacing="1" w:line="240" w:lineRule="auto"/>
        <w:outlineLvl w:val="1"/>
        <w:rPr>
          <w:rFonts w:ascii="Simplified Arabic" w:eastAsia="Times New Roman" w:hAnsi="Simplified Arabic" w:cs="Simplified Arabic"/>
          <w:b/>
          <w:bCs/>
          <w:sz w:val="36"/>
          <w:szCs w:val="36"/>
          <w:u w:val="single"/>
          <w:rtl/>
        </w:rPr>
      </w:pPr>
      <w:bookmarkStart w:id="3" w:name="_Toc235144276"/>
      <w:r w:rsidRPr="00882893">
        <w:rPr>
          <w:rFonts w:ascii="Simplified Arabic" w:eastAsia="Times New Roman" w:hAnsi="Simplified Arabic" w:cs="Simplified Arabic"/>
          <w:b/>
          <w:bCs/>
          <w:sz w:val="36"/>
          <w:szCs w:val="36"/>
          <w:u w:val="single"/>
        </w:rPr>
        <w:lastRenderedPageBreak/>
        <w:t>1.2</w:t>
      </w:r>
      <w:r w:rsidRPr="00882893">
        <w:rPr>
          <w:rFonts w:ascii="Simplified Arabic" w:eastAsia="Times New Roman" w:hAnsi="Simplified Arabic" w:cs="Simplified Arabic"/>
          <w:b/>
          <w:bCs/>
          <w:sz w:val="36"/>
          <w:szCs w:val="36"/>
          <w:u w:val="single"/>
          <w:rtl/>
        </w:rPr>
        <w:t xml:space="preserve"> مشكلة </w:t>
      </w:r>
      <w:proofErr w:type="gramStart"/>
      <w:r w:rsidRPr="00882893">
        <w:rPr>
          <w:rFonts w:ascii="Simplified Arabic" w:eastAsia="Times New Roman" w:hAnsi="Simplified Arabic" w:cs="Simplified Arabic"/>
          <w:b/>
          <w:bCs/>
          <w:sz w:val="36"/>
          <w:szCs w:val="36"/>
          <w:u w:val="single"/>
          <w:rtl/>
        </w:rPr>
        <w:t>الدراسة :</w:t>
      </w:r>
      <w:bookmarkEnd w:id="3"/>
      <w:proofErr w:type="gramEnd"/>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أصبح التحول الرقمي في السنوات الأخيرة أحد أهم المحاور الاستراتيجية التي تعتمد عليها المؤسسات الحكومية والخاصة لتحقيق التطوير المؤسسي ورفع كفاءة الأداء وتحسين جودة الخدمات. وقد ساهم التطور السريع في تقنيات المعلومات والاتصالات، والذكاء الاصطناعي، والحوسبة السحابية، وتحليل البيانات الضخمة، في إحداث تغييرات جوهرية في أساليب الإدارة واتخاذ القرار، الأمر الذي دفع العديد من المؤسسات إلى إعادة تصميم عملياتها الإدارية بما يتوافق مع متطلبات البيئة الرقمية الحديثة</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وفي المقابل، تشهد إدارة المشاريع تطورًا متسارعًا نتيجة تزايد حجم المشاريع وتعقيدها، وارتفاع توقعات أصحاب المصلحة، والحاجة إلى إنجاز المشاريع ضمن الوقت المحدد والميزانية المقررة مع المحافظة على جودة المخرجات. وقد أدى ذلك إلى زيادة الاعتماد على الحلول الرقمية وأنظمة إدارة المشاريع الحديثة التي تسهم في تحسين التخطيط، ومتابعة التنفيذ، وإدارة الموارد، ورفع مستوى التواصل بين فرق العمل، وتعزيز جودة القرارات الإدارية</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ورغم التوسع في تطبيق مبادرات التحول الرقمي في العديد من المؤسسات، إلا أن الواقع العملي يشير إلى وجود تفاوت واضح في مستوى الاستفادة من التقنيات الرقمية داخل بيئات إدارة المشاريع. فما زالت بعض المؤسسات تعاني من تحديات تتعلق بضعف البنية التحتية الرقمية، ومحدودية التكامل بين الأنظمة الإلكترونية، ونقص الكفاءات البشرية المؤهلة، إضافة إلى مقاومة التغيير التنظيمي، مما يؤثر في كفاءة إدارة المشاريع ويحد من تحقيق الفوائد المتوقعة من التحول الرقمي</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كما أظهرت العديد من الدراسات السابقة وجود علاقة إيجابية بين التحول الرقمي وتحسين الأداء المؤسسي، إلا أن معظمها ركز على أثر التحول الرقمي في الأداء التنظيمي أو جودة الخدمات أو الابتكار المؤسسي بصورة عامة، في حين ما تزال الدراسات التي تناولت تأثير التحول الرقمي على إدارة المشاريع بصورة مباشرة، وبخاصة في المؤسسات الحكومية والشركات العامة وفي البيئة العربية، محدودة نسبيًا. وتبرز هذه الفجوة البحثية الحاجة إلى إجراء دراسة تسهم في توضيح طبيعة العلاقة بين التحول الرقمي وإدارة المشاريع، وقياس حجم هذا التأثير بصورة علمية</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 xml:space="preserve">وانطلاقًا من ذلك، تتمثل مشكلة الدراسة في الحاجة إلى التعرف على مدى تأثير التحول الرقمي في تحسين إدارة المشاريع داخل المؤسسات الحكومية والشركات العامة، من خلال دراسة أثره في </w:t>
      </w:r>
      <w:r w:rsidRPr="00882893">
        <w:rPr>
          <w:rFonts w:ascii="Simplified Arabic" w:eastAsia="Times New Roman" w:hAnsi="Simplified Arabic" w:cs="Simplified Arabic"/>
          <w:sz w:val="28"/>
          <w:szCs w:val="28"/>
          <w:rtl/>
        </w:rPr>
        <w:lastRenderedPageBreak/>
        <w:t>التخطيط للمشروعات، وتنفيذها، وإدارة الموارد، ودعم اتخاذ القرار، بما يساعد المؤسسات على تعظيم الاستفادة من التقنيات الرقمية وتحقيق أهدافها الاستراتيجية بكفاءة وفاعلية</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outlineLvl w:val="1"/>
        <w:rPr>
          <w:rFonts w:ascii="Simplified Arabic" w:eastAsia="Times New Roman" w:hAnsi="Simplified Arabic" w:cs="Simplified Arabic"/>
          <w:b/>
          <w:bCs/>
          <w:sz w:val="36"/>
          <w:szCs w:val="36"/>
          <w:u w:val="single"/>
          <w:rtl/>
        </w:rPr>
      </w:pPr>
      <w:r w:rsidRPr="00882893">
        <w:rPr>
          <w:rFonts w:ascii="Simplified Arabic" w:eastAsia="Times New Roman" w:hAnsi="Simplified Arabic" w:cs="Simplified Arabic"/>
          <w:b/>
          <w:bCs/>
          <w:sz w:val="36"/>
          <w:szCs w:val="36"/>
          <w:u w:val="single"/>
        </w:rPr>
        <w:t xml:space="preserve"> </w:t>
      </w:r>
      <w:bookmarkStart w:id="4" w:name="_Toc235144277"/>
      <w:r w:rsidRPr="00882893">
        <w:rPr>
          <w:rFonts w:ascii="Simplified Arabic" w:eastAsia="Times New Roman" w:hAnsi="Simplified Arabic" w:cs="Simplified Arabic"/>
          <w:b/>
          <w:bCs/>
          <w:sz w:val="36"/>
          <w:szCs w:val="36"/>
          <w:u w:val="single"/>
        </w:rPr>
        <w:t xml:space="preserve">1.3 </w:t>
      </w:r>
      <w:r w:rsidRPr="00882893">
        <w:rPr>
          <w:rFonts w:ascii="Simplified Arabic" w:eastAsia="Times New Roman" w:hAnsi="Simplified Arabic" w:cs="Simplified Arabic"/>
          <w:b/>
          <w:bCs/>
          <w:sz w:val="36"/>
          <w:szCs w:val="36"/>
          <w:u w:val="single"/>
          <w:rtl/>
        </w:rPr>
        <w:t xml:space="preserve">تساؤلات </w:t>
      </w:r>
      <w:proofErr w:type="gramStart"/>
      <w:r w:rsidRPr="00882893">
        <w:rPr>
          <w:rFonts w:ascii="Simplified Arabic" w:eastAsia="Times New Roman" w:hAnsi="Simplified Arabic" w:cs="Simplified Arabic"/>
          <w:b/>
          <w:bCs/>
          <w:sz w:val="36"/>
          <w:szCs w:val="36"/>
          <w:u w:val="single"/>
          <w:rtl/>
        </w:rPr>
        <w:t>الدراسة :</w:t>
      </w:r>
      <w:bookmarkEnd w:id="4"/>
      <w:proofErr w:type="gramEnd"/>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وبناءً على ما سبق، يمكن صياغة مشكلة الدراسة في السؤال الرئيس الآتي</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b/>
          <w:bCs/>
          <w:sz w:val="28"/>
          <w:szCs w:val="28"/>
          <w:rtl/>
        </w:rPr>
        <w:t>ما تأثير التحول الرقمي على إدارة المشاريع في المؤسسات الحكومية والشركات العامة؟</w:t>
      </w:r>
    </w:p>
    <w:p w:rsidR="00882893" w:rsidRPr="00882893" w:rsidRDefault="00882893" w:rsidP="00882893">
      <w:pPr>
        <w:bidi w:val="0"/>
        <w:spacing w:after="0" w:line="240" w:lineRule="auto"/>
        <w:jc w:val="both"/>
        <w:rPr>
          <w:rFonts w:ascii="Simplified Arabic" w:eastAsia="Times New Roman" w:hAnsi="Simplified Arabic" w:cs="Simplified Arabic"/>
          <w:sz w:val="28"/>
          <w:szCs w:val="28"/>
          <w:rtl/>
        </w:rPr>
      </w:pPr>
    </w:p>
    <w:p w:rsidR="00882893" w:rsidRPr="00882893" w:rsidRDefault="00882893" w:rsidP="00882893">
      <w:pPr>
        <w:spacing w:line="360" w:lineRule="auto"/>
        <w:rPr>
          <w:rFonts w:ascii="Simplified Arabic" w:eastAsia="Times New Roman" w:hAnsi="Simplified Arabic" w:cs="Simplified Arabic"/>
          <w:b/>
          <w:bCs/>
          <w:sz w:val="32"/>
          <w:szCs w:val="32"/>
        </w:rPr>
      </w:pPr>
      <w:r w:rsidRPr="00882893">
        <w:rPr>
          <w:rFonts w:ascii="Simplified Arabic" w:eastAsia="Times New Roman" w:hAnsi="Simplified Arabic" w:cs="Simplified Arabic"/>
          <w:b/>
          <w:bCs/>
          <w:sz w:val="32"/>
          <w:szCs w:val="32"/>
          <w:rtl/>
        </w:rPr>
        <w:t>الأسئلة الفرعية</w:t>
      </w:r>
    </w:p>
    <w:p w:rsidR="00882893" w:rsidRPr="00882893" w:rsidRDefault="00882893" w:rsidP="00882893">
      <w:pPr>
        <w:spacing w:line="360" w:lineRule="auto"/>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ينبثق عن السؤال الرئيس مجموعة من التساؤلات الفرعية التي تسعى الدراسة إلى الإجابة عنها، وهي</w:t>
      </w:r>
      <w:r w:rsidRPr="00882893">
        <w:rPr>
          <w:rFonts w:ascii="Simplified Arabic" w:eastAsia="Times New Roman" w:hAnsi="Simplified Arabic" w:cs="Simplified Arabic"/>
          <w:sz w:val="28"/>
          <w:szCs w:val="28"/>
        </w:rPr>
        <w:t>:</w:t>
      </w:r>
    </w:p>
    <w:p w:rsidR="00882893" w:rsidRPr="00882893" w:rsidRDefault="00882893" w:rsidP="00882893">
      <w:pPr>
        <w:numPr>
          <w:ilvl w:val="0"/>
          <w:numId w:val="1"/>
        </w:numPr>
        <w:spacing w:line="360" w:lineRule="auto"/>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 xml:space="preserve">ما مستوى تطبيق التحول الرقمي في المؤسسات الحكومية والشركات العامة؟ </w:t>
      </w:r>
    </w:p>
    <w:p w:rsidR="00882893" w:rsidRPr="00882893" w:rsidRDefault="00882893" w:rsidP="00882893">
      <w:pPr>
        <w:numPr>
          <w:ilvl w:val="0"/>
          <w:numId w:val="1"/>
        </w:numPr>
        <w:spacing w:line="360" w:lineRule="auto"/>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 xml:space="preserve">ما أثر التحول الرقمي على تخطيط المشاريع؟ </w:t>
      </w:r>
    </w:p>
    <w:p w:rsidR="00882893" w:rsidRPr="00882893" w:rsidRDefault="00882893" w:rsidP="00882893">
      <w:pPr>
        <w:numPr>
          <w:ilvl w:val="0"/>
          <w:numId w:val="1"/>
        </w:numPr>
        <w:spacing w:line="360" w:lineRule="auto"/>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 xml:space="preserve">ما أثر التحول الرقمي على تنفيذ المشاريع؟ </w:t>
      </w:r>
    </w:p>
    <w:p w:rsidR="00882893" w:rsidRPr="00882893" w:rsidRDefault="00882893" w:rsidP="00882893">
      <w:pPr>
        <w:numPr>
          <w:ilvl w:val="0"/>
          <w:numId w:val="1"/>
        </w:numPr>
        <w:spacing w:line="360" w:lineRule="auto"/>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 xml:space="preserve">ما أثر التحول الرقمي على إدارة الموارد في المشاريع؟ </w:t>
      </w:r>
    </w:p>
    <w:p w:rsidR="00882893" w:rsidRPr="00882893" w:rsidRDefault="00882893" w:rsidP="00882893">
      <w:pPr>
        <w:numPr>
          <w:ilvl w:val="0"/>
          <w:numId w:val="1"/>
        </w:numPr>
        <w:spacing w:line="360" w:lineRule="auto"/>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 xml:space="preserve">ما أثر التحول الرقمي على دعم عملية اتخاذ القرار في إدارة المشاريع؟ </w:t>
      </w:r>
    </w:p>
    <w:p w:rsidR="00882893" w:rsidRPr="00882893" w:rsidRDefault="00882893" w:rsidP="00882893">
      <w:pPr>
        <w:numPr>
          <w:ilvl w:val="0"/>
          <w:numId w:val="1"/>
        </w:numPr>
        <w:spacing w:line="360" w:lineRule="auto"/>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 xml:space="preserve">هل توجد علاقة ذات دلالة إحصائية بين التحول الرقمي وكفاءة إدارة المشاريع؟ </w:t>
      </w:r>
    </w:p>
    <w:p w:rsidR="00882893" w:rsidRPr="00882893" w:rsidRDefault="00882893" w:rsidP="00882893">
      <w:pPr>
        <w:numPr>
          <w:ilvl w:val="0"/>
          <w:numId w:val="1"/>
        </w:numPr>
        <w:spacing w:line="360" w:lineRule="auto"/>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 xml:space="preserve">ما أبرز التحديات التي تواجه المؤسسات عند تطبيق التحول الرقمي في إدارة المشاريع؟ </w:t>
      </w:r>
    </w:p>
    <w:p w:rsidR="00882893" w:rsidRPr="00882893" w:rsidRDefault="00882893" w:rsidP="00882893">
      <w:pPr>
        <w:spacing w:line="360" w:lineRule="auto"/>
        <w:rPr>
          <w:rFonts w:ascii="Sakkal Majalla" w:eastAsia="Calibri" w:hAnsi="Sakkal Majalla" w:cs="Sakkal Majalla"/>
          <w:kern w:val="2"/>
          <w:sz w:val="30"/>
          <w:szCs w:val="30"/>
          <w:u w:val="single"/>
          <w:rtl/>
          <w14:ligatures w14:val="standardContextual"/>
        </w:rPr>
      </w:pPr>
    </w:p>
    <w:p w:rsidR="00882893" w:rsidRPr="00882893" w:rsidRDefault="00882893" w:rsidP="00882893">
      <w:pPr>
        <w:rPr>
          <w:rFonts w:ascii="Sakkal Majalla" w:eastAsia="Calibri" w:hAnsi="Sakkal Majalla" w:cs="Sakkal Majalla"/>
          <w:kern w:val="2"/>
          <w:sz w:val="28"/>
          <w:szCs w:val="28"/>
          <w:u w:val="single"/>
          <w:rtl/>
          <w14:ligatures w14:val="standardContextual"/>
        </w:rPr>
      </w:pPr>
    </w:p>
    <w:p w:rsidR="00882893" w:rsidRPr="00882893" w:rsidRDefault="00882893" w:rsidP="00882893">
      <w:pPr>
        <w:spacing w:before="100" w:beforeAutospacing="1" w:after="100" w:afterAutospacing="1" w:line="240" w:lineRule="auto"/>
        <w:outlineLvl w:val="1"/>
        <w:rPr>
          <w:rFonts w:ascii="Simplified Arabic" w:eastAsia="Times New Roman" w:hAnsi="Simplified Arabic" w:cs="Simplified Arabic"/>
          <w:b/>
          <w:bCs/>
          <w:sz w:val="36"/>
          <w:szCs w:val="36"/>
          <w:u w:val="single"/>
          <w:rtl/>
        </w:rPr>
      </w:pPr>
      <w:bookmarkStart w:id="5" w:name="_Toc235144278"/>
      <w:r w:rsidRPr="00882893">
        <w:rPr>
          <w:rFonts w:ascii="Simplified Arabic" w:eastAsia="Times New Roman" w:hAnsi="Simplified Arabic" w:cs="Simplified Arabic"/>
          <w:b/>
          <w:bCs/>
          <w:sz w:val="36"/>
          <w:szCs w:val="36"/>
          <w:u w:val="single"/>
          <w:rtl/>
        </w:rPr>
        <w:lastRenderedPageBreak/>
        <w:t xml:space="preserve">1.4 أهمية الدراسة </w:t>
      </w:r>
      <w:proofErr w:type="gramStart"/>
      <w:r w:rsidRPr="00882893">
        <w:rPr>
          <w:rFonts w:ascii="Simplified Arabic" w:eastAsia="Times New Roman" w:hAnsi="Simplified Arabic" w:cs="Simplified Arabic"/>
          <w:b/>
          <w:bCs/>
          <w:sz w:val="36"/>
          <w:szCs w:val="36"/>
          <w:u w:val="single"/>
          <w:rtl/>
        </w:rPr>
        <w:t>البحثية :</w:t>
      </w:r>
      <w:bookmarkEnd w:id="5"/>
      <w:proofErr w:type="gramEnd"/>
    </w:p>
    <w:p w:rsidR="00882893" w:rsidRPr="00882893" w:rsidRDefault="00882893" w:rsidP="00882893">
      <w:pPr>
        <w:spacing w:before="100" w:beforeAutospacing="1" w:after="100" w:afterAutospacing="1" w:line="276"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تنبع أهمية هذه الدراسة من الأهمية المتزايدة للتحول الرقمي بوصفه أحد المحركات الرئيسة لتطوير المؤسسات ورفع كفاءة أدائها، ومن الدور المحوري الذي تؤديه إدارة المشاريع في تنفيذ الخطط الاستراتيجية وتحقيق الأهداف التنظيمية. وفي ظل تسارع التطورات التقنية وازدياد اعتماد المؤسسات على الحلول الرقمية، أصبح من الضروري دراسة العلاقة بين التحول الرقمي وإدارة المشاريع، وقياس مدى تأثير التقنيات الرقمية في تحسين كفاءة إدارة المشاريع وتعزيز فرص نجاحها</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76"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وتتوزع أهمية الدراسة إلى جانبين رئيسين هما الأهمية ا</w:t>
      </w:r>
      <w:r w:rsidRPr="00882893">
        <w:rPr>
          <w:rFonts w:ascii="Simplified Arabic" w:eastAsia="Times New Roman" w:hAnsi="Simplified Arabic" w:cs="Simplified Arabic" w:hint="cs"/>
          <w:sz w:val="28"/>
          <w:szCs w:val="28"/>
          <w:rtl/>
        </w:rPr>
        <w:t>لنظرية</w:t>
      </w:r>
      <w:r w:rsidRPr="00882893">
        <w:rPr>
          <w:rFonts w:ascii="Simplified Arabic" w:eastAsia="Times New Roman" w:hAnsi="Simplified Arabic" w:cs="Simplified Arabic"/>
          <w:sz w:val="28"/>
          <w:szCs w:val="28"/>
          <w:rtl/>
        </w:rPr>
        <w:t xml:space="preserve"> والأهمية ال</w:t>
      </w:r>
      <w:r w:rsidRPr="00882893">
        <w:rPr>
          <w:rFonts w:ascii="Simplified Arabic" w:eastAsia="Times New Roman" w:hAnsi="Simplified Arabic" w:cs="Simplified Arabic" w:hint="cs"/>
          <w:sz w:val="28"/>
          <w:szCs w:val="28"/>
          <w:rtl/>
        </w:rPr>
        <w:t>تطبيقية</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Pr>
      </w:pPr>
    </w:p>
    <w:p w:rsidR="00882893" w:rsidRPr="00882893" w:rsidRDefault="00882893" w:rsidP="00882893">
      <w:pPr>
        <w:rPr>
          <w:rFonts w:ascii="Simplified Arabic" w:eastAsia="Calibri" w:hAnsi="Simplified Arabic" w:cs="Simplified Arabic"/>
          <w:b/>
          <w:bCs/>
          <w:kern w:val="2"/>
          <w:sz w:val="28"/>
          <w:szCs w:val="28"/>
          <w14:ligatures w14:val="standardContextual"/>
        </w:rPr>
      </w:pPr>
      <w:r w:rsidRPr="00882893">
        <w:rPr>
          <w:rFonts w:ascii="Simplified Arabic" w:eastAsia="Calibri" w:hAnsi="Simplified Arabic" w:cs="Simplified Arabic"/>
          <w:b/>
          <w:bCs/>
          <w:kern w:val="2"/>
          <w:sz w:val="28"/>
          <w:szCs w:val="28"/>
          <w:rtl/>
          <w14:ligatures w14:val="standardContextual"/>
        </w:rPr>
        <w:t>أولا| الأهمية النظرية:</w:t>
      </w:r>
    </w:p>
    <w:p w:rsidR="00882893" w:rsidRPr="00882893" w:rsidRDefault="00882893" w:rsidP="00882893">
      <w:pPr>
        <w:spacing w:before="100" w:beforeAutospacing="1" w:after="100" w:afterAutospacing="1" w:line="276"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تكمن الأهمية ال</w:t>
      </w:r>
      <w:r w:rsidRPr="00882893">
        <w:rPr>
          <w:rFonts w:ascii="Simplified Arabic" w:eastAsia="Times New Roman" w:hAnsi="Simplified Arabic" w:cs="Simplified Arabic" w:hint="cs"/>
          <w:sz w:val="28"/>
          <w:szCs w:val="28"/>
          <w:rtl/>
        </w:rPr>
        <w:t>نظرية</w:t>
      </w:r>
      <w:r w:rsidRPr="00882893">
        <w:rPr>
          <w:rFonts w:ascii="Simplified Arabic" w:eastAsia="Times New Roman" w:hAnsi="Simplified Arabic" w:cs="Simplified Arabic"/>
          <w:sz w:val="28"/>
          <w:szCs w:val="28"/>
          <w:rtl/>
        </w:rPr>
        <w:t xml:space="preserve"> لهذه الدراسة في أنها تسهم في إثراء الأدبيات العلمية العربية المتعلقة بالتحول الرقمي وإدارة المشاريع، من خلال تقديم إطار نظري يوضح طبيعة العلاقة بين المتغيرين، ويجمع بين المفاهيم والنظريات الحديثة ذات الصلة</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76"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كما تسهم الدراسة في سد جانب من الفجوة البحثية الناتجة عن محدودية الدراسات العربية التي تناولت بصورة مباشرة أثر التحول الرقمي في إدارة المشاريع داخل المؤسسات الحكومية والشركات العامة، الأمر الذي يجعلها مرجعًا علميًا يمكن أن يستفيد منه الباحثون وطلبة الدراسات العليا في الدراسات المستقبلية</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76"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وتساعد الدراسة كذلك في تطوير المعرفة العلمية المتعلقة بكيفية توظيف التقنيات الرقمية الحديثة في تحسين مراحل إدارة المشاريع المختلفة، بما يشمل التخطيط، والتنفيذ، وإدارة الموارد، وإدارة المخاطر، ودعم عملية اتخاذ القرار</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Pr>
      </w:pPr>
    </w:p>
    <w:p w:rsidR="00882893" w:rsidRPr="00882893" w:rsidRDefault="00882893" w:rsidP="00882893">
      <w:pPr>
        <w:rPr>
          <w:rFonts w:ascii="Simplified Arabic" w:eastAsia="Calibri" w:hAnsi="Simplified Arabic" w:cs="Simplified Arabic"/>
          <w:b/>
          <w:bCs/>
          <w:kern w:val="2"/>
          <w:sz w:val="28"/>
          <w:szCs w:val="28"/>
          <w14:ligatures w14:val="standardContextual"/>
        </w:rPr>
      </w:pPr>
      <w:r w:rsidRPr="00882893">
        <w:rPr>
          <w:rFonts w:ascii="Simplified Arabic" w:eastAsia="Calibri" w:hAnsi="Simplified Arabic" w:cs="Simplified Arabic"/>
          <w:b/>
          <w:bCs/>
          <w:kern w:val="2"/>
          <w:sz w:val="28"/>
          <w:szCs w:val="28"/>
          <w:rtl/>
          <w14:ligatures w14:val="standardContextual"/>
        </w:rPr>
        <w:lastRenderedPageBreak/>
        <w:t>ثانيًا| الأهمية التطبيقية:</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أما من الناحية التطبيقية، تتمثل الأهمية لهذه الدراسة في أنها تقدم نتائج يمكن أن تستفيد منها المؤسسات الحكومية والشركات العامة عند وضع استراتيجيات التحول الرقمي، من خلال توضيح أثر التقنيات الرقمية في تحسين كفاءة إدارة المشاريع ورفع معدلات نجاحها</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كما تساعد نتائج الدراسة القيادات الإدارية ومديري المشاريع في اتخاذ قرارات أكثر فاعلية فيما يتعلق باختيار الأدوات الرقمية المناسبة، وتحسين عمليات التخطيط والرقابة، وتعزيز التكامل بين الإدارات المختلفة</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ومن المتوقع أن تسهم نتائج الدراسة في مساعدة المؤسسات على التعرف على أبرز المعوقات التي تحد من نجاح مبادرات التحول الرقمي، ووضع حلول عملية لمعالجتها، بما يسهم في تحسين الأداء المؤسسي، وتقليل التكاليف، ورفع جودة تنفيذ المشاريع</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tl/>
        </w:rPr>
      </w:pPr>
      <w:r w:rsidRPr="00882893">
        <w:rPr>
          <w:rFonts w:ascii="Simplified Arabic" w:eastAsia="Times New Roman" w:hAnsi="Simplified Arabic" w:cs="Simplified Arabic"/>
          <w:sz w:val="28"/>
          <w:szCs w:val="28"/>
          <w:rtl/>
        </w:rPr>
        <w:t>كذلك يمكن أن تمثل نتائج هذه الدراسة مرجعًا عمليًا لصناع القرار عند إعداد الخطط المستقبلية الخاصة بالتحول الرقمي، وتطوير السياسات التي تدعم الاستخدام الفعال للتقنيات الرقمية في إدارة المشاريع</w:t>
      </w:r>
    </w:p>
    <w:p w:rsidR="00882893" w:rsidRPr="00882893" w:rsidRDefault="00882893" w:rsidP="00882893">
      <w:pPr>
        <w:rPr>
          <w:rFonts w:ascii="Sakkal Majalla" w:eastAsia="Calibri" w:hAnsi="Sakkal Majalla" w:cs="Sakkal Majalla"/>
          <w:kern w:val="2"/>
          <w:sz w:val="28"/>
          <w:szCs w:val="28"/>
          <w:u w:val="single"/>
          <w:rtl/>
          <w14:ligatures w14:val="standardContextual"/>
        </w:rPr>
      </w:pPr>
    </w:p>
    <w:p w:rsidR="00882893" w:rsidRPr="00882893" w:rsidRDefault="00882893" w:rsidP="00882893">
      <w:pPr>
        <w:spacing w:before="100" w:beforeAutospacing="1" w:after="100" w:afterAutospacing="1" w:line="240" w:lineRule="auto"/>
        <w:outlineLvl w:val="1"/>
        <w:rPr>
          <w:rFonts w:ascii="Simplified Arabic" w:eastAsia="Times New Roman" w:hAnsi="Simplified Arabic" w:cs="Simplified Arabic"/>
          <w:b/>
          <w:bCs/>
          <w:sz w:val="36"/>
          <w:szCs w:val="36"/>
          <w:u w:val="single"/>
        </w:rPr>
      </w:pPr>
      <w:bookmarkStart w:id="6" w:name="_Toc235144279"/>
      <w:r w:rsidRPr="00882893">
        <w:rPr>
          <w:rFonts w:ascii="Simplified Arabic" w:eastAsia="Times New Roman" w:hAnsi="Simplified Arabic" w:cs="Simplified Arabic"/>
          <w:b/>
          <w:bCs/>
          <w:sz w:val="36"/>
          <w:szCs w:val="36"/>
          <w:u w:val="single"/>
          <w:rtl/>
        </w:rPr>
        <w:t xml:space="preserve">1.5 أهداف </w:t>
      </w:r>
      <w:proofErr w:type="gramStart"/>
      <w:r w:rsidRPr="00882893">
        <w:rPr>
          <w:rFonts w:ascii="Simplified Arabic" w:eastAsia="Times New Roman" w:hAnsi="Simplified Arabic" w:cs="Simplified Arabic"/>
          <w:b/>
          <w:bCs/>
          <w:sz w:val="36"/>
          <w:szCs w:val="36"/>
          <w:u w:val="single"/>
          <w:rtl/>
        </w:rPr>
        <w:t>البحث :</w:t>
      </w:r>
      <w:bookmarkEnd w:id="6"/>
      <w:proofErr w:type="gramEnd"/>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تهدف هذه الدراسة بصورة رئيسة إلى تحليل تأثير التحول الرقمي على إدارة المشاريع في المؤسسات الحكومية والشركات العامة، وقياس مدى مساهمة التقنيات الرقمية في تحسين كفاءة العمليات الإدارية المرتبطة بإدارة المشاريع. كما تسعى الدراسة إلى تقديم نتائج علمية يمكن الاستفادة منها في تطوير الممارسات الإدارية وتعزيز نجاح المشاريع في ظل بيئة الأعمال الرقمية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ولتحقيق هذا الهدف الرئيس، تسعى الدراسة إلى تحقيق الأهداف الفرعية الآتية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numPr>
          <w:ilvl w:val="0"/>
          <w:numId w:val="2"/>
        </w:numPr>
        <w:spacing w:line="240" w:lineRule="auto"/>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التعرف على مستوى تطبيق التحول الرقمي في المؤسسات الحكومية والشركات العامة</w:t>
      </w:r>
      <w:r w:rsidRPr="00882893">
        <w:rPr>
          <w:rFonts w:ascii="Simplified Arabic" w:eastAsia="Calibri" w:hAnsi="Simplified Arabic" w:cs="Simplified Arabic"/>
          <w:kern w:val="2"/>
          <w:sz w:val="28"/>
          <w:szCs w:val="28"/>
          <w14:ligatures w14:val="standardContextual"/>
        </w:rPr>
        <w:t xml:space="preserve">. </w:t>
      </w:r>
    </w:p>
    <w:p w:rsidR="00882893" w:rsidRPr="00882893" w:rsidRDefault="00882893" w:rsidP="00882893">
      <w:pPr>
        <w:numPr>
          <w:ilvl w:val="0"/>
          <w:numId w:val="2"/>
        </w:numPr>
        <w:spacing w:line="240" w:lineRule="auto"/>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تحليل أثر التحول الرقمي على مرحلة التخطيط للمشاريع</w:t>
      </w:r>
      <w:r w:rsidRPr="00882893">
        <w:rPr>
          <w:rFonts w:ascii="Simplified Arabic" w:eastAsia="Calibri" w:hAnsi="Simplified Arabic" w:cs="Simplified Arabic"/>
          <w:kern w:val="2"/>
          <w:sz w:val="28"/>
          <w:szCs w:val="28"/>
          <w14:ligatures w14:val="standardContextual"/>
        </w:rPr>
        <w:t xml:space="preserve">. </w:t>
      </w:r>
    </w:p>
    <w:p w:rsidR="00882893" w:rsidRPr="00882893" w:rsidRDefault="00882893" w:rsidP="00882893">
      <w:pPr>
        <w:numPr>
          <w:ilvl w:val="0"/>
          <w:numId w:val="2"/>
        </w:numPr>
        <w:spacing w:line="240" w:lineRule="auto"/>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قياس أثر التحول الرقمي على كفاءة تنفيذ المشاريع</w:t>
      </w:r>
      <w:r w:rsidRPr="00882893">
        <w:rPr>
          <w:rFonts w:ascii="Simplified Arabic" w:eastAsia="Calibri" w:hAnsi="Simplified Arabic" w:cs="Simplified Arabic"/>
          <w:kern w:val="2"/>
          <w:sz w:val="28"/>
          <w:szCs w:val="28"/>
          <w14:ligatures w14:val="standardContextual"/>
        </w:rPr>
        <w:t xml:space="preserve">. </w:t>
      </w:r>
    </w:p>
    <w:p w:rsidR="00882893" w:rsidRPr="00882893" w:rsidRDefault="00882893" w:rsidP="00882893">
      <w:pPr>
        <w:numPr>
          <w:ilvl w:val="0"/>
          <w:numId w:val="2"/>
        </w:numPr>
        <w:spacing w:line="240" w:lineRule="auto"/>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lastRenderedPageBreak/>
        <w:t>دراسة أثر التحول الرقمي في تحسين إدارة الموارد البشرية والمالية والتقنية داخل المشاريع</w:t>
      </w:r>
      <w:r w:rsidRPr="00882893">
        <w:rPr>
          <w:rFonts w:ascii="Simplified Arabic" w:eastAsia="Calibri" w:hAnsi="Simplified Arabic" w:cs="Simplified Arabic"/>
          <w:kern w:val="2"/>
          <w:sz w:val="28"/>
          <w:szCs w:val="28"/>
          <w14:ligatures w14:val="standardContextual"/>
        </w:rPr>
        <w:t xml:space="preserve">. </w:t>
      </w:r>
    </w:p>
    <w:p w:rsidR="00882893" w:rsidRPr="00882893" w:rsidRDefault="00882893" w:rsidP="00882893">
      <w:pPr>
        <w:numPr>
          <w:ilvl w:val="0"/>
          <w:numId w:val="2"/>
        </w:numPr>
        <w:spacing w:line="240" w:lineRule="auto"/>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تحديد أثر التحول الرقمي في دعم عملية اتخاذ القرار أثناء إدارة المشاريع</w:t>
      </w:r>
      <w:r w:rsidRPr="00882893">
        <w:rPr>
          <w:rFonts w:ascii="Simplified Arabic" w:eastAsia="Calibri" w:hAnsi="Simplified Arabic" w:cs="Simplified Arabic"/>
          <w:kern w:val="2"/>
          <w:sz w:val="28"/>
          <w:szCs w:val="28"/>
          <w14:ligatures w14:val="standardContextual"/>
        </w:rPr>
        <w:t xml:space="preserve">. </w:t>
      </w:r>
    </w:p>
    <w:p w:rsidR="00882893" w:rsidRPr="00882893" w:rsidRDefault="00882893" w:rsidP="00882893">
      <w:pPr>
        <w:numPr>
          <w:ilvl w:val="0"/>
          <w:numId w:val="2"/>
        </w:numPr>
        <w:spacing w:line="240" w:lineRule="auto"/>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التعرف على أبرز التحديات التي تواجه المؤسسات عند تطبيق التحول الرقمي في إدارة المشاريع</w:t>
      </w:r>
      <w:r w:rsidRPr="00882893">
        <w:rPr>
          <w:rFonts w:ascii="Simplified Arabic" w:eastAsia="Calibri" w:hAnsi="Simplified Arabic" w:cs="Simplified Arabic"/>
          <w:kern w:val="2"/>
          <w:sz w:val="28"/>
          <w:szCs w:val="28"/>
          <w14:ligatures w14:val="standardContextual"/>
        </w:rPr>
        <w:t xml:space="preserve">. </w:t>
      </w:r>
    </w:p>
    <w:p w:rsidR="00882893" w:rsidRPr="00882893" w:rsidRDefault="00882893" w:rsidP="00882893">
      <w:pPr>
        <w:numPr>
          <w:ilvl w:val="0"/>
          <w:numId w:val="2"/>
        </w:numPr>
        <w:spacing w:line="240" w:lineRule="auto"/>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تقديم مجموعة من التوصيات العملية التي تساعد المؤسسات على تعزيز الاستفادة من تقنيات التحول الرقمي في إدارة المشاريع وتحسين معدلات نجاحها</w:t>
      </w:r>
      <w:r w:rsidRPr="00882893">
        <w:rPr>
          <w:rFonts w:ascii="Simplified Arabic" w:eastAsia="Calibri" w:hAnsi="Simplified Arabic" w:cs="Simplified Arabic"/>
          <w:kern w:val="2"/>
          <w:sz w:val="28"/>
          <w:szCs w:val="28"/>
          <w14:ligatures w14:val="standardContextual"/>
        </w:rPr>
        <w:t xml:space="preserve">. </w:t>
      </w:r>
    </w:p>
    <w:p w:rsidR="00882893" w:rsidRPr="00882893" w:rsidRDefault="00882893" w:rsidP="00882893">
      <w:pPr>
        <w:spacing w:line="240" w:lineRule="auto"/>
        <w:ind w:firstLine="284"/>
        <w:jc w:val="both"/>
        <w:rPr>
          <w:rFonts w:ascii="Simplified Arabic" w:eastAsia="Calibri" w:hAnsi="Simplified Arabic" w:cs="Simplified Arabic"/>
          <w:kern w:val="2"/>
          <w:sz w:val="24"/>
          <w:szCs w:val="24"/>
          <w:u w:val="single"/>
          <w:rtl/>
          <w14:ligatures w14:val="standardContextual"/>
        </w:rPr>
      </w:pPr>
    </w:p>
    <w:p w:rsidR="00882893" w:rsidRPr="00882893" w:rsidRDefault="00882893" w:rsidP="00882893">
      <w:pPr>
        <w:rPr>
          <w:rFonts w:ascii="Sakkal Majalla" w:eastAsia="Calibri" w:hAnsi="Sakkal Majalla" w:cs="Sakkal Majalla"/>
          <w:kern w:val="2"/>
          <w:sz w:val="28"/>
          <w:szCs w:val="28"/>
          <w:u w:val="single"/>
          <w:rtl/>
          <w14:ligatures w14:val="standardContextual"/>
        </w:rPr>
      </w:pPr>
    </w:p>
    <w:p w:rsidR="00882893" w:rsidRPr="00882893" w:rsidRDefault="00882893" w:rsidP="00882893">
      <w:pPr>
        <w:spacing w:before="100" w:beforeAutospacing="1" w:after="100" w:afterAutospacing="1" w:line="240" w:lineRule="auto"/>
        <w:outlineLvl w:val="1"/>
        <w:rPr>
          <w:rFonts w:ascii="Simplified Arabic" w:eastAsia="Times New Roman" w:hAnsi="Simplified Arabic" w:cs="Simplified Arabic"/>
          <w:b/>
          <w:bCs/>
          <w:sz w:val="36"/>
          <w:szCs w:val="36"/>
          <w:u w:val="single"/>
          <w:rtl/>
        </w:rPr>
      </w:pPr>
      <w:bookmarkStart w:id="7" w:name="_Toc235144280"/>
      <w:r w:rsidRPr="00882893">
        <w:rPr>
          <w:rFonts w:ascii="Simplified Arabic" w:eastAsia="Times New Roman" w:hAnsi="Simplified Arabic" w:cs="Simplified Arabic"/>
          <w:b/>
          <w:bCs/>
          <w:sz w:val="36"/>
          <w:szCs w:val="36"/>
          <w:u w:val="single"/>
          <w:rtl/>
        </w:rPr>
        <w:t>1.6 فرضيات البحث:</w:t>
      </w:r>
      <w:bookmarkEnd w:id="7"/>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استنادًا إلى مشكلة الدراسة، وأهدافها، وتساؤلاتها، وإلى ما أشارت إليه الأدبيات السابقة حول الدور الذي يؤديه التحول الرقمي في تحسين الأداء المؤسسي وإدارة المشاريع، فقد تمت صياغة فرضيات الدراسة على النحو الآتي</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b/>
          <w:bCs/>
          <w:sz w:val="32"/>
          <w:szCs w:val="32"/>
        </w:rPr>
      </w:pPr>
      <w:r w:rsidRPr="00882893">
        <w:rPr>
          <w:rFonts w:ascii="Simplified Arabic" w:eastAsia="Times New Roman" w:hAnsi="Simplified Arabic" w:cs="Simplified Arabic"/>
          <w:b/>
          <w:bCs/>
          <w:sz w:val="32"/>
          <w:szCs w:val="32"/>
          <w:rtl/>
        </w:rPr>
        <w:t>أولاً</w:t>
      </w:r>
      <w:r w:rsidRPr="00882893">
        <w:rPr>
          <w:rFonts w:ascii="Simplified Arabic" w:eastAsia="Times New Roman" w:hAnsi="Simplified Arabic" w:cs="Simplified Arabic" w:hint="cs"/>
          <w:b/>
          <w:bCs/>
          <w:sz w:val="32"/>
          <w:szCs w:val="32"/>
          <w:rtl/>
        </w:rPr>
        <w:t>|</w:t>
      </w:r>
      <w:r w:rsidRPr="00882893">
        <w:rPr>
          <w:rFonts w:ascii="Simplified Arabic" w:eastAsia="Times New Roman" w:hAnsi="Simplified Arabic" w:cs="Simplified Arabic"/>
          <w:b/>
          <w:bCs/>
          <w:sz w:val="32"/>
          <w:szCs w:val="32"/>
          <w:rtl/>
        </w:rPr>
        <w:t xml:space="preserve"> الفرضية الرئيسة</w:t>
      </w:r>
      <w:r w:rsidRPr="00882893">
        <w:rPr>
          <w:rFonts w:ascii="Simplified Arabic" w:eastAsia="Times New Roman" w:hAnsi="Simplified Arabic" w:cs="Simplified Arabic" w:hint="cs"/>
          <w:b/>
          <w:bCs/>
          <w:sz w:val="32"/>
          <w:szCs w:val="32"/>
          <w:rtl/>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b/>
          <w:bCs/>
          <w:sz w:val="28"/>
          <w:szCs w:val="28"/>
        </w:rPr>
      </w:pPr>
      <w:r w:rsidRPr="00882893">
        <w:rPr>
          <w:rFonts w:ascii="Simplified Arabic" w:eastAsia="Times New Roman" w:hAnsi="Simplified Arabic" w:cs="Simplified Arabic"/>
          <w:b/>
          <w:bCs/>
          <w:sz w:val="28"/>
          <w:szCs w:val="28"/>
        </w:rPr>
        <w:t>H</w:t>
      </w:r>
      <w:r w:rsidRPr="00882893">
        <w:rPr>
          <w:rFonts w:ascii="Times New Roman" w:eastAsia="Times New Roman" w:hAnsi="Times New Roman" w:cs="Times New Roman"/>
          <w:b/>
          <w:bCs/>
          <w:sz w:val="28"/>
          <w:szCs w:val="28"/>
        </w:rPr>
        <w:t>₀</w:t>
      </w:r>
      <w:r w:rsidRPr="00882893">
        <w:rPr>
          <w:rFonts w:ascii="Simplified Arabic" w:eastAsia="Times New Roman" w:hAnsi="Simplified Arabic" w:cs="Simplified Arabic" w:hint="cs"/>
          <w:b/>
          <w:bCs/>
          <w:sz w:val="28"/>
          <w:szCs w:val="28"/>
          <w:rtl/>
        </w:rPr>
        <w:t xml:space="preserve"> (</w:t>
      </w:r>
      <w:r w:rsidRPr="00882893">
        <w:rPr>
          <w:rFonts w:ascii="Simplified Arabic" w:eastAsia="Times New Roman" w:hAnsi="Simplified Arabic" w:cs="Simplified Arabic"/>
          <w:b/>
          <w:bCs/>
          <w:sz w:val="28"/>
          <w:szCs w:val="28"/>
          <w:rtl/>
        </w:rPr>
        <w:t xml:space="preserve">الفرضية </w:t>
      </w:r>
      <w:proofErr w:type="gramStart"/>
      <w:r w:rsidRPr="00882893">
        <w:rPr>
          <w:rFonts w:ascii="Simplified Arabic" w:eastAsia="Times New Roman" w:hAnsi="Simplified Arabic" w:cs="Simplified Arabic"/>
          <w:b/>
          <w:bCs/>
          <w:sz w:val="28"/>
          <w:szCs w:val="28"/>
          <w:rtl/>
        </w:rPr>
        <w:t>العدمية</w:t>
      </w:r>
      <w:r w:rsidRPr="00882893">
        <w:rPr>
          <w:rFonts w:ascii="Simplified Arabic" w:eastAsia="Times New Roman" w:hAnsi="Simplified Arabic" w:cs="Simplified Arabic"/>
          <w:b/>
          <w:bCs/>
          <w:sz w:val="28"/>
          <w:szCs w:val="28"/>
        </w:rPr>
        <w:t>(</w:t>
      </w:r>
      <w:r w:rsidRPr="00882893">
        <w:rPr>
          <w:rFonts w:ascii="Simplified Arabic" w:eastAsia="Times New Roman" w:hAnsi="Simplified Arabic" w:cs="Simplified Arabic" w:hint="cs"/>
          <w:b/>
          <w:bCs/>
          <w:sz w:val="28"/>
          <w:szCs w:val="28"/>
          <w:rtl/>
        </w:rPr>
        <w:t>:</w:t>
      </w:r>
      <w:proofErr w:type="gramEnd"/>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لا يوجد أثر ذو دلالة إحصائية عند مستوى الدلالة</w:t>
      </w:r>
      <w:r w:rsidRPr="00882893">
        <w:rPr>
          <w:rFonts w:ascii="Simplified Arabic" w:eastAsia="Times New Roman" w:hAnsi="Simplified Arabic" w:cs="Simplified Arabic"/>
          <w:sz w:val="28"/>
          <w:szCs w:val="28"/>
        </w:rPr>
        <w:t xml:space="preserve"> (</w:t>
      </w:r>
      <w:r w:rsidRPr="00882893">
        <w:rPr>
          <w:rFonts w:ascii="Cambria" w:eastAsia="Times New Roman" w:hAnsi="Cambria" w:cs="Cambria"/>
          <w:sz w:val="28"/>
          <w:szCs w:val="28"/>
        </w:rPr>
        <w:t>α</w:t>
      </w:r>
      <w:r w:rsidRPr="00882893">
        <w:rPr>
          <w:rFonts w:ascii="Simplified Arabic" w:eastAsia="Times New Roman" w:hAnsi="Simplified Arabic" w:cs="Simplified Arabic"/>
          <w:sz w:val="28"/>
          <w:szCs w:val="28"/>
        </w:rPr>
        <w:t xml:space="preserve"> </w:t>
      </w:r>
      <w:r w:rsidRPr="00882893">
        <w:rPr>
          <w:rFonts w:ascii="Sakkal Majalla" w:eastAsia="Times New Roman" w:hAnsi="Sakkal Majalla" w:cs="Sakkal Majalla"/>
          <w:sz w:val="28"/>
          <w:szCs w:val="28"/>
        </w:rPr>
        <w:t>≤</w:t>
      </w:r>
      <w:r w:rsidRPr="00882893">
        <w:rPr>
          <w:rFonts w:ascii="Simplified Arabic" w:eastAsia="Times New Roman" w:hAnsi="Simplified Arabic" w:cs="Simplified Arabic"/>
          <w:sz w:val="28"/>
          <w:szCs w:val="28"/>
        </w:rPr>
        <w:t xml:space="preserve"> 0.05) </w:t>
      </w:r>
      <w:r w:rsidRPr="00882893">
        <w:rPr>
          <w:rFonts w:ascii="Simplified Arabic" w:eastAsia="Times New Roman" w:hAnsi="Simplified Arabic" w:cs="Simplified Arabic"/>
          <w:sz w:val="28"/>
          <w:szCs w:val="28"/>
          <w:rtl/>
        </w:rPr>
        <w:t>للتحول الرقمي على إدارة المشاريع في المؤسسات الحكومية والشركات العامة</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b/>
          <w:bCs/>
          <w:sz w:val="28"/>
          <w:szCs w:val="28"/>
        </w:rPr>
      </w:pPr>
      <w:r w:rsidRPr="00882893">
        <w:rPr>
          <w:rFonts w:ascii="Simplified Arabic" w:eastAsia="Times New Roman" w:hAnsi="Simplified Arabic" w:cs="Simplified Arabic"/>
          <w:b/>
          <w:bCs/>
          <w:sz w:val="28"/>
          <w:szCs w:val="28"/>
        </w:rPr>
        <w:t>H</w:t>
      </w:r>
      <w:r w:rsidRPr="00882893">
        <w:rPr>
          <w:rFonts w:ascii="Times New Roman" w:eastAsia="Times New Roman" w:hAnsi="Times New Roman" w:cs="Times New Roman"/>
          <w:b/>
          <w:bCs/>
          <w:sz w:val="28"/>
          <w:szCs w:val="28"/>
        </w:rPr>
        <w:t>₁</w:t>
      </w:r>
      <w:r w:rsidRPr="00882893">
        <w:rPr>
          <w:rFonts w:ascii="Simplified Arabic" w:eastAsia="Times New Roman" w:hAnsi="Simplified Arabic" w:cs="Simplified Arabic" w:hint="cs"/>
          <w:b/>
          <w:bCs/>
          <w:sz w:val="28"/>
          <w:szCs w:val="28"/>
          <w:rtl/>
        </w:rPr>
        <w:t xml:space="preserve"> (</w:t>
      </w:r>
      <w:r w:rsidRPr="00882893">
        <w:rPr>
          <w:rFonts w:ascii="Simplified Arabic" w:eastAsia="Times New Roman" w:hAnsi="Simplified Arabic" w:cs="Simplified Arabic"/>
          <w:b/>
          <w:bCs/>
          <w:sz w:val="28"/>
          <w:szCs w:val="28"/>
          <w:rtl/>
        </w:rPr>
        <w:t>الفرضية البديلة</w:t>
      </w:r>
      <w:r w:rsidRPr="00882893">
        <w:rPr>
          <w:rFonts w:ascii="Simplified Arabic" w:eastAsia="Times New Roman" w:hAnsi="Simplified Arabic" w:cs="Simplified Arabic" w:hint="cs"/>
          <w:b/>
          <w:bCs/>
          <w:sz w:val="28"/>
          <w:szCs w:val="28"/>
          <w:rtl/>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tl/>
        </w:rPr>
      </w:pPr>
      <w:r w:rsidRPr="00882893">
        <w:rPr>
          <w:rFonts w:ascii="Simplified Arabic" w:eastAsia="Times New Roman" w:hAnsi="Simplified Arabic" w:cs="Simplified Arabic"/>
          <w:sz w:val="28"/>
          <w:szCs w:val="28"/>
          <w:rtl/>
        </w:rPr>
        <w:t>يوجد أثر ذو دلالة إحصائية عند مستوى الدلالة</w:t>
      </w:r>
      <w:r w:rsidRPr="00882893">
        <w:rPr>
          <w:rFonts w:ascii="Simplified Arabic" w:eastAsia="Times New Roman" w:hAnsi="Simplified Arabic" w:cs="Simplified Arabic"/>
          <w:sz w:val="28"/>
          <w:szCs w:val="28"/>
        </w:rPr>
        <w:t xml:space="preserve"> (</w:t>
      </w:r>
      <w:r w:rsidRPr="00882893">
        <w:rPr>
          <w:rFonts w:ascii="Cambria" w:eastAsia="Times New Roman" w:hAnsi="Cambria" w:cs="Cambria"/>
          <w:sz w:val="28"/>
          <w:szCs w:val="28"/>
        </w:rPr>
        <w:t>α</w:t>
      </w:r>
      <w:r w:rsidRPr="00882893">
        <w:rPr>
          <w:rFonts w:ascii="Simplified Arabic" w:eastAsia="Times New Roman" w:hAnsi="Simplified Arabic" w:cs="Simplified Arabic"/>
          <w:sz w:val="28"/>
          <w:szCs w:val="28"/>
        </w:rPr>
        <w:t xml:space="preserve"> </w:t>
      </w:r>
      <w:r w:rsidRPr="00882893">
        <w:rPr>
          <w:rFonts w:ascii="Sakkal Majalla" w:eastAsia="Times New Roman" w:hAnsi="Sakkal Majalla" w:cs="Sakkal Majalla"/>
          <w:sz w:val="28"/>
          <w:szCs w:val="28"/>
        </w:rPr>
        <w:t>≤</w:t>
      </w:r>
      <w:r w:rsidRPr="00882893">
        <w:rPr>
          <w:rFonts w:ascii="Simplified Arabic" w:eastAsia="Times New Roman" w:hAnsi="Simplified Arabic" w:cs="Simplified Arabic"/>
          <w:sz w:val="28"/>
          <w:szCs w:val="28"/>
        </w:rPr>
        <w:t xml:space="preserve"> 0.05) </w:t>
      </w:r>
      <w:r w:rsidRPr="00882893">
        <w:rPr>
          <w:rFonts w:ascii="Simplified Arabic" w:eastAsia="Times New Roman" w:hAnsi="Simplified Arabic" w:cs="Simplified Arabic"/>
          <w:sz w:val="28"/>
          <w:szCs w:val="28"/>
          <w:rtl/>
        </w:rPr>
        <w:t>للتحول الرقمي على إدارة المشاريع في المؤسسات الحكومية والشركات العامة</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tl/>
        </w:rPr>
      </w:pP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Pr>
      </w:pPr>
    </w:p>
    <w:p w:rsidR="00882893" w:rsidRPr="00882893" w:rsidRDefault="00882893" w:rsidP="00882893">
      <w:pPr>
        <w:spacing w:before="100" w:beforeAutospacing="1" w:after="100" w:afterAutospacing="1" w:line="276" w:lineRule="auto"/>
        <w:rPr>
          <w:rFonts w:ascii="Simplified Arabic" w:eastAsia="Times New Roman" w:hAnsi="Simplified Arabic" w:cs="Simplified Arabic"/>
          <w:b/>
          <w:bCs/>
          <w:sz w:val="32"/>
          <w:szCs w:val="32"/>
        </w:rPr>
      </w:pPr>
      <w:r w:rsidRPr="00882893">
        <w:rPr>
          <w:rFonts w:ascii="Simplified Arabic" w:eastAsia="Times New Roman" w:hAnsi="Simplified Arabic" w:cs="Simplified Arabic" w:hint="cs"/>
          <w:b/>
          <w:bCs/>
          <w:sz w:val="32"/>
          <w:szCs w:val="32"/>
          <w:rtl/>
        </w:rPr>
        <w:lastRenderedPageBreak/>
        <w:t xml:space="preserve">ثانيًا| </w:t>
      </w:r>
      <w:r w:rsidRPr="00882893">
        <w:rPr>
          <w:rFonts w:ascii="Simplified Arabic" w:eastAsia="Times New Roman" w:hAnsi="Simplified Arabic" w:cs="Simplified Arabic"/>
          <w:b/>
          <w:bCs/>
          <w:sz w:val="32"/>
          <w:szCs w:val="32"/>
          <w:rtl/>
        </w:rPr>
        <w:t>الفرضيات الفرعية</w:t>
      </w:r>
      <w:r w:rsidRPr="00882893">
        <w:rPr>
          <w:rFonts w:ascii="Simplified Arabic" w:eastAsia="Times New Roman" w:hAnsi="Simplified Arabic" w:cs="Simplified Arabic"/>
          <w:b/>
          <w:bCs/>
          <w:sz w:val="32"/>
          <w:szCs w:val="32"/>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b/>
          <w:bCs/>
          <w:sz w:val="28"/>
          <w:szCs w:val="28"/>
        </w:rPr>
      </w:pPr>
      <w:r w:rsidRPr="00882893">
        <w:rPr>
          <w:rFonts w:ascii="Simplified Arabic" w:eastAsia="Times New Roman" w:hAnsi="Simplified Arabic" w:cs="Simplified Arabic"/>
          <w:b/>
          <w:bCs/>
          <w:sz w:val="28"/>
          <w:szCs w:val="28"/>
          <w:rtl/>
        </w:rPr>
        <w:t>الفرضية الأولى</w:t>
      </w:r>
    </w:p>
    <w:p w:rsidR="00882893" w:rsidRPr="00882893" w:rsidRDefault="00882893" w:rsidP="00882893">
      <w:pPr>
        <w:spacing w:before="100" w:beforeAutospacing="1" w:after="100" w:afterAutospacing="1" w:line="240" w:lineRule="auto"/>
        <w:ind w:left="360"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b/>
          <w:bCs/>
          <w:sz w:val="28"/>
          <w:szCs w:val="28"/>
        </w:rPr>
        <w:t>H</w:t>
      </w:r>
      <w:r w:rsidRPr="00882893">
        <w:rPr>
          <w:rFonts w:ascii="Times New Roman" w:eastAsia="Times New Roman" w:hAnsi="Times New Roman" w:cs="Times New Roman"/>
          <w:b/>
          <w:bCs/>
          <w:sz w:val="28"/>
          <w:szCs w:val="28"/>
        </w:rPr>
        <w:t>₀₁</w:t>
      </w:r>
    </w:p>
    <w:p w:rsidR="00882893" w:rsidRPr="00882893" w:rsidRDefault="00882893" w:rsidP="00882893">
      <w:pPr>
        <w:spacing w:before="100" w:beforeAutospacing="1" w:after="100" w:afterAutospacing="1" w:line="240" w:lineRule="auto"/>
        <w:ind w:left="360"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لا يوجد أثر ذو دلالة إحصائية عند مستوى الدلالة</w:t>
      </w:r>
      <w:r w:rsidRPr="00882893">
        <w:rPr>
          <w:rFonts w:ascii="Simplified Arabic" w:eastAsia="Times New Roman" w:hAnsi="Simplified Arabic" w:cs="Simplified Arabic"/>
          <w:sz w:val="28"/>
          <w:szCs w:val="28"/>
        </w:rPr>
        <w:t xml:space="preserve"> (</w:t>
      </w:r>
      <w:r w:rsidRPr="00882893">
        <w:rPr>
          <w:rFonts w:ascii="Cambria" w:eastAsia="Times New Roman" w:hAnsi="Cambria" w:cs="Cambria"/>
          <w:sz w:val="28"/>
          <w:szCs w:val="28"/>
        </w:rPr>
        <w:t>α</w:t>
      </w:r>
      <w:r w:rsidRPr="00882893">
        <w:rPr>
          <w:rFonts w:ascii="Simplified Arabic" w:eastAsia="Times New Roman" w:hAnsi="Simplified Arabic" w:cs="Simplified Arabic"/>
          <w:sz w:val="28"/>
          <w:szCs w:val="28"/>
        </w:rPr>
        <w:t xml:space="preserve"> </w:t>
      </w:r>
      <w:r w:rsidRPr="00882893">
        <w:rPr>
          <w:rFonts w:ascii="Sakkal Majalla" w:eastAsia="Times New Roman" w:hAnsi="Sakkal Majalla" w:cs="Sakkal Majalla"/>
          <w:sz w:val="28"/>
          <w:szCs w:val="28"/>
        </w:rPr>
        <w:t>≤</w:t>
      </w:r>
      <w:r w:rsidRPr="00882893">
        <w:rPr>
          <w:rFonts w:ascii="Simplified Arabic" w:eastAsia="Times New Roman" w:hAnsi="Simplified Arabic" w:cs="Simplified Arabic"/>
          <w:sz w:val="28"/>
          <w:szCs w:val="28"/>
        </w:rPr>
        <w:t xml:space="preserve"> 0.05) </w:t>
      </w:r>
      <w:r w:rsidRPr="00882893">
        <w:rPr>
          <w:rFonts w:ascii="Simplified Arabic" w:eastAsia="Times New Roman" w:hAnsi="Simplified Arabic" w:cs="Simplified Arabic"/>
          <w:sz w:val="28"/>
          <w:szCs w:val="28"/>
          <w:rtl/>
        </w:rPr>
        <w:t>للتحول الرقمي على تخطيط المشاريع</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left="360"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b/>
          <w:bCs/>
          <w:sz w:val="28"/>
          <w:szCs w:val="28"/>
        </w:rPr>
        <w:t>H</w:t>
      </w:r>
      <w:r w:rsidRPr="00882893">
        <w:rPr>
          <w:rFonts w:ascii="Times New Roman" w:eastAsia="Times New Roman" w:hAnsi="Times New Roman" w:cs="Times New Roman"/>
          <w:b/>
          <w:bCs/>
          <w:sz w:val="28"/>
          <w:szCs w:val="28"/>
        </w:rPr>
        <w:t>₁₁</w:t>
      </w:r>
    </w:p>
    <w:p w:rsidR="00882893" w:rsidRPr="00882893" w:rsidRDefault="00882893" w:rsidP="00882893">
      <w:pPr>
        <w:spacing w:before="100" w:beforeAutospacing="1" w:after="100" w:afterAutospacing="1" w:line="240" w:lineRule="auto"/>
        <w:ind w:left="360"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يوجد أثر ذو دلالة إحصائية عند مستوى الدلالة</w:t>
      </w:r>
      <w:r w:rsidRPr="00882893">
        <w:rPr>
          <w:rFonts w:ascii="Simplified Arabic" w:eastAsia="Times New Roman" w:hAnsi="Simplified Arabic" w:cs="Simplified Arabic"/>
          <w:sz w:val="28"/>
          <w:szCs w:val="28"/>
        </w:rPr>
        <w:t xml:space="preserve"> (</w:t>
      </w:r>
      <w:r w:rsidRPr="00882893">
        <w:rPr>
          <w:rFonts w:ascii="Cambria" w:eastAsia="Times New Roman" w:hAnsi="Cambria" w:cs="Cambria"/>
          <w:sz w:val="28"/>
          <w:szCs w:val="28"/>
        </w:rPr>
        <w:t>α</w:t>
      </w:r>
      <w:r w:rsidRPr="00882893">
        <w:rPr>
          <w:rFonts w:ascii="Simplified Arabic" w:eastAsia="Times New Roman" w:hAnsi="Simplified Arabic" w:cs="Simplified Arabic"/>
          <w:sz w:val="28"/>
          <w:szCs w:val="28"/>
        </w:rPr>
        <w:t xml:space="preserve"> </w:t>
      </w:r>
      <w:r w:rsidRPr="00882893">
        <w:rPr>
          <w:rFonts w:ascii="Sakkal Majalla" w:eastAsia="Times New Roman" w:hAnsi="Sakkal Majalla" w:cs="Sakkal Majalla"/>
          <w:sz w:val="28"/>
          <w:szCs w:val="28"/>
        </w:rPr>
        <w:t>≤</w:t>
      </w:r>
      <w:r w:rsidRPr="00882893">
        <w:rPr>
          <w:rFonts w:ascii="Simplified Arabic" w:eastAsia="Times New Roman" w:hAnsi="Simplified Arabic" w:cs="Simplified Arabic"/>
          <w:sz w:val="28"/>
          <w:szCs w:val="28"/>
        </w:rPr>
        <w:t xml:space="preserve"> 0.05) </w:t>
      </w:r>
      <w:r w:rsidRPr="00882893">
        <w:rPr>
          <w:rFonts w:ascii="Simplified Arabic" w:eastAsia="Times New Roman" w:hAnsi="Simplified Arabic" w:cs="Simplified Arabic"/>
          <w:sz w:val="28"/>
          <w:szCs w:val="28"/>
          <w:rtl/>
        </w:rPr>
        <w:t>للتحول الرقمي على تخطيط المشاريع</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b/>
          <w:bCs/>
          <w:sz w:val="28"/>
          <w:szCs w:val="28"/>
        </w:rPr>
      </w:pPr>
      <w:r w:rsidRPr="00882893">
        <w:rPr>
          <w:rFonts w:ascii="Simplified Arabic" w:eastAsia="Times New Roman" w:hAnsi="Simplified Arabic" w:cs="Simplified Arabic"/>
          <w:b/>
          <w:bCs/>
          <w:sz w:val="28"/>
          <w:szCs w:val="28"/>
          <w:rtl/>
        </w:rPr>
        <w:t>الفرضية الثانية</w:t>
      </w:r>
    </w:p>
    <w:p w:rsidR="00882893" w:rsidRPr="00882893" w:rsidRDefault="00882893" w:rsidP="00882893">
      <w:pPr>
        <w:spacing w:before="100" w:beforeAutospacing="1" w:after="100" w:afterAutospacing="1" w:line="240" w:lineRule="auto"/>
        <w:ind w:left="360"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b/>
          <w:bCs/>
          <w:sz w:val="28"/>
          <w:szCs w:val="28"/>
        </w:rPr>
        <w:t>H</w:t>
      </w:r>
      <w:r w:rsidRPr="00882893">
        <w:rPr>
          <w:rFonts w:ascii="Times New Roman" w:eastAsia="Times New Roman" w:hAnsi="Times New Roman" w:cs="Times New Roman"/>
          <w:b/>
          <w:bCs/>
          <w:sz w:val="28"/>
          <w:szCs w:val="28"/>
        </w:rPr>
        <w:t>₀₂</w:t>
      </w:r>
    </w:p>
    <w:p w:rsidR="00882893" w:rsidRPr="00882893" w:rsidRDefault="00882893" w:rsidP="00882893">
      <w:pPr>
        <w:spacing w:before="100" w:beforeAutospacing="1" w:after="100" w:afterAutospacing="1" w:line="240" w:lineRule="auto"/>
        <w:ind w:left="360"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لا يوجد أثر ذو دلالة إحصائية عند مستوى الدلالة</w:t>
      </w:r>
      <w:r w:rsidRPr="00882893">
        <w:rPr>
          <w:rFonts w:ascii="Simplified Arabic" w:eastAsia="Times New Roman" w:hAnsi="Simplified Arabic" w:cs="Simplified Arabic"/>
          <w:sz w:val="28"/>
          <w:szCs w:val="28"/>
        </w:rPr>
        <w:t xml:space="preserve"> (</w:t>
      </w:r>
      <w:r w:rsidRPr="00882893">
        <w:rPr>
          <w:rFonts w:ascii="Cambria" w:eastAsia="Times New Roman" w:hAnsi="Cambria" w:cs="Cambria"/>
          <w:sz w:val="28"/>
          <w:szCs w:val="28"/>
        </w:rPr>
        <w:t>α</w:t>
      </w:r>
      <w:r w:rsidRPr="00882893">
        <w:rPr>
          <w:rFonts w:ascii="Simplified Arabic" w:eastAsia="Times New Roman" w:hAnsi="Simplified Arabic" w:cs="Simplified Arabic"/>
          <w:sz w:val="28"/>
          <w:szCs w:val="28"/>
        </w:rPr>
        <w:t xml:space="preserve"> </w:t>
      </w:r>
      <w:r w:rsidRPr="00882893">
        <w:rPr>
          <w:rFonts w:ascii="Sakkal Majalla" w:eastAsia="Times New Roman" w:hAnsi="Sakkal Majalla" w:cs="Sakkal Majalla"/>
          <w:sz w:val="28"/>
          <w:szCs w:val="28"/>
        </w:rPr>
        <w:t>≤</w:t>
      </w:r>
      <w:r w:rsidRPr="00882893">
        <w:rPr>
          <w:rFonts w:ascii="Simplified Arabic" w:eastAsia="Times New Roman" w:hAnsi="Simplified Arabic" w:cs="Simplified Arabic"/>
          <w:sz w:val="28"/>
          <w:szCs w:val="28"/>
        </w:rPr>
        <w:t xml:space="preserve"> 0.05) </w:t>
      </w:r>
      <w:r w:rsidRPr="00882893">
        <w:rPr>
          <w:rFonts w:ascii="Simplified Arabic" w:eastAsia="Times New Roman" w:hAnsi="Simplified Arabic" w:cs="Simplified Arabic"/>
          <w:sz w:val="28"/>
          <w:szCs w:val="28"/>
          <w:rtl/>
        </w:rPr>
        <w:t>للتحول الرقمي على تنفيذ المشاريع</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left="360"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b/>
          <w:bCs/>
          <w:sz w:val="28"/>
          <w:szCs w:val="28"/>
        </w:rPr>
        <w:t>H</w:t>
      </w:r>
      <w:r w:rsidRPr="00882893">
        <w:rPr>
          <w:rFonts w:ascii="Times New Roman" w:eastAsia="Times New Roman" w:hAnsi="Times New Roman" w:cs="Times New Roman"/>
          <w:b/>
          <w:bCs/>
          <w:sz w:val="28"/>
          <w:szCs w:val="28"/>
        </w:rPr>
        <w:t>₁₂</w:t>
      </w:r>
    </w:p>
    <w:p w:rsidR="00882893" w:rsidRPr="00882893" w:rsidRDefault="00882893" w:rsidP="00882893">
      <w:pPr>
        <w:spacing w:before="100" w:beforeAutospacing="1" w:after="100" w:afterAutospacing="1" w:line="240" w:lineRule="auto"/>
        <w:ind w:left="360"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يوجد أثر ذو دلالة إحصائية عند مستوى الدلالة</w:t>
      </w:r>
      <w:r w:rsidRPr="00882893">
        <w:rPr>
          <w:rFonts w:ascii="Simplified Arabic" w:eastAsia="Times New Roman" w:hAnsi="Simplified Arabic" w:cs="Simplified Arabic"/>
          <w:sz w:val="28"/>
          <w:szCs w:val="28"/>
        </w:rPr>
        <w:t xml:space="preserve"> (</w:t>
      </w:r>
      <w:r w:rsidRPr="00882893">
        <w:rPr>
          <w:rFonts w:ascii="Cambria" w:eastAsia="Times New Roman" w:hAnsi="Cambria" w:cs="Cambria"/>
          <w:sz w:val="28"/>
          <w:szCs w:val="28"/>
        </w:rPr>
        <w:t>α</w:t>
      </w:r>
      <w:r w:rsidRPr="00882893">
        <w:rPr>
          <w:rFonts w:ascii="Simplified Arabic" w:eastAsia="Times New Roman" w:hAnsi="Simplified Arabic" w:cs="Simplified Arabic"/>
          <w:sz w:val="28"/>
          <w:szCs w:val="28"/>
        </w:rPr>
        <w:t xml:space="preserve"> </w:t>
      </w:r>
      <w:r w:rsidRPr="00882893">
        <w:rPr>
          <w:rFonts w:ascii="Sakkal Majalla" w:eastAsia="Times New Roman" w:hAnsi="Sakkal Majalla" w:cs="Sakkal Majalla"/>
          <w:sz w:val="28"/>
          <w:szCs w:val="28"/>
        </w:rPr>
        <w:t>≤</w:t>
      </w:r>
      <w:r w:rsidRPr="00882893">
        <w:rPr>
          <w:rFonts w:ascii="Simplified Arabic" w:eastAsia="Times New Roman" w:hAnsi="Simplified Arabic" w:cs="Simplified Arabic"/>
          <w:sz w:val="28"/>
          <w:szCs w:val="28"/>
        </w:rPr>
        <w:t xml:space="preserve"> 0.05) </w:t>
      </w:r>
      <w:r w:rsidRPr="00882893">
        <w:rPr>
          <w:rFonts w:ascii="Simplified Arabic" w:eastAsia="Times New Roman" w:hAnsi="Simplified Arabic" w:cs="Simplified Arabic"/>
          <w:sz w:val="28"/>
          <w:szCs w:val="28"/>
          <w:rtl/>
        </w:rPr>
        <w:t>للتحول الرقمي على تنفيذ المشاريع</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b/>
          <w:bCs/>
          <w:sz w:val="28"/>
          <w:szCs w:val="28"/>
        </w:rPr>
      </w:pPr>
      <w:r w:rsidRPr="00882893">
        <w:rPr>
          <w:rFonts w:ascii="Simplified Arabic" w:eastAsia="Times New Roman" w:hAnsi="Simplified Arabic" w:cs="Simplified Arabic"/>
          <w:b/>
          <w:bCs/>
          <w:sz w:val="28"/>
          <w:szCs w:val="28"/>
          <w:rtl/>
        </w:rPr>
        <w:t>الفرضية الثالثة</w:t>
      </w:r>
    </w:p>
    <w:p w:rsidR="00882893" w:rsidRPr="00882893" w:rsidRDefault="00882893" w:rsidP="00882893">
      <w:pPr>
        <w:spacing w:before="100" w:beforeAutospacing="1" w:after="100" w:afterAutospacing="1" w:line="240" w:lineRule="auto"/>
        <w:ind w:left="360"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b/>
          <w:bCs/>
          <w:sz w:val="28"/>
          <w:szCs w:val="28"/>
        </w:rPr>
        <w:t>H</w:t>
      </w:r>
      <w:r w:rsidRPr="00882893">
        <w:rPr>
          <w:rFonts w:ascii="Times New Roman" w:eastAsia="Times New Roman" w:hAnsi="Times New Roman" w:cs="Times New Roman"/>
          <w:b/>
          <w:bCs/>
          <w:sz w:val="28"/>
          <w:szCs w:val="28"/>
        </w:rPr>
        <w:t>₀₃</w:t>
      </w:r>
    </w:p>
    <w:p w:rsidR="00882893" w:rsidRPr="00882893" w:rsidRDefault="00882893" w:rsidP="00882893">
      <w:pPr>
        <w:spacing w:before="100" w:beforeAutospacing="1" w:after="100" w:afterAutospacing="1" w:line="240" w:lineRule="auto"/>
        <w:ind w:left="360" w:firstLine="284"/>
        <w:jc w:val="both"/>
        <w:rPr>
          <w:rFonts w:ascii="Simplified Arabic" w:eastAsia="Times New Roman" w:hAnsi="Simplified Arabic" w:cs="Simplified Arabic"/>
          <w:sz w:val="28"/>
          <w:szCs w:val="28"/>
          <w:rtl/>
        </w:rPr>
      </w:pPr>
      <w:r w:rsidRPr="00882893">
        <w:rPr>
          <w:rFonts w:ascii="Simplified Arabic" w:eastAsia="Times New Roman" w:hAnsi="Simplified Arabic" w:cs="Simplified Arabic"/>
          <w:sz w:val="28"/>
          <w:szCs w:val="28"/>
          <w:rtl/>
        </w:rPr>
        <w:t>لا يوجد أثر ذو دلالة إحصائية عند مستوى الدلالة</w:t>
      </w:r>
      <w:r w:rsidRPr="00882893">
        <w:rPr>
          <w:rFonts w:ascii="Simplified Arabic" w:eastAsia="Times New Roman" w:hAnsi="Simplified Arabic" w:cs="Simplified Arabic"/>
          <w:sz w:val="28"/>
          <w:szCs w:val="28"/>
        </w:rPr>
        <w:t xml:space="preserve"> (</w:t>
      </w:r>
      <w:r w:rsidRPr="00882893">
        <w:rPr>
          <w:rFonts w:ascii="Cambria" w:eastAsia="Times New Roman" w:hAnsi="Cambria" w:cs="Cambria"/>
          <w:sz w:val="28"/>
          <w:szCs w:val="28"/>
        </w:rPr>
        <w:t>α</w:t>
      </w:r>
      <w:r w:rsidRPr="00882893">
        <w:rPr>
          <w:rFonts w:ascii="Simplified Arabic" w:eastAsia="Times New Roman" w:hAnsi="Simplified Arabic" w:cs="Simplified Arabic"/>
          <w:sz w:val="28"/>
          <w:szCs w:val="28"/>
        </w:rPr>
        <w:t xml:space="preserve"> </w:t>
      </w:r>
      <w:r w:rsidRPr="00882893">
        <w:rPr>
          <w:rFonts w:ascii="Sakkal Majalla" w:eastAsia="Times New Roman" w:hAnsi="Sakkal Majalla" w:cs="Sakkal Majalla"/>
          <w:sz w:val="28"/>
          <w:szCs w:val="28"/>
        </w:rPr>
        <w:t>≤</w:t>
      </w:r>
      <w:r w:rsidRPr="00882893">
        <w:rPr>
          <w:rFonts w:ascii="Simplified Arabic" w:eastAsia="Times New Roman" w:hAnsi="Simplified Arabic" w:cs="Simplified Arabic"/>
          <w:sz w:val="28"/>
          <w:szCs w:val="28"/>
        </w:rPr>
        <w:t xml:space="preserve"> 0.05) </w:t>
      </w:r>
      <w:r w:rsidRPr="00882893">
        <w:rPr>
          <w:rFonts w:ascii="Simplified Arabic" w:eastAsia="Times New Roman" w:hAnsi="Simplified Arabic" w:cs="Simplified Arabic"/>
          <w:sz w:val="28"/>
          <w:szCs w:val="28"/>
          <w:rtl/>
        </w:rPr>
        <w:t>للتحول الرقمي على إدارة الموارد في المشاريع</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left="360" w:firstLine="284"/>
        <w:jc w:val="both"/>
        <w:rPr>
          <w:rFonts w:ascii="Simplified Arabic" w:eastAsia="Times New Roman" w:hAnsi="Simplified Arabic" w:cs="Simplified Arabic"/>
          <w:sz w:val="28"/>
          <w:szCs w:val="28"/>
          <w:rtl/>
        </w:rPr>
      </w:pPr>
    </w:p>
    <w:p w:rsidR="00882893" w:rsidRPr="00882893" w:rsidRDefault="00882893" w:rsidP="00882893">
      <w:pPr>
        <w:spacing w:before="100" w:beforeAutospacing="1" w:after="100" w:afterAutospacing="1" w:line="240" w:lineRule="auto"/>
        <w:ind w:left="360" w:firstLine="284"/>
        <w:jc w:val="both"/>
        <w:rPr>
          <w:rFonts w:ascii="Simplified Arabic" w:eastAsia="Times New Roman" w:hAnsi="Simplified Arabic" w:cs="Simplified Arabic"/>
          <w:sz w:val="28"/>
          <w:szCs w:val="28"/>
        </w:rPr>
      </w:pPr>
    </w:p>
    <w:p w:rsidR="00882893" w:rsidRPr="00882893" w:rsidRDefault="00882893" w:rsidP="00882893">
      <w:pPr>
        <w:spacing w:before="100" w:beforeAutospacing="1" w:after="100" w:afterAutospacing="1" w:line="240" w:lineRule="auto"/>
        <w:ind w:left="360"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b/>
          <w:bCs/>
          <w:sz w:val="28"/>
          <w:szCs w:val="28"/>
        </w:rPr>
        <w:t>H</w:t>
      </w:r>
      <w:r w:rsidRPr="00882893">
        <w:rPr>
          <w:rFonts w:ascii="Times New Roman" w:eastAsia="Times New Roman" w:hAnsi="Times New Roman" w:cs="Times New Roman"/>
          <w:b/>
          <w:bCs/>
          <w:sz w:val="28"/>
          <w:szCs w:val="28"/>
        </w:rPr>
        <w:t>₁₃</w:t>
      </w:r>
    </w:p>
    <w:p w:rsidR="00882893" w:rsidRPr="00882893" w:rsidRDefault="00882893" w:rsidP="00882893">
      <w:pPr>
        <w:spacing w:before="100" w:beforeAutospacing="1" w:after="100" w:afterAutospacing="1" w:line="240" w:lineRule="auto"/>
        <w:ind w:left="360"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يوجد أثر ذو دلالة إحصائية عند مستوى الدلالة</w:t>
      </w:r>
      <w:r w:rsidRPr="00882893">
        <w:rPr>
          <w:rFonts w:ascii="Simplified Arabic" w:eastAsia="Times New Roman" w:hAnsi="Simplified Arabic" w:cs="Simplified Arabic"/>
          <w:sz w:val="28"/>
          <w:szCs w:val="28"/>
        </w:rPr>
        <w:t xml:space="preserve"> (</w:t>
      </w:r>
      <w:r w:rsidRPr="00882893">
        <w:rPr>
          <w:rFonts w:ascii="Cambria" w:eastAsia="Times New Roman" w:hAnsi="Cambria" w:cs="Cambria"/>
          <w:sz w:val="28"/>
          <w:szCs w:val="28"/>
        </w:rPr>
        <w:t>α</w:t>
      </w:r>
      <w:r w:rsidRPr="00882893">
        <w:rPr>
          <w:rFonts w:ascii="Simplified Arabic" w:eastAsia="Times New Roman" w:hAnsi="Simplified Arabic" w:cs="Simplified Arabic"/>
          <w:sz w:val="28"/>
          <w:szCs w:val="28"/>
        </w:rPr>
        <w:t xml:space="preserve"> </w:t>
      </w:r>
      <w:r w:rsidRPr="00882893">
        <w:rPr>
          <w:rFonts w:ascii="Sakkal Majalla" w:eastAsia="Times New Roman" w:hAnsi="Sakkal Majalla" w:cs="Sakkal Majalla"/>
          <w:sz w:val="28"/>
          <w:szCs w:val="28"/>
        </w:rPr>
        <w:t>≤</w:t>
      </w:r>
      <w:r w:rsidRPr="00882893">
        <w:rPr>
          <w:rFonts w:ascii="Simplified Arabic" w:eastAsia="Times New Roman" w:hAnsi="Simplified Arabic" w:cs="Simplified Arabic"/>
          <w:sz w:val="28"/>
          <w:szCs w:val="28"/>
        </w:rPr>
        <w:t xml:space="preserve"> 0.05) </w:t>
      </w:r>
      <w:r w:rsidRPr="00882893">
        <w:rPr>
          <w:rFonts w:ascii="Simplified Arabic" w:eastAsia="Times New Roman" w:hAnsi="Simplified Arabic" w:cs="Simplified Arabic"/>
          <w:sz w:val="28"/>
          <w:szCs w:val="28"/>
          <w:rtl/>
        </w:rPr>
        <w:t>للتحول الرقمي على إدارة الموارد في المشاريع</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b/>
          <w:bCs/>
          <w:sz w:val="28"/>
          <w:szCs w:val="28"/>
        </w:rPr>
      </w:pPr>
      <w:r w:rsidRPr="00882893">
        <w:rPr>
          <w:rFonts w:ascii="Simplified Arabic" w:eastAsia="Times New Roman" w:hAnsi="Simplified Arabic" w:cs="Simplified Arabic"/>
          <w:b/>
          <w:bCs/>
          <w:sz w:val="28"/>
          <w:szCs w:val="28"/>
          <w:rtl/>
        </w:rPr>
        <w:t>الفرضية الرابعة</w:t>
      </w:r>
    </w:p>
    <w:p w:rsidR="00882893" w:rsidRPr="00882893" w:rsidRDefault="00882893" w:rsidP="00882893">
      <w:pPr>
        <w:spacing w:before="100" w:beforeAutospacing="1" w:after="100" w:afterAutospacing="1" w:line="240" w:lineRule="auto"/>
        <w:ind w:left="360"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b/>
          <w:bCs/>
          <w:sz w:val="28"/>
          <w:szCs w:val="28"/>
        </w:rPr>
        <w:t>H</w:t>
      </w:r>
      <w:r w:rsidRPr="00882893">
        <w:rPr>
          <w:rFonts w:ascii="Times New Roman" w:eastAsia="Times New Roman" w:hAnsi="Times New Roman" w:cs="Times New Roman"/>
          <w:b/>
          <w:bCs/>
          <w:sz w:val="28"/>
          <w:szCs w:val="28"/>
        </w:rPr>
        <w:t>₀₄</w:t>
      </w:r>
    </w:p>
    <w:p w:rsidR="00882893" w:rsidRPr="00882893" w:rsidRDefault="00882893" w:rsidP="00882893">
      <w:pPr>
        <w:spacing w:before="100" w:beforeAutospacing="1" w:after="100" w:afterAutospacing="1" w:line="240" w:lineRule="auto"/>
        <w:ind w:left="360"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لا يوجد أثر ذو دلالة إحصائية عند مستوى الدلالة</w:t>
      </w:r>
      <w:r w:rsidRPr="00882893">
        <w:rPr>
          <w:rFonts w:ascii="Simplified Arabic" w:eastAsia="Times New Roman" w:hAnsi="Simplified Arabic" w:cs="Simplified Arabic"/>
          <w:sz w:val="28"/>
          <w:szCs w:val="28"/>
        </w:rPr>
        <w:t xml:space="preserve"> (</w:t>
      </w:r>
      <w:r w:rsidRPr="00882893">
        <w:rPr>
          <w:rFonts w:ascii="Cambria" w:eastAsia="Times New Roman" w:hAnsi="Cambria" w:cs="Cambria"/>
          <w:sz w:val="28"/>
          <w:szCs w:val="28"/>
        </w:rPr>
        <w:t>α</w:t>
      </w:r>
      <w:r w:rsidRPr="00882893">
        <w:rPr>
          <w:rFonts w:ascii="Simplified Arabic" w:eastAsia="Times New Roman" w:hAnsi="Simplified Arabic" w:cs="Simplified Arabic"/>
          <w:sz w:val="28"/>
          <w:szCs w:val="28"/>
        </w:rPr>
        <w:t xml:space="preserve"> </w:t>
      </w:r>
      <w:r w:rsidRPr="00882893">
        <w:rPr>
          <w:rFonts w:ascii="Sakkal Majalla" w:eastAsia="Times New Roman" w:hAnsi="Sakkal Majalla" w:cs="Sakkal Majalla"/>
          <w:sz w:val="28"/>
          <w:szCs w:val="28"/>
        </w:rPr>
        <w:t>≤</w:t>
      </w:r>
      <w:r w:rsidRPr="00882893">
        <w:rPr>
          <w:rFonts w:ascii="Simplified Arabic" w:eastAsia="Times New Roman" w:hAnsi="Simplified Arabic" w:cs="Simplified Arabic"/>
          <w:sz w:val="28"/>
          <w:szCs w:val="28"/>
        </w:rPr>
        <w:t xml:space="preserve"> 0.05) </w:t>
      </w:r>
      <w:r w:rsidRPr="00882893">
        <w:rPr>
          <w:rFonts w:ascii="Simplified Arabic" w:eastAsia="Times New Roman" w:hAnsi="Simplified Arabic" w:cs="Simplified Arabic"/>
          <w:sz w:val="28"/>
          <w:szCs w:val="28"/>
          <w:rtl/>
        </w:rPr>
        <w:t>للتحول الرقمي على دعم اتخاذ القرار في إدارة المشاريع</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left="360"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b/>
          <w:bCs/>
          <w:sz w:val="28"/>
          <w:szCs w:val="28"/>
        </w:rPr>
        <w:t>H</w:t>
      </w:r>
      <w:r w:rsidRPr="00882893">
        <w:rPr>
          <w:rFonts w:ascii="Times New Roman" w:eastAsia="Times New Roman" w:hAnsi="Times New Roman" w:cs="Times New Roman"/>
          <w:b/>
          <w:bCs/>
          <w:sz w:val="28"/>
          <w:szCs w:val="28"/>
        </w:rPr>
        <w:t>₁₄</w:t>
      </w:r>
    </w:p>
    <w:p w:rsidR="00882893" w:rsidRPr="00882893" w:rsidRDefault="00882893" w:rsidP="00882893">
      <w:pPr>
        <w:spacing w:before="100" w:beforeAutospacing="1" w:after="100" w:afterAutospacing="1" w:line="240" w:lineRule="auto"/>
        <w:ind w:left="360"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يوجد أثر ذو دلالة إحصائية عند مستوى الدلالة</w:t>
      </w:r>
      <w:r w:rsidRPr="00882893">
        <w:rPr>
          <w:rFonts w:ascii="Simplified Arabic" w:eastAsia="Times New Roman" w:hAnsi="Simplified Arabic" w:cs="Simplified Arabic"/>
          <w:sz w:val="28"/>
          <w:szCs w:val="28"/>
        </w:rPr>
        <w:t xml:space="preserve"> (</w:t>
      </w:r>
      <w:r w:rsidRPr="00882893">
        <w:rPr>
          <w:rFonts w:ascii="Cambria" w:eastAsia="Times New Roman" w:hAnsi="Cambria" w:cs="Cambria"/>
          <w:sz w:val="28"/>
          <w:szCs w:val="28"/>
        </w:rPr>
        <w:t>α</w:t>
      </w:r>
      <w:r w:rsidRPr="00882893">
        <w:rPr>
          <w:rFonts w:ascii="Simplified Arabic" w:eastAsia="Times New Roman" w:hAnsi="Simplified Arabic" w:cs="Simplified Arabic"/>
          <w:sz w:val="28"/>
          <w:szCs w:val="28"/>
        </w:rPr>
        <w:t xml:space="preserve"> </w:t>
      </w:r>
      <w:r w:rsidRPr="00882893">
        <w:rPr>
          <w:rFonts w:ascii="Sakkal Majalla" w:eastAsia="Times New Roman" w:hAnsi="Sakkal Majalla" w:cs="Sakkal Majalla"/>
          <w:sz w:val="28"/>
          <w:szCs w:val="28"/>
        </w:rPr>
        <w:t>≤</w:t>
      </w:r>
      <w:r w:rsidRPr="00882893">
        <w:rPr>
          <w:rFonts w:ascii="Simplified Arabic" w:eastAsia="Times New Roman" w:hAnsi="Simplified Arabic" w:cs="Simplified Arabic"/>
          <w:sz w:val="28"/>
          <w:szCs w:val="28"/>
        </w:rPr>
        <w:t xml:space="preserve"> 0.05) </w:t>
      </w:r>
      <w:r w:rsidRPr="00882893">
        <w:rPr>
          <w:rFonts w:ascii="Simplified Arabic" w:eastAsia="Times New Roman" w:hAnsi="Simplified Arabic" w:cs="Simplified Arabic"/>
          <w:sz w:val="28"/>
          <w:szCs w:val="28"/>
          <w:rtl/>
        </w:rPr>
        <w:t>للتحول الرقمي على دعم اتخاذ القرار في إدارة المشاريع</w:t>
      </w:r>
      <w:r w:rsidRPr="00882893">
        <w:rPr>
          <w:rFonts w:ascii="Simplified Arabic" w:eastAsia="Times New Roman" w:hAnsi="Simplified Arabic" w:cs="Simplified Arabic"/>
          <w:sz w:val="28"/>
          <w:szCs w:val="28"/>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u w:val="single"/>
          <w:rtl/>
          <w14:ligatures w14:val="standardContextual"/>
        </w:rPr>
      </w:pP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u w:val="single"/>
          <w:rtl/>
          <w14:ligatures w14:val="standardContextual"/>
        </w:rPr>
      </w:pP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u w:val="single"/>
          <w:rtl/>
          <w14:ligatures w14:val="standardContextual"/>
        </w:rPr>
      </w:pP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u w:val="single"/>
          <w:rtl/>
          <w14:ligatures w14:val="standardContextual"/>
        </w:rPr>
      </w:pP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u w:val="single"/>
          <w:rtl/>
          <w14:ligatures w14:val="standardContextual"/>
        </w:rPr>
      </w:pP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u w:val="single"/>
          <w:rtl/>
          <w14:ligatures w14:val="standardContextual"/>
        </w:rPr>
      </w:pP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u w:val="single"/>
          <w:rtl/>
          <w14:ligatures w14:val="standardContextual"/>
        </w:rPr>
      </w:pP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u w:val="single"/>
          <w:rtl/>
          <w14:ligatures w14:val="standardContextual"/>
        </w:rPr>
      </w:pP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u w:val="single"/>
          <w:rtl/>
          <w14:ligatures w14:val="standardContextual"/>
        </w:rPr>
      </w:pP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u w:val="single"/>
          <w:rtl/>
          <w14:ligatures w14:val="standardContextual"/>
        </w:rPr>
      </w:pPr>
    </w:p>
    <w:p w:rsidR="00882893" w:rsidRPr="00882893" w:rsidRDefault="00882893" w:rsidP="00882893">
      <w:pPr>
        <w:spacing w:before="100" w:beforeAutospacing="1" w:after="100" w:afterAutospacing="1" w:line="240" w:lineRule="auto"/>
        <w:outlineLvl w:val="1"/>
        <w:rPr>
          <w:rFonts w:ascii="Simplified Arabic" w:eastAsia="Times New Roman" w:hAnsi="Simplified Arabic" w:cs="Simplified Arabic"/>
          <w:b/>
          <w:bCs/>
          <w:sz w:val="36"/>
          <w:szCs w:val="36"/>
          <w:u w:val="single"/>
          <w:rtl/>
        </w:rPr>
      </w:pPr>
      <w:bookmarkStart w:id="8" w:name="_Toc235144281"/>
      <w:r w:rsidRPr="00882893">
        <w:rPr>
          <w:rFonts w:ascii="Simplified Arabic" w:eastAsia="Times New Roman" w:hAnsi="Simplified Arabic" w:cs="Simplified Arabic"/>
          <w:b/>
          <w:bCs/>
          <w:sz w:val="36"/>
          <w:szCs w:val="36"/>
          <w:u w:val="single"/>
        </w:rPr>
        <w:lastRenderedPageBreak/>
        <w:t>1.7</w:t>
      </w:r>
      <w:r w:rsidRPr="00882893">
        <w:rPr>
          <w:rFonts w:ascii="Simplified Arabic" w:eastAsia="Times New Roman" w:hAnsi="Simplified Arabic" w:cs="Simplified Arabic"/>
          <w:b/>
          <w:bCs/>
          <w:sz w:val="36"/>
          <w:szCs w:val="36"/>
          <w:u w:val="single"/>
          <w:rtl/>
        </w:rPr>
        <w:t xml:space="preserve"> نموذج </w:t>
      </w:r>
      <w:proofErr w:type="gramStart"/>
      <w:r w:rsidRPr="00882893">
        <w:rPr>
          <w:rFonts w:ascii="Simplified Arabic" w:eastAsia="Times New Roman" w:hAnsi="Simplified Arabic" w:cs="Simplified Arabic"/>
          <w:b/>
          <w:bCs/>
          <w:sz w:val="36"/>
          <w:szCs w:val="36"/>
          <w:u w:val="single"/>
          <w:rtl/>
        </w:rPr>
        <w:t xml:space="preserve">البحث </w:t>
      </w:r>
      <w:r w:rsidRPr="00882893">
        <w:rPr>
          <w:rFonts w:ascii="Simplified Arabic" w:eastAsia="Times New Roman" w:hAnsi="Simplified Arabic" w:cs="Simplified Arabic"/>
          <w:b/>
          <w:bCs/>
          <w:sz w:val="36"/>
          <w:szCs w:val="36"/>
          <w:u w:val="single"/>
        </w:rPr>
        <w:t>:</w:t>
      </w:r>
      <w:bookmarkEnd w:id="8"/>
      <w:proofErr w:type="gramEnd"/>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تعتمد هذه الدراسة على إطار التكنولوجيا-المنظمة–البيئة</w:t>
      </w:r>
      <w:r w:rsidRPr="00882893">
        <w:rPr>
          <w:rFonts w:ascii="Simplified Arabic" w:eastAsia="Calibri" w:hAnsi="Simplified Arabic" w:cs="Simplified Arabic"/>
          <w:kern w:val="2"/>
          <w:sz w:val="28"/>
          <w:szCs w:val="28"/>
          <w14:ligatures w14:val="standardContextual"/>
        </w:rPr>
        <w:t xml:space="preserve"> (Technology–Organization–Environment Framework </w:t>
      </w:r>
      <w:proofErr w:type="gramStart"/>
      <w:r w:rsidRPr="00882893">
        <w:rPr>
          <w:rFonts w:ascii="Simplified Arabic" w:eastAsia="Calibri" w:hAnsi="Simplified Arabic" w:cs="Simplified Arabic"/>
          <w:kern w:val="2"/>
          <w:sz w:val="28"/>
          <w:szCs w:val="28"/>
          <w14:ligatures w14:val="standardContextual"/>
        </w:rPr>
        <w:t>- TOE</w:t>
      </w:r>
      <w:proofErr w:type="gramEnd"/>
      <w:r w:rsidRPr="00882893">
        <w:rPr>
          <w:rFonts w:ascii="Simplified Arabic" w:eastAsia="Calibri" w:hAnsi="Simplified Arabic" w:cs="Simplified Arabic"/>
          <w:kern w:val="2"/>
          <w:sz w:val="28"/>
          <w:szCs w:val="28"/>
          <w14:ligatures w14:val="standardContextual"/>
        </w:rPr>
        <w:t>)</w:t>
      </w:r>
      <w:r w:rsidRPr="00882893">
        <w:rPr>
          <w:rFonts w:ascii="Simplified Arabic" w:eastAsia="Calibri" w:hAnsi="Simplified Arabic" w:cs="Simplified Arabic"/>
          <w:kern w:val="2"/>
          <w:sz w:val="28"/>
          <w:szCs w:val="28"/>
          <w:rtl/>
          <w14:ligatures w14:val="standardContextual"/>
        </w:rPr>
        <w:t xml:space="preserve">، الذي قدمه </w:t>
      </w:r>
      <w:proofErr w:type="spellStart"/>
      <w:r w:rsidRPr="00882893">
        <w:rPr>
          <w:rFonts w:ascii="Simplified Arabic" w:eastAsia="Calibri" w:hAnsi="Simplified Arabic" w:cs="Simplified Arabic"/>
          <w:kern w:val="2"/>
          <w:sz w:val="28"/>
          <w:szCs w:val="28"/>
          <w14:ligatures w14:val="standardContextual"/>
        </w:rPr>
        <w:t>Tornatzky</w:t>
      </w:r>
      <w:proofErr w:type="spellEnd"/>
      <w:r w:rsidRPr="00882893">
        <w:rPr>
          <w:rFonts w:ascii="Simplified Arabic" w:eastAsia="Calibri" w:hAnsi="Simplified Arabic" w:cs="Simplified Arabic"/>
          <w:kern w:val="2"/>
          <w:sz w:val="28"/>
          <w:szCs w:val="28"/>
          <w14:ligatures w14:val="standardContextual"/>
        </w:rPr>
        <w:t xml:space="preserve"> and Fleischer (1990)</w:t>
      </w:r>
      <w:r w:rsidRPr="00882893">
        <w:rPr>
          <w:rFonts w:ascii="Simplified Arabic" w:eastAsia="Calibri" w:hAnsi="Simplified Arabic" w:cs="Simplified Arabic"/>
          <w:kern w:val="2"/>
          <w:sz w:val="28"/>
          <w:szCs w:val="28"/>
          <w:rtl/>
          <w14:ligatures w14:val="standardContextual"/>
        </w:rPr>
        <w:t>، ويعد أحد أكثر الأطر النظرية استخدامًا في الدراسات التي تبحث في تبني التقنيات الحديثة والتحول الرقمي داخل المؤسسات. ويستند هذا الإطار إلى أن نجاح المؤسسات في تبني التقنيات الرقمية لا يعتمد على التكنولوجيا وحدها، وإنما يتأثر بمجموعة من العوامل التقنية والتنظيمية والبيئية التي تعمل معًا في تشكيل قرارات المؤسسة المتعلقة بالتحول الرقمي</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ويفترض إطار</w:t>
      </w:r>
      <w:r w:rsidRPr="00882893">
        <w:rPr>
          <w:rFonts w:ascii="Simplified Arabic" w:eastAsia="Calibri" w:hAnsi="Simplified Arabic" w:cs="Simplified Arabic"/>
          <w:kern w:val="2"/>
          <w:sz w:val="28"/>
          <w:szCs w:val="28"/>
          <w14:ligatures w14:val="standardContextual"/>
        </w:rPr>
        <w:t xml:space="preserve"> TOE </w:t>
      </w:r>
      <w:r w:rsidRPr="00882893">
        <w:rPr>
          <w:rFonts w:ascii="Simplified Arabic" w:eastAsia="Calibri" w:hAnsi="Simplified Arabic" w:cs="Simplified Arabic"/>
          <w:kern w:val="2"/>
          <w:sz w:val="28"/>
          <w:szCs w:val="28"/>
          <w:rtl/>
          <w14:ligatures w14:val="standardContextual"/>
        </w:rPr>
        <w:t>أن المؤسسات تتأثر بثلاثة أبعاد رئيسة عند تبني التقنيات الحديثة، وهي</w:t>
      </w:r>
      <w:r w:rsidRPr="00882893">
        <w:rPr>
          <w:rFonts w:ascii="Simplified Arabic" w:eastAsia="Calibri" w:hAnsi="Simplified Arabic" w:cs="Simplified Arabic"/>
          <w:kern w:val="2"/>
          <w:sz w:val="28"/>
          <w:szCs w:val="28"/>
          <w14:ligatures w14:val="standardContextual"/>
        </w:rPr>
        <w:t xml:space="preserve">: </w:t>
      </w:r>
      <w:r w:rsidRPr="00882893">
        <w:rPr>
          <w:rFonts w:ascii="Simplified Arabic" w:eastAsia="Calibri" w:hAnsi="Simplified Arabic" w:cs="Simplified Arabic"/>
          <w:kern w:val="2"/>
          <w:sz w:val="28"/>
          <w:szCs w:val="28"/>
          <w:rtl/>
          <w14:ligatures w14:val="standardContextual"/>
        </w:rPr>
        <w:t>البعد التكنولوجي الذي يشمل البنية التحتية الرقمية والتقنيات المستخدمة، والبعد التنظيمي الذي يتضمن الهيكل التنظيمي والموارد البشرية والدعم الإداري، والبعد البيئي الذي يشمل البيئة الخارجية والتشريعات والمنافسة ومتطلبات أصحاب المصلحة. ويساعد تكامل هذه الأبعاد في تعزيز قدرة المؤسسة على تطبيق التحول الرقمي بصورة فعالة، بما ينعكس إيجابًا على الأداء المؤسسي وتحقيق الأهداف الاستراتيجية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وفي سياق إدارة المشاريع، يوفر إطار</w:t>
      </w:r>
      <w:r w:rsidRPr="00882893">
        <w:rPr>
          <w:rFonts w:ascii="Simplified Arabic" w:eastAsia="Calibri" w:hAnsi="Simplified Arabic" w:cs="Simplified Arabic"/>
          <w:kern w:val="2"/>
          <w:sz w:val="28"/>
          <w:szCs w:val="28"/>
          <w14:ligatures w14:val="standardContextual"/>
        </w:rPr>
        <w:t xml:space="preserve"> TOE </w:t>
      </w:r>
      <w:r w:rsidRPr="00882893">
        <w:rPr>
          <w:rFonts w:ascii="Simplified Arabic" w:eastAsia="Calibri" w:hAnsi="Simplified Arabic" w:cs="Simplified Arabic"/>
          <w:kern w:val="2"/>
          <w:sz w:val="28"/>
          <w:szCs w:val="28"/>
          <w:rtl/>
          <w14:ligatures w14:val="standardContextual"/>
        </w:rPr>
        <w:t>أساسًا علميًا مناسبًا لتفسير كيفية إسهام التحول الرقمي في تحسين عمليات تخطيط المشاريع وتنفيذها وإدارة مواردها ودعم اتخاذ القرار، وذلك من خلال توفير بيئة تنظيمية وتقنية قادرة على استثمار الإمكانات التي توفرها التقنيات الرقمية الحديثة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وبناءً على ذلك، تعتمد هذه الدراسة على إطار</w:t>
      </w:r>
      <w:r w:rsidRPr="00882893">
        <w:rPr>
          <w:rFonts w:ascii="Simplified Arabic" w:eastAsia="Calibri" w:hAnsi="Simplified Arabic" w:cs="Simplified Arabic"/>
          <w:kern w:val="2"/>
          <w:sz w:val="28"/>
          <w:szCs w:val="28"/>
          <w14:ligatures w14:val="standardContextual"/>
        </w:rPr>
        <w:t xml:space="preserve"> TOE </w:t>
      </w:r>
      <w:r w:rsidRPr="00882893">
        <w:rPr>
          <w:rFonts w:ascii="Simplified Arabic" w:eastAsia="Calibri" w:hAnsi="Simplified Arabic" w:cs="Simplified Arabic"/>
          <w:kern w:val="2"/>
          <w:sz w:val="28"/>
          <w:szCs w:val="28"/>
          <w:rtl/>
          <w14:ligatures w14:val="standardContextual"/>
        </w:rPr>
        <w:t>لتفسير العلاقة بين التحول الرقمي وإدارة المشاريع، حيث يمثل التحول الرقمي المتغير المستقل، في حين تمثل إدارة المشاريع المتغير التابع، مع افتراض وجود تأثير إيجابي للتحول الرقمي في تحسين كفاءة إدارة المشاريع داخل المؤسسات الحكومية والشركات العامة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rPr>
          <w:rFonts w:ascii="Simplified Arabic" w:eastAsia="Calibri" w:hAnsi="Simplified Arabic" w:cs="Simplified Arabic"/>
          <w:kern w:val="2"/>
          <w:sz w:val="28"/>
          <w:szCs w:val="28"/>
          <w:rtl/>
          <w14:ligatures w14:val="standardContextual"/>
        </w:rPr>
      </w:pPr>
      <w:r w:rsidRPr="00882893">
        <w:rPr>
          <w:rFonts w:ascii="Calibri" w:eastAsia="Calibri" w:hAnsi="Calibri" w:cs="Arial"/>
          <w:kern w:val="2"/>
          <w:rtl/>
          <w14:ligatures w14:val="standardContextual"/>
        </w:rPr>
        <w:t xml:space="preserve"> </w:t>
      </w:r>
      <w:r w:rsidRPr="00882893">
        <w:rPr>
          <w:rFonts w:ascii="Simplified Arabic" w:eastAsia="Calibri" w:hAnsi="Simplified Arabic" w:cs="Simplified Arabic"/>
          <w:kern w:val="2"/>
          <w:sz w:val="28"/>
          <w:szCs w:val="28"/>
          <w:rtl/>
          <w14:ligatures w14:val="standardContextual"/>
        </w:rPr>
        <w:t>استنادًا إلى الأدبيات السابقة وإطار</w:t>
      </w:r>
      <w:r w:rsidRPr="00882893">
        <w:rPr>
          <w:rFonts w:ascii="Simplified Arabic" w:eastAsia="Calibri" w:hAnsi="Simplified Arabic" w:cs="Simplified Arabic"/>
          <w:kern w:val="2"/>
          <w:sz w:val="28"/>
          <w:szCs w:val="28"/>
          <w14:ligatures w14:val="standardContextual"/>
        </w:rPr>
        <w:t xml:space="preserve"> TOE</w:t>
      </w:r>
      <w:r w:rsidRPr="00882893">
        <w:rPr>
          <w:rFonts w:ascii="Simplified Arabic" w:eastAsia="Calibri" w:hAnsi="Simplified Arabic" w:cs="Simplified Arabic"/>
          <w:kern w:val="2"/>
          <w:sz w:val="28"/>
          <w:szCs w:val="28"/>
          <w:rtl/>
          <w14:ligatures w14:val="standardContextual"/>
        </w:rPr>
        <w:t xml:space="preserve">، يقترح الباحث النموذج المفاهيم الموضح في الشكل </w:t>
      </w:r>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(1-1)، والذي يبين العلاقة بين متغيرات الدراسة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يتكون النموذج من</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rPr>
          <w:rFonts w:ascii="Simplified Arabic" w:eastAsia="Calibri" w:hAnsi="Simplified Arabic" w:cs="Simplified Arabic"/>
          <w:b/>
          <w:bCs/>
          <w:kern w:val="2"/>
          <w:sz w:val="28"/>
          <w:szCs w:val="28"/>
          <w14:ligatures w14:val="standardContextual"/>
        </w:rPr>
      </w:pPr>
      <w:r w:rsidRPr="00882893">
        <w:rPr>
          <w:rFonts w:ascii="Simplified Arabic" w:eastAsia="Calibri" w:hAnsi="Simplified Arabic" w:cs="Simplified Arabic"/>
          <w:b/>
          <w:bCs/>
          <w:kern w:val="2"/>
          <w:sz w:val="28"/>
          <w:szCs w:val="28"/>
          <w:rtl/>
          <w14:ligatures w14:val="standardContextual"/>
        </w:rPr>
        <w:t>أولًا: المتغير المستقل</w:t>
      </w:r>
      <w:r w:rsidRPr="00882893">
        <w:rPr>
          <w:rFonts w:ascii="Simplified Arabic" w:eastAsia="Calibri" w:hAnsi="Simplified Arabic" w:cs="Simplified Arabic"/>
          <w:b/>
          <w:bCs/>
          <w:kern w:val="2"/>
          <w:sz w:val="28"/>
          <w:szCs w:val="28"/>
          <w14:ligatures w14:val="standardContextual"/>
        </w:rPr>
        <w:t xml:space="preserve"> (Independent Variable)</w:t>
      </w:r>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b/>
          <w:bCs/>
          <w:kern w:val="2"/>
          <w:sz w:val="28"/>
          <w:szCs w:val="28"/>
          <w:rtl/>
          <w14:ligatures w14:val="standardContextual"/>
        </w:rPr>
        <w:t>التحول الرقمي</w:t>
      </w:r>
      <w:r w:rsidRPr="00882893">
        <w:rPr>
          <w:rFonts w:ascii="Simplified Arabic" w:eastAsia="Calibri" w:hAnsi="Simplified Arabic" w:cs="Simplified Arabic"/>
          <w:b/>
          <w:bCs/>
          <w:kern w:val="2"/>
          <w:sz w:val="28"/>
          <w:szCs w:val="28"/>
          <w14:ligatures w14:val="standardContextual"/>
        </w:rPr>
        <w:t xml:space="preserve"> (Digital Transformation)</w:t>
      </w:r>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lastRenderedPageBreak/>
        <w:t>ويتضمن الأبعاد الآتية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البنية التحتية الرقمية</w:t>
      </w:r>
      <w:r w:rsidRPr="00882893">
        <w:rPr>
          <w:rFonts w:ascii="Simplified Arabic" w:eastAsia="Calibri" w:hAnsi="Simplified Arabic" w:cs="Simplified Arabic"/>
          <w:kern w:val="2"/>
          <w:sz w:val="28"/>
          <w:szCs w:val="28"/>
          <w14:ligatures w14:val="standardContextual"/>
        </w:rPr>
        <w:t xml:space="preserve">. </w:t>
      </w:r>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الأنظمة والمنصات الرقمية</w:t>
      </w:r>
      <w:r w:rsidRPr="00882893">
        <w:rPr>
          <w:rFonts w:ascii="Simplified Arabic" w:eastAsia="Calibri" w:hAnsi="Simplified Arabic" w:cs="Simplified Arabic"/>
          <w:kern w:val="2"/>
          <w:sz w:val="28"/>
          <w:szCs w:val="28"/>
          <w14:ligatures w14:val="standardContextual"/>
        </w:rPr>
        <w:t xml:space="preserve">. </w:t>
      </w:r>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تحليل البيانات</w:t>
      </w:r>
      <w:r w:rsidRPr="00882893">
        <w:rPr>
          <w:rFonts w:ascii="Simplified Arabic" w:eastAsia="Calibri" w:hAnsi="Simplified Arabic" w:cs="Simplified Arabic"/>
          <w:kern w:val="2"/>
          <w:sz w:val="28"/>
          <w:szCs w:val="28"/>
          <w14:ligatures w14:val="standardContextual"/>
        </w:rPr>
        <w:t xml:space="preserve">. </w:t>
      </w:r>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التقنيات الرقمية الحديثة</w:t>
      </w:r>
      <w:r w:rsidRPr="00882893">
        <w:rPr>
          <w:rFonts w:ascii="Simplified Arabic" w:eastAsia="Calibri" w:hAnsi="Simplified Arabic" w:cs="Simplified Arabic"/>
          <w:kern w:val="2"/>
          <w:sz w:val="28"/>
          <w:szCs w:val="28"/>
          <w14:ligatures w14:val="standardContextual"/>
        </w:rPr>
        <w:t xml:space="preserve">. </w:t>
      </w:r>
    </w:p>
    <w:p w:rsidR="00882893" w:rsidRPr="00882893" w:rsidRDefault="00882893" w:rsidP="00882893">
      <w:pPr>
        <w:rPr>
          <w:rFonts w:ascii="Simplified Arabic" w:eastAsia="Calibri" w:hAnsi="Simplified Arabic" w:cs="Simplified Arabic"/>
          <w:kern w:val="2"/>
          <w:sz w:val="28"/>
          <w:szCs w:val="28"/>
          <w14:ligatures w14:val="standardContextual"/>
        </w:rPr>
      </w:pPr>
    </w:p>
    <w:p w:rsidR="00882893" w:rsidRPr="00882893" w:rsidRDefault="00882893" w:rsidP="00882893">
      <w:pPr>
        <w:rPr>
          <w:rFonts w:ascii="Simplified Arabic" w:eastAsia="Calibri" w:hAnsi="Simplified Arabic" w:cs="Simplified Arabic"/>
          <w:b/>
          <w:bCs/>
          <w:kern w:val="2"/>
          <w:sz w:val="28"/>
          <w:szCs w:val="28"/>
          <w14:ligatures w14:val="standardContextual"/>
        </w:rPr>
      </w:pPr>
      <w:r w:rsidRPr="00882893">
        <w:rPr>
          <w:rFonts w:ascii="Simplified Arabic" w:eastAsia="Calibri" w:hAnsi="Simplified Arabic" w:cs="Simplified Arabic"/>
          <w:b/>
          <w:bCs/>
          <w:kern w:val="2"/>
          <w:sz w:val="28"/>
          <w:szCs w:val="28"/>
          <w:rtl/>
          <w14:ligatures w14:val="standardContextual"/>
        </w:rPr>
        <w:t>ثانيًا: المتغير التابع</w:t>
      </w:r>
      <w:r w:rsidRPr="00882893">
        <w:rPr>
          <w:rFonts w:ascii="Simplified Arabic" w:eastAsia="Calibri" w:hAnsi="Simplified Arabic" w:cs="Simplified Arabic"/>
          <w:b/>
          <w:bCs/>
          <w:kern w:val="2"/>
          <w:sz w:val="28"/>
          <w:szCs w:val="28"/>
          <w14:ligatures w14:val="standardContextual"/>
        </w:rPr>
        <w:t xml:space="preserve"> (Dependent Variable)</w:t>
      </w:r>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b/>
          <w:bCs/>
          <w:kern w:val="2"/>
          <w:sz w:val="28"/>
          <w:szCs w:val="28"/>
          <w:rtl/>
          <w14:ligatures w14:val="standardContextual"/>
        </w:rPr>
        <w:t>إدارة المشاريع</w:t>
      </w:r>
      <w:r w:rsidRPr="00882893">
        <w:rPr>
          <w:rFonts w:ascii="Simplified Arabic" w:eastAsia="Calibri" w:hAnsi="Simplified Arabic" w:cs="Simplified Arabic"/>
          <w:b/>
          <w:bCs/>
          <w:kern w:val="2"/>
          <w:sz w:val="28"/>
          <w:szCs w:val="28"/>
          <w14:ligatures w14:val="standardContextual"/>
        </w:rPr>
        <w:t xml:space="preserve"> (Project Management)</w:t>
      </w:r>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ويتضمن الأبعاد الآتية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تخطيط المشاريع</w:t>
      </w:r>
      <w:r w:rsidRPr="00882893">
        <w:rPr>
          <w:rFonts w:ascii="Simplified Arabic" w:eastAsia="Calibri" w:hAnsi="Simplified Arabic" w:cs="Simplified Arabic"/>
          <w:kern w:val="2"/>
          <w:sz w:val="28"/>
          <w:szCs w:val="28"/>
          <w14:ligatures w14:val="standardContextual"/>
        </w:rPr>
        <w:t xml:space="preserve">. </w:t>
      </w:r>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تنفيذ المشاريع</w:t>
      </w:r>
      <w:r w:rsidRPr="00882893">
        <w:rPr>
          <w:rFonts w:ascii="Simplified Arabic" w:eastAsia="Calibri" w:hAnsi="Simplified Arabic" w:cs="Simplified Arabic"/>
          <w:kern w:val="2"/>
          <w:sz w:val="28"/>
          <w:szCs w:val="28"/>
          <w14:ligatures w14:val="standardContextual"/>
        </w:rPr>
        <w:t xml:space="preserve">. </w:t>
      </w:r>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إدارة الموارد</w:t>
      </w:r>
      <w:r w:rsidRPr="00882893">
        <w:rPr>
          <w:rFonts w:ascii="Simplified Arabic" w:eastAsia="Calibri" w:hAnsi="Simplified Arabic" w:cs="Simplified Arabic"/>
          <w:kern w:val="2"/>
          <w:sz w:val="28"/>
          <w:szCs w:val="28"/>
          <w14:ligatures w14:val="standardContextual"/>
        </w:rPr>
        <w:t xml:space="preserve">. </w:t>
      </w:r>
    </w:p>
    <w:p w:rsidR="00882893" w:rsidRPr="00882893" w:rsidRDefault="00882893" w:rsidP="00882893">
      <w:pPr>
        <w:rPr>
          <w:rFonts w:ascii="Simplified Arabic" w:eastAsia="Calibri" w:hAnsi="Simplified Arabic" w:cs="Simplified Arabic"/>
          <w:kern w:val="2"/>
          <w:sz w:val="28"/>
          <w:szCs w:val="28"/>
          <w:rtl/>
          <w14:ligatures w14:val="standardContextual"/>
        </w:rPr>
      </w:pPr>
      <w:r w:rsidRPr="00882893">
        <w:rPr>
          <w:rFonts w:ascii="Simplified Arabic" w:eastAsia="Calibri" w:hAnsi="Simplified Arabic" w:cs="Simplified Arabic"/>
          <w:kern w:val="2"/>
          <w:sz w:val="28"/>
          <w:szCs w:val="28"/>
          <w:rtl/>
          <w14:ligatures w14:val="standardContextual"/>
        </w:rPr>
        <w:t>اتخاذ القرار</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rPr>
          <w:rFonts w:ascii="Calibri" w:eastAsia="Calibri" w:hAnsi="Calibri" w:cs="Arial"/>
          <w:kern w:val="2"/>
          <w:rtl/>
          <w14:ligatures w14:val="standardContextual"/>
        </w:rPr>
      </w:pPr>
    </w:p>
    <w:p w:rsidR="00882893" w:rsidRPr="00882893" w:rsidRDefault="00882893" w:rsidP="00882893">
      <w:pPr>
        <w:rPr>
          <w:rFonts w:ascii="Simplified Arabic" w:eastAsia="Calibri" w:hAnsi="Simplified Arabic" w:cs="Simplified Arabic"/>
          <w:b/>
          <w:bCs/>
          <w:kern w:val="2"/>
          <w:sz w:val="32"/>
          <w:szCs w:val="32"/>
          <w:u w:val="single"/>
          <w:rtl/>
          <w14:ligatures w14:val="standardContextual"/>
        </w:rPr>
      </w:pPr>
      <w:r w:rsidRPr="00882893">
        <w:rPr>
          <w:rFonts w:ascii="Simplified Arabic" w:eastAsia="Calibri" w:hAnsi="Simplified Arabic" w:cs="Simplified Arabic"/>
          <w:b/>
          <w:bCs/>
          <w:kern w:val="2"/>
          <w:sz w:val="32"/>
          <w:szCs w:val="32"/>
          <w:u w:val="single"/>
          <w:rtl/>
          <w14:ligatures w14:val="standardContextual"/>
        </w:rPr>
        <w:t xml:space="preserve">تفسير </w:t>
      </w:r>
      <w:proofErr w:type="gramStart"/>
      <w:r w:rsidRPr="00882893">
        <w:rPr>
          <w:rFonts w:ascii="Simplified Arabic" w:eastAsia="Calibri" w:hAnsi="Simplified Arabic" w:cs="Simplified Arabic"/>
          <w:b/>
          <w:bCs/>
          <w:kern w:val="2"/>
          <w:sz w:val="32"/>
          <w:szCs w:val="32"/>
          <w:u w:val="single"/>
          <w:rtl/>
          <w14:ligatures w14:val="standardContextual"/>
        </w:rPr>
        <w:t>النموذج :</w:t>
      </w:r>
      <w:proofErr w:type="gramEnd"/>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يفترض النموذج المقترح أن تطبيق التحول الرقمي داخل المؤسسات الحكومية والشركات العامة يؤثر بصورة إيجابية في كفاءة إدارة المشاريع، حيث يسهم تطوير البنية التحتية الرقمية، واستخدام الأنظمة والمنصات الإلكترونية، والاستفادة من تحليل البيانات، وتطبيق التقنيات الرقمية الحديثة في تحسين عمليات التخطيط والتنفيذ وإدارة الموارد واتخاذ القرار، مما يؤدي في النهاية إلى رفع كفاءة إدارة المشاريع وزيادة احتمالية نجاحها</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rtl/>
          <w14:ligatures w14:val="standardContextual"/>
        </w:rPr>
      </w:pPr>
      <w:r w:rsidRPr="00882893">
        <w:rPr>
          <w:rFonts w:ascii="Simplified Arabic" w:eastAsia="Calibri" w:hAnsi="Simplified Arabic" w:cs="Simplified Arabic"/>
          <w:kern w:val="2"/>
          <w:sz w:val="28"/>
          <w:szCs w:val="28"/>
          <w:rtl/>
          <w14:ligatures w14:val="standardContextual"/>
        </w:rPr>
        <w:t>ويستند هذا الافتراض إلى أن التقنيات الرقمية توفر معلومات دقيقة وفي الوقت المناسب، وتساعد في تحسين التواصل بين فرق العمل، وتقليل الأخطاء التشغيلية، وتعزيز القدرة على متابعة المشاريع واتخاذ القرارات المبنية على البيانات، وهو ما ينعكس إيجابًا على الأداء العام للمشروعات</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rPr>
          <w:rFonts w:ascii="Calibri" w:eastAsia="Calibri" w:hAnsi="Calibri" w:cs="Arial"/>
          <w:kern w:val="2"/>
          <w14:ligatures w14:val="standardContextual"/>
        </w:rPr>
      </w:pPr>
    </w:p>
    <w:p w:rsidR="00882893" w:rsidRPr="00882893" w:rsidRDefault="00882893" w:rsidP="00882893">
      <w:pPr>
        <w:spacing w:before="100" w:beforeAutospacing="1" w:after="100" w:afterAutospacing="1" w:line="240" w:lineRule="auto"/>
        <w:outlineLvl w:val="1"/>
        <w:rPr>
          <w:rFonts w:ascii="Simplified Arabic" w:eastAsia="Times New Roman" w:hAnsi="Simplified Arabic" w:cs="Simplified Arabic"/>
          <w:b/>
          <w:bCs/>
          <w:sz w:val="36"/>
          <w:szCs w:val="36"/>
          <w:u w:val="single"/>
          <w:rtl/>
        </w:rPr>
      </w:pPr>
      <w:bookmarkStart w:id="9" w:name="_Toc235144282"/>
      <w:r w:rsidRPr="00882893">
        <w:rPr>
          <w:rFonts w:ascii="Simplified Arabic" w:eastAsia="Times New Roman" w:hAnsi="Simplified Arabic" w:cs="Simplified Arabic"/>
          <w:b/>
          <w:bCs/>
          <w:sz w:val="36"/>
          <w:szCs w:val="36"/>
          <w:u w:val="single"/>
          <w:rtl/>
        </w:rPr>
        <w:t xml:space="preserve">1.8النموذج المفاهيم </w:t>
      </w:r>
      <w:proofErr w:type="gramStart"/>
      <w:r w:rsidRPr="00882893">
        <w:rPr>
          <w:rFonts w:ascii="Simplified Arabic" w:eastAsia="Times New Roman" w:hAnsi="Simplified Arabic" w:cs="Simplified Arabic"/>
          <w:b/>
          <w:bCs/>
          <w:sz w:val="36"/>
          <w:szCs w:val="36"/>
          <w:u w:val="single"/>
          <w:rtl/>
        </w:rPr>
        <w:t>للدراسة :</w:t>
      </w:r>
      <w:bookmarkEnd w:id="9"/>
      <w:proofErr w:type="gramEnd"/>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tl/>
        </w:rPr>
      </w:pPr>
      <w:r w:rsidRPr="00882893">
        <w:rPr>
          <w:rFonts w:ascii="Simplified Arabic" w:eastAsia="Times New Roman" w:hAnsi="Simplified Arabic" w:cs="Simplified Arabic"/>
          <w:noProof/>
          <w:sz w:val="28"/>
          <w:szCs w:val="28"/>
          <w:rtl/>
          <w14:ligatures w14:val="standardContextual"/>
        </w:rPr>
        <w:drawing>
          <wp:anchor distT="0" distB="0" distL="114300" distR="114300" simplePos="0" relativeHeight="251675648" behindDoc="0" locked="0" layoutInCell="1" allowOverlap="1" wp14:anchorId="12549053" wp14:editId="51316DC8">
            <wp:simplePos x="0" y="0"/>
            <wp:positionH relativeFrom="column">
              <wp:posOffset>-138065</wp:posOffset>
            </wp:positionH>
            <wp:positionV relativeFrom="paragraph">
              <wp:posOffset>242111</wp:posOffset>
            </wp:positionV>
            <wp:extent cx="5522595" cy="2779414"/>
            <wp:effectExtent l="0" t="38100" r="59055" b="40005"/>
            <wp:wrapNone/>
            <wp:docPr id="9" name="رسم تخطيطي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14:sizeRelH relativeFrom="margin">
              <wp14:pctWidth>0</wp14:pctWidth>
            </wp14:sizeRelH>
            <wp14:sizeRelV relativeFrom="margin">
              <wp14:pctHeight>0</wp14:pctHeight>
            </wp14:sizeRelV>
          </wp:anchor>
        </w:drawing>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tl/>
        </w:rPr>
      </w:pP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tl/>
        </w:rPr>
      </w:pPr>
      <w:r w:rsidRPr="00882893">
        <w:rPr>
          <w:rFonts w:ascii="Simplified Arabic" w:eastAsia="Times New Roman" w:hAnsi="Simplified Arabic" w:cs="Simplified Arabic"/>
          <w:noProof/>
          <w:sz w:val="28"/>
          <w:szCs w:val="28"/>
          <w:rtl/>
        </w:rPr>
        <mc:AlternateContent>
          <mc:Choice Requires="wps">
            <w:drawing>
              <wp:anchor distT="45720" distB="45720" distL="114300" distR="114300" simplePos="0" relativeHeight="251677696" behindDoc="0" locked="0" layoutInCell="1" allowOverlap="1" wp14:anchorId="704D833F" wp14:editId="68B0EFCF">
                <wp:simplePos x="0" y="0"/>
                <wp:positionH relativeFrom="column">
                  <wp:posOffset>2324339</wp:posOffset>
                </wp:positionH>
                <wp:positionV relativeFrom="paragraph">
                  <wp:posOffset>377058</wp:posOffset>
                </wp:positionV>
                <wp:extent cx="739750" cy="1404620"/>
                <wp:effectExtent l="0" t="0" r="0" b="0"/>
                <wp:wrapNone/>
                <wp:docPr id="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739750" cy="1404620"/>
                        </a:xfrm>
                        <a:prstGeom prst="rect">
                          <a:avLst/>
                        </a:prstGeom>
                        <a:noFill/>
                        <a:ln w="9525">
                          <a:noFill/>
                          <a:miter lim="800000"/>
                          <a:headEnd/>
                          <a:tailEnd/>
                        </a:ln>
                      </wps:spPr>
                      <wps:txbx>
                        <w:txbxContent>
                          <w:p w:rsidR="00882893" w:rsidRPr="000771FD" w:rsidRDefault="00882893" w:rsidP="00882893">
                            <w:pPr>
                              <w:spacing w:after="0" w:line="240" w:lineRule="auto"/>
                              <w:jc w:val="center"/>
                              <w:rPr>
                                <w:rFonts w:ascii="Simplified Arabic" w:hAnsi="Simplified Arabic" w:cs="Simplified Arabic"/>
                                <w:b/>
                                <w:bCs/>
                                <w:sz w:val="20"/>
                                <w:szCs w:val="20"/>
                                <w:rtl/>
                              </w:rPr>
                            </w:pPr>
                            <w:r w:rsidRPr="000771FD">
                              <w:rPr>
                                <w:rFonts w:ascii="Simplified Arabic" w:hAnsi="Simplified Arabic" w:cs="Simplified Arabic"/>
                                <w:b/>
                                <w:bCs/>
                                <w:sz w:val="20"/>
                                <w:szCs w:val="20"/>
                                <w:rtl/>
                              </w:rPr>
                              <w:t>يؤث</w:t>
                            </w:r>
                            <w:r>
                              <w:rPr>
                                <w:rFonts w:ascii="Simplified Arabic" w:hAnsi="Simplified Arabic" w:cs="Simplified Arabic" w:hint="cs"/>
                                <w:b/>
                                <w:bCs/>
                                <w:sz w:val="20"/>
                                <w:szCs w:val="20"/>
                                <w:rtl/>
                              </w:rPr>
                              <w:t xml:space="preserve">ر </w:t>
                            </w:r>
                            <w:r w:rsidRPr="000771FD">
                              <w:rPr>
                                <w:rFonts w:ascii="Simplified Arabic" w:hAnsi="Simplified Arabic" w:cs="Simplified Arabic"/>
                                <w:b/>
                                <w:bCs/>
                                <w:sz w:val="20"/>
                                <w:szCs w:val="20"/>
                                <w:rtl/>
                              </w:rPr>
                              <w:t>ايجابيًا</w:t>
                            </w:r>
                          </w:p>
                          <w:p w:rsidR="00882893" w:rsidRPr="000771FD" w:rsidRDefault="00882893" w:rsidP="00882893">
                            <w:pPr>
                              <w:spacing w:after="0" w:line="240" w:lineRule="auto"/>
                              <w:jc w:val="center"/>
                              <w:rPr>
                                <w:b/>
                                <w:bCs/>
                                <w:sz w:val="16"/>
                                <w:szCs w:val="16"/>
                              </w:rPr>
                            </w:pPr>
                            <w:r w:rsidRPr="000771FD">
                              <w:rPr>
                                <w:rFonts w:ascii="Simplified Arabic" w:hAnsi="Simplified Arabic" w:cs="Simplified Arabic"/>
                                <w:b/>
                                <w:bCs/>
                                <w:sz w:val="20"/>
                                <w:szCs w:val="20"/>
                                <w:rtl/>
                              </w:rPr>
                              <w:t>على</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4D833F" id="_x0000_s1033" type="#_x0000_t202" style="position:absolute;left:0;text-align:left;margin-left:183pt;margin-top:29.7pt;width:58.25pt;height:110.6pt;flip:x;z-index:2516776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" filled="f" stroked="f">
                <v:textbox style="mso-fit-shape-to-text:t">
                  <w:txbxContent>
                    <w:p w:rsidR="00882893" w:rsidRPr="000771FD" w:rsidRDefault="00882893" w:rsidP="00882893">
                      <w:pPr>
                        <w:spacing w:after="0" w:line="240" w:lineRule="auto"/>
                        <w:jc w:val="center"/>
                        <w:rPr>
                          <w:rFonts w:ascii="Simplified Arabic" w:hAnsi="Simplified Arabic" w:cs="Simplified Arabic"/>
                          <w:b/>
                          <w:bCs/>
                          <w:sz w:val="20"/>
                          <w:szCs w:val="20"/>
                          <w:rtl/>
                        </w:rPr>
                      </w:pPr>
                      <w:r w:rsidRPr="000771FD">
                        <w:rPr>
                          <w:rFonts w:ascii="Simplified Arabic" w:hAnsi="Simplified Arabic" w:cs="Simplified Arabic"/>
                          <w:b/>
                          <w:bCs/>
                          <w:sz w:val="20"/>
                          <w:szCs w:val="20"/>
                          <w:rtl/>
                        </w:rPr>
                        <w:t>يؤث</w:t>
                      </w:r>
                      <w:r>
                        <w:rPr>
                          <w:rFonts w:ascii="Simplified Arabic" w:hAnsi="Simplified Arabic" w:cs="Simplified Arabic" w:hint="cs"/>
                          <w:b/>
                          <w:bCs/>
                          <w:sz w:val="20"/>
                          <w:szCs w:val="20"/>
                          <w:rtl/>
                        </w:rPr>
                        <w:t xml:space="preserve">ر </w:t>
                      </w:r>
                      <w:r w:rsidRPr="000771FD">
                        <w:rPr>
                          <w:rFonts w:ascii="Simplified Arabic" w:hAnsi="Simplified Arabic" w:cs="Simplified Arabic"/>
                          <w:b/>
                          <w:bCs/>
                          <w:sz w:val="20"/>
                          <w:szCs w:val="20"/>
                          <w:rtl/>
                        </w:rPr>
                        <w:t>ايجابيًا</w:t>
                      </w:r>
                    </w:p>
                    <w:p w:rsidR="00882893" w:rsidRPr="000771FD" w:rsidRDefault="00882893" w:rsidP="00882893">
                      <w:pPr>
                        <w:spacing w:after="0" w:line="240" w:lineRule="auto"/>
                        <w:jc w:val="center"/>
                        <w:rPr>
                          <w:b/>
                          <w:bCs/>
                          <w:sz w:val="16"/>
                          <w:szCs w:val="16"/>
                        </w:rPr>
                      </w:pPr>
                      <w:r w:rsidRPr="000771FD">
                        <w:rPr>
                          <w:rFonts w:ascii="Simplified Arabic" w:hAnsi="Simplified Arabic" w:cs="Simplified Arabic"/>
                          <w:b/>
                          <w:bCs/>
                          <w:sz w:val="20"/>
                          <w:szCs w:val="20"/>
                          <w:rtl/>
                        </w:rPr>
                        <w:t>على</w:t>
                      </w:r>
                    </w:p>
                  </w:txbxContent>
                </v:textbox>
              </v:shape>
            </w:pict>
          </mc:Fallback>
        </mc:AlternateConten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tl/>
        </w:rPr>
      </w:pPr>
      <w:r w:rsidRPr="00882893">
        <w:rPr>
          <w:rFonts w:ascii="Simplified Arabic" w:eastAsia="Times New Roman" w:hAnsi="Simplified Arabic" w:cs="Simplified Arabic"/>
          <w:noProof/>
          <w:sz w:val="28"/>
          <w:szCs w:val="28"/>
          <w14:ligatures w14:val="standardContextual"/>
        </w:rPr>
        <mc:AlternateContent>
          <mc:Choice Requires="wps">
            <w:drawing>
              <wp:anchor distT="0" distB="0" distL="114300" distR="114300" simplePos="0" relativeHeight="251676672" behindDoc="0" locked="0" layoutInCell="1" allowOverlap="1" wp14:anchorId="66ECD600" wp14:editId="26DABD3B">
                <wp:simplePos x="0" y="0"/>
                <wp:positionH relativeFrom="column">
                  <wp:posOffset>2396905</wp:posOffset>
                </wp:positionH>
                <wp:positionV relativeFrom="paragraph">
                  <wp:posOffset>592851</wp:posOffset>
                </wp:positionV>
                <wp:extent cx="597529" cy="0"/>
                <wp:effectExtent l="0" t="114300" r="0" b="133350"/>
                <wp:wrapNone/>
                <wp:docPr id="8" name="رابط كسهم مستقيم 8"/>
                <wp:cNvGraphicFramePr/>
                <a:graphic xmlns:a="http://schemas.openxmlformats.org/drawingml/2006/main">
                  <a:graphicData uri="http://schemas.microsoft.com/office/word/2010/wordprocessingShape">
                    <wps:wsp>
                      <wps:cNvCnPr/>
                      <wps:spPr>
                        <a:xfrm>
                          <a:off x="0" y="0"/>
                          <a:ext cx="597529" cy="0"/>
                        </a:xfrm>
                        <a:prstGeom prst="straightConnector1">
                          <a:avLst/>
                        </a:prstGeom>
                        <a:noFill/>
                        <a:ln w="57150" cap="flat" cmpd="sng" algn="ctr">
                          <a:solidFill>
                            <a:srgbClr val="00B050"/>
                          </a:solidFill>
                          <a:prstDash val="solid"/>
                          <a:miter lim="800000"/>
                          <a:tailEnd type="triangle"/>
                        </a:ln>
                        <a:effectLst/>
                      </wps:spPr>
                      <wps:bodyPr/>
                    </wps:wsp>
                  </a:graphicData>
                </a:graphic>
              </wp:anchor>
            </w:drawing>
          </mc:Choice>
          <mc:Fallback>
            <w:pict>
              <v:shapetype w14:anchorId="40D24007" id="_x0000_t32" coordsize="21600,21600" o:spt="32" o:oned="t" path="m,l21600,21600e" filled="f">
                <v:path arrowok="t" fillok="f" o:connecttype="none"/>
                <o:lock v:ext="edit" shapetype="t"/>
              </v:shapetype>
              <v:shape id="رابط كسهم مستقيم 8" o:spid="_x0000_s1026" type="#_x0000_t32" style="position:absolute;left:0;text-align:left;margin-left:188.75pt;margin-top:46.7pt;width:47.05pt;height:0;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" strokecolor="#00b050" strokeweight="4.5pt">
                <v:stroke endarrow="block" joinstyle="miter"/>
              </v:shape>
            </w:pict>
          </mc:Fallback>
        </mc:AlternateConten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tl/>
        </w:rPr>
      </w:pP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tl/>
        </w:rPr>
      </w:pP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tl/>
        </w:rPr>
      </w:pPr>
    </w:p>
    <w:p w:rsidR="00882893" w:rsidRPr="00882893" w:rsidRDefault="00882893" w:rsidP="00882893">
      <w:pPr>
        <w:rPr>
          <w:rFonts w:ascii="Simplified Arabic" w:eastAsia="Calibri" w:hAnsi="Simplified Arabic" w:cs="Simplified Arabic"/>
          <w:kern w:val="2"/>
          <w:sz w:val="28"/>
          <w:szCs w:val="28"/>
          <w:rtl/>
          <w14:ligatures w14:val="standardContextual"/>
        </w:rPr>
      </w:pPr>
      <w:r w:rsidRPr="00882893">
        <w:rPr>
          <w:rFonts w:ascii="Simplified Arabic" w:eastAsia="Calibri" w:hAnsi="Simplified Arabic" w:cs="Simplified Arabic"/>
          <w:kern w:val="2"/>
          <w:sz w:val="28"/>
          <w:szCs w:val="28"/>
          <w:rtl/>
          <w14:ligatures w14:val="standardContextual"/>
        </w:rPr>
        <w:t>الشكل (1-1): النموذج النظري المقترح للدراسة في ضوء إطار التكنولوجيا–المنظمة–</w:t>
      </w:r>
      <w:proofErr w:type="gramStart"/>
      <w:r w:rsidRPr="00882893">
        <w:rPr>
          <w:rFonts w:ascii="Simplified Arabic" w:eastAsia="Calibri" w:hAnsi="Simplified Arabic" w:cs="Simplified Arabic"/>
          <w:kern w:val="2"/>
          <w:sz w:val="28"/>
          <w:szCs w:val="28"/>
          <w:rtl/>
          <w14:ligatures w14:val="standardContextual"/>
        </w:rPr>
        <w:t>البيئة</w:t>
      </w:r>
      <w:r w:rsidRPr="00882893">
        <w:rPr>
          <w:rFonts w:ascii="Simplified Arabic" w:eastAsia="Calibri" w:hAnsi="Simplified Arabic" w:cs="Simplified Arabic"/>
          <w:kern w:val="2"/>
          <w:sz w:val="28"/>
          <w:szCs w:val="28"/>
          <w14:ligatures w14:val="standardContextual"/>
        </w:rPr>
        <w:t xml:space="preserve"> .</w:t>
      </w:r>
      <w:proofErr w:type="gramEnd"/>
      <w:r w:rsidRPr="00882893">
        <w:rPr>
          <w:rFonts w:ascii="Simplified Arabic" w:eastAsia="Calibri" w:hAnsi="Simplified Arabic" w:cs="Simplified Arabic"/>
          <w:kern w:val="2"/>
          <w:sz w:val="28"/>
          <w:szCs w:val="28"/>
          <w14:ligatures w14:val="standardContextual"/>
        </w:rPr>
        <w:t xml:space="preserve">(TOE) </w:t>
      </w:r>
    </w:p>
    <w:p w:rsidR="00882893" w:rsidRPr="00882893" w:rsidRDefault="00882893" w:rsidP="00882893">
      <w:pPr>
        <w:rPr>
          <w:rFonts w:ascii="Simplified Arabic" w:eastAsia="Calibri" w:hAnsi="Simplified Arabic" w:cs="Simplified Arabic"/>
          <w:kern w:val="2"/>
          <w:sz w:val="28"/>
          <w:szCs w:val="28"/>
          <w:u w:val="single"/>
          <w:rtl/>
          <w14:ligatures w14:val="standardContextual"/>
        </w:rPr>
      </w:pPr>
    </w:p>
    <w:p w:rsidR="00882893" w:rsidRPr="00882893" w:rsidRDefault="00882893" w:rsidP="00882893">
      <w:pPr>
        <w:rPr>
          <w:rFonts w:ascii="Simplified Arabic" w:eastAsia="Calibri" w:hAnsi="Simplified Arabic" w:cs="Simplified Arabic"/>
          <w:kern w:val="2"/>
          <w:sz w:val="28"/>
          <w:szCs w:val="28"/>
          <w:u w:val="single"/>
          <w:rtl/>
          <w14:ligatures w14:val="standardContextual"/>
        </w:rPr>
      </w:pPr>
    </w:p>
    <w:p w:rsidR="00882893" w:rsidRPr="00882893" w:rsidRDefault="00882893" w:rsidP="00882893">
      <w:pPr>
        <w:jc w:val="both"/>
        <w:rPr>
          <w:rFonts w:ascii="Sakkal Majalla" w:eastAsia="Calibri" w:hAnsi="Sakkal Majalla" w:cs="Sakkal Majalla"/>
          <w:kern w:val="2"/>
          <w:sz w:val="28"/>
          <w:szCs w:val="28"/>
          <w:u w:val="single"/>
          <w:rtl/>
          <w14:ligatures w14:val="standardContextual"/>
        </w:rPr>
      </w:pPr>
    </w:p>
    <w:p w:rsidR="00882893" w:rsidRPr="00882893" w:rsidRDefault="00882893" w:rsidP="00882893">
      <w:pPr>
        <w:jc w:val="center"/>
        <w:rPr>
          <w:rFonts w:ascii="Sakkal Majalla" w:eastAsia="Calibri" w:hAnsi="Sakkal Majalla" w:cs="Sakkal Majalla"/>
          <w:kern w:val="2"/>
          <w:sz w:val="28"/>
          <w:szCs w:val="28"/>
          <w:u w:val="single"/>
          <w:rtl/>
          <w14:ligatures w14:val="standardContextual"/>
        </w:rPr>
      </w:pPr>
    </w:p>
    <w:p w:rsidR="00882893" w:rsidRDefault="00882893" w:rsidP="00882893">
      <w:pPr>
        <w:rPr>
          <w:rtl/>
        </w:rPr>
      </w:pPr>
    </w:p>
    <w:p w:rsidR="00882893" w:rsidRDefault="00882893" w:rsidP="00882893">
      <w:pPr>
        <w:rPr>
          <w:rtl/>
        </w:rPr>
      </w:pPr>
    </w:p>
    <w:p w:rsidR="00882893" w:rsidRDefault="00882893" w:rsidP="00882893">
      <w:pPr>
        <w:rPr>
          <w:rtl/>
        </w:rPr>
      </w:pPr>
    </w:p>
    <w:p w:rsidR="00882893" w:rsidRDefault="00882893" w:rsidP="00882893">
      <w:pPr>
        <w:rPr>
          <w:rtl/>
        </w:rPr>
      </w:pPr>
    </w:p>
    <w:p w:rsidR="00882893" w:rsidRDefault="00882893" w:rsidP="00882893">
      <w:pPr>
        <w:rPr>
          <w:rtl/>
        </w:rPr>
      </w:pPr>
    </w:p>
    <w:p w:rsidR="00882893" w:rsidRDefault="00882893" w:rsidP="00882893">
      <w:pPr>
        <w:rPr>
          <w:rtl/>
        </w:rPr>
      </w:pPr>
    </w:p>
    <w:p w:rsidR="00882893" w:rsidRDefault="00882893" w:rsidP="00882893">
      <w:pPr>
        <w:rPr>
          <w:rtl/>
        </w:rPr>
      </w:pPr>
    </w:p>
    <w:p w:rsidR="00882893" w:rsidRDefault="00882893" w:rsidP="00882893">
      <w:pPr>
        <w:rPr>
          <w:rtl/>
        </w:rPr>
      </w:pPr>
    </w:p>
    <w:p w:rsidR="00882893" w:rsidRDefault="00882893" w:rsidP="00882893">
      <w:pPr>
        <w:rPr>
          <w:rtl/>
        </w:rPr>
      </w:pPr>
    </w:p>
    <w:p w:rsidR="00882893" w:rsidRDefault="00882893" w:rsidP="00882893">
      <w:pPr>
        <w:rPr>
          <w:rtl/>
        </w:rPr>
      </w:pPr>
    </w:p>
    <w:p w:rsidR="00882893" w:rsidRDefault="00882893" w:rsidP="00882893">
      <w:pPr>
        <w:rPr>
          <w:rtl/>
        </w:rPr>
      </w:pPr>
    </w:p>
    <w:p w:rsidR="00882893" w:rsidRDefault="00882893" w:rsidP="00882893">
      <w:pPr>
        <w:rPr>
          <w:rtl/>
        </w:rPr>
      </w:pPr>
    </w:p>
    <w:p w:rsidR="00882893" w:rsidRDefault="00882893" w:rsidP="00882893">
      <w:pPr>
        <w:rPr>
          <w:rtl/>
        </w:rPr>
      </w:pPr>
    </w:p>
    <w:p w:rsidR="00882893" w:rsidRDefault="00882893" w:rsidP="00882893">
      <w:pPr>
        <w:rPr>
          <w:rtl/>
        </w:rPr>
      </w:pPr>
    </w:p>
    <w:p w:rsidR="00882893" w:rsidRDefault="00882893" w:rsidP="00882893">
      <w:pPr>
        <w:rPr>
          <w:rtl/>
        </w:rPr>
      </w:pPr>
    </w:p>
    <w:p w:rsidR="00882893" w:rsidRDefault="00882893" w:rsidP="00882893">
      <w:pPr>
        <w:rPr>
          <w:rtl/>
        </w:rPr>
      </w:pPr>
    </w:p>
    <w:p w:rsidR="00882893" w:rsidRDefault="00882893" w:rsidP="00882893">
      <w:pPr>
        <w:rPr>
          <w:rtl/>
        </w:rPr>
      </w:pPr>
    </w:p>
    <w:p w:rsidR="00882893" w:rsidRDefault="00882893" w:rsidP="00882893">
      <w:pPr>
        <w:rPr>
          <w:rtl/>
        </w:rPr>
      </w:pPr>
    </w:p>
    <w:p w:rsidR="00882893" w:rsidRDefault="00882893" w:rsidP="00882893">
      <w:pPr>
        <w:rPr>
          <w:rtl/>
        </w:rPr>
      </w:pPr>
    </w:p>
    <w:p w:rsidR="00882893" w:rsidRDefault="00882893" w:rsidP="00882893">
      <w:pPr>
        <w:rPr>
          <w:rtl/>
        </w:rPr>
      </w:pPr>
    </w:p>
    <w:p w:rsidR="00882893" w:rsidRPr="00882893" w:rsidRDefault="00882893" w:rsidP="00882893">
      <w:pPr>
        <w:keepNext/>
        <w:keepLines/>
        <w:spacing w:before="240" w:after="0"/>
        <w:jc w:val="center"/>
        <w:outlineLvl w:val="0"/>
        <w:rPr>
          <w:rFonts w:ascii="Simplified Arabic" w:eastAsia="Times New Roman" w:hAnsi="Simplified Arabic" w:cs="Simplified Arabic"/>
          <w:b/>
          <w:bCs/>
          <w:color w:val="000000"/>
          <w:kern w:val="2"/>
          <w:sz w:val="40"/>
          <w:szCs w:val="40"/>
          <w:u w:val="single"/>
          <w:rtl/>
          <w14:ligatures w14:val="standardContextual"/>
        </w:rPr>
      </w:pPr>
      <w:bookmarkStart w:id="10" w:name="_Toc235144283"/>
      <w:r w:rsidRPr="00882893">
        <w:rPr>
          <w:rFonts w:ascii="Simplified Arabic" w:eastAsia="Times New Roman" w:hAnsi="Simplified Arabic" w:cs="Simplified Arabic"/>
          <w:b/>
          <w:bCs/>
          <w:color w:val="000000"/>
          <w:kern w:val="2"/>
          <w:sz w:val="40"/>
          <w:szCs w:val="40"/>
          <w:u w:val="single"/>
          <w:rtl/>
          <w14:ligatures w14:val="standardContextual"/>
        </w:rPr>
        <w:t>الفصل الثاني</w:t>
      </w:r>
      <w:bookmarkEnd w:id="10"/>
    </w:p>
    <w:p w:rsidR="00882893" w:rsidRPr="00882893" w:rsidRDefault="00882893" w:rsidP="00882893">
      <w:pPr>
        <w:keepNext/>
        <w:keepLines/>
        <w:spacing w:before="240" w:after="0"/>
        <w:jc w:val="center"/>
        <w:outlineLvl w:val="0"/>
        <w:rPr>
          <w:rFonts w:ascii="Simplified Arabic" w:eastAsia="Times New Roman" w:hAnsi="Simplified Arabic" w:cs="Simplified Arabic"/>
          <w:b/>
          <w:bCs/>
          <w:color w:val="000000"/>
          <w:kern w:val="2"/>
          <w:sz w:val="40"/>
          <w:szCs w:val="40"/>
          <w:u w:val="single"/>
          <w:rtl/>
          <w14:ligatures w14:val="standardContextual"/>
        </w:rPr>
      </w:pPr>
      <w:bookmarkStart w:id="11" w:name="_Toc235141822"/>
      <w:bookmarkStart w:id="12" w:name="_Toc235144284"/>
      <w:r w:rsidRPr="00882893">
        <w:rPr>
          <w:rFonts w:ascii="Simplified Arabic" w:eastAsia="Times New Roman" w:hAnsi="Simplified Arabic" w:cs="Simplified Arabic"/>
          <w:b/>
          <w:bCs/>
          <w:color w:val="000000"/>
          <w:kern w:val="2"/>
          <w:sz w:val="40"/>
          <w:szCs w:val="40"/>
          <w:u w:val="single"/>
          <w:rtl/>
          <w14:ligatures w14:val="standardContextual"/>
        </w:rPr>
        <w:t>الدراسات السابقة والإطار النظري</w:t>
      </w:r>
      <w:bookmarkEnd w:id="11"/>
      <w:bookmarkEnd w:id="12"/>
    </w:p>
    <w:p w:rsidR="00882893" w:rsidRPr="00882893" w:rsidRDefault="00882893" w:rsidP="00882893">
      <w:pPr>
        <w:jc w:val="center"/>
        <w:rPr>
          <w:rFonts w:ascii="Sakkal Majalla" w:eastAsia="Calibri" w:hAnsi="Sakkal Majalla" w:cs="Sakkal Majalla"/>
          <w:b/>
          <w:bCs/>
          <w:kern w:val="2"/>
          <w:sz w:val="48"/>
          <w:szCs w:val="48"/>
          <w:u w:val="single"/>
          <w:rtl/>
          <w14:ligatures w14:val="standardContextual"/>
        </w:rPr>
      </w:pPr>
    </w:p>
    <w:p w:rsidR="00882893" w:rsidRPr="00882893" w:rsidRDefault="00882893" w:rsidP="00882893">
      <w:pPr>
        <w:jc w:val="center"/>
        <w:rPr>
          <w:rFonts w:ascii="Sakkal Majalla" w:eastAsia="Calibri" w:hAnsi="Sakkal Majalla" w:cs="Sakkal Majalla"/>
          <w:b/>
          <w:bCs/>
          <w:kern w:val="2"/>
          <w:sz w:val="48"/>
          <w:szCs w:val="48"/>
          <w:u w:val="single"/>
          <w:rtl/>
          <w14:ligatures w14:val="standardContextual"/>
        </w:rPr>
      </w:pPr>
    </w:p>
    <w:p w:rsidR="00882893" w:rsidRPr="00882893" w:rsidRDefault="00882893" w:rsidP="00882893">
      <w:pPr>
        <w:jc w:val="center"/>
        <w:rPr>
          <w:rFonts w:ascii="Sakkal Majalla" w:eastAsia="Calibri" w:hAnsi="Sakkal Majalla" w:cs="Sakkal Majalla"/>
          <w:b/>
          <w:bCs/>
          <w:kern w:val="2"/>
          <w:sz w:val="48"/>
          <w:szCs w:val="48"/>
          <w:u w:val="single"/>
          <w:rtl/>
          <w14:ligatures w14:val="standardContextual"/>
        </w:rPr>
      </w:pPr>
    </w:p>
    <w:p w:rsidR="00882893" w:rsidRPr="00882893" w:rsidRDefault="00882893" w:rsidP="00882893">
      <w:pPr>
        <w:jc w:val="center"/>
        <w:rPr>
          <w:rFonts w:ascii="Sakkal Majalla" w:eastAsia="Calibri" w:hAnsi="Sakkal Majalla" w:cs="Sakkal Majalla"/>
          <w:b/>
          <w:bCs/>
          <w:kern w:val="2"/>
          <w:sz w:val="48"/>
          <w:szCs w:val="48"/>
          <w:u w:val="single"/>
          <w:rtl/>
          <w14:ligatures w14:val="standardContextual"/>
        </w:rPr>
      </w:pPr>
    </w:p>
    <w:p w:rsidR="00882893" w:rsidRPr="00882893" w:rsidRDefault="00882893" w:rsidP="00882893">
      <w:pPr>
        <w:rPr>
          <w:rFonts w:ascii="Sakkal Majalla" w:eastAsia="Calibri" w:hAnsi="Sakkal Majalla" w:cs="Sakkal Majalla"/>
          <w:kern w:val="2"/>
          <w:sz w:val="28"/>
          <w:szCs w:val="28"/>
          <w:u w:val="single"/>
          <w:rtl/>
          <w14:ligatures w14:val="standardContextual"/>
        </w:rPr>
      </w:pPr>
    </w:p>
    <w:p w:rsidR="00882893" w:rsidRPr="00882893" w:rsidRDefault="00882893" w:rsidP="00882893">
      <w:pPr>
        <w:rPr>
          <w:rFonts w:ascii="Sakkal Majalla" w:eastAsia="Calibri" w:hAnsi="Sakkal Majalla" w:cs="Sakkal Majalla"/>
          <w:kern w:val="2"/>
          <w:sz w:val="28"/>
          <w:szCs w:val="28"/>
          <w:u w:val="single"/>
          <w:rtl/>
          <w14:ligatures w14:val="standardContextual"/>
        </w:rPr>
      </w:pPr>
    </w:p>
    <w:p w:rsidR="00882893" w:rsidRPr="00882893" w:rsidRDefault="00882893" w:rsidP="00882893">
      <w:pPr>
        <w:rPr>
          <w:rFonts w:ascii="Sakkal Majalla" w:eastAsia="Calibri" w:hAnsi="Sakkal Majalla" w:cs="Sakkal Majalla"/>
          <w:kern w:val="2"/>
          <w:sz w:val="28"/>
          <w:szCs w:val="28"/>
          <w:u w:val="single"/>
          <w:rtl/>
          <w14:ligatures w14:val="standardContextual"/>
        </w:rPr>
      </w:pPr>
    </w:p>
    <w:p w:rsidR="00882893" w:rsidRPr="00882893" w:rsidRDefault="00882893" w:rsidP="00882893">
      <w:pPr>
        <w:rPr>
          <w:rFonts w:ascii="Sakkal Majalla" w:eastAsia="Calibri" w:hAnsi="Sakkal Majalla" w:cs="Sakkal Majalla"/>
          <w:kern w:val="2"/>
          <w:sz w:val="28"/>
          <w:szCs w:val="28"/>
          <w:u w:val="single"/>
          <w:rtl/>
          <w14:ligatures w14:val="standardContextual"/>
        </w:rPr>
      </w:pPr>
    </w:p>
    <w:p w:rsidR="00882893" w:rsidRPr="00882893" w:rsidRDefault="00882893" w:rsidP="00882893">
      <w:pPr>
        <w:rPr>
          <w:rFonts w:ascii="Sakkal Majalla" w:eastAsia="Calibri" w:hAnsi="Sakkal Majalla" w:cs="Sakkal Majalla"/>
          <w:kern w:val="2"/>
          <w:sz w:val="28"/>
          <w:szCs w:val="28"/>
          <w:u w:val="single"/>
          <w:rtl/>
          <w14:ligatures w14:val="standardContextual"/>
        </w:rPr>
      </w:pPr>
    </w:p>
    <w:p w:rsidR="00882893" w:rsidRPr="00882893" w:rsidRDefault="00882893" w:rsidP="00882893">
      <w:pPr>
        <w:rPr>
          <w:rFonts w:ascii="Sakkal Majalla" w:eastAsia="Calibri" w:hAnsi="Sakkal Majalla" w:cs="Sakkal Majalla"/>
          <w:kern w:val="2"/>
          <w:sz w:val="28"/>
          <w:szCs w:val="28"/>
          <w:u w:val="single"/>
          <w:rtl/>
          <w14:ligatures w14:val="standardContextual"/>
        </w:rPr>
      </w:pPr>
    </w:p>
    <w:p w:rsidR="00882893" w:rsidRPr="00882893" w:rsidRDefault="00882893" w:rsidP="00882893">
      <w:pPr>
        <w:spacing w:before="100" w:beforeAutospacing="1" w:after="100" w:afterAutospacing="1" w:line="240" w:lineRule="auto"/>
        <w:jc w:val="center"/>
        <w:outlineLvl w:val="1"/>
        <w:rPr>
          <w:rFonts w:ascii="Simplified Arabic" w:eastAsia="Times New Roman" w:hAnsi="Simplified Arabic" w:cs="Simplified Arabic"/>
          <w:b/>
          <w:bCs/>
          <w:sz w:val="36"/>
          <w:szCs w:val="36"/>
          <w:u w:val="single"/>
          <w:rtl/>
        </w:rPr>
      </w:pPr>
      <w:bookmarkStart w:id="13" w:name="_Toc235144285"/>
      <w:r w:rsidRPr="00882893">
        <w:rPr>
          <w:rFonts w:ascii="Simplified Arabic" w:eastAsia="Times New Roman" w:hAnsi="Simplified Arabic" w:cs="Simplified Arabic"/>
          <w:b/>
          <w:bCs/>
          <w:sz w:val="40"/>
          <w:szCs w:val="40"/>
          <w:u w:val="single"/>
          <w:rtl/>
        </w:rPr>
        <w:lastRenderedPageBreak/>
        <w:t>المبحث الأول</w:t>
      </w:r>
      <w:bookmarkEnd w:id="13"/>
    </w:p>
    <w:p w:rsidR="00882893" w:rsidRPr="00882893" w:rsidRDefault="00882893" w:rsidP="00882893">
      <w:pPr>
        <w:keepNext/>
        <w:keepLines/>
        <w:spacing w:before="40" w:after="0"/>
        <w:outlineLvl w:val="2"/>
        <w:rPr>
          <w:rFonts w:ascii="Simplified Arabic" w:eastAsia="Times New Roman" w:hAnsi="Simplified Arabic" w:cs="Simplified Arabic"/>
          <w:b/>
          <w:bCs/>
          <w:color w:val="000000"/>
          <w:kern w:val="2"/>
          <w:sz w:val="36"/>
          <w:szCs w:val="36"/>
          <w:u w:val="single"/>
          <w14:ligatures w14:val="standardContextual"/>
        </w:rPr>
      </w:pPr>
      <w:r w:rsidRPr="00882893">
        <w:rPr>
          <w:rFonts w:ascii="Simplified Arabic" w:eastAsia="Times New Roman" w:hAnsi="Simplified Arabic" w:cs="Simplified Arabic"/>
          <w:b/>
          <w:bCs/>
          <w:color w:val="000000"/>
          <w:kern w:val="2"/>
          <w:sz w:val="36"/>
          <w:szCs w:val="36"/>
          <w:u w:val="single"/>
          <w14:ligatures w14:val="standardContextual"/>
        </w:rPr>
        <w:t xml:space="preserve"> </w:t>
      </w:r>
      <w:bookmarkStart w:id="14" w:name="_Toc235144286"/>
      <w:proofErr w:type="gramStart"/>
      <w:r w:rsidRPr="00882893">
        <w:rPr>
          <w:rFonts w:ascii="Simplified Arabic" w:eastAsia="Times New Roman" w:hAnsi="Simplified Arabic" w:cs="Simplified Arabic"/>
          <w:b/>
          <w:bCs/>
          <w:color w:val="000000"/>
          <w:kern w:val="2"/>
          <w:sz w:val="36"/>
          <w:szCs w:val="36"/>
          <w:u w:val="single"/>
          <w14:ligatures w14:val="standardContextual"/>
        </w:rPr>
        <w:t>2.1</w:t>
      </w:r>
      <w:proofErr w:type="gramEnd"/>
      <w:r w:rsidRPr="00882893">
        <w:rPr>
          <w:rFonts w:ascii="Simplified Arabic" w:eastAsia="Times New Roman" w:hAnsi="Simplified Arabic" w:cs="Simplified Arabic"/>
          <w:b/>
          <w:bCs/>
          <w:color w:val="000000"/>
          <w:kern w:val="2"/>
          <w:sz w:val="36"/>
          <w:szCs w:val="36"/>
          <w:u w:val="single"/>
          <w14:ligatures w14:val="standardContextual"/>
        </w:rPr>
        <w:t xml:space="preserve"> </w:t>
      </w:r>
      <w:r w:rsidRPr="00882893">
        <w:rPr>
          <w:rFonts w:ascii="Simplified Arabic" w:eastAsia="Times New Roman" w:hAnsi="Simplified Arabic" w:cs="Simplified Arabic"/>
          <w:b/>
          <w:bCs/>
          <w:color w:val="000000"/>
          <w:kern w:val="2"/>
          <w:sz w:val="36"/>
          <w:szCs w:val="36"/>
          <w:u w:val="single"/>
          <w:rtl/>
          <w14:ligatures w14:val="standardContextual"/>
        </w:rPr>
        <w:t>مقدمة الفصل</w:t>
      </w:r>
      <w:bookmarkEnd w:id="14"/>
    </w:p>
    <w:p w:rsidR="00882893" w:rsidRPr="00882893" w:rsidRDefault="00882893" w:rsidP="00882893">
      <w:pPr>
        <w:spacing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يهدف هذا الفصل إلى تقديم الإطار النظري الذي تستند إليه الدراسة، من خلال استعراض الأدبيات العلمية المتعلقة بالتحول الرقمي وإدارة المشاريع، وتحليل المفاهيم والنظريات ذات الصلة، بما يسهم في بناء أساس علمي يفسر العلاقة بين متغيرات الدراسة. كما يتناول الفصل أهم الدراسات السابقة العربية والأجنبية التي بحثت موضوع التحول الرقمي وتأثيره في إدارة المشاريع، مع تحليل نتائجها وتحديد أوجه الاتفاق والاختلاف بينها، وصولًا إلى استخلاص الفجوة البحثية التي تسعى الدراسة الحالية إلى معالجتها</w:t>
      </w:r>
      <w:r w:rsidRPr="00882893">
        <w:rPr>
          <w:rFonts w:ascii="Simplified Arabic" w:eastAsia="Times New Roman" w:hAnsi="Simplified Arabic" w:cs="Simplified Arabic"/>
          <w:sz w:val="28"/>
          <w:szCs w:val="28"/>
        </w:rPr>
        <w:t>.</w:t>
      </w:r>
    </w:p>
    <w:p w:rsidR="00882893" w:rsidRPr="00882893" w:rsidRDefault="00882893" w:rsidP="00882893">
      <w:pPr>
        <w:spacing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ويُعد الإطار النظري أحد المكونات الأساسية في الدراسات العلمية؛ إذ يساعد في توضيح المفاهيم الرئيسة، وتفسير العلاقات بين المتغيرات، وربط الدراسة بالنظريات العلمية المعتمدة، الأمر الذي يسهم في بناء نموذج نظري متماسك يدعم فرضيات الدراسة ويعزز تفسير نتائجها في الفصول اللاحقة</w:t>
      </w:r>
      <w:r w:rsidRPr="00882893">
        <w:rPr>
          <w:rFonts w:ascii="Simplified Arabic" w:eastAsia="Times New Roman" w:hAnsi="Simplified Arabic" w:cs="Simplified Arabic"/>
          <w:sz w:val="28"/>
          <w:szCs w:val="28"/>
        </w:rPr>
        <w:t>.</w:t>
      </w:r>
    </w:p>
    <w:p w:rsidR="00882893" w:rsidRPr="00882893" w:rsidRDefault="00882893" w:rsidP="00882893">
      <w:pPr>
        <w:spacing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وينقسم هذا الفصل إلى أربعة مباحث رئيسة؛ يتناول المبحث الأول مفهوم التحول الرقمي وأهميته وأبعاده، بينما يستعرض المبحث الثاني مفهوم إدارة المشاريع ومراحلها وأبعادها، ويركز المبحث الثالث على العلاقة بين التحول الرقمي وإدارة المشاريع، في حين يخصص المبحث الرابع لاستعراض الدراسات السابقة وتحليلها، واستخلاص الفجوة البحثية التي تستند إليها الدراسة الحالية</w:t>
      </w:r>
      <w:r w:rsidRPr="00882893">
        <w:rPr>
          <w:rFonts w:ascii="Simplified Arabic" w:eastAsia="Times New Roman" w:hAnsi="Simplified Arabic" w:cs="Simplified Arabic"/>
          <w:sz w:val="28"/>
          <w:szCs w:val="28"/>
        </w:rPr>
        <w:t>.</w:t>
      </w:r>
    </w:p>
    <w:p w:rsidR="00882893" w:rsidRPr="00882893" w:rsidRDefault="00882893" w:rsidP="00882893">
      <w:pPr>
        <w:spacing w:line="240" w:lineRule="auto"/>
        <w:ind w:firstLine="284"/>
        <w:jc w:val="both"/>
        <w:rPr>
          <w:rFonts w:ascii="Calibri" w:eastAsia="Calibri" w:hAnsi="Calibri" w:cs="Arial"/>
          <w:kern w:val="2"/>
          <w14:ligatures w14:val="standardContextual"/>
        </w:rPr>
      </w:pPr>
    </w:p>
    <w:p w:rsidR="00882893" w:rsidRPr="00882893" w:rsidRDefault="00882893" w:rsidP="00882893">
      <w:pPr>
        <w:keepNext/>
        <w:keepLines/>
        <w:spacing w:before="40" w:after="0"/>
        <w:outlineLvl w:val="2"/>
        <w:rPr>
          <w:rFonts w:ascii="Simplified Arabic" w:eastAsia="Times New Roman" w:hAnsi="Simplified Arabic" w:cs="Simplified Arabic"/>
          <w:b/>
          <w:bCs/>
          <w:color w:val="000000"/>
          <w:kern w:val="2"/>
          <w:sz w:val="36"/>
          <w:szCs w:val="36"/>
          <w:u w:val="single"/>
          <w14:ligatures w14:val="standardContextual"/>
        </w:rPr>
      </w:pPr>
      <w:bookmarkStart w:id="15" w:name="_Toc235144287"/>
      <w:proofErr w:type="gramStart"/>
      <w:r w:rsidRPr="00882893">
        <w:rPr>
          <w:rFonts w:ascii="Simplified Arabic" w:eastAsia="Times New Roman" w:hAnsi="Simplified Arabic" w:cs="Simplified Arabic"/>
          <w:b/>
          <w:bCs/>
          <w:color w:val="000000"/>
          <w:kern w:val="2"/>
          <w:sz w:val="36"/>
          <w:szCs w:val="36"/>
          <w:u w:val="single"/>
          <w14:ligatures w14:val="standardContextual"/>
        </w:rPr>
        <w:t xml:space="preserve">2.2 </w:t>
      </w:r>
      <w:r w:rsidRPr="00882893">
        <w:rPr>
          <w:rFonts w:ascii="Simplified Arabic" w:eastAsia="Times New Roman" w:hAnsi="Simplified Arabic" w:cs="Simplified Arabic"/>
          <w:b/>
          <w:bCs/>
          <w:color w:val="000000"/>
          <w:kern w:val="2"/>
          <w:sz w:val="36"/>
          <w:szCs w:val="36"/>
          <w:u w:val="single"/>
          <w:rtl/>
          <w14:ligatures w14:val="standardContextual"/>
        </w:rPr>
        <w:t xml:space="preserve"> مفهوم</w:t>
      </w:r>
      <w:proofErr w:type="gramEnd"/>
      <w:r w:rsidRPr="00882893">
        <w:rPr>
          <w:rFonts w:ascii="Simplified Arabic" w:eastAsia="Times New Roman" w:hAnsi="Simplified Arabic" w:cs="Simplified Arabic"/>
          <w:b/>
          <w:bCs/>
          <w:color w:val="000000"/>
          <w:kern w:val="2"/>
          <w:sz w:val="36"/>
          <w:szCs w:val="36"/>
          <w:u w:val="single"/>
          <w:rtl/>
          <w14:ligatures w14:val="standardContextual"/>
        </w:rPr>
        <w:t xml:space="preserve"> التحول الرقمي</w:t>
      </w:r>
      <w:bookmarkEnd w:id="15"/>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b/>
          <w:bCs/>
          <w:sz w:val="28"/>
          <w:szCs w:val="28"/>
        </w:rPr>
      </w:pPr>
      <w:r w:rsidRPr="00882893">
        <w:rPr>
          <w:rFonts w:ascii="Simplified Arabic" w:eastAsia="Times New Roman" w:hAnsi="Simplified Arabic" w:cs="Simplified Arabic"/>
          <w:b/>
          <w:bCs/>
          <w:sz w:val="28"/>
          <w:szCs w:val="28"/>
          <w:rtl/>
        </w:rPr>
        <w:t>التحول الرقمي</w:t>
      </w:r>
      <w:r w:rsidRPr="00882893">
        <w:rPr>
          <w:rFonts w:ascii="Simplified Arabic" w:eastAsia="Times New Roman" w:hAnsi="Simplified Arabic" w:cs="Simplified Arabic"/>
          <w:b/>
          <w:bCs/>
          <w:sz w:val="28"/>
          <w:szCs w:val="28"/>
        </w:rPr>
        <w:t xml:space="preserve"> (Digital Transformation)</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أصبح التحول الرقمي أحد أبرز المفاهيم التي حظيت باهتمام واسع خلال العقدين الأخيرين، نتيجة التطور المتسارع في تقنيات المعلومات والاتصالات، والتوسع في استخدام التقنيات الرقمية في مختلف القطاعات الاقتصادية والإدارية والخدمية. ولم يعد التحول الرقمي يمثل مجرد استخدام للحاسبات أو الأنظمة الإلكترونية، بل أصبح عملية استراتيجية شاملة تستهدف إعادة تصميم العمليات التنظيمية ونماذج الأعمال والخدمات اعتمادًا على التقنيات الرقمية الحديثة، بما يسهم في رفع كفاءة الأداء وتحقيق قيمة مضافة للمؤسسات وأصحاب المصلحة</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lastRenderedPageBreak/>
        <w:t>ويُعرف التحول الرقمي بأنه عملية توظيف التقنيات الرقمية بصورة متكاملة لإحداث تغييرات جوهرية في طريقة عمل المؤسسة، وثقافتها التنظيمية، وآليات تقديم خدماتها، بما يؤدي إلى تحسين الأداء، وزيادة الإنتاجية، وتعزيز القدرة على الابتكار والاستجابة للمتغيرات البيئية. ولا يقتصر هذا التحول على إدخال التكنولوجيا فحسب، وإنما يشمل إعادة النظر في أساليب العمل، وتطوير الموارد البشرية، وتغيير الثقافة التنظيمية بما يتوافق مع متطلبات البيئة الرقمية</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tl/>
        </w:rPr>
      </w:pPr>
      <w:proofErr w:type="gramStart"/>
      <w:r w:rsidRPr="00882893">
        <w:rPr>
          <w:rFonts w:ascii="Simplified Arabic" w:eastAsia="Times New Roman" w:hAnsi="Simplified Arabic" w:cs="Simplified Arabic"/>
          <w:sz w:val="28"/>
          <w:szCs w:val="28"/>
          <w:rtl/>
        </w:rPr>
        <w:t xml:space="preserve">ويرى </w:t>
      </w:r>
      <w:r w:rsidRPr="00882893">
        <w:rPr>
          <w:rFonts w:ascii="Simplified Arabic" w:eastAsia="Times New Roman" w:hAnsi="Simplified Arabic" w:cs="Simplified Arabic"/>
          <w:b/>
          <w:bCs/>
          <w:sz w:val="28"/>
          <w:szCs w:val="28"/>
        </w:rPr>
        <w:t xml:space="preserve"> </w:t>
      </w:r>
      <w:r w:rsidRPr="00882893">
        <w:rPr>
          <w:rFonts w:ascii="Times New Roman" w:eastAsia="Times New Roman" w:hAnsi="Times New Roman" w:cs="Times New Roman"/>
          <w:sz w:val="28"/>
          <w:szCs w:val="28"/>
        </w:rPr>
        <w:t>Vial</w:t>
      </w:r>
      <w:proofErr w:type="gramEnd"/>
      <w:r w:rsidRPr="00882893">
        <w:rPr>
          <w:rFonts w:ascii="Times New Roman" w:eastAsia="Times New Roman" w:hAnsi="Times New Roman" w:cs="Times New Roman"/>
          <w:sz w:val="28"/>
          <w:szCs w:val="28"/>
        </w:rPr>
        <w:t xml:space="preserve"> (2019)</w:t>
      </w:r>
      <w:r w:rsidRPr="00882893">
        <w:rPr>
          <w:rFonts w:ascii="Simplified Arabic" w:eastAsia="Times New Roman" w:hAnsi="Simplified Arabic" w:cs="Simplified Arabic"/>
          <w:sz w:val="28"/>
          <w:szCs w:val="28"/>
        </w:rPr>
        <w:t xml:space="preserve"> </w:t>
      </w:r>
      <w:r w:rsidRPr="00882893">
        <w:rPr>
          <w:rFonts w:ascii="Simplified Arabic" w:eastAsia="Times New Roman" w:hAnsi="Simplified Arabic" w:cs="Simplified Arabic"/>
          <w:sz w:val="28"/>
          <w:szCs w:val="28"/>
          <w:rtl/>
        </w:rPr>
        <w:t xml:space="preserve">أن التحول الرقمي يمثل عملية مستمرة تهدف إلى تحسين المؤسسة من خلال دمج التقنيات الرقمية في جميع أنشطتها، بما يؤدي إلى إحداث تغييرات في نماذج الأعمال والعمليات التشغيلية والعلاقات مع العملاء وأصحاب المصلحة. كما </w:t>
      </w:r>
      <w:proofErr w:type="gramStart"/>
      <w:r w:rsidRPr="00882893">
        <w:rPr>
          <w:rFonts w:ascii="Simplified Arabic" w:eastAsia="Times New Roman" w:hAnsi="Simplified Arabic" w:cs="Simplified Arabic"/>
          <w:sz w:val="28"/>
          <w:szCs w:val="28"/>
          <w:rtl/>
        </w:rPr>
        <w:t xml:space="preserve">يؤكد </w:t>
      </w:r>
      <w:r w:rsidRPr="00882893">
        <w:rPr>
          <w:rFonts w:ascii="Simplified Arabic" w:eastAsia="Times New Roman" w:hAnsi="Simplified Arabic" w:cs="Simplified Arabic"/>
          <w:b/>
          <w:bCs/>
          <w:sz w:val="28"/>
          <w:szCs w:val="28"/>
        </w:rPr>
        <w:t xml:space="preserve"> </w:t>
      </w:r>
      <w:proofErr w:type="spellStart"/>
      <w:r w:rsidRPr="00882893">
        <w:rPr>
          <w:rFonts w:ascii="Times New Roman" w:eastAsia="Times New Roman" w:hAnsi="Times New Roman" w:cs="Times New Roman"/>
          <w:sz w:val="28"/>
          <w:szCs w:val="28"/>
        </w:rPr>
        <w:t>Westerman</w:t>
      </w:r>
      <w:proofErr w:type="spellEnd"/>
      <w:proofErr w:type="gramEnd"/>
      <w:r w:rsidRPr="00882893">
        <w:rPr>
          <w:rFonts w:ascii="Simplified Arabic" w:eastAsia="Times New Roman" w:hAnsi="Simplified Arabic" w:cs="Simplified Arabic"/>
          <w:sz w:val="28"/>
          <w:szCs w:val="28"/>
          <w:rtl/>
        </w:rPr>
        <w:t>وآخرون</w:t>
      </w:r>
      <w:r w:rsidRPr="00882893">
        <w:rPr>
          <w:rFonts w:ascii="Simplified Arabic" w:eastAsia="Times New Roman" w:hAnsi="Simplified Arabic" w:cs="Simplified Arabic" w:hint="cs"/>
          <w:sz w:val="28"/>
          <w:szCs w:val="28"/>
          <w:rtl/>
        </w:rPr>
        <w:t xml:space="preserve"> </w:t>
      </w:r>
      <w:r w:rsidRPr="00882893">
        <w:rPr>
          <w:rFonts w:ascii="Simplified Arabic" w:eastAsia="Times New Roman" w:hAnsi="Simplified Arabic" w:cs="Simplified Arabic"/>
          <w:sz w:val="28"/>
          <w:szCs w:val="28"/>
        </w:rPr>
        <w:t xml:space="preserve"> (2014)</w:t>
      </w:r>
      <w:r w:rsidRPr="00882893">
        <w:rPr>
          <w:rFonts w:ascii="Simplified Arabic" w:eastAsia="Times New Roman" w:hAnsi="Simplified Arabic" w:cs="Simplified Arabic"/>
          <w:sz w:val="28"/>
          <w:szCs w:val="28"/>
          <w:rtl/>
        </w:rPr>
        <w:t>أن التحول الرقمي لا يقتصر على اقتناء التكنولوجيا، بل يتطلب وجود رؤية استراتيجية واضحة، ودعمًا من الإدارة العليا، وقدرة تنظيمية على إدارة التغيير</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ومن منظور إداري، يمثل التحول الرقمي وسيلة لزيادة كفاءة استخدام الموارد، وتحسين جودة الخدمات، وتقليل الوقت والتكاليف، ودعم اتخاذ القرار من خلال الاعتماد على البيانات الدقيقة والتحليلات الذكية. كما يسهم في تحسين التكامل بين الإدارات المختلفة، وتعزيز سرعة تبادل المعلومات، ورفع مستوى الشفافية، الأمر الذي ينعكس بصورة إيجابية على الأداء المؤسسي</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وتشير الأدبيات الحديثة إلى أن نجاح التحول الرقمي يعتمد على تكامل ثلاثة عناصر رئيسة، هي: التكنولوجيا، والموارد البشرية، والعمليات التنظيمية. فوجود تقنيات حديثة دون كوادر مؤهلة أو بيئة تنظيمية داعمة لن يحقق النتائج المرجوة، كما أن تطوير الموارد البشرية دون وجود بنية تقنية مناسبة لن يكون كافيًا لإحداث التحول المنشود. ومن ثم فإن التحول الرقمي يعد مشروعًا استراتيجيًا متكاملًا يتطلب توافر رؤية واضحة، وقيادة داعمة، واستثمارًا مستمرًا في التكنولوجيا والموارد البشرية</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وفي مجال إدارة المشاريع، أصبح التحول الرقمي عاملًا رئيسًا في تطوير ممارسات التخطيط والتنفيذ والمتابعة، حيث وفرت الأنظمة الرقمية الحديثة أدوات متقدمة لإدارة الجداول الزمنية، ومراقبة الأداء، وإدارة المخاطر، وتحليل البيانات، وتعزيز التواصل بين فرق العمل، وهو ما أسهم في رفع معدلات نجاح المشاريع وتحسين كفاءة تنفيذها</w:t>
      </w:r>
      <w:r w:rsidRPr="00882893">
        <w:rPr>
          <w:rFonts w:ascii="Simplified Arabic" w:eastAsia="Times New Roman" w:hAnsi="Simplified Arabic" w:cs="Simplified Arabic"/>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sz w:val="28"/>
          <w:szCs w:val="28"/>
          <w:rtl/>
        </w:rPr>
      </w:pPr>
      <w:r w:rsidRPr="00882893">
        <w:rPr>
          <w:rFonts w:ascii="Simplified Arabic" w:eastAsia="Times New Roman" w:hAnsi="Simplified Arabic" w:cs="Simplified Arabic"/>
          <w:sz w:val="28"/>
          <w:szCs w:val="28"/>
          <w:rtl/>
        </w:rPr>
        <w:t>وبناءً على ما سبق، يمكن تعريف التحول الرقمي في إطار هذه الدراسة بأنه عملية استراتيجية تعتمد على توظيف التقنيات الرقمية الحديثة لإعادة تصميم العمليات الإدارية وتحسين كفاءة إدارة المشاريع، بما يسهم في تطوير التخطيط والتنفيذ وإدارة الموارد ودعم اتخاذ القرار داخل المؤسسات</w:t>
      </w:r>
      <w:r w:rsidRPr="00882893">
        <w:rPr>
          <w:rFonts w:ascii="Simplified Arabic" w:eastAsia="Times New Roman" w:hAnsi="Simplified Arabic" w:cs="Simplified Arabic"/>
          <w:sz w:val="28"/>
          <w:szCs w:val="28"/>
        </w:rPr>
        <w:t>.</w:t>
      </w:r>
    </w:p>
    <w:p w:rsidR="00882893" w:rsidRPr="00882893" w:rsidRDefault="00882893" w:rsidP="00882893">
      <w:pPr>
        <w:keepNext/>
        <w:keepLines/>
        <w:spacing w:before="40" w:after="0"/>
        <w:outlineLvl w:val="2"/>
        <w:rPr>
          <w:rFonts w:ascii="Simplified Arabic" w:eastAsia="Times New Roman" w:hAnsi="Simplified Arabic" w:cs="Simplified Arabic"/>
          <w:b/>
          <w:bCs/>
          <w:color w:val="000000"/>
          <w:kern w:val="2"/>
          <w:sz w:val="36"/>
          <w:szCs w:val="36"/>
          <w:u w:val="single"/>
          <w14:ligatures w14:val="standardContextual"/>
        </w:rPr>
      </w:pPr>
      <w:r w:rsidRPr="00882893">
        <w:rPr>
          <w:rFonts w:ascii="Simplified Arabic" w:eastAsia="Times New Roman" w:hAnsi="Simplified Arabic" w:cs="Simplified Arabic"/>
          <w:b/>
          <w:bCs/>
          <w:color w:val="000000"/>
          <w:kern w:val="2"/>
          <w:sz w:val="36"/>
          <w:szCs w:val="36"/>
          <w:u w:val="single"/>
          <w14:ligatures w14:val="standardContextual"/>
        </w:rPr>
        <w:lastRenderedPageBreak/>
        <w:t xml:space="preserve"> </w:t>
      </w:r>
      <w:bookmarkStart w:id="16" w:name="_Toc235144288"/>
      <w:proofErr w:type="gramStart"/>
      <w:r w:rsidRPr="00882893">
        <w:rPr>
          <w:rFonts w:ascii="Simplified Arabic" w:eastAsia="Times New Roman" w:hAnsi="Simplified Arabic" w:cs="Simplified Arabic"/>
          <w:b/>
          <w:bCs/>
          <w:color w:val="000000"/>
          <w:kern w:val="2"/>
          <w:sz w:val="36"/>
          <w:szCs w:val="36"/>
          <w:u w:val="single"/>
          <w14:ligatures w14:val="standardContextual"/>
        </w:rPr>
        <w:t>2.3</w:t>
      </w:r>
      <w:proofErr w:type="gramEnd"/>
      <w:r w:rsidRPr="00882893">
        <w:rPr>
          <w:rFonts w:ascii="Simplified Arabic" w:eastAsia="Times New Roman" w:hAnsi="Simplified Arabic" w:cs="Simplified Arabic"/>
          <w:b/>
          <w:bCs/>
          <w:color w:val="000000"/>
          <w:kern w:val="2"/>
          <w:sz w:val="36"/>
          <w:szCs w:val="36"/>
          <w:u w:val="single"/>
          <w14:ligatures w14:val="standardContextual"/>
        </w:rPr>
        <w:t xml:space="preserve"> </w:t>
      </w:r>
      <w:r w:rsidRPr="00882893">
        <w:rPr>
          <w:rFonts w:ascii="Simplified Arabic" w:eastAsia="Times New Roman" w:hAnsi="Simplified Arabic" w:cs="Simplified Arabic"/>
          <w:b/>
          <w:bCs/>
          <w:color w:val="000000"/>
          <w:kern w:val="2"/>
          <w:sz w:val="36"/>
          <w:szCs w:val="36"/>
          <w:u w:val="single"/>
          <w:rtl/>
          <w14:ligatures w14:val="standardContextual"/>
        </w:rPr>
        <w:t>أهداف التحول الرقمي</w:t>
      </w:r>
      <w:bookmarkEnd w:id="16"/>
    </w:p>
    <w:p w:rsidR="00882893" w:rsidRPr="00882893" w:rsidRDefault="00882893" w:rsidP="00882893">
      <w:pPr>
        <w:spacing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يهدف التحول الرقمي إلى إحداث تغيير جذري في طريقة عمل المؤسسات من خلال توظيف التقنيات الرقمية الحديثة في مختلف الأنشطة والعمليات الإدارية والتشغيلية، بما يسهم في تحقيق الكفاءة والمرونة والاستدامة. ولم يعد الهدف من التحول الرقمي يقتصر على استبدال الأنظمة التقليدية بأخرى إلكترونية، بل أصبح يركز على إعادة بناء العمليات المؤسسية، وتحسين تجربة المستفيدين، وتعزيز الابتكار، وتمكين المؤسسات من التكيف مع المتغيرات المتسارعة في بيئة الأعمال</w:t>
      </w:r>
      <w:r w:rsidRPr="00882893">
        <w:rPr>
          <w:rFonts w:ascii="Simplified Arabic" w:eastAsia="Times New Roman" w:hAnsi="Simplified Arabic" w:cs="Simplified Arabic"/>
          <w:sz w:val="28"/>
          <w:szCs w:val="28"/>
        </w:rPr>
        <w:t>.</w:t>
      </w:r>
    </w:p>
    <w:p w:rsidR="00882893" w:rsidRPr="00882893" w:rsidRDefault="00882893" w:rsidP="00882893">
      <w:pPr>
        <w:spacing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وتتمثل أهداف التحول الرقمي في عدد من المحاور الرئيسة، من أهمها</w:t>
      </w:r>
      <w:r w:rsidRPr="00882893">
        <w:rPr>
          <w:rFonts w:ascii="Simplified Arabic" w:eastAsia="Times New Roman" w:hAnsi="Simplified Arabic" w:cs="Simplified Arabic"/>
          <w:sz w:val="28"/>
          <w:szCs w:val="28"/>
        </w:rPr>
        <w:t>:</w:t>
      </w:r>
    </w:p>
    <w:p w:rsidR="00882893" w:rsidRPr="00882893" w:rsidRDefault="00882893" w:rsidP="00882893">
      <w:pPr>
        <w:spacing w:line="240" w:lineRule="auto"/>
        <w:ind w:firstLine="284"/>
        <w:jc w:val="both"/>
        <w:rPr>
          <w:rFonts w:ascii="Simplified Arabic" w:eastAsia="Times New Roman" w:hAnsi="Simplified Arabic" w:cs="Simplified Arabic"/>
          <w:b/>
          <w:bCs/>
          <w:sz w:val="32"/>
          <w:szCs w:val="32"/>
        </w:rPr>
      </w:pPr>
      <w:r w:rsidRPr="00882893">
        <w:rPr>
          <w:rFonts w:ascii="Simplified Arabic" w:eastAsia="Times New Roman" w:hAnsi="Simplified Arabic" w:cs="Simplified Arabic"/>
          <w:b/>
          <w:bCs/>
          <w:sz w:val="32"/>
          <w:szCs w:val="32"/>
          <w:rtl/>
        </w:rPr>
        <w:t>أولاً: تحسين الكفاءة التشغيلية</w:t>
      </w:r>
    </w:p>
    <w:p w:rsidR="00882893" w:rsidRPr="00882893" w:rsidRDefault="00882893" w:rsidP="00882893">
      <w:pPr>
        <w:spacing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 xml:space="preserve">يسعى التحول الرقمي إلى رفع كفاءة العمليات التشغيلية من خلال </w:t>
      </w:r>
      <w:proofErr w:type="spellStart"/>
      <w:r w:rsidRPr="00882893">
        <w:rPr>
          <w:rFonts w:ascii="Simplified Arabic" w:eastAsia="Times New Roman" w:hAnsi="Simplified Arabic" w:cs="Simplified Arabic"/>
          <w:sz w:val="28"/>
          <w:szCs w:val="28"/>
          <w:rtl/>
        </w:rPr>
        <w:t>أتمتة</w:t>
      </w:r>
      <w:proofErr w:type="spellEnd"/>
      <w:r w:rsidRPr="00882893">
        <w:rPr>
          <w:rFonts w:ascii="Simplified Arabic" w:eastAsia="Times New Roman" w:hAnsi="Simplified Arabic" w:cs="Simplified Arabic"/>
          <w:sz w:val="28"/>
          <w:szCs w:val="28"/>
          <w:rtl/>
        </w:rPr>
        <w:t xml:space="preserve"> الإجراءات الإدارية، وتقليل الأعمال الورقية، والحد من التدخل البشري في العمليات الروتينية، مما يؤدي إلى تقليل الوقت والجهد والتكاليف التشغيلية، وزيادة سرعة إنجاز الأعمال مع المحافظة على جودة الأداء</w:t>
      </w:r>
      <w:r w:rsidRPr="00882893">
        <w:rPr>
          <w:rFonts w:ascii="Simplified Arabic" w:eastAsia="Times New Roman" w:hAnsi="Simplified Arabic" w:cs="Simplified Arabic"/>
          <w:sz w:val="28"/>
          <w:szCs w:val="28"/>
        </w:rPr>
        <w:t>.</w:t>
      </w:r>
    </w:p>
    <w:p w:rsidR="00882893" w:rsidRPr="00882893" w:rsidRDefault="00882893" w:rsidP="00882893">
      <w:pPr>
        <w:spacing w:line="240" w:lineRule="auto"/>
        <w:ind w:firstLine="284"/>
        <w:jc w:val="both"/>
        <w:rPr>
          <w:rFonts w:ascii="Simplified Arabic" w:eastAsia="Times New Roman" w:hAnsi="Simplified Arabic" w:cs="Simplified Arabic"/>
          <w:b/>
          <w:bCs/>
          <w:sz w:val="32"/>
          <w:szCs w:val="32"/>
        </w:rPr>
      </w:pPr>
      <w:r w:rsidRPr="00882893">
        <w:rPr>
          <w:rFonts w:ascii="Simplified Arabic" w:eastAsia="Times New Roman" w:hAnsi="Simplified Arabic" w:cs="Simplified Arabic"/>
          <w:b/>
          <w:bCs/>
          <w:sz w:val="32"/>
          <w:szCs w:val="32"/>
          <w:rtl/>
        </w:rPr>
        <w:t>ثانياً: تعزيز جودة اتخاذ القرار</w:t>
      </w:r>
    </w:p>
    <w:p w:rsidR="00882893" w:rsidRPr="00882893" w:rsidRDefault="00882893" w:rsidP="00882893">
      <w:pPr>
        <w:spacing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يهدف التحول الرقمي إلى دعم متخذي القرار من خلال توفير بيانات دقيقة ومحدثة بصورة مستمرة، وتحويلها إلى معلومات يمكن الاستفادة منها في التخطيط واتخاذ القرارات الاستراتيجية والتشغيلية. كما تساعد تقنيات تحليل البيانات والذكاء الاصطناعي في التنبؤ بالمشكلات المستقبلية واقتراح البدائل المناسبة لمعالجتها، مما يزيد من كفاءة القرارات الإدارية</w:t>
      </w:r>
      <w:r w:rsidRPr="00882893">
        <w:rPr>
          <w:rFonts w:ascii="Simplified Arabic" w:eastAsia="Times New Roman" w:hAnsi="Simplified Arabic" w:cs="Simplified Arabic"/>
          <w:sz w:val="28"/>
          <w:szCs w:val="28"/>
        </w:rPr>
        <w:t>.</w:t>
      </w:r>
    </w:p>
    <w:p w:rsidR="00882893" w:rsidRPr="00882893" w:rsidRDefault="00882893" w:rsidP="00882893">
      <w:pPr>
        <w:spacing w:line="240" w:lineRule="auto"/>
        <w:ind w:firstLine="284"/>
        <w:jc w:val="both"/>
        <w:rPr>
          <w:rFonts w:ascii="Simplified Arabic" w:eastAsia="Times New Roman" w:hAnsi="Simplified Arabic" w:cs="Simplified Arabic"/>
          <w:b/>
          <w:bCs/>
          <w:sz w:val="32"/>
          <w:szCs w:val="32"/>
        </w:rPr>
      </w:pPr>
      <w:r w:rsidRPr="00882893">
        <w:rPr>
          <w:rFonts w:ascii="Simplified Arabic" w:eastAsia="Times New Roman" w:hAnsi="Simplified Arabic" w:cs="Simplified Arabic"/>
          <w:b/>
          <w:bCs/>
          <w:sz w:val="32"/>
          <w:szCs w:val="32"/>
          <w:rtl/>
        </w:rPr>
        <w:t>ثالثاً: تحسين جودة الخدمات</w:t>
      </w:r>
    </w:p>
    <w:p w:rsidR="00882893" w:rsidRPr="00882893" w:rsidRDefault="00882893" w:rsidP="00882893">
      <w:pPr>
        <w:spacing w:line="240" w:lineRule="auto"/>
        <w:ind w:firstLine="284"/>
        <w:jc w:val="both"/>
        <w:rPr>
          <w:rFonts w:ascii="Simplified Arabic" w:eastAsia="Times New Roman" w:hAnsi="Simplified Arabic" w:cs="Simplified Arabic"/>
          <w:sz w:val="28"/>
          <w:szCs w:val="28"/>
          <w:rtl/>
        </w:rPr>
      </w:pPr>
      <w:r w:rsidRPr="00882893">
        <w:rPr>
          <w:rFonts w:ascii="Simplified Arabic" w:eastAsia="Times New Roman" w:hAnsi="Simplified Arabic" w:cs="Simplified Arabic"/>
          <w:sz w:val="28"/>
          <w:szCs w:val="28"/>
          <w:rtl/>
        </w:rPr>
        <w:t>من أهم أهداف التحول الرقمي تطوير الخدمات المقدمة للمستفيدين، سواء كانوا عملاء أو موظفين أو شركاء، وذلك من خلال تبسيط الإجراءات، وتقليل زمن تقديم الخدمة، ورفع مستوى الدقة والموثوقية، وتوفير الخدمات الرقمية التي يمكن الوصول إليها في أي وقت ومن أي مكان</w:t>
      </w:r>
      <w:r w:rsidRPr="00882893">
        <w:rPr>
          <w:rFonts w:ascii="Simplified Arabic" w:eastAsia="Times New Roman" w:hAnsi="Simplified Arabic" w:cs="Simplified Arabic"/>
          <w:sz w:val="28"/>
          <w:szCs w:val="28"/>
        </w:rPr>
        <w:t>.</w:t>
      </w:r>
    </w:p>
    <w:p w:rsidR="00882893" w:rsidRPr="00882893" w:rsidRDefault="00882893" w:rsidP="00882893">
      <w:pPr>
        <w:spacing w:line="240" w:lineRule="auto"/>
        <w:ind w:firstLine="284"/>
        <w:jc w:val="both"/>
        <w:rPr>
          <w:rFonts w:ascii="Simplified Arabic" w:eastAsia="Times New Roman" w:hAnsi="Simplified Arabic" w:cs="Simplified Arabic"/>
          <w:sz w:val="28"/>
          <w:szCs w:val="28"/>
          <w:rtl/>
        </w:rPr>
      </w:pPr>
    </w:p>
    <w:p w:rsidR="00882893" w:rsidRPr="00882893" w:rsidRDefault="00882893" w:rsidP="00882893">
      <w:pPr>
        <w:spacing w:line="240" w:lineRule="auto"/>
        <w:ind w:firstLine="284"/>
        <w:jc w:val="both"/>
        <w:rPr>
          <w:rFonts w:ascii="Simplified Arabic" w:eastAsia="Times New Roman" w:hAnsi="Simplified Arabic" w:cs="Simplified Arabic"/>
          <w:sz w:val="28"/>
          <w:szCs w:val="28"/>
          <w:rtl/>
        </w:rPr>
      </w:pPr>
    </w:p>
    <w:p w:rsidR="00882893" w:rsidRPr="00882893" w:rsidRDefault="00882893" w:rsidP="00882893">
      <w:pPr>
        <w:spacing w:line="240" w:lineRule="auto"/>
        <w:ind w:firstLine="284"/>
        <w:jc w:val="both"/>
        <w:rPr>
          <w:rFonts w:ascii="Simplified Arabic" w:eastAsia="Times New Roman" w:hAnsi="Simplified Arabic" w:cs="Simplified Arabic"/>
          <w:sz w:val="28"/>
          <w:szCs w:val="28"/>
          <w:rtl/>
        </w:rPr>
      </w:pPr>
    </w:p>
    <w:p w:rsidR="00882893" w:rsidRPr="00882893" w:rsidRDefault="00882893" w:rsidP="00882893">
      <w:pPr>
        <w:spacing w:line="240" w:lineRule="auto"/>
        <w:ind w:firstLine="284"/>
        <w:jc w:val="both"/>
        <w:rPr>
          <w:rFonts w:ascii="Simplified Arabic" w:eastAsia="Times New Roman" w:hAnsi="Simplified Arabic" w:cs="Simplified Arabic"/>
          <w:sz w:val="28"/>
          <w:szCs w:val="28"/>
        </w:rPr>
      </w:pPr>
    </w:p>
    <w:p w:rsidR="00882893" w:rsidRPr="00882893" w:rsidRDefault="00882893" w:rsidP="00882893">
      <w:pPr>
        <w:spacing w:line="240" w:lineRule="auto"/>
        <w:ind w:firstLine="284"/>
        <w:jc w:val="both"/>
        <w:rPr>
          <w:rFonts w:ascii="Simplified Arabic" w:eastAsia="Times New Roman" w:hAnsi="Simplified Arabic" w:cs="Simplified Arabic"/>
          <w:b/>
          <w:bCs/>
          <w:sz w:val="32"/>
          <w:szCs w:val="32"/>
        </w:rPr>
      </w:pPr>
      <w:r w:rsidRPr="00882893">
        <w:rPr>
          <w:rFonts w:ascii="Simplified Arabic" w:eastAsia="Times New Roman" w:hAnsi="Simplified Arabic" w:cs="Simplified Arabic"/>
          <w:b/>
          <w:bCs/>
          <w:sz w:val="32"/>
          <w:szCs w:val="32"/>
          <w:rtl/>
        </w:rPr>
        <w:lastRenderedPageBreak/>
        <w:t>رابعاً: تعزيز الابتكار والقدرة التنافسية</w:t>
      </w:r>
    </w:p>
    <w:p w:rsidR="00882893" w:rsidRPr="00882893" w:rsidRDefault="00882893" w:rsidP="00882893">
      <w:pPr>
        <w:spacing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يسهم التحول الرقمي في تمكين المؤسسات من تطوير منتجات وخدمات جديدة، وتحسين نماذج الأعمال، والاستجابة بصورة أسرع للتغيرات في السوق. كما يساعد على تعزيز القدرة التنافسية من خلال الاستفادة من التقنيات الحديثة في تحسين الأداء المؤسسي ورفع مستوى الإنتاجية</w:t>
      </w:r>
      <w:r w:rsidRPr="00882893">
        <w:rPr>
          <w:rFonts w:ascii="Simplified Arabic" w:eastAsia="Times New Roman" w:hAnsi="Simplified Arabic" w:cs="Simplified Arabic"/>
          <w:sz w:val="28"/>
          <w:szCs w:val="28"/>
        </w:rPr>
        <w:t>.</w:t>
      </w:r>
    </w:p>
    <w:p w:rsidR="00882893" w:rsidRPr="00882893" w:rsidRDefault="00882893" w:rsidP="00882893">
      <w:pPr>
        <w:spacing w:line="240" w:lineRule="auto"/>
        <w:ind w:firstLine="284"/>
        <w:jc w:val="both"/>
        <w:rPr>
          <w:rFonts w:ascii="Simplified Arabic" w:eastAsia="Times New Roman" w:hAnsi="Simplified Arabic" w:cs="Simplified Arabic"/>
          <w:b/>
          <w:bCs/>
          <w:sz w:val="32"/>
          <w:szCs w:val="32"/>
        </w:rPr>
      </w:pPr>
      <w:r w:rsidRPr="00882893">
        <w:rPr>
          <w:rFonts w:ascii="Simplified Arabic" w:eastAsia="Times New Roman" w:hAnsi="Simplified Arabic" w:cs="Simplified Arabic"/>
          <w:b/>
          <w:bCs/>
          <w:sz w:val="32"/>
          <w:szCs w:val="32"/>
          <w:rtl/>
        </w:rPr>
        <w:t>خامساً: تحسين إدارة الموارد</w:t>
      </w:r>
    </w:p>
    <w:p w:rsidR="00882893" w:rsidRPr="00882893" w:rsidRDefault="00882893" w:rsidP="00882893">
      <w:pPr>
        <w:spacing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يهدف التحول الرقمي إلى تحقيق الاستخدام الأمثل للموارد البشرية والمالية والتقنية، وذلك من خلال توفير أنظمة ذكية تساعد في توزيع الموارد ومتابعة استخدامها وتقييم كفاءتها، الأمر الذي ينعكس إيجابًا على خفض الهدر وزيادة الإنتاجية</w:t>
      </w:r>
      <w:r w:rsidRPr="00882893">
        <w:rPr>
          <w:rFonts w:ascii="Simplified Arabic" w:eastAsia="Times New Roman" w:hAnsi="Simplified Arabic" w:cs="Simplified Arabic"/>
          <w:sz w:val="28"/>
          <w:szCs w:val="28"/>
        </w:rPr>
        <w:t>.</w:t>
      </w:r>
    </w:p>
    <w:p w:rsidR="00882893" w:rsidRPr="00882893" w:rsidRDefault="00882893" w:rsidP="00882893">
      <w:pPr>
        <w:spacing w:line="240" w:lineRule="auto"/>
        <w:ind w:firstLine="284"/>
        <w:jc w:val="both"/>
        <w:rPr>
          <w:rFonts w:ascii="Simplified Arabic" w:eastAsia="Times New Roman" w:hAnsi="Simplified Arabic" w:cs="Simplified Arabic"/>
          <w:b/>
          <w:bCs/>
          <w:sz w:val="32"/>
          <w:szCs w:val="32"/>
        </w:rPr>
      </w:pPr>
      <w:r w:rsidRPr="00882893">
        <w:rPr>
          <w:rFonts w:ascii="Simplified Arabic" w:eastAsia="Times New Roman" w:hAnsi="Simplified Arabic" w:cs="Simplified Arabic"/>
          <w:b/>
          <w:bCs/>
          <w:sz w:val="32"/>
          <w:szCs w:val="32"/>
          <w:rtl/>
        </w:rPr>
        <w:t>سادساً: دعم إدارة المشاريع</w:t>
      </w:r>
    </w:p>
    <w:p w:rsidR="00882893" w:rsidRPr="00882893" w:rsidRDefault="00882893" w:rsidP="00882893">
      <w:pPr>
        <w:spacing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في مجال إدارة المشاريع، يهدف التحول الرقمي إلى تحسين جميع مراحل المشروع، بدءًا من التخطيط ووضع الجداول الزمنية، مرورًا بتنفيذ الأنشطة ومراقبة الأداء، وانتهاءً بتقييم النتائج وإدارة المعرفة. كما تسهم المنصات الرقمية في تحسين التواصل بين فرق العمل، وتوفير مؤشرات أداء لحظية، وتعزيز القدرة على إدارة المخاطر واتخاذ القرارات في الوقت المناسب، مما يزيد من احتمالية نجاح المشاريع وتحقيق أهدافها</w:t>
      </w:r>
      <w:r w:rsidRPr="00882893">
        <w:rPr>
          <w:rFonts w:ascii="Simplified Arabic" w:eastAsia="Times New Roman" w:hAnsi="Simplified Arabic" w:cs="Simplified Arabic"/>
          <w:sz w:val="28"/>
          <w:szCs w:val="28"/>
        </w:rPr>
        <w:t>.</w:t>
      </w:r>
    </w:p>
    <w:p w:rsidR="00882893" w:rsidRPr="00882893" w:rsidRDefault="00882893" w:rsidP="00882893">
      <w:pPr>
        <w:spacing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وبناءً على ما سبق، يمكن القول إن أهداف التحول الرقمي لا تقتصر على تطوير الجانب التقني داخل المؤسسة، وإنما تمتد لتشمل تطوير العمليات الإدارية، ورفع كفاءة الموارد، وتحسين جودة الخدمات، وتعزيز القدرة على إدارة المشاريع بكفاءة وفاعلية، وهو ما يجعله أحد أهم العوامل المؤثرة في نجاح المؤسسات في بيئة الأعمال المعاصرة</w:t>
      </w:r>
      <w:r w:rsidRPr="00882893">
        <w:rPr>
          <w:rFonts w:ascii="Simplified Arabic" w:eastAsia="Times New Roman" w:hAnsi="Simplified Arabic" w:cs="Simplified Arabic"/>
          <w:sz w:val="28"/>
          <w:szCs w:val="28"/>
        </w:rPr>
        <w:t>.</w:t>
      </w:r>
    </w:p>
    <w:p w:rsidR="00882893" w:rsidRPr="00882893" w:rsidRDefault="00882893" w:rsidP="00882893">
      <w:pPr>
        <w:spacing w:line="240" w:lineRule="auto"/>
        <w:ind w:firstLine="284"/>
        <w:jc w:val="both"/>
        <w:rPr>
          <w:rFonts w:ascii="Simplified Arabic" w:eastAsia="Calibri" w:hAnsi="Simplified Arabic" w:cs="Simplified Arabic"/>
          <w:kern w:val="2"/>
          <w:sz w:val="24"/>
          <w:szCs w:val="24"/>
          <w14:ligatures w14:val="standardContextual"/>
        </w:rPr>
      </w:pPr>
    </w:p>
    <w:p w:rsidR="00882893" w:rsidRPr="00882893" w:rsidRDefault="00882893" w:rsidP="00882893">
      <w:pPr>
        <w:keepNext/>
        <w:keepLines/>
        <w:spacing w:before="40" w:after="0"/>
        <w:outlineLvl w:val="2"/>
        <w:rPr>
          <w:rFonts w:ascii="Simplified Arabic" w:eastAsia="Times New Roman" w:hAnsi="Simplified Arabic" w:cs="Simplified Arabic"/>
          <w:b/>
          <w:bCs/>
          <w:color w:val="000000"/>
          <w:kern w:val="2"/>
          <w:sz w:val="36"/>
          <w:szCs w:val="36"/>
          <w:u w:val="single"/>
          <w14:ligatures w14:val="standardContextual"/>
        </w:rPr>
      </w:pPr>
      <w:bookmarkStart w:id="17" w:name="_Toc235144289"/>
      <w:proofErr w:type="gramStart"/>
      <w:r w:rsidRPr="00882893">
        <w:rPr>
          <w:rFonts w:ascii="Simplified Arabic" w:eastAsia="Times New Roman" w:hAnsi="Simplified Arabic" w:cs="Simplified Arabic"/>
          <w:b/>
          <w:bCs/>
          <w:color w:val="000000"/>
          <w:kern w:val="2"/>
          <w:sz w:val="36"/>
          <w:szCs w:val="36"/>
          <w:u w:val="single"/>
          <w14:ligatures w14:val="standardContextual"/>
        </w:rPr>
        <w:t xml:space="preserve">2.4 </w:t>
      </w:r>
      <w:r w:rsidRPr="00882893">
        <w:rPr>
          <w:rFonts w:ascii="Simplified Arabic" w:eastAsia="Times New Roman" w:hAnsi="Simplified Arabic" w:cs="Simplified Arabic"/>
          <w:b/>
          <w:bCs/>
          <w:color w:val="000000"/>
          <w:kern w:val="2"/>
          <w:sz w:val="36"/>
          <w:szCs w:val="36"/>
          <w:u w:val="single"/>
          <w:rtl/>
          <w14:ligatures w14:val="standardContextual"/>
        </w:rPr>
        <w:t xml:space="preserve"> أهمية</w:t>
      </w:r>
      <w:proofErr w:type="gramEnd"/>
      <w:r w:rsidRPr="00882893">
        <w:rPr>
          <w:rFonts w:ascii="Simplified Arabic" w:eastAsia="Times New Roman" w:hAnsi="Simplified Arabic" w:cs="Simplified Arabic"/>
          <w:b/>
          <w:bCs/>
          <w:color w:val="000000"/>
          <w:kern w:val="2"/>
          <w:sz w:val="36"/>
          <w:szCs w:val="36"/>
          <w:u w:val="single"/>
          <w:rtl/>
          <w14:ligatures w14:val="standardContextual"/>
        </w:rPr>
        <w:t xml:space="preserve"> التحول الرقمي</w:t>
      </w:r>
      <w:bookmarkEnd w:id="17"/>
    </w:p>
    <w:p w:rsidR="00882893" w:rsidRPr="00882893" w:rsidRDefault="00882893" w:rsidP="00882893">
      <w:pPr>
        <w:spacing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 xml:space="preserve">يمثل التحول الرقمي أحد أهم المحركات الرئيسة للتطوير المؤسسي في العصر الحديث، لما </w:t>
      </w:r>
      <w:proofErr w:type="spellStart"/>
      <w:r w:rsidRPr="00882893">
        <w:rPr>
          <w:rFonts w:ascii="Simplified Arabic" w:eastAsia="Times New Roman" w:hAnsi="Simplified Arabic" w:cs="Simplified Arabic"/>
          <w:sz w:val="28"/>
          <w:szCs w:val="28"/>
          <w:rtl/>
        </w:rPr>
        <w:t>يتيحه</w:t>
      </w:r>
      <w:proofErr w:type="spellEnd"/>
      <w:r w:rsidRPr="00882893">
        <w:rPr>
          <w:rFonts w:ascii="Simplified Arabic" w:eastAsia="Times New Roman" w:hAnsi="Simplified Arabic" w:cs="Simplified Arabic"/>
          <w:sz w:val="28"/>
          <w:szCs w:val="28"/>
          <w:rtl/>
        </w:rPr>
        <w:t xml:space="preserve"> من فرص لتحسين الأداء، وتعزيز الكفاءة، ورفع القدرة التنافسية للمؤسسات في مختلف القطاعات. وقد أصبح تبني استراتيجيات التحول الرقمي ضرورة تفرضها التغيرات المتسارعة في البيئة الاقتصادية والتكنولوجية، وليس مجرد خيار تنظيمي، حيث تعتمد المؤسسات الحديثة بصورة متزايدة على التقنيات الرقمية لتحقيق أهدافها الاستراتيجية وتقديم خدمات أكثر جودة ومرونة</w:t>
      </w:r>
      <w:r w:rsidRPr="00882893">
        <w:rPr>
          <w:rFonts w:ascii="Simplified Arabic" w:eastAsia="Times New Roman" w:hAnsi="Simplified Arabic" w:cs="Simplified Arabic"/>
          <w:sz w:val="28"/>
          <w:szCs w:val="28"/>
        </w:rPr>
        <w:t>.</w:t>
      </w:r>
    </w:p>
    <w:p w:rsidR="00882893" w:rsidRPr="00882893" w:rsidRDefault="00882893" w:rsidP="00882893">
      <w:pPr>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وتبرز أهمية التحول الرقمي من خلال مجموعة من الجوانب، من أبرزها</w:t>
      </w:r>
      <w:r w:rsidRPr="00882893">
        <w:rPr>
          <w:rFonts w:ascii="Simplified Arabic" w:eastAsia="Times New Roman" w:hAnsi="Simplified Arabic" w:cs="Simplified Arabic"/>
          <w:sz w:val="28"/>
          <w:szCs w:val="28"/>
        </w:rPr>
        <w:t>:</w:t>
      </w:r>
    </w:p>
    <w:p w:rsidR="00882893" w:rsidRPr="00882893" w:rsidRDefault="00882893" w:rsidP="00882893">
      <w:pPr>
        <w:rPr>
          <w:rFonts w:ascii="Simplified Arabic" w:eastAsia="Times New Roman" w:hAnsi="Simplified Arabic" w:cs="Simplified Arabic"/>
          <w:b/>
          <w:bCs/>
          <w:sz w:val="32"/>
          <w:szCs w:val="32"/>
        </w:rPr>
      </w:pPr>
      <w:r w:rsidRPr="00882893">
        <w:rPr>
          <w:rFonts w:ascii="Simplified Arabic" w:eastAsia="Times New Roman" w:hAnsi="Simplified Arabic" w:cs="Simplified Arabic"/>
          <w:b/>
          <w:bCs/>
          <w:sz w:val="32"/>
          <w:szCs w:val="32"/>
          <w:rtl/>
        </w:rPr>
        <w:lastRenderedPageBreak/>
        <w:t>أولاً: رفع كفاءة الأداء المؤسسي</w:t>
      </w:r>
    </w:p>
    <w:p w:rsidR="00882893" w:rsidRPr="00882893" w:rsidRDefault="00882893" w:rsidP="00882893">
      <w:pPr>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 xml:space="preserve">يساعد التحول الرقمي المؤسسات على تطوير عملياتها الإدارية والتشغيلية من خلال </w:t>
      </w:r>
      <w:proofErr w:type="spellStart"/>
      <w:r w:rsidRPr="00882893">
        <w:rPr>
          <w:rFonts w:ascii="Simplified Arabic" w:eastAsia="Times New Roman" w:hAnsi="Simplified Arabic" w:cs="Simplified Arabic"/>
          <w:sz w:val="28"/>
          <w:szCs w:val="28"/>
          <w:rtl/>
        </w:rPr>
        <w:t>أتمتة</w:t>
      </w:r>
      <w:proofErr w:type="spellEnd"/>
      <w:r w:rsidRPr="00882893">
        <w:rPr>
          <w:rFonts w:ascii="Simplified Arabic" w:eastAsia="Times New Roman" w:hAnsi="Simplified Arabic" w:cs="Simplified Arabic"/>
          <w:sz w:val="28"/>
          <w:szCs w:val="28"/>
          <w:rtl/>
        </w:rPr>
        <w:t xml:space="preserve"> الإجراءات، وتقليل الأعمال الروتينية، وتسريع إنجاز المعاملات، مما يؤدي إلى تحسين كفاءة الأداء ورفع مستوى الإنتاجية</w:t>
      </w:r>
      <w:r w:rsidRPr="00882893">
        <w:rPr>
          <w:rFonts w:ascii="Simplified Arabic" w:eastAsia="Times New Roman" w:hAnsi="Simplified Arabic" w:cs="Simplified Arabic"/>
          <w:sz w:val="28"/>
          <w:szCs w:val="28"/>
        </w:rPr>
        <w:t>.</w:t>
      </w:r>
    </w:p>
    <w:p w:rsidR="00882893" w:rsidRPr="00882893" w:rsidRDefault="00882893" w:rsidP="00882893">
      <w:pPr>
        <w:rPr>
          <w:rFonts w:ascii="Simplified Arabic" w:eastAsia="Times New Roman" w:hAnsi="Simplified Arabic" w:cs="Simplified Arabic"/>
          <w:b/>
          <w:bCs/>
          <w:sz w:val="32"/>
          <w:szCs w:val="32"/>
        </w:rPr>
      </w:pPr>
      <w:r w:rsidRPr="00882893">
        <w:rPr>
          <w:rFonts w:ascii="Simplified Arabic" w:eastAsia="Times New Roman" w:hAnsi="Simplified Arabic" w:cs="Simplified Arabic"/>
          <w:b/>
          <w:bCs/>
          <w:sz w:val="32"/>
          <w:szCs w:val="32"/>
          <w:rtl/>
        </w:rPr>
        <w:t>ثانياً: تعزيز جودة الخدمات</w:t>
      </w:r>
    </w:p>
    <w:p w:rsidR="00882893" w:rsidRPr="00882893" w:rsidRDefault="00882893" w:rsidP="00882893">
      <w:pPr>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يسهم التحول الرقمي في تحسين جودة الخدمات المقدمة للمستفيدين من خلال توفير خدمات إلكترونية أكثر سرعة ودقة، وتسهيل الوصول إليها، وتحسين تجربة المستخدم، الأمر الذي ينعكس إيجابًا على مستوى رضا المستفيدين</w:t>
      </w:r>
      <w:r w:rsidRPr="00882893">
        <w:rPr>
          <w:rFonts w:ascii="Simplified Arabic" w:eastAsia="Times New Roman" w:hAnsi="Simplified Arabic" w:cs="Simplified Arabic"/>
          <w:sz w:val="28"/>
          <w:szCs w:val="28"/>
        </w:rPr>
        <w:t>.</w:t>
      </w:r>
    </w:p>
    <w:p w:rsidR="00882893" w:rsidRPr="00882893" w:rsidRDefault="00882893" w:rsidP="00882893">
      <w:pPr>
        <w:rPr>
          <w:rFonts w:ascii="Simplified Arabic" w:eastAsia="Times New Roman" w:hAnsi="Simplified Arabic" w:cs="Simplified Arabic"/>
          <w:b/>
          <w:bCs/>
          <w:sz w:val="32"/>
          <w:szCs w:val="32"/>
        </w:rPr>
      </w:pPr>
      <w:r w:rsidRPr="00882893">
        <w:rPr>
          <w:rFonts w:ascii="Simplified Arabic" w:eastAsia="Times New Roman" w:hAnsi="Simplified Arabic" w:cs="Simplified Arabic"/>
          <w:b/>
          <w:bCs/>
          <w:sz w:val="32"/>
          <w:szCs w:val="32"/>
          <w:rtl/>
        </w:rPr>
        <w:t>ثالثاً: دعم الابتكار المؤسسي</w:t>
      </w:r>
    </w:p>
    <w:p w:rsidR="00882893" w:rsidRPr="00882893" w:rsidRDefault="00882893" w:rsidP="00882893">
      <w:pPr>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يوفر التحول الرقمي بيئة تشجع على الابتكار والإبداع، من خلال الاستفادة من التقنيات الحديثة في تطوير المنتجات والخدمات، وتحسين نماذج الأعمال، وابتكار حلول جديدة للمشكلات الإدارية والتنظيمية</w:t>
      </w:r>
      <w:r w:rsidRPr="00882893">
        <w:rPr>
          <w:rFonts w:ascii="Simplified Arabic" w:eastAsia="Times New Roman" w:hAnsi="Simplified Arabic" w:cs="Simplified Arabic"/>
          <w:sz w:val="28"/>
          <w:szCs w:val="28"/>
        </w:rPr>
        <w:t>.</w:t>
      </w:r>
    </w:p>
    <w:p w:rsidR="00882893" w:rsidRPr="00882893" w:rsidRDefault="00882893" w:rsidP="00882893">
      <w:pPr>
        <w:rPr>
          <w:rFonts w:ascii="Simplified Arabic" w:eastAsia="Times New Roman" w:hAnsi="Simplified Arabic" w:cs="Simplified Arabic"/>
          <w:b/>
          <w:bCs/>
          <w:sz w:val="32"/>
          <w:szCs w:val="32"/>
        </w:rPr>
      </w:pPr>
      <w:r w:rsidRPr="00882893">
        <w:rPr>
          <w:rFonts w:ascii="Simplified Arabic" w:eastAsia="Times New Roman" w:hAnsi="Simplified Arabic" w:cs="Simplified Arabic"/>
          <w:b/>
          <w:bCs/>
          <w:sz w:val="32"/>
          <w:szCs w:val="32"/>
          <w:rtl/>
        </w:rPr>
        <w:t>رابعاً: تحسين إدارة المشاريع</w:t>
      </w:r>
    </w:p>
    <w:p w:rsidR="00882893" w:rsidRPr="00882893" w:rsidRDefault="00882893" w:rsidP="00882893">
      <w:pPr>
        <w:rPr>
          <w:rFonts w:ascii="Simplified Arabic" w:eastAsia="Times New Roman" w:hAnsi="Simplified Arabic" w:cs="Simplified Arabic"/>
          <w:sz w:val="28"/>
          <w:szCs w:val="28"/>
          <w:rtl/>
        </w:rPr>
      </w:pPr>
      <w:r w:rsidRPr="00882893">
        <w:rPr>
          <w:rFonts w:ascii="Simplified Arabic" w:eastAsia="Times New Roman" w:hAnsi="Simplified Arabic" w:cs="Simplified Arabic"/>
          <w:sz w:val="28"/>
          <w:szCs w:val="28"/>
          <w:rtl/>
        </w:rPr>
        <w:t>تكمن أهمية التحول الرقمي في مجال إدارة المشاريع في توفير أدوات رقمية متقدمة تساعد على التخطيط الدقيق، ومتابعة التنفيذ بصورة لحظية، وإدارة الموارد بكفاءة، وتحليل المخاطر، وتعزيز التواصل بين فرق العمل، وهو ما يسهم في زيادة فرص نجاح المشاريع وتقليل احتمالية التأخير أو تجاوز التكاليف</w:t>
      </w:r>
      <w:r w:rsidRPr="00882893">
        <w:rPr>
          <w:rFonts w:ascii="Simplified Arabic" w:eastAsia="Times New Roman" w:hAnsi="Simplified Arabic" w:cs="Simplified Arabic"/>
          <w:sz w:val="28"/>
          <w:szCs w:val="28"/>
        </w:rPr>
        <w:t>.</w:t>
      </w:r>
    </w:p>
    <w:p w:rsidR="00882893" w:rsidRPr="00882893" w:rsidRDefault="00882893" w:rsidP="00882893">
      <w:pPr>
        <w:rPr>
          <w:rFonts w:ascii="Simplified Arabic" w:eastAsia="Times New Roman" w:hAnsi="Simplified Arabic" w:cs="Simplified Arabic"/>
          <w:sz w:val="28"/>
          <w:szCs w:val="28"/>
          <w:rtl/>
        </w:rPr>
      </w:pPr>
    </w:p>
    <w:p w:rsidR="00882893" w:rsidRPr="00882893" w:rsidRDefault="00882893" w:rsidP="00882893">
      <w:pPr>
        <w:rPr>
          <w:rFonts w:ascii="Simplified Arabic" w:eastAsia="Times New Roman" w:hAnsi="Simplified Arabic" w:cs="Simplified Arabic"/>
          <w:sz w:val="28"/>
          <w:szCs w:val="28"/>
          <w:rtl/>
        </w:rPr>
      </w:pPr>
    </w:p>
    <w:p w:rsidR="00882893" w:rsidRPr="00882893" w:rsidRDefault="00882893" w:rsidP="00882893">
      <w:pPr>
        <w:rPr>
          <w:rFonts w:ascii="Simplified Arabic" w:eastAsia="Times New Roman" w:hAnsi="Simplified Arabic" w:cs="Simplified Arabic"/>
          <w:sz w:val="28"/>
          <w:szCs w:val="28"/>
          <w:rtl/>
        </w:rPr>
      </w:pPr>
    </w:p>
    <w:p w:rsidR="00882893" w:rsidRPr="00882893" w:rsidRDefault="00882893" w:rsidP="00882893">
      <w:pPr>
        <w:rPr>
          <w:rFonts w:ascii="Simplified Arabic" w:eastAsia="Times New Roman" w:hAnsi="Simplified Arabic" w:cs="Simplified Arabic"/>
          <w:sz w:val="28"/>
          <w:szCs w:val="28"/>
          <w:rtl/>
        </w:rPr>
      </w:pPr>
    </w:p>
    <w:p w:rsidR="00882893" w:rsidRPr="00882893" w:rsidRDefault="00882893" w:rsidP="00882893">
      <w:pPr>
        <w:rPr>
          <w:rFonts w:ascii="Simplified Arabic" w:eastAsia="Times New Roman" w:hAnsi="Simplified Arabic" w:cs="Simplified Arabic"/>
          <w:sz w:val="28"/>
          <w:szCs w:val="28"/>
          <w:rtl/>
        </w:rPr>
      </w:pPr>
    </w:p>
    <w:p w:rsidR="00882893" w:rsidRPr="00882893" w:rsidRDefault="00882893" w:rsidP="00882893">
      <w:pPr>
        <w:rPr>
          <w:rFonts w:ascii="Simplified Arabic" w:eastAsia="Times New Roman" w:hAnsi="Simplified Arabic" w:cs="Simplified Arabic"/>
          <w:sz w:val="28"/>
          <w:szCs w:val="28"/>
        </w:rPr>
      </w:pPr>
    </w:p>
    <w:p w:rsidR="00882893" w:rsidRPr="00882893" w:rsidRDefault="00882893" w:rsidP="00882893">
      <w:pPr>
        <w:rPr>
          <w:rFonts w:ascii="Simplified Arabic" w:eastAsia="Times New Roman" w:hAnsi="Simplified Arabic" w:cs="Simplified Arabic"/>
          <w:b/>
          <w:bCs/>
          <w:sz w:val="32"/>
          <w:szCs w:val="32"/>
        </w:rPr>
      </w:pPr>
      <w:r w:rsidRPr="00882893">
        <w:rPr>
          <w:rFonts w:ascii="Simplified Arabic" w:eastAsia="Times New Roman" w:hAnsi="Simplified Arabic" w:cs="Simplified Arabic"/>
          <w:b/>
          <w:bCs/>
          <w:sz w:val="32"/>
          <w:szCs w:val="32"/>
          <w:rtl/>
        </w:rPr>
        <w:lastRenderedPageBreak/>
        <w:t>خامساً: تعزيز القدرة على التكيف مع التغيرات</w:t>
      </w:r>
    </w:p>
    <w:p w:rsidR="00882893" w:rsidRPr="00882893" w:rsidRDefault="00882893" w:rsidP="00882893">
      <w:pPr>
        <w:spacing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أصبحت المؤسسات تعمل في بيئة تتسم بسرعة التغير وعدم الاستقرار، ولذلك يساعد التحول الرقمي على تعزيز مرونة المؤسسات وقدرتها على التكيف مع المتغيرات الاقتصادية والتكنولوجية، والاستجابة السريعة لمتطلبات السوق واحتياجات المستفيدين</w:t>
      </w:r>
      <w:r w:rsidRPr="00882893">
        <w:rPr>
          <w:rFonts w:ascii="Simplified Arabic" w:eastAsia="Times New Roman" w:hAnsi="Simplified Arabic" w:cs="Simplified Arabic"/>
          <w:sz w:val="28"/>
          <w:szCs w:val="28"/>
        </w:rPr>
        <w:t>.</w:t>
      </w:r>
    </w:p>
    <w:p w:rsidR="00882893" w:rsidRPr="00882893" w:rsidRDefault="00882893" w:rsidP="00882893">
      <w:pPr>
        <w:spacing w:line="240" w:lineRule="auto"/>
        <w:ind w:firstLine="284"/>
        <w:jc w:val="both"/>
        <w:rPr>
          <w:rFonts w:ascii="Simplified Arabic" w:eastAsia="Times New Roman" w:hAnsi="Simplified Arabic" w:cs="Simplified Arabic"/>
          <w:sz w:val="28"/>
          <w:szCs w:val="28"/>
          <w:rtl/>
        </w:rPr>
      </w:pPr>
      <w:r w:rsidRPr="00882893">
        <w:rPr>
          <w:rFonts w:ascii="Simplified Arabic" w:eastAsia="Times New Roman" w:hAnsi="Simplified Arabic" w:cs="Simplified Arabic"/>
          <w:sz w:val="28"/>
          <w:szCs w:val="28"/>
          <w:rtl/>
        </w:rPr>
        <w:t>وتأسيسًا على ما سبق، يمثل التحول الرقمي ركيزة أساسية لتحقيق التنمية المؤسسية المستدامة، حيث يسهم في تطوير الأداء الإداري، وتعزيز الابتكار، وتحسين إدارة المشاريع، بما يدعم قدرة المؤسسات على تحقيق أهدافها الاستراتيجية في ظل بيئة أعمال رقمية متجددة</w:t>
      </w:r>
      <w:r w:rsidRPr="00882893">
        <w:rPr>
          <w:rFonts w:ascii="Simplified Arabic" w:eastAsia="Times New Roman" w:hAnsi="Simplified Arabic" w:cs="Simplified Arabic"/>
          <w:sz w:val="28"/>
          <w:szCs w:val="28"/>
        </w:rPr>
        <w:t>.</w:t>
      </w:r>
    </w:p>
    <w:p w:rsidR="00882893" w:rsidRPr="00882893" w:rsidRDefault="00882893" w:rsidP="00882893">
      <w:pPr>
        <w:rPr>
          <w:rFonts w:ascii="Calibri" w:eastAsia="Calibri" w:hAnsi="Calibri" w:cs="Arial"/>
          <w:kern w:val="2"/>
          <w:rtl/>
          <w14:ligatures w14:val="standardContextual"/>
        </w:rPr>
      </w:pPr>
    </w:p>
    <w:p w:rsidR="00882893" w:rsidRPr="00882893" w:rsidRDefault="00882893" w:rsidP="00882893">
      <w:pPr>
        <w:rPr>
          <w:rFonts w:ascii="Calibri" w:eastAsia="Calibri" w:hAnsi="Calibri" w:cs="Arial"/>
          <w:kern w:val="2"/>
          <w:rtl/>
          <w14:ligatures w14:val="standardContextual"/>
        </w:rPr>
      </w:pPr>
    </w:p>
    <w:p w:rsidR="00882893" w:rsidRPr="00882893" w:rsidRDefault="00882893" w:rsidP="00882893">
      <w:pPr>
        <w:keepNext/>
        <w:keepLines/>
        <w:spacing w:before="40" w:after="0"/>
        <w:outlineLvl w:val="2"/>
        <w:rPr>
          <w:rFonts w:ascii="Simplified Arabic" w:eastAsia="Times New Roman" w:hAnsi="Simplified Arabic" w:cs="Simplified Arabic"/>
          <w:b/>
          <w:bCs/>
          <w:color w:val="000000"/>
          <w:kern w:val="2"/>
          <w:sz w:val="36"/>
          <w:szCs w:val="36"/>
          <w:u w:val="single"/>
          <w14:ligatures w14:val="standardContextual"/>
        </w:rPr>
      </w:pPr>
      <w:r w:rsidRPr="00882893">
        <w:rPr>
          <w:rFonts w:ascii="Simplified Arabic" w:eastAsia="Times New Roman" w:hAnsi="Simplified Arabic" w:cs="Simplified Arabic"/>
          <w:b/>
          <w:bCs/>
          <w:color w:val="000000"/>
          <w:kern w:val="2"/>
          <w:sz w:val="36"/>
          <w:szCs w:val="36"/>
          <w:u w:val="single"/>
          <w14:ligatures w14:val="standardContextual"/>
        </w:rPr>
        <w:t xml:space="preserve"> </w:t>
      </w:r>
      <w:bookmarkStart w:id="18" w:name="_Toc235144290"/>
      <w:proofErr w:type="gramStart"/>
      <w:r w:rsidRPr="00882893">
        <w:rPr>
          <w:rFonts w:ascii="Simplified Arabic" w:eastAsia="Times New Roman" w:hAnsi="Simplified Arabic" w:cs="Simplified Arabic"/>
          <w:b/>
          <w:bCs/>
          <w:color w:val="000000"/>
          <w:kern w:val="2"/>
          <w:sz w:val="36"/>
          <w:szCs w:val="36"/>
          <w:u w:val="single"/>
          <w14:ligatures w14:val="standardContextual"/>
        </w:rPr>
        <w:t>2.5</w:t>
      </w:r>
      <w:proofErr w:type="gramEnd"/>
      <w:r w:rsidRPr="00882893">
        <w:rPr>
          <w:rFonts w:ascii="Simplified Arabic" w:eastAsia="Times New Roman" w:hAnsi="Simplified Arabic" w:cs="Simplified Arabic"/>
          <w:b/>
          <w:bCs/>
          <w:color w:val="000000"/>
          <w:kern w:val="2"/>
          <w:sz w:val="36"/>
          <w:szCs w:val="36"/>
          <w:u w:val="single"/>
          <w14:ligatures w14:val="standardContextual"/>
        </w:rPr>
        <w:t xml:space="preserve"> </w:t>
      </w:r>
      <w:r w:rsidRPr="00882893">
        <w:rPr>
          <w:rFonts w:ascii="Simplified Arabic" w:eastAsia="Times New Roman" w:hAnsi="Simplified Arabic" w:cs="Simplified Arabic"/>
          <w:b/>
          <w:bCs/>
          <w:color w:val="000000"/>
          <w:kern w:val="2"/>
          <w:sz w:val="36"/>
          <w:szCs w:val="36"/>
          <w:u w:val="single"/>
          <w:rtl/>
          <w14:ligatures w14:val="standardContextual"/>
        </w:rPr>
        <w:t>خصائص التحول الرقمي</w:t>
      </w:r>
      <w:bookmarkEnd w:id="18"/>
    </w:p>
    <w:p w:rsidR="00882893" w:rsidRPr="00882893" w:rsidRDefault="00882893" w:rsidP="00882893">
      <w:pPr>
        <w:spacing w:line="240" w:lineRule="auto"/>
        <w:ind w:firstLine="284"/>
        <w:jc w:val="both"/>
        <w:rPr>
          <w:rFonts w:ascii="Simplified Arabic" w:eastAsia="Times New Roman" w:hAnsi="Simplified Arabic" w:cs="Simplified Arabic"/>
          <w:color w:val="000000"/>
          <w:sz w:val="28"/>
          <w:szCs w:val="28"/>
        </w:rPr>
      </w:pPr>
      <w:r w:rsidRPr="00882893">
        <w:rPr>
          <w:rFonts w:ascii="Simplified Arabic" w:eastAsia="Times New Roman" w:hAnsi="Simplified Arabic" w:cs="Simplified Arabic"/>
          <w:color w:val="000000"/>
          <w:sz w:val="28"/>
          <w:szCs w:val="28"/>
          <w:rtl/>
        </w:rPr>
        <w:t>يتميز التحول الرقمي بمجموعة من الخصائص التي تجعله يختلف عن عمليات التطوير التقليدية داخل المؤسسات، حيث لا يقتصر على استخدام التكنولوجيا الحديثة، وإنما يمثل عملية تحول شاملة تشمل مختلف الجوانب الإدارية والتنظيمية والتقنية. وتساعد هذه الخصائص المؤسسات على تحقيق قدر أكبر من المرونة والكفاءة والقدرة على التكيف مع التغيرات المستمرة في بيئة الأعمال</w:t>
      </w:r>
      <w:r w:rsidRPr="00882893">
        <w:rPr>
          <w:rFonts w:ascii="Simplified Arabic" w:eastAsia="Times New Roman" w:hAnsi="Simplified Arabic" w:cs="Simplified Arabic"/>
          <w:color w:val="000000"/>
          <w:sz w:val="28"/>
          <w:szCs w:val="28"/>
        </w:rPr>
        <w:t>.</w:t>
      </w:r>
    </w:p>
    <w:p w:rsidR="00882893" w:rsidRPr="00882893" w:rsidRDefault="00882893" w:rsidP="00882893">
      <w:pPr>
        <w:spacing w:line="240" w:lineRule="auto"/>
        <w:ind w:firstLine="284"/>
        <w:jc w:val="both"/>
        <w:rPr>
          <w:rFonts w:ascii="Simplified Arabic" w:eastAsia="Times New Roman" w:hAnsi="Simplified Arabic" w:cs="Simplified Arabic"/>
          <w:color w:val="000000"/>
          <w:sz w:val="28"/>
          <w:szCs w:val="28"/>
        </w:rPr>
      </w:pPr>
      <w:r w:rsidRPr="00882893">
        <w:rPr>
          <w:rFonts w:ascii="Simplified Arabic" w:eastAsia="Times New Roman" w:hAnsi="Simplified Arabic" w:cs="Simplified Arabic"/>
          <w:color w:val="000000"/>
          <w:sz w:val="28"/>
          <w:szCs w:val="28"/>
          <w:rtl/>
        </w:rPr>
        <w:t>ومن أبرز خصائص التحول الرقمي ما يأتي</w:t>
      </w:r>
      <w:r w:rsidRPr="00882893">
        <w:rPr>
          <w:rFonts w:ascii="Simplified Arabic" w:eastAsia="Times New Roman" w:hAnsi="Simplified Arabic" w:cs="Simplified Arabic"/>
          <w:color w:val="000000"/>
          <w:sz w:val="28"/>
          <w:szCs w:val="28"/>
        </w:rPr>
        <w:t>:</w:t>
      </w:r>
    </w:p>
    <w:p w:rsidR="00882893" w:rsidRPr="00882893" w:rsidRDefault="00882893" w:rsidP="00882893">
      <w:pPr>
        <w:spacing w:line="240" w:lineRule="auto"/>
        <w:ind w:firstLine="284"/>
        <w:jc w:val="both"/>
        <w:rPr>
          <w:rFonts w:ascii="Simplified Arabic" w:eastAsia="Times New Roman" w:hAnsi="Simplified Arabic" w:cs="Simplified Arabic"/>
          <w:b/>
          <w:bCs/>
          <w:color w:val="000000"/>
          <w:sz w:val="32"/>
          <w:szCs w:val="32"/>
        </w:rPr>
      </w:pPr>
      <w:r w:rsidRPr="00882893">
        <w:rPr>
          <w:rFonts w:ascii="Simplified Arabic" w:eastAsia="Times New Roman" w:hAnsi="Simplified Arabic" w:cs="Simplified Arabic"/>
          <w:b/>
          <w:bCs/>
          <w:color w:val="000000"/>
          <w:sz w:val="32"/>
          <w:szCs w:val="32"/>
          <w:rtl/>
        </w:rPr>
        <w:t>أولاً: الشمولية</w:t>
      </w:r>
    </w:p>
    <w:p w:rsidR="00882893" w:rsidRPr="00882893" w:rsidRDefault="00882893" w:rsidP="00882893">
      <w:pPr>
        <w:spacing w:line="240" w:lineRule="auto"/>
        <w:ind w:firstLine="284"/>
        <w:jc w:val="both"/>
        <w:rPr>
          <w:rFonts w:ascii="Simplified Arabic" w:eastAsia="Times New Roman" w:hAnsi="Simplified Arabic" w:cs="Simplified Arabic"/>
          <w:color w:val="000000"/>
          <w:sz w:val="28"/>
          <w:szCs w:val="28"/>
        </w:rPr>
      </w:pPr>
      <w:r w:rsidRPr="00882893">
        <w:rPr>
          <w:rFonts w:ascii="Simplified Arabic" w:eastAsia="Times New Roman" w:hAnsi="Simplified Arabic" w:cs="Simplified Arabic"/>
          <w:color w:val="000000"/>
          <w:sz w:val="28"/>
          <w:szCs w:val="28"/>
          <w:rtl/>
        </w:rPr>
        <w:t>يتسم التحول الرقمي بالشمولية، إذ يمتد تأثيره إلى جميع أنشطة المؤسسة ووظائفها الإدارية والتشغيلية، ولا يقتصر على قسم أو إدارة معينة. فهو يشمل تطوير العمليات الداخلية، وأساليب التواصل، وإدارة الموارد، والعلاقات مع العملاء، وآليات اتخاذ القرار، مما يجعله مشروعًا مؤسسيًا متكاملاً يتطلب مشاركة جميع الوحدات التنظيمية</w:t>
      </w:r>
      <w:r w:rsidRPr="00882893">
        <w:rPr>
          <w:rFonts w:ascii="Simplified Arabic" w:eastAsia="Times New Roman" w:hAnsi="Simplified Arabic" w:cs="Simplified Arabic"/>
          <w:color w:val="000000"/>
          <w:sz w:val="28"/>
          <w:szCs w:val="28"/>
        </w:rPr>
        <w:t>.</w:t>
      </w:r>
    </w:p>
    <w:p w:rsidR="00882893" w:rsidRPr="00882893" w:rsidRDefault="00882893" w:rsidP="00882893">
      <w:pPr>
        <w:spacing w:line="240" w:lineRule="auto"/>
        <w:ind w:firstLine="284"/>
        <w:jc w:val="both"/>
        <w:rPr>
          <w:rFonts w:ascii="Simplified Arabic" w:eastAsia="Times New Roman" w:hAnsi="Simplified Arabic" w:cs="Simplified Arabic"/>
          <w:b/>
          <w:bCs/>
          <w:color w:val="000000"/>
          <w:sz w:val="32"/>
          <w:szCs w:val="32"/>
        </w:rPr>
      </w:pPr>
      <w:r w:rsidRPr="00882893">
        <w:rPr>
          <w:rFonts w:ascii="Simplified Arabic" w:eastAsia="Times New Roman" w:hAnsi="Simplified Arabic" w:cs="Simplified Arabic"/>
          <w:b/>
          <w:bCs/>
          <w:color w:val="000000"/>
          <w:sz w:val="32"/>
          <w:szCs w:val="32"/>
          <w:rtl/>
        </w:rPr>
        <w:t>ثانياً: الاستمرارية</w:t>
      </w:r>
    </w:p>
    <w:p w:rsidR="00882893" w:rsidRPr="00882893" w:rsidRDefault="00882893" w:rsidP="00882893">
      <w:pPr>
        <w:spacing w:line="240" w:lineRule="auto"/>
        <w:ind w:firstLine="284"/>
        <w:jc w:val="both"/>
        <w:rPr>
          <w:rFonts w:ascii="Simplified Arabic" w:eastAsia="Times New Roman" w:hAnsi="Simplified Arabic" w:cs="Simplified Arabic"/>
          <w:color w:val="000000"/>
          <w:sz w:val="28"/>
          <w:szCs w:val="28"/>
        </w:rPr>
      </w:pPr>
      <w:r w:rsidRPr="00882893">
        <w:rPr>
          <w:rFonts w:ascii="Simplified Arabic" w:eastAsia="Times New Roman" w:hAnsi="Simplified Arabic" w:cs="Simplified Arabic"/>
          <w:color w:val="000000"/>
          <w:sz w:val="28"/>
          <w:szCs w:val="28"/>
          <w:rtl/>
        </w:rPr>
        <w:t>لا يعد التحول الرقمي مشروعًا مؤقتًا ينتهي بمجرد تطبيق نظام إلكتروني جديد، بل هو عملية تطوير مستمرة تستجيب للتغيرات التكنولوجية والاقتصادية واحتياجات المستفيدين. ولذلك فإن المؤسسات الناجحة تعمل بصورة مستمرة على تحديث أنظمتها الرقمية وتطوير عملياتها للحفاظ على قدرتها التنافسية</w:t>
      </w:r>
      <w:r w:rsidRPr="00882893">
        <w:rPr>
          <w:rFonts w:ascii="Simplified Arabic" w:eastAsia="Times New Roman" w:hAnsi="Simplified Arabic" w:cs="Simplified Arabic"/>
          <w:color w:val="000000"/>
          <w:sz w:val="28"/>
          <w:szCs w:val="28"/>
        </w:rPr>
        <w:t>.</w:t>
      </w:r>
    </w:p>
    <w:p w:rsidR="00882893" w:rsidRPr="00882893" w:rsidRDefault="00882893" w:rsidP="00882893">
      <w:pPr>
        <w:spacing w:line="240" w:lineRule="auto"/>
        <w:ind w:firstLine="284"/>
        <w:jc w:val="both"/>
        <w:rPr>
          <w:rFonts w:ascii="Simplified Arabic" w:eastAsia="Times New Roman" w:hAnsi="Simplified Arabic" w:cs="Simplified Arabic"/>
          <w:b/>
          <w:bCs/>
          <w:color w:val="000000"/>
          <w:sz w:val="32"/>
          <w:szCs w:val="32"/>
        </w:rPr>
      </w:pPr>
      <w:r w:rsidRPr="00882893">
        <w:rPr>
          <w:rFonts w:ascii="Simplified Arabic" w:eastAsia="Times New Roman" w:hAnsi="Simplified Arabic" w:cs="Simplified Arabic"/>
          <w:b/>
          <w:bCs/>
          <w:color w:val="000000"/>
          <w:sz w:val="32"/>
          <w:szCs w:val="32"/>
          <w:rtl/>
        </w:rPr>
        <w:lastRenderedPageBreak/>
        <w:t>ثالثاً: المرونة</w:t>
      </w:r>
    </w:p>
    <w:p w:rsidR="00882893" w:rsidRPr="00882893" w:rsidRDefault="00882893" w:rsidP="00882893">
      <w:pPr>
        <w:spacing w:line="240" w:lineRule="auto"/>
        <w:ind w:firstLine="284"/>
        <w:jc w:val="both"/>
        <w:rPr>
          <w:rFonts w:ascii="Simplified Arabic" w:eastAsia="Times New Roman" w:hAnsi="Simplified Arabic" w:cs="Simplified Arabic"/>
          <w:color w:val="000000"/>
          <w:sz w:val="28"/>
          <w:szCs w:val="28"/>
        </w:rPr>
      </w:pPr>
      <w:r w:rsidRPr="00882893">
        <w:rPr>
          <w:rFonts w:ascii="Simplified Arabic" w:eastAsia="Times New Roman" w:hAnsi="Simplified Arabic" w:cs="Simplified Arabic"/>
          <w:color w:val="000000"/>
          <w:sz w:val="28"/>
          <w:szCs w:val="28"/>
          <w:rtl/>
        </w:rPr>
        <w:t>يوفر التحول الرقمي درجة عالية من المرونة في تنفيذ الأعمال وإدارة العمليات، حيث يسمح للمؤسسات بالتكيف السريع مع التغيرات الداخلية والخارجية، وإعادة تصميم إجراءات العمل بما يتناسب مع المتطلبات الجديدة، وهو ما يسهم في تحسين سرعة الاستجابة للأزمات والتحديات</w:t>
      </w:r>
      <w:r w:rsidRPr="00882893">
        <w:rPr>
          <w:rFonts w:ascii="Simplified Arabic" w:eastAsia="Times New Roman" w:hAnsi="Simplified Arabic" w:cs="Simplified Arabic"/>
          <w:color w:val="000000"/>
          <w:sz w:val="28"/>
          <w:szCs w:val="28"/>
        </w:rPr>
        <w:t>.</w:t>
      </w:r>
    </w:p>
    <w:p w:rsidR="00882893" w:rsidRPr="00882893" w:rsidRDefault="00882893" w:rsidP="00882893">
      <w:pPr>
        <w:spacing w:line="240" w:lineRule="auto"/>
        <w:ind w:firstLine="284"/>
        <w:jc w:val="both"/>
        <w:rPr>
          <w:rFonts w:ascii="Simplified Arabic" w:eastAsia="Times New Roman" w:hAnsi="Simplified Arabic" w:cs="Simplified Arabic"/>
          <w:b/>
          <w:bCs/>
          <w:color w:val="000000"/>
          <w:sz w:val="32"/>
          <w:szCs w:val="32"/>
        </w:rPr>
      </w:pPr>
      <w:r w:rsidRPr="00882893">
        <w:rPr>
          <w:rFonts w:ascii="Simplified Arabic" w:eastAsia="Times New Roman" w:hAnsi="Simplified Arabic" w:cs="Simplified Arabic"/>
          <w:b/>
          <w:bCs/>
          <w:color w:val="000000"/>
          <w:sz w:val="32"/>
          <w:szCs w:val="32"/>
          <w:rtl/>
        </w:rPr>
        <w:t>رابعاً: الاعتماد على البيانات</w:t>
      </w:r>
    </w:p>
    <w:p w:rsidR="00882893" w:rsidRPr="00882893" w:rsidRDefault="00882893" w:rsidP="00882893">
      <w:pPr>
        <w:spacing w:line="240" w:lineRule="auto"/>
        <w:ind w:firstLine="284"/>
        <w:jc w:val="both"/>
        <w:rPr>
          <w:rFonts w:ascii="Simplified Arabic" w:eastAsia="Times New Roman" w:hAnsi="Simplified Arabic" w:cs="Simplified Arabic"/>
          <w:color w:val="000000"/>
          <w:sz w:val="28"/>
          <w:szCs w:val="28"/>
        </w:rPr>
      </w:pPr>
      <w:r w:rsidRPr="00882893">
        <w:rPr>
          <w:rFonts w:ascii="Simplified Arabic" w:eastAsia="Times New Roman" w:hAnsi="Simplified Arabic" w:cs="Simplified Arabic"/>
          <w:color w:val="000000"/>
          <w:sz w:val="28"/>
          <w:szCs w:val="28"/>
          <w:rtl/>
        </w:rPr>
        <w:t>تعد البيانات أحد أهم الأصول في بيئة التحول الرقمي، إذ تعتمد المؤسسات على جمع البيانات وتحليلها واستخدامها في دعم القرارات الإدارية والتشغيلية. ويساعد هذا الاعتماد على البيانات في تحسين دقة التنبؤ، ورفع جودة التخطيط، وتقليل درجة عدم اليقين عند اتخاذ القرارات</w:t>
      </w:r>
      <w:r w:rsidRPr="00882893">
        <w:rPr>
          <w:rFonts w:ascii="Simplified Arabic" w:eastAsia="Times New Roman" w:hAnsi="Simplified Arabic" w:cs="Simplified Arabic"/>
          <w:color w:val="000000"/>
          <w:sz w:val="28"/>
          <w:szCs w:val="28"/>
        </w:rPr>
        <w:t>.</w:t>
      </w:r>
    </w:p>
    <w:p w:rsidR="00882893" w:rsidRPr="00882893" w:rsidRDefault="00882893" w:rsidP="00882893">
      <w:pPr>
        <w:spacing w:line="240" w:lineRule="auto"/>
        <w:ind w:firstLine="284"/>
        <w:jc w:val="both"/>
        <w:rPr>
          <w:rFonts w:ascii="Simplified Arabic" w:eastAsia="Times New Roman" w:hAnsi="Simplified Arabic" w:cs="Simplified Arabic"/>
          <w:b/>
          <w:bCs/>
          <w:color w:val="000000"/>
          <w:sz w:val="32"/>
          <w:szCs w:val="32"/>
        </w:rPr>
      </w:pPr>
      <w:r w:rsidRPr="00882893">
        <w:rPr>
          <w:rFonts w:ascii="Simplified Arabic" w:eastAsia="Times New Roman" w:hAnsi="Simplified Arabic" w:cs="Simplified Arabic"/>
          <w:b/>
          <w:bCs/>
          <w:color w:val="000000"/>
          <w:sz w:val="32"/>
          <w:szCs w:val="32"/>
          <w:rtl/>
        </w:rPr>
        <w:t>خامساً: التكامل</w:t>
      </w:r>
    </w:p>
    <w:p w:rsidR="00882893" w:rsidRPr="00882893" w:rsidRDefault="00882893" w:rsidP="00882893">
      <w:pPr>
        <w:spacing w:line="240" w:lineRule="auto"/>
        <w:ind w:firstLine="284"/>
        <w:jc w:val="both"/>
        <w:rPr>
          <w:rFonts w:ascii="Simplified Arabic" w:eastAsia="Times New Roman" w:hAnsi="Simplified Arabic" w:cs="Simplified Arabic"/>
          <w:color w:val="000000"/>
          <w:sz w:val="28"/>
          <w:szCs w:val="28"/>
        </w:rPr>
      </w:pPr>
      <w:r w:rsidRPr="00882893">
        <w:rPr>
          <w:rFonts w:ascii="Simplified Arabic" w:eastAsia="Times New Roman" w:hAnsi="Simplified Arabic" w:cs="Simplified Arabic"/>
          <w:color w:val="000000"/>
          <w:sz w:val="28"/>
          <w:szCs w:val="28"/>
          <w:rtl/>
        </w:rPr>
        <w:t>يعتمد التحول الرقمي على التكامل بين الأنظمة والتطبيقات المختلفة داخل المؤسسة، بما يسمح بتبادل المعلومات بصورة سلسة بين الإدارات المختلفة، ويحد من تكرار البيانات والأخطاء التشغيلية، ويعزز كفاءة العمليات المؤسسية</w:t>
      </w:r>
      <w:r w:rsidRPr="00882893">
        <w:rPr>
          <w:rFonts w:ascii="Simplified Arabic" w:eastAsia="Times New Roman" w:hAnsi="Simplified Arabic" w:cs="Simplified Arabic"/>
          <w:color w:val="000000"/>
          <w:sz w:val="28"/>
          <w:szCs w:val="28"/>
        </w:rPr>
        <w:t>.</w:t>
      </w:r>
    </w:p>
    <w:p w:rsidR="00882893" w:rsidRPr="00882893" w:rsidRDefault="00882893" w:rsidP="00882893">
      <w:pPr>
        <w:spacing w:line="240" w:lineRule="auto"/>
        <w:ind w:firstLine="284"/>
        <w:jc w:val="both"/>
        <w:rPr>
          <w:rFonts w:ascii="Simplified Arabic" w:eastAsia="Times New Roman" w:hAnsi="Simplified Arabic" w:cs="Simplified Arabic"/>
          <w:b/>
          <w:bCs/>
          <w:color w:val="000000"/>
          <w:sz w:val="32"/>
          <w:szCs w:val="32"/>
        </w:rPr>
      </w:pPr>
      <w:r w:rsidRPr="00882893">
        <w:rPr>
          <w:rFonts w:ascii="Simplified Arabic" w:eastAsia="Times New Roman" w:hAnsi="Simplified Arabic" w:cs="Simplified Arabic"/>
          <w:b/>
          <w:bCs/>
          <w:color w:val="000000"/>
          <w:sz w:val="32"/>
          <w:szCs w:val="32"/>
          <w:rtl/>
        </w:rPr>
        <w:t>سادساً: الابتكار</w:t>
      </w:r>
    </w:p>
    <w:p w:rsidR="00882893" w:rsidRPr="00882893" w:rsidRDefault="00882893" w:rsidP="00882893">
      <w:pPr>
        <w:spacing w:line="240" w:lineRule="auto"/>
        <w:ind w:firstLine="284"/>
        <w:jc w:val="both"/>
        <w:rPr>
          <w:rFonts w:ascii="Simplified Arabic" w:eastAsia="Times New Roman" w:hAnsi="Simplified Arabic" w:cs="Simplified Arabic"/>
          <w:color w:val="000000"/>
          <w:sz w:val="28"/>
          <w:szCs w:val="28"/>
        </w:rPr>
      </w:pPr>
      <w:r w:rsidRPr="00882893">
        <w:rPr>
          <w:rFonts w:ascii="Simplified Arabic" w:eastAsia="Times New Roman" w:hAnsi="Simplified Arabic" w:cs="Simplified Arabic"/>
          <w:color w:val="000000"/>
          <w:sz w:val="28"/>
          <w:szCs w:val="28"/>
          <w:rtl/>
        </w:rPr>
        <w:t>يشجع التحول الرقمي المؤسسات على تبني ثقافة الابتكار المستمر من خلال الاستفادة من التقنيات الحديثة في تطوير المنتجات والخدمات وتحسين العمليات، الأمر الذي يساعد على خلق قيمة مضافة وتعزيز القدرة التنافسية للمؤسسة</w:t>
      </w:r>
      <w:r w:rsidRPr="00882893">
        <w:rPr>
          <w:rFonts w:ascii="Simplified Arabic" w:eastAsia="Times New Roman" w:hAnsi="Simplified Arabic" w:cs="Simplified Arabic"/>
          <w:color w:val="000000"/>
          <w:sz w:val="28"/>
          <w:szCs w:val="28"/>
        </w:rPr>
        <w:t>.</w:t>
      </w:r>
    </w:p>
    <w:p w:rsidR="00882893" w:rsidRPr="00882893" w:rsidRDefault="00882893" w:rsidP="00882893">
      <w:pPr>
        <w:spacing w:line="240" w:lineRule="auto"/>
        <w:ind w:firstLine="284"/>
        <w:jc w:val="both"/>
        <w:rPr>
          <w:rFonts w:ascii="Simplified Arabic" w:eastAsia="Times New Roman" w:hAnsi="Simplified Arabic" w:cs="Simplified Arabic"/>
          <w:color w:val="000000"/>
          <w:sz w:val="28"/>
          <w:szCs w:val="28"/>
        </w:rPr>
      </w:pPr>
      <w:r w:rsidRPr="00882893">
        <w:rPr>
          <w:rFonts w:ascii="Simplified Arabic" w:eastAsia="Times New Roman" w:hAnsi="Simplified Arabic" w:cs="Simplified Arabic"/>
          <w:color w:val="000000"/>
          <w:sz w:val="28"/>
          <w:szCs w:val="28"/>
          <w:rtl/>
        </w:rPr>
        <w:t>وبناءً على ما سبق، يمكن القول إن هذه الخصائص تجعل التحول الرقمي عملية استراتيجية متكاملة تسهم في تطوير المؤسسات وتحسين قدرتها على تحقيق أهدافها بكفاءة وفاعلية، وهو ما يفسر الاهتمام المتزايد بتبني استراتيجيات التحول الرقمي في مختلف القطاعات</w:t>
      </w:r>
      <w:r w:rsidRPr="00882893">
        <w:rPr>
          <w:rFonts w:ascii="Simplified Arabic" w:eastAsia="Times New Roman" w:hAnsi="Simplified Arabic" w:cs="Simplified Arabic"/>
          <w:color w:val="000000"/>
          <w:sz w:val="28"/>
          <w:szCs w:val="28"/>
        </w:rPr>
        <w:t>.</w:t>
      </w:r>
    </w:p>
    <w:p w:rsidR="00882893" w:rsidRPr="00882893" w:rsidRDefault="00882893" w:rsidP="00882893">
      <w:pPr>
        <w:spacing w:line="240" w:lineRule="auto"/>
        <w:ind w:firstLine="284"/>
        <w:jc w:val="both"/>
        <w:rPr>
          <w:rFonts w:ascii="Calibri" w:eastAsia="Calibri" w:hAnsi="Calibri" w:cs="Arial"/>
          <w:kern w:val="2"/>
          <w:rtl/>
          <w14:ligatures w14:val="standardContextual"/>
        </w:rPr>
      </w:pPr>
    </w:p>
    <w:p w:rsidR="00882893" w:rsidRPr="00882893" w:rsidRDefault="00882893" w:rsidP="00882893">
      <w:pPr>
        <w:spacing w:line="240" w:lineRule="auto"/>
        <w:ind w:firstLine="284"/>
        <w:jc w:val="both"/>
        <w:rPr>
          <w:rFonts w:ascii="Calibri" w:eastAsia="Calibri" w:hAnsi="Calibri" w:cs="Arial"/>
          <w:kern w:val="2"/>
          <w:rtl/>
          <w14:ligatures w14:val="standardContextual"/>
        </w:rPr>
      </w:pPr>
    </w:p>
    <w:p w:rsidR="00882893" w:rsidRPr="00882893" w:rsidRDefault="00882893" w:rsidP="00882893">
      <w:pPr>
        <w:rPr>
          <w:rFonts w:ascii="Calibri" w:eastAsia="Calibri" w:hAnsi="Calibri" w:cs="Arial"/>
          <w:kern w:val="2"/>
          <w:rtl/>
          <w14:ligatures w14:val="standardContextual"/>
        </w:rPr>
      </w:pPr>
    </w:p>
    <w:p w:rsidR="00882893" w:rsidRPr="00882893" w:rsidRDefault="00882893" w:rsidP="00882893">
      <w:pPr>
        <w:rPr>
          <w:rFonts w:ascii="Calibri" w:eastAsia="Calibri" w:hAnsi="Calibri" w:cs="Arial"/>
          <w:kern w:val="2"/>
          <w:rtl/>
          <w14:ligatures w14:val="standardContextual"/>
        </w:rPr>
      </w:pPr>
    </w:p>
    <w:p w:rsidR="00882893" w:rsidRPr="00882893" w:rsidRDefault="00882893" w:rsidP="00882893">
      <w:pPr>
        <w:rPr>
          <w:rFonts w:ascii="Calibri" w:eastAsia="Calibri" w:hAnsi="Calibri" w:cs="Arial"/>
          <w:kern w:val="2"/>
          <w:rtl/>
          <w14:ligatures w14:val="standardContextual"/>
        </w:rPr>
      </w:pPr>
    </w:p>
    <w:p w:rsidR="00882893" w:rsidRPr="00882893" w:rsidRDefault="00882893" w:rsidP="00882893">
      <w:pPr>
        <w:rPr>
          <w:rFonts w:ascii="Calibri" w:eastAsia="Calibri" w:hAnsi="Calibri" w:cs="Arial"/>
          <w:kern w:val="2"/>
          <w14:ligatures w14:val="standardContextual"/>
        </w:rPr>
      </w:pPr>
    </w:p>
    <w:p w:rsidR="00882893" w:rsidRPr="00882893" w:rsidRDefault="00882893" w:rsidP="00882893">
      <w:pPr>
        <w:keepNext/>
        <w:keepLines/>
        <w:spacing w:before="40" w:after="0"/>
        <w:outlineLvl w:val="2"/>
        <w:rPr>
          <w:rFonts w:ascii="Simplified Arabic" w:eastAsia="Times New Roman" w:hAnsi="Simplified Arabic" w:cs="Simplified Arabic"/>
          <w:b/>
          <w:bCs/>
          <w:color w:val="000000"/>
          <w:kern w:val="2"/>
          <w:sz w:val="40"/>
          <w:szCs w:val="40"/>
          <w:u w:val="single"/>
          <w:rtl/>
          <w14:ligatures w14:val="standardContextual"/>
        </w:rPr>
      </w:pPr>
      <w:r w:rsidRPr="00882893">
        <w:rPr>
          <w:rFonts w:ascii="Simplified Arabic" w:eastAsia="Times New Roman" w:hAnsi="Simplified Arabic" w:cs="Simplified Arabic"/>
          <w:b/>
          <w:bCs/>
          <w:color w:val="000000"/>
          <w:kern w:val="2"/>
          <w:sz w:val="36"/>
          <w:szCs w:val="36"/>
          <w:u w:val="single"/>
          <w14:ligatures w14:val="standardContextual"/>
        </w:rPr>
        <w:lastRenderedPageBreak/>
        <w:t xml:space="preserve"> </w:t>
      </w:r>
      <w:bookmarkStart w:id="19" w:name="_Toc235144291"/>
      <w:proofErr w:type="gramStart"/>
      <w:r w:rsidRPr="00882893">
        <w:rPr>
          <w:rFonts w:ascii="Simplified Arabic" w:eastAsia="Times New Roman" w:hAnsi="Simplified Arabic" w:cs="Simplified Arabic"/>
          <w:b/>
          <w:bCs/>
          <w:color w:val="000000"/>
          <w:kern w:val="2"/>
          <w:sz w:val="36"/>
          <w:szCs w:val="36"/>
          <w:u w:val="single"/>
          <w14:ligatures w14:val="standardContextual"/>
        </w:rPr>
        <w:t>2.6</w:t>
      </w:r>
      <w:proofErr w:type="gramEnd"/>
      <w:r w:rsidRPr="00882893">
        <w:rPr>
          <w:rFonts w:ascii="Simplified Arabic" w:eastAsia="Times New Roman" w:hAnsi="Simplified Arabic" w:cs="Simplified Arabic"/>
          <w:b/>
          <w:bCs/>
          <w:color w:val="000000"/>
          <w:kern w:val="2"/>
          <w:sz w:val="36"/>
          <w:szCs w:val="36"/>
          <w:u w:val="single"/>
          <w14:ligatures w14:val="standardContextual"/>
        </w:rPr>
        <w:t xml:space="preserve"> </w:t>
      </w:r>
      <w:r w:rsidRPr="00882893">
        <w:rPr>
          <w:rFonts w:ascii="Simplified Arabic" w:eastAsia="Times New Roman" w:hAnsi="Simplified Arabic" w:cs="Simplified Arabic"/>
          <w:b/>
          <w:bCs/>
          <w:color w:val="000000"/>
          <w:kern w:val="2"/>
          <w:sz w:val="36"/>
          <w:szCs w:val="36"/>
          <w:u w:val="single"/>
          <w:rtl/>
          <w14:ligatures w14:val="standardContextual"/>
        </w:rPr>
        <w:t>متطلبات نجاح التحول الرقمي</w:t>
      </w:r>
      <w:bookmarkEnd w:id="19"/>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color w:val="000000"/>
          <w:sz w:val="28"/>
          <w:szCs w:val="28"/>
        </w:rPr>
      </w:pPr>
      <w:r w:rsidRPr="00882893">
        <w:rPr>
          <w:rFonts w:ascii="Simplified Arabic" w:eastAsia="Times New Roman" w:hAnsi="Simplified Arabic" w:cs="Simplified Arabic"/>
          <w:color w:val="000000"/>
          <w:sz w:val="28"/>
          <w:szCs w:val="28"/>
          <w:rtl/>
        </w:rPr>
        <w:t>يتطلب نجاح التحول الرقمي توافر مجموعة من المقومات التنظيمية والتقنية والبشرية التي تضمن تطبيقه بصورة فعالة وتحقيق الأهداف المرجوة منه. فامتلاك التقنيات الحديثة وحده لا يكفي لإنجاح التحول الرقمي، بل يجب أن يترافق ذلك مع وجود بيئة تنظيمية داعمة، وقيادة مؤسسية واعية، وموارد بشرية تمتلك المهارات اللازمة للتعامل مع التقنيات الرقمية</w:t>
      </w:r>
      <w:r w:rsidRPr="00882893">
        <w:rPr>
          <w:rFonts w:ascii="Simplified Arabic" w:eastAsia="Times New Roman" w:hAnsi="Simplified Arabic" w:cs="Simplified Arabic"/>
          <w:color w:val="000000"/>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color w:val="000000"/>
          <w:sz w:val="28"/>
          <w:szCs w:val="28"/>
        </w:rPr>
      </w:pPr>
      <w:r w:rsidRPr="00882893">
        <w:rPr>
          <w:rFonts w:ascii="Simplified Arabic" w:eastAsia="Times New Roman" w:hAnsi="Simplified Arabic" w:cs="Simplified Arabic"/>
          <w:color w:val="000000"/>
          <w:sz w:val="28"/>
          <w:szCs w:val="28"/>
          <w:rtl/>
        </w:rPr>
        <w:t>وتتمثل أهم متطلبات نجاح التحول الرقمي فيما يأتي</w:t>
      </w:r>
      <w:r w:rsidRPr="00882893">
        <w:rPr>
          <w:rFonts w:ascii="Simplified Arabic" w:eastAsia="Times New Roman" w:hAnsi="Simplified Arabic" w:cs="Simplified Arabic"/>
          <w:color w:val="000000"/>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b/>
          <w:bCs/>
          <w:color w:val="000000"/>
          <w:sz w:val="32"/>
          <w:szCs w:val="32"/>
        </w:rPr>
      </w:pPr>
      <w:r w:rsidRPr="00882893">
        <w:rPr>
          <w:rFonts w:ascii="Simplified Arabic" w:eastAsia="Times New Roman" w:hAnsi="Simplified Arabic" w:cs="Simplified Arabic"/>
          <w:b/>
          <w:bCs/>
          <w:color w:val="000000"/>
          <w:sz w:val="32"/>
          <w:szCs w:val="32"/>
          <w:rtl/>
        </w:rPr>
        <w:t>أولاً: القيادة الإدارية الداعمة</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color w:val="000000"/>
          <w:sz w:val="28"/>
          <w:szCs w:val="28"/>
        </w:rPr>
      </w:pPr>
      <w:r w:rsidRPr="00882893">
        <w:rPr>
          <w:rFonts w:ascii="Simplified Arabic" w:eastAsia="Times New Roman" w:hAnsi="Simplified Arabic" w:cs="Simplified Arabic"/>
          <w:color w:val="000000"/>
          <w:sz w:val="28"/>
          <w:szCs w:val="28"/>
          <w:rtl/>
        </w:rPr>
        <w:t>تعد القيادة الإدارية من أهم عوامل نجاح التحول الرقمي، إذ يقع على عاتق الإدارة العليا مسؤولية وضع الرؤية الاستراتيجية، وتوفير الموارد اللازمة، ودعم ثقافة التغيير، وتحفيز العاملين على تبني التقنيات الرقمية الجديدة</w:t>
      </w:r>
      <w:r w:rsidRPr="00882893">
        <w:rPr>
          <w:rFonts w:ascii="Simplified Arabic" w:eastAsia="Times New Roman" w:hAnsi="Simplified Arabic" w:cs="Simplified Arabic"/>
          <w:color w:val="000000"/>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b/>
          <w:bCs/>
          <w:color w:val="000000"/>
          <w:sz w:val="32"/>
          <w:szCs w:val="32"/>
        </w:rPr>
      </w:pPr>
      <w:r w:rsidRPr="00882893">
        <w:rPr>
          <w:rFonts w:ascii="Simplified Arabic" w:eastAsia="Times New Roman" w:hAnsi="Simplified Arabic" w:cs="Simplified Arabic"/>
          <w:b/>
          <w:bCs/>
          <w:color w:val="000000"/>
          <w:sz w:val="32"/>
          <w:szCs w:val="32"/>
          <w:rtl/>
        </w:rPr>
        <w:t>ثانياً: البنية التحتية الرقمية</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color w:val="000000"/>
          <w:sz w:val="28"/>
          <w:szCs w:val="28"/>
        </w:rPr>
      </w:pPr>
      <w:r w:rsidRPr="00882893">
        <w:rPr>
          <w:rFonts w:ascii="Simplified Arabic" w:eastAsia="Times New Roman" w:hAnsi="Simplified Arabic" w:cs="Simplified Arabic"/>
          <w:color w:val="000000"/>
          <w:sz w:val="28"/>
          <w:szCs w:val="28"/>
          <w:rtl/>
        </w:rPr>
        <w:t xml:space="preserve">يتطلب التحول الرقمي وجود بنية تحتية تقنية متطورة تشمل شبكات الاتصال، ومراكز البيانات، والحوسبة السحابية، وأنظمة الأمن </w:t>
      </w:r>
      <w:proofErr w:type="spellStart"/>
      <w:r w:rsidRPr="00882893">
        <w:rPr>
          <w:rFonts w:ascii="Simplified Arabic" w:eastAsia="Times New Roman" w:hAnsi="Simplified Arabic" w:cs="Simplified Arabic"/>
          <w:color w:val="000000"/>
          <w:sz w:val="28"/>
          <w:szCs w:val="28"/>
          <w:rtl/>
        </w:rPr>
        <w:t>السيبراني</w:t>
      </w:r>
      <w:proofErr w:type="spellEnd"/>
      <w:r w:rsidRPr="00882893">
        <w:rPr>
          <w:rFonts w:ascii="Simplified Arabic" w:eastAsia="Times New Roman" w:hAnsi="Simplified Arabic" w:cs="Simplified Arabic"/>
          <w:color w:val="000000"/>
          <w:sz w:val="28"/>
          <w:szCs w:val="28"/>
          <w:rtl/>
        </w:rPr>
        <w:t>، بما يضمن تشغيل الأنظمة الرقمية بكفاءة واستمرارية</w:t>
      </w:r>
      <w:r w:rsidRPr="00882893">
        <w:rPr>
          <w:rFonts w:ascii="Simplified Arabic" w:eastAsia="Times New Roman" w:hAnsi="Simplified Arabic" w:cs="Simplified Arabic"/>
          <w:color w:val="000000"/>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b/>
          <w:bCs/>
          <w:color w:val="000000"/>
          <w:sz w:val="32"/>
          <w:szCs w:val="32"/>
        </w:rPr>
      </w:pPr>
      <w:r w:rsidRPr="00882893">
        <w:rPr>
          <w:rFonts w:ascii="Simplified Arabic" w:eastAsia="Times New Roman" w:hAnsi="Simplified Arabic" w:cs="Simplified Arabic"/>
          <w:b/>
          <w:bCs/>
          <w:color w:val="000000"/>
          <w:sz w:val="32"/>
          <w:szCs w:val="32"/>
          <w:rtl/>
        </w:rPr>
        <w:t>ثالثاً: الموارد البشرية المؤهلة</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color w:val="000000"/>
          <w:sz w:val="28"/>
          <w:szCs w:val="28"/>
        </w:rPr>
      </w:pPr>
      <w:r w:rsidRPr="00882893">
        <w:rPr>
          <w:rFonts w:ascii="Simplified Arabic" w:eastAsia="Times New Roman" w:hAnsi="Simplified Arabic" w:cs="Simplified Arabic"/>
          <w:color w:val="000000"/>
          <w:sz w:val="28"/>
          <w:szCs w:val="28"/>
          <w:rtl/>
        </w:rPr>
        <w:t>يعتمد نجاح التحول الرقمي بصورة كبيرة على امتلاك العاملين للمهارات الرقمية اللازمة لاستخدام الأنظمة الحديثة، ولذلك ينبغي للمؤسسات الاستثمار في برامج التدريب والتطوير المستمر لبناء كوادر قادرة على التعامل مع التقنيات الرقمية بكفاءة</w:t>
      </w:r>
      <w:r w:rsidRPr="00882893">
        <w:rPr>
          <w:rFonts w:ascii="Simplified Arabic" w:eastAsia="Times New Roman" w:hAnsi="Simplified Arabic" w:cs="Simplified Arabic"/>
          <w:color w:val="000000"/>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b/>
          <w:bCs/>
          <w:color w:val="000000"/>
          <w:sz w:val="32"/>
          <w:szCs w:val="32"/>
        </w:rPr>
      </w:pPr>
      <w:r w:rsidRPr="00882893">
        <w:rPr>
          <w:rFonts w:ascii="Simplified Arabic" w:eastAsia="Times New Roman" w:hAnsi="Simplified Arabic" w:cs="Simplified Arabic"/>
          <w:b/>
          <w:bCs/>
          <w:color w:val="000000"/>
          <w:sz w:val="32"/>
          <w:szCs w:val="32"/>
          <w:rtl/>
        </w:rPr>
        <w:t>رابعاً: الثقافة التنظيمية</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color w:val="000000"/>
          <w:sz w:val="28"/>
          <w:szCs w:val="28"/>
          <w:rtl/>
        </w:rPr>
      </w:pPr>
      <w:r w:rsidRPr="00882893">
        <w:rPr>
          <w:rFonts w:ascii="Simplified Arabic" w:eastAsia="Times New Roman" w:hAnsi="Simplified Arabic" w:cs="Simplified Arabic"/>
          <w:color w:val="000000"/>
          <w:sz w:val="28"/>
          <w:szCs w:val="28"/>
          <w:rtl/>
        </w:rPr>
        <w:t>تمثل الثقافة التنظيمية الداعمة للتغيير أحد العوامل الأساسية لنجاح التحول الرقمي، حيث ينبغي تشجيع العاملين على الابتكار، وتقبل التغيير، والمشاركة في تطوير العمليات، بما يسهم في تقليل مقاومة التغيير وتعزيز فرص نجاح مبادرات التحول الرقمي</w:t>
      </w:r>
      <w:r w:rsidRPr="00882893">
        <w:rPr>
          <w:rFonts w:ascii="Simplified Arabic" w:eastAsia="Times New Roman" w:hAnsi="Simplified Arabic" w:cs="Simplified Arabic"/>
          <w:color w:val="000000"/>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color w:val="000000"/>
          <w:sz w:val="28"/>
          <w:szCs w:val="28"/>
        </w:rPr>
      </w:pP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b/>
          <w:bCs/>
          <w:color w:val="000000"/>
          <w:sz w:val="32"/>
          <w:szCs w:val="32"/>
        </w:rPr>
      </w:pPr>
      <w:r w:rsidRPr="00882893">
        <w:rPr>
          <w:rFonts w:ascii="Simplified Arabic" w:eastAsia="Times New Roman" w:hAnsi="Simplified Arabic" w:cs="Simplified Arabic"/>
          <w:b/>
          <w:bCs/>
          <w:color w:val="000000"/>
          <w:sz w:val="32"/>
          <w:szCs w:val="32"/>
          <w:rtl/>
        </w:rPr>
        <w:lastRenderedPageBreak/>
        <w:t xml:space="preserve">خامساً: الأمن </w:t>
      </w:r>
      <w:proofErr w:type="spellStart"/>
      <w:r w:rsidRPr="00882893">
        <w:rPr>
          <w:rFonts w:ascii="Simplified Arabic" w:eastAsia="Times New Roman" w:hAnsi="Simplified Arabic" w:cs="Simplified Arabic"/>
          <w:b/>
          <w:bCs/>
          <w:color w:val="000000"/>
          <w:sz w:val="32"/>
          <w:szCs w:val="32"/>
          <w:rtl/>
        </w:rPr>
        <w:t>السيبراني</w:t>
      </w:r>
      <w:proofErr w:type="spellEnd"/>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color w:val="000000"/>
          <w:sz w:val="28"/>
          <w:szCs w:val="28"/>
        </w:rPr>
      </w:pPr>
      <w:r w:rsidRPr="00882893">
        <w:rPr>
          <w:rFonts w:ascii="Simplified Arabic" w:eastAsia="Times New Roman" w:hAnsi="Simplified Arabic" w:cs="Simplified Arabic"/>
          <w:color w:val="000000"/>
          <w:sz w:val="28"/>
          <w:szCs w:val="28"/>
          <w:rtl/>
        </w:rPr>
        <w:t xml:space="preserve">مع تزايد الاعتماد على الأنظمة الرقمية، أصبحت حماية البيانات والمعلومات من المخاطر الإلكترونية ضرورة أساسية لضمان استمرارية الأعمال والمحافظة على ثقة المستفيدين. ولذلك ينبغي أن تتضمن استراتيجيات التحول الرقمي سياسات وإجراءات فعالة للأمن </w:t>
      </w:r>
      <w:proofErr w:type="spellStart"/>
      <w:r w:rsidRPr="00882893">
        <w:rPr>
          <w:rFonts w:ascii="Simplified Arabic" w:eastAsia="Times New Roman" w:hAnsi="Simplified Arabic" w:cs="Simplified Arabic"/>
          <w:color w:val="000000"/>
          <w:sz w:val="28"/>
          <w:szCs w:val="28"/>
          <w:rtl/>
        </w:rPr>
        <w:t>السيبراني</w:t>
      </w:r>
      <w:proofErr w:type="spellEnd"/>
      <w:r w:rsidRPr="00882893">
        <w:rPr>
          <w:rFonts w:ascii="Simplified Arabic" w:eastAsia="Times New Roman" w:hAnsi="Simplified Arabic" w:cs="Simplified Arabic"/>
          <w:color w:val="000000"/>
          <w:sz w:val="28"/>
          <w:szCs w:val="28"/>
          <w:rtl/>
        </w:rPr>
        <w:t xml:space="preserve"> وإدارة المخاطر</w:t>
      </w:r>
      <w:r w:rsidRPr="00882893">
        <w:rPr>
          <w:rFonts w:ascii="Simplified Arabic" w:eastAsia="Times New Roman" w:hAnsi="Simplified Arabic" w:cs="Simplified Arabic"/>
          <w:color w:val="000000"/>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b/>
          <w:bCs/>
          <w:color w:val="000000"/>
          <w:sz w:val="32"/>
          <w:szCs w:val="32"/>
        </w:rPr>
      </w:pPr>
      <w:r w:rsidRPr="00882893">
        <w:rPr>
          <w:rFonts w:ascii="Simplified Arabic" w:eastAsia="Times New Roman" w:hAnsi="Simplified Arabic" w:cs="Simplified Arabic"/>
          <w:b/>
          <w:bCs/>
          <w:color w:val="000000"/>
          <w:sz w:val="32"/>
          <w:szCs w:val="32"/>
          <w:rtl/>
        </w:rPr>
        <w:t>سادساً: التمويل والاستثمار</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color w:val="000000"/>
          <w:sz w:val="28"/>
          <w:szCs w:val="28"/>
        </w:rPr>
      </w:pPr>
      <w:r w:rsidRPr="00882893">
        <w:rPr>
          <w:rFonts w:ascii="Simplified Arabic" w:eastAsia="Times New Roman" w:hAnsi="Simplified Arabic" w:cs="Simplified Arabic"/>
          <w:color w:val="000000"/>
          <w:sz w:val="28"/>
          <w:szCs w:val="28"/>
          <w:rtl/>
        </w:rPr>
        <w:t>يتطلب تنفيذ مشاريع التحول الرقمي استثمارات مالية لتوفير البنية التحتية، وشراء الأنظمة، وتدريب العاملين، وتطوير الخدمات الرقمية، لذلك يجب أن تضع المؤسسات خططًا مالية تضمن استدامة هذه المبادرات وتحقيق العائد المتوقع منها</w:t>
      </w:r>
      <w:r w:rsidRPr="00882893">
        <w:rPr>
          <w:rFonts w:ascii="Simplified Arabic" w:eastAsia="Times New Roman" w:hAnsi="Simplified Arabic" w:cs="Simplified Arabic"/>
          <w:color w:val="000000"/>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color w:val="000000"/>
          <w:sz w:val="28"/>
          <w:szCs w:val="28"/>
        </w:rPr>
      </w:pPr>
      <w:r w:rsidRPr="00882893">
        <w:rPr>
          <w:rFonts w:ascii="Simplified Arabic" w:eastAsia="Times New Roman" w:hAnsi="Simplified Arabic" w:cs="Simplified Arabic"/>
          <w:color w:val="000000"/>
          <w:sz w:val="28"/>
          <w:szCs w:val="28"/>
          <w:rtl/>
        </w:rPr>
        <w:t>ومن خلال ما سبق يتضح أن نجاح التحول الرقمي يعتمد على تكامل مجموعة من العوامل التقنية والتنظيمية والبشرية، وأن غياب أي من هذه المتطلبات قد يؤدي إلى ضعف نتائج التحول الرقمي أو فشل مبادراته، وهو ما يبرز أهمية التخطيط السليم عند تنفيذ برامج التحول الرقمي داخل المؤسسات</w:t>
      </w:r>
      <w:r w:rsidRPr="00882893">
        <w:rPr>
          <w:rFonts w:ascii="Simplified Arabic" w:eastAsia="Times New Roman" w:hAnsi="Simplified Arabic" w:cs="Simplified Arabic"/>
          <w:color w:val="000000"/>
          <w:sz w:val="28"/>
          <w:szCs w:val="28"/>
        </w:rPr>
        <w:t>.</w:t>
      </w:r>
    </w:p>
    <w:p w:rsidR="00882893" w:rsidRPr="00882893" w:rsidRDefault="00882893" w:rsidP="00882893">
      <w:pPr>
        <w:rPr>
          <w:rFonts w:ascii="Calibri" w:eastAsia="Calibri" w:hAnsi="Calibri" w:cs="Arial"/>
          <w:kern w:val="2"/>
          <w14:ligatures w14:val="standardContextual"/>
        </w:rPr>
      </w:pPr>
    </w:p>
    <w:p w:rsidR="00882893" w:rsidRPr="00882893" w:rsidRDefault="00882893" w:rsidP="00882893">
      <w:pPr>
        <w:keepNext/>
        <w:keepLines/>
        <w:spacing w:before="40" w:after="0"/>
        <w:outlineLvl w:val="2"/>
        <w:rPr>
          <w:rFonts w:ascii="Simplified Arabic" w:eastAsia="Times New Roman" w:hAnsi="Simplified Arabic" w:cs="Simplified Arabic"/>
          <w:b/>
          <w:bCs/>
          <w:color w:val="000000"/>
          <w:kern w:val="2"/>
          <w:sz w:val="36"/>
          <w:szCs w:val="36"/>
          <w:u w:val="single"/>
          <w14:ligatures w14:val="standardContextual"/>
        </w:rPr>
      </w:pPr>
      <w:r w:rsidRPr="00882893">
        <w:rPr>
          <w:rFonts w:ascii="Simplified Arabic" w:eastAsia="Times New Roman" w:hAnsi="Simplified Arabic" w:cs="Simplified Arabic"/>
          <w:b/>
          <w:bCs/>
          <w:color w:val="000000"/>
          <w:kern w:val="2"/>
          <w:sz w:val="36"/>
          <w:szCs w:val="36"/>
          <w:u w:val="single"/>
          <w14:ligatures w14:val="standardContextual"/>
        </w:rPr>
        <w:t xml:space="preserve"> </w:t>
      </w:r>
      <w:bookmarkStart w:id="20" w:name="_Toc235144292"/>
      <w:proofErr w:type="gramStart"/>
      <w:r w:rsidRPr="00882893">
        <w:rPr>
          <w:rFonts w:ascii="Simplified Arabic" w:eastAsia="Times New Roman" w:hAnsi="Simplified Arabic" w:cs="Simplified Arabic"/>
          <w:b/>
          <w:bCs/>
          <w:color w:val="000000"/>
          <w:kern w:val="2"/>
          <w:sz w:val="36"/>
          <w:szCs w:val="36"/>
          <w:u w:val="single"/>
          <w14:ligatures w14:val="standardContextual"/>
        </w:rPr>
        <w:t>2.7</w:t>
      </w:r>
      <w:proofErr w:type="gramEnd"/>
      <w:r w:rsidRPr="00882893">
        <w:rPr>
          <w:rFonts w:ascii="Simplified Arabic" w:eastAsia="Times New Roman" w:hAnsi="Simplified Arabic" w:cs="Simplified Arabic"/>
          <w:b/>
          <w:bCs/>
          <w:color w:val="000000"/>
          <w:kern w:val="2"/>
          <w:sz w:val="36"/>
          <w:szCs w:val="36"/>
          <w:u w:val="single"/>
          <w14:ligatures w14:val="standardContextual"/>
        </w:rPr>
        <w:t xml:space="preserve"> </w:t>
      </w:r>
      <w:r w:rsidRPr="00882893">
        <w:rPr>
          <w:rFonts w:ascii="Simplified Arabic" w:eastAsia="Times New Roman" w:hAnsi="Simplified Arabic" w:cs="Simplified Arabic"/>
          <w:b/>
          <w:bCs/>
          <w:color w:val="000000"/>
          <w:kern w:val="2"/>
          <w:sz w:val="36"/>
          <w:szCs w:val="36"/>
          <w:u w:val="single"/>
          <w:rtl/>
          <w14:ligatures w14:val="standardContextual"/>
        </w:rPr>
        <w:t>تحديات التحول الرقمي</w:t>
      </w:r>
      <w:bookmarkEnd w:id="20"/>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color w:val="000000"/>
          <w:sz w:val="28"/>
          <w:szCs w:val="28"/>
        </w:rPr>
      </w:pPr>
      <w:r w:rsidRPr="00882893">
        <w:rPr>
          <w:rFonts w:ascii="Simplified Arabic" w:eastAsia="Times New Roman" w:hAnsi="Simplified Arabic" w:cs="Simplified Arabic"/>
          <w:color w:val="000000"/>
          <w:sz w:val="28"/>
          <w:szCs w:val="28"/>
          <w:rtl/>
        </w:rPr>
        <w:t>على الرغم من الفوائد المتعددة التي يحققها التحول الرقمي للمؤسسات، فإن تطبيقه يواجه مجموعة من التحديات التي قد تحد من فعاليته وتؤثر في نجاحه. وتختلف هذه التحديات باختلاف طبيعة المؤسسة ودرجة جاهزيتها الرقمية، إلا أن معظم الدراسات تشير إلى وجود معوقات مشتركة تواجه المؤسسات عند تنفيذ مبادرات التحول الرقمي</w:t>
      </w:r>
      <w:r w:rsidRPr="00882893">
        <w:rPr>
          <w:rFonts w:ascii="Simplified Arabic" w:eastAsia="Times New Roman" w:hAnsi="Simplified Arabic" w:cs="Simplified Arabic"/>
          <w:color w:val="000000"/>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b/>
          <w:bCs/>
          <w:color w:val="000000"/>
          <w:sz w:val="32"/>
          <w:szCs w:val="32"/>
        </w:rPr>
      </w:pPr>
      <w:r w:rsidRPr="00882893">
        <w:rPr>
          <w:rFonts w:ascii="Simplified Arabic" w:eastAsia="Times New Roman" w:hAnsi="Simplified Arabic" w:cs="Simplified Arabic"/>
          <w:b/>
          <w:bCs/>
          <w:color w:val="000000"/>
          <w:sz w:val="32"/>
          <w:szCs w:val="32"/>
          <w:rtl/>
        </w:rPr>
        <w:t>أولاً: مقاومة التغيير</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color w:val="000000"/>
          <w:sz w:val="28"/>
          <w:szCs w:val="28"/>
        </w:rPr>
      </w:pPr>
      <w:r w:rsidRPr="00882893">
        <w:rPr>
          <w:rFonts w:ascii="Simplified Arabic" w:eastAsia="Times New Roman" w:hAnsi="Simplified Arabic" w:cs="Simplified Arabic"/>
          <w:color w:val="000000"/>
          <w:sz w:val="28"/>
          <w:szCs w:val="28"/>
          <w:rtl/>
        </w:rPr>
        <w:t>تعد مقاومة التغيير من أبرز التحديات التي تواجه المؤسسات عند تطبيق التحول الرقمي، حيث يميل بعض العاملين إلى التمسك بالأساليب التقليدية في أداء الأعمال نتيجة الاعتياد عليها أو الخوف من فقدان وظائفهم أو صعوبة التعامل مع الأنظمة الجديدة. وقد يؤدي ذلك إلى انخفاض مستوى تقبل التقنيات الرقمية وإبطاء عملية التحول داخل المؤسسة</w:t>
      </w:r>
      <w:r w:rsidRPr="00882893">
        <w:rPr>
          <w:rFonts w:ascii="Simplified Arabic" w:eastAsia="Times New Roman" w:hAnsi="Simplified Arabic" w:cs="Simplified Arabic"/>
          <w:color w:val="000000"/>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b/>
          <w:bCs/>
          <w:color w:val="000000"/>
          <w:sz w:val="32"/>
          <w:szCs w:val="32"/>
        </w:rPr>
      </w:pPr>
      <w:r w:rsidRPr="00882893">
        <w:rPr>
          <w:rFonts w:ascii="Simplified Arabic" w:eastAsia="Times New Roman" w:hAnsi="Simplified Arabic" w:cs="Simplified Arabic"/>
          <w:b/>
          <w:bCs/>
          <w:color w:val="000000"/>
          <w:sz w:val="32"/>
          <w:szCs w:val="32"/>
          <w:rtl/>
        </w:rPr>
        <w:lastRenderedPageBreak/>
        <w:t>ثانياً: ضعف البنية التحتية التقنية</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color w:val="000000"/>
          <w:sz w:val="28"/>
          <w:szCs w:val="28"/>
        </w:rPr>
      </w:pPr>
      <w:r w:rsidRPr="00882893">
        <w:rPr>
          <w:rFonts w:ascii="Simplified Arabic" w:eastAsia="Times New Roman" w:hAnsi="Simplified Arabic" w:cs="Simplified Arabic"/>
          <w:color w:val="000000"/>
          <w:sz w:val="28"/>
          <w:szCs w:val="28"/>
          <w:rtl/>
        </w:rPr>
        <w:t>يتطلب التحول الرقمي وجود بنية تحتية تقنية متطورة تشمل شبكات اتصال مستقرة، وخوادم عالية الكفاءة، وأنظمة معلومات متكاملة، وأدوات حماية إلكترونية. وفي حال عدم توافر هذه المتطلبات، تواجه المؤسسات صعوبات في تشغيل الأنظمة الرقمية وتحقيق التكامل بينها، مما ينعكس سلبًا على جودة الأداء</w:t>
      </w:r>
      <w:r w:rsidRPr="00882893">
        <w:rPr>
          <w:rFonts w:ascii="Simplified Arabic" w:eastAsia="Times New Roman" w:hAnsi="Simplified Arabic" w:cs="Simplified Arabic"/>
          <w:color w:val="000000"/>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b/>
          <w:bCs/>
          <w:color w:val="000000"/>
          <w:sz w:val="32"/>
          <w:szCs w:val="32"/>
        </w:rPr>
      </w:pPr>
      <w:r w:rsidRPr="00882893">
        <w:rPr>
          <w:rFonts w:ascii="Simplified Arabic" w:eastAsia="Times New Roman" w:hAnsi="Simplified Arabic" w:cs="Simplified Arabic"/>
          <w:b/>
          <w:bCs/>
          <w:color w:val="000000"/>
          <w:sz w:val="32"/>
          <w:szCs w:val="32"/>
          <w:rtl/>
        </w:rPr>
        <w:t>ثالثاً: نقص المهارات الرقمية</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color w:val="000000"/>
          <w:sz w:val="28"/>
          <w:szCs w:val="28"/>
        </w:rPr>
      </w:pPr>
      <w:r w:rsidRPr="00882893">
        <w:rPr>
          <w:rFonts w:ascii="Simplified Arabic" w:eastAsia="Times New Roman" w:hAnsi="Simplified Arabic" w:cs="Simplified Arabic"/>
          <w:color w:val="000000"/>
          <w:sz w:val="28"/>
          <w:szCs w:val="28"/>
          <w:rtl/>
        </w:rPr>
        <w:t>يمثل نقص الكفاءات البشرية المؤهلة أحد أهم التحديات التي تواجه المؤسسات في عصر التحول الرقمي، إذ يتطلب استخدام التقنيات الحديثة امتلاك العاملين لمهارات تقنية وتحليلية متقدمة. لذلك فإن غياب برامج التدريب والتطوير المستمر قد يؤدي إلى ضعف الاستفادة من الأنظمة الرقمية</w:t>
      </w:r>
      <w:r w:rsidRPr="00882893">
        <w:rPr>
          <w:rFonts w:ascii="Simplified Arabic" w:eastAsia="Times New Roman" w:hAnsi="Simplified Arabic" w:cs="Simplified Arabic"/>
          <w:color w:val="000000"/>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b/>
          <w:bCs/>
          <w:color w:val="000000"/>
          <w:sz w:val="32"/>
          <w:szCs w:val="32"/>
        </w:rPr>
      </w:pPr>
      <w:r w:rsidRPr="00882893">
        <w:rPr>
          <w:rFonts w:ascii="Simplified Arabic" w:eastAsia="Times New Roman" w:hAnsi="Simplified Arabic" w:cs="Simplified Arabic"/>
          <w:b/>
          <w:bCs/>
          <w:color w:val="000000"/>
          <w:sz w:val="32"/>
          <w:szCs w:val="32"/>
          <w:rtl/>
        </w:rPr>
        <w:t>رابعاً: المخاطر الأمنية</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color w:val="000000"/>
          <w:sz w:val="28"/>
          <w:szCs w:val="28"/>
        </w:rPr>
      </w:pPr>
      <w:r w:rsidRPr="00882893">
        <w:rPr>
          <w:rFonts w:ascii="Simplified Arabic" w:eastAsia="Times New Roman" w:hAnsi="Simplified Arabic" w:cs="Simplified Arabic"/>
          <w:color w:val="000000"/>
          <w:sz w:val="28"/>
          <w:szCs w:val="28"/>
          <w:rtl/>
        </w:rPr>
        <w:t xml:space="preserve">أدى الاعتماد المتزايد على الأنظمة الرقمية إلى زيادة حجم التهديدات </w:t>
      </w:r>
      <w:proofErr w:type="spellStart"/>
      <w:r w:rsidRPr="00882893">
        <w:rPr>
          <w:rFonts w:ascii="Simplified Arabic" w:eastAsia="Times New Roman" w:hAnsi="Simplified Arabic" w:cs="Simplified Arabic"/>
          <w:color w:val="000000"/>
          <w:sz w:val="28"/>
          <w:szCs w:val="28"/>
          <w:rtl/>
        </w:rPr>
        <w:t>السيبرانية</w:t>
      </w:r>
      <w:proofErr w:type="spellEnd"/>
      <w:r w:rsidRPr="00882893">
        <w:rPr>
          <w:rFonts w:ascii="Simplified Arabic" w:eastAsia="Times New Roman" w:hAnsi="Simplified Arabic" w:cs="Simplified Arabic"/>
          <w:color w:val="000000"/>
          <w:sz w:val="28"/>
          <w:szCs w:val="28"/>
          <w:rtl/>
        </w:rPr>
        <w:t>، مثل اختراق البيانات، والهجمات الإلكترونية، وبرامج الفدية، وسرقة المعلومات. ولذلك أصبحت حماية البيانات وتأمين الأنظمة الرقمية من المتطلبات الأساسية لضمان نجاح التحول الرقمي واستمرارية الأعمال</w:t>
      </w:r>
      <w:r w:rsidRPr="00882893">
        <w:rPr>
          <w:rFonts w:ascii="Simplified Arabic" w:eastAsia="Times New Roman" w:hAnsi="Simplified Arabic" w:cs="Simplified Arabic"/>
          <w:color w:val="000000"/>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b/>
          <w:bCs/>
          <w:color w:val="000000"/>
          <w:sz w:val="32"/>
          <w:szCs w:val="32"/>
        </w:rPr>
      </w:pPr>
      <w:r w:rsidRPr="00882893">
        <w:rPr>
          <w:rFonts w:ascii="Simplified Arabic" w:eastAsia="Times New Roman" w:hAnsi="Simplified Arabic" w:cs="Simplified Arabic"/>
          <w:b/>
          <w:bCs/>
          <w:color w:val="000000"/>
          <w:sz w:val="32"/>
          <w:szCs w:val="32"/>
          <w:rtl/>
        </w:rPr>
        <w:t>خامساً: ارتفاع التكاليف</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color w:val="000000"/>
          <w:sz w:val="28"/>
          <w:szCs w:val="28"/>
        </w:rPr>
      </w:pPr>
      <w:r w:rsidRPr="00882893">
        <w:rPr>
          <w:rFonts w:ascii="Simplified Arabic" w:eastAsia="Times New Roman" w:hAnsi="Simplified Arabic" w:cs="Simplified Arabic"/>
          <w:color w:val="000000"/>
          <w:sz w:val="28"/>
          <w:szCs w:val="28"/>
          <w:rtl/>
        </w:rPr>
        <w:t>يتطلب تنفيذ مشاريع التحول الرقمي استثمارات مالية كبيرة تشمل تحديث البنية التحتية، وشراء البرمجيات، وتوفير الأجهزة الحديثة، وتدريب العاملين، وصيانة الأنظمة بصورة مستمرة. وقد يشكل ذلك تحديًا للمؤسسات التي تمتلك موارد مالية محدودة</w:t>
      </w:r>
      <w:r w:rsidRPr="00882893">
        <w:rPr>
          <w:rFonts w:ascii="Simplified Arabic" w:eastAsia="Times New Roman" w:hAnsi="Simplified Arabic" w:cs="Simplified Arabic"/>
          <w:color w:val="000000"/>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b/>
          <w:bCs/>
          <w:color w:val="000000"/>
          <w:sz w:val="32"/>
          <w:szCs w:val="32"/>
        </w:rPr>
      </w:pPr>
      <w:r w:rsidRPr="00882893">
        <w:rPr>
          <w:rFonts w:ascii="Simplified Arabic" w:eastAsia="Times New Roman" w:hAnsi="Simplified Arabic" w:cs="Simplified Arabic"/>
          <w:b/>
          <w:bCs/>
          <w:color w:val="000000"/>
          <w:sz w:val="32"/>
          <w:szCs w:val="32"/>
          <w:rtl/>
        </w:rPr>
        <w:t>سادساً: ضعف التكامل بين الأنظمة</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color w:val="000000"/>
          <w:sz w:val="28"/>
          <w:szCs w:val="28"/>
        </w:rPr>
      </w:pPr>
      <w:r w:rsidRPr="00882893">
        <w:rPr>
          <w:rFonts w:ascii="Simplified Arabic" w:eastAsia="Times New Roman" w:hAnsi="Simplified Arabic" w:cs="Simplified Arabic"/>
          <w:color w:val="000000"/>
          <w:sz w:val="28"/>
          <w:szCs w:val="28"/>
          <w:rtl/>
        </w:rPr>
        <w:t>تعاني بعض المؤسسات من وجود أنظمة معلومات مستقلة لا تتكامل مع بعضها البعض، مما يؤدي إلى تكرار البيانات، وصعوبة تبادل المعلومات، وتأخير اتخاذ القرارات، وبالتالي انخفاض كفاءة العمليات الإدارية وإدارة المشاريع</w:t>
      </w:r>
      <w:r w:rsidRPr="00882893">
        <w:rPr>
          <w:rFonts w:ascii="Simplified Arabic" w:eastAsia="Times New Roman" w:hAnsi="Simplified Arabic" w:cs="Simplified Arabic"/>
          <w:color w:val="000000"/>
          <w:sz w:val="28"/>
          <w:szCs w:val="28"/>
        </w:rPr>
        <w:t>.</w:t>
      </w:r>
    </w:p>
    <w:p w:rsidR="00882893" w:rsidRPr="00882893" w:rsidRDefault="00882893" w:rsidP="00882893">
      <w:pPr>
        <w:spacing w:before="100" w:beforeAutospacing="1" w:after="100" w:afterAutospacing="1" w:line="240" w:lineRule="auto"/>
        <w:ind w:firstLine="284"/>
        <w:jc w:val="both"/>
        <w:rPr>
          <w:rFonts w:ascii="Simplified Arabic" w:eastAsia="Times New Roman" w:hAnsi="Simplified Arabic" w:cs="Simplified Arabic"/>
          <w:color w:val="000000"/>
          <w:sz w:val="28"/>
          <w:szCs w:val="28"/>
        </w:rPr>
      </w:pPr>
      <w:r w:rsidRPr="00882893">
        <w:rPr>
          <w:rFonts w:ascii="Simplified Arabic" w:eastAsia="Times New Roman" w:hAnsi="Simplified Arabic" w:cs="Simplified Arabic"/>
          <w:color w:val="000000"/>
          <w:sz w:val="28"/>
          <w:szCs w:val="28"/>
          <w:rtl/>
        </w:rPr>
        <w:lastRenderedPageBreak/>
        <w:t xml:space="preserve">وبناءً على ما سبق، فإن نجاح التحول الرقمي لا يعتمد على توفير التكنولوجيا فقط، وإنما يتطلب معالجة هذه التحديات من خلال تطوير البنية التحتية، وتأهيل الموارد البشرية، وتعزيز الأمن </w:t>
      </w:r>
      <w:proofErr w:type="spellStart"/>
      <w:r w:rsidRPr="00882893">
        <w:rPr>
          <w:rFonts w:ascii="Simplified Arabic" w:eastAsia="Times New Roman" w:hAnsi="Simplified Arabic" w:cs="Simplified Arabic"/>
          <w:color w:val="000000"/>
          <w:sz w:val="28"/>
          <w:szCs w:val="28"/>
          <w:rtl/>
        </w:rPr>
        <w:t>السيبراني</w:t>
      </w:r>
      <w:proofErr w:type="spellEnd"/>
      <w:r w:rsidRPr="00882893">
        <w:rPr>
          <w:rFonts w:ascii="Simplified Arabic" w:eastAsia="Times New Roman" w:hAnsi="Simplified Arabic" w:cs="Simplified Arabic"/>
          <w:color w:val="000000"/>
          <w:sz w:val="28"/>
          <w:szCs w:val="28"/>
          <w:rtl/>
        </w:rPr>
        <w:t>، وتوفير الدعم الإداري والمالي اللازم لتنفيذ مبادرات التحول الرقمي بصورة فعالة</w:t>
      </w:r>
      <w:r w:rsidRPr="00882893">
        <w:rPr>
          <w:rFonts w:ascii="Simplified Arabic" w:eastAsia="Times New Roman" w:hAnsi="Simplified Arabic" w:cs="Simplified Arabic"/>
          <w:color w:val="000000"/>
          <w:sz w:val="28"/>
          <w:szCs w:val="28"/>
        </w:rPr>
        <w:t>.</w:t>
      </w:r>
    </w:p>
    <w:p w:rsidR="00882893" w:rsidRPr="00882893" w:rsidRDefault="00882893" w:rsidP="00882893">
      <w:pPr>
        <w:spacing w:line="240" w:lineRule="auto"/>
        <w:jc w:val="both"/>
        <w:rPr>
          <w:rFonts w:ascii="Simplified Arabic" w:eastAsia="Calibri" w:hAnsi="Simplified Arabic" w:cs="Simplified Arabic"/>
          <w:color w:val="000000"/>
          <w:kern w:val="2"/>
          <w:sz w:val="24"/>
          <w:szCs w:val="24"/>
          <w14:ligatures w14:val="standardContextual"/>
        </w:rPr>
      </w:pPr>
    </w:p>
    <w:p w:rsidR="00882893" w:rsidRPr="00882893" w:rsidRDefault="00882893" w:rsidP="00882893">
      <w:pPr>
        <w:keepNext/>
        <w:keepLines/>
        <w:spacing w:before="40" w:after="0"/>
        <w:outlineLvl w:val="2"/>
        <w:rPr>
          <w:rFonts w:ascii="Simplified Arabic" w:eastAsia="Times New Roman" w:hAnsi="Simplified Arabic" w:cs="Simplified Arabic"/>
          <w:b/>
          <w:bCs/>
          <w:color w:val="000000"/>
          <w:kern w:val="2"/>
          <w:sz w:val="36"/>
          <w:szCs w:val="36"/>
          <w:u w:val="single"/>
          <w14:ligatures w14:val="standardContextual"/>
        </w:rPr>
      </w:pPr>
      <w:r w:rsidRPr="00882893">
        <w:rPr>
          <w:rFonts w:ascii="Simplified Arabic" w:eastAsia="Times New Roman" w:hAnsi="Simplified Arabic" w:cs="Simplified Arabic"/>
          <w:b/>
          <w:bCs/>
          <w:color w:val="000000"/>
          <w:kern w:val="2"/>
          <w:sz w:val="36"/>
          <w:szCs w:val="36"/>
          <w:u w:val="single"/>
          <w14:ligatures w14:val="standardContextual"/>
        </w:rPr>
        <w:t xml:space="preserve"> </w:t>
      </w:r>
      <w:bookmarkStart w:id="21" w:name="_Toc235144293"/>
      <w:proofErr w:type="gramStart"/>
      <w:r w:rsidRPr="00882893">
        <w:rPr>
          <w:rFonts w:ascii="Simplified Arabic" w:eastAsia="Times New Roman" w:hAnsi="Simplified Arabic" w:cs="Simplified Arabic"/>
          <w:b/>
          <w:bCs/>
          <w:color w:val="000000"/>
          <w:kern w:val="2"/>
          <w:sz w:val="36"/>
          <w:szCs w:val="36"/>
          <w:u w:val="single"/>
          <w14:ligatures w14:val="standardContextual"/>
        </w:rPr>
        <w:t>2.8</w:t>
      </w:r>
      <w:proofErr w:type="gramEnd"/>
      <w:r w:rsidRPr="00882893">
        <w:rPr>
          <w:rFonts w:ascii="Simplified Arabic" w:eastAsia="Times New Roman" w:hAnsi="Simplified Arabic" w:cs="Simplified Arabic"/>
          <w:b/>
          <w:bCs/>
          <w:color w:val="000000"/>
          <w:kern w:val="2"/>
          <w:sz w:val="36"/>
          <w:szCs w:val="36"/>
          <w:u w:val="single"/>
          <w14:ligatures w14:val="standardContextual"/>
        </w:rPr>
        <w:t xml:space="preserve"> </w:t>
      </w:r>
      <w:r w:rsidRPr="00882893">
        <w:rPr>
          <w:rFonts w:ascii="Simplified Arabic" w:eastAsia="Times New Roman" w:hAnsi="Simplified Arabic" w:cs="Simplified Arabic"/>
          <w:b/>
          <w:bCs/>
          <w:color w:val="000000"/>
          <w:kern w:val="2"/>
          <w:sz w:val="36"/>
          <w:szCs w:val="36"/>
          <w:u w:val="single"/>
          <w:rtl/>
          <w14:ligatures w14:val="standardContextual"/>
        </w:rPr>
        <w:t>أبعاد التحول الرقمي</w:t>
      </w:r>
      <w:bookmarkEnd w:id="21"/>
    </w:p>
    <w:p w:rsidR="00882893" w:rsidRPr="00882893" w:rsidRDefault="00882893" w:rsidP="00882893">
      <w:pPr>
        <w:spacing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يتكون التحول الرقمي من مجموعة من الأبعاد الرئيسة التي تعكس مدى قدرة المؤسسة على تبني التقنيات الرقمية وتوظيفها في تطوير عملياتها الإدارية والتشغيلية. وقد اعتمدت العديد من الدراسات الحديثة على تقسيم التحول الرقمي إلى أبعاد رئيسة تمثل الجوانب التقنية والتنظيمية التي تؤثر في نجاح عملية التحول الرقمي. واستنادًا إلى الأدبيات السابقة وطبيعة الدراسة الحالية، اعتمد الباحث أربعة أبعاد رئيسة للتحول الرقمي، وهي</w:t>
      </w:r>
      <w:r w:rsidRPr="00882893">
        <w:rPr>
          <w:rFonts w:ascii="Simplified Arabic" w:eastAsia="Times New Roman" w:hAnsi="Simplified Arabic" w:cs="Simplified Arabic"/>
          <w:sz w:val="28"/>
          <w:szCs w:val="28"/>
        </w:rPr>
        <w:t xml:space="preserve">: </w:t>
      </w:r>
      <w:r w:rsidRPr="00882893">
        <w:rPr>
          <w:rFonts w:ascii="Simplified Arabic" w:eastAsia="Times New Roman" w:hAnsi="Simplified Arabic" w:cs="Simplified Arabic"/>
          <w:sz w:val="28"/>
          <w:szCs w:val="28"/>
          <w:rtl/>
        </w:rPr>
        <w:t>البنية التحتية الرقمية، والأنظمة الرقمية، وتحليل البيانات، والتقنيات الرقمية الحديثة</w:t>
      </w:r>
      <w:r w:rsidRPr="00882893">
        <w:rPr>
          <w:rFonts w:ascii="Simplified Arabic" w:eastAsia="Times New Roman" w:hAnsi="Simplified Arabic" w:cs="Simplified Arabic"/>
          <w:sz w:val="28"/>
          <w:szCs w:val="28"/>
        </w:rPr>
        <w:t>.</w:t>
      </w:r>
    </w:p>
    <w:p w:rsidR="00882893" w:rsidRPr="00882893" w:rsidRDefault="00882893" w:rsidP="00882893">
      <w:pPr>
        <w:rPr>
          <w:rFonts w:ascii="Simplified Arabic" w:eastAsia="Times New Roman" w:hAnsi="Simplified Arabic" w:cs="Simplified Arabic"/>
          <w:sz w:val="28"/>
          <w:szCs w:val="28"/>
        </w:rPr>
      </w:pPr>
    </w:p>
    <w:p w:rsidR="00882893" w:rsidRPr="00882893" w:rsidRDefault="00882893" w:rsidP="00882893">
      <w:pPr>
        <w:spacing w:line="240" w:lineRule="auto"/>
        <w:ind w:firstLine="284"/>
        <w:jc w:val="both"/>
        <w:rPr>
          <w:rFonts w:ascii="Simplified Arabic" w:eastAsia="Times New Roman" w:hAnsi="Simplified Arabic" w:cs="Simplified Arabic"/>
          <w:b/>
          <w:bCs/>
          <w:sz w:val="32"/>
          <w:szCs w:val="32"/>
        </w:rPr>
      </w:pPr>
      <w:r w:rsidRPr="00882893">
        <w:rPr>
          <w:rFonts w:ascii="Simplified Arabic" w:eastAsia="Times New Roman" w:hAnsi="Simplified Arabic" w:cs="Simplified Arabic"/>
          <w:b/>
          <w:bCs/>
          <w:sz w:val="32"/>
          <w:szCs w:val="32"/>
          <w:rtl/>
        </w:rPr>
        <w:t>أولاً: البنية التحتية الرقمية</w:t>
      </w:r>
    </w:p>
    <w:p w:rsidR="00882893" w:rsidRPr="00882893" w:rsidRDefault="00882893" w:rsidP="00882893">
      <w:pPr>
        <w:spacing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 xml:space="preserve">تمثل البنية التحتية الرقمية الأساس الذي تعتمد عليه المؤسسات في تنفيذ برامج التحول الرقمي، وتشمل شبكات الاتصال، والخوادم، وقواعد البيانات، والحوسبة السحابية، وأنظمة الأمن </w:t>
      </w:r>
      <w:proofErr w:type="spellStart"/>
      <w:r w:rsidRPr="00882893">
        <w:rPr>
          <w:rFonts w:ascii="Simplified Arabic" w:eastAsia="Times New Roman" w:hAnsi="Simplified Arabic" w:cs="Simplified Arabic"/>
          <w:sz w:val="28"/>
          <w:szCs w:val="28"/>
          <w:rtl/>
        </w:rPr>
        <w:t>السيبراني</w:t>
      </w:r>
      <w:proofErr w:type="spellEnd"/>
      <w:r w:rsidRPr="00882893">
        <w:rPr>
          <w:rFonts w:ascii="Simplified Arabic" w:eastAsia="Times New Roman" w:hAnsi="Simplified Arabic" w:cs="Simplified Arabic"/>
          <w:sz w:val="28"/>
          <w:szCs w:val="28"/>
          <w:rtl/>
        </w:rPr>
        <w:t>، وجميع الموارد التقنية التي تضمن تشغيل الأنظمة الرقمية بكفاءة</w:t>
      </w:r>
      <w:r w:rsidRPr="00882893">
        <w:rPr>
          <w:rFonts w:ascii="Simplified Arabic" w:eastAsia="Times New Roman" w:hAnsi="Simplified Arabic" w:cs="Simplified Arabic"/>
          <w:sz w:val="28"/>
          <w:szCs w:val="28"/>
        </w:rPr>
        <w:t>.</w:t>
      </w:r>
    </w:p>
    <w:p w:rsidR="00882893" w:rsidRPr="00882893" w:rsidRDefault="00882893" w:rsidP="00882893">
      <w:pPr>
        <w:spacing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وتسهم البنية التحتية الرقمية القوية في تحسين سرعة تبادل المعلومات، ورفع كفاءة العمليات الإدارية، وضمان استمرارية الخدمات الرقمية، كما تساعد مديري المشاريع على الوصول إلى البيانات بصورة فورية، ومتابعة تقدم العمل، وإدارة الموارد بكفاءة أعلى</w:t>
      </w:r>
      <w:r w:rsidRPr="00882893">
        <w:rPr>
          <w:rFonts w:ascii="Simplified Arabic" w:eastAsia="Times New Roman" w:hAnsi="Simplified Arabic" w:cs="Simplified Arabic"/>
          <w:sz w:val="28"/>
          <w:szCs w:val="28"/>
        </w:rPr>
        <w:t>.</w:t>
      </w:r>
    </w:p>
    <w:p w:rsidR="00882893" w:rsidRPr="00882893" w:rsidRDefault="00882893" w:rsidP="00882893">
      <w:pPr>
        <w:spacing w:line="240" w:lineRule="auto"/>
        <w:ind w:firstLine="284"/>
        <w:jc w:val="both"/>
        <w:rPr>
          <w:rFonts w:ascii="Simplified Arabic" w:eastAsia="Times New Roman" w:hAnsi="Simplified Arabic" w:cs="Simplified Arabic"/>
          <w:sz w:val="28"/>
          <w:szCs w:val="28"/>
        </w:rPr>
      </w:pPr>
    </w:p>
    <w:p w:rsidR="00882893" w:rsidRPr="00882893" w:rsidRDefault="00882893" w:rsidP="00882893">
      <w:pPr>
        <w:spacing w:line="240" w:lineRule="auto"/>
        <w:ind w:firstLine="284"/>
        <w:jc w:val="both"/>
        <w:rPr>
          <w:rFonts w:ascii="Simplified Arabic" w:eastAsia="Times New Roman" w:hAnsi="Simplified Arabic" w:cs="Simplified Arabic"/>
          <w:b/>
          <w:bCs/>
          <w:sz w:val="32"/>
          <w:szCs w:val="32"/>
        </w:rPr>
      </w:pPr>
      <w:r w:rsidRPr="00882893">
        <w:rPr>
          <w:rFonts w:ascii="Simplified Arabic" w:eastAsia="Times New Roman" w:hAnsi="Simplified Arabic" w:cs="Simplified Arabic"/>
          <w:b/>
          <w:bCs/>
          <w:sz w:val="32"/>
          <w:szCs w:val="32"/>
          <w:rtl/>
        </w:rPr>
        <w:t>ثانياً: الأنظمة الرقمية</w:t>
      </w:r>
    </w:p>
    <w:p w:rsidR="00882893" w:rsidRPr="00882893" w:rsidRDefault="00882893" w:rsidP="00882893">
      <w:pPr>
        <w:spacing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تشير الأنظمة الرقمية إلى البرمجيات والتطبيقات الإلكترونية التي تستخدمها المؤسسات في إدارة أعمالها، مثل أنظمة تخطيط موارد المؤسسة</w:t>
      </w:r>
      <w:r w:rsidRPr="00882893">
        <w:rPr>
          <w:rFonts w:ascii="Simplified Arabic" w:eastAsia="Times New Roman" w:hAnsi="Simplified Arabic" w:cs="Simplified Arabic"/>
          <w:sz w:val="28"/>
          <w:szCs w:val="28"/>
        </w:rPr>
        <w:t xml:space="preserve"> (</w:t>
      </w:r>
      <w:r w:rsidRPr="00882893">
        <w:rPr>
          <w:rFonts w:ascii="Times New Roman" w:eastAsia="Times New Roman" w:hAnsi="Times New Roman" w:cs="Times New Roman"/>
          <w:sz w:val="28"/>
          <w:szCs w:val="28"/>
        </w:rPr>
        <w:t>ERP</w:t>
      </w:r>
      <w:r w:rsidRPr="00882893">
        <w:rPr>
          <w:rFonts w:ascii="Simplified Arabic" w:eastAsia="Times New Roman" w:hAnsi="Simplified Arabic" w:cs="Simplified Arabic"/>
          <w:sz w:val="28"/>
          <w:szCs w:val="28"/>
        </w:rPr>
        <w:t>)</w:t>
      </w:r>
      <w:r w:rsidRPr="00882893">
        <w:rPr>
          <w:rFonts w:ascii="Simplified Arabic" w:eastAsia="Times New Roman" w:hAnsi="Simplified Arabic" w:cs="Simplified Arabic"/>
          <w:sz w:val="28"/>
          <w:szCs w:val="28"/>
          <w:rtl/>
        </w:rPr>
        <w:t>، وأنظمة إدارة المشاريع</w:t>
      </w:r>
      <w:r w:rsidRPr="00882893">
        <w:rPr>
          <w:rFonts w:ascii="Simplified Arabic" w:eastAsia="Times New Roman" w:hAnsi="Simplified Arabic" w:cs="Simplified Arabic"/>
          <w:sz w:val="28"/>
          <w:szCs w:val="28"/>
        </w:rPr>
        <w:t xml:space="preserve"> (</w:t>
      </w:r>
      <w:r w:rsidRPr="00882893">
        <w:rPr>
          <w:rFonts w:ascii="Times New Roman" w:eastAsia="Times New Roman" w:hAnsi="Times New Roman" w:cs="Times New Roman"/>
          <w:sz w:val="28"/>
          <w:szCs w:val="28"/>
        </w:rPr>
        <w:t>Project Management Systems)</w:t>
      </w:r>
      <w:r w:rsidRPr="00882893">
        <w:rPr>
          <w:rFonts w:ascii="Times New Roman" w:eastAsia="Times New Roman" w:hAnsi="Times New Roman" w:cs="Times New Roman"/>
          <w:sz w:val="28"/>
          <w:szCs w:val="28"/>
          <w:rtl/>
        </w:rPr>
        <w:t>،</w:t>
      </w:r>
      <w:r w:rsidRPr="00882893">
        <w:rPr>
          <w:rFonts w:ascii="Simplified Arabic" w:eastAsia="Times New Roman" w:hAnsi="Simplified Arabic" w:cs="Simplified Arabic"/>
          <w:sz w:val="28"/>
          <w:szCs w:val="28"/>
          <w:rtl/>
        </w:rPr>
        <w:t xml:space="preserve"> وأنظمة إدارة الوثائق، ومنصات التعاون الإلكتروني</w:t>
      </w:r>
      <w:r w:rsidRPr="00882893">
        <w:rPr>
          <w:rFonts w:ascii="Simplified Arabic" w:eastAsia="Times New Roman" w:hAnsi="Simplified Arabic" w:cs="Simplified Arabic"/>
          <w:sz w:val="28"/>
          <w:szCs w:val="28"/>
        </w:rPr>
        <w:t>.</w:t>
      </w:r>
    </w:p>
    <w:p w:rsidR="00882893" w:rsidRPr="00882893" w:rsidRDefault="00882893" w:rsidP="00882893">
      <w:pPr>
        <w:spacing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lastRenderedPageBreak/>
        <w:t xml:space="preserve">وتساعد هذه الأنظمة في </w:t>
      </w:r>
      <w:proofErr w:type="spellStart"/>
      <w:r w:rsidRPr="00882893">
        <w:rPr>
          <w:rFonts w:ascii="Simplified Arabic" w:eastAsia="Times New Roman" w:hAnsi="Simplified Arabic" w:cs="Simplified Arabic"/>
          <w:sz w:val="28"/>
          <w:szCs w:val="28"/>
          <w:rtl/>
        </w:rPr>
        <w:t>أتمتة</w:t>
      </w:r>
      <w:proofErr w:type="spellEnd"/>
      <w:r w:rsidRPr="00882893">
        <w:rPr>
          <w:rFonts w:ascii="Simplified Arabic" w:eastAsia="Times New Roman" w:hAnsi="Simplified Arabic" w:cs="Simplified Arabic"/>
          <w:sz w:val="28"/>
          <w:szCs w:val="28"/>
          <w:rtl/>
        </w:rPr>
        <w:t xml:space="preserve"> العمليات، وتحسين دقة المعلومات، وتقليل الأخطاء البشرية، وتعزيز التكامل بين الإدارات المختلفة، مما يؤدي إلى رفع كفاءة إدارة المشاريع وتحسين جودة تنفيذها</w:t>
      </w:r>
      <w:r w:rsidRPr="00882893">
        <w:rPr>
          <w:rFonts w:ascii="Simplified Arabic" w:eastAsia="Times New Roman" w:hAnsi="Simplified Arabic" w:cs="Simplified Arabic"/>
          <w:sz w:val="28"/>
          <w:szCs w:val="28"/>
        </w:rPr>
        <w:t>.</w:t>
      </w:r>
    </w:p>
    <w:p w:rsidR="00882893" w:rsidRPr="00882893" w:rsidRDefault="00882893" w:rsidP="00882893">
      <w:pPr>
        <w:spacing w:line="240" w:lineRule="auto"/>
        <w:ind w:firstLine="284"/>
        <w:jc w:val="both"/>
        <w:rPr>
          <w:rFonts w:ascii="Simplified Arabic" w:eastAsia="Times New Roman" w:hAnsi="Simplified Arabic" w:cs="Simplified Arabic"/>
          <w:sz w:val="28"/>
          <w:szCs w:val="28"/>
        </w:rPr>
      </w:pPr>
    </w:p>
    <w:p w:rsidR="00882893" w:rsidRPr="00882893" w:rsidRDefault="00882893" w:rsidP="00882893">
      <w:pPr>
        <w:spacing w:line="240" w:lineRule="auto"/>
        <w:ind w:firstLine="284"/>
        <w:jc w:val="both"/>
        <w:rPr>
          <w:rFonts w:ascii="Simplified Arabic" w:eastAsia="Times New Roman" w:hAnsi="Simplified Arabic" w:cs="Simplified Arabic"/>
          <w:b/>
          <w:bCs/>
          <w:sz w:val="32"/>
          <w:szCs w:val="32"/>
        </w:rPr>
      </w:pPr>
      <w:r w:rsidRPr="00882893">
        <w:rPr>
          <w:rFonts w:ascii="Simplified Arabic" w:eastAsia="Times New Roman" w:hAnsi="Simplified Arabic" w:cs="Simplified Arabic"/>
          <w:b/>
          <w:bCs/>
          <w:sz w:val="32"/>
          <w:szCs w:val="32"/>
          <w:rtl/>
        </w:rPr>
        <w:t>ثالثاً: تحليل البيانات</w:t>
      </w:r>
    </w:p>
    <w:p w:rsidR="00882893" w:rsidRPr="00882893" w:rsidRDefault="00882893" w:rsidP="00882893">
      <w:pPr>
        <w:spacing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أصبحت البيانات أحد أهم الموارد الاستراتيجية في المؤسسات الحديثة، حيث تعتمد المؤسسات على تقنيات تحليل البيانات لاستخراج المعلومات والمؤشرات التي تدعم عملية اتخاذ القرار</w:t>
      </w:r>
      <w:r w:rsidRPr="00882893">
        <w:rPr>
          <w:rFonts w:ascii="Simplified Arabic" w:eastAsia="Times New Roman" w:hAnsi="Simplified Arabic" w:cs="Simplified Arabic"/>
          <w:sz w:val="28"/>
          <w:szCs w:val="28"/>
        </w:rPr>
        <w:t>.</w:t>
      </w:r>
    </w:p>
    <w:p w:rsidR="00882893" w:rsidRPr="00882893" w:rsidRDefault="00882893" w:rsidP="00882893">
      <w:pPr>
        <w:spacing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وفي مجال إدارة المشاريع، يساعد تحليل البيانات في متابعة الأداء، وقياس مؤشرات الإنجاز، والتنبؤ بالمخاطر، وتحليل الانحرافات عن الخطة، مما يسهم في اتخاذ قرارات أكثر دقة وفاعلية، ويعزز فرص نجاح المشروع</w:t>
      </w:r>
      <w:r w:rsidRPr="00882893">
        <w:rPr>
          <w:rFonts w:ascii="Simplified Arabic" w:eastAsia="Times New Roman" w:hAnsi="Simplified Arabic" w:cs="Simplified Arabic"/>
          <w:sz w:val="28"/>
          <w:szCs w:val="28"/>
        </w:rPr>
        <w:t>.</w:t>
      </w:r>
    </w:p>
    <w:p w:rsidR="00882893" w:rsidRPr="00882893" w:rsidRDefault="00882893" w:rsidP="00882893">
      <w:pPr>
        <w:spacing w:line="240" w:lineRule="auto"/>
        <w:ind w:firstLine="284"/>
        <w:jc w:val="both"/>
        <w:rPr>
          <w:rFonts w:ascii="Simplified Arabic" w:eastAsia="Times New Roman" w:hAnsi="Simplified Arabic" w:cs="Simplified Arabic"/>
          <w:sz w:val="28"/>
          <w:szCs w:val="28"/>
        </w:rPr>
      </w:pPr>
    </w:p>
    <w:p w:rsidR="00882893" w:rsidRPr="00882893" w:rsidRDefault="00882893" w:rsidP="00882893">
      <w:pPr>
        <w:spacing w:line="240" w:lineRule="auto"/>
        <w:ind w:firstLine="284"/>
        <w:jc w:val="both"/>
        <w:rPr>
          <w:rFonts w:ascii="Simplified Arabic" w:eastAsia="Times New Roman" w:hAnsi="Simplified Arabic" w:cs="Simplified Arabic"/>
          <w:b/>
          <w:bCs/>
          <w:sz w:val="32"/>
          <w:szCs w:val="32"/>
        </w:rPr>
      </w:pPr>
      <w:r w:rsidRPr="00882893">
        <w:rPr>
          <w:rFonts w:ascii="Simplified Arabic" w:eastAsia="Times New Roman" w:hAnsi="Simplified Arabic" w:cs="Simplified Arabic"/>
          <w:b/>
          <w:bCs/>
          <w:sz w:val="32"/>
          <w:szCs w:val="32"/>
          <w:rtl/>
        </w:rPr>
        <w:t>رابعاً: التقنيات الرقمية الحديثة</w:t>
      </w:r>
    </w:p>
    <w:p w:rsidR="00882893" w:rsidRPr="00882893" w:rsidRDefault="00882893" w:rsidP="00882893">
      <w:pPr>
        <w:spacing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يشمل هذا البعد مجموعة من التقنيات المتقدمة التي أصبحت جزءًا أساسيًا من مبادرات التحول الرقمي، مثل الذكاء الاصطناعي، وإنترنت الأشياء، والحوسبة السحابية، وسلاسل الكتل</w:t>
      </w:r>
      <w:r w:rsidRPr="00882893">
        <w:rPr>
          <w:rFonts w:ascii="Simplified Arabic" w:eastAsia="Times New Roman" w:hAnsi="Simplified Arabic" w:cs="Simplified Arabic"/>
          <w:sz w:val="28"/>
          <w:szCs w:val="28"/>
        </w:rPr>
        <w:t xml:space="preserve"> (</w:t>
      </w:r>
      <w:proofErr w:type="spellStart"/>
      <w:r w:rsidRPr="00882893">
        <w:rPr>
          <w:rFonts w:ascii="Times New Roman" w:eastAsia="Times New Roman" w:hAnsi="Times New Roman" w:cs="Times New Roman"/>
          <w:sz w:val="28"/>
          <w:szCs w:val="28"/>
        </w:rPr>
        <w:t>Blockchain</w:t>
      </w:r>
      <w:proofErr w:type="spellEnd"/>
      <w:r w:rsidRPr="00882893">
        <w:rPr>
          <w:rFonts w:ascii="Simplified Arabic" w:eastAsia="Times New Roman" w:hAnsi="Simplified Arabic" w:cs="Simplified Arabic"/>
          <w:sz w:val="28"/>
          <w:szCs w:val="28"/>
        </w:rPr>
        <w:t>)</w:t>
      </w:r>
      <w:r w:rsidRPr="00882893">
        <w:rPr>
          <w:rFonts w:ascii="Simplified Arabic" w:eastAsia="Times New Roman" w:hAnsi="Simplified Arabic" w:cs="Simplified Arabic"/>
          <w:sz w:val="28"/>
          <w:szCs w:val="28"/>
          <w:rtl/>
        </w:rPr>
        <w:t xml:space="preserve">، وتقنيات </w:t>
      </w:r>
      <w:proofErr w:type="spellStart"/>
      <w:r w:rsidRPr="00882893">
        <w:rPr>
          <w:rFonts w:ascii="Simplified Arabic" w:eastAsia="Times New Roman" w:hAnsi="Simplified Arabic" w:cs="Simplified Arabic"/>
          <w:sz w:val="28"/>
          <w:szCs w:val="28"/>
          <w:rtl/>
        </w:rPr>
        <w:t>الأتمتة</w:t>
      </w:r>
      <w:proofErr w:type="spellEnd"/>
      <w:r w:rsidRPr="00882893">
        <w:rPr>
          <w:rFonts w:ascii="Simplified Arabic" w:eastAsia="Times New Roman" w:hAnsi="Simplified Arabic" w:cs="Simplified Arabic"/>
          <w:sz w:val="28"/>
          <w:szCs w:val="28"/>
          <w:rtl/>
        </w:rPr>
        <w:t>، وتحليل البيانات الضخمة</w:t>
      </w:r>
      <w:r w:rsidRPr="00882893">
        <w:rPr>
          <w:rFonts w:ascii="Simplified Arabic" w:eastAsia="Times New Roman" w:hAnsi="Simplified Arabic" w:cs="Simplified Arabic"/>
          <w:sz w:val="28"/>
          <w:szCs w:val="28"/>
        </w:rPr>
        <w:t>.</w:t>
      </w:r>
    </w:p>
    <w:p w:rsidR="00882893" w:rsidRPr="00882893" w:rsidRDefault="00882893" w:rsidP="00882893">
      <w:pPr>
        <w:spacing w:line="240" w:lineRule="auto"/>
        <w:ind w:firstLine="284"/>
        <w:jc w:val="both"/>
        <w:rPr>
          <w:rFonts w:ascii="Simplified Arabic" w:eastAsia="Times New Roman" w:hAnsi="Simplified Arabic" w:cs="Simplified Arabic"/>
          <w:sz w:val="28"/>
          <w:szCs w:val="28"/>
        </w:rPr>
      </w:pPr>
      <w:r w:rsidRPr="00882893">
        <w:rPr>
          <w:rFonts w:ascii="Simplified Arabic" w:eastAsia="Times New Roman" w:hAnsi="Simplified Arabic" w:cs="Simplified Arabic"/>
          <w:sz w:val="28"/>
          <w:szCs w:val="28"/>
          <w:rtl/>
        </w:rPr>
        <w:t xml:space="preserve">وتسهم هذه التقنيات في تطوير ممارسات إدارة المشاريع من خلال تحسين التخطيط، </w:t>
      </w:r>
      <w:proofErr w:type="spellStart"/>
      <w:r w:rsidRPr="00882893">
        <w:rPr>
          <w:rFonts w:ascii="Simplified Arabic" w:eastAsia="Times New Roman" w:hAnsi="Simplified Arabic" w:cs="Simplified Arabic"/>
          <w:sz w:val="28"/>
          <w:szCs w:val="28"/>
          <w:rtl/>
        </w:rPr>
        <w:t>وأتمتة</w:t>
      </w:r>
      <w:proofErr w:type="spellEnd"/>
      <w:r w:rsidRPr="00882893">
        <w:rPr>
          <w:rFonts w:ascii="Simplified Arabic" w:eastAsia="Times New Roman" w:hAnsi="Simplified Arabic" w:cs="Simplified Arabic"/>
          <w:sz w:val="28"/>
          <w:szCs w:val="28"/>
          <w:rtl/>
        </w:rPr>
        <w:t xml:space="preserve"> المهام، وتحليل البيانات بصورة لحظية، وتعزيز التعاون بين فرق العمل، ودعم اتخاذ القرار، بما يؤدي إلى تحسين جودة المشاريع وزيادة كفاءة تنفيذها</w:t>
      </w:r>
      <w:r w:rsidRPr="00882893">
        <w:rPr>
          <w:rFonts w:ascii="Simplified Arabic" w:eastAsia="Times New Roman" w:hAnsi="Simplified Arabic" w:cs="Simplified Arabic"/>
          <w:sz w:val="28"/>
          <w:szCs w:val="28"/>
        </w:rPr>
        <w:t>.</w:t>
      </w:r>
    </w:p>
    <w:p w:rsidR="00882893" w:rsidRPr="00882893" w:rsidRDefault="00882893" w:rsidP="00882893">
      <w:pPr>
        <w:rPr>
          <w:rFonts w:ascii="Calibri" w:eastAsia="Calibri" w:hAnsi="Calibri" w:cs="Arial"/>
          <w:kern w:val="2"/>
          <w14:ligatures w14:val="standardContextual"/>
        </w:rPr>
      </w:pPr>
    </w:p>
    <w:p w:rsidR="00882893" w:rsidRPr="00882893" w:rsidRDefault="00882893" w:rsidP="00882893">
      <w:pPr>
        <w:rPr>
          <w:rFonts w:ascii="Sakkal Majalla" w:eastAsia="Calibri" w:hAnsi="Sakkal Majalla" w:cs="Sakkal Majalla"/>
          <w:kern w:val="2"/>
          <w:sz w:val="28"/>
          <w:szCs w:val="28"/>
          <w:u w:val="single"/>
          <w:rtl/>
          <w14:ligatures w14:val="standardContextual"/>
        </w:rPr>
      </w:pPr>
    </w:p>
    <w:p w:rsidR="00882893" w:rsidRPr="00882893" w:rsidRDefault="00882893" w:rsidP="00882893">
      <w:pPr>
        <w:rPr>
          <w:rFonts w:ascii="Sakkal Majalla" w:eastAsia="Calibri" w:hAnsi="Sakkal Majalla" w:cs="Sakkal Majalla"/>
          <w:kern w:val="2"/>
          <w:sz w:val="28"/>
          <w:szCs w:val="28"/>
          <w:u w:val="single"/>
          <w:rtl/>
          <w14:ligatures w14:val="standardContextual"/>
        </w:rPr>
      </w:pPr>
    </w:p>
    <w:p w:rsidR="00882893" w:rsidRPr="00882893" w:rsidRDefault="00882893" w:rsidP="00882893">
      <w:pPr>
        <w:rPr>
          <w:rFonts w:ascii="Sakkal Majalla" w:eastAsia="Calibri" w:hAnsi="Sakkal Majalla" w:cs="Sakkal Majalla"/>
          <w:kern w:val="2"/>
          <w:sz w:val="28"/>
          <w:szCs w:val="28"/>
          <w:u w:val="single"/>
          <w:rtl/>
          <w14:ligatures w14:val="standardContextual"/>
        </w:rPr>
      </w:pPr>
    </w:p>
    <w:p w:rsidR="00882893" w:rsidRPr="00882893" w:rsidRDefault="00882893" w:rsidP="00882893">
      <w:pPr>
        <w:rPr>
          <w:rFonts w:ascii="Sakkal Majalla" w:eastAsia="Calibri" w:hAnsi="Sakkal Majalla" w:cs="Sakkal Majalla"/>
          <w:kern w:val="2"/>
          <w:sz w:val="28"/>
          <w:szCs w:val="28"/>
          <w:u w:val="single"/>
          <w:rtl/>
          <w14:ligatures w14:val="standardContextual"/>
        </w:rPr>
      </w:pPr>
    </w:p>
    <w:p w:rsidR="00882893" w:rsidRPr="00882893" w:rsidRDefault="00882893" w:rsidP="00882893">
      <w:pPr>
        <w:rPr>
          <w:rFonts w:ascii="Sakkal Majalla" w:eastAsia="Calibri" w:hAnsi="Sakkal Majalla" w:cs="Sakkal Majalla"/>
          <w:kern w:val="2"/>
          <w:sz w:val="28"/>
          <w:szCs w:val="28"/>
          <w:u w:val="single"/>
          <w:rtl/>
          <w14:ligatures w14:val="standardContextual"/>
        </w:rPr>
      </w:pPr>
    </w:p>
    <w:p w:rsidR="00882893" w:rsidRPr="00882893" w:rsidRDefault="00882893" w:rsidP="00882893">
      <w:pPr>
        <w:rPr>
          <w:rFonts w:ascii="Sakkal Majalla" w:eastAsia="Calibri" w:hAnsi="Sakkal Majalla" w:cs="Sakkal Majalla"/>
          <w:kern w:val="2"/>
          <w:sz w:val="28"/>
          <w:szCs w:val="28"/>
          <w:u w:val="single"/>
          <w:rtl/>
          <w14:ligatures w14:val="standardContextual"/>
        </w:rPr>
      </w:pPr>
    </w:p>
    <w:p w:rsidR="00882893" w:rsidRPr="00882893" w:rsidRDefault="00882893" w:rsidP="00882893">
      <w:pPr>
        <w:spacing w:before="100" w:beforeAutospacing="1" w:after="100" w:afterAutospacing="1" w:line="240" w:lineRule="auto"/>
        <w:jc w:val="center"/>
        <w:outlineLvl w:val="1"/>
        <w:rPr>
          <w:rFonts w:ascii="Simplified Arabic" w:eastAsia="Times New Roman" w:hAnsi="Simplified Arabic" w:cs="Simplified Arabic"/>
          <w:b/>
          <w:bCs/>
          <w:sz w:val="40"/>
          <w:szCs w:val="40"/>
          <w:u w:val="single"/>
        </w:rPr>
      </w:pPr>
      <w:bookmarkStart w:id="22" w:name="_Toc235144294"/>
      <w:r w:rsidRPr="00882893">
        <w:rPr>
          <w:rFonts w:ascii="Simplified Arabic" w:eastAsia="Times New Roman" w:hAnsi="Simplified Arabic" w:cs="Simplified Arabic"/>
          <w:b/>
          <w:bCs/>
          <w:sz w:val="40"/>
          <w:szCs w:val="40"/>
          <w:u w:val="single"/>
          <w:rtl/>
        </w:rPr>
        <w:lastRenderedPageBreak/>
        <w:t>المبحث الثاني</w:t>
      </w:r>
      <w:bookmarkEnd w:id="22"/>
    </w:p>
    <w:p w:rsidR="00882893" w:rsidRPr="00882893" w:rsidRDefault="00882893" w:rsidP="00882893">
      <w:pPr>
        <w:jc w:val="center"/>
        <w:rPr>
          <w:rFonts w:ascii="Simplified Arabic" w:eastAsia="Calibri" w:hAnsi="Simplified Arabic" w:cs="Simplified Arabic"/>
          <w:b/>
          <w:bCs/>
          <w:kern w:val="2"/>
          <w:sz w:val="40"/>
          <w:szCs w:val="40"/>
          <w14:ligatures w14:val="standardContextual"/>
        </w:rPr>
      </w:pPr>
      <w:r w:rsidRPr="00882893">
        <w:rPr>
          <w:rFonts w:ascii="Simplified Arabic" w:eastAsia="Calibri" w:hAnsi="Simplified Arabic" w:cs="Simplified Arabic"/>
          <w:b/>
          <w:bCs/>
          <w:kern w:val="2"/>
          <w:sz w:val="40"/>
          <w:szCs w:val="40"/>
          <w:rtl/>
          <w14:ligatures w14:val="standardContextual"/>
        </w:rPr>
        <w:t>إدارة المشاريع</w:t>
      </w:r>
      <w:r w:rsidRPr="00882893">
        <w:rPr>
          <w:rFonts w:ascii="Simplified Arabic" w:eastAsia="Calibri" w:hAnsi="Simplified Arabic" w:cs="Simplified Arabic"/>
          <w:b/>
          <w:bCs/>
          <w:kern w:val="2"/>
          <w:sz w:val="40"/>
          <w:szCs w:val="40"/>
          <w14:ligatures w14:val="standardContextual"/>
        </w:rPr>
        <w:t xml:space="preserve"> (</w:t>
      </w:r>
      <w:r w:rsidRPr="00882893">
        <w:rPr>
          <w:rFonts w:ascii="Times New Roman" w:eastAsia="Calibri" w:hAnsi="Times New Roman" w:cs="Times New Roman"/>
          <w:b/>
          <w:bCs/>
          <w:kern w:val="2"/>
          <w:sz w:val="40"/>
          <w:szCs w:val="40"/>
          <w14:ligatures w14:val="standardContextual"/>
        </w:rPr>
        <w:t>Project Management</w:t>
      </w:r>
      <w:r w:rsidRPr="00882893">
        <w:rPr>
          <w:rFonts w:ascii="Simplified Arabic" w:eastAsia="Calibri" w:hAnsi="Simplified Arabic" w:cs="Simplified Arabic"/>
          <w:b/>
          <w:bCs/>
          <w:kern w:val="2"/>
          <w:sz w:val="40"/>
          <w:szCs w:val="40"/>
          <w14:ligatures w14:val="standardContextual"/>
        </w:rPr>
        <w:t>)</w:t>
      </w:r>
    </w:p>
    <w:p w:rsidR="00882893" w:rsidRPr="00882893" w:rsidRDefault="00882893" w:rsidP="00882893">
      <w:pPr>
        <w:keepNext/>
        <w:keepLines/>
        <w:spacing w:before="40" w:after="0"/>
        <w:outlineLvl w:val="2"/>
        <w:rPr>
          <w:rFonts w:ascii="Simplified Arabic" w:eastAsia="Times New Roman" w:hAnsi="Simplified Arabic" w:cs="Simplified Arabic"/>
          <w:b/>
          <w:bCs/>
          <w:color w:val="000000"/>
          <w:kern w:val="2"/>
          <w:sz w:val="36"/>
          <w:szCs w:val="36"/>
          <w:u w:val="single"/>
          <w14:ligatures w14:val="standardContextual"/>
        </w:rPr>
      </w:pPr>
      <w:bookmarkStart w:id="23" w:name="_Toc235144295"/>
      <w:proofErr w:type="gramStart"/>
      <w:r w:rsidRPr="00882893">
        <w:rPr>
          <w:rFonts w:ascii="Simplified Arabic" w:eastAsia="Times New Roman" w:hAnsi="Simplified Arabic" w:cs="Simplified Arabic"/>
          <w:b/>
          <w:bCs/>
          <w:color w:val="000000"/>
          <w:kern w:val="2"/>
          <w:sz w:val="36"/>
          <w:szCs w:val="36"/>
          <w:u w:val="single"/>
          <w14:ligatures w14:val="standardContextual"/>
        </w:rPr>
        <w:t xml:space="preserve">2.9 </w:t>
      </w:r>
      <w:r w:rsidRPr="00882893">
        <w:rPr>
          <w:rFonts w:ascii="Simplified Arabic" w:eastAsia="Times New Roman" w:hAnsi="Simplified Arabic" w:cs="Simplified Arabic"/>
          <w:b/>
          <w:bCs/>
          <w:color w:val="000000"/>
          <w:kern w:val="2"/>
          <w:sz w:val="36"/>
          <w:szCs w:val="36"/>
          <w:u w:val="single"/>
          <w:rtl/>
          <w14:ligatures w14:val="standardContextual"/>
        </w:rPr>
        <w:t xml:space="preserve"> مفهوم</w:t>
      </w:r>
      <w:proofErr w:type="gramEnd"/>
      <w:r w:rsidRPr="00882893">
        <w:rPr>
          <w:rFonts w:ascii="Simplified Arabic" w:eastAsia="Times New Roman" w:hAnsi="Simplified Arabic" w:cs="Simplified Arabic"/>
          <w:b/>
          <w:bCs/>
          <w:color w:val="000000"/>
          <w:kern w:val="2"/>
          <w:sz w:val="36"/>
          <w:szCs w:val="36"/>
          <w:u w:val="single"/>
          <w:rtl/>
          <w14:ligatures w14:val="standardContextual"/>
        </w:rPr>
        <w:t xml:space="preserve"> إدارة المشاريع</w:t>
      </w:r>
      <w:bookmarkEnd w:id="23"/>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شهدت إدارة المشاريع خلال العقود الأخيرة تطورًا ملحوظًا نتيجة التوسع في تنفيذ المشاريع في مختلف القطاعات الحكومية والخاصة، وازدياد تعقيد بيئات العمل، وتنوع متطلبات أصحاب المصلحة، وارتفاع مستوى المنافسة. وقد أدى ذلك إلى تحول إدارة المشاريع من مجرد مجموعة من الإجراءات الإدارية إلى تخصص علمي قائم على أسس ومنهجيات ومعايير عالمية تهدف إلى ضمان نجاح المشاريع وتحقيق أهدافها بكفاءة وفاعلية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وتُعرف إدارة المشاريع بأنها عملية تطبيق المعارف والمهارات والأدوات والأساليب الإدارية على أنشطة المشروع بهدف تحقيق أهدافه ضمن القيود المتعلقة بالنطاق والوقت والتكلفة والجودة. ويعد هذا التعريف من أكثر التعريفات اعتمادًا في الأدبيات الحديثة، حيث تبناه معهد إدارة المشاريع</w:t>
      </w:r>
      <w:r w:rsidRPr="00882893">
        <w:rPr>
          <w:rFonts w:ascii="Simplified Arabic" w:eastAsia="Calibri" w:hAnsi="Simplified Arabic" w:cs="Simplified Arabic"/>
          <w:kern w:val="2"/>
          <w:sz w:val="28"/>
          <w:szCs w:val="28"/>
          <w14:ligatures w14:val="standardContextual"/>
        </w:rPr>
        <w:t xml:space="preserve"> (Project Management Institute </w:t>
      </w:r>
      <w:proofErr w:type="gramStart"/>
      <w:r w:rsidRPr="00882893">
        <w:rPr>
          <w:rFonts w:ascii="Simplified Arabic" w:eastAsia="Calibri" w:hAnsi="Simplified Arabic" w:cs="Simplified Arabic"/>
          <w:kern w:val="2"/>
          <w:sz w:val="28"/>
          <w:szCs w:val="28"/>
          <w14:ligatures w14:val="standardContextual"/>
        </w:rPr>
        <w:t>- PMI</w:t>
      </w:r>
      <w:proofErr w:type="gramEnd"/>
      <w:r w:rsidRPr="00882893">
        <w:rPr>
          <w:rFonts w:ascii="Simplified Arabic" w:eastAsia="Calibri" w:hAnsi="Simplified Arabic" w:cs="Simplified Arabic"/>
          <w:kern w:val="2"/>
          <w:sz w:val="28"/>
          <w:szCs w:val="28"/>
          <w14:ligatures w14:val="standardContextual"/>
        </w:rPr>
        <w:t xml:space="preserve">) </w:t>
      </w:r>
      <w:r w:rsidRPr="00882893">
        <w:rPr>
          <w:rFonts w:ascii="Simplified Arabic" w:eastAsia="Calibri" w:hAnsi="Simplified Arabic" w:cs="Simplified Arabic"/>
          <w:kern w:val="2"/>
          <w:sz w:val="28"/>
          <w:szCs w:val="28"/>
          <w:rtl/>
          <w14:ligatures w14:val="standardContextual"/>
        </w:rPr>
        <w:t>في الإصدار السابع من دليل إدارة المشاريع</w:t>
      </w:r>
      <w:r w:rsidRPr="00882893">
        <w:rPr>
          <w:rFonts w:ascii="Simplified Arabic" w:eastAsia="Calibri" w:hAnsi="Simplified Arabic" w:cs="Simplified Arabic"/>
          <w:kern w:val="2"/>
          <w:sz w:val="28"/>
          <w:szCs w:val="28"/>
          <w14:ligatures w14:val="standardContextual"/>
        </w:rPr>
        <w:t xml:space="preserve"> (PMBOK Guide).</w:t>
      </w:r>
    </w:p>
    <w:p w:rsidR="00882893" w:rsidRPr="00882893" w:rsidRDefault="00882893" w:rsidP="00882893">
      <w:pPr>
        <w:spacing w:line="240" w:lineRule="auto"/>
        <w:ind w:firstLine="284"/>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 xml:space="preserve">ويشير </w:t>
      </w:r>
      <w:proofErr w:type="spellStart"/>
      <w:r w:rsidRPr="00882893">
        <w:rPr>
          <w:rFonts w:ascii="Simplified Arabic" w:eastAsia="Calibri" w:hAnsi="Simplified Arabic" w:cs="Simplified Arabic"/>
          <w:kern w:val="2"/>
          <w:sz w:val="28"/>
          <w:szCs w:val="28"/>
          <w14:ligatures w14:val="standardContextual"/>
        </w:rPr>
        <w:t>Kerzner</w:t>
      </w:r>
      <w:proofErr w:type="spellEnd"/>
      <w:r w:rsidRPr="00882893">
        <w:rPr>
          <w:rFonts w:ascii="Simplified Arabic" w:eastAsia="Calibri" w:hAnsi="Simplified Arabic" w:cs="Simplified Arabic"/>
          <w:kern w:val="2"/>
          <w:sz w:val="28"/>
          <w:szCs w:val="28"/>
          <w14:ligatures w14:val="standardContextual"/>
        </w:rPr>
        <w:t xml:space="preserve"> (2022</w:t>
      </w:r>
      <w:proofErr w:type="gramStart"/>
      <w:r w:rsidRPr="00882893">
        <w:rPr>
          <w:rFonts w:ascii="Simplified Arabic" w:eastAsia="Calibri" w:hAnsi="Simplified Arabic" w:cs="Simplified Arabic"/>
          <w:kern w:val="2"/>
          <w:sz w:val="28"/>
          <w:szCs w:val="28"/>
          <w14:ligatures w14:val="standardContextual"/>
        </w:rPr>
        <w:t xml:space="preserve">) </w:t>
      </w:r>
      <w:r w:rsidRPr="00882893">
        <w:rPr>
          <w:rFonts w:ascii="Simplified Arabic" w:eastAsia="Calibri" w:hAnsi="Simplified Arabic" w:cs="Simplified Arabic" w:hint="cs"/>
          <w:kern w:val="2"/>
          <w:sz w:val="28"/>
          <w:szCs w:val="28"/>
          <w:rtl/>
          <w14:ligatures w14:val="standardContextual"/>
        </w:rPr>
        <w:t xml:space="preserve"> </w:t>
      </w:r>
      <w:r w:rsidRPr="00882893">
        <w:rPr>
          <w:rFonts w:ascii="Simplified Arabic" w:eastAsia="Calibri" w:hAnsi="Simplified Arabic" w:cs="Simplified Arabic"/>
          <w:kern w:val="2"/>
          <w:sz w:val="28"/>
          <w:szCs w:val="28"/>
          <w:rtl/>
          <w14:ligatures w14:val="standardContextual"/>
        </w:rPr>
        <w:t>إلى</w:t>
      </w:r>
      <w:proofErr w:type="gramEnd"/>
      <w:r w:rsidRPr="00882893">
        <w:rPr>
          <w:rFonts w:ascii="Simplified Arabic" w:eastAsia="Calibri" w:hAnsi="Simplified Arabic" w:cs="Simplified Arabic"/>
          <w:kern w:val="2"/>
          <w:sz w:val="28"/>
          <w:szCs w:val="28"/>
          <w:rtl/>
          <w14:ligatures w14:val="standardContextual"/>
        </w:rPr>
        <w:t xml:space="preserve"> أن إدارة المشاريع تمثل عملية متكاملة تشمل التخطيط والتنظيم والتوجيه والرقابة على جميع أنشطة المشروع، بما يضمن تحقيق أهدافه مع الاستخدام الأمثل للموارد المتاحة. ويرى أن نجاح المشروع لا يعتمد فقط على الالتزام بالجدول الزمني أو الميزانية، وإنما يتطلب تحقيق قيمة حقيقية للمؤسسة وأصحاب المصلحة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وفي ظل التحول الرقمي، شهد مفهوم إدارة المشاريع تطورًا ملحوظًا، حيث أصبحت المؤسسات تعتمد على الأنظمة الرقمية ومنصات إدارة المشاريع في تخطيط الأعمال، ومتابعة التنفيذ، وتحليل الأداء، وإدارة المخاطر، والتواصل بين فرق العمل. وقد ساعدت هذه التقنيات في تحسين جودة القرارات، وتقليل الأخطاء، وزيادة سرعة إنجاز المشاريع، مما جعل التحول الرقمي أحد العوامل المؤثرة في تطوير ممارسات إدارة المشاريع الحديثة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rPr>
          <w:rFonts w:ascii="Simplified Arabic" w:eastAsia="Calibri" w:hAnsi="Simplified Arabic" w:cs="Simplified Arabic"/>
          <w:kern w:val="2"/>
          <w:sz w:val="28"/>
          <w:szCs w:val="28"/>
          <w:rtl/>
          <w14:ligatures w14:val="standardContextual"/>
        </w:rPr>
      </w:pPr>
      <w:r w:rsidRPr="00882893">
        <w:rPr>
          <w:rFonts w:ascii="Simplified Arabic" w:eastAsia="Calibri" w:hAnsi="Simplified Arabic" w:cs="Simplified Arabic"/>
          <w:kern w:val="2"/>
          <w:sz w:val="28"/>
          <w:szCs w:val="28"/>
          <w:rtl/>
          <w14:ligatures w14:val="standardContextual"/>
        </w:rPr>
        <w:t>وبناءً على ما سبق، يمكن تعريف إدارة المشاريع في إطار هذه الدراسة بأنها مجموعة من العمليات الإدارية المتكاملة التي تهدف إلى تخطيط المشاريع وتنفيذها ومتابعتها وإدارة مواردها واتخاذ القرارات المناسبة باستخدام الأساليب والتقنيات الحديثة، بما يضمن تحقيق أهداف المشروع بكفاءة وفاعلية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keepNext/>
        <w:keepLines/>
        <w:spacing w:before="40" w:after="0"/>
        <w:outlineLvl w:val="2"/>
        <w:rPr>
          <w:rFonts w:ascii="Simplified Arabic" w:eastAsia="Times New Roman" w:hAnsi="Simplified Arabic" w:cs="Simplified Arabic"/>
          <w:b/>
          <w:bCs/>
          <w:color w:val="000000"/>
          <w:kern w:val="2"/>
          <w:sz w:val="36"/>
          <w:szCs w:val="36"/>
          <w:u w:val="single"/>
          <w14:ligatures w14:val="standardContextual"/>
        </w:rPr>
      </w:pPr>
      <w:r w:rsidRPr="00882893">
        <w:rPr>
          <w:rFonts w:ascii="Simplified Arabic" w:eastAsia="Times New Roman" w:hAnsi="Simplified Arabic" w:cs="Simplified Arabic"/>
          <w:b/>
          <w:bCs/>
          <w:color w:val="000000"/>
          <w:kern w:val="2"/>
          <w:sz w:val="36"/>
          <w:szCs w:val="36"/>
          <w:u w:val="single"/>
          <w14:ligatures w14:val="standardContextual"/>
        </w:rPr>
        <w:lastRenderedPageBreak/>
        <w:t xml:space="preserve"> </w:t>
      </w:r>
      <w:bookmarkStart w:id="24" w:name="_Toc235144296"/>
      <w:proofErr w:type="gramStart"/>
      <w:r w:rsidRPr="00882893">
        <w:rPr>
          <w:rFonts w:ascii="Simplified Arabic" w:eastAsia="Times New Roman" w:hAnsi="Simplified Arabic" w:cs="Simplified Arabic"/>
          <w:b/>
          <w:bCs/>
          <w:color w:val="000000"/>
          <w:kern w:val="2"/>
          <w:sz w:val="36"/>
          <w:szCs w:val="36"/>
          <w:u w:val="single"/>
          <w14:ligatures w14:val="standardContextual"/>
        </w:rPr>
        <w:t>2.10</w:t>
      </w:r>
      <w:proofErr w:type="gramEnd"/>
      <w:r w:rsidRPr="00882893">
        <w:rPr>
          <w:rFonts w:ascii="Simplified Arabic" w:eastAsia="Times New Roman" w:hAnsi="Simplified Arabic" w:cs="Simplified Arabic"/>
          <w:b/>
          <w:bCs/>
          <w:color w:val="000000"/>
          <w:kern w:val="2"/>
          <w:sz w:val="36"/>
          <w:szCs w:val="36"/>
          <w:u w:val="single"/>
          <w14:ligatures w14:val="standardContextual"/>
        </w:rPr>
        <w:t xml:space="preserve"> </w:t>
      </w:r>
      <w:r w:rsidRPr="00882893">
        <w:rPr>
          <w:rFonts w:ascii="Simplified Arabic" w:eastAsia="Times New Roman" w:hAnsi="Simplified Arabic" w:cs="Simplified Arabic"/>
          <w:b/>
          <w:bCs/>
          <w:color w:val="000000"/>
          <w:kern w:val="2"/>
          <w:sz w:val="36"/>
          <w:szCs w:val="36"/>
          <w:u w:val="single"/>
          <w:rtl/>
          <w14:ligatures w14:val="standardContextual"/>
        </w:rPr>
        <w:t>أهداف إدارة المشاريع</w:t>
      </w:r>
      <w:bookmarkEnd w:id="24"/>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تسعى إدارة المشاريع إلى تحقيق مجموعة من الأهداف التي تسهم في ضمان نجاح المشروع وتحقيق القيمة المضافة للمؤسسة. ولا تقتصر هذه الأهداف على إنجاز المشروع ضمن الوقت والميزانية المحددين، بل تمتد لتشمل تحسين جودة المخرجات، وتعزيز رضا أصحاب المصلحة، وتحقيق الاستخدام الأمثل للموارد، ودعم الاستدامة المؤسسية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ومن أبرز أهداف إدارة المشاريع ما يأتي</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b/>
          <w:bCs/>
          <w:kern w:val="2"/>
          <w:sz w:val="32"/>
          <w:szCs w:val="32"/>
          <w14:ligatures w14:val="standardContextual"/>
        </w:rPr>
      </w:pPr>
      <w:r w:rsidRPr="00882893">
        <w:rPr>
          <w:rFonts w:ascii="Simplified Arabic" w:eastAsia="Calibri" w:hAnsi="Simplified Arabic" w:cs="Simplified Arabic"/>
          <w:b/>
          <w:bCs/>
          <w:kern w:val="2"/>
          <w:sz w:val="32"/>
          <w:szCs w:val="32"/>
          <w:rtl/>
          <w14:ligatures w14:val="standardContextual"/>
        </w:rPr>
        <w:t>أولاً: تحقيق أهداف المشروع</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يعد تحقيق الأهداف المحددة للمشروع الهدف الرئيس لإدارة المشاريع، حيث يتم تنفيذ جميع الأنشطة وفق خطة عمل واضحة تضمن الوصول إلى النتائج المتوقعة وتحقيق القيمة المرجوة للمؤسسة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b/>
          <w:bCs/>
          <w:kern w:val="2"/>
          <w:sz w:val="32"/>
          <w:szCs w:val="32"/>
          <w14:ligatures w14:val="standardContextual"/>
        </w:rPr>
      </w:pPr>
      <w:r w:rsidRPr="00882893">
        <w:rPr>
          <w:rFonts w:ascii="Simplified Arabic" w:eastAsia="Calibri" w:hAnsi="Simplified Arabic" w:cs="Simplified Arabic"/>
          <w:b/>
          <w:bCs/>
          <w:kern w:val="2"/>
          <w:sz w:val="32"/>
          <w:szCs w:val="32"/>
          <w:rtl/>
          <w14:ligatures w14:val="standardContextual"/>
        </w:rPr>
        <w:t>ثانياً: الالتزام بالوقت والتكلفة</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تهدف إدارة المشاريع إلى تنفيذ المشروع ضمن الجدول الزمني والميزانية المعتمدين، من خلال التخطيط الدقيق، والمتابعة المستمرة، وإدارة الانحرافات التي قد تؤثر في سير العمل</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b/>
          <w:bCs/>
          <w:kern w:val="2"/>
          <w:sz w:val="32"/>
          <w:szCs w:val="32"/>
          <w14:ligatures w14:val="standardContextual"/>
        </w:rPr>
      </w:pPr>
      <w:r w:rsidRPr="00882893">
        <w:rPr>
          <w:rFonts w:ascii="Simplified Arabic" w:eastAsia="Calibri" w:hAnsi="Simplified Arabic" w:cs="Simplified Arabic"/>
          <w:b/>
          <w:bCs/>
          <w:kern w:val="2"/>
          <w:sz w:val="32"/>
          <w:szCs w:val="32"/>
          <w:rtl/>
          <w14:ligatures w14:val="standardContextual"/>
        </w:rPr>
        <w:t>ثالثاً: تحسين جودة المخرجات</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تركز إدارة المشاريع على ضمان توافق مخرجات المشروع مع متطلبات الجودة والمواصفات المحددة، بما يسهم في تحقيق رضا المستفيدين وتقليل الأخطاء وإعادة العمل</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b/>
          <w:bCs/>
          <w:kern w:val="2"/>
          <w:sz w:val="32"/>
          <w:szCs w:val="32"/>
          <w14:ligatures w14:val="standardContextual"/>
        </w:rPr>
      </w:pPr>
      <w:r w:rsidRPr="00882893">
        <w:rPr>
          <w:rFonts w:ascii="Simplified Arabic" w:eastAsia="Calibri" w:hAnsi="Simplified Arabic" w:cs="Simplified Arabic"/>
          <w:b/>
          <w:bCs/>
          <w:kern w:val="2"/>
          <w:sz w:val="32"/>
          <w:szCs w:val="32"/>
          <w:rtl/>
          <w14:ligatures w14:val="standardContextual"/>
        </w:rPr>
        <w:t>رابعاً: الاستخدام الأمثل للموارد</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تسعى إدارة المشاريع إلى تحقيق أعلى استفادة ممكنة من الموارد البشرية والمالية والتقنية، من خلال التخطيط الفعال، وتوزيع المهام بصورة مناسبة، ومراقبة استخدام الموارد طوال دورة حياة المشروع</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b/>
          <w:bCs/>
          <w:kern w:val="2"/>
          <w:sz w:val="32"/>
          <w:szCs w:val="32"/>
          <w14:ligatures w14:val="standardContextual"/>
        </w:rPr>
      </w:pPr>
      <w:r w:rsidRPr="00882893">
        <w:rPr>
          <w:rFonts w:ascii="Simplified Arabic" w:eastAsia="Calibri" w:hAnsi="Simplified Arabic" w:cs="Simplified Arabic"/>
          <w:b/>
          <w:bCs/>
          <w:kern w:val="2"/>
          <w:sz w:val="32"/>
          <w:szCs w:val="32"/>
          <w:rtl/>
          <w14:ligatures w14:val="standardContextual"/>
        </w:rPr>
        <w:t>خامساً: إدارة المخاطر</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rtl/>
          <w14:ligatures w14:val="standardContextual"/>
        </w:rPr>
      </w:pPr>
      <w:r w:rsidRPr="00882893">
        <w:rPr>
          <w:rFonts w:ascii="Simplified Arabic" w:eastAsia="Calibri" w:hAnsi="Simplified Arabic" w:cs="Simplified Arabic"/>
          <w:kern w:val="2"/>
          <w:sz w:val="28"/>
          <w:szCs w:val="28"/>
          <w:rtl/>
          <w14:ligatures w14:val="standardContextual"/>
        </w:rPr>
        <w:t>تهدف إدارة المشاريع إلى تحديد المخاطر المحتملة وتحليلها ووضع الخطط المناسبة للتعامل معها، بما يقلل من تأثيرها على نجاح المشروع ويزيد من قدرة المؤسسة على مواجهة التحديات</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jc w:val="both"/>
        <w:rPr>
          <w:rFonts w:ascii="Simplified Arabic" w:eastAsia="Calibri" w:hAnsi="Simplified Arabic" w:cs="Simplified Arabic"/>
          <w:kern w:val="2"/>
          <w:sz w:val="28"/>
          <w:szCs w:val="28"/>
          <w14:ligatures w14:val="standardContextual"/>
        </w:rPr>
      </w:pPr>
    </w:p>
    <w:p w:rsidR="00882893" w:rsidRPr="00882893" w:rsidRDefault="00882893" w:rsidP="00882893">
      <w:pPr>
        <w:spacing w:line="240" w:lineRule="auto"/>
        <w:ind w:firstLine="284"/>
        <w:jc w:val="both"/>
        <w:rPr>
          <w:rFonts w:ascii="Simplified Arabic" w:eastAsia="Calibri" w:hAnsi="Simplified Arabic" w:cs="Simplified Arabic"/>
          <w:b/>
          <w:bCs/>
          <w:kern w:val="2"/>
          <w:sz w:val="32"/>
          <w:szCs w:val="32"/>
          <w14:ligatures w14:val="standardContextual"/>
        </w:rPr>
      </w:pPr>
      <w:r w:rsidRPr="00882893">
        <w:rPr>
          <w:rFonts w:ascii="Simplified Arabic" w:eastAsia="Calibri" w:hAnsi="Simplified Arabic" w:cs="Simplified Arabic"/>
          <w:b/>
          <w:bCs/>
          <w:kern w:val="2"/>
          <w:sz w:val="32"/>
          <w:szCs w:val="32"/>
          <w:rtl/>
          <w14:ligatures w14:val="standardContextual"/>
        </w:rPr>
        <w:lastRenderedPageBreak/>
        <w:t>سادساً: تعزيز رضا أصحاب المصلحة</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تحرص إدارة المشاريع على تحقيق توقعات أصحاب المصلحة من خلال التواصل المستمر معهم، وإشراكهم في مراحل المشروع المختلفة، والاستجابة لملاحظاتهم واحتياجاتهم بما يسهم في نجاح المشروع واستدامة نتائجه</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ومن خلال ما سبق، يتضح أن إدارة المشاريع تمثل أداة استراتيجية تساعد المؤسسات على تحقيق أهدافها بكفاءة، كما أنها أصبحت أكثر فاعلية في ظل الاعتماد المتزايد على التقنيات الرقمية التي تدعم التخطيط والمتابعة واتخاذ القرار</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rPr>
          <w:rFonts w:ascii="Simplified Arabic" w:eastAsia="Calibri" w:hAnsi="Simplified Arabic" w:cs="Simplified Arabic"/>
          <w:kern w:val="2"/>
          <w:sz w:val="28"/>
          <w:szCs w:val="28"/>
          <w:rtl/>
          <w14:ligatures w14:val="standardContextual"/>
        </w:rPr>
      </w:pPr>
    </w:p>
    <w:p w:rsidR="00882893" w:rsidRPr="00882893" w:rsidRDefault="00882893" w:rsidP="00882893">
      <w:pPr>
        <w:keepNext/>
        <w:keepLines/>
        <w:spacing w:before="40" w:after="0"/>
        <w:outlineLvl w:val="2"/>
        <w:rPr>
          <w:rFonts w:ascii="Simplified Arabic" w:eastAsia="Times New Roman" w:hAnsi="Simplified Arabic" w:cs="Simplified Arabic"/>
          <w:b/>
          <w:bCs/>
          <w:color w:val="000000"/>
          <w:kern w:val="2"/>
          <w:sz w:val="36"/>
          <w:szCs w:val="36"/>
          <w:u w:val="single"/>
          <w:rtl/>
          <w14:ligatures w14:val="standardContextual"/>
        </w:rPr>
      </w:pPr>
      <w:r w:rsidRPr="00882893">
        <w:rPr>
          <w:rFonts w:ascii="Simplified Arabic" w:eastAsia="Times New Roman" w:hAnsi="Simplified Arabic" w:cs="Simplified Arabic"/>
          <w:b/>
          <w:bCs/>
          <w:color w:val="000000"/>
          <w:kern w:val="2"/>
          <w:sz w:val="36"/>
          <w:szCs w:val="36"/>
          <w:u w:val="single"/>
          <w14:ligatures w14:val="standardContextual"/>
        </w:rPr>
        <w:t xml:space="preserve"> </w:t>
      </w:r>
      <w:bookmarkStart w:id="25" w:name="_Toc235144297"/>
      <w:proofErr w:type="gramStart"/>
      <w:r w:rsidRPr="00882893">
        <w:rPr>
          <w:rFonts w:ascii="Simplified Arabic" w:eastAsia="Times New Roman" w:hAnsi="Simplified Arabic" w:cs="Simplified Arabic"/>
          <w:b/>
          <w:bCs/>
          <w:color w:val="000000"/>
          <w:kern w:val="2"/>
          <w:sz w:val="36"/>
          <w:szCs w:val="36"/>
          <w:u w:val="single"/>
          <w14:ligatures w14:val="standardContextual"/>
        </w:rPr>
        <w:t>2.11</w:t>
      </w:r>
      <w:proofErr w:type="gramEnd"/>
      <w:r w:rsidRPr="00882893">
        <w:rPr>
          <w:rFonts w:ascii="Simplified Arabic" w:eastAsia="Times New Roman" w:hAnsi="Simplified Arabic" w:cs="Simplified Arabic"/>
          <w:b/>
          <w:bCs/>
          <w:color w:val="000000"/>
          <w:kern w:val="2"/>
          <w:sz w:val="36"/>
          <w:szCs w:val="36"/>
          <w:u w:val="single"/>
          <w14:ligatures w14:val="standardContextual"/>
        </w:rPr>
        <w:t xml:space="preserve"> </w:t>
      </w:r>
      <w:r w:rsidRPr="00882893">
        <w:rPr>
          <w:rFonts w:ascii="Simplified Arabic" w:eastAsia="Times New Roman" w:hAnsi="Simplified Arabic" w:cs="Simplified Arabic"/>
          <w:b/>
          <w:bCs/>
          <w:color w:val="000000"/>
          <w:kern w:val="2"/>
          <w:sz w:val="36"/>
          <w:szCs w:val="36"/>
          <w:u w:val="single"/>
          <w:rtl/>
          <w14:ligatures w14:val="standardContextual"/>
        </w:rPr>
        <w:t>دورة حياة المشروع</w:t>
      </w:r>
      <w:bookmarkEnd w:id="25"/>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تمثل دورة حياة المشروع الإطار الذي يوضح المراحل الأساسية التي يمر بها المشروع منذ نشأة الفكرة وحتى إغلاقه، وتساعد هذه المراحل مديري المشاريع على تنظيم الأعمال، وتحديد المسؤوليات، ومتابعة التقدم، وضمان تحقيق أهداف المشروع بكفاءة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 xml:space="preserve">ووفقًا لدليل </w:t>
      </w:r>
      <w:r w:rsidRPr="00882893">
        <w:rPr>
          <w:rFonts w:ascii="Simplified Arabic" w:eastAsia="Calibri" w:hAnsi="Simplified Arabic" w:cs="Simplified Arabic"/>
          <w:kern w:val="2"/>
          <w:sz w:val="28"/>
          <w:szCs w:val="28"/>
          <w14:ligatures w14:val="standardContextual"/>
        </w:rPr>
        <w:t>PMBOK (2021)</w:t>
      </w:r>
      <w:r w:rsidRPr="00882893">
        <w:rPr>
          <w:rFonts w:ascii="Simplified Arabic" w:eastAsia="Calibri" w:hAnsi="Simplified Arabic" w:cs="Simplified Arabic"/>
          <w:kern w:val="2"/>
          <w:sz w:val="28"/>
          <w:szCs w:val="28"/>
          <w:rtl/>
          <w14:ligatures w14:val="standardContextual"/>
        </w:rPr>
        <w:t>، تمر معظم المشاريع بأربع مراحل رئيسة، هي</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b/>
          <w:bCs/>
          <w:kern w:val="2"/>
          <w:sz w:val="32"/>
          <w:szCs w:val="32"/>
          <w14:ligatures w14:val="standardContextual"/>
        </w:rPr>
      </w:pPr>
      <w:r w:rsidRPr="00882893">
        <w:rPr>
          <w:rFonts w:ascii="Simplified Arabic" w:eastAsia="Calibri" w:hAnsi="Simplified Arabic" w:cs="Simplified Arabic"/>
          <w:b/>
          <w:bCs/>
          <w:kern w:val="2"/>
          <w:sz w:val="32"/>
          <w:szCs w:val="32"/>
          <w:rtl/>
          <w14:ligatures w14:val="standardContextual"/>
        </w:rPr>
        <w:t>أولاً: مرحلة البدء</w:t>
      </w:r>
      <w:r w:rsidRPr="00882893">
        <w:rPr>
          <w:rFonts w:ascii="Simplified Arabic" w:eastAsia="Calibri" w:hAnsi="Simplified Arabic" w:cs="Simplified Arabic"/>
          <w:b/>
          <w:bCs/>
          <w:kern w:val="2"/>
          <w:sz w:val="32"/>
          <w:szCs w:val="32"/>
          <w14:ligatures w14:val="standardContextual"/>
        </w:rPr>
        <w:t xml:space="preserve"> (</w:t>
      </w:r>
      <w:r w:rsidRPr="00882893">
        <w:rPr>
          <w:rFonts w:ascii="Times New Roman" w:eastAsia="Calibri" w:hAnsi="Times New Roman" w:cs="Times New Roman"/>
          <w:b/>
          <w:bCs/>
          <w:kern w:val="2"/>
          <w:sz w:val="32"/>
          <w:szCs w:val="32"/>
          <w14:ligatures w14:val="standardContextual"/>
        </w:rPr>
        <w:t>Initiation</w:t>
      </w:r>
      <w:r w:rsidRPr="00882893">
        <w:rPr>
          <w:rFonts w:ascii="Simplified Arabic" w:eastAsia="Calibri" w:hAnsi="Simplified Arabic" w:cs="Simplified Arabic"/>
          <w:b/>
          <w:bCs/>
          <w:kern w:val="2"/>
          <w:sz w:val="32"/>
          <w:szCs w:val="32"/>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تعد مرحلة البدء نقطة الانطلاق للمشروع، حيث يتم تحديد فكرة المشروع، وأهدافه، وجدواه، وأصحاب المصلحة الرئيسيين، وإعداد ميثاق المشروع الذي يحدد نطاقه وأهدافه الأولية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b/>
          <w:bCs/>
          <w:kern w:val="2"/>
          <w:sz w:val="32"/>
          <w:szCs w:val="32"/>
          <w14:ligatures w14:val="standardContextual"/>
        </w:rPr>
      </w:pPr>
      <w:r w:rsidRPr="00882893">
        <w:rPr>
          <w:rFonts w:ascii="Simplified Arabic" w:eastAsia="Calibri" w:hAnsi="Simplified Arabic" w:cs="Simplified Arabic"/>
          <w:b/>
          <w:bCs/>
          <w:kern w:val="2"/>
          <w:sz w:val="32"/>
          <w:szCs w:val="32"/>
          <w:rtl/>
          <w14:ligatures w14:val="standardContextual"/>
        </w:rPr>
        <w:t>ثانياً: مرحلة التخطيط</w:t>
      </w:r>
      <w:r w:rsidRPr="00882893">
        <w:rPr>
          <w:rFonts w:ascii="Simplified Arabic" w:eastAsia="Calibri" w:hAnsi="Simplified Arabic" w:cs="Simplified Arabic"/>
          <w:b/>
          <w:bCs/>
          <w:kern w:val="2"/>
          <w:sz w:val="32"/>
          <w:szCs w:val="32"/>
          <w14:ligatures w14:val="standardContextual"/>
        </w:rPr>
        <w:t xml:space="preserve"> (</w:t>
      </w:r>
      <w:r w:rsidRPr="00882893">
        <w:rPr>
          <w:rFonts w:ascii="Times New Roman" w:eastAsia="Calibri" w:hAnsi="Times New Roman" w:cs="Times New Roman"/>
          <w:b/>
          <w:bCs/>
          <w:kern w:val="2"/>
          <w:sz w:val="32"/>
          <w:szCs w:val="32"/>
          <w14:ligatures w14:val="standardContextual"/>
        </w:rPr>
        <w:t>Planning</w:t>
      </w:r>
      <w:r w:rsidRPr="00882893">
        <w:rPr>
          <w:rFonts w:ascii="Simplified Arabic" w:eastAsia="Calibri" w:hAnsi="Simplified Arabic" w:cs="Simplified Arabic"/>
          <w:b/>
          <w:bCs/>
          <w:kern w:val="2"/>
          <w:sz w:val="32"/>
          <w:szCs w:val="32"/>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تعد مرحلة التخطيط من أهم مراحل المشروع، حيث يتم إعداد خطة شاملة تتضمن نطاق المشروع، والجدول الزمني، والميزانية، وخطط إدارة الموارد، والمخاطر، والجودة، والتواصل، بما يوفر خارطة طريق واضحة لتنفيذ المشروع</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b/>
          <w:bCs/>
          <w:kern w:val="2"/>
          <w:sz w:val="32"/>
          <w:szCs w:val="32"/>
          <w14:ligatures w14:val="standardContextual"/>
        </w:rPr>
      </w:pPr>
      <w:r w:rsidRPr="00882893">
        <w:rPr>
          <w:rFonts w:ascii="Simplified Arabic" w:eastAsia="Calibri" w:hAnsi="Simplified Arabic" w:cs="Simplified Arabic"/>
          <w:b/>
          <w:bCs/>
          <w:kern w:val="2"/>
          <w:sz w:val="32"/>
          <w:szCs w:val="32"/>
          <w:rtl/>
          <w14:ligatures w14:val="standardContextual"/>
        </w:rPr>
        <w:t>ثالثاً: مرحلة التنفيذ</w:t>
      </w:r>
      <w:r w:rsidRPr="00882893">
        <w:rPr>
          <w:rFonts w:ascii="Simplified Arabic" w:eastAsia="Calibri" w:hAnsi="Simplified Arabic" w:cs="Simplified Arabic"/>
          <w:b/>
          <w:bCs/>
          <w:kern w:val="2"/>
          <w:sz w:val="32"/>
          <w:szCs w:val="32"/>
          <w14:ligatures w14:val="standardContextual"/>
        </w:rPr>
        <w:t xml:space="preserve"> (</w:t>
      </w:r>
      <w:r w:rsidRPr="00882893">
        <w:rPr>
          <w:rFonts w:ascii="Times New Roman" w:eastAsia="Calibri" w:hAnsi="Times New Roman" w:cs="Times New Roman"/>
          <w:b/>
          <w:bCs/>
          <w:kern w:val="2"/>
          <w:sz w:val="32"/>
          <w:szCs w:val="32"/>
          <w14:ligatures w14:val="standardContextual"/>
        </w:rPr>
        <w:t>Execution</w:t>
      </w:r>
      <w:r w:rsidRPr="00882893">
        <w:rPr>
          <w:rFonts w:ascii="Simplified Arabic" w:eastAsia="Calibri" w:hAnsi="Simplified Arabic" w:cs="Simplified Arabic"/>
          <w:b/>
          <w:bCs/>
          <w:kern w:val="2"/>
          <w:sz w:val="32"/>
          <w:szCs w:val="32"/>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في هذه المرحلة يتم تنفيذ الأنشطة المخطط لها، وتنسيق جهود فرق العمل، وإدارة الموارد، ومتابعة تقدم المشروع، وضمان الالتزام بالخطة المعتمدة مع معالجة المشكلات التي قد تظهر أثناء التنفيذ</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b/>
          <w:bCs/>
          <w:kern w:val="2"/>
          <w:sz w:val="32"/>
          <w:szCs w:val="32"/>
          <w14:ligatures w14:val="standardContextual"/>
        </w:rPr>
      </w:pPr>
      <w:r w:rsidRPr="00882893">
        <w:rPr>
          <w:rFonts w:ascii="Simplified Arabic" w:eastAsia="Calibri" w:hAnsi="Simplified Arabic" w:cs="Simplified Arabic"/>
          <w:b/>
          <w:bCs/>
          <w:kern w:val="2"/>
          <w:sz w:val="32"/>
          <w:szCs w:val="32"/>
          <w:rtl/>
          <w14:ligatures w14:val="standardContextual"/>
        </w:rPr>
        <w:lastRenderedPageBreak/>
        <w:t>رابعاً: مرحلة المراقبة والإغلاق</w:t>
      </w:r>
      <w:r w:rsidRPr="00882893">
        <w:rPr>
          <w:rFonts w:ascii="Simplified Arabic" w:eastAsia="Calibri" w:hAnsi="Simplified Arabic" w:cs="Simplified Arabic"/>
          <w:b/>
          <w:bCs/>
          <w:kern w:val="2"/>
          <w:sz w:val="32"/>
          <w:szCs w:val="32"/>
          <w14:ligatures w14:val="standardContextual"/>
        </w:rPr>
        <w:t xml:space="preserve"> (</w:t>
      </w:r>
      <w:proofErr w:type="gramStart"/>
      <w:r w:rsidRPr="00882893">
        <w:rPr>
          <w:rFonts w:ascii="Times New Roman" w:eastAsia="Calibri" w:hAnsi="Times New Roman" w:cs="Times New Roman"/>
          <w:b/>
          <w:bCs/>
          <w:kern w:val="2"/>
          <w:sz w:val="32"/>
          <w:szCs w:val="32"/>
          <w14:ligatures w14:val="standardContextual"/>
        </w:rPr>
        <w:t>Monitoring,</w:t>
      </w:r>
      <w:proofErr w:type="gramEnd"/>
      <w:r w:rsidRPr="00882893">
        <w:rPr>
          <w:rFonts w:ascii="Times New Roman" w:eastAsia="Calibri" w:hAnsi="Times New Roman" w:cs="Times New Roman"/>
          <w:b/>
          <w:bCs/>
          <w:kern w:val="2"/>
          <w:sz w:val="32"/>
          <w:szCs w:val="32"/>
          <w14:ligatures w14:val="standardContextual"/>
        </w:rPr>
        <w:t xml:space="preserve"> Controlling &amp; Closing</w:t>
      </w:r>
      <w:r w:rsidRPr="00882893">
        <w:rPr>
          <w:rFonts w:ascii="Simplified Arabic" w:eastAsia="Calibri" w:hAnsi="Simplified Arabic" w:cs="Simplified Arabic"/>
          <w:b/>
          <w:bCs/>
          <w:kern w:val="2"/>
          <w:sz w:val="32"/>
          <w:szCs w:val="32"/>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تشمل هذه المرحلة متابعة الأداء، وقياس مؤشرات الإنجاز، وإدارة التغييرات، والتأكد من تحقيق أهداف المشروع، ثم إنهاء المشروع بصورة رسمية، وتوثيق الدروس المستفادة، وتسليم المخرجات النهائية إلى الجهة المستفيدة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rtl/>
          <w14:ligatures w14:val="standardContextual"/>
        </w:rPr>
      </w:pPr>
      <w:r w:rsidRPr="00882893">
        <w:rPr>
          <w:rFonts w:ascii="Simplified Arabic" w:eastAsia="Calibri" w:hAnsi="Simplified Arabic" w:cs="Simplified Arabic"/>
          <w:kern w:val="2"/>
          <w:sz w:val="28"/>
          <w:szCs w:val="28"/>
          <w:rtl/>
          <w14:ligatures w14:val="standardContextual"/>
        </w:rPr>
        <w:t>ويؤدي التحول الرقمي دورًا مهمًا في جميع مراحل دورة حياة المشروع، حيث توفر الأنظمة الرقمية ولوحات المعلومات التفاعلية</w:t>
      </w:r>
      <w:r w:rsidRPr="00882893">
        <w:rPr>
          <w:rFonts w:ascii="Simplified Arabic" w:eastAsia="Calibri" w:hAnsi="Simplified Arabic" w:cs="Simplified Arabic"/>
          <w:kern w:val="2"/>
          <w:sz w:val="28"/>
          <w:szCs w:val="28"/>
          <w14:ligatures w14:val="standardContextual"/>
        </w:rPr>
        <w:t xml:space="preserve"> (Dashboards) </w:t>
      </w:r>
      <w:r w:rsidRPr="00882893">
        <w:rPr>
          <w:rFonts w:ascii="Simplified Arabic" w:eastAsia="Calibri" w:hAnsi="Simplified Arabic" w:cs="Simplified Arabic"/>
          <w:kern w:val="2"/>
          <w:sz w:val="28"/>
          <w:szCs w:val="28"/>
          <w:rtl/>
          <w14:ligatures w14:val="standardContextual"/>
        </w:rPr>
        <w:t>بيانات لحظية عن تقدم العمل، كما تساعد أدوات الذكاء الاصطناعي وتحليل البيانات في التنبؤ بالمخاطر، وتحسين توزيع الموارد، ودعم القرارات الإدارية، مما يسهم في رفع كفاءة تنفيذ المشاريع وزيادة احتمالية نجاحه</w:t>
      </w:r>
      <w:r w:rsidRPr="00882893">
        <w:rPr>
          <w:rFonts w:ascii="Simplified Arabic" w:eastAsia="Calibri" w:hAnsi="Simplified Arabic" w:cs="Simplified Arabic" w:hint="cs"/>
          <w:kern w:val="2"/>
          <w:sz w:val="28"/>
          <w:szCs w:val="28"/>
          <w:rtl/>
          <w14:ligatures w14:val="standardContextual"/>
        </w:rPr>
        <w:t>ا.</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rtl/>
          <w14:ligatures w14:val="standardContextual"/>
        </w:rPr>
      </w:pPr>
    </w:p>
    <w:p w:rsidR="00882893" w:rsidRPr="00882893" w:rsidRDefault="00882893" w:rsidP="00882893">
      <w:pPr>
        <w:keepNext/>
        <w:keepLines/>
        <w:spacing w:before="40" w:after="0"/>
        <w:outlineLvl w:val="2"/>
        <w:rPr>
          <w:rFonts w:ascii="Simplified Arabic" w:eastAsia="Times New Roman" w:hAnsi="Simplified Arabic" w:cs="Simplified Arabic"/>
          <w:b/>
          <w:bCs/>
          <w:color w:val="000000"/>
          <w:kern w:val="2"/>
          <w:sz w:val="36"/>
          <w:szCs w:val="36"/>
          <w:u w:val="single"/>
          <w:rtl/>
          <w14:ligatures w14:val="standardContextual"/>
        </w:rPr>
      </w:pPr>
      <w:r w:rsidRPr="00882893">
        <w:rPr>
          <w:rFonts w:ascii="Simplified Arabic" w:eastAsia="Times New Roman" w:hAnsi="Simplified Arabic" w:cs="Simplified Arabic"/>
          <w:b/>
          <w:bCs/>
          <w:color w:val="000000"/>
          <w:kern w:val="2"/>
          <w:sz w:val="36"/>
          <w:szCs w:val="36"/>
          <w:u w:val="single"/>
          <w14:ligatures w14:val="standardContextual"/>
        </w:rPr>
        <w:t xml:space="preserve"> </w:t>
      </w:r>
      <w:bookmarkStart w:id="26" w:name="_Toc235144298"/>
      <w:proofErr w:type="gramStart"/>
      <w:r w:rsidRPr="00882893">
        <w:rPr>
          <w:rFonts w:ascii="Simplified Arabic" w:eastAsia="Times New Roman" w:hAnsi="Simplified Arabic" w:cs="Simplified Arabic"/>
          <w:b/>
          <w:bCs/>
          <w:color w:val="000000"/>
          <w:kern w:val="2"/>
          <w:sz w:val="36"/>
          <w:szCs w:val="36"/>
          <w:u w:val="single"/>
          <w14:ligatures w14:val="standardContextual"/>
        </w:rPr>
        <w:t>2.12</w:t>
      </w:r>
      <w:proofErr w:type="gramEnd"/>
      <w:r w:rsidRPr="00882893">
        <w:rPr>
          <w:rFonts w:ascii="Simplified Arabic" w:eastAsia="Times New Roman" w:hAnsi="Simplified Arabic" w:cs="Simplified Arabic"/>
          <w:b/>
          <w:bCs/>
          <w:color w:val="000000"/>
          <w:kern w:val="2"/>
          <w:sz w:val="36"/>
          <w:szCs w:val="36"/>
          <w:u w:val="single"/>
          <w14:ligatures w14:val="standardContextual"/>
        </w:rPr>
        <w:t xml:space="preserve"> </w:t>
      </w:r>
      <w:r w:rsidRPr="00882893">
        <w:rPr>
          <w:rFonts w:ascii="Simplified Arabic" w:eastAsia="Times New Roman" w:hAnsi="Simplified Arabic" w:cs="Simplified Arabic"/>
          <w:b/>
          <w:bCs/>
          <w:color w:val="000000"/>
          <w:kern w:val="2"/>
          <w:sz w:val="36"/>
          <w:szCs w:val="36"/>
          <w:u w:val="single"/>
          <w:rtl/>
          <w14:ligatures w14:val="standardContextual"/>
        </w:rPr>
        <w:t>وظائف إدارة المشاريع</w:t>
      </w:r>
      <w:bookmarkEnd w:id="26"/>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تمثل إدارة المشاريع منظومة متكاملة من الوظائف الإدارية التي تهدف إلى ضمان تنفيذ المشروع وفق الأهداف المحددة، مع تحقيق التوازن بين الوقت والتكلفة والجودة. وتستند هذه الوظائف إلى المبادئ الإدارية الحديثة التي تساعد في تنظيم العمل، وتوجيه الموارد، ومراقبة الأداء، واتخاذ القرارات المناسبة في مختلف مراحل المشروع</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وتتمثل أبرز وظائف إدارة المشاريع فيما يأتي</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b/>
          <w:bCs/>
          <w:kern w:val="2"/>
          <w:sz w:val="32"/>
          <w:szCs w:val="32"/>
          <w14:ligatures w14:val="standardContextual"/>
        </w:rPr>
      </w:pPr>
      <w:r w:rsidRPr="00882893">
        <w:rPr>
          <w:rFonts w:ascii="Simplified Arabic" w:eastAsia="Calibri" w:hAnsi="Simplified Arabic" w:cs="Simplified Arabic"/>
          <w:b/>
          <w:bCs/>
          <w:kern w:val="2"/>
          <w:sz w:val="32"/>
          <w:szCs w:val="32"/>
          <w:rtl/>
          <w14:ligatures w14:val="standardContextual"/>
        </w:rPr>
        <w:t>أولاً: التخطيط</w:t>
      </w:r>
      <w:r w:rsidRPr="00882893">
        <w:rPr>
          <w:rFonts w:ascii="Simplified Arabic" w:eastAsia="Calibri" w:hAnsi="Simplified Arabic" w:cs="Simplified Arabic"/>
          <w:b/>
          <w:bCs/>
          <w:kern w:val="2"/>
          <w:sz w:val="32"/>
          <w:szCs w:val="32"/>
          <w14:ligatures w14:val="standardContextual"/>
        </w:rPr>
        <w:t xml:space="preserve"> (</w:t>
      </w:r>
      <w:r w:rsidRPr="00882893">
        <w:rPr>
          <w:rFonts w:ascii="Times New Roman" w:eastAsia="Calibri" w:hAnsi="Times New Roman" w:cs="Times New Roman"/>
          <w:b/>
          <w:bCs/>
          <w:kern w:val="2"/>
          <w:sz w:val="32"/>
          <w:szCs w:val="32"/>
          <w14:ligatures w14:val="standardContextual"/>
        </w:rPr>
        <w:t>Planning</w:t>
      </w:r>
      <w:r w:rsidRPr="00882893">
        <w:rPr>
          <w:rFonts w:ascii="Simplified Arabic" w:eastAsia="Calibri" w:hAnsi="Simplified Arabic" w:cs="Simplified Arabic"/>
          <w:b/>
          <w:bCs/>
          <w:kern w:val="2"/>
          <w:sz w:val="32"/>
          <w:szCs w:val="32"/>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يعد التخطيط الوظيفة الأساسية في إدارة المشاريع، حيث يتم من خلاله تحديد أهداف المشروع، ونطاقه، والموارد المطلوبة، والجدول الزمني، والميزانية، إضافة إلى وضع خطط إدارة المخاطر والجودة والتواصل. ويساعد التخطيط الفعال في تقليل درجة عدم اليقين، وتحديد أولويات العمل، وتحقيق الاستخدام الأمثل للموارد</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وفي ظل التحول الرقمي، أصبحت المؤسسات تعتمد على تطبيقات إدارة المشاريع الرقمية التي تتيح إعداد الخطط الزمنية، وتوزيع المهام، ومتابعة التنفيذ بصورة آنية، مما يسهم في تحسين جودة التخطيط وزيادة دقته</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rtl/>
          <w14:ligatures w14:val="standardContextual"/>
        </w:rPr>
      </w:pP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rtl/>
          <w14:ligatures w14:val="standardContextual"/>
        </w:rPr>
      </w:pP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rtl/>
          <w14:ligatures w14:val="standardContextual"/>
        </w:rPr>
      </w:pPr>
    </w:p>
    <w:p w:rsidR="00882893" w:rsidRPr="00882893" w:rsidRDefault="00882893" w:rsidP="00882893">
      <w:pPr>
        <w:spacing w:line="240" w:lineRule="auto"/>
        <w:ind w:firstLine="284"/>
        <w:jc w:val="both"/>
        <w:rPr>
          <w:rFonts w:ascii="Simplified Arabic" w:eastAsia="Calibri" w:hAnsi="Simplified Arabic" w:cs="Simplified Arabic"/>
          <w:b/>
          <w:bCs/>
          <w:kern w:val="2"/>
          <w:sz w:val="32"/>
          <w:szCs w:val="32"/>
          <w14:ligatures w14:val="standardContextual"/>
        </w:rPr>
      </w:pPr>
      <w:r w:rsidRPr="00882893">
        <w:rPr>
          <w:rFonts w:ascii="Simplified Arabic" w:eastAsia="Calibri" w:hAnsi="Simplified Arabic" w:cs="Simplified Arabic"/>
          <w:b/>
          <w:bCs/>
          <w:kern w:val="2"/>
          <w:sz w:val="32"/>
          <w:szCs w:val="32"/>
          <w:rtl/>
          <w14:ligatures w14:val="standardContextual"/>
        </w:rPr>
        <w:t>ثانياً: التنظيم</w:t>
      </w:r>
      <w:r w:rsidRPr="00882893">
        <w:rPr>
          <w:rFonts w:ascii="Simplified Arabic" w:eastAsia="Calibri" w:hAnsi="Simplified Arabic" w:cs="Simplified Arabic"/>
          <w:b/>
          <w:bCs/>
          <w:kern w:val="2"/>
          <w:sz w:val="32"/>
          <w:szCs w:val="32"/>
          <w14:ligatures w14:val="standardContextual"/>
        </w:rPr>
        <w:t xml:space="preserve"> (</w:t>
      </w:r>
      <w:r w:rsidRPr="00882893">
        <w:rPr>
          <w:rFonts w:ascii="Times New Roman" w:eastAsia="Calibri" w:hAnsi="Times New Roman" w:cs="Times New Roman"/>
          <w:b/>
          <w:bCs/>
          <w:kern w:val="2"/>
          <w:sz w:val="32"/>
          <w:szCs w:val="32"/>
          <w14:ligatures w14:val="standardContextual"/>
        </w:rPr>
        <w:t>Organizing</w:t>
      </w:r>
      <w:r w:rsidRPr="00882893">
        <w:rPr>
          <w:rFonts w:ascii="Simplified Arabic" w:eastAsia="Calibri" w:hAnsi="Simplified Arabic" w:cs="Simplified Arabic"/>
          <w:b/>
          <w:bCs/>
          <w:kern w:val="2"/>
          <w:sz w:val="32"/>
          <w:szCs w:val="32"/>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تتمثل وظيفة التنظيم في توزيع المسؤوليات وتحديد الأدوار والصلاحيات بين أعضاء فريق المشروع، وتنسيق الجهود بينهم بما يضمن تنفيذ الأعمال بكفاءة. كما تشمل تنظيم الموارد البشرية والمالية والتقنية، وتحديد العلاقات التنظيمية وآليات الاتصال بين مختلف الأطراف المشاركة في المشروع</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وقد ساعدت المنصات الرقمية في تحسين عمليات التنظيم من خلال توفير بيئات عمل إلكترونية تسمح بتبادل المعلومات وإدارة الوثائق والتعاون بين فرق العمل مهما اختلفت مواقعهم الجغرافية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rtl/>
          <w14:ligatures w14:val="standardContextual"/>
        </w:rPr>
      </w:pPr>
    </w:p>
    <w:p w:rsidR="00882893" w:rsidRPr="00882893" w:rsidRDefault="00882893" w:rsidP="00882893">
      <w:pPr>
        <w:spacing w:line="240" w:lineRule="auto"/>
        <w:ind w:firstLine="284"/>
        <w:jc w:val="both"/>
        <w:rPr>
          <w:rFonts w:ascii="Simplified Arabic" w:eastAsia="Calibri" w:hAnsi="Simplified Arabic" w:cs="Simplified Arabic"/>
          <w:b/>
          <w:bCs/>
          <w:kern w:val="2"/>
          <w:sz w:val="32"/>
          <w:szCs w:val="32"/>
          <w14:ligatures w14:val="standardContextual"/>
        </w:rPr>
      </w:pPr>
      <w:r w:rsidRPr="00882893">
        <w:rPr>
          <w:rFonts w:ascii="Simplified Arabic" w:eastAsia="Calibri" w:hAnsi="Simplified Arabic" w:cs="Simplified Arabic"/>
          <w:b/>
          <w:bCs/>
          <w:kern w:val="2"/>
          <w:sz w:val="32"/>
          <w:szCs w:val="32"/>
          <w:rtl/>
          <w14:ligatures w14:val="standardContextual"/>
        </w:rPr>
        <w:t>ثالثاً: التنفيذ</w:t>
      </w:r>
      <w:r w:rsidRPr="00882893">
        <w:rPr>
          <w:rFonts w:ascii="Simplified Arabic" w:eastAsia="Calibri" w:hAnsi="Simplified Arabic" w:cs="Simplified Arabic"/>
          <w:b/>
          <w:bCs/>
          <w:kern w:val="2"/>
          <w:sz w:val="32"/>
          <w:szCs w:val="32"/>
          <w14:ligatures w14:val="standardContextual"/>
        </w:rPr>
        <w:t xml:space="preserve"> </w:t>
      </w:r>
      <w:r w:rsidRPr="00882893">
        <w:rPr>
          <w:rFonts w:ascii="Times New Roman" w:eastAsia="Calibri" w:hAnsi="Times New Roman" w:cs="Times New Roman"/>
          <w:b/>
          <w:bCs/>
          <w:kern w:val="2"/>
          <w:sz w:val="32"/>
          <w:szCs w:val="32"/>
          <w14:ligatures w14:val="standardContextual"/>
        </w:rPr>
        <w:t>(Execution</w:t>
      </w:r>
      <w:r w:rsidRPr="00882893">
        <w:rPr>
          <w:rFonts w:ascii="Simplified Arabic" w:eastAsia="Calibri" w:hAnsi="Simplified Arabic" w:cs="Simplified Arabic"/>
          <w:b/>
          <w:bCs/>
          <w:kern w:val="2"/>
          <w:sz w:val="32"/>
          <w:szCs w:val="32"/>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تتضمن وظيفة التنفيذ تطبيق الخطط المعتمدة وتحويلها إلى أنشطة فعلية، مع توجيه فرق العمل، وتوفير الموارد اللازمة، ومتابعة سير الأعمال بما يضمن تحقيق أهداف المشروع</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وفي بيئة التحول الرقمي، أصبحت عملية التنفيذ تعتمد بصورة كبيرة على الأنظمة الذكية التي توفر متابعة لحظية لمؤشرات الأداء، وتساعد في اكتشاف المشكلات مبكرًا، واتخاذ الإجراءات التصحيحية في الوقت المناسب</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p>
    <w:p w:rsidR="00882893" w:rsidRPr="00882893" w:rsidRDefault="00882893" w:rsidP="00882893">
      <w:pPr>
        <w:spacing w:line="240" w:lineRule="auto"/>
        <w:ind w:firstLine="284"/>
        <w:jc w:val="both"/>
        <w:rPr>
          <w:rFonts w:ascii="Simplified Arabic" w:eastAsia="Calibri" w:hAnsi="Simplified Arabic" w:cs="Simplified Arabic"/>
          <w:b/>
          <w:bCs/>
          <w:kern w:val="2"/>
          <w:sz w:val="32"/>
          <w:szCs w:val="32"/>
          <w14:ligatures w14:val="standardContextual"/>
        </w:rPr>
      </w:pPr>
      <w:r w:rsidRPr="00882893">
        <w:rPr>
          <w:rFonts w:ascii="Simplified Arabic" w:eastAsia="Calibri" w:hAnsi="Simplified Arabic" w:cs="Simplified Arabic"/>
          <w:b/>
          <w:bCs/>
          <w:kern w:val="2"/>
          <w:sz w:val="32"/>
          <w:szCs w:val="32"/>
          <w:rtl/>
          <w14:ligatures w14:val="standardContextual"/>
        </w:rPr>
        <w:t>رابعاً: الرقابة والمتابعة</w:t>
      </w:r>
      <w:r w:rsidRPr="00882893">
        <w:rPr>
          <w:rFonts w:ascii="Simplified Arabic" w:eastAsia="Calibri" w:hAnsi="Simplified Arabic" w:cs="Simplified Arabic"/>
          <w:b/>
          <w:bCs/>
          <w:kern w:val="2"/>
          <w:sz w:val="32"/>
          <w:szCs w:val="32"/>
          <w14:ligatures w14:val="standardContextual"/>
        </w:rPr>
        <w:t xml:space="preserve"> (</w:t>
      </w:r>
      <w:r w:rsidRPr="00882893">
        <w:rPr>
          <w:rFonts w:ascii="Times New Roman" w:eastAsia="Calibri" w:hAnsi="Times New Roman" w:cs="Times New Roman"/>
          <w:b/>
          <w:bCs/>
          <w:kern w:val="2"/>
          <w:sz w:val="32"/>
          <w:szCs w:val="32"/>
          <w14:ligatures w14:val="standardContextual"/>
        </w:rPr>
        <w:t>Monitoring and Controlling</w:t>
      </w:r>
      <w:r w:rsidRPr="00882893">
        <w:rPr>
          <w:rFonts w:ascii="Simplified Arabic" w:eastAsia="Calibri" w:hAnsi="Simplified Arabic" w:cs="Simplified Arabic"/>
          <w:b/>
          <w:bCs/>
          <w:kern w:val="2"/>
          <w:sz w:val="32"/>
          <w:szCs w:val="32"/>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تعد الرقابة من الوظائف الحيوية في إدارة المشاريع، إذ تهدف إلى مقارنة الأداء الفعلي بالأداء المخطط، وتحديد الانحرافات، وتحليل أسبابها، واتخاذ الإجراءات المناسبة لمعالجتها</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وتوفر التقنيات الرقمية أدوات متقدمة لمراقبة تقدم المشاريع من خلال لوحات المعلومات</w:t>
      </w:r>
      <w:r w:rsidRPr="00882893">
        <w:rPr>
          <w:rFonts w:ascii="Simplified Arabic" w:eastAsia="Calibri" w:hAnsi="Simplified Arabic" w:cs="Simplified Arabic"/>
          <w:kern w:val="2"/>
          <w:sz w:val="28"/>
          <w:szCs w:val="28"/>
          <w14:ligatures w14:val="standardContextual"/>
        </w:rPr>
        <w:t xml:space="preserve"> (</w:t>
      </w:r>
      <w:r w:rsidRPr="00882893">
        <w:rPr>
          <w:rFonts w:ascii="Times New Roman" w:eastAsia="Calibri" w:hAnsi="Times New Roman" w:cs="Times New Roman"/>
          <w:kern w:val="2"/>
          <w:sz w:val="28"/>
          <w:szCs w:val="28"/>
          <w14:ligatures w14:val="standardContextual"/>
        </w:rPr>
        <w:t>Dashboards</w:t>
      </w:r>
      <w:r w:rsidRPr="00882893">
        <w:rPr>
          <w:rFonts w:ascii="Simplified Arabic" w:eastAsia="Calibri" w:hAnsi="Simplified Arabic" w:cs="Simplified Arabic"/>
          <w:kern w:val="2"/>
          <w:sz w:val="28"/>
          <w:szCs w:val="28"/>
          <w14:ligatures w14:val="standardContextual"/>
        </w:rPr>
        <w:t>)</w:t>
      </w:r>
      <w:r w:rsidRPr="00882893">
        <w:rPr>
          <w:rFonts w:ascii="Simplified Arabic" w:eastAsia="Calibri" w:hAnsi="Simplified Arabic" w:cs="Simplified Arabic"/>
          <w:kern w:val="2"/>
          <w:sz w:val="28"/>
          <w:szCs w:val="28"/>
          <w:rtl/>
          <w14:ligatures w14:val="standardContextual"/>
        </w:rPr>
        <w:t>، وتقارير الأداء، ومؤشرات القياس، مما يساعد مديري المشاريع على متابعة الأعمال بصورة مستمرة واتخاذ قرارات مبنية على بيانات دقيقة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rtl/>
          <w14:ligatures w14:val="standardContextual"/>
        </w:rPr>
      </w:pPr>
    </w:p>
    <w:p w:rsidR="00882893" w:rsidRPr="00882893" w:rsidRDefault="00882893" w:rsidP="00882893">
      <w:pPr>
        <w:spacing w:line="240" w:lineRule="auto"/>
        <w:jc w:val="both"/>
        <w:rPr>
          <w:rFonts w:ascii="Simplified Arabic" w:eastAsia="Calibri" w:hAnsi="Simplified Arabic" w:cs="Simplified Arabic"/>
          <w:kern w:val="2"/>
          <w:sz w:val="28"/>
          <w:szCs w:val="28"/>
          <w14:ligatures w14:val="standardContextual"/>
        </w:rPr>
      </w:pPr>
    </w:p>
    <w:p w:rsidR="00882893" w:rsidRPr="00882893" w:rsidRDefault="00882893" w:rsidP="00882893">
      <w:pPr>
        <w:spacing w:line="240" w:lineRule="auto"/>
        <w:ind w:firstLine="284"/>
        <w:jc w:val="both"/>
        <w:rPr>
          <w:rFonts w:ascii="Simplified Arabic" w:eastAsia="Calibri" w:hAnsi="Simplified Arabic" w:cs="Simplified Arabic"/>
          <w:b/>
          <w:bCs/>
          <w:kern w:val="2"/>
          <w:sz w:val="32"/>
          <w:szCs w:val="32"/>
          <w14:ligatures w14:val="standardContextual"/>
        </w:rPr>
      </w:pPr>
      <w:r w:rsidRPr="00882893">
        <w:rPr>
          <w:rFonts w:ascii="Simplified Arabic" w:eastAsia="Calibri" w:hAnsi="Simplified Arabic" w:cs="Simplified Arabic"/>
          <w:b/>
          <w:bCs/>
          <w:kern w:val="2"/>
          <w:sz w:val="32"/>
          <w:szCs w:val="32"/>
          <w:rtl/>
          <w14:ligatures w14:val="standardContextual"/>
        </w:rPr>
        <w:lastRenderedPageBreak/>
        <w:t>خامساً: اتخاذ القرار</w:t>
      </w:r>
      <w:r w:rsidRPr="00882893">
        <w:rPr>
          <w:rFonts w:ascii="Simplified Arabic" w:eastAsia="Calibri" w:hAnsi="Simplified Arabic" w:cs="Simplified Arabic"/>
          <w:b/>
          <w:bCs/>
          <w:kern w:val="2"/>
          <w:sz w:val="32"/>
          <w:szCs w:val="32"/>
          <w14:ligatures w14:val="standardContextual"/>
        </w:rPr>
        <w:t xml:space="preserve"> (</w:t>
      </w:r>
      <w:r w:rsidRPr="00882893">
        <w:rPr>
          <w:rFonts w:ascii="Times New Roman" w:eastAsia="Calibri" w:hAnsi="Times New Roman" w:cs="Times New Roman"/>
          <w:b/>
          <w:bCs/>
          <w:kern w:val="2"/>
          <w:sz w:val="32"/>
          <w:szCs w:val="32"/>
          <w14:ligatures w14:val="standardContextual"/>
        </w:rPr>
        <w:t>Decision Making</w:t>
      </w:r>
      <w:r w:rsidRPr="00882893">
        <w:rPr>
          <w:rFonts w:ascii="Simplified Arabic" w:eastAsia="Calibri" w:hAnsi="Simplified Arabic" w:cs="Simplified Arabic"/>
          <w:b/>
          <w:bCs/>
          <w:kern w:val="2"/>
          <w:sz w:val="32"/>
          <w:szCs w:val="32"/>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تعد عملية اتخاذ القرار من الوظائف الإدارية المستمرة في جميع مراحل المشروع، حيث تعتمد على تحليل البيانات والمعلومات المتوافرة لاختيار البديل الأنسب لتحقيق أهداف المشروع</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وقد أدى التحول الرقمي إلى تطوير هذه الوظيفة بصورة كبيرة، من خلال استخدام تقنيات تحليل البيانات والذكاء الاصطناعي التي توفر معلومات دقيقة وتنبؤات مستقبلية تساعد في اتخاذ قرارات أكثر كفاءة وموضوعية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وبناءً على ما سبق، فإن التكامل بين وظائف إدارة المشاريع يمثل أحد أهم العوامل المؤثرة في نجاح المشروع، كما أن التحول الرقمي أصبح يسهم بصورة مباشرة في تطوير هذه الوظائف وتحسين كفاءتها، الأمر الذي ينعكس إيجابًا على جودة تنفيذ المشاريع ورفع معدلات نجاحها</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rPr>
          <w:rFonts w:ascii="Simplified Arabic" w:eastAsia="Calibri" w:hAnsi="Simplified Arabic" w:cs="Simplified Arabic"/>
          <w:kern w:val="2"/>
          <w:sz w:val="28"/>
          <w:szCs w:val="28"/>
          <w14:ligatures w14:val="standardContextual"/>
        </w:rPr>
      </w:pPr>
    </w:p>
    <w:p w:rsidR="00882893" w:rsidRPr="00882893" w:rsidRDefault="00882893" w:rsidP="00882893">
      <w:pPr>
        <w:keepNext/>
        <w:keepLines/>
        <w:spacing w:before="40" w:after="0"/>
        <w:outlineLvl w:val="2"/>
        <w:rPr>
          <w:rFonts w:ascii="Simplified Arabic" w:eastAsia="Times New Roman" w:hAnsi="Simplified Arabic" w:cs="Simplified Arabic"/>
          <w:b/>
          <w:bCs/>
          <w:color w:val="000000"/>
          <w:kern w:val="2"/>
          <w:sz w:val="36"/>
          <w:szCs w:val="36"/>
          <w:u w:val="single"/>
          <w14:ligatures w14:val="standardContextual"/>
        </w:rPr>
      </w:pPr>
      <w:bookmarkStart w:id="27" w:name="_Toc235144299"/>
      <w:proofErr w:type="gramStart"/>
      <w:r w:rsidRPr="00882893">
        <w:rPr>
          <w:rFonts w:ascii="Simplified Arabic" w:eastAsia="Times New Roman" w:hAnsi="Simplified Arabic" w:cs="Simplified Arabic"/>
          <w:b/>
          <w:bCs/>
          <w:color w:val="000000"/>
          <w:kern w:val="2"/>
          <w:sz w:val="36"/>
          <w:szCs w:val="36"/>
          <w:u w:val="single"/>
          <w14:ligatures w14:val="standardContextual"/>
        </w:rPr>
        <w:t xml:space="preserve">2.13 </w:t>
      </w:r>
      <w:r w:rsidRPr="00882893">
        <w:rPr>
          <w:rFonts w:ascii="Simplified Arabic" w:eastAsia="Times New Roman" w:hAnsi="Simplified Arabic" w:cs="Simplified Arabic"/>
          <w:b/>
          <w:bCs/>
          <w:color w:val="000000"/>
          <w:kern w:val="2"/>
          <w:sz w:val="36"/>
          <w:szCs w:val="36"/>
          <w:u w:val="single"/>
          <w:rtl/>
          <w14:ligatures w14:val="standardContextual"/>
        </w:rPr>
        <w:t xml:space="preserve"> معايير</w:t>
      </w:r>
      <w:proofErr w:type="gramEnd"/>
      <w:r w:rsidRPr="00882893">
        <w:rPr>
          <w:rFonts w:ascii="Simplified Arabic" w:eastAsia="Times New Roman" w:hAnsi="Simplified Arabic" w:cs="Simplified Arabic"/>
          <w:b/>
          <w:bCs/>
          <w:color w:val="000000"/>
          <w:kern w:val="2"/>
          <w:sz w:val="36"/>
          <w:szCs w:val="36"/>
          <w:u w:val="single"/>
          <w:rtl/>
          <w14:ligatures w14:val="standardContextual"/>
        </w:rPr>
        <w:t xml:space="preserve"> نجاح المشاريع</w:t>
      </w:r>
      <w:bookmarkEnd w:id="27"/>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يقاس نجاح المشروع بمجموعة من المعايير التي تعكس مدى قدرة المؤسسة على تحقيق أهداف المشروع وفق المتطلبات المحددة. وقد تطور مفهوم نجاح المشروع خلال السنوات الأخيرة، فلم يعد يقتصر على الالتزام بالوقت والتكلفة فقط، بل أصبح يشمل جودة المخرجات، ورضا أصحاب المصلحة، وتحقيق القيمة المؤسسية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ومن أهم معايير نجاح المشاريع ما يأتي</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b/>
          <w:bCs/>
          <w:kern w:val="2"/>
          <w:sz w:val="32"/>
          <w:szCs w:val="32"/>
          <w14:ligatures w14:val="standardContextual"/>
        </w:rPr>
      </w:pPr>
      <w:r w:rsidRPr="00882893">
        <w:rPr>
          <w:rFonts w:ascii="Simplified Arabic" w:eastAsia="Calibri" w:hAnsi="Simplified Arabic" w:cs="Simplified Arabic"/>
          <w:b/>
          <w:bCs/>
          <w:kern w:val="2"/>
          <w:sz w:val="32"/>
          <w:szCs w:val="32"/>
          <w:rtl/>
          <w14:ligatures w14:val="standardContextual"/>
        </w:rPr>
        <w:t>أولاً: الالتزام بالجدول الزمني</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rtl/>
          <w14:ligatures w14:val="standardContextual"/>
        </w:rPr>
      </w:pPr>
      <w:r w:rsidRPr="00882893">
        <w:rPr>
          <w:rFonts w:ascii="Simplified Arabic" w:eastAsia="Calibri" w:hAnsi="Simplified Arabic" w:cs="Simplified Arabic"/>
          <w:kern w:val="2"/>
          <w:sz w:val="28"/>
          <w:szCs w:val="28"/>
          <w:rtl/>
          <w14:ligatures w14:val="standardContextual"/>
        </w:rPr>
        <w:t>يعد إنجاز المشروع ضمن الفترة الزمنية المحددة من أهم مؤشرات نجاحه، حيث يعكس كفاءة التخطيط والتنفيذ والقدرة على إدارة الوقت بصورة فعالة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p>
    <w:p w:rsidR="00882893" w:rsidRPr="00882893" w:rsidRDefault="00882893" w:rsidP="00882893">
      <w:pPr>
        <w:spacing w:line="240" w:lineRule="auto"/>
        <w:ind w:firstLine="284"/>
        <w:jc w:val="both"/>
        <w:rPr>
          <w:rFonts w:ascii="Simplified Arabic" w:eastAsia="Calibri" w:hAnsi="Simplified Arabic" w:cs="Simplified Arabic"/>
          <w:b/>
          <w:bCs/>
          <w:kern w:val="2"/>
          <w:sz w:val="32"/>
          <w:szCs w:val="32"/>
          <w14:ligatures w14:val="standardContextual"/>
        </w:rPr>
      </w:pPr>
      <w:r w:rsidRPr="00882893">
        <w:rPr>
          <w:rFonts w:ascii="Simplified Arabic" w:eastAsia="Calibri" w:hAnsi="Simplified Arabic" w:cs="Simplified Arabic"/>
          <w:b/>
          <w:bCs/>
          <w:kern w:val="2"/>
          <w:sz w:val="32"/>
          <w:szCs w:val="32"/>
          <w:rtl/>
          <w14:ligatures w14:val="standardContextual"/>
        </w:rPr>
        <w:t>ثانياً: الالتزام بالميزانية</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يتحقق نجاح المشروع عندما يتم إنجازه ضمن الميزانية المعتمدة دون تجاوزات مالية غير مبررة، مع تحقيق الاستخدام الأمثل للموارد المالية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b/>
          <w:bCs/>
          <w:kern w:val="2"/>
          <w:sz w:val="32"/>
          <w:szCs w:val="32"/>
          <w14:ligatures w14:val="standardContextual"/>
        </w:rPr>
      </w:pPr>
      <w:r w:rsidRPr="00882893">
        <w:rPr>
          <w:rFonts w:ascii="Simplified Arabic" w:eastAsia="Calibri" w:hAnsi="Simplified Arabic" w:cs="Simplified Arabic"/>
          <w:b/>
          <w:bCs/>
          <w:kern w:val="2"/>
          <w:sz w:val="32"/>
          <w:szCs w:val="32"/>
          <w:rtl/>
          <w14:ligatures w14:val="standardContextual"/>
        </w:rPr>
        <w:lastRenderedPageBreak/>
        <w:t>ثالثاً: جودة المخرجات</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تشير جودة المخرجات إلى مدى مطابقة نتائج المشروع للمواصفات والمتطلبات المحددة، وقدرتها على تحقيق الأهداف التي أنشئ المشروع من أجلها</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p>
    <w:p w:rsidR="00882893" w:rsidRPr="00882893" w:rsidRDefault="00882893" w:rsidP="00882893">
      <w:pPr>
        <w:spacing w:line="240" w:lineRule="auto"/>
        <w:ind w:firstLine="284"/>
        <w:jc w:val="both"/>
        <w:rPr>
          <w:rFonts w:ascii="Simplified Arabic" w:eastAsia="Calibri" w:hAnsi="Simplified Arabic" w:cs="Simplified Arabic"/>
          <w:b/>
          <w:bCs/>
          <w:kern w:val="2"/>
          <w:sz w:val="32"/>
          <w:szCs w:val="32"/>
          <w14:ligatures w14:val="standardContextual"/>
        </w:rPr>
      </w:pPr>
      <w:r w:rsidRPr="00882893">
        <w:rPr>
          <w:rFonts w:ascii="Simplified Arabic" w:eastAsia="Calibri" w:hAnsi="Simplified Arabic" w:cs="Simplified Arabic"/>
          <w:b/>
          <w:bCs/>
          <w:kern w:val="2"/>
          <w:sz w:val="32"/>
          <w:szCs w:val="32"/>
          <w:rtl/>
          <w14:ligatures w14:val="standardContextual"/>
        </w:rPr>
        <w:t>رابعاً: رضا أصحاب المصلحة</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يعد رضا العملاء والمستفيدين والإدارة العليا وأعضاء فريق المشروع أحد أهم مؤشرات نجاح المشروع، حيث يعكس قدرة المشروع على تلبية احتياجات جميع الأطراف ذات العلاقة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p>
    <w:p w:rsidR="00882893" w:rsidRPr="00882893" w:rsidRDefault="00882893" w:rsidP="00882893">
      <w:pPr>
        <w:spacing w:line="240" w:lineRule="auto"/>
        <w:ind w:firstLine="284"/>
        <w:jc w:val="both"/>
        <w:rPr>
          <w:rFonts w:ascii="Simplified Arabic" w:eastAsia="Calibri" w:hAnsi="Simplified Arabic" w:cs="Simplified Arabic"/>
          <w:b/>
          <w:bCs/>
          <w:kern w:val="2"/>
          <w:sz w:val="32"/>
          <w:szCs w:val="32"/>
          <w14:ligatures w14:val="standardContextual"/>
        </w:rPr>
      </w:pPr>
      <w:r w:rsidRPr="00882893">
        <w:rPr>
          <w:rFonts w:ascii="Simplified Arabic" w:eastAsia="Calibri" w:hAnsi="Simplified Arabic" w:cs="Simplified Arabic"/>
          <w:b/>
          <w:bCs/>
          <w:kern w:val="2"/>
          <w:sz w:val="32"/>
          <w:szCs w:val="32"/>
          <w:rtl/>
          <w14:ligatures w14:val="standardContextual"/>
        </w:rPr>
        <w:t>خامساً: تحقيق القيمة المؤسسية</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rtl/>
          <w14:ligatures w14:val="standardContextual"/>
        </w:rPr>
      </w:pPr>
      <w:r w:rsidRPr="00882893">
        <w:rPr>
          <w:rFonts w:ascii="Simplified Arabic" w:eastAsia="Calibri" w:hAnsi="Simplified Arabic" w:cs="Simplified Arabic"/>
          <w:kern w:val="2"/>
          <w:sz w:val="28"/>
          <w:szCs w:val="28"/>
          <w:rtl/>
          <w14:ligatures w14:val="standardContextual"/>
        </w:rPr>
        <w:t>لا يقتصر نجاح المشروع على إنجاز أنشطته فقط، بل يقاس أيضًا بمقدار القيمة التي يضيفها للمؤسسة، مثل تحسين الأداء، أو زيادة الإنتاجية، أو تطوير الخدمات، أو تعزيز القدرة التنافسية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rtl/>
          <w14:ligatures w14:val="standardContextual"/>
        </w:rPr>
      </w:pPr>
      <w:r w:rsidRPr="00882893">
        <w:rPr>
          <w:rFonts w:ascii="Simplified Arabic" w:eastAsia="Calibri" w:hAnsi="Simplified Arabic" w:cs="Simplified Arabic"/>
          <w:kern w:val="2"/>
          <w:sz w:val="28"/>
          <w:szCs w:val="28"/>
          <w:rtl/>
          <w14:ligatures w14:val="standardContextual"/>
        </w:rPr>
        <w:t>وقد ساعد التحول الرقمي المؤسسات على تحسين هذه المعايير من خلال استخدام الأنظمة الذكية في التخطيط والمتابعة وتحليل الأداء، مما أدى إلى زيادة دقة تنفيذ المشاريع، وتقليل الأخطاء، وتحسين جودة النتائج</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rPr>
          <w:rFonts w:ascii="Simplified Arabic" w:eastAsia="Calibri" w:hAnsi="Simplified Arabic" w:cs="Simplified Arabic"/>
          <w:kern w:val="2"/>
          <w:sz w:val="28"/>
          <w:szCs w:val="28"/>
          <w14:ligatures w14:val="standardContextual"/>
        </w:rPr>
      </w:pPr>
    </w:p>
    <w:p w:rsidR="00882893" w:rsidRPr="00882893" w:rsidRDefault="00882893" w:rsidP="00882893">
      <w:pPr>
        <w:keepNext/>
        <w:keepLines/>
        <w:spacing w:before="40" w:after="0"/>
        <w:outlineLvl w:val="2"/>
        <w:rPr>
          <w:rFonts w:ascii="Simplified Arabic" w:eastAsia="Times New Roman" w:hAnsi="Simplified Arabic" w:cs="Simplified Arabic"/>
          <w:b/>
          <w:bCs/>
          <w:color w:val="000000"/>
          <w:kern w:val="2"/>
          <w:sz w:val="36"/>
          <w:szCs w:val="36"/>
          <w:u w:val="single"/>
          <w14:ligatures w14:val="standardContextual"/>
        </w:rPr>
      </w:pPr>
      <w:r w:rsidRPr="00882893">
        <w:rPr>
          <w:rFonts w:ascii="Simplified Arabic" w:eastAsia="Times New Roman" w:hAnsi="Simplified Arabic" w:cs="Simplified Arabic"/>
          <w:b/>
          <w:bCs/>
          <w:color w:val="000000"/>
          <w:kern w:val="2"/>
          <w:sz w:val="36"/>
          <w:szCs w:val="36"/>
          <w:u w:val="single"/>
          <w14:ligatures w14:val="standardContextual"/>
        </w:rPr>
        <w:t xml:space="preserve"> </w:t>
      </w:r>
      <w:bookmarkStart w:id="28" w:name="_Toc235144300"/>
      <w:proofErr w:type="gramStart"/>
      <w:r w:rsidRPr="00882893">
        <w:rPr>
          <w:rFonts w:ascii="Simplified Arabic" w:eastAsia="Times New Roman" w:hAnsi="Simplified Arabic" w:cs="Simplified Arabic"/>
          <w:b/>
          <w:bCs/>
          <w:color w:val="000000"/>
          <w:kern w:val="2"/>
          <w:sz w:val="36"/>
          <w:szCs w:val="36"/>
          <w:u w:val="single"/>
          <w14:ligatures w14:val="standardContextual"/>
        </w:rPr>
        <w:t>2.14</w:t>
      </w:r>
      <w:proofErr w:type="gramEnd"/>
      <w:r w:rsidRPr="00882893">
        <w:rPr>
          <w:rFonts w:ascii="Simplified Arabic" w:eastAsia="Times New Roman" w:hAnsi="Simplified Arabic" w:cs="Simplified Arabic"/>
          <w:b/>
          <w:bCs/>
          <w:color w:val="000000"/>
          <w:kern w:val="2"/>
          <w:sz w:val="36"/>
          <w:szCs w:val="36"/>
          <w:u w:val="single"/>
          <w14:ligatures w14:val="standardContextual"/>
        </w:rPr>
        <w:t xml:space="preserve"> </w:t>
      </w:r>
      <w:r w:rsidRPr="00882893">
        <w:rPr>
          <w:rFonts w:ascii="Simplified Arabic" w:eastAsia="Times New Roman" w:hAnsi="Simplified Arabic" w:cs="Simplified Arabic"/>
          <w:b/>
          <w:bCs/>
          <w:color w:val="000000"/>
          <w:kern w:val="2"/>
          <w:sz w:val="36"/>
          <w:szCs w:val="36"/>
          <w:u w:val="single"/>
          <w:rtl/>
          <w14:ligatures w14:val="standardContextual"/>
        </w:rPr>
        <w:t>أبعاد إدارة المشاريع</w:t>
      </w:r>
      <w:bookmarkEnd w:id="28"/>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 xml:space="preserve">استنادًا إلى الأدبيات السابقة، وطبيعة الدراسة الحالية، اعتمد الباحث أربعة أبعاد رئيسة لقياس </w:t>
      </w:r>
      <w:r w:rsidRPr="00882893">
        <w:rPr>
          <w:rFonts w:ascii="Simplified Arabic" w:eastAsia="Calibri" w:hAnsi="Simplified Arabic" w:cs="Simplified Arabic"/>
          <w:b/>
          <w:bCs/>
          <w:kern w:val="2"/>
          <w:sz w:val="28"/>
          <w:szCs w:val="28"/>
          <w:rtl/>
          <w14:ligatures w14:val="standardContextual"/>
        </w:rPr>
        <w:t>إدارة المشاريع</w:t>
      </w:r>
      <w:r w:rsidRPr="00882893">
        <w:rPr>
          <w:rFonts w:ascii="Simplified Arabic" w:eastAsia="Calibri" w:hAnsi="Simplified Arabic" w:cs="Simplified Arabic"/>
          <w:kern w:val="2"/>
          <w:sz w:val="28"/>
          <w:szCs w:val="28"/>
          <w:rtl/>
          <w14:ligatures w14:val="standardContextual"/>
        </w:rPr>
        <w:t xml:space="preserve"> بوصفها المتغير التابع، وهي</w:t>
      </w:r>
      <w:r w:rsidRPr="00882893">
        <w:rPr>
          <w:rFonts w:ascii="Simplified Arabic" w:eastAsia="Calibri" w:hAnsi="Simplified Arabic" w:cs="Simplified Arabic"/>
          <w:kern w:val="2"/>
          <w:sz w:val="28"/>
          <w:szCs w:val="28"/>
          <w14:ligatures w14:val="standardContextual"/>
        </w:rPr>
        <w:t xml:space="preserve">: </w:t>
      </w:r>
      <w:r w:rsidRPr="00882893">
        <w:rPr>
          <w:rFonts w:ascii="Simplified Arabic" w:eastAsia="Calibri" w:hAnsi="Simplified Arabic" w:cs="Simplified Arabic"/>
          <w:kern w:val="2"/>
          <w:sz w:val="28"/>
          <w:szCs w:val="28"/>
          <w:rtl/>
          <w14:ligatures w14:val="standardContextual"/>
        </w:rPr>
        <w:t>تخطيط المشاريع، وتنفيذ المشاريع، وإدارة الموارد، ودعم اتخاذ القرار</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rtl/>
          <w14:ligatures w14:val="standardContextual"/>
        </w:rPr>
      </w:pPr>
    </w:p>
    <w:p w:rsidR="00882893" w:rsidRPr="00882893" w:rsidRDefault="00882893" w:rsidP="00882893">
      <w:pPr>
        <w:spacing w:line="240" w:lineRule="auto"/>
        <w:ind w:firstLine="284"/>
        <w:jc w:val="both"/>
        <w:rPr>
          <w:rFonts w:ascii="Simplified Arabic" w:eastAsia="Calibri" w:hAnsi="Simplified Arabic" w:cs="Simplified Arabic"/>
          <w:b/>
          <w:bCs/>
          <w:kern w:val="2"/>
          <w:sz w:val="32"/>
          <w:szCs w:val="32"/>
          <w14:ligatures w14:val="standardContextual"/>
        </w:rPr>
      </w:pPr>
      <w:r w:rsidRPr="00882893">
        <w:rPr>
          <w:rFonts w:ascii="Simplified Arabic" w:eastAsia="Calibri" w:hAnsi="Simplified Arabic" w:cs="Simplified Arabic"/>
          <w:b/>
          <w:bCs/>
          <w:kern w:val="2"/>
          <w:sz w:val="32"/>
          <w:szCs w:val="32"/>
          <w:rtl/>
          <w14:ligatures w14:val="standardContextual"/>
        </w:rPr>
        <w:t>أولاً: تخطيط المشاريع</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يشير تخطيط المشاريع إلى عملية تحديد أهداف المشروع، ونطاقه، والجدول الزمني، والموارد، والميزانية، والمخاطر، بما يضمن وجود خطة واضحة توجه جميع مراحل التنفيذ</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lastRenderedPageBreak/>
        <w:t>ويمثل التخطيط الفعال أساس نجاح المشروع، حيث يساعد على تقليل المخاطر وتحسين توزيع الموارد، كما يسهم التحول الرقمي في رفع جودة التخطيط من خلال استخدام تطبيقات إدارة المشاريع الرقمية وتحليل البيانات</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p>
    <w:p w:rsidR="00882893" w:rsidRPr="00882893" w:rsidRDefault="00882893" w:rsidP="00882893">
      <w:pPr>
        <w:spacing w:line="240" w:lineRule="auto"/>
        <w:ind w:firstLine="284"/>
        <w:jc w:val="both"/>
        <w:rPr>
          <w:rFonts w:ascii="Simplified Arabic" w:eastAsia="Calibri" w:hAnsi="Simplified Arabic" w:cs="Simplified Arabic"/>
          <w:b/>
          <w:bCs/>
          <w:kern w:val="2"/>
          <w:sz w:val="32"/>
          <w:szCs w:val="32"/>
          <w14:ligatures w14:val="standardContextual"/>
        </w:rPr>
      </w:pPr>
      <w:r w:rsidRPr="00882893">
        <w:rPr>
          <w:rFonts w:ascii="Simplified Arabic" w:eastAsia="Calibri" w:hAnsi="Simplified Arabic" w:cs="Simplified Arabic"/>
          <w:b/>
          <w:bCs/>
          <w:kern w:val="2"/>
          <w:sz w:val="32"/>
          <w:szCs w:val="32"/>
          <w:rtl/>
          <w14:ligatures w14:val="standardContextual"/>
        </w:rPr>
        <w:t>ثانياً: تنفيذ المشاريع</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يقصد بتنفيذ المشاريع تحويل الخطط الموضوعة إلى أعمال فعلية، مع متابعة سير الأنشطة والتأكد من تحقيق الأهداف المحددة وفق الجدول الزمني والميزانية المعتمدين</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وتساعد الأنظمة الرقمية في تحسين تنفيذ المشاريع من خلال توفير معلومات لحظية عن تقدم العمل، وتعزيز التعاون بين أعضاء الفريق، وتحسين إدارة المهام</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p>
    <w:p w:rsidR="00882893" w:rsidRPr="00882893" w:rsidRDefault="00882893" w:rsidP="00882893">
      <w:pPr>
        <w:spacing w:line="240" w:lineRule="auto"/>
        <w:ind w:firstLine="284"/>
        <w:jc w:val="both"/>
        <w:rPr>
          <w:rFonts w:ascii="Simplified Arabic" w:eastAsia="Calibri" w:hAnsi="Simplified Arabic" w:cs="Simplified Arabic"/>
          <w:b/>
          <w:bCs/>
          <w:kern w:val="2"/>
          <w:sz w:val="32"/>
          <w:szCs w:val="32"/>
          <w14:ligatures w14:val="standardContextual"/>
        </w:rPr>
      </w:pPr>
      <w:r w:rsidRPr="00882893">
        <w:rPr>
          <w:rFonts w:ascii="Simplified Arabic" w:eastAsia="Calibri" w:hAnsi="Simplified Arabic" w:cs="Simplified Arabic"/>
          <w:b/>
          <w:bCs/>
          <w:kern w:val="2"/>
          <w:sz w:val="32"/>
          <w:szCs w:val="32"/>
          <w:rtl/>
          <w14:ligatures w14:val="standardContextual"/>
        </w:rPr>
        <w:t>ثالثاً: إدارة الموارد</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تعني إدارة الموارد التخطيط لاستخدام الموارد البشرية والمالية والتقنية وتنظيمها ومتابعتها بما يضمن تحقيق أعلى كفاءة ممكنة وتقليل الهدر</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وقد أصبحت الأنظمة الرقمية تساعد مديري المشاريع في توزيع الموارد بصورة أكثر دقة، وتحليل معدلات استخدامها، والتنبؤ بالاحتياجات المستقبلية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p>
    <w:p w:rsidR="00882893" w:rsidRPr="00882893" w:rsidRDefault="00882893" w:rsidP="00882893">
      <w:pPr>
        <w:spacing w:line="240" w:lineRule="auto"/>
        <w:ind w:firstLine="284"/>
        <w:jc w:val="both"/>
        <w:rPr>
          <w:rFonts w:ascii="Simplified Arabic" w:eastAsia="Calibri" w:hAnsi="Simplified Arabic" w:cs="Simplified Arabic"/>
          <w:b/>
          <w:bCs/>
          <w:kern w:val="2"/>
          <w:sz w:val="32"/>
          <w:szCs w:val="32"/>
          <w14:ligatures w14:val="standardContextual"/>
        </w:rPr>
      </w:pPr>
      <w:r w:rsidRPr="00882893">
        <w:rPr>
          <w:rFonts w:ascii="Simplified Arabic" w:eastAsia="Calibri" w:hAnsi="Simplified Arabic" w:cs="Simplified Arabic"/>
          <w:b/>
          <w:bCs/>
          <w:kern w:val="2"/>
          <w:sz w:val="32"/>
          <w:szCs w:val="32"/>
          <w:rtl/>
          <w14:ligatures w14:val="standardContextual"/>
        </w:rPr>
        <w:t>رابعاً: دعم اتخاذ القرار</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يشير هذا البعد إلى قدرة إدارة المشروع على اتخاذ قرارات مناسبة اعتمادًا على البيانات والمعلومات المتاحة، بما يسهم في معالجة المشكلات وتحقيق أهداف المشروع</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وفي ظل التحول الرقمي، أصبحت عملية اتخاذ القرار تعتمد بصورة أكبر على تحليلات البيانات، ولوحات المعلومات، وتقنيات الذكاء الاصطناعي، مما يزيد من دقة القرارات وسرعة الاستجابة للمتغيرات</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rtl/>
          <w14:ligatures w14:val="standardContextual"/>
        </w:rPr>
      </w:pPr>
    </w:p>
    <w:p w:rsidR="00882893" w:rsidRPr="00882893" w:rsidRDefault="00882893" w:rsidP="00882893">
      <w:pPr>
        <w:rPr>
          <w:rFonts w:ascii="Simplified Arabic" w:eastAsia="Calibri" w:hAnsi="Simplified Arabic" w:cs="Simplified Arabic"/>
          <w:kern w:val="2"/>
          <w:sz w:val="28"/>
          <w:szCs w:val="28"/>
          <w:rtl/>
          <w14:ligatures w14:val="standardContextual"/>
        </w:rPr>
      </w:pPr>
    </w:p>
    <w:p w:rsidR="00882893" w:rsidRPr="00882893" w:rsidRDefault="00882893" w:rsidP="00882893">
      <w:pPr>
        <w:spacing w:before="100" w:beforeAutospacing="1" w:after="100" w:afterAutospacing="1" w:line="240" w:lineRule="auto"/>
        <w:jc w:val="center"/>
        <w:outlineLvl w:val="1"/>
        <w:rPr>
          <w:rFonts w:ascii="Simplified Arabic" w:eastAsia="Times New Roman" w:hAnsi="Simplified Arabic" w:cs="Simplified Arabic"/>
          <w:b/>
          <w:bCs/>
          <w:sz w:val="40"/>
          <w:szCs w:val="40"/>
          <w:u w:val="single"/>
        </w:rPr>
      </w:pPr>
      <w:bookmarkStart w:id="29" w:name="_Toc235144301"/>
      <w:r w:rsidRPr="00882893">
        <w:rPr>
          <w:rFonts w:ascii="Simplified Arabic" w:eastAsia="Times New Roman" w:hAnsi="Simplified Arabic" w:cs="Simplified Arabic"/>
          <w:b/>
          <w:bCs/>
          <w:sz w:val="40"/>
          <w:szCs w:val="40"/>
          <w:u w:val="single"/>
          <w:rtl/>
        </w:rPr>
        <w:lastRenderedPageBreak/>
        <w:t>المبحث الثالث</w:t>
      </w:r>
      <w:bookmarkEnd w:id="29"/>
    </w:p>
    <w:p w:rsidR="00882893" w:rsidRPr="00882893" w:rsidRDefault="00882893" w:rsidP="00882893">
      <w:pPr>
        <w:jc w:val="center"/>
        <w:rPr>
          <w:rFonts w:ascii="Simplified Arabic" w:eastAsia="Calibri" w:hAnsi="Simplified Arabic" w:cs="Simplified Arabic"/>
          <w:b/>
          <w:bCs/>
          <w:kern w:val="2"/>
          <w:sz w:val="40"/>
          <w:szCs w:val="40"/>
          <w:rtl/>
          <w14:ligatures w14:val="standardContextual"/>
        </w:rPr>
      </w:pPr>
      <w:r w:rsidRPr="00882893">
        <w:rPr>
          <w:rFonts w:ascii="Simplified Arabic" w:eastAsia="Calibri" w:hAnsi="Simplified Arabic" w:cs="Simplified Arabic"/>
          <w:b/>
          <w:bCs/>
          <w:kern w:val="2"/>
          <w:sz w:val="40"/>
          <w:szCs w:val="40"/>
          <w:rtl/>
          <w14:ligatures w14:val="standardContextual"/>
        </w:rPr>
        <w:t>العلاقة بين التحول الرقمي وإدارة المشاريع</w:t>
      </w:r>
    </w:p>
    <w:p w:rsidR="00882893" w:rsidRPr="00882893" w:rsidRDefault="00882893" w:rsidP="00882893">
      <w:pPr>
        <w:jc w:val="center"/>
        <w:rPr>
          <w:rFonts w:ascii="Simplified Arabic" w:eastAsia="Calibri" w:hAnsi="Simplified Arabic" w:cs="Simplified Arabic"/>
          <w:b/>
          <w:bCs/>
          <w:kern w:val="2"/>
          <w:sz w:val="40"/>
          <w:szCs w:val="40"/>
          <w14:ligatures w14:val="standardContextual"/>
        </w:rPr>
      </w:pPr>
    </w:p>
    <w:p w:rsidR="00882893" w:rsidRPr="00882893" w:rsidRDefault="00882893" w:rsidP="00882893">
      <w:pPr>
        <w:keepNext/>
        <w:keepLines/>
        <w:spacing w:before="40" w:after="0"/>
        <w:outlineLvl w:val="2"/>
        <w:rPr>
          <w:rFonts w:ascii="Simplified Arabic" w:eastAsia="Times New Roman" w:hAnsi="Simplified Arabic" w:cs="Simplified Arabic"/>
          <w:b/>
          <w:bCs/>
          <w:color w:val="000000"/>
          <w:kern w:val="2"/>
          <w:sz w:val="36"/>
          <w:szCs w:val="36"/>
          <w:u w:val="single"/>
          <w14:ligatures w14:val="standardContextual"/>
        </w:rPr>
      </w:pPr>
      <w:r w:rsidRPr="00882893">
        <w:rPr>
          <w:rFonts w:ascii="Simplified Arabic" w:eastAsia="Times New Roman" w:hAnsi="Simplified Arabic" w:cs="Simplified Arabic"/>
          <w:b/>
          <w:bCs/>
          <w:color w:val="000000"/>
          <w:kern w:val="2"/>
          <w:sz w:val="36"/>
          <w:szCs w:val="36"/>
          <w:u w:val="single"/>
          <w14:ligatures w14:val="standardContextual"/>
        </w:rPr>
        <w:t xml:space="preserve"> </w:t>
      </w:r>
      <w:bookmarkStart w:id="30" w:name="_Toc235144302"/>
      <w:proofErr w:type="gramStart"/>
      <w:r w:rsidRPr="00882893">
        <w:rPr>
          <w:rFonts w:ascii="Simplified Arabic" w:eastAsia="Times New Roman" w:hAnsi="Simplified Arabic" w:cs="Simplified Arabic"/>
          <w:b/>
          <w:bCs/>
          <w:color w:val="000000"/>
          <w:kern w:val="2"/>
          <w:sz w:val="36"/>
          <w:szCs w:val="36"/>
          <w:u w:val="single"/>
          <w14:ligatures w14:val="standardContextual"/>
        </w:rPr>
        <w:t>2.15</w:t>
      </w:r>
      <w:proofErr w:type="gramEnd"/>
      <w:r w:rsidRPr="00882893">
        <w:rPr>
          <w:rFonts w:ascii="Simplified Arabic" w:eastAsia="Times New Roman" w:hAnsi="Simplified Arabic" w:cs="Simplified Arabic"/>
          <w:b/>
          <w:bCs/>
          <w:color w:val="000000"/>
          <w:kern w:val="2"/>
          <w:sz w:val="36"/>
          <w:szCs w:val="36"/>
          <w:u w:val="single"/>
          <w14:ligatures w14:val="standardContextual"/>
        </w:rPr>
        <w:t xml:space="preserve"> </w:t>
      </w:r>
      <w:r w:rsidRPr="00882893">
        <w:rPr>
          <w:rFonts w:ascii="Simplified Arabic" w:eastAsia="Times New Roman" w:hAnsi="Simplified Arabic" w:cs="Simplified Arabic"/>
          <w:b/>
          <w:bCs/>
          <w:color w:val="000000"/>
          <w:kern w:val="2"/>
          <w:sz w:val="36"/>
          <w:szCs w:val="36"/>
          <w:u w:val="single"/>
          <w:rtl/>
          <w14:ligatures w14:val="standardContextual"/>
        </w:rPr>
        <w:t>العلاقة بين التحول الرقمي وإدارة المشاريع</w:t>
      </w:r>
      <w:bookmarkEnd w:id="30"/>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شهدت إدارة المشاريع خلال السنوات الأخيرة تطورًا ملحوظًا نتيجة التقدم المتسارع في التقنيات الرقمية، حيث أصبحت المؤسسات تعتمد بصورة متزايدة على أنظمة المعلومات، والحوسبة السحابية، وتحليل البيانات، والذكاء الاصطناعي، ومنصات إدارة المشاريع الإلكترونية لتحسين كفاءة تنفيذ المشاريع. وقد أدى هذا التطور إلى ظهور ممارسات جديدة في إدارة المشاريع تعتمد على البيانات والتقنيات الذكية، مما عزز قدرة المؤسسات على التخطيط والمتابعة واتخاذ القرار بصورة أكثر دقة وفاعلية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وتشير الأدبيات الحديثة إلى أن التحول الرقمي لم يعد مجرد وسيلة لتطوير البنية التقنية للمؤسسة، بل أصبح عنصرًا استراتيجيًا يؤثر في جميع مراحل دورة حياة المشروع، ابتداءً من تحديد المتطلبات وإعداد الخطط، مرورًا بتنفيذ الأنشطة ومراقبة الأداء، وانتهاءً بتقييم النتائج واستخلاص الدروس المستفادة. كما ساعدت التقنيات الرقمية على تحسين التواصل بين فرق العمل، وزيادة سرعة تبادل المعلومات، وتقليل الأخطاء الناتجة عن العمليات اليدوية، مما انعكس إيجابًا على جودة إدارة المشاريع</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ويؤكد معهد إدارة المشاريع</w:t>
      </w:r>
      <w:r w:rsidRPr="00882893">
        <w:rPr>
          <w:rFonts w:ascii="Simplified Arabic" w:eastAsia="Calibri" w:hAnsi="Simplified Arabic" w:cs="Simplified Arabic"/>
          <w:kern w:val="2"/>
          <w:sz w:val="28"/>
          <w:szCs w:val="28"/>
          <w14:ligatures w14:val="standardContextual"/>
        </w:rPr>
        <w:t xml:space="preserve"> (</w:t>
      </w:r>
      <w:r w:rsidRPr="00882893">
        <w:rPr>
          <w:rFonts w:ascii="Times New Roman" w:eastAsia="Calibri" w:hAnsi="Times New Roman" w:cs="Times New Roman"/>
          <w:kern w:val="2"/>
          <w:sz w:val="28"/>
          <w:szCs w:val="28"/>
          <w14:ligatures w14:val="standardContextual"/>
        </w:rPr>
        <w:t>PMI</w:t>
      </w:r>
      <w:r w:rsidRPr="00882893">
        <w:rPr>
          <w:rFonts w:ascii="Simplified Arabic" w:eastAsia="Calibri" w:hAnsi="Simplified Arabic" w:cs="Simplified Arabic"/>
          <w:kern w:val="2"/>
          <w:sz w:val="28"/>
          <w:szCs w:val="28"/>
          <w14:ligatures w14:val="standardContextual"/>
        </w:rPr>
        <w:t xml:space="preserve">) </w:t>
      </w:r>
      <w:r w:rsidRPr="00882893">
        <w:rPr>
          <w:rFonts w:ascii="Simplified Arabic" w:eastAsia="Calibri" w:hAnsi="Simplified Arabic" w:cs="Simplified Arabic"/>
          <w:kern w:val="2"/>
          <w:sz w:val="28"/>
          <w:szCs w:val="28"/>
          <w:rtl/>
          <w14:ligatures w14:val="standardContextual"/>
        </w:rPr>
        <w:t>أن استخدام التقنيات الرقمية الحديثة يسهم في تعزيز قدرة مديري المشاريع على اتخاذ قرارات مبنية على بيانات دقيقة، وتحسين إدارة المخاطر، ومراقبة الأداء بصورة لحظية، وهو ما يؤدي إلى رفع احتمالية نجاح المشاريع وتحقيق أهدافها ضمن الوقت والتكلفة المحددين</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rPr>
          <w:rFonts w:ascii="Simplified Arabic" w:eastAsia="Calibri" w:hAnsi="Simplified Arabic" w:cs="Simplified Arabic"/>
          <w:kern w:val="2"/>
          <w:sz w:val="28"/>
          <w:szCs w:val="28"/>
          <w14:ligatures w14:val="standardContextual"/>
        </w:rPr>
      </w:pPr>
    </w:p>
    <w:p w:rsidR="00882893" w:rsidRPr="00882893" w:rsidRDefault="00882893" w:rsidP="00882893">
      <w:pPr>
        <w:keepNext/>
        <w:keepLines/>
        <w:spacing w:before="40" w:after="0"/>
        <w:outlineLvl w:val="3"/>
        <w:rPr>
          <w:rFonts w:ascii="Simplified Arabic" w:eastAsia="Times New Roman" w:hAnsi="Simplified Arabic" w:cs="Simplified Arabic"/>
          <w:b/>
          <w:bCs/>
          <w:color w:val="000000"/>
          <w:kern w:val="2"/>
          <w:sz w:val="32"/>
          <w:szCs w:val="32"/>
          <w:u w:val="single"/>
          <w14:ligatures w14:val="standardContextual"/>
        </w:rPr>
      </w:pPr>
      <w:r w:rsidRPr="00882893">
        <w:rPr>
          <w:rFonts w:ascii="Simplified Arabic" w:eastAsia="Times New Roman" w:hAnsi="Simplified Arabic" w:cs="Simplified Arabic"/>
          <w:b/>
          <w:bCs/>
          <w:color w:val="000000"/>
          <w:kern w:val="2"/>
          <w:sz w:val="32"/>
          <w:szCs w:val="32"/>
          <w:u w:val="single"/>
          <w14:ligatures w14:val="standardContextual"/>
        </w:rPr>
        <w:t xml:space="preserve"> 2.15.1</w:t>
      </w:r>
      <w:r w:rsidRPr="00882893">
        <w:rPr>
          <w:rFonts w:ascii="Simplified Arabic" w:eastAsia="Times New Roman" w:hAnsi="Simplified Arabic" w:cs="Simplified Arabic"/>
          <w:b/>
          <w:bCs/>
          <w:color w:val="000000"/>
          <w:kern w:val="2"/>
          <w:sz w:val="32"/>
          <w:szCs w:val="32"/>
          <w:u w:val="single"/>
          <w:rtl/>
          <w14:ligatures w14:val="standardContextual"/>
        </w:rPr>
        <w:t>أثر التحول الرقمي على تخطيط المشاريع</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 xml:space="preserve">يمثل التخطيط المرحلة الأساسية التي تُبنى عليها جميع مراحل المشروع، ولذلك فإن أي تطوير في جودة التخطيط ينعكس بصورة مباشرة على نجاح المشروع. وقد وفر التحول الرقمي أدوات </w:t>
      </w:r>
      <w:r w:rsidRPr="00882893">
        <w:rPr>
          <w:rFonts w:ascii="Simplified Arabic" w:eastAsia="Calibri" w:hAnsi="Simplified Arabic" w:cs="Simplified Arabic"/>
          <w:kern w:val="2"/>
          <w:sz w:val="28"/>
          <w:szCs w:val="28"/>
          <w:rtl/>
          <w14:ligatures w14:val="standardContextual"/>
        </w:rPr>
        <w:lastRenderedPageBreak/>
        <w:t>متقدمة تساعد مديري المشاريع على إعداد الجداول الزمنية، وتقدير الموارد، وتحليل المخاطر، وتحديد الأولويات، بالاعتماد على البيانات التاريخية والمؤشرات الرقمية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كما أتاحت تطبيقات إدارة المشاريع الرقمية إمكانية تحديث الخطط بصورة مستمرة وفق المتغيرات التي تطرأ أثناء تنفيذ المشروع، مما يزيد من مرونة التخطيط وقدرة المؤسسة على الاستجابة للتحديات</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rtl/>
          <w14:ligatures w14:val="standardContextual"/>
        </w:rPr>
      </w:pPr>
    </w:p>
    <w:p w:rsidR="00882893" w:rsidRPr="00882893" w:rsidRDefault="00882893" w:rsidP="00882893">
      <w:pPr>
        <w:keepNext/>
        <w:keepLines/>
        <w:spacing w:before="40" w:after="0"/>
        <w:outlineLvl w:val="3"/>
        <w:rPr>
          <w:rFonts w:ascii="Simplified Arabic" w:eastAsia="Times New Roman" w:hAnsi="Simplified Arabic" w:cs="Simplified Arabic"/>
          <w:b/>
          <w:bCs/>
          <w:color w:val="000000"/>
          <w:kern w:val="2"/>
          <w:sz w:val="32"/>
          <w:szCs w:val="32"/>
          <w:u w:val="single"/>
          <w14:ligatures w14:val="standardContextual"/>
        </w:rPr>
      </w:pPr>
      <w:r w:rsidRPr="00882893">
        <w:rPr>
          <w:rFonts w:ascii="Simplified Arabic" w:eastAsia="Times New Roman" w:hAnsi="Simplified Arabic" w:cs="Simplified Arabic"/>
          <w:b/>
          <w:bCs/>
          <w:color w:val="000000"/>
          <w:kern w:val="2"/>
          <w:sz w:val="32"/>
          <w:szCs w:val="32"/>
          <w:u w:val="single"/>
          <w14:ligatures w14:val="standardContextual"/>
        </w:rPr>
        <w:t xml:space="preserve"> 2.15.2 </w:t>
      </w:r>
      <w:r w:rsidRPr="00882893">
        <w:rPr>
          <w:rFonts w:ascii="Simplified Arabic" w:eastAsia="Times New Roman" w:hAnsi="Simplified Arabic" w:cs="Simplified Arabic"/>
          <w:b/>
          <w:bCs/>
          <w:color w:val="000000"/>
          <w:kern w:val="2"/>
          <w:sz w:val="32"/>
          <w:szCs w:val="32"/>
          <w:u w:val="single"/>
          <w:rtl/>
          <w14:ligatures w14:val="standardContextual"/>
        </w:rPr>
        <w:t>أثر التحول الرقمي على تنفيذ المشاريع</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 xml:space="preserve">يسهم التحول الرقمي في تحسين كفاءة تنفيذ المشاريع من خلال </w:t>
      </w:r>
      <w:proofErr w:type="spellStart"/>
      <w:r w:rsidRPr="00882893">
        <w:rPr>
          <w:rFonts w:ascii="Simplified Arabic" w:eastAsia="Calibri" w:hAnsi="Simplified Arabic" w:cs="Simplified Arabic"/>
          <w:kern w:val="2"/>
          <w:sz w:val="28"/>
          <w:szCs w:val="28"/>
          <w:rtl/>
          <w14:ligatures w14:val="standardContextual"/>
        </w:rPr>
        <w:t>أتمتة</w:t>
      </w:r>
      <w:proofErr w:type="spellEnd"/>
      <w:r w:rsidRPr="00882893">
        <w:rPr>
          <w:rFonts w:ascii="Simplified Arabic" w:eastAsia="Calibri" w:hAnsi="Simplified Arabic" w:cs="Simplified Arabic"/>
          <w:kern w:val="2"/>
          <w:sz w:val="28"/>
          <w:szCs w:val="28"/>
          <w:rtl/>
          <w14:ligatures w14:val="standardContextual"/>
        </w:rPr>
        <w:t xml:space="preserve"> العديد من العمليات التشغيلية، وتقليل الأعمال الورقية، وتوفير أدوات إلكترونية لتوزيع المهام ومتابعة الإنجاز، بالإضافة إلى تعزيز التواصل بين أعضاء فرق العمل</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كما تسمح الأنظمة الرقمية بمتابعة تقدم المشروع بصورة لحظية، وإصدار تقارير دورية توضح نسب الإنجاز والانحرافات، مما يساعد الإدارة على اتخاذ الإجراءات التصحيحية في الوقت المناسب وتقليل احتمالية تأخر المشاريع</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p>
    <w:p w:rsidR="00882893" w:rsidRPr="00882893" w:rsidRDefault="00882893" w:rsidP="00882893">
      <w:pPr>
        <w:keepNext/>
        <w:keepLines/>
        <w:spacing w:before="40" w:after="0"/>
        <w:outlineLvl w:val="3"/>
        <w:rPr>
          <w:rFonts w:ascii="Simplified Arabic" w:eastAsia="Times New Roman" w:hAnsi="Simplified Arabic" w:cs="Simplified Arabic"/>
          <w:b/>
          <w:bCs/>
          <w:color w:val="000000"/>
          <w:kern w:val="2"/>
          <w:sz w:val="32"/>
          <w:szCs w:val="32"/>
          <w:u w:val="single"/>
          <w14:ligatures w14:val="standardContextual"/>
        </w:rPr>
      </w:pPr>
      <w:r w:rsidRPr="00882893">
        <w:rPr>
          <w:rFonts w:ascii="Simplified Arabic" w:eastAsia="Times New Roman" w:hAnsi="Simplified Arabic" w:cs="Simplified Arabic"/>
          <w:b/>
          <w:bCs/>
          <w:color w:val="000000"/>
          <w:kern w:val="2"/>
          <w:sz w:val="32"/>
          <w:szCs w:val="32"/>
          <w:u w:val="single"/>
          <w14:ligatures w14:val="standardContextual"/>
        </w:rPr>
        <w:t xml:space="preserve"> 2.15.3 </w:t>
      </w:r>
      <w:r w:rsidRPr="00882893">
        <w:rPr>
          <w:rFonts w:ascii="Simplified Arabic" w:eastAsia="Times New Roman" w:hAnsi="Simplified Arabic" w:cs="Simplified Arabic"/>
          <w:b/>
          <w:bCs/>
          <w:color w:val="000000"/>
          <w:kern w:val="2"/>
          <w:sz w:val="32"/>
          <w:szCs w:val="32"/>
          <w:u w:val="single"/>
          <w:rtl/>
          <w14:ligatures w14:val="standardContextual"/>
        </w:rPr>
        <w:t>أثر التحول الرقمي على إدارة الموارد</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تعد إدارة الموارد من العناصر الأساسية في نجاح المشاريع، إذ تعتمد على الاستخدام الأمثل للموارد البشرية والمالية والتقنية. وقد أسهم التحول الرقمي في تطوير هذا الجانب من خلال استخدام أنظمة ذكية تساعد في توزيع الموارد، ومتابعة معدلات استخدامها، وتحليل كفاءتها، والتنبؤ بالاحتياجات المستقبلية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كما تساعد هذه الأنظمة في تقليل الهدر، وتحسين استغلال الموارد، وزيادة الإنتاجية، مما ينعكس بصورة إيجابية على أداء المشروع وتحقيق أهدافه</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rtl/>
          <w14:ligatures w14:val="standardContextual"/>
        </w:rPr>
      </w:pPr>
    </w:p>
    <w:p w:rsidR="00882893" w:rsidRPr="00882893" w:rsidRDefault="00882893" w:rsidP="00882893">
      <w:pPr>
        <w:keepNext/>
        <w:keepLines/>
        <w:spacing w:before="40" w:after="0"/>
        <w:outlineLvl w:val="3"/>
        <w:rPr>
          <w:rFonts w:ascii="Simplified Arabic" w:eastAsia="Times New Roman" w:hAnsi="Simplified Arabic" w:cs="Simplified Arabic"/>
          <w:b/>
          <w:bCs/>
          <w:color w:val="000000"/>
          <w:kern w:val="2"/>
          <w:sz w:val="32"/>
          <w:szCs w:val="32"/>
          <w:u w:val="single"/>
          <w14:ligatures w14:val="standardContextual"/>
        </w:rPr>
      </w:pPr>
      <w:r w:rsidRPr="00882893">
        <w:rPr>
          <w:rFonts w:ascii="Simplified Arabic" w:eastAsia="Times New Roman" w:hAnsi="Simplified Arabic" w:cs="Simplified Arabic"/>
          <w:b/>
          <w:bCs/>
          <w:color w:val="000000"/>
          <w:kern w:val="2"/>
          <w:sz w:val="32"/>
          <w:szCs w:val="32"/>
          <w:u w:val="single"/>
          <w14:ligatures w14:val="standardContextual"/>
        </w:rPr>
        <w:t xml:space="preserve"> 2.15.4 </w:t>
      </w:r>
      <w:r w:rsidRPr="00882893">
        <w:rPr>
          <w:rFonts w:ascii="Simplified Arabic" w:eastAsia="Times New Roman" w:hAnsi="Simplified Arabic" w:cs="Simplified Arabic"/>
          <w:b/>
          <w:bCs/>
          <w:color w:val="000000"/>
          <w:kern w:val="2"/>
          <w:sz w:val="32"/>
          <w:szCs w:val="32"/>
          <w:u w:val="single"/>
          <w:rtl/>
          <w14:ligatures w14:val="standardContextual"/>
        </w:rPr>
        <w:t>أثر التحول الرقمي على اتخاذ القرار</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أصبحت عملية اتخاذ القرار في إدارة المشاريع تعتمد بصورة متزايدة على البيانات الضخمة وتقنيات التحليل الذكي، حيث توفر الأنظمة الرقمية معلومات دقيقة وحديثة تساعد مديري المشاريع على تقييم البدائل المختلفة واختيار الحلول الأكثر ملاءمة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lastRenderedPageBreak/>
        <w:t>كما تسهم تطبيقات الذكاء الاصطناعي في التنبؤ بالمخاطر، وتحليل السيناريوهات المحتملة، وتقديم توصيات تدعم متخذي القرار، مما يؤدي إلى تحسين جودة القرارات وتقليل درجة عدم اليقين أثناء تنفيذ المشاريع</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rtl/>
          <w14:ligatures w14:val="standardContextual"/>
        </w:rPr>
      </w:pPr>
    </w:p>
    <w:p w:rsidR="00882893" w:rsidRPr="00882893" w:rsidRDefault="00882893" w:rsidP="00882893">
      <w:pPr>
        <w:keepNext/>
        <w:keepLines/>
        <w:spacing w:before="40" w:after="0"/>
        <w:outlineLvl w:val="3"/>
        <w:rPr>
          <w:rFonts w:ascii="Simplified Arabic" w:eastAsia="Times New Roman" w:hAnsi="Simplified Arabic" w:cs="Simplified Arabic"/>
          <w:b/>
          <w:bCs/>
          <w:color w:val="000000"/>
          <w:kern w:val="2"/>
          <w:sz w:val="32"/>
          <w:szCs w:val="32"/>
          <w:u w:val="single"/>
          <w14:ligatures w14:val="standardContextual"/>
        </w:rPr>
      </w:pPr>
      <w:r w:rsidRPr="00882893">
        <w:rPr>
          <w:rFonts w:ascii="Simplified Arabic" w:eastAsia="Times New Roman" w:hAnsi="Simplified Arabic" w:cs="Simplified Arabic"/>
          <w:b/>
          <w:bCs/>
          <w:color w:val="000000"/>
          <w:kern w:val="2"/>
          <w:sz w:val="32"/>
          <w:szCs w:val="32"/>
          <w:u w:val="single"/>
          <w14:ligatures w14:val="standardContextual"/>
        </w:rPr>
        <w:t xml:space="preserve"> 2.15.5 </w:t>
      </w:r>
      <w:r w:rsidRPr="00882893">
        <w:rPr>
          <w:rFonts w:ascii="Simplified Arabic" w:eastAsia="Times New Roman" w:hAnsi="Simplified Arabic" w:cs="Simplified Arabic"/>
          <w:b/>
          <w:bCs/>
          <w:color w:val="000000"/>
          <w:kern w:val="2"/>
          <w:sz w:val="32"/>
          <w:szCs w:val="32"/>
          <w:u w:val="single"/>
          <w:rtl/>
          <w14:ligatures w14:val="standardContextual"/>
        </w:rPr>
        <w:t>دور التقنيات الرقمية في رفع معدلات نجاح المشاريع</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ترتبط معدلات نجاح المشاريع ارتباطًا وثيقًا بقدرة المؤسسة على إدارة الوقت والتكلفة والجودة والمخاطر بصورة متوازنة. وفي هذا الإطار، أسهم التحول الرقمي في تطوير أدوات إدارة المشاريع، من خلال توفير مؤشرات أداء لحظية، ولوحات معلومات تفاعلية، وتقارير تحليلية تساعد في تقييم الأداء بصورة مستمرة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كما أدى استخدام التقنيات الرقمية إلى تحسين التعاون بين فرق العمل، وتسريع تبادل المعلومات، وزيادة دقة التخطيط، وتحسين إدارة المخاطر، مما أدى إلى رفع معدلات نجاح المشاريع وتقليل احتمالية فشلها</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وبناءً على ما سبق، يمكن القول إن التحول الرقمي يمثل عاملًا مؤثرًا في تطوير إدارة المشاريع، حيث يسهم في تحسين التخطيط والتنفيذ وإدارة الموارد واتخاذ القرار، وهي الأبعاد التي اعتمدتها الدراسة الحالية لقياس أثر التحول الرقمي على إدارة المشاريع</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rPr>
          <w:rFonts w:ascii="Simplified Arabic" w:eastAsia="Calibri" w:hAnsi="Simplified Arabic" w:cs="Simplified Arabic"/>
          <w:kern w:val="2"/>
          <w:sz w:val="28"/>
          <w:szCs w:val="28"/>
          <w14:ligatures w14:val="standardContextual"/>
        </w:rPr>
      </w:pPr>
    </w:p>
    <w:p w:rsidR="00882893" w:rsidRPr="00882893" w:rsidRDefault="00882893" w:rsidP="00882893">
      <w:pPr>
        <w:rPr>
          <w:rFonts w:ascii="Simplified Arabic" w:eastAsia="Calibri" w:hAnsi="Simplified Arabic" w:cs="Simplified Arabic"/>
          <w:kern w:val="2"/>
          <w:sz w:val="28"/>
          <w:szCs w:val="28"/>
          <w14:ligatures w14:val="standardContextual"/>
        </w:rPr>
      </w:pPr>
    </w:p>
    <w:p w:rsidR="00882893" w:rsidRPr="00882893" w:rsidRDefault="00882893" w:rsidP="00882893">
      <w:pPr>
        <w:rPr>
          <w:rFonts w:ascii="Simplified Arabic" w:eastAsia="Calibri" w:hAnsi="Simplified Arabic" w:cs="Simplified Arabic"/>
          <w:kern w:val="2"/>
          <w:sz w:val="28"/>
          <w:szCs w:val="28"/>
          <w:rtl/>
          <w14:ligatures w14:val="standardContextual"/>
        </w:rPr>
      </w:pPr>
    </w:p>
    <w:p w:rsidR="00882893" w:rsidRPr="00882893" w:rsidRDefault="00882893" w:rsidP="00882893">
      <w:pPr>
        <w:rPr>
          <w:rFonts w:ascii="Sakkal Majalla" w:eastAsia="Calibri" w:hAnsi="Sakkal Majalla" w:cs="Sakkal Majalla"/>
          <w:kern w:val="2"/>
          <w:sz w:val="28"/>
          <w:szCs w:val="28"/>
          <w:u w:val="single"/>
          <w:rtl/>
          <w14:ligatures w14:val="standardContextual"/>
        </w:rPr>
      </w:pPr>
    </w:p>
    <w:p w:rsidR="00882893" w:rsidRPr="00882893" w:rsidRDefault="00882893" w:rsidP="00882893">
      <w:pPr>
        <w:rPr>
          <w:rFonts w:ascii="Sakkal Majalla" w:eastAsia="Calibri" w:hAnsi="Sakkal Majalla" w:cs="Sakkal Majalla"/>
          <w:kern w:val="2"/>
          <w:sz w:val="28"/>
          <w:szCs w:val="28"/>
          <w:u w:val="single"/>
          <w:rtl/>
          <w14:ligatures w14:val="standardContextual"/>
        </w:rPr>
      </w:pPr>
    </w:p>
    <w:p w:rsidR="00882893" w:rsidRPr="00882893" w:rsidRDefault="00882893" w:rsidP="00882893">
      <w:pPr>
        <w:rPr>
          <w:rFonts w:ascii="Sakkal Majalla" w:eastAsia="Calibri" w:hAnsi="Sakkal Majalla" w:cs="Sakkal Majalla"/>
          <w:kern w:val="2"/>
          <w:sz w:val="28"/>
          <w:szCs w:val="28"/>
          <w:u w:val="single"/>
          <w:rtl/>
          <w14:ligatures w14:val="standardContextual"/>
        </w:rPr>
      </w:pPr>
    </w:p>
    <w:p w:rsidR="00882893" w:rsidRPr="00882893" w:rsidRDefault="00882893" w:rsidP="00882893">
      <w:pPr>
        <w:rPr>
          <w:rFonts w:ascii="Sakkal Majalla" w:eastAsia="Calibri" w:hAnsi="Sakkal Majalla" w:cs="Sakkal Majalla"/>
          <w:kern w:val="2"/>
          <w:sz w:val="28"/>
          <w:szCs w:val="28"/>
          <w:u w:val="single"/>
          <w:rtl/>
          <w14:ligatures w14:val="standardContextual"/>
        </w:rPr>
      </w:pPr>
    </w:p>
    <w:p w:rsidR="00882893" w:rsidRPr="00882893" w:rsidRDefault="00882893" w:rsidP="00882893">
      <w:pPr>
        <w:rPr>
          <w:rFonts w:ascii="Sakkal Majalla" w:eastAsia="Calibri" w:hAnsi="Sakkal Majalla" w:cs="Sakkal Majalla"/>
          <w:kern w:val="2"/>
          <w:sz w:val="28"/>
          <w:szCs w:val="28"/>
          <w:u w:val="single"/>
          <w:rtl/>
          <w14:ligatures w14:val="standardContextual"/>
        </w:rPr>
      </w:pPr>
    </w:p>
    <w:p w:rsidR="00882893" w:rsidRPr="00882893" w:rsidRDefault="00882893" w:rsidP="00882893">
      <w:pPr>
        <w:rPr>
          <w:rFonts w:ascii="Sakkal Majalla" w:eastAsia="Calibri" w:hAnsi="Sakkal Majalla" w:cs="Sakkal Majalla"/>
          <w:kern w:val="2"/>
          <w:sz w:val="28"/>
          <w:szCs w:val="28"/>
          <w:u w:val="single"/>
          <w:rtl/>
          <w14:ligatures w14:val="standardContextual"/>
        </w:rPr>
      </w:pPr>
    </w:p>
    <w:p w:rsidR="00882893" w:rsidRPr="00882893" w:rsidRDefault="00882893" w:rsidP="00882893">
      <w:pPr>
        <w:rPr>
          <w:rFonts w:ascii="Sakkal Majalla" w:eastAsia="Calibri" w:hAnsi="Sakkal Majalla" w:cs="Sakkal Majalla"/>
          <w:kern w:val="2"/>
          <w:sz w:val="28"/>
          <w:szCs w:val="28"/>
          <w:u w:val="single"/>
          <w:rtl/>
          <w14:ligatures w14:val="standardContextual"/>
        </w:rPr>
      </w:pPr>
    </w:p>
    <w:p w:rsidR="00882893" w:rsidRPr="00882893" w:rsidRDefault="00882893" w:rsidP="00882893">
      <w:pPr>
        <w:spacing w:before="100" w:beforeAutospacing="1" w:after="100" w:afterAutospacing="1" w:line="240" w:lineRule="auto"/>
        <w:jc w:val="center"/>
        <w:outlineLvl w:val="1"/>
        <w:rPr>
          <w:rFonts w:ascii="Simplified Arabic" w:eastAsia="Times New Roman" w:hAnsi="Simplified Arabic" w:cs="Simplified Arabic"/>
          <w:b/>
          <w:bCs/>
          <w:sz w:val="40"/>
          <w:szCs w:val="40"/>
          <w:u w:val="single"/>
        </w:rPr>
      </w:pPr>
      <w:bookmarkStart w:id="31" w:name="_Toc235144303"/>
      <w:r w:rsidRPr="00882893">
        <w:rPr>
          <w:rFonts w:ascii="Simplified Arabic" w:eastAsia="Times New Roman" w:hAnsi="Simplified Arabic" w:cs="Simplified Arabic"/>
          <w:b/>
          <w:bCs/>
          <w:sz w:val="40"/>
          <w:szCs w:val="40"/>
          <w:u w:val="single"/>
          <w:rtl/>
        </w:rPr>
        <w:lastRenderedPageBreak/>
        <w:t>المبحث الرابع</w:t>
      </w:r>
      <w:bookmarkEnd w:id="31"/>
    </w:p>
    <w:p w:rsidR="00882893" w:rsidRPr="00882893" w:rsidRDefault="00882893" w:rsidP="00882893">
      <w:pPr>
        <w:jc w:val="center"/>
        <w:rPr>
          <w:rFonts w:ascii="Simplified Arabic" w:eastAsia="Calibri" w:hAnsi="Simplified Arabic" w:cs="Simplified Arabic"/>
          <w:b/>
          <w:bCs/>
          <w:kern w:val="2"/>
          <w:sz w:val="40"/>
          <w:szCs w:val="40"/>
          <w:rtl/>
          <w14:ligatures w14:val="standardContextual"/>
        </w:rPr>
      </w:pPr>
      <w:r w:rsidRPr="00882893">
        <w:rPr>
          <w:rFonts w:ascii="Simplified Arabic" w:eastAsia="Calibri" w:hAnsi="Simplified Arabic" w:cs="Simplified Arabic"/>
          <w:b/>
          <w:bCs/>
          <w:kern w:val="2"/>
          <w:sz w:val="40"/>
          <w:szCs w:val="40"/>
          <w:rtl/>
          <w14:ligatures w14:val="standardContextual"/>
        </w:rPr>
        <w:t>الدراسات السابقة</w:t>
      </w:r>
      <w:r w:rsidRPr="00882893">
        <w:rPr>
          <w:rFonts w:ascii="Simplified Arabic" w:eastAsia="Calibri" w:hAnsi="Simplified Arabic" w:cs="Simplified Arabic"/>
          <w:b/>
          <w:bCs/>
          <w:kern w:val="2"/>
          <w:sz w:val="40"/>
          <w:szCs w:val="40"/>
          <w14:ligatures w14:val="standardContextual"/>
        </w:rPr>
        <w:t xml:space="preserve"> (</w:t>
      </w:r>
      <w:r w:rsidRPr="00882893">
        <w:rPr>
          <w:rFonts w:ascii="Times New Roman" w:eastAsia="Calibri" w:hAnsi="Times New Roman" w:cs="Times New Roman"/>
          <w:b/>
          <w:bCs/>
          <w:kern w:val="2"/>
          <w:sz w:val="40"/>
          <w:szCs w:val="40"/>
          <w14:ligatures w14:val="standardContextual"/>
        </w:rPr>
        <w:t>Previous Studies</w:t>
      </w:r>
      <w:r w:rsidRPr="00882893">
        <w:rPr>
          <w:rFonts w:ascii="Simplified Arabic" w:eastAsia="Calibri" w:hAnsi="Simplified Arabic" w:cs="Simplified Arabic"/>
          <w:b/>
          <w:bCs/>
          <w:kern w:val="2"/>
          <w:sz w:val="40"/>
          <w:szCs w:val="40"/>
          <w14:ligatures w14:val="standardContextual"/>
        </w:rPr>
        <w:t>)</w:t>
      </w:r>
    </w:p>
    <w:p w:rsidR="00882893" w:rsidRPr="00882893" w:rsidRDefault="00882893" w:rsidP="00882893">
      <w:pPr>
        <w:jc w:val="center"/>
        <w:rPr>
          <w:rFonts w:ascii="Simplified Arabic" w:eastAsia="Calibri" w:hAnsi="Simplified Arabic" w:cs="Simplified Arabic"/>
          <w:b/>
          <w:bCs/>
          <w:kern w:val="2"/>
          <w:sz w:val="40"/>
          <w:szCs w:val="40"/>
          <w:rtl/>
          <w14:ligatures w14:val="standardContextual"/>
        </w:rPr>
      </w:pPr>
    </w:p>
    <w:p w:rsidR="00882893" w:rsidRPr="00882893" w:rsidRDefault="00882893" w:rsidP="00882893">
      <w:pPr>
        <w:keepNext/>
        <w:keepLines/>
        <w:spacing w:before="40" w:after="0"/>
        <w:outlineLvl w:val="2"/>
        <w:rPr>
          <w:rFonts w:ascii="Simplified Arabic" w:eastAsia="Times New Roman" w:hAnsi="Simplified Arabic" w:cs="Simplified Arabic"/>
          <w:b/>
          <w:bCs/>
          <w:color w:val="000000"/>
          <w:kern w:val="2"/>
          <w:sz w:val="36"/>
          <w:szCs w:val="36"/>
          <w:u w:val="single"/>
          <w14:ligatures w14:val="standardContextual"/>
        </w:rPr>
      </w:pPr>
      <w:bookmarkStart w:id="32" w:name="_Toc235144304"/>
      <w:proofErr w:type="gramStart"/>
      <w:r w:rsidRPr="00882893">
        <w:rPr>
          <w:rFonts w:ascii="Simplified Arabic" w:eastAsia="Times New Roman" w:hAnsi="Simplified Arabic" w:cs="Simplified Arabic"/>
          <w:b/>
          <w:bCs/>
          <w:color w:val="000000"/>
          <w:kern w:val="2"/>
          <w:sz w:val="36"/>
          <w:szCs w:val="36"/>
          <w:u w:val="single"/>
          <w14:ligatures w14:val="standardContextual"/>
        </w:rPr>
        <w:t xml:space="preserve">2.16 </w:t>
      </w:r>
      <w:r w:rsidRPr="00882893">
        <w:rPr>
          <w:rFonts w:ascii="Simplified Arabic" w:eastAsia="Times New Roman" w:hAnsi="Simplified Arabic" w:cs="Simplified Arabic"/>
          <w:b/>
          <w:bCs/>
          <w:color w:val="000000"/>
          <w:kern w:val="2"/>
          <w:sz w:val="36"/>
          <w:szCs w:val="36"/>
          <w:u w:val="single"/>
          <w:rtl/>
          <w14:ligatures w14:val="standardContextual"/>
        </w:rPr>
        <w:t xml:space="preserve"> الدراسات</w:t>
      </w:r>
      <w:proofErr w:type="gramEnd"/>
      <w:r w:rsidRPr="00882893">
        <w:rPr>
          <w:rFonts w:ascii="Simplified Arabic" w:eastAsia="Times New Roman" w:hAnsi="Simplified Arabic" w:cs="Simplified Arabic"/>
          <w:b/>
          <w:bCs/>
          <w:color w:val="000000"/>
          <w:kern w:val="2"/>
          <w:sz w:val="36"/>
          <w:szCs w:val="36"/>
          <w:u w:val="single"/>
          <w:rtl/>
          <w14:ligatures w14:val="standardContextual"/>
        </w:rPr>
        <w:t xml:space="preserve"> الأجنبية</w:t>
      </w:r>
      <w:bookmarkEnd w:id="32"/>
    </w:p>
    <w:p w:rsidR="00882893" w:rsidRPr="00882893" w:rsidRDefault="00882893" w:rsidP="00882893">
      <w:pPr>
        <w:rPr>
          <w:rFonts w:ascii="Simplified Arabic" w:eastAsia="Calibri" w:hAnsi="Simplified Arabic" w:cs="Simplified Arabic"/>
          <w:b/>
          <w:bCs/>
          <w:kern w:val="2"/>
          <w:sz w:val="32"/>
          <w:szCs w:val="32"/>
          <w:rtl/>
          <w14:ligatures w14:val="standardContextual"/>
        </w:rPr>
      </w:pPr>
      <w:r w:rsidRPr="00882893">
        <w:rPr>
          <w:rFonts w:ascii="Simplified Arabic" w:eastAsia="Calibri" w:hAnsi="Simplified Arabic" w:cs="Simplified Arabic"/>
          <w:b/>
          <w:bCs/>
          <w:kern w:val="2"/>
          <w:sz w:val="32"/>
          <w:szCs w:val="32"/>
          <w:rtl/>
          <w14:ligatures w14:val="standardContextual"/>
        </w:rPr>
        <w:t>الدراسة الأولى</w:t>
      </w:r>
    </w:p>
    <w:p w:rsidR="00882893" w:rsidRPr="00882893" w:rsidRDefault="00882893" w:rsidP="00882893">
      <w:pPr>
        <w:rPr>
          <w:rFonts w:ascii="Times New Roman" w:eastAsia="Calibri" w:hAnsi="Times New Roman" w:cs="Times New Roman"/>
          <w:kern w:val="2"/>
          <w:sz w:val="28"/>
          <w:szCs w:val="28"/>
          <w:rtl/>
          <w14:ligatures w14:val="standardContextual"/>
        </w:rPr>
      </w:pPr>
      <w:r w:rsidRPr="00882893">
        <w:rPr>
          <w:rFonts w:ascii="Times New Roman" w:eastAsia="Calibri" w:hAnsi="Times New Roman" w:cs="Times New Roman"/>
          <w:kern w:val="2"/>
          <w:sz w:val="28"/>
          <w:szCs w:val="28"/>
          <w:rtl/>
          <w14:ligatures w14:val="standardContextual"/>
        </w:rPr>
        <w:t>بعنوان</w:t>
      </w:r>
      <w:r w:rsidRPr="00882893">
        <w:rPr>
          <w:rFonts w:ascii="Times New Roman" w:eastAsia="Calibri" w:hAnsi="Times New Roman" w:cs="Times New Roman"/>
          <w:kern w:val="2"/>
          <w:sz w:val="28"/>
          <w:szCs w:val="28"/>
          <w14:ligatures w14:val="standardContextual"/>
        </w:rPr>
        <w:t>:</w:t>
      </w:r>
    </w:p>
    <w:p w:rsidR="00882893" w:rsidRPr="00882893" w:rsidRDefault="00882893" w:rsidP="00882893">
      <w:pPr>
        <w:jc w:val="right"/>
        <w:rPr>
          <w:rFonts w:ascii="Times New Roman" w:eastAsia="Calibri" w:hAnsi="Times New Roman" w:cs="Times New Roman"/>
          <w:kern w:val="2"/>
          <w:sz w:val="28"/>
          <w:szCs w:val="28"/>
          <w14:ligatures w14:val="standardContextual"/>
        </w:rPr>
      </w:pPr>
      <w:r w:rsidRPr="00882893">
        <w:rPr>
          <w:rFonts w:ascii="Times New Roman" w:eastAsia="Calibri" w:hAnsi="Times New Roman" w:cs="Times New Roman"/>
          <w:kern w:val="2"/>
          <w:sz w:val="28"/>
          <w:szCs w:val="28"/>
          <w14:ligatures w14:val="standardContextual"/>
        </w:rPr>
        <w:t xml:space="preserve">Chen, Martins, Zhang, &amp; Dong (2025) </w:t>
      </w:r>
    </w:p>
    <w:p w:rsidR="00882893" w:rsidRPr="00882893" w:rsidRDefault="00882893" w:rsidP="00882893">
      <w:pPr>
        <w:jc w:val="right"/>
        <w:rPr>
          <w:rFonts w:ascii="Times New Roman" w:eastAsia="Calibri" w:hAnsi="Times New Roman" w:cs="Times New Roman"/>
          <w:kern w:val="2"/>
          <w:sz w:val="28"/>
          <w:szCs w:val="28"/>
          <w14:ligatures w14:val="standardContextual"/>
        </w:rPr>
      </w:pPr>
      <w:r w:rsidRPr="00882893">
        <w:rPr>
          <w:rFonts w:ascii="Times New Roman" w:eastAsia="Calibri" w:hAnsi="Times New Roman" w:cs="Times New Roman"/>
          <w:kern w:val="2"/>
          <w:sz w:val="28"/>
          <w:szCs w:val="28"/>
          <w14:ligatures w14:val="standardContextual"/>
        </w:rPr>
        <w:t>Digital Transformation in Project Management: A Systematic Review and Research Agenda</w:t>
      </w:r>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هدفت الدراسة إلى مراجعة الأدبيات العلمية المتعلقة بالتحول الرقمي في إدارة المشاريع، وتحليل الاتجاهات البحثية الرئيسة في هذا المجال، من خلال مراجعة منهجية لـ (66) دراسة منشورة. واعتمد الباحثون المنهج النوعي باستخدام أسلوب المراجعة المنهجية</w:t>
      </w:r>
      <w:r w:rsidRPr="00882893">
        <w:rPr>
          <w:rFonts w:ascii="Simplified Arabic" w:eastAsia="Calibri" w:hAnsi="Simplified Arabic" w:cs="Simplified Arabic"/>
          <w:kern w:val="2"/>
          <w:sz w:val="28"/>
          <w:szCs w:val="28"/>
          <w14:ligatures w14:val="standardContextual"/>
        </w:rPr>
        <w:t xml:space="preserve"> (</w:t>
      </w:r>
      <w:r w:rsidRPr="00882893">
        <w:rPr>
          <w:rFonts w:ascii="Times New Roman" w:eastAsia="Calibri" w:hAnsi="Times New Roman" w:cs="Times New Roman"/>
          <w:kern w:val="2"/>
          <w:sz w:val="28"/>
          <w:szCs w:val="28"/>
          <w14:ligatures w14:val="standardContextual"/>
        </w:rPr>
        <w:t>Systematic Literature Review</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 xml:space="preserve">وأظهرت النتائج أن التحول الرقمي أصبح عاملًا رئيسًا في تطوير إدارة المشاريع، إلا أن الدراسات الحالية ما تزال متفرقة، ولا يوجد إطار موحد يفسر العلاقة بين التحول الرقمي وإدارة المشاريع. كما أوضحت الدراسة أن القيادة، </w:t>
      </w:r>
      <w:proofErr w:type="spellStart"/>
      <w:r w:rsidRPr="00882893">
        <w:rPr>
          <w:rFonts w:ascii="Simplified Arabic" w:eastAsia="Calibri" w:hAnsi="Simplified Arabic" w:cs="Simplified Arabic"/>
          <w:kern w:val="2"/>
          <w:sz w:val="28"/>
          <w:szCs w:val="28"/>
          <w:rtl/>
          <w14:ligatures w14:val="standardContextual"/>
        </w:rPr>
        <w:t>والحوكمة</w:t>
      </w:r>
      <w:proofErr w:type="spellEnd"/>
      <w:r w:rsidRPr="00882893">
        <w:rPr>
          <w:rFonts w:ascii="Simplified Arabic" w:eastAsia="Calibri" w:hAnsi="Simplified Arabic" w:cs="Simplified Arabic"/>
          <w:kern w:val="2"/>
          <w:sz w:val="28"/>
          <w:szCs w:val="28"/>
          <w:rtl/>
          <w14:ligatures w14:val="standardContextual"/>
        </w:rPr>
        <w:t>، والتكامل بين التكنولوجيا والعمليات التنظيمية تمثل عوامل أساسية لنجاح مشاريع التحول الرقمي، وأوصت بإجراء المزيد من الدراسات التطبيقية لقياس أثر التحول الرقمي في بيئات تنظيمية مختلفة</w:t>
      </w:r>
      <w:r w:rsidRPr="00882893">
        <w:rPr>
          <w:rFonts w:ascii="Simplified Arabic" w:eastAsia="Calibri" w:hAnsi="Simplified Arabic" w:cs="Simplified Arabic"/>
          <w:kern w:val="2"/>
          <w:sz w:val="28"/>
          <w:szCs w:val="28"/>
          <w14:ligatures w14:val="standardContextual"/>
        </w:rPr>
        <w:t xml:space="preserve">. </w:t>
      </w:r>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أوجه الاستفادة من الدراسة الحالية</w:t>
      </w:r>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استفادت الدراسة الحالية من هذه الدراسة في بناء الإطار النظري، وتأكيد وجود فجوة بحثية تتعلق بقياس أثر التحول الرقمي على إدارة المشاريع بصورة تطبيقية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rPr>
          <w:rFonts w:ascii="Simplified Arabic" w:eastAsia="Calibri" w:hAnsi="Simplified Arabic" w:cs="Simplified Arabic"/>
          <w:kern w:val="2"/>
          <w:sz w:val="28"/>
          <w:szCs w:val="28"/>
          <w:rtl/>
          <w14:ligatures w14:val="standardContextual"/>
        </w:rPr>
      </w:pPr>
    </w:p>
    <w:p w:rsidR="00882893" w:rsidRPr="00882893" w:rsidRDefault="00882893" w:rsidP="00882893">
      <w:pPr>
        <w:rPr>
          <w:rFonts w:ascii="Simplified Arabic" w:eastAsia="Calibri" w:hAnsi="Simplified Arabic" w:cs="Simplified Arabic"/>
          <w:kern w:val="2"/>
          <w:sz w:val="28"/>
          <w:szCs w:val="28"/>
          <w:rtl/>
          <w14:ligatures w14:val="standardContextual"/>
        </w:rPr>
      </w:pPr>
    </w:p>
    <w:p w:rsidR="00882893" w:rsidRPr="00882893" w:rsidRDefault="00882893" w:rsidP="00882893">
      <w:pPr>
        <w:rPr>
          <w:rFonts w:ascii="Simplified Arabic" w:eastAsia="Calibri" w:hAnsi="Simplified Arabic" w:cs="Simplified Arabic"/>
          <w:kern w:val="2"/>
          <w:sz w:val="28"/>
          <w:szCs w:val="28"/>
          <w14:ligatures w14:val="standardContextual"/>
        </w:rPr>
      </w:pPr>
    </w:p>
    <w:p w:rsidR="00882893" w:rsidRPr="00882893" w:rsidRDefault="00882893" w:rsidP="00882893">
      <w:pPr>
        <w:rPr>
          <w:rFonts w:ascii="Simplified Arabic" w:eastAsia="Calibri" w:hAnsi="Simplified Arabic" w:cs="Simplified Arabic"/>
          <w:b/>
          <w:bCs/>
          <w:kern w:val="2"/>
          <w:sz w:val="28"/>
          <w:szCs w:val="28"/>
          <w:rtl/>
          <w14:ligatures w14:val="standardContextual"/>
        </w:rPr>
      </w:pPr>
      <w:r w:rsidRPr="00882893">
        <w:rPr>
          <w:rFonts w:ascii="Simplified Arabic" w:eastAsia="Calibri" w:hAnsi="Simplified Arabic" w:cs="Simplified Arabic"/>
          <w:b/>
          <w:bCs/>
          <w:kern w:val="2"/>
          <w:sz w:val="28"/>
          <w:szCs w:val="28"/>
          <w:rtl/>
          <w14:ligatures w14:val="standardContextual"/>
        </w:rPr>
        <w:t>الدراسة الثانية</w:t>
      </w:r>
    </w:p>
    <w:p w:rsidR="00882893" w:rsidRPr="00882893" w:rsidRDefault="00882893" w:rsidP="00882893">
      <w:pPr>
        <w:rPr>
          <w:rFonts w:ascii="Simplified Arabic" w:eastAsia="Calibri" w:hAnsi="Simplified Arabic" w:cs="Simplified Arabic"/>
          <w:b/>
          <w:bCs/>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بعنوان</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jc w:val="right"/>
        <w:rPr>
          <w:rFonts w:ascii="Times New Roman" w:eastAsia="Calibri" w:hAnsi="Times New Roman" w:cs="Times New Roman"/>
          <w:kern w:val="2"/>
          <w:sz w:val="28"/>
          <w:szCs w:val="28"/>
          <w14:ligatures w14:val="standardContextual"/>
        </w:rPr>
      </w:pPr>
      <w:proofErr w:type="spellStart"/>
      <w:r w:rsidRPr="00882893">
        <w:rPr>
          <w:rFonts w:ascii="Times New Roman" w:eastAsia="Calibri" w:hAnsi="Times New Roman" w:cs="Times New Roman"/>
          <w:kern w:val="2"/>
          <w:sz w:val="28"/>
          <w:szCs w:val="28"/>
          <w14:ligatures w14:val="standardContextual"/>
        </w:rPr>
        <w:t>Nenni</w:t>
      </w:r>
      <w:proofErr w:type="spellEnd"/>
      <w:r w:rsidRPr="00882893">
        <w:rPr>
          <w:rFonts w:ascii="Times New Roman" w:eastAsia="Calibri" w:hAnsi="Times New Roman" w:cs="Times New Roman"/>
          <w:kern w:val="2"/>
          <w:sz w:val="28"/>
          <w:szCs w:val="28"/>
          <w14:ligatures w14:val="standardContextual"/>
        </w:rPr>
        <w:t xml:space="preserve"> et al. (2024/2025) </w:t>
      </w:r>
    </w:p>
    <w:p w:rsidR="00882893" w:rsidRPr="00882893" w:rsidRDefault="00882893" w:rsidP="00882893">
      <w:pPr>
        <w:jc w:val="right"/>
        <w:rPr>
          <w:rFonts w:ascii="Times New Roman" w:eastAsia="Calibri" w:hAnsi="Times New Roman" w:cs="Times New Roman"/>
          <w:kern w:val="2"/>
          <w:sz w:val="28"/>
          <w:szCs w:val="28"/>
          <w14:ligatures w14:val="standardContextual"/>
        </w:rPr>
      </w:pPr>
      <w:r w:rsidRPr="00882893">
        <w:rPr>
          <w:rFonts w:ascii="Times New Roman" w:eastAsia="Calibri" w:hAnsi="Times New Roman" w:cs="Times New Roman"/>
          <w:kern w:val="2"/>
          <w:sz w:val="28"/>
          <w:szCs w:val="28"/>
          <w14:ligatures w14:val="standardContextual"/>
        </w:rPr>
        <w:t>How Artificial Intelligence Will Transform Project Management in the Age of Digitization: A Systematic Literature Review</w:t>
      </w:r>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هدفت الدراسة إلى تحليل أثر تطبيقات الذكاء الاصطناعي في تطوير ممارسات إدارة المشاريع، من خلال مراجعة منهجية للأدبيات العلمية المنشورة في هذا المجال</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وأظهرت النتائج أن الذكاء الاصطناعي يسهم في تحسين التخطيط، وإدارة المخاطر، والتنبؤ بتأخير المشاريع، وتحسين تخصيص الموارد، ودعم اتخاذ القرار، إلا أن نجاح هذه التطبيقات يعتمد على جاهزية المؤسسات الرقمية وتوافر البيانات والمهارات التقنية اللازمة. كما أكدت الدراسة أن الذكاء الاصطناعي يمثل أحد أهم مكونات التحول الرقمي في إدارة المشاريع</w:t>
      </w:r>
      <w:r w:rsidRPr="00882893">
        <w:rPr>
          <w:rFonts w:ascii="Simplified Arabic" w:eastAsia="Calibri" w:hAnsi="Simplified Arabic" w:cs="Simplified Arabic"/>
          <w:kern w:val="2"/>
          <w:sz w:val="28"/>
          <w:szCs w:val="28"/>
          <w14:ligatures w14:val="standardContextual"/>
        </w:rPr>
        <w:t xml:space="preserve">. </w:t>
      </w:r>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أوجه الاستفادة من الدراسة الحالية</w:t>
      </w:r>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استفادت الدراسة الحالية من نتائج هذه الدراسة في توضيح دور التقنيات الرقمية الحديثة في تحسين إدارة المشاريع، ودعم اختيار أبعاد المتغير المستقل</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rPr>
          <w:rFonts w:ascii="Simplified Arabic" w:eastAsia="Calibri" w:hAnsi="Simplified Arabic" w:cs="Simplified Arabic"/>
          <w:kern w:val="2"/>
          <w:sz w:val="28"/>
          <w:szCs w:val="28"/>
          <w:rtl/>
          <w14:ligatures w14:val="standardContextual"/>
        </w:rPr>
      </w:pPr>
    </w:p>
    <w:p w:rsidR="00882893" w:rsidRPr="00882893" w:rsidRDefault="00882893" w:rsidP="00882893">
      <w:pPr>
        <w:rPr>
          <w:rFonts w:ascii="Simplified Arabic" w:eastAsia="Calibri" w:hAnsi="Simplified Arabic" w:cs="Simplified Arabic"/>
          <w:b/>
          <w:bCs/>
          <w:kern w:val="2"/>
          <w:sz w:val="28"/>
          <w:szCs w:val="28"/>
          <w:rtl/>
          <w14:ligatures w14:val="standardContextual"/>
        </w:rPr>
      </w:pPr>
      <w:r w:rsidRPr="00882893">
        <w:rPr>
          <w:rFonts w:ascii="Simplified Arabic" w:eastAsia="Calibri" w:hAnsi="Simplified Arabic" w:cs="Simplified Arabic"/>
          <w:b/>
          <w:bCs/>
          <w:kern w:val="2"/>
          <w:sz w:val="28"/>
          <w:szCs w:val="28"/>
          <w:rtl/>
          <w14:ligatures w14:val="standardContextual"/>
        </w:rPr>
        <w:t>الدراسة الثالثة</w:t>
      </w:r>
    </w:p>
    <w:p w:rsidR="00882893" w:rsidRPr="00882893" w:rsidRDefault="00882893" w:rsidP="00882893">
      <w:pPr>
        <w:rPr>
          <w:rFonts w:ascii="Simplified Arabic" w:eastAsia="Calibri" w:hAnsi="Simplified Arabic" w:cs="Simplified Arabic"/>
          <w:kern w:val="2"/>
          <w:sz w:val="28"/>
          <w:szCs w:val="28"/>
          <w14:ligatures w14:val="standardContextual"/>
        </w:rPr>
      </w:pPr>
      <w:proofErr w:type="gramStart"/>
      <w:r w:rsidRPr="00882893">
        <w:rPr>
          <w:rFonts w:ascii="Simplified Arabic" w:eastAsia="Calibri" w:hAnsi="Simplified Arabic" w:cs="Simplified Arabic" w:hint="cs"/>
          <w:kern w:val="2"/>
          <w:sz w:val="28"/>
          <w:szCs w:val="28"/>
          <w:rtl/>
          <w14:ligatures w14:val="standardContextual"/>
        </w:rPr>
        <w:t>بعنوان :</w:t>
      </w:r>
      <w:proofErr w:type="gramEnd"/>
    </w:p>
    <w:p w:rsidR="00882893" w:rsidRPr="00882893" w:rsidRDefault="00882893" w:rsidP="00882893">
      <w:pPr>
        <w:jc w:val="right"/>
        <w:rPr>
          <w:rFonts w:ascii="Times New Roman" w:eastAsia="Calibri" w:hAnsi="Times New Roman" w:cs="Times New Roman"/>
          <w:kern w:val="2"/>
          <w:sz w:val="28"/>
          <w:szCs w:val="28"/>
          <w14:ligatures w14:val="standardContextual"/>
        </w:rPr>
      </w:pPr>
      <w:r w:rsidRPr="00882893">
        <w:rPr>
          <w:rFonts w:ascii="Times New Roman" w:eastAsia="Calibri" w:hAnsi="Times New Roman" w:cs="Times New Roman"/>
          <w:kern w:val="2"/>
          <w:sz w:val="28"/>
          <w:szCs w:val="28"/>
          <w14:ligatures w14:val="standardContextual"/>
        </w:rPr>
        <w:t xml:space="preserve">Project Management Institute (PMI) (2021) </w:t>
      </w:r>
    </w:p>
    <w:p w:rsidR="00882893" w:rsidRPr="00882893" w:rsidRDefault="00882893" w:rsidP="00882893">
      <w:pPr>
        <w:jc w:val="right"/>
        <w:rPr>
          <w:rFonts w:ascii="Times New Roman" w:eastAsia="Calibri" w:hAnsi="Times New Roman" w:cs="Times New Roman"/>
          <w:kern w:val="2"/>
          <w:sz w:val="28"/>
          <w:szCs w:val="28"/>
          <w14:ligatures w14:val="standardContextual"/>
        </w:rPr>
      </w:pPr>
      <w:r w:rsidRPr="00882893">
        <w:rPr>
          <w:rFonts w:ascii="Times New Roman" w:eastAsia="Calibri" w:hAnsi="Times New Roman" w:cs="Times New Roman"/>
          <w:kern w:val="2"/>
          <w:sz w:val="28"/>
          <w:szCs w:val="28"/>
          <w14:ligatures w14:val="standardContextual"/>
        </w:rPr>
        <w:t>Transformation in Progress: Examining the Impact of Digital Information on Project Delivery</w:t>
      </w:r>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هدفت الدراسة إلى تحليل أثر المعلومات الرقمية في تطوير أساليب تنفيذ المشاريع وتحسين نماذج إدارة المشاريع الحديثة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lastRenderedPageBreak/>
        <w:t>وأشارت النتائج إلى أن استخدام المعلومات الرقمية أدى إلى تحسين نماذج تنفيذ المشاريع، وتعزيز الشفافية، وتحسين التكامل بين فرق العمل، والانتقال من الاعتماد على الوثائق التقليدية إلى بيئات عمل رقمية تعتمد على التحليلات والبيانات الفورية. كما أكدت الدراسة أن التحول الرقمي يسهم في تحسين جودة القرارات الإدارية ورفع كفاءة تنفيذ المشاريع</w:t>
      </w:r>
      <w:r w:rsidRPr="00882893">
        <w:rPr>
          <w:rFonts w:ascii="Simplified Arabic" w:eastAsia="Calibri" w:hAnsi="Simplified Arabic" w:cs="Simplified Arabic"/>
          <w:kern w:val="2"/>
          <w:sz w:val="28"/>
          <w:szCs w:val="28"/>
          <w14:ligatures w14:val="standardContextual"/>
        </w:rPr>
        <w:t xml:space="preserve">. </w:t>
      </w:r>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أوجه الاستفادة من الدراسة الحالية</w:t>
      </w:r>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دعمت هذه الدراسة العلاقة النظرية بين التحول الرقمي وإدارة المشاريع، وأسهمت في تدعيم الإطار النظري للدراسة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rPr>
          <w:rFonts w:ascii="Simplified Arabic" w:eastAsia="Calibri" w:hAnsi="Simplified Arabic" w:cs="Simplified Arabic"/>
          <w:kern w:val="2"/>
          <w:sz w:val="28"/>
          <w:szCs w:val="28"/>
          <w:rtl/>
          <w14:ligatures w14:val="standardContextual"/>
        </w:rPr>
      </w:pPr>
    </w:p>
    <w:p w:rsidR="00882893" w:rsidRPr="00882893" w:rsidRDefault="00882893" w:rsidP="00882893">
      <w:pPr>
        <w:rPr>
          <w:rFonts w:ascii="Simplified Arabic" w:eastAsia="Calibri" w:hAnsi="Simplified Arabic" w:cs="Simplified Arabic"/>
          <w:b/>
          <w:bCs/>
          <w:kern w:val="2"/>
          <w:sz w:val="28"/>
          <w:szCs w:val="28"/>
          <w:rtl/>
          <w14:ligatures w14:val="standardContextual"/>
        </w:rPr>
      </w:pPr>
      <w:r w:rsidRPr="00882893">
        <w:rPr>
          <w:rFonts w:ascii="Simplified Arabic" w:eastAsia="Calibri" w:hAnsi="Simplified Arabic" w:cs="Simplified Arabic"/>
          <w:b/>
          <w:bCs/>
          <w:kern w:val="2"/>
          <w:sz w:val="28"/>
          <w:szCs w:val="28"/>
          <w:rtl/>
          <w14:ligatures w14:val="standardContextual"/>
        </w:rPr>
        <w:t>الدراسة الرابعة</w:t>
      </w:r>
    </w:p>
    <w:p w:rsidR="00882893" w:rsidRPr="00882893" w:rsidRDefault="00882893" w:rsidP="00882893">
      <w:pPr>
        <w:rPr>
          <w:rFonts w:ascii="Simplified Arabic" w:eastAsia="Calibri" w:hAnsi="Simplified Arabic" w:cs="Simplified Arabic"/>
          <w:b/>
          <w:bCs/>
          <w:kern w:val="2"/>
          <w:sz w:val="28"/>
          <w:szCs w:val="28"/>
          <w:rtl/>
          <w14:ligatures w14:val="standardContextual"/>
        </w:rPr>
      </w:pPr>
      <w:r w:rsidRPr="00882893">
        <w:rPr>
          <w:rFonts w:ascii="Simplified Arabic" w:eastAsia="Calibri" w:hAnsi="Simplified Arabic" w:cs="Simplified Arabic"/>
          <w:kern w:val="2"/>
          <w:sz w:val="28"/>
          <w:szCs w:val="28"/>
          <w:rtl/>
          <w14:ligatures w14:val="standardContextual"/>
        </w:rPr>
        <w:t>بعنوان</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jc w:val="right"/>
        <w:rPr>
          <w:rFonts w:ascii="Times New Roman" w:eastAsia="Calibri" w:hAnsi="Times New Roman" w:cs="Times New Roman"/>
          <w:kern w:val="2"/>
          <w:sz w:val="28"/>
          <w:szCs w:val="28"/>
          <w14:ligatures w14:val="standardContextual"/>
        </w:rPr>
      </w:pPr>
      <w:r w:rsidRPr="00882893">
        <w:rPr>
          <w:rFonts w:ascii="Times New Roman" w:eastAsia="Calibri" w:hAnsi="Times New Roman" w:cs="Times New Roman"/>
          <w:kern w:val="2"/>
          <w:sz w:val="28"/>
          <w:szCs w:val="28"/>
          <w14:ligatures w14:val="standardContextual"/>
        </w:rPr>
        <w:t xml:space="preserve">Braun et al. (2020) </w:t>
      </w:r>
    </w:p>
    <w:p w:rsidR="00882893" w:rsidRPr="00882893" w:rsidRDefault="00882893" w:rsidP="00882893">
      <w:pPr>
        <w:jc w:val="right"/>
        <w:rPr>
          <w:rFonts w:ascii="Times New Roman" w:eastAsia="Calibri" w:hAnsi="Times New Roman" w:cs="Times New Roman"/>
          <w:kern w:val="2"/>
          <w:sz w:val="28"/>
          <w:szCs w:val="28"/>
          <w14:ligatures w14:val="standardContextual"/>
        </w:rPr>
      </w:pPr>
      <w:r w:rsidRPr="00882893">
        <w:rPr>
          <w:rFonts w:ascii="Times New Roman" w:eastAsia="Calibri" w:hAnsi="Times New Roman" w:cs="Times New Roman"/>
          <w:kern w:val="2"/>
          <w:sz w:val="28"/>
          <w:szCs w:val="28"/>
          <w14:ligatures w14:val="standardContextual"/>
        </w:rPr>
        <w:t>Digital Transformations of Traditional PBOs and Modern PNWs</w:t>
      </w:r>
    </w:p>
    <w:p w:rsidR="00882893" w:rsidRPr="00882893" w:rsidRDefault="00882893" w:rsidP="00882893">
      <w:pPr>
        <w:jc w:val="right"/>
        <w:rPr>
          <w:rFonts w:ascii="Times New Roman" w:eastAsia="Calibri" w:hAnsi="Times New Roman" w:cs="Times New Roman"/>
          <w:kern w:val="2"/>
          <w:sz w:val="28"/>
          <w:szCs w:val="28"/>
          <w14:ligatures w14:val="standardContextual"/>
        </w:rPr>
      </w:pPr>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 xml:space="preserve">هدفت الدراسة إلى تحليل تأثير التحول الرقمي في ممارسات إدارة المشاريع داخل المؤسسات، مع التركيز على التغيرات التي أحدثتها </w:t>
      </w:r>
      <w:proofErr w:type="spellStart"/>
      <w:r w:rsidRPr="00882893">
        <w:rPr>
          <w:rFonts w:ascii="Simplified Arabic" w:eastAsia="Calibri" w:hAnsi="Simplified Arabic" w:cs="Simplified Arabic"/>
          <w:kern w:val="2"/>
          <w:sz w:val="28"/>
          <w:szCs w:val="28"/>
          <w:rtl/>
          <w14:ligatures w14:val="standardContextual"/>
        </w:rPr>
        <w:t>الرقمنة</w:t>
      </w:r>
      <w:proofErr w:type="spellEnd"/>
      <w:r w:rsidRPr="00882893">
        <w:rPr>
          <w:rFonts w:ascii="Simplified Arabic" w:eastAsia="Calibri" w:hAnsi="Simplified Arabic" w:cs="Simplified Arabic"/>
          <w:kern w:val="2"/>
          <w:sz w:val="28"/>
          <w:szCs w:val="28"/>
          <w:rtl/>
          <w14:ligatures w14:val="standardContextual"/>
        </w:rPr>
        <w:t xml:space="preserve"> في أساليب الإدارة والتنسيق والعمل الجماعي</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وأظهرت النتائج أن التحول الرقمي أدى إلى تغيرات جوهرية في ممارسات إدارة المشاريع، وأسهم في تحسين التعاون بين فرق العمل، وزيادة الاعتماد على المنصات الرقمية، وتحسين إدارة المعرفة داخل المشاريع. كما أوضحت أن مديري المشاريع أصبحوا يؤدون دورًا محوريًا في قيادة التحول الرقمي داخل المؤسسات</w:t>
      </w:r>
      <w:r w:rsidRPr="00882893">
        <w:rPr>
          <w:rFonts w:ascii="Simplified Arabic" w:eastAsia="Calibri" w:hAnsi="Simplified Arabic" w:cs="Simplified Arabic"/>
          <w:kern w:val="2"/>
          <w:sz w:val="28"/>
          <w:szCs w:val="28"/>
          <w14:ligatures w14:val="standardContextual"/>
        </w:rPr>
        <w:t xml:space="preserve">. </w:t>
      </w:r>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أوجه الاستفادة من الدراسة الحالية</w:t>
      </w:r>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استفادت الدراسة الحالية من هذه الدراسة في توضيح الدور التنظيمي للتحول الرقمي في تطوير ممارسات إدارة المشاريع</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rPr>
          <w:rFonts w:ascii="Simplified Arabic" w:eastAsia="Calibri" w:hAnsi="Simplified Arabic" w:cs="Simplified Arabic"/>
          <w:kern w:val="2"/>
          <w:sz w:val="28"/>
          <w:szCs w:val="28"/>
          <w:rtl/>
          <w14:ligatures w14:val="standardContextual"/>
        </w:rPr>
      </w:pPr>
    </w:p>
    <w:p w:rsidR="00882893" w:rsidRPr="00882893" w:rsidRDefault="00882893" w:rsidP="00882893">
      <w:pPr>
        <w:rPr>
          <w:rFonts w:ascii="Simplified Arabic" w:eastAsia="Calibri" w:hAnsi="Simplified Arabic" w:cs="Simplified Arabic"/>
          <w:kern w:val="2"/>
          <w:sz w:val="28"/>
          <w:szCs w:val="28"/>
          <w:rtl/>
          <w14:ligatures w14:val="standardContextual"/>
        </w:rPr>
      </w:pPr>
    </w:p>
    <w:p w:rsidR="00882893" w:rsidRPr="00882893" w:rsidRDefault="00882893" w:rsidP="00882893">
      <w:pPr>
        <w:rPr>
          <w:rFonts w:ascii="Simplified Arabic" w:eastAsia="Calibri" w:hAnsi="Simplified Arabic" w:cs="Simplified Arabic"/>
          <w:kern w:val="2"/>
          <w:sz w:val="28"/>
          <w:szCs w:val="28"/>
          <w:rtl/>
          <w14:ligatures w14:val="standardContextual"/>
        </w:rPr>
      </w:pPr>
      <w:bookmarkStart w:id="33" w:name="_GoBack"/>
      <w:bookmarkEnd w:id="33"/>
    </w:p>
    <w:p w:rsidR="00882893" w:rsidRPr="00882893" w:rsidRDefault="00882893" w:rsidP="00882893">
      <w:pPr>
        <w:rPr>
          <w:rFonts w:ascii="Simplified Arabic" w:eastAsia="Calibri" w:hAnsi="Simplified Arabic" w:cs="Simplified Arabic"/>
          <w:b/>
          <w:bCs/>
          <w:kern w:val="2"/>
          <w:sz w:val="28"/>
          <w:szCs w:val="28"/>
          <w:rtl/>
          <w14:ligatures w14:val="standardContextual"/>
        </w:rPr>
      </w:pPr>
      <w:r w:rsidRPr="00882893">
        <w:rPr>
          <w:rFonts w:ascii="Simplified Arabic" w:eastAsia="Calibri" w:hAnsi="Simplified Arabic" w:cs="Simplified Arabic"/>
          <w:b/>
          <w:bCs/>
          <w:kern w:val="2"/>
          <w:sz w:val="28"/>
          <w:szCs w:val="28"/>
          <w:rtl/>
          <w14:ligatures w14:val="standardContextual"/>
        </w:rPr>
        <w:t>الدراسة الخامسة</w:t>
      </w:r>
    </w:p>
    <w:p w:rsidR="00882893" w:rsidRPr="00882893" w:rsidRDefault="00882893" w:rsidP="00882893">
      <w:pPr>
        <w:rPr>
          <w:rFonts w:ascii="Simplified Arabic" w:eastAsia="Calibri" w:hAnsi="Simplified Arabic" w:cs="Simplified Arabic"/>
          <w:b/>
          <w:bCs/>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بعنوان</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jc w:val="right"/>
        <w:rPr>
          <w:rFonts w:ascii="Times New Roman" w:eastAsia="Calibri" w:hAnsi="Times New Roman" w:cs="Times New Roman"/>
          <w:kern w:val="2"/>
          <w:sz w:val="28"/>
          <w:szCs w:val="28"/>
          <w14:ligatures w14:val="standardContextual"/>
        </w:rPr>
      </w:pPr>
      <w:r w:rsidRPr="00882893">
        <w:rPr>
          <w:rFonts w:ascii="Times New Roman" w:eastAsia="Calibri" w:hAnsi="Times New Roman" w:cs="Times New Roman"/>
          <w:kern w:val="2"/>
          <w:sz w:val="28"/>
          <w:szCs w:val="28"/>
          <w14:ligatures w14:val="standardContextual"/>
        </w:rPr>
        <w:t xml:space="preserve">Vial (2019) </w:t>
      </w:r>
    </w:p>
    <w:p w:rsidR="00882893" w:rsidRPr="00882893" w:rsidRDefault="00882893" w:rsidP="00882893">
      <w:pPr>
        <w:jc w:val="right"/>
        <w:rPr>
          <w:rFonts w:ascii="Times New Roman" w:eastAsia="Calibri" w:hAnsi="Times New Roman" w:cs="Times New Roman"/>
          <w:kern w:val="2"/>
          <w:sz w:val="28"/>
          <w:szCs w:val="28"/>
          <w14:ligatures w14:val="standardContextual"/>
        </w:rPr>
      </w:pPr>
      <w:r w:rsidRPr="00882893">
        <w:rPr>
          <w:rFonts w:ascii="Times New Roman" w:eastAsia="Calibri" w:hAnsi="Times New Roman" w:cs="Times New Roman"/>
          <w:kern w:val="2"/>
          <w:sz w:val="28"/>
          <w:szCs w:val="28"/>
          <w14:ligatures w14:val="standardContextual"/>
        </w:rPr>
        <w:t>Understanding Digital Transformation: A Review and a Research Agenda</w:t>
      </w:r>
    </w:p>
    <w:p w:rsidR="00882893" w:rsidRPr="00882893" w:rsidRDefault="00882893" w:rsidP="00882893">
      <w:pPr>
        <w:jc w:val="right"/>
        <w:rPr>
          <w:rFonts w:ascii="Times New Roman" w:eastAsia="Calibri" w:hAnsi="Times New Roman" w:cs="Times New Roman"/>
          <w:kern w:val="2"/>
          <w:sz w:val="28"/>
          <w:szCs w:val="28"/>
          <w14:ligatures w14:val="standardContextual"/>
        </w:rPr>
      </w:pPr>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هدفت الدراسة إلى تقديم مراجعة شاملة لمفهوم التحول الرقمي، وتوضيح مكوناته، والعوامل المؤثرة في نجاحه، واقتراح أجندة بحثية للدراسات المستقبلية</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وأوضحت النتائج أن التحول الرقمي يمثل عملية استراتيجية شاملة تتجاوز مجرد استخدام التكنولوجيا، وتشمل التغيير التنظيمي والثقافي وإعادة تصميم العمليات ونماذج الأعمال. كما أكدت الدراسة أهمية القيادة والتنظيم والموارد البشرية في نجاح التحول الرقمي</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أوجه الاستفادة من الدراسة الحالية</w:t>
      </w:r>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 xml:space="preserve">اعتمدت الدراسة الحالية على هذه الدراسة في بناء الإطار </w:t>
      </w:r>
      <w:r w:rsidRPr="00882893">
        <w:rPr>
          <w:rFonts w:ascii="Simplified Arabic" w:eastAsia="Calibri" w:hAnsi="Simplified Arabic" w:cs="Simplified Arabic" w:hint="cs"/>
          <w:kern w:val="2"/>
          <w:sz w:val="28"/>
          <w:szCs w:val="28"/>
          <w:rtl/>
          <w14:ligatures w14:val="standardContextual"/>
        </w:rPr>
        <w:t>المفاهيم</w:t>
      </w:r>
      <w:r w:rsidRPr="00882893">
        <w:rPr>
          <w:rFonts w:ascii="Simplified Arabic" w:eastAsia="Calibri" w:hAnsi="Simplified Arabic" w:cs="Simplified Arabic"/>
          <w:kern w:val="2"/>
          <w:sz w:val="28"/>
          <w:szCs w:val="28"/>
          <w:rtl/>
          <w14:ligatures w14:val="standardContextual"/>
        </w:rPr>
        <w:t xml:space="preserve"> للتحول الرقمي وصياغة تعريفاته وأبعاده</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rPr>
          <w:rFonts w:ascii="Simplified Arabic" w:eastAsia="Calibri" w:hAnsi="Simplified Arabic" w:cs="Simplified Arabic"/>
          <w:kern w:val="2"/>
          <w:sz w:val="28"/>
          <w:szCs w:val="28"/>
          <w14:ligatures w14:val="standardContextual"/>
        </w:rPr>
      </w:pPr>
      <w:proofErr w:type="gramStart"/>
      <w:r w:rsidRPr="00882893">
        <w:rPr>
          <w:rFonts w:ascii="Simplified Arabic" w:eastAsia="Calibri" w:hAnsi="Simplified Arabic" w:cs="Simplified Arabic"/>
          <w:kern w:val="2"/>
          <w:sz w:val="28"/>
          <w:szCs w:val="28"/>
          <w14:ligatures w14:val="standardContextual"/>
        </w:rPr>
        <w:t>)</w:t>
      </w:r>
      <w:r w:rsidRPr="00882893">
        <w:rPr>
          <w:rFonts w:ascii="Simplified Arabic" w:eastAsia="Calibri" w:hAnsi="Simplified Arabic" w:cs="Simplified Arabic"/>
          <w:kern w:val="2"/>
          <w:sz w:val="28"/>
          <w:szCs w:val="28"/>
          <w:rtl/>
          <w14:ligatures w14:val="standardContextual"/>
        </w:rPr>
        <w:t>هذه</w:t>
      </w:r>
      <w:proofErr w:type="gramEnd"/>
      <w:r w:rsidRPr="00882893">
        <w:rPr>
          <w:rFonts w:ascii="Simplified Arabic" w:eastAsia="Calibri" w:hAnsi="Simplified Arabic" w:cs="Simplified Arabic"/>
          <w:kern w:val="2"/>
          <w:sz w:val="28"/>
          <w:szCs w:val="28"/>
          <w:rtl/>
          <w14:ligatures w14:val="standardContextual"/>
        </w:rPr>
        <w:t xml:space="preserve"> الدراسة مرجعية رغم أنها أقدم من 2020، ولا يزال يُستشهد بها على نطاق واسع في أبحاث التحول الرقم</w:t>
      </w:r>
      <w:r w:rsidRPr="00882893">
        <w:rPr>
          <w:rFonts w:ascii="Simplified Arabic" w:eastAsia="Calibri" w:hAnsi="Simplified Arabic" w:cs="Simplified Arabic" w:hint="cs"/>
          <w:kern w:val="2"/>
          <w:sz w:val="28"/>
          <w:szCs w:val="28"/>
          <w:rtl/>
          <w14:ligatures w14:val="standardContextual"/>
        </w:rPr>
        <w:t>ي)</w:t>
      </w:r>
    </w:p>
    <w:p w:rsidR="00882893" w:rsidRPr="00882893" w:rsidRDefault="00882893" w:rsidP="00882893">
      <w:pPr>
        <w:rPr>
          <w:rFonts w:ascii="Simplified Arabic" w:eastAsia="Calibri" w:hAnsi="Simplified Arabic" w:cs="Simplified Arabic"/>
          <w:kern w:val="2"/>
          <w:sz w:val="28"/>
          <w:szCs w:val="28"/>
          <w14:ligatures w14:val="standardContextual"/>
        </w:rPr>
      </w:pPr>
    </w:p>
    <w:p w:rsidR="00882893" w:rsidRPr="00882893" w:rsidRDefault="00882893" w:rsidP="00882893">
      <w:pPr>
        <w:keepNext/>
        <w:keepLines/>
        <w:spacing w:before="40" w:after="0"/>
        <w:outlineLvl w:val="2"/>
        <w:rPr>
          <w:rFonts w:ascii="Simplified Arabic" w:eastAsia="Times New Roman" w:hAnsi="Simplified Arabic" w:cs="Simplified Arabic"/>
          <w:b/>
          <w:bCs/>
          <w:color w:val="000000"/>
          <w:kern w:val="2"/>
          <w:sz w:val="36"/>
          <w:szCs w:val="36"/>
          <w:u w:val="single"/>
          <w:rtl/>
          <w14:ligatures w14:val="standardContextual"/>
        </w:rPr>
      </w:pPr>
      <w:bookmarkStart w:id="34" w:name="_Toc235144305"/>
      <w:proofErr w:type="gramStart"/>
      <w:r w:rsidRPr="00882893">
        <w:rPr>
          <w:rFonts w:ascii="Simplified Arabic" w:eastAsia="Times New Roman" w:hAnsi="Simplified Arabic" w:cs="Simplified Arabic"/>
          <w:b/>
          <w:bCs/>
          <w:color w:val="000000"/>
          <w:kern w:val="2"/>
          <w:sz w:val="36"/>
          <w:szCs w:val="36"/>
          <w:u w:val="single"/>
          <w14:ligatures w14:val="standardContextual"/>
        </w:rPr>
        <w:t xml:space="preserve">2.17 </w:t>
      </w:r>
      <w:r w:rsidRPr="00882893">
        <w:rPr>
          <w:rFonts w:ascii="Simplified Arabic" w:eastAsia="Times New Roman" w:hAnsi="Simplified Arabic" w:cs="Simplified Arabic"/>
          <w:b/>
          <w:bCs/>
          <w:color w:val="000000"/>
          <w:kern w:val="2"/>
          <w:sz w:val="36"/>
          <w:szCs w:val="36"/>
          <w:u w:val="single"/>
          <w:rtl/>
          <w14:ligatures w14:val="standardContextual"/>
        </w:rPr>
        <w:t xml:space="preserve"> تحليل</w:t>
      </w:r>
      <w:proofErr w:type="gramEnd"/>
      <w:r w:rsidRPr="00882893">
        <w:rPr>
          <w:rFonts w:ascii="Simplified Arabic" w:eastAsia="Times New Roman" w:hAnsi="Simplified Arabic" w:cs="Simplified Arabic"/>
          <w:b/>
          <w:bCs/>
          <w:color w:val="000000"/>
          <w:kern w:val="2"/>
          <w:sz w:val="36"/>
          <w:szCs w:val="36"/>
          <w:u w:val="single"/>
          <w:rtl/>
          <w14:ligatures w14:val="standardContextual"/>
        </w:rPr>
        <w:t xml:space="preserve"> الدراسات السابقة</w:t>
      </w:r>
      <w:r w:rsidRPr="00882893">
        <w:rPr>
          <w:rFonts w:ascii="Simplified Arabic" w:eastAsia="Times New Roman" w:hAnsi="Simplified Arabic" w:cs="Simplified Arabic" w:hint="cs"/>
          <w:b/>
          <w:bCs/>
          <w:color w:val="000000"/>
          <w:kern w:val="2"/>
          <w:sz w:val="36"/>
          <w:szCs w:val="36"/>
          <w:u w:val="single"/>
          <w:rtl/>
          <w14:ligatures w14:val="standardContextual"/>
        </w:rPr>
        <w:t xml:space="preserve"> :</w:t>
      </w:r>
      <w:bookmarkEnd w:id="34"/>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يتضح من استعراض الدراسات السابقة وجود اهتمام متزايد بدراسة التحول الرقمي وإدارة المشاريع خلال السنوات الأخيرة، حيث ركزت معظم الدراسات على تحليل دور التقنيات الرقمية في تحسين الأداء المؤسسي، وتعزيز كفاءة العمليات الإدارية، وتطوير ممارسات إدارة المشاريع. كما أجمعت الدراسات على أن التحول الرقمي يسهم في تحسين التخطيط، وإدارة الموارد، ودعم اتخاذ القرار، وزيادة فرص نجاح المشاريع، إلا أنها اختلفت في طبيعة البيئات التي أجريت فيها، والمنهجيات المستخدمة، والأبعاد التي تناولتها</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spacing w:line="240" w:lineRule="auto"/>
        <w:ind w:firstLine="284"/>
        <w:jc w:val="both"/>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lastRenderedPageBreak/>
        <w:t>واعتمدت غالبية الدراسات على المناهج الكمية أو المراجعات المنهجية، في حين ركز بعضها على تقنيات محددة مثل الذكاء الاصطناعي أو المعلومات الرقمية، بينما تناولت دراسات أخرى التحول الرقمي بصورة شاملة. كما تباينت الدراسات من حيث القطاعات المستهدفة، إذ أجريت في قطاعات صناعية، وخدمية، وتقنية، وبنى تحتية، الأمر الذي يشير إلى اتساع تطبيقات التحول الرقمي في إدارة المشاريع</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rPr>
          <w:rFonts w:ascii="Simplified Arabic" w:eastAsia="Calibri" w:hAnsi="Simplified Arabic" w:cs="Simplified Arabic"/>
          <w:kern w:val="2"/>
          <w:sz w:val="28"/>
          <w:szCs w:val="28"/>
          <w14:ligatures w14:val="standardContextual"/>
        </w:rPr>
      </w:pPr>
    </w:p>
    <w:p w:rsidR="00882893" w:rsidRPr="00882893" w:rsidRDefault="00882893" w:rsidP="00882893">
      <w:pPr>
        <w:keepNext/>
        <w:keepLines/>
        <w:spacing w:before="40" w:after="0"/>
        <w:outlineLvl w:val="2"/>
        <w:rPr>
          <w:rFonts w:ascii="Simplified Arabic" w:eastAsia="Times New Roman" w:hAnsi="Simplified Arabic" w:cs="Simplified Arabic"/>
          <w:b/>
          <w:bCs/>
          <w:color w:val="000000"/>
          <w:kern w:val="2"/>
          <w:sz w:val="36"/>
          <w:szCs w:val="36"/>
          <w:u w:val="single"/>
          <w:rtl/>
          <w14:ligatures w14:val="standardContextual"/>
        </w:rPr>
      </w:pPr>
      <w:r w:rsidRPr="00882893">
        <w:rPr>
          <w:rFonts w:ascii="Simplified Arabic" w:eastAsia="Times New Roman" w:hAnsi="Simplified Arabic" w:cs="Simplified Arabic"/>
          <w:b/>
          <w:bCs/>
          <w:color w:val="000000"/>
          <w:kern w:val="2"/>
          <w:sz w:val="36"/>
          <w:szCs w:val="36"/>
          <w:u w:val="single"/>
          <w14:ligatures w14:val="standardContextual"/>
        </w:rPr>
        <w:t xml:space="preserve"> </w:t>
      </w:r>
      <w:bookmarkStart w:id="35" w:name="_Toc235144306"/>
      <w:proofErr w:type="gramStart"/>
      <w:r w:rsidRPr="00882893">
        <w:rPr>
          <w:rFonts w:ascii="Simplified Arabic" w:eastAsia="Times New Roman" w:hAnsi="Simplified Arabic" w:cs="Simplified Arabic"/>
          <w:b/>
          <w:bCs/>
          <w:color w:val="000000"/>
          <w:kern w:val="2"/>
          <w:sz w:val="36"/>
          <w:szCs w:val="36"/>
          <w:u w:val="single"/>
          <w14:ligatures w14:val="standardContextual"/>
        </w:rPr>
        <w:t>2.18</w:t>
      </w:r>
      <w:proofErr w:type="gramEnd"/>
      <w:r w:rsidRPr="00882893">
        <w:rPr>
          <w:rFonts w:ascii="Simplified Arabic" w:eastAsia="Times New Roman" w:hAnsi="Simplified Arabic" w:cs="Simplified Arabic"/>
          <w:b/>
          <w:bCs/>
          <w:color w:val="000000"/>
          <w:kern w:val="2"/>
          <w:sz w:val="36"/>
          <w:szCs w:val="36"/>
          <w:u w:val="single"/>
          <w14:ligatures w14:val="standardContextual"/>
        </w:rPr>
        <w:t xml:space="preserve"> </w:t>
      </w:r>
      <w:r w:rsidRPr="00882893">
        <w:rPr>
          <w:rFonts w:ascii="Simplified Arabic" w:eastAsia="Times New Roman" w:hAnsi="Simplified Arabic" w:cs="Simplified Arabic"/>
          <w:b/>
          <w:bCs/>
          <w:color w:val="000000"/>
          <w:kern w:val="2"/>
          <w:sz w:val="36"/>
          <w:szCs w:val="36"/>
          <w:u w:val="single"/>
          <w:rtl/>
          <w14:ligatures w14:val="standardContextual"/>
        </w:rPr>
        <w:t>الفجوة البحثية</w:t>
      </w:r>
      <w:r w:rsidRPr="00882893">
        <w:rPr>
          <w:rFonts w:ascii="Simplified Arabic" w:eastAsia="Times New Roman" w:hAnsi="Simplified Arabic" w:cs="Simplified Arabic"/>
          <w:b/>
          <w:bCs/>
          <w:color w:val="000000"/>
          <w:kern w:val="2"/>
          <w:sz w:val="36"/>
          <w:szCs w:val="36"/>
          <w:u w:val="single"/>
          <w14:ligatures w14:val="standardContextual"/>
        </w:rPr>
        <w:t>:</w:t>
      </w:r>
      <w:bookmarkEnd w:id="35"/>
    </w:p>
    <w:p w:rsidR="00882893" w:rsidRPr="00882893" w:rsidRDefault="00882893" w:rsidP="00882893">
      <w:p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على الرغم من تزايد الدراسات التي تناولت التحول الرقمي وإدارة المشاريع، إلا أن مراجعة الأدبيات تشير إلى استمرار وجود عدد من الفجوات البحثية، من أبرزها</w:t>
      </w:r>
      <w:r w:rsidRPr="00882893">
        <w:rPr>
          <w:rFonts w:ascii="Simplified Arabic" w:eastAsia="Calibri" w:hAnsi="Simplified Arabic" w:cs="Simplified Arabic"/>
          <w:kern w:val="2"/>
          <w:sz w:val="28"/>
          <w:szCs w:val="28"/>
          <w14:ligatures w14:val="standardContextual"/>
        </w:rPr>
        <w:t>:</w:t>
      </w:r>
    </w:p>
    <w:p w:rsidR="00882893" w:rsidRPr="00882893" w:rsidRDefault="00882893" w:rsidP="00882893">
      <w:pPr>
        <w:numPr>
          <w:ilvl w:val="0"/>
          <w:numId w:val="3"/>
        </w:num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ركزت غالبية الدراسات على الجوانب التقنية أو التنظيمية للتحول الرقمي، في حين لم تتناول بصورة متكاملة أثره في أبعاد إدارة المشاريع المختلفة</w:t>
      </w:r>
      <w:r w:rsidRPr="00882893">
        <w:rPr>
          <w:rFonts w:ascii="Simplified Arabic" w:eastAsia="Calibri" w:hAnsi="Simplified Arabic" w:cs="Simplified Arabic"/>
          <w:kern w:val="2"/>
          <w:sz w:val="28"/>
          <w:szCs w:val="28"/>
          <w14:ligatures w14:val="standardContextual"/>
        </w:rPr>
        <w:t xml:space="preserve">. </w:t>
      </w:r>
    </w:p>
    <w:p w:rsidR="00882893" w:rsidRPr="00882893" w:rsidRDefault="00882893" w:rsidP="00882893">
      <w:pPr>
        <w:numPr>
          <w:ilvl w:val="0"/>
          <w:numId w:val="3"/>
        </w:num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اعتمدت العديد من الدراسات على مراجعات منهجية أو دراسات حالة، بينما ما تزال الحاجة قائمة إلى دراسات ميدانية تقيس العلاقة بين التحول الرقمي وإدارة المشاريع باستخدام بيانات فعلية</w:t>
      </w:r>
      <w:r w:rsidRPr="00882893">
        <w:rPr>
          <w:rFonts w:ascii="Simplified Arabic" w:eastAsia="Calibri" w:hAnsi="Simplified Arabic" w:cs="Simplified Arabic"/>
          <w:kern w:val="2"/>
          <w:sz w:val="28"/>
          <w:szCs w:val="28"/>
          <w14:ligatures w14:val="standardContextual"/>
        </w:rPr>
        <w:t xml:space="preserve">. </w:t>
      </w:r>
    </w:p>
    <w:p w:rsidR="00882893" w:rsidRPr="00882893" w:rsidRDefault="00882893" w:rsidP="00882893">
      <w:pPr>
        <w:numPr>
          <w:ilvl w:val="0"/>
          <w:numId w:val="3"/>
        </w:numPr>
        <w:rPr>
          <w:rFonts w:ascii="Simplified Arabic" w:eastAsia="Calibri" w:hAnsi="Simplified Arabic" w:cs="Simplified Arabic"/>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تركز معظم الأدبيات على بيئات دولية، في حين لا تزال الدراسات التطبيقية في البيئات العربية محدودة نسبيًا</w:t>
      </w:r>
      <w:r w:rsidRPr="00882893">
        <w:rPr>
          <w:rFonts w:ascii="Simplified Arabic" w:eastAsia="Calibri" w:hAnsi="Simplified Arabic" w:cs="Simplified Arabic"/>
          <w:kern w:val="2"/>
          <w:sz w:val="28"/>
          <w:szCs w:val="28"/>
          <w14:ligatures w14:val="standardContextual"/>
        </w:rPr>
        <w:t xml:space="preserve">. </w:t>
      </w:r>
    </w:p>
    <w:p w:rsidR="00882893" w:rsidRPr="00882893" w:rsidRDefault="00882893" w:rsidP="00882893">
      <w:pPr>
        <w:numPr>
          <w:ilvl w:val="0"/>
          <w:numId w:val="3"/>
        </w:numPr>
        <w:rPr>
          <w:rFonts w:ascii="Simplified Arabic" w:eastAsia="Calibri" w:hAnsi="Simplified Arabic" w:cs="Simplified Arabic"/>
          <w:b/>
          <w:bCs/>
          <w:kern w:val="2"/>
          <w:sz w:val="28"/>
          <w:szCs w:val="28"/>
          <w14:ligatures w14:val="standardContextual"/>
        </w:rPr>
      </w:pPr>
      <w:r w:rsidRPr="00882893">
        <w:rPr>
          <w:rFonts w:ascii="Simplified Arabic" w:eastAsia="Calibri" w:hAnsi="Simplified Arabic" w:cs="Simplified Arabic"/>
          <w:kern w:val="2"/>
          <w:sz w:val="28"/>
          <w:szCs w:val="28"/>
          <w:rtl/>
          <w14:ligatures w14:val="standardContextual"/>
        </w:rPr>
        <w:t>تختلف الدراسة الحالية عن الدراسات السابقة في أنها تسعى إلى قياس أثر التحول الرقمي في إدارة المشاريع من خلال نموذج يجمع بين أبعاد التحول الرقمي (البنية التحتية الرقمية، والأنظمة الرقمية، وتحليل البيانات، والتقنيات الرقمية الحديثة) وأبعاد إدارة المشاريع (التخطيط، والتنفيذ، وإدارة الموارد، واتخاذ القرار)، بما يوفر فهمًا أكثر شمولًا للعلاقة بين المتغيرين</w:t>
      </w:r>
      <w:r w:rsidRPr="00882893">
        <w:rPr>
          <w:rFonts w:ascii="Simplified Arabic" w:eastAsia="Calibri" w:hAnsi="Simplified Arabic" w:cs="Simplified Arabic"/>
          <w:b/>
          <w:bCs/>
          <w:kern w:val="2"/>
          <w:sz w:val="28"/>
          <w:szCs w:val="28"/>
          <w14:ligatures w14:val="standardContextual"/>
        </w:rPr>
        <w:t xml:space="preserve">. </w:t>
      </w:r>
    </w:p>
    <w:p w:rsidR="00882893" w:rsidRPr="00882893" w:rsidRDefault="00882893" w:rsidP="00882893">
      <w:pPr>
        <w:rPr>
          <w:rFonts w:ascii="Simplified Arabic" w:eastAsia="Calibri" w:hAnsi="Simplified Arabic" w:cs="Simplified Arabic"/>
          <w:b/>
          <w:bCs/>
          <w:kern w:val="2"/>
          <w:sz w:val="28"/>
          <w:szCs w:val="28"/>
          <w:rtl/>
          <w14:ligatures w14:val="standardContextual"/>
        </w:rPr>
      </w:pPr>
    </w:p>
    <w:p w:rsidR="00882893" w:rsidRPr="00882893" w:rsidRDefault="00882893" w:rsidP="00882893"/>
    <w:p w:rsidR="00882893" w:rsidRPr="00882893" w:rsidRDefault="00882893" w:rsidP="00882893"/>
    <w:p w:rsidR="00882893" w:rsidRPr="00882893" w:rsidRDefault="00882893" w:rsidP="00882893"/>
    <w:p w:rsidR="009D7EC2" w:rsidRPr="00882893" w:rsidRDefault="009D7EC2" w:rsidP="00882893"/>
    <w:sectPr w:rsidR="009D7EC2" w:rsidRPr="00882893" w:rsidSect="00882893">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2323D9"/>
    <w:multiLevelType w:val="multilevel"/>
    <w:tmpl w:val="63345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BA135FB"/>
    <w:multiLevelType w:val="multilevel"/>
    <w:tmpl w:val="557003A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A3A353D"/>
    <w:multiLevelType w:val="multilevel"/>
    <w:tmpl w:val="5810B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893"/>
    <w:rsid w:val="00882893"/>
    <w:rsid w:val="009D7EC2"/>
    <w:rsid w:val="00CE4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B52FC6-07E4-4DA2-84A7-0380A6AF6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2893"/>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openxmlformats.org/officeDocument/2006/relationships/settings" Target="setting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image" Target="media/image1.png"/><Relationship Id="rId10"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FA92D95-7CDE-4BE9-8BFF-84FFB900E37D}" type="doc">
      <dgm:prSet loTypeId="urn:microsoft.com/office/officeart/2005/8/layout/hList1" loCatId="list" qsTypeId="urn:microsoft.com/office/officeart/2005/8/quickstyle/simple4" qsCatId="simple" csTypeId="urn:microsoft.com/office/officeart/2005/8/colors/accent0_3" csCatId="mainScheme" phldr="1"/>
      <dgm:spPr/>
      <dgm:t>
        <a:bodyPr/>
        <a:lstStyle/>
        <a:p>
          <a:pPr rtl="1"/>
          <a:endParaRPr lang="ar-SA"/>
        </a:p>
      </dgm:t>
    </dgm:pt>
    <dgm:pt modelId="{E88A3F93-B579-459B-8B52-845365E96E6E}">
      <dgm:prSet phldrT="[نص]" custT="1"/>
      <dgm:spPr>
        <a:xfrm>
          <a:off x="0" y="0"/>
          <a:ext cx="2527120" cy="1205030"/>
        </a:xfr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w="6350" cap="flat" cmpd="sng" algn="ctr">
          <a:solidFill>
            <a:srgbClr val="44546A">
              <a:hueOff val="0"/>
              <a:satOff val="0"/>
              <a:lumOff val="0"/>
              <a:alphaOff val="0"/>
            </a:srgbClr>
          </a:solidFill>
          <a:prstDash val="solid"/>
          <a:miter lim="800000"/>
        </a:ln>
        <a:effectLst/>
      </dgm:spPr>
      <dgm:t>
        <a:bodyPr/>
        <a:lstStyle/>
        <a:p>
          <a:pPr rtl="1"/>
          <a:r>
            <a:rPr lang="ar-SA" sz="1600" b="1">
              <a:solidFill>
                <a:sysClr val="window" lastClr="FFFFFF"/>
              </a:solidFill>
              <a:latin typeface="Simplified Arabic" panose="02020603050405020304" pitchFamily="18" charset="-78"/>
              <a:ea typeface="+mn-ea"/>
              <a:cs typeface="Simplified Arabic" panose="02020603050405020304" pitchFamily="18" charset="-78"/>
            </a:rPr>
            <a:t>المتغير المستقل</a:t>
          </a:r>
        </a:p>
        <a:p>
          <a:pPr rtl="1"/>
          <a:r>
            <a:rPr lang="ar-SA" sz="1400">
              <a:solidFill>
                <a:sysClr val="window" lastClr="FFFFFF"/>
              </a:solidFill>
              <a:latin typeface="Simplified Arabic" panose="02020603050405020304" pitchFamily="18" charset="-78"/>
              <a:ea typeface="+mn-ea"/>
              <a:cs typeface="Simplified Arabic" panose="02020603050405020304" pitchFamily="18" charset="-78"/>
            </a:rPr>
            <a:t>التحول الرقمي</a:t>
          </a:r>
        </a:p>
        <a:p>
          <a:pPr rtl="1"/>
          <a:r>
            <a:rPr lang="ar-SA" sz="1400">
              <a:solidFill>
                <a:sysClr val="window" lastClr="FFFFFF"/>
              </a:solidFill>
              <a:latin typeface="Simplified Arabic" panose="02020603050405020304" pitchFamily="18" charset="-78"/>
              <a:ea typeface="+mn-ea"/>
              <a:cs typeface="Times New Roman" panose="02020603050405020304" pitchFamily="18" charset="0"/>
            </a:rPr>
            <a:t> </a:t>
          </a:r>
          <a:r>
            <a:rPr lang="en-US" sz="1400">
              <a:solidFill>
                <a:sysClr val="window" lastClr="FFFFFF"/>
              </a:solidFill>
              <a:latin typeface="Simplified Arabic" panose="02020603050405020304" pitchFamily="18" charset="-78"/>
              <a:ea typeface="+mn-ea"/>
              <a:cs typeface="+mn-cs"/>
            </a:rPr>
            <a:t>(Digital Transformation)</a:t>
          </a:r>
          <a:endParaRPr lang="ar-SA" sz="1400">
            <a:solidFill>
              <a:sysClr val="window" lastClr="FFFFFF"/>
            </a:solidFill>
            <a:latin typeface="Simplified Arabic" panose="02020603050405020304" pitchFamily="18" charset="-78"/>
            <a:ea typeface="+mn-ea"/>
            <a:cs typeface="Times New Roman" panose="02020603050405020304" pitchFamily="18" charset="0"/>
          </a:endParaRPr>
        </a:p>
      </dgm:t>
    </dgm:pt>
    <dgm:pt modelId="{799F958C-390B-41E3-A162-E0BFF947F587}" type="parTrans" cxnId="{85E98A30-9691-48DA-82CF-6085DFCFF42B}">
      <dgm:prSet/>
      <dgm:spPr/>
      <dgm:t>
        <a:bodyPr/>
        <a:lstStyle/>
        <a:p>
          <a:pPr rtl="1"/>
          <a:endParaRPr lang="ar-SA"/>
        </a:p>
      </dgm:t>
    </dgm:pt>
    <dgm:pt modelId="{0B3AE48E-F5A8-475D-8014-EF3AE077EA3D}" type="sibTrans" cxnId="{85E98A30-9691-48DA-82CF-6085DFCFF42B}">
      <dgm:prSet/>
      <dgm:spPr/>
      <dgm:t>
        <a:bodyPr/>
        <a:lstStyle/>
        <a:p>
          <a:pPr rtl="1"/>
          <a:endParaRPr lang="ar-SA"/>
        </a:p>
      </dgm:t>
    </dgm:pt>
    <dgm:pt modelId="{FB47C63C-4A24-4F58-981F-D301595E4328}">
      <dgm:prSet phldrT="[نص]" custT="1"/>
      <dgm:spPr>
        <a:xfrm>
          <a:off x="14428" y="1223622"/>
          <a:ext cx="2501150" cy="1537199"/>
        </a:xfrm>
        <a:solidFill>
          <a:srgbClr val="44546A">
            <a:alpha val="90000"/>
            <a:tint val="40000"/>
            <a:hueOff val="0"/>
            <a:satOff val="0"/>
            <a:lumOff val="0"/>
            <a:alphaOff val="0"/>
          </a:srgbClr>
        </a:solidFill>
        <a:ln w="6350" cap="flat" cmpd="sng" algn="ctr">
          <a:solidFill>
            <a:srgbClr val="44546A">
              <a:alpha val="90000"/>
              <a:tint val="40000"/>
              <a:hueOff val="0"/>
              <a:satOff val="0"/>
              <a:lumOff val="0"/>
              <a:alphaOff val="0"/>
            </a:srgbClr>
          </a:solidFill>
          <a:prstDash val="solid"/>
          <a:miter lim="800000"/>
        </a:ln>
        <a:effectLst/>
      </dgm:spPr>
      <dgm:t>
        <a:bodyPr/>
        <a:lstStyle/>
        <a:p>
          <a:pPr rtl="1"/>
          <a:r>
            <a:rPr lang="ar-SA" sz="14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البنية التحتية الرقمية </a:t>
          </a:r>
        </a:p>
      </dgm:t>
    </dgm:pt>
    <dgm:pt modelId="{222B3900-B542-4ECC-AA25-0784B06B0325}" type="parTrans" cxnId="{3BE44B90-935F-452A-B17B-EA519C263FE7}">
      <dgm:prSet/>
      <dgm:spPr/>
      <dgm:t>
        <a:bodyPr/>
        <a:lstStyle/>
        <a:p>
          <a:pPr rtl="1"/>
          <a:endParaRPr lang="ar-SA"/>
        </a:p>
      </dgm:t>
    </dgm:pt>
    <dgm:pt modelId="{19144410-9014-4D92-B7B4-F514E5BF9E0D}" type="sibTrans" cxnId="{3BE44B90-935F-452A-B17B-EA519C263FE7}">
      <dgm:prSet/>
      <dgm:spPr/>
      <dgm:t>
        <a:bodyPr/>
        <a:lstStyle/>
        <a:p>
          <a:pPr rtl="1"/>
          <a:endParaRPr lang="ar-SA"/>
        </a:p>
      </dgm:t>
    </dgm:pt>
    <dgm:pt modelId="{F01C1B08-28D1-48AB-97C9-200EBCB8663E}">
      <dgm:prSet phldrT="[نص]" custT="1"/>
      <dgm:spPr>
        <a:xfrm>
          <a:off x="14428" y="1223622"/>
          <a:ext cx="2501150" cy="1537199"/>
        </a:xfrm>
        <a:solidFill>
          <a:srgbClr val="44546A">
            <a:alpha val="90000"/>
            <a:tint val="40000"/>
            <a:hueOff val="0"/>
            <a:satOff val="0"/>
            <a:lumOff val="0"/>
            <a:alphaOff val="0"/>
          </a:srgbClr>
        </a:solidFill>
        <a:ln w="6350" cap="flat" cmpd="sng" algn="ctr">
          <a:solidFill>
            <a:srgbClr val="44546A">
              <a:alpha val="90000"/>
              <a:tint val="40000"/>
              <a:hueOff val="0"/>
              <a:satOff val="0"/>
              <a:lumOff val="0"/>
              <a:alphaOff val="0"/>
            </a:srgbClr>
          </a:solidFill>
          <a:prstDash val="solid"/>
          <a:miter lim="800000"/>
        </a:ln>
        <a:effectLst/>
      </dgm:spPr>
      <dgm:t>
        <a:bodyPr/>
        <a:lstStyle/>
        <a:p>
          <a:pPr rtl="1"/>
          <a:r>
            <a:rPr lang="ar-SA" sz="14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التقنيات الرقمية الحديثة ( الذكاء الاصطناعي،الحوسبة السحابية)</a:t>
          </a:r>
        </a:p>
      </dgm:t>
    </dgm:pt>
    <dgm:pt modelId="{55103F74-E017-4B2A-81F0-EEB119E71604}" type="parTrans" cxnId="{F1F151B0-B164-483E-B599-EADC84E052F8}">
      <dgm:prSet/>
      <dgm:spPr/>
      <dgm:t>
        <a:bodyPr/>
        <a:lstStyle/>
        <a:p>
          <a:pPr rtl="1"/>
          <a:endParaRPr lang="ar-SA"/>
        </a:p>
      </dgm:t>
    </dgm:pt>
    <dgm:pt modelId="{0851EC43-F13B-4B09-95FC-AE83FC65FAAD}" type="sibTrans" cxnId="{F1F151B0-B164-483E-B599-EADC84E052F8}">
      <dgm:prSet/>
      <dgm:spPr/>
      <dgm:t>
        <a:bodyPr/>
        <a:lstStyle/>
        <a:p>
          <a:pPr rtl="1"/>
          <a:endParaRPr lang="ar-SA"/>
        </a:p>
      </dgm:t>
    </dgm:pt>
    <dgm:pt modelId="{DAE31061-D619-4811-B66C-A7CEA013E96A}">
      <dgm:prSet phldrT="[نص]" custT="1"/>
      <dgm:spPr>
        <a:xfrm>
          <a:off x="3127417" y="0"/>
          <a:ext cx="2395177" cy="1205030"/>
        </a:xfr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w="6350" cap="flat" cmpd="sng" algn="ctr">
          <a:solidFill>
            <a:srgbClr val="44546A">
              <a:hueOff val="0"/>
              <a:satOff val="0"/>
              <a:lumOff val="0"/>
              <a:alphaOff val="0"/>
            </a:srgbClr>
          </a:solidFill>
          <a:prstDash val="solid"/>
          <a:miter lim="800000"/>
        </a:ln>
        <a:effectLst/>
      </dgm:spPr>
      <dgm:t>
        <a:bodyPr/>
        <a:lstStyle/>
        <a:p>
          <a:pPr rtl="1"/>
          <a:r>
            <a:rPr lang="ar-SA" sz="1600" b="1">
              <a:solidFill>
                <a:sysClr val="window" lastClr="FFFFFF"/>
              </a:solidFill>
              <a:latin typeface="Simplified Arabic" panose="02020603050405020304" pitchFamily="18" charset="-78"/>
              <a:ea typeface="+mn-ea"/>
              <a:cs typeface="Simplified Arabic" panose="02020603050405020304" pitchFamily="18" charset="-78"/>
            </a:rPr>
            <a:t>المتغير التابع</a:t>
          </a:r>
        </a:p>
        <a:p>
          <a:pPr rtl="1"/>
          <a:r>
            <a:rPr lang="ar-SA" sz="1400">
              <a:solidFill>
                <a:sysClr val="window" lastClr="FFFFFF"/>
              </a:solidFill>
              <a:latin typeface="Simplified Arabic" panose="02020603050405020304" pitchFamily="18" charset="-78"/>
              <a:ea typeface="+mn-ea"/>
              <a:cs typeface="Simplified Arabic" panose="02020603050405020304" pitchFamily="18" charset="-78"/>
            </a:rPr>
            <a:t>إدارة المشاريع </a:t>
          </a:r>
        </a:p>
        <a:p>
          <a:pPr rtl="1"/>
          <a:r>
            <a:rPr lang="en-US" sz="1400">
              <a:solidFill>
                <a:sysClr val="window" lastClr="FFFFFF"/>
              </a:solidFill>
              <a:latin typeface="Simplified Arabic" panose="02020603050405020304" pitchFamily="18" charset="-78"/>
              <a:ea typeface="+mn-ea"/>
              <a:cs typeface="Simplified Arabic" panose="02020603050405020304" pitchFamily="18" charset="-78"/>
            </a:rPr>
            <a:t>(</a:t>
          </a:r>
          <a:r>
            <a:rPr lang="en-US" sz="1400">
              <a:solidFill>
                <a:sysClr val="window" lastClr="FFFFFF"/>
              </a:solidFill>
              <a:latin typeface="Simplified Arabic" panose="02020603050405020304" pitchFamily="18" charset="-78"/>
              <a:ea typeface="+mn-ea"/>
              <a:cs typeface="+mn-cs"/>
            </a:rPr>
            <a:t>Project Management</a:t>
          </a:r>
          <a:r>
            <a:rPr lang="en-US" sz="1400">
              <a:solidFill>
                <a:sysClr val="window" lastClr="FFFFFF"/>
              </a:solidFill>
              <a:latin typeface="Simplified Arabic" panose="02020603050405020304" pitchFamily="18" charset="-78"/>
              <a:ea typeface="+mn-ea"/>
              <a:cs typeface="Simplified Arabic" panose="02020603050405020304" pitchFamily="18" charset="-78"/>
            </a:rPr>
            <a:t>)</a:t>
          </a:r>
          <a:endParaRPr lang="ar-SA" sz="1400">
            <a:solidFill>
              <a:sysClr val="window" lastClr="FFFFFF"/>
            </a:solidFill>
            <a:latin typeface="Simplified Arabic" panose="02020603050405020304" pitchFamily="18" charset="-78"/>
            <a:ea typeface="+mn-ea"/>
            <a:cs typeface="Simplified Arabic" panose="02020603050405020304" pitchFamily="18" charset="-78"/>
          </a:endParaRPr>
        </a:p>
      </dgm:t>
    </dgm:pt>
    <dgm:pt modelId="{31B2CD21-BE3D-49B6-9147-F0E5277D77CB}" type="parTrans" cxnId="{C0853B2A-71C8-4FD7-96BD-65EC5B713166}">
      <dgm:prSet/>
      <dgm:spPr/>
      <dgm:t>
        <a:bodyPr/>
        <a:lstStyle/>
        <a:p>
          <a:pPr rtl="1"/>
          <a:endParaRPr lang="ar-SA"/>
        </a:p>
      </dgm:t>
    </dgm:pt>
    <dgm:pt modelId="{80191971-6E80-4399-88A9-03F5E65E58F7}" type="sibTrans" cxnId="{C0853B2A-71C8-4FD7-96BD-65EC5B713166}">
      <dgm:prSet/>
      <dgm:spPr/>
      <dgm:t>
        <a:bodyPr/>
        <a:lstStyle/>
        <a:p>
          <a:pPr rtl="1"/>
          <a:endParaRPr lang="ar-SA"/>
        </a:p>
      </dgm:t>
    </dgm:pt>
    <dgm:pt modelId="{02277C4F-25D6-4029-A69B-5B11944DDBB8}">
      <dgm:prSet phldrT="[نص]" custT="1"/>
      <dgm:spPr>
        <a:xfrm>
          <a:off x="3133918" y="1223622"/>
          <a:ext cx="2379287" cy="1537199"/>
        </a:xfrm>
        <a:solidFill>
          <a:srgbClr val="44546A">
            <a:alpha val="90000"/>
            <a:tint val="40000"/>
            <a:hueOff val="0"/>
            <a:satOff val="0"/>
            <a:lumOff val="0"/>
            <a:alphaOff val="0"/>
          </a:srgbClr>
        </a:solidFill>
        <a:ln w="6350" cap="flat" cmpd="sng" algn="ctr">
          <a:solidFill>
            <a:srgbClr val="44546A">
              <a:alpha val="90000"/>
              <a:tint val="40000"/>
              <a:hueOff val="0"/>
              <a:satOff val="0"/>
              <a:lumOff val="0"/>
              <a:alphaOff val="0"/>
            </a:srgbClr>
          </a:solidFill>
          <a:prstDash val="solid"/>
          <a:miter lim="800000"/>
        </a:ln>
        <a:effectLst/>
      </dgm:spPr>
      <dgm:t>
        <a:bodyPr/>
        <a:lstStyle/>
        <a:p>
          <a:pPr rtl="1"/>
          <a:r>
            <a:rPr lang="ar-SA" sz="14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تخطيط المشاريع</a:t>
          </a:r>
        </a:p>
      </dgm:t>
    </dgm:pt>
    <dgm:pt modelId="{A6174CFD-5455-4B2F-8759-812665547076}" type="parTrans" cxnId="{195850B7-66E5-4D1E-AA83-32FB092F60E9}">
      <dgm:prSet/>
      <dgm:spPr/>
      <dgm:t>
        <a:bodyPr/>
        <a:lstStyle/>
        <a:p>
          <a:pPr rtl="1"/>
          <a:endParaRPr lang="ar-SA"/>
        </a:p>
      </dgm:t>
    </dgm:pt>
    <dgm:pt modelId="{8E2A93CA-3126-4594-94EB-52E5A63D96DF}" type="sibTrans" cxnId="{195850B7-66E5-4D1E-AA83-32FB092F60E9}">
      <dgm:prSet/>
      <dgm:spPr/>
      <dgm:t>
        <a:bodyPr/>
        <a:lstStyle/>
        <a:p>
          <a:pPr rtl="1"/>
          <a:endParaRPr lang="ar-SA"/>
        </a:p>
      </dgm:t>
    </dgm:pt>
    <dgm:pt modelId="{891FF7AF-8EBF-425C-991E-A066E0ED5638}">
      <dgm:prSet phldrT="[نص]" custT="1"/>
      <dgm:spPr>
        <a:xfrm>
          <a:off x="3133918" y="1223622"/>
          <a:ext cx="2379287" cy="1537199"/>
        </a:xfrm>
        <a:solidFill>
          <a:srgbClr val="44546A">
            <a:alpha val="90000"/>
            <a:tint val="40000"/>
            <a:hueOff val="0"/>
            <a:satOff val="0"/>
            <a:lumOff val="0"/>
            <a:alphaOff val="0"/>
          </a:srgbClr>
        </a:solidFill>
        <a:ln w="6350" cap="flat" cmpd="sng" algn="ctr">
          <a:solidFill>
            <a:srgbClr val="44546A">
              <a:alpha val="90000"/>
              <a:tint val="40000"/>
              <a:hueOff val="0"/>
              <a:satOff val="0"/>
              <a:lumOff val="0"/>
              <a:alphaOff val="0"/>
            </a:srgbClr>
          </a:solidFill>
          <a:prstDash val="solid"/>
          <a:miter lim="800000"/>
        </a:ln>
        <a:effectLst/>
      </dgm:spPr>
      <dgm:t>
        <a:bodyPr/>
        <a:lstStyle/>
        <a:p>
          <a:pPr rtl="1"/>
          <a:r>
            <a:rPr lang="ar-SA" sz="14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اتخاذ القرار</a:t>
          </a:r>
        </a:p>
      </dgm:t>
    </dgm:pt>
    <dgm:pt modelId="{57F1A22C-2D73-4284-8947-8EE80878D714}" type="parTrans" cxnId="{DD61CED7-799D-4AC2-AC6D-F03C51DCBEB7}">
      <dgm:prSet/>
      <dgm:spPr/>
      <dgm:t>
        <a:bodyPr/>
        <a:lstStyle/>
        <a:p>
          <a:pPr rtl="1"/>
          <a:endParaRPr lang="ar-SA"/>
        </a:p>
      </dgm:t>
    </dgm:pt>
    <dgm:pt modelId="{FAA4D525-BFEE-4417-A3AA-B2878460D969}" type="sibTrans" cxnId="{DD61CED7-799D-4AC2-AC6D-F03C51DCBEB7}">
      <dgm:prSet/>
      <dgm:spPr/>
      <dgm:t>
        <a:bodyPr/>
        <a:lstStyle/>
        <a:p>
          <a:pPr rtl="1"/>
          <a:endParaRPr lang="ar-SA"/>
        </a:p>
      </dgm:t>
    </dgm:pt>
    <dgm:pt modelId="{947DEAD0-9CB0-4548-8817-0772D3FAFC23}">
      <dgm:prSet phldrT="[نص]" custT="1"/>
      <dgm:spPr>
        <a:xfrm>
          <a:off x="14428" y="1223622"/>
          <a:ext cx="2501150" cy="1537199"/>
        </a:xfrm>
        <a:solidFill>
          <a:srgbClr val="44546A">
            <a:alpha val="90000"/>
            <a:tint val="40000"/>
            <a:hueOff val="0"/>
            <a:satOff val="0"/>
            <a:lumOff val="0"/>
            <a:alphaOff val="0"/>
          </a:srgbClr>
        </a:solidFill>
        <a:ln w="6350" cap="flat" cmpd="sng" algn="ctr">
          <a:solidFill>
            <a:srgbClr val="44546A">
              <a:alpha val="90000"/>
              <a:tint val="40000"/>
              <a:hueOff val="0"/>
              <a:satOff val="0"/>
              <a:lumOff val="0"/>
              <a:alphaOff val="0"/>
            </a:srgbClr>
          </a:solidFill>
          <a:prstDash val="solid"/>
          <a:miter lim="800000"/>
        </a:ln>
        <a:effectLst/>
      </dgm:spPr>
      <dgm:t>
        <a:bodyPr/>
        <a:lstStyle/>
        <a:p>
          <a:pPr rtl="1"/>
          <a:r>
            <a:rPr lang="ar-SA" sz="14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الانظمة والمنصات الرقمية</a:t>
          </a:r>
        </a:p>
      </dgm:t>
    </dgm:pt>
    <dgm:pt modelId="{D158C59B-42CF-48AC-9996-636ABF75BABC}" type="parTrans" cxnId="{3B825C02-FB28-44DC-BFBE-2DE62BF22638}">
      <dgm:prSet/>
      <dgm:spPr/>
      <dgm:t>
        <a:bodyPr/>
        <a:lstStyle/>
        <a:p>
          <a:pPr rtl="1"/>
          <a:endParaRPr lang="ar-SA"/>
        </a:p>
      </dgm:t>
    </dgm:pt>
    <dgm:pt modelId="{A74962AA-8EBE-491E-A50D-3ED6FB894122}" type="sibTrans" cxnId="{3B825C02-FB28-44DC-BFBE-2DE62BF22638}">
      <dgm:prSet/>
      <dgm:spPr/>
      <dgm:t>
        <a:bodyPr/>
        <a:lstStyle/>
        <a:p>
          <a:pPr rtl="1"/>
          <a:endParaRPr lang="ar-SA"/>
        </a:p>
      </dgm:t>
    </dgm:pt>
    <dgm:pt modelId="{9C6A980C-703D-4EE6-8907-353C99776F4E}">
      <dgm:prSet phldrT="[نص]" custT="1"/>
      <dgm:spPr>
        <a:xfrm>
          <a:off x="14428" y="1223622"/>
          <a:ext cx="2501150" cy="1537199"/>
        </a:xfrm>
        <a:solidFill>
          <a:srgbClr val="44546A">
            <a:alpha val="90000"/>
            <a:tint val="40000"/>
            <a:hueOff val="0"/>
            <a:satOff val="0"/>
            <a:lumOff val="0"/>
            <a:alphaOff val="0"/>
          </a:srgbClr>
        </a:solidFill>
        <a:ln w="6350" cap="flat" cmpd="sng" algn="ctr">
          <a:solidFill>
            <a:srgbClr val="44546A">
              <a:alpha val="90000"/>
              <a:tint val="40000"/>
              <a:hueOff val="0"/>
              <a:satOff val="0"/>
              <a:lumOff val="0"/>
              <a:alphaOff val="0"/>
            </a:srgbClr>
          </a:solidFill>
          <a:prstDash val="solid"/>
          <a:miter lim="800000"/>
        </a:ln>
        <a:effectLst/>
      </dgm:spPr>
      <dgm:t>
        <a:bodyPr/>
        <a:lstStyle/>
        <a:p>
          <a:pPr rtl="1"/>
          <a:r>
            <a:rPr lang="ar-SA" sz="14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تحليل البيانات</a:t>
          </a:r>
        </a:p>
      </dgm:t>
    </dgm:pt>
    <dgm:pt modelId="{4D990E1D-2980-4F6F-A494-8F1A7D12E75F}" type="parTrans" cxnId="{6D6EC61B-E166-49DA-9465-0A79767F8F15}">
      <dgm:prSet/>
      <dgm:spPr/>
      <dgm:t>
        <a:bodyPr/>
        <a:lstStyle/>
        <a:p>
          <a:pPr rtl="1"/>
          <a:endParaRPr lang="ar-SA"/>
        </a:p>
      </dgm:t>
    </dgm:pt>
    <dgm:pt modelId="{6BAE336C-5B07-4B83-AE03-8491CF40AE27}" type="sibTrans" cxnId="{6D6EC61B-E166-49DA-9465-0A79767F8F15}">
      <dgm:prSet/>
      <dgm:spPr/>
      <dgm:t>
        <a:bodyPr/>
        <a:lstStyle/>
        <a:p>
          <a:pPr rtl="1"/>
          <a:endParaRPr lang="ar-SA"/>
        </a:p>
      </dgm:t>
    </dgm:pt>
    <dgm:pt modelId="{03BA6D98-2773-43C3-ACD4-243E1D082AEF}">
      <dgm:prSet phldrT="[نص]" custT="1"/>
      <dgm:spPr>
        <a:xfrm>
          <a:off x="3133918" y="1223622"/>
          <a:ext cx="2379287" cy="1537199"/>
        </a:xfrm>
        <a:solidFill>
          <a:srgbClr val="44546A">
            <a:alpha val="90000"/>
            <a:tint val="40000"/>
            <a:hueOff val="0"/>
            <a:satOff val="0"/>
            <a:lumOff val="0"/>
            <a:alphaOff val="0"/>
          </a:srgbClr>
        </a:solidFill>
        <a:ln w="6350" cap="flat" cmpd="sng" algn="ctr">
          <a:solidFill>
            <a:srgbClr val="44546A">
              <a:alpha val="90000"/>
              <a:tint val="40000"/>
              <a:hueOff val="0"/>
              <a:satOff val="0"/>
              <a:lumOff val="0"/>
              <a:alphaOff val="0"/>
            </a:srgbClr>
          </a:solidFill>
          <a:prstDash val="solid"/>
          <a:miter lim="800000"/>
        </a:ln>
        <a:effectLst/>
      </dgm:spPr>
      <dgm:t>
        <a:bodyPr/>
        <a:lstStyle/>
        <a:p>
          <a:pPr rtl="1"/>
          <a:r>
            <a:rPr lang="ar-SA" sz="14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ادارة المشاريع</a:t>
          </a:r>
        </a:p>
      </dgm:t>
    </dgm:pt>
    <dgm:pt modelId="{4F71E2F3-51DA-4FCB-BFBA-9A4550B63C96}" type="parTrans" cxnId="{F69C6184-EE35-4F7C-935E-47D60225D0DA}">
      <dgm:prSet/>
      <dgm:spPr/>
      <dgm:t>
        <a:bodyPr/>
        <a:lstStyle/>
        <a:p>
          <a:pPr rtl="1"/>
          <a:endParaRPr lang="ar-SA"/>
        </a:p>
      </dgm:t>
    </dgm:pt>
    <dgm:pt modelId="{CD70DFED-7476-4248-97F6-756FF291388D}" type="sibTrans" cxnId="{F69C6184-EE35-4F7C-935E-47D60225D0DA}">
      <dgm:prSet/>
      <dgm:spPr/>
      <dgm:t>
        <a:bodyPr/>
        <a:lstStyle/>
        <a:p>
          <a:pPr rtl="1"/>
          <a:endParaRPr lang="ar-SA"/>
        </a:p>
      </dgm:t>
    </dgm:pt>
    <dgm:pt modelId="{FFD3A61F-8388-44F8-9763-DD064F25808F}">
      <dgm:prSet phldrT="[نص]" custT="1"/>
      <dgm:spPr>
        <a:xfrm>
          <a:off x="3133918" y="1223622"/>
          <a:ext cx="2379287" cy="1537199"/>
        </a:xfrm>
        <a:solidFill>
          <a:srgbClr val="44546A">
            <a:alpha val="90000"/>
            <a:tint val="40000"/>
            <a:hueOff val="0"/>
            <a:satOff val="0"/>
            <a:lumOff val="0"/>
            <a:alphaOff val="0"/>
          </a:srgbClr>
        </a:solidFill>
        <a:ln w="6350" cap="flat" cmpd="sng" algn="ctr">
          <a:solidFill>
            <a:srgbClr val="44546A">
              <a:alpha val="90000"/>
              <a:tint val="40000"/>
              <a:hueOff val="0"/>
              <a:satOff val="0"/>
              <a:lumOff val="0"/>
              <a:alphaOff val="0"/>
            </a:srgbClr>
          </a:solidFill>
          <a:prstDash val="solid"/>
          <a:miter lim="800000"/>
        </a:ln>
        <a:effectLst/>
      </dgm:spPr>
      <dgm:t>
        <a:bodyPr/>
        <a:lstStyle/>
        <a:p>
          <a:pPr rtl="1"/>
          <a:r>
            <a:rPr lang="ar-SA" sz="14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إدارة الموارد</a:t>
          </a:r>
        </a:p>
      </dgm:t>
    </dgm:pt>
    <dgm:pt modelId="{0346397A-BA46-4D65-A4C3-32053B2A590D}" type="parTrans" cxnId="{ABA83496-E24C-466E-847E-9954196912C4}">
      <dgm:prSet/>
      <dgm:spPr/>
      <dgm:t>
        <a:bodyPr/>
        <a:lstStyle/>
        <a:p>
          <a:pPr rtl="1"/>
          <a:endParaRPr lang="ar-SA"/>
        </a:p>
      </dgm:t>
    </dgm:pt>
    <dgm:pt modelId="{C9B72D0C-7020-4B48-9956-9CE415454CE3}" type="sibTrans" cxnId="{ABA83496-E24C-466E-847E-9954196912C4}">
      <dgm:prSet/>
      <dgm:spPr/>
      <dgm:t>
        <a:bodyPr/>
        <a:lstStyle/>
        <a:p>
          <a:pPr rtl="1"/>
          <a:endParaRPr lang="ar-SA"/>
        </a:p>
      </dgm:t>
    </dgm:pt>
    <dgm:pt modelId="{783E5FA6-C157-4939-8578-FBE0CB336350}" type="pres">
      <dgm:prSet presAssocID="{7FA92D95-7CDE-4BE9-8BFF-84FFB900E37D}" presName="Name0" presStyleCnt="0">
        <dgm:presLayoutVars>
          <dgm:dir/>
          <dgm:animLvl val="lvl"/>
          <dgm:resizeHandles val="exact"/>
        </dgm:presLayoutVars>
      </dgm:prSet>
      <dgm:spPr/>
      <dgm:t>
        <a:bodyPr/>
        <a:lstStyle/>
        <a:p>
          <a:pPr rtl="1"/>
          <a:endParaRPr lang="ar-SA"/>
        </a:p>
      </dgm:t>
    </dgm:pt>
    <dgm:pt modelId="{88E2BA90-AA43-4AFF-93CE-16B43D6CDC8A}" type="pres">
      <dgm:prSet presAssocID="{E88A3F93-B579-459B-8B52-845365E96E6E}" presName="composite" presStyleCnt="0"/>
      <dgm:spPr/>
    </dgm:pt>
    <dgm:pt modelId="{1D415BB8-359B-46DB-856D-01C90629676B}" type="pres">
      <dgm:prSet presAssocID="{E88A3F93-B579-459B-8B52-845365E96E6E}" presName="parTx" presStyleLbl="alignNode1" presStyleIdx="0" presStyleCnt="2" custScaleX="59164" custLinFactNeighborX="-13870" custLinFactNeighborY="-1821">
        <dgm:presLayoutVars>
          <dgm:chMax val="0"/>
          <dgm:chPref val="0"/>
          <dgm:bulletEnabled val="1"/>
        </dgm:presLayoutVars>
      </dgm:prSet>
      <dgm:spPr>
        <a:prstGeom prst="rect">
          <a:avLst/>
        </a:prstGeom>
      </dgm:spPr>
      <dgm:t>
        <a:bodyPr/>
        <a:lstStyle/>
        <a:p>
          <a:pPr rtl="1"/>
          <a:endParaRPr lang="ar-SA"/>
        </a:p>
      </dgm:t>
    </dgm:pt>
    <dgm:pt modelId="{0D0A2CCB-F366-4E52-82EF-2E5910D9FDA1}" type="pres">
      <dgm:prSet presAssocID="{E88A3F93-B579-459B-8B52-845365E96E6E}" presName="desTx" presStyleLbl="alignAccFollowNode1" presStyleIdx="0" presStyleCnt="2" custScaleX="58556">
        <dgm:presLayoutVars>
          <dgm:bulletEnabled val="1"/>
        </dgm:presLayoutVars>
      </dgm:prSet>
      <dgm:spPr>
        <a:prstGeom prst="rect">
          <a:avLst/>
        </a:prstGeom>
      </dgm:spPr>
      <dgm:t>
        <a:bodyPr/>
        <a:lstStyle/>
        <a:p>
          <a:pPr rtl="1"/>
          <a:endParaRPr lang="ar-SA"/>
        </a:p>
      </dgm:t>
    </dgm:pt>
    <dgm:pt modelId="{4F811436-A357-41B3-8886-CDE18961C639}" type="pres">
      <dgm:prSet presAssocID="{0B3AE48E-F5A8-475D-8014-EF3AE077EA3D}" presName="space" presStyleCnt="0"/>
      <dgm:spPr/>
    </dgm:pt>
    <dgm:pt modelId="{2F5EEDCE-7EA3-487A-B6AF-AD1E3EBF14EC}" type="pres">
      <dgm:prSet presAssocID="{DAE31061-D619-4811-B66C-A7CEA013E96A}" presName="composite" presStyleCnt="0"/>
      <dgm:spPr/>
    </dgm:pt>
    <dgm:pt modelId="{A5C870BF-7FEB-4C24-8079-733AE1994940}" type="pres">
      <dgm:prSet presAssocID="{DAE31061-D619-4811-B66C-A7CEA013E96A}" presName="parTx" presStyleLbl="alignNode1" presStyleIdx="1" presStyleCnt="2" custScaleX="56075" custLinFactNeighborX="49" custLinFactNeighborY="-28066">
        <dgm:presLayoutVars>
          <dgm:chMax val="0"/>
          <dgm:chPref val="0"/>
          <dgm:bulletEnabled val="1"/>
        </dgm:presLayoutVars>
      </dgm:prSet>
      <dgm:spPr>
        <a:prstGeom prst="rect">
          <a:avLst/>
        </a:prstGeom>
      </dgm:spPr>
      <dgm:t>
        <a:bodyPr/>
        <a:lstStyle/>
        <a:p>
          <a:pPr rtl="1"/>
          <a:endParaRPr lang="ar-SA"/>
        </a:p>
      </dgm:t>
    </dgm:pt>
    <dgm:pt modelId="{19AB7DA6-0D12-47E0-9B2E-CAE7E780E480}" type="pres">
      <dgm:prSet presAssocID="{DAE31061-D619-4811-B66C-A7CEA013E96A}" presName="desTx" presStyleLbl="alignAccFollowNode1" presStyleIdx="1" presStyleCnt="2" custScaleX="55703">
        <dgm:presLayoutVars>
          <dgm:bulletEnabled val="1"/>
        </dgm:presLayoutVars>
      </dgm:prSet>
      <dgm:spPr>
        <a:prstGeom prst="rect">
          <a:avLst/>
        </a:prstGeom>
      </dgm:spPr>
      <dgm:t>
        <a:bodyPr/>
        <a:lstStyle/>
        <a:p>
          <a:pPr rtl="1"/>
          <a:endParaRPr lang="ar-SA"/>
        </a:p>
      </dgm:t>
    </dgm:pt>
  </dgm:ptLst>
  <dgm:cxnLst>
    <dgm:cxn modelId="{F1F151B0-B164-483E-B599-EADC84E052F8}" srcId="{E88A3F93-B579-459B-8B52-845365E96E6E}" destId="{F01C1B08-28D1-48AB-97C9-200EBCB8663E}" srcOrd="3" destOrd="0" parTransId="{55103F74-E017-4B2A-81F0-EEB119E71604}" sibTransId="{0851EC43-F13B-4B09-95FC-AE83FC65FAAD}"/>
    <dgm:cxn modelId="{0D3B9710-15A9-464E-962A-13E49891AB1E}" type="presOf" srcId="{FB47C63C-4A24-4F58-981F-D301595E4328}" destId="{0D0A2CCB-F366-4E52-82EF-2E5910D9FDA1}" srcOrd="0" destOrd="0" presId="urn:microsoft.com/office/officeart/2005/8/layout/hList1"/>
    <dgm:cxn modelId="{18745E2B-98B5-4CEB-8F92-60E4C94A46FD}" type="presOf" srcId="{891FF7AF-8EBF-425C-991E-A066E0ED5638}" destId="{19AB7DA6-0D12-47E0-9B2E-CAE7E780E480}" srcOrd="0" destOrd="3" presId="urn:microsoft.com/office/officeart/2005/8/layout/hList1"/>
    <dgm:cxn modelId="{C0853B2A-71C8-4FD7-96BD-65EC5B713166}" srcId="{7FA92D95-7CDE-4BE9-8BFF-84FFB900E37D}" destId="{DAE31061-D619-4811-B66C-A7CEA013E96A}" srcOrd="1" destOrd="0" parTransId="{31B2CD21-BE3D-49B6-9147-F0E5277D77CB}" sibTransId="{80191971-6E80-4399-88A9-03F5E65E58F7}"/>
    <dgm:cxn modelId="{85E98A30-9691-48DA-82CF-6085DFCFF42B}" srcId="{7FA92D95-7CDE-4BE9-8BFF-84FFB900E37D}" destId="{E88A3F93-B579-459B-8B52-845365E96E6E}" srcOrd="0" destOrd="0" parTransId="{799F958C-390B-41E3-A162-E0BFF947F587}" sibTransId="{0B3AE48E-F5A8-475D-8014-EF3AE077EA3D}"/>
    <dgm:cxn modelId="{9DE7AC36-72ED-44FA-AF24-74507A384603}" type="presOf" srcId="{FFD3A61F-8388-44F8-9763-DD064F25808F}" destId="{19AB7DA6-0D12-47E0-9B2E-CAE7E780E480}" srcOrd="0" destOrd="2" presId="urn:microsoft.com/office/officeart/2005/8/layout/hList1"/>
    <dgm:cxn modelId="{EC5137D7-D272-4AB8-ABB0-4BAA4AF2C5AE}" type="presOf" srcId="{9C6A980C-703D-4EE6-8907-353C99776F4E}" destId="{0D0A2CCB-F366-4E52-82EF-2E5910D9FDA1}" srcOrd="0" destOrd="2" presId="urn:microsoft.com/office/officeart/2005/8/layout/hList1"/>
    <dgm:cxn modelId="{96C9BD86-CDE5-4FBD-88BA-652B9D4D9ED4}" type="presOf" srcId="{02277C4F-25D6-4029-A69B-5B11944DDBB8}" destId="{19AB7DA6-0D12-47E0-9B2E-CAE7E780E480}" srcOrd="0" destOrd="0" presId="urn:microsoft.com/office/officeart/2005/8/layout/hList1"/>
    <dgm:cxn modelId="{0E6CEB96-B46E-4795-A4DE-253CC0716CAA}" type="presOf" srcId="{7FA92D95-7CDE-4BE9-8BFF-84FFB900E37D}" destId="{783E5FA6-C157-4939-8578-FBE0CB336350}" srcOrd="0" destOrd="0" presId="urn:microsoft.com/office/officeart/2005/8/layout/hList1"/>
    <dgm:cxn modelId="{5BEF9DB9-7F31-4E99-9B82-7C2A53A28A95}" type="presOf" srcId="{03BA6D98-2773-43C3-ACD4-243E1D082AEF}" destId="{19AB7DA6-0D12-47E0-9B2E-CAE7E780E480}" srcOrd="0" destOrd="1" presId="urn:microsoft.com/office/officeart/2005/8/layout/hList1"/>
    <dgm:cxn modelId="{195850B7-66E5-4D1E-AA83-32FB092F60E9}" srcId="{DAE31061-D619-4811-B66C-A7CEA013E96A}" destId="{02277C4F-25D6-4029-A69B-5B11944DDBB8}" srcOrd="0" destOrd="0" parTransId="{A6174CFD-5455-4B2F-8759-812665547076}" sibTransId="{8E2A93CA-3126-4594-94EB-52E5A63D96DF}"/>
    <dgm:cxn modelId="{DD61CED7-799D-4AC2-AC6D-F03C51DCBEB7}" srcId="{DAE31061-D619-4811-B66C-A7CEA013E96A}" destId="{891FF7AF-8EBF-425C-991E-A066E0ED5638}" srcOrd="3" destOrd="0" parTransId="{57F1A22C-2D73-4284-8947-8EE80878D714}" sibTransId="{FAA4D525-BFEE-4417-A3AA-B2878460D969}"/>
    <dgm:cxn modelId="{3B825C02-FB28-44DC-BFBE-2DE62BF22638}" srcId="{E88A3F93-B579-459B-8B52-845365E96E6E}" destId="{947DEAD0-9CB0-4548-8817-0772D3FAFC23}" srcOrd="1" destOrd="0" parTransId="{D158C59B-42CF-48AC-9996-636ABF75BABC}" sibTransId="{A74962AA-8EBE-491E-A50D-3ED6FB894122}"/>
    <dgm:cxn modelId="{9079C561-0CCD-44DF-A965-DE74A4F1F9D7}" type="presOf" srcId="{F01C1B08-28D1-48AB-97C9-200EBCB8663E}" destId="{0D0A2CCB-F366-4E52-82EF-2E5910D9FDA1}" srcOrd="0" destOrd="3" presId="urn:microsoft.com/office/officeart/2005/8/layout/hList1"/>
    <dgm:cxn modelId="{ABA83496-E24C-466E-847E-9954196912C4}" srcId="{DAE31061-D619-4811-B66C-A7CEA013E96A}" destId="{FFD3A61F-8388-44F8-9763-DD064F25808F}" srcOrd="2" destOrd="0" parTransId="{0346397A-BA46-4D65-A4C3-32053B2A590D}" sibTransId="{C9B72D0C-7020-4B48-9956-9CE415454CE3}"/>
    <dgm:cxn modelId="{1566E44B-6C1C-4A34-A764-7BF65F2BE781}" type="presOf" srcId="{E88A3F93-B579-459B-8B52-845365E96E6E}" destId="{1D415BB8-359B-46DB-856D-01C90629676B}" srcOrd="0" destOrd="0" presId="urn:microsoft.com/office/officeart/2005/8/layout/hList1"/>
    <dgm:cxn modelId="{6D6EC61B-E166-49DA-9465-0A79767F8F15}" srcId="{E88A3F93-B579-459B-8B52-845365E96E6E}" destId="{9C6A980C-703D-4EE6-8907-353C99776F4E}" srcOrd="2" destOrd="0" parTransId="{4D990E1D-2980-4F6F-A494-8F1A7D12E75F}" sibTransId="{6BAE336C-5B07-4B83-AE03-8491CF40AE27}"/>
    <dgm:cxn modelId="{F69C6184-EE35-4F7C-935E-47D60225D0DA}" srcId="{DAE31061-D619-4811-B66C-A7CEA013E96A}" destId="{03BA6D98-2773-43C3-ACD4-243E1D082AEF}" srcOrd="1" destOrd="0" parTransId="{4F71E2F3-51DA-4FCB-BFBA-9A4550B63C96}" sibTransId="{CD70DFED-7476-4248-97F6-756FF291388D}"/>
    <dgm:cxn modelId="{3BE44B90-935F-452A-B17B-EA519C263FE7}" srcId="{E88A3F93-B579-459B-8B52-845365E96E6E}" destId="{FB47C63C-4A24-4F58-981F-D301595E4328}" srcOrd="0" destOrd="0" parTransId="{222B3900-B542-4ECC-AA25-0784B06B0325}" sibTransId="{19144410-9014-4D92-B7B4-F514E5BF9E0D}"/>
    <dgm:cxn modelId="{DAE88B50-B817-4916-92C8-25FEC5EAA5C4}" type="presOf" srcId="{DAE31061-D619-4811-B66C-A7CEA013E96A}" destId="{A5C870BF-7FEB-4C24-8079-733AE1994940}" srcOrd="0" destOrd="0" presId="urn:microsoft.com/office/officeart/2005/8/layout/hList1"/>
    <dgm:cxn modelId="{720F7217-306D-4842-83E6-3ACAACF1B5E1}" type="presOf" srcId="{947DEAD0-9CB0-4548-8817-0772D3FAFC23}" destId="{0D0A2CCB-F366-4E52-82EF-2E5910D9FDA1}" srcOrd="0" destOrd="1" presId="urn:microsoft.com/office/officeart/2005/8/layout/hList1"/>
    <dgm:cxn modelId="{5241AA4D-553F-42BC-9B6C-22EFFC7C0031}" type="presParOf" srcId="{783E5FA6-C157-4939-8578-FBE0CB336350}" destId="{88E2BA90-AA43-4AFF-93CE-16B43D6CDC8A}" srcOrd="0" destOrd="0" presId="urn:microsoft.com/office/officeart/2005/8/layout/hList1"/>
    <dgm:cxn modelId="{A50CD488-7CBF-4AC5-87C2-FD5632B5CB66}" type="presParOf" srcId="{88E2BA90-AA43-4AFF-93CE-16B43D6CDC8A}" destId="{1D415BB8-359B-46DB-856D-01C90629676B}" srcOrd="0" destOrd="0" presId="urn:microsoft.com/office/officeart/2005/8/layout/hList1"/>
    <dgm:cxn modelId="{4C9EB4B2-AEBF-448E-88BE-4753C61B2E70}" type="presParOf" srcId="{88E2BA90-AA43-4AFF-93CE-16B43D6CDC8A}" destId="{0D0A2CCB-F366-4E52-82EF-2E5910D9FDA1}" srcOrd="1" destOrd="0" presId="urn:microsoft.com/office/officeart/2005/8/layout/hList1"/>
    <dgm:cxn modelId="{7578BDBB-BF6D-4895-AFCF-09AE261718C4}" type="presParOf" srcId="{783E5FA6-C157-4939-8578-FBE0CB336350}" destId="{4F811436-A357-41B3-8886-CDE18961C639}" srcOrd="1" destOrd="0" presId="urn:microsoft.com/office/officeart/2005/8/layout/hList1"/>
    <dgm:cxn modelId="{359BF6E7-7E74-499F-BE93-076BA59A0611}" type="presParOf" srcId="{783E5FA6-C157-4939-8578-FBE0CB336350}" destId="{2F5EEDCE-7EA3-487A-B6AF-AD1E3EBF14EC}" srcOrd="2" destOrd="0" presId="urn:microsoft.com/office/officeart/2005/8/layout/hList1"/>
    <dgm:cxn modelId="{3BA60108-45DA-4DB1-9737-8FB89A9A7BC1}" type="presParOf" srcId="{2F5EEDCE-7EA3-487A-B6AF-AD1E3EBF14EC}" destId="{A5C870BF-7FEB-4C24-8079-733AE1994940}" srcOrd="0" destOrd="0" presId="urn:microsoft.com/office/officeart/2005/8/layout/hList1"/>
    <dgm:cxn modelId="{5DC1F288-1BBA-41BF-80C3-5733C432B783}" type="presParOf" srcId="{2F5EEDCE-7EA3-487A-B6AF-AD1E3EBF14EC}" destId="{19AB7DA6-0D12-47E0-9B2E-CAE7E780E480}" srcOrd="1" destOrd="0" presId="urn:microsoft.com/office/officeart/2005/8/layout/hList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415BB8-359B-46DB-856D-01C90629676B}">
      <dsp:nvSpPr>
        <dsp:cNvPr id="0" name=""/>
        <dsp:cNvSpPr/>
      </dsp:nvSpPr>
      <dsp:spPr>
        <a:xfrm>
          <a:off x="0" y="0"/>
          <a:ext cx="2527120" cy="1205030"/>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w="6350" cap="flat" cmpd="sng" algn="ctr">
          <a:solidFill>
            <a:srgbClr val="44546A">
              <a:hueOff val="0"/>
              <a:satOff val="0"/>
              <a:lumOff val="0"/>
              <a:alphaOff val="0"/>
            </a:srgbClr>
          </a:solidFill>
          <a:prstDash val="solid"/>
          <a:miter lim="800000"/>
        </a:ln>
        <a:effectLst/>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rtl="1">
            <a:lnSpc>
              <a:spcPct val="90000"/>
            </a:lnSpc>
            <a:spcBef>
              <a:spcPct val="0"/>
            </a:spcBef>
            <a:spcAft>
              <a:spcPct val="35000"/>
            </a:spcAft>
          </a:pPr>
          <a:r>
            <a:rPr lang="ar-SA" sz="1600" b="1" kern="1200">
              <a:solidFill>
                <a:sysClr val="window" lastClr="FFFFFF"/>
              </a:solidFill>
              <a:latin typeface="Simplified Arabic" panose="02020603050405020304" pitchFamily="18" charset="-78"/>
              <a:ea typeface="+mn-ea"/>
              <a:cs typeface="Simplified Arabic" panose="02020603050405020304" pitchFamily="18" charset="-78"/>
            </a:rPr>
            <a:t>المتغير المستقل</a:t>
          </a:r>
        </a:p>
        <a:p>
          <a:pPr lvl="0" algn="ctr" defTabSz="711200" rtl="1">
            <a:lnSpc>
              <a:spcPct val="90000"/>
            </a:lnSpc>
            <a:spcBef>
              <a:spcPct val="0"/>
            </a:spcBef>
            <a:spcAft>
              <a:spcPct val="35000"/>
            </a:spcAft>
          </a:pPr>
          <a:r>
            <a:rPr lang="ar-SA" sz="1400" kern="1200">
              <a:solidFill>
                <a:sysClr val="window" lastClr="FFFFFF"/>
              </a:solidFill>
              <a:latin typeface="Simplified Arabic" panose="02020603050405020304" pitchFamily="18" charset="-78"/>
              <a:ea typeface="+mn-ea"/>
              <a:cs typeface="Simplified Arabic" panose="02020603050405020304" pitchFamily="18" charset="-78"/>
            </a:rPr>
            <a:t>التحول الرقمي</a:t>
          </a:r>
        </a:p>
        <a:p>
          <a:pPr lvl="0" algn="ctr" defTabSz="711200" rtl="1">
            <a:lnSpc>
              <a:spcPct val="90000"/>
            </a:lnSpc>
            <a:spcBef>
              <a:spcPct val="0"/>
            </a:spcBef>
            <a:spcAft>
              <a:spcPct val="35000"/>
            </a:spcAft>
          </a:pPr>
          <a:r>
            <a:rPr lang="ar-SA" sz="1400" kern="1200">
              <a:solidFill>
                <a:sysClr val="window" lastClr="FFFFFF"/>
              </a:solidFill>
              <a:latin typeface="Simplified Arabic" panose="02020603050405020304" pitchFamily="18" charset="-78"/>
              <a:ea typeface="+mn-ea"/>
              <a:cs typeface="Times New Roman" panose="02020603050405020304" pitchFamily="18" charset="0"/>
            </a:rPr>
            <a:t> </a:t>
          </a:r>
          <a:r>
            <a:rPr lang="en-US" sz="1400" kern="1200">
              <a:solidFill>
                <a:sysClr val="window" lastClr="FFFFFF"/>
              </a:solidFill>
              <a:latin typeface="Simplified Arabic" panose="02020603050405020304" pitchFamily="18" charset="-78"/>
              <a:ea typeface="+mn-ea"/>
              <a:cs typeface="+mn-cs"/>
            </a:rPr>
            <a:t>(Digital Transformation)</a:t>
          </a:r>
          <a:endParaRPr lang="ar-SA" sz="1400" kern="1200">
            <a:solidFill>
              <a:sysClr val="window" lastClr="FFFFFF"/>
            </a:solidFill>
            <a:latin typeface="Simplified Arabic" panose="02020603050405020304" pitchFamily="18" charset="-78"/>
            <a:ea typeface="+mn-ea"/>
            <a:cs typeface="Times New Roman" panose="02020603050405020304" pitchFamily="18" charset="0"/>
          </a:endParaRPr>
        </a:p>
      </dsp:txBody>
      <dsp:txXfrm>
        <a:off x="0" y="0"/>
        <a:ext cx="2527120" cy="1205030"/>
      </dsp:txXfrm>
    </dsp:sp>
    <dsp:sp modelId="{0D0A2CCB-F366-4E52-82EF-2E5910D9FDA1}">
      <dsp:nvSpPr>
        <dsp:cNvPr id="0" name=""/>
        <dsp:cNvSpPr/>
      </dsp:nvSpPr>
      <dsp:spPr>
        <a:xfrm>
          <a:off x="14428" y="1223622"/>
          <a:ext cx="2501150" cy="1537199"/>
        </a:xfrm>
        <a:prstGeom prst="rect">
          <a:avLst/>
        </a:prstGeom>
        <a:solidFill>
          <a:srgbClr val="44546A">
            <a:alpha val="90000"/>
            <a:tint val="40000"/>
            <a:hueOff val="0"/>
            <a:satOff val="0"/>
            <a:lumOff val="0"/>
            <a:alphaOff val="0"/>
          </a:srgbClr>
        </a:solidFill>
        <a:ln w="6350" cap="flat" cmpd="sng" algn="ctr">
          <a:solidFill>
            <a:srgbClr val="44546A">
              <a:alpha val="90000"/>
              <a:tint val="40000"/>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74676" tIns="74676" rIns="99568" bIns="112014" numCol="1" spcCol="1270" anchor="t" anchorCtr="0">
          <a:noAutofit/>
        </a:bodyPr>
        <a:lstStyle/>
        <a:p>
          <a:pPr marL="114300" lvl="1" indent="-114300" algn="r" defTabSz="622300" rtl="1">
            <a:lnSpc>
              <a:spcPct val="90000"/>
            </a:lnSpc>
            <a:spcBef>
              <a:spcPct val="0"/>
            </a:spcBef>
            <a:spcAft>
              <a:spcPct val="15000"/>
            </a:spcAft>
            <a:buChar char="••"/>
          </a:pPr>
          <a:r>
            <a:rPr lang="ar-SA" sz="1400"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البنية التحتية الرقمية </a:t>
          </a:r>
        </a:p>
        <a:p>
          <a:pPr marL="114300" lvl="1" indent="-114300" algn="r" defTabSz="622300" rtl="1">
            <a:lnSpc>
              <a:spcPct val="90000"/>
            </a:lnSpc>
            <a:spcBef>
              <a:spcPct val="0"/>
            </a:spcBef>
            <a:spcAft>
              <a:spcPct val="15000"/>
            </a:spcAft>
            <a:buChar char="••"/>
          </a:pPr>
          <a:r>
            <a:rPr lang="ar-SA" sz="1400"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الانظمة والمنصات الرقمية</a:t>
          </a:r>
        </a:p>
        <a:p>
          <a:pPr marL="114300" lvl="1" indent="-114300" algn="r" defTabSz="622300" rtl="1">
            <a:lnSpc>
              <a:spcPct val="90000"/>
            </a:lnSpc>
            <a:spcBef>
              <a:spcPct val="0"/>
            </a:spcBef>
            <a:spcAft>
              <a:spcPct val="15000"/>
            </a:spcAft>
            <a:buChar char="••"/>
          </a:pPr>
          <a:r>
            <a:rPr lang="ar-SA" sz="1400"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تحليل البيانات</a:t>
          </a:r>
        </a:p>
        <a:p>
          <a:pPr marL="114300" lvl="1" indent="-114300" algn="r" defTabSz="622300" rtl="1">
            <a:lnSpc>
              <a:spcPct val="90000"/>
            </a:lnSpc>
            <a:spcBef>
              <a:spcPct val="0"/>
            </a:spcBef>
            <a:spcAft>
              <a:spcPct val="15000"/>
            </a:spcAft>
            <a:buChar char="••"/>
          </a:pPr>
          <a:r>
            <a:rPr lang="ar-SA" sz="1400"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التقنيات الرقمية الحديثة ( الذكاء الاصطناعي،الحوسبة السحابية)</a:t>
          </a:r>
        </a:p>
      </dsp:txBody>
      <dsp:txXfrm>
        <a:off x="14428" y="1223622"/>
        <a:ext cx="2501150" cy="1537199"/>
      </dsp:txXfrm>
    </dsp:sp>
    <dsp:sp modelId="{A5C870BF-7FEB-4C24-8079-733AE1994940}">
      <dsp:nvSpPr>
        <dsp:cNvPr id="0" name=""/>
        <dsp:cNvSpPr/>
      </dsp:nvSpPr>
      <dsp:spPr>
        <a:xfrm>
          <a:off x="3127417" y="0"/>
          <a:ext cx="2395177" cy="1205030"/>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w="6350" cap="flat" cmpd="sng" algn="ctr">
          <a:solidFill>
            <a:srgbClr val="44546A">
              <a:hueOff val="0"/>
              <a:satOff val="0"/>
              <a:lumOff val="0"/>
              <a:alphaOff val="0"/>
            </a:srgbClr>
          </a:solidFill>
          <a:prstDash val="solid"/>
          <a:miter lim="800000"/>
        </a:ln>
        <a:effectLst/>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rtl="1">
            <a:lnSpc>
              <a:spcPct val="90000"/>
            </a:lnSpc>
            <a:spcBef>
              <a:spcPct val="0"/>
            </a:spcBef>
            <a:spcAft>
              <a:spcPct val="35000"/>
            </a:spcAft>
          </a:pPr>
          <a:r>
            <a:rPr lang="ar-SA" sz="1600" b="1" kern="1200">
              <a:solidFill>
                <a:sysClr val="window" lastClr="FFFFFF"/>
              </a:solidFill>
              <a:latin typeface="Simplified Arabic" panose="02020603050405020304" pitchFamily="18" charset="-78"/>
              <a:ea typeface="+mn-ea"/>
              <a:cs typeface="Simplified Arabic" panose="02020603050405020304" pitchFamily="18" charset="-78"/>
            </a:rPr>
            <a:t>المتغير التابع</a:t>
          </a:r>
        </a:p>
        <a:p>
          <a:pPr lvl="0" algn="ctr" defTabSz="711200" rtl="1">
            <a:lnSpc>
              <a:spcPct val="90000"/>
            </a:lnSpc>
            <a:spcBef>
              <a:spcPct val="0"/>
            </a:spcBef>
            <a:spcAft>
              <a:spcPct val="35000"/>
            </a:spcAft>
          </a:pPr>
          <a:r>
            <a:rPr lang="ar-SA" sz="1400" kern="1200">
              <a:solidFill>
                <a:sysClr val="window" lastClr="FFFFFF"/>
              </a:solidFill>
              <a:latin typeface="Simplified Arabic" panose="02020603050405020304" pitchFamily="18" charset="-78"/>
              <a:ea typeface="+mn-ea"/>
              <a:cs typeface="Simplified Arabic" panose="02020603050405020304" pitchFamily="18" charset="-78"/>
            </a:rPr>
            <a:t>إدارة المشاريع </a:t>
          </a:r>
        </a:p>
        <a:p>
          <a:pPr lvl="0" algn="ctr" defTabSz="711200" rtl="1">
            <a:lnSpc>
              <a:spcPct val="90000"/>
            </a:lnSpc>
            <a:spcBef>
              <a:spcPct val="0"/>
            </a:spcBef>
            <a:spcAft>
              <a:spcPct val="35000"/>
            </a:spcAft>
          </a:pPr>
          <a:r>
            <a:rPr lang="en-US" sz="1400" kern="1200">
              <a:solidFill>
                <a:sysClr val="window" lastClr="FFFFFF"/>
              </a:solidFill>
              <a:latin typeface="Simplified Arabic" panose="02020603050405020304" pitchFamily="18" charset="-78"/>
              <a:ea typeface="+mn-ea"/>
              <a:cs typeface="Simplified Arabic" panose="02020603050405020304" pitchFamily="18" charset="-78"/>
            </a:rPr>
            <a:t>(</a:t>
          </a:r>
          <a:r>
            <a:rPr lang="en-US" sz="1400" kern="1200">
              <a:solidFill>
                <a:sysClr val="window" lastClr="FFFFFF"/>
              </a:solidFill>
              <a:latin typeface="Simplified Arabic" panose="02020603050405020304" pitchFamily="18" charset="-78"/>
              <a:ea typeface="+mn-ea"/>
              <a:cs typeface="+mn-cs"/>
            </a:rPr>
            <a:t>Project Management</a:t>
          </a:r>
          <a:r>
            <a:rPr lang="en-US" sz="1400" kern="1200">
              <a:solidFill>
                <a:sysClr val="window" lastClr="FFFFFF"/>
              </a:solidFill>
              <a:latin typeface="Simplified Arabic" panose="02020603050405020304" pitchFamily="18" charset="-78"/>
              <a:ea typeface="+mn-ea"/>
              <a:cs typeface="Simplified Arabic" panose="02020603050405020304" pitchFamily="18" charset="-78"/>
            </a:rPr>
            <a:t>)</a:t>
          </a:r>
          <a:endParaRPr lang="ar-SA" sz="1400" kern="1200">
            <a:solidFill>
              <a:sysClr val="window" lastClr="FFFFFF"/>
            </a:solidFill>
            <a:latin typeface="Simplified Arabic" panose="02020603050405020304" pitchFamily="18" charset="-78"/>
            <a:ea typeface="+mn-ea"/>
            <a:cs typeface="Simplified Arabic" panose="02020603050405020304" pitchFamily="18" charset="-78"/>
          </a:endParaRPr>
        </a:p>
      </dsp:txBody>
      <dsp:txXfrm>
        <a:off x="3127417" y="0"/>
        <a:ext cx="2395177" cy="1205030"/>
      </dsp:txXfrm>
    </dsp:sp>
    <dsp:sp modelId="{19AB7DA6-0D12-47E0-9B2E-CAE7E780E480}">
      <dsp:nvSpPr>
        <dsp:cNvPr id="0" name=""/>
        <dsp:cNvSpPr/>
      </dsp:nvSpPr>
      <dsp:spPr>
        <a:xfrm>
          <a:off x="3133918" y="1223622"/>
          <a:ext cx="2379287" cy="1537199"/>
        </a:xfrm>
        <a:prstGeom prst="rect">
          <a:avLst/>
        </a:prstGeom>
        <a:solidFill>
          <a:srgbClr val="44546A">
            <a:alpha val="90000"/>
            <a:tint val="40000"/>
            <a:hueOff val="0"/>
            <a:satOff val="0"/>
            <a:lumOff val="0"/>
            <a:alphaOff val="0"/>
          </a:srgbClr>
        </a:solidFill>
        <a:ln w="6350" cap="flat" cmpd="sng" algn="ctr">
          <a:solidFill>
            <a:srgbClr val="44546A">
              <a:alpha val="90000"/>
              <a:tint val="40000"/>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74676" tIns="74676" rIns="99568" bIns="112014" numCol="1" spcCol="1270" anchor="t" anchorCtr="0">
          <a:noAutofit/>
        </a:bodyPr>
        <a:lstStyle/>
        <a:p>
          <a:pPr marL="114300" lvl="1" indent="-114300" algn="r" defTabSz="622300" rtl="1">
            <a:lnSpc>
              <a:spcPct val="90000"/>
            </a:lnSpc>
            <a:spcBef>
              <a:spcPct val="0"/>
            </a:spcBef>
            <a:spcAft>
              <a:spcPct val="15000"/>
            </a:spcAft>
            <a:buChar char="••"/>
          </a:pPr>
          <a:r>
            <a:rPr lang="ar-SA" sz="1400"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تخطيط المشاريع</a:t>
          </a:r>
        </a:p>
        <a:p>
          <a:pPr marL="114300" lvl="1" indent="-114300" algn="r" defTabSz="622300" rtl="1">
            <a:lnSpc>
              <a:spcPct val="90000"/>
            </a:lnSpc>
            <a:spcBef>
              <a:spcPct val="0"/>
            </a:spcBef>
            <a:spcAft>
              <a:spcPct val="15000"/>
            </a:spcAft>
            <a:buChar char="••"/>
          </a:pPr>
          <a:r>
            <a:rPr lang="ar-SA" sz="1400"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ادارة المشاريع</a:t>
          </a:r>
        </a:p>
        <a:p>
          <a:pPr marL="114300" lvl="1" indent="-114300" algn="r" defTabSz="622300" rtl="1">
            <a:lnSpc>
              <a:spcPct val="90000"/>
            </a:lnSpc>
            <a:spcBef>
              <a:spcPct val="0"/>
            </a:spcBef>
            <a:spcAft>
              <a:spcPct val="15000"/>
            </a:spcAft>
            <a:buChar char="••"/>
          </a:pPr>
          <a:r>
            <a:rPr lang="ar-SA" sz="1400"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إدارة الموارد</a:t>
          </a:r>
        </a:p>
        <a:p>
          <a:pPr marL="114300" lvl="1" indent="-114300" algn="r" defTabSz="622300" rtl="1">
            <a:lnSpc>
              <a:spcPct val="90000"/>
            </a:lnSpc>
            <a:spcBef>
              <a:spcPct val="0"/>
            </a:spcBef>
            <a:spcAft>
              <a:spcPct val="15000"/>
            </a:spcAft>
            <a:buChar char="••"/>
          </a:pPr>
          <a:r>
            <a:rPr lang="ar-SA" sz="1400"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اتخاذ القرار</a:t>
          </a:r>
        </a:p>
      </dsp:txBody>
      <dsp:txXfrm>
        <a:off x="3133918" y="1223622"/>
        <a:ext cx="2379287" cy="1537199"/>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43</Pages>
  <Words>7939</Words>
  <Characters>45257</Characters>
  <Application>Microsoft Office Word</Application>
  <DocSecurity>0</DocSecurity>
  <Lines>377</Lines>
  <Paragraphs>106</Paragraphs>
  <ScaleCrop>false</ScaleCrop>
  <HeadingPairs>
    <vt:vector size="2" baseType="variant">
      <vt:variant>
        <vt:lpstr>العنوان</vt:lpstr>
      </vt:variant>
      <vt:variant>
        <vt:i4>1</vt:i4>
      </vt:variant>
    </vt:vector>
  </HeadingPairs>
  <TitlesOfParts>
    <vt:vector size="1" baseType="lpstr">
      <vt:lpstr/>
    </vt:vector>
  </TitlesOfParts>
  <Company>HP</Company>
  <LinksUpToDate>false</LinksUpToDate>
  <CharactersWithSpaces>53090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حساب Microsoft</dc:creator>
  <cp:keywords/>
  <dc:description/>
  <cp:lastModifiedBy>حساب Microsoft</cp:lastModifiedBy>
  <cp:revision>1</cp:revision>
  <dcterms:created xsi:type="dcterms:W3CDTF">2026-07-17T11:51:00Z</dcterms:created>
  <dcterms:modified xsi:type="dcterms:W3CDTF">2026-07-17T12:02:00Z</dcterms:modified>
</cp:coreProperties>
</file>