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DB4F8" w14:textId="77777777" w:rsidR="004B4D2A" w:rsidRDefault="004B4D2A" w:rsidP="004B4D2A">
      <w:pPr>
        <w:spacing w:line="360" w:lineRule="auto"/>
        <w:rPr>
          <w:rFonts w:ascii="Traditional Arabic" w:eastAsia="Sakkal Majalla" w:hAnsi="Traditional Arabic" w:cs="Traditional Arabic"/>
          <w:sz w:val="28"/>
          <w:szCs w:val="28"/>
          <w:u w:val="single"/>
          <w:rtl/>
        </w:rPr>
      </w:pPr>
    </w:p>
    <w:p w14:paraId="07F46025" w14:textId="77777777" w:rsidR="004B4D2A" w:rsidRDefault="004B4D2A" w:rsidP="004B4D2A">
      <w:pPr>
        <w:spacing w:line="360" w:lineRule="auto"/>
        <w:rPr>
          <w:rFonts w:ascii="Traditional Arabic" w:eastAsia="Sakkal Majalla" w:hAnsi="Traditional Arabic" w:cs="Traditional Arabic"/>
          <w:sz w:val="28"/>
          <w:szCs w:val="28"/>
          <w:u w:val="single"/>
          <w:rtl/>
        </w:rPr>
      </w:pPr>
    </w:p>
    <w:p w14:paraId="45191AF2" w14:textId="77777777" w:rsidR="004B4D2A" w:rsidRDefault="004B4D2A" w:rsidP="004B4D2A">
      <w:pPr>
        <w:spacing w:line="360" w:lineRule="auto"/>
        <w:rPr>
          <w:rFonts w:ascii="Traditional Arabic" w:eastAsia="Sakkal Majalla" w:hAnsi="Traditional Arabic" w:cs="Traditional Arabic"/>
          <w:sz w:val="28"/>
          <w:szCs w:val="28"/>
          <w:u w:val="single"/>
          <w:rtl/>
        </w:rPr>
      </w:pPr>
    </w:p>
    <w:p w14:paraId="6F2B95E5" w14:textId="77777777" w:rsidR="004B4D2A" w:rsidRDefault="004B4D2A" w:rsidP="004B4D2A">
      <w:pPr>
        <w:spacing w:line="360" w:lineRule="auto"/>
        <w:rPr>
          <w:rFonts w:ascii="Traditional Arabic" w:eastAsia="Sakkal Majalla" w:hAnsi="Traditional Arabic" w:cs="Traditional Arabic"/>
          <w:sz w:val="28"/>
          <w:szCs w:val="28"/>
          <w:u w:val="single"/>
          <w:rtl/>
        </w:rPr>
      </w:pPr>
    </w:p>
    <w:p w14:paraId="7622662D" w14:textId="77777777" w:rsidR="004B4D2A" w:rsidRDefault="004B4D2A" w:rsidP="004B4D2A">
      <w:pPr>
        <w:spacing w:line="360" w:lineRule="auto"/>
        <w:rPr>
          <w:rFonts w:ascii="Traditional Arabic" w:eastAsia="Sakkal Majalla" w:hAnsi="Traditional Arabic" w:cs="Traditional Arabic"/>
          <w:sz w:val="28"/>
          <w:szCs w:val="28"/>
          <w:u w:val="single"/>
          <w:rtl/>
        </w:rPr>
      </w:pPr>
    </w:p>
    <w:p w14:paraId="20B6D372" w14:textId="77777777" w:rsidR="004B4D2A" w:rsidRDefault="004B4D2A" w:rsidP="004B4D2A">
      <w:pPr>
        <w:spacing w:line="360" w:lineRule="auto"/>
        <w:rPr>
          <w:rFonts w:ascii="Traditional Arabic" w:eastAsia="Sakkal Majalla" w:hAnsi="Traditional Arabic" w:cs="Traditional Arabic"/>
          <w:sz w:val="28"/>
          <w:szCs w:val="28"/>
          <w:u w:val="single"/>
          <w:rtl/>
        </w:rPr>
      </w:pPr>
    </w:p>
    <w:p w14:paraId="20DA8313"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79E32E64"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1B779EE7" w14:textId="77777777" w:rsidR="004B4D2A" w:rsidRPr="005D4B38" w:rsidRDefault="004B4D2A" w:rsidP="004B4D2A">
      <w:pPr>
        <w:spacing w:line="360" w:lineRule="auto"/>
        <w:jc w:val="center"/>
        <w:outlineLvl w:val="0"/>
        <w:rPr>
          <w:rFonts w:ascii="Traditional Arabic" w:eastAsia="Sakkal Majalla" w:hAnsi="Traditional Arabic" w:cs="Traditional Arabic"/>
          <w:bCs/>
          <w:sz w:val="80"/>
          <w:szCs w:val="80"/>
        </w:rPr>
      </w:pPr>
      <w:bookmarkStart w:id="0" w:name="_Toc192718512"/>
      <w:r w:rsidRPr="005D4B38">
        <w:rPr>
          <w:rFonts w:ascii="Traditional Arabic" w:eastAsia="Sakkal Majalla" w:hAnsi="Traditional Arabic" w:cs="Traditional Arabic" w:hint="cs"/>
          <w:bCs/>
          <w:sz w:val="80"/>
          <w:szCs w:val="80"/>
          <w:rtl/>
        </w:rPr>
        <w:t>الفصل الأول</w:t>
      </w:r>
      <w:bookmarkEnd w:id="0"/>
    </w:p>
    <w:p w14:paraId="5717BF09"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4508A22C"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77424D05"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4591AD41"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00B07AF2"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0D6951B6"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1C7064A6" w14:textId="77777777" w:rsidR="004B4D2A" w:rsidRPr="005D4B38" w:rsidRDefault="004B4D2A" w:rsidP="004B4D2A">
      <w:pPr>
        <w:spacing w:line="360" w:lineRule="auto"/>
        <w:outlineLvl w:val="0"/>
        <w:rPr>
          <w:rFonts w:ascii="Traditional Arabic" w:eastAsia="Sakkal Majalla" w:hAnsi="Traditional Arabic" w:cs="Traditional Arabic"/>
          <w:b/>
          <w:bCs/>
          <w:sz w:val="32"/>
          <w:szCs w:val="32"/>
          <w:u w:val="single"/>
        </w:rPr>
      </w:pPr>
      <w:bookmarkStart w:id="1" w:name="_Toc192718513"/>
      <w:r w:rsidRPr="005D4B38">
        <w:rPr>
          <w:rFonts w:ascii="Traditional Arabic" w:eastAsia="Sakkal Majalla" w:hAnsi="Traditional Arabic" w:cs="Traditional Arabic" w:hint="cs"/>
          <w:b/>
          <w:bCs/>
          <w:sz w:val="32"/>
          <w:szCs w:val="32"/>
          <w:u w:val="single"/>
          <w:rtl/>
        </w:rPr>
        <w:lastRenderedPageBreak/>
        <w:t>المقدمة</w:t>
      </w:r>
      <w:bookmarkEnd w:id="1"/>
    </w:p>
    <w:p w14:paraId="1ED1F5C2" w14:textId="77777777" w:rsidR="004B4D2A" w:rsidRPr="00062E85" w:rsidRDefault="004B4D2A" w:rsidP="004B4D2A">
      <w:pPr>
        <w:spacing w:line="360" w:lineRule="auto"/>
        <w:rPr>
          <w:rFonts w:ascii="Sakkal Majalla" w:hAnsi="Sakkal Majalla" w:cs="Sakkal Majalla"/>
          <w:sz w:val="28"/>
          <w:szCs w:val="28"/>
        </w:rPr>
      </w:pPr>
      <w:r w:rsidRPr="00062E85">
        <w:rPr>
          <w:rFonts w:ascii="Sakkal Majalla" w:hAnsi="Sakkal Majalla" w:cs="Sakkal Majalla"/>
          <w:sz w:val="28"/>
          <w:szCs w:val="28"/>
          <w:rtl/>
        </w:rPr>
        <w:t>في ظل التغيرات المتسارعة في بيئة الأعمال والتعقيدات المتزايدة في المشاريع الاستشارية، يبرز تطبيق المنهجيات الرشيقة</w:t>
      </w:r>
      <w:r w:rsidRPr="00062E85">
        <w:rPr>
          <w:rFonts w:ascii="Sakkal Majalla" w:hAnsi="Sakkal Majalla" w:cs="Sakkal Majalla"/>
          <w:sz w:val="28"/>
          <w:szCs w:val="28"/>
        </w:rPr>
        <w:t xml:space="preserve"> (Agile Methodologies) </w:t>
      </w:r>
      <w:r w:rsidRPr="00062E85">
        <w:rPr>
          <w:rFonts w:ascii="Sakkal Majalla" w:hAnsi="Sakkal Majalla" w:cs="Sakkal Majalla"/>
          <w:sz w:val="28"/>
          <w:szCs w:val="28"/>
          <w:rtl/>
        </w:rPr>
        <w:t xml:space="preserve">كإحدى الأدوات الإدارية الفعالة التي تعزز من قدرة المؤسسات على التكيف مع المستجدات، وتحقيق مستويات عالية من الأداء والاستدامة. تعتمد هذه المنهجيات على مجموعة من المبادئ التي تركز على المرونة، التفاعل المستمر مع أصحاب المصلحة، والتطوير التدريجي للمنتجات والخدمات، مما يساهم في تحسين إدارة المشاريع وتعزيز قيمة </w:t>
      </w:r>
      <w:proofErr w:type="gramStart"/>
      <w:r w:rsidRPr="00062E85">
        <w:rPr>
          <w:rFonts w:ascii="Sakkal Majalla" w:hAnsi="Sakkal Majalla" w:cs="Sakkal Majalla"/>
          <w:sz w:val="28"/>
          <w:szCs w:val="28"/>
          <w:rtl/>
        </w:rPr>
        <w:t>المخرجات</w:t>
      </w:r>
      <w:r>
        <w:rPr>
          <w:rFonts w:ascii="Sakkal Majalla" w:hAnsi="Sakkal Majalla" w:cs="Sakkal Majalla" w:hint="cs"/>
          <w:sz w:val="28"/>
          <w:szCs w:val="28"/>
          <w:rtl/>
        </w:rPr>
        <w:t>(</w:t>
      </w:r>
      <w:proofErr w:type="gramEnd"/>
      <w:r w:rsidRPr="00BB654F">
        <w:rPr>
          <w:rFonts w:ascii="Traditional Arabic" w:eastAsia="Sakkal Majalla" w:hAnsi="Traditional Arabic" w:cs="Traditional Arabic"/>
          <w:sz w:val="28"/>
          <w:szCs w:val="28"/>
          <w:rtl/>
        </w:rPr>
        <w:t>محروس وصالح ،2022)</w:t>
      </w:r>
      <w:r>
        <w:rPr>
          <w:rFonts w:ascii="Traditional Arabic" w:eastAsia="Sakkal Majalla" w:hAnsi="Traditional Arabic" w:cs="Traditional Arabic" w:hint="cs"/>
          <w:sz w:val="28"/>
          <w:szCs w:val="28"/>
          <w:rtl/>
        </w:rPr>
        <w:t>.</w:t>
      </w:r>
    </w:p>
    <w:p w14:paraId="77CDCD35" w14:textId="77777777" w:rsidR="004B4D2A" w:rsidRPr="00062E85" w:rsidRDefault="004B4D2A" w:rsidP="004B4D2A">
      <w:pPr>
        <w:spacing w:line="360" w:lineRule="auto"/>
        <w:rPr>
          <w:rFonts w:ascii="Sakkal Majalla" w:hAnsi="Sakkal Majalla" w:cs="Sakkal Majalla"/>
          <w:sz w:val="28"/>
          <w:szCs w:val="28"/>
        </w:rPr>
      </w:pPr>
      <w:r w:rsidRPr="00062E85">
        <w:rPr>
          <w:rFonts w:ascii="Sakkal Majalla" w:hAnsi="Sakkal Majalla" w:cs="Sakkal Majalla"/>
          <w:sz w:val="28"/>
          <w:szCs w:val="28"/>
          <w:rtl/>
        </w:rPr>
        <w:t xml:space="preserve">في القطاع غير الربحي بالمملكة العربية السعودية، تزداد الحاجة إلى تبني استراتيجيات إدارية حديثة لمواجهة التحديات التي تواجه المشاريع الاستشارية، والتي تشمل محدودية الموارد، تعقيدات الحوكمة، وضرورة تحقيق أثر مجتمعي ملموس. تعاني العديد من المشاريع الاستشارية في هذا القطاع من تأخيرات في التنفيذ، ضعف في تحقيق الأهداف المرجوة، وغياب استراتيجيات واضحة للتكيف مع المتغيرات، مما يجعل تطبيق المنهجيات الرشيقة خيارًا واعدًا لتحسين الأداء العام لهذه </w:t>
      </w:r>
      <w:proofErr w:type="gramStart"/>
      <w:r w:rsidRPr="00062E85">
        <w:rPr>
          <w:rFonts w:ascii="Sakkal Majalla" w:hAnsi="Sakkal Majalla" w:cs="Sakkal Majalla"/>
          <w:sz w:val="28"/>
          <w:szCs w:val="28"/>
          <w:rtl/>
        </w:rPr>
        <w:t>المشاريع</w:t>
      </w:r>
      <w:r>
        <w:rPr>
          <w:rFonts w:ascii="Sakkal Majalla" w:hAnsi="Sakkal Majalla" w:cs="Sakkal Majalla" w:hint="cs"/>
          <w:sz w:val="28"/>
          <w:szCs w:val="28"/>
          <w:rtl/>
        </w:rPr>
        <w:t>(</w:t>
      </w:r>
      <w:proofErr w:type="gramEnd"/>
      <w:r w:rsidRPr="00BB654F">
        <w:rPr>
          <w:rFonts w:ascii="Traditional Arabic" w:eastAsia="Sakkal Majalla" w:hAnsi="Traditional Arabic" w:cs="Traditional Arabic"/>
          <w:sz w:val="28"/>
          <w:szCs w:val="28"/>
          <w:rtl/>
        </w:rPr>
        <w:t>محروس وصالح ،2022)</w:t>
      </w:r>
      <w:r>
        <w:rPr>
          <w:rFonts w:ascii="Traditional Arabic" w:eastAsia="Sakkal Majalla" w:hAnsi="Traditional Arabic" w:cs="Traditional Arabic" w:hint="cs"/>
          <w:sz w:val="28"/>
          <w:szCs w:val="28"/>
          <w:rtl/>
        </w:rPr>
        <w:t>.</w:t>
      </w:r>
    </w:p>
    <w:p w14:paraId="2D465584" w14:textId="77777777" w:rsidR="004B4D2A" w:rsidRPr="00062E85" w:rsidRDefault="004B4D2A" w:rsidP="004B4D2A">
      <w:pPr>
        <w:spacing w:line="360" w:lineRule="auto"/>
        <w:rPr>
          <w:rFonts w:ascii="Sakkal Majalla" w:hAnsi="Sakkal Majalla" w:cs="Sakkal Majalla"/>
          <w:sz w:val="28"/>
          <w:szCs w:val="28"/>
        </w:rPr>
      </w:pPr>
      <w:r w:rsidRPr="00062E85">
        <w:rPr>
          <w:rFonts w:ascii="Sakkal Majalla" w:hAnsi="Sakkal Majalla" w:cs="Sakkal Majalla"/>
          <w:sz w:val="28"/>
          <w:szCs w:val="28"/>
          <w:rtl/>
        </w:rPr>
        <w:t>يركز هذا البحث على دراسة أثر نجاح تطبيق المنهجيات الرشيقة على فعالية المشاريع الاستشارية في القطاع غير الربحي، من خلال تحليل مدى تأثيرها على تحسين الأداء التنظيمي، تقليل المخاطر التشغيلية، وزيادة رضا المستفيدين. تهدف الدراسة إلى تقديم رؤية تحليلية تعتمد على البيانات والتجارب العملية لفهم العلاقة بين تبني المنهجيات الرشيقة وفعالية المشاريع الاستشارية، مع تسليط الضوء على أهم العوامل التي تؤثر على نجاح تطبيق هذه المنهجيات</w:t>
      </w:r>
      <w:r w:rsidRPr="00062E85">
        <w:rPr>
          <w:rFonts w:ascii="Sakkal Majalla" w:hAnsi="Sakkal Majalla" w:cs="Sakkal Majalla"/>
          <w:sz w:val="28"/>
          <w:szCs w:val="28"/>
        </w:rPr>
        <w:t>.</w:t>
      </w:r>
    </w:p>
    <w:p w14:paraId="7E4B705B" w14:textId="77777777" w:rsidR="004B4D2A" w:rsidRPr="00062E85" w:rsidRDefault="004B4D2A" w:rsidP="004B4D2A">
      <w:pPr>
        <w:spacing w:line="360" w:lineRule="auto"/>
        <w:rPr>
          <w:rFonts w:ascii="Sakkal Majalla" w:hAnsi="Sakkal Majalla" w:cs="Sakkal Majalla"/>
          <w:sz w:val="28"/>
          <w:szCs w:val="28"/>
        </w:rPr>
      </w:pPr>
      <w:r w:rsidRPr="00062E85">
        <w:rPr>
          <w:rFonts w:ascii="Sakkal Majalla" w:hAnsi="Sakkal Majalla" w:cs="Sakkal Majalla"/>
          <w:sz w:val="28"/>
          <w:szCs w:val="28"/>
          <w:rtl/>
        </w:rPr>
        <w:t>يكتسب هذا الموضوع أهمية كبيرة في ظل توجه المملكة العربية السعودية نحو تطوير القطاع غير الربحي، وتعزيز دوره في تحقيق التنمية المستدامة، وفق رؤية 2030. إن تبني ممارسات إدارية مبتكرة، مثل المنهجيات الرشيقة، يمكن أن يسهم في رفع كفاءة المشاريع الاستشارية، وتحقيق نتائج ملموسة تسهم في تطوير قدرات المؤسسات غير الربحية، وتحسين جودة الخدمات المقدمة للمستفيدين</w:t>
      </w:r>
      <w:r w:rsidRPr="00062E85">
        <w:rPr>
          <w:rFonts w:ascii="Sakkal Majalla" w:hAnsi="Sakkal Majalla" w:cs="Sakkal Majalla"/>
          <w:sz w:val="28"/>
          <w:szCs w:val="28"/>
        </w:rPr>
        <w:t>.</w:t>
      </w:r>
    </w:p>
    <w:p w14:paraId="2F22573C" w14:textId="77777777" w:rsidR="004B4D2A" w:rsidRPr="00062E85" w:rsidRDefault="004B4D2A" w:rsidP="004B4D2A">
      <w:pPr>
        <w:spacing w:line="360" w:lineRule="auto"/>
        <w:rPr>
          <w:rFonts w:ascii="Sakkal Majalla" w:hAnsi="Sakkal Majalla" w:cs="Sakkal Majalla"/>
          <w:sz w:val="28"/>
          <w:szCs w:val="28"/>
        </w:rPr>
      </w:pPr>
      <w:r w:rsidRPr="00062E85">
        <w:rPr>
          <w:rFonts w:ascii="Sakkal Majalla" w:hAnsi="Sakkal Majalla" w:cs="Sakkal Majalla"/>
          <w:sz w:val="28"/>
          <w:szCs w:val="28"/>
          <w:rtl/>
        </w:rPr>
        <w:lastRenderedPageBreak/>
        <w:t>من خلال هذه الدراسة، سيتم استعراض أهم مبادئ المنهجيات الرشيقة، وتحليل مدى ملاءمتها لطبيعة المشاريع الاستشارية في القطاع غير الربحي، مع التركيز على التحديات التي قد تواجه تطبيقها، والحلول المقترحة لتجاوزها. كما سيتم تقديم توصيات عملية تساعد المنظمات غير الربحية على تبني هذه المنهجيات بفعالية، مما يسهم في تحقيق أهدافها الاستراتيجية، وتعزيز استدامة مشاريعها على المدى الطويل</w:t>
      </w:r>
      <w:r w:rsidRPr="00062E85">
        <w:rPr>
          <w:rFonts w:ascii="Sakkal Majalla" w:hAnsi="Sakkal Majalla" w:cs="Sakkal Majalla"/>
          <w:sz w:val="28"/>
          <w:szCs w:val="28"/>
        </w:rPr>
        <w:t>.</w:t>
      </w:r>
    </w:p>
    <w:p w14:paraId="53795C28" w14:textId="77777777" w:rsidR="004B4D2A" w:rsidRDefault="004B4D2A" w:rsidP="004B4D2A">
      <w:pPr>
        <w:spacing w:line="360" w:lineRule="auto"/>
        <w:rPr>
          <w:rFonts w:ascii="Sakkal Majalla" w:hAnsi="Sakkal Majalla" w:cs="Sakkal Majalla"/>
          <w:sz w:val="28"/>
          <w:szCs w:val="28"/>
          <w:rtl/>
          <w:lang w:bidi="ar-EG"/>
        </w:rPr>
      </w:pPr>
    </w:p>
    <w:p w14:paraId="71D14FAF" w14:textId="77777777" w:rsidR="004B4D2A" w:rsidRDefault="004B4D2A" w:rsidP="004B4D2A">
      <w:pPr>
        <w:spacing w:line="360" w:lineRule="auto"/>
        <w:rPr>
          <w:rFonts w:ascii="Sakkal Majalla" w:hAnsi="Sakkal Majalla" w:cs="Sakkal Majalla"/>
          <w:sz w:val="28"/>
          <w:szCs w:val="28"/>
          <w:rtl/>
          <w:lang w:bidi="ar-EG"/>
        </w:rPr>
      </w:pPr>
    </w:p>
    <w:p w14:paraId="05EACEA9" w14:textId="77777777" w:rsidR="004B4D2A" w:rsidRDefault="004B4D2A" w:rsidP="004B4D2A">
      <w:pPr>
        <w:spacing w:line="360" w:lineRule="auto"/>
        <w:rPr>
          <w:rFonts w:ascii="Sakkal Majalla" w:hAnsi="Sakkal Majalla" w:cs="Sakkal Majalla"/>
          <w:sz w:val="28"/>
          <w:szCs w:val="28"/>
          <w:rtl/>
          <w:lang w:bidi="ar-EG"/>
        </w:rPr>
      </w:pPr>
    </w:p>
    <w:p w14:paraId="1C06D408" w14:textId="77777777" w:rsidR="004B4D2A" w:rsidRDefault="004B4D2A" w:rsidP="004B4D2A">
      <w:pPr>
        <w:spacing w:line="360" w:lineRule="auto"/>
        <w:rPr>
          <w:rFonts w:ascii="Sakkal Majalla" w:hAnsi="Sakkal Majalla" w:cs="Sakkal Majalla"/>
          <w:sz w:val="28"/>
          <w:szCs w:val="28"/>
          <w:rtl/>
          <w:lang w:bidi="ar-EG"/>
        </w:rPr>
      </w:pPr>
    </w:p>
    <w:p w14:paraId="4D00F7F2" w14:textId="77777777" w:rsidR="004B4D2A" w:rsidRPr="00062E85" w:rsidRDefault="004B4D2A" w:rsidP="004B4D2A">
      <w:pPr>
        <w:spacing w:line="360" w:lineRule="auto"/>
        <w:rPr>
          <w:rFonts w:ascii="Sakkal Majalla" w:hAnsi="Sakkal Majalla" w:cs="Sakkal Majalla"/>
          <w:sz w:val="28"/>
          <w:szCs w:val="28"/>
          <w:lang w:bidi="ar-EG"/>
        </w:rPr>
      </w:pPr>
    </w:p>
    <w:p w14:paraId="3934CBDE" w14:textId="77777777" w:rsidR="004B4D2A" w:rsidRPr="005D4B38" w:rsidRDefault="004B4D2A" w:rsidP="004B4D2A">
      <w:pPr>
        <w:spacing w:line="360" w:lineRule="auto"/>
        <w:rPr>
          <w:rFonts w:ascii="Traditional Arabic" w:eastAsia="Sakkal Majalla" w:hAnsi="Traditional Arabic" w:cs="Traditional Arabic"/>
          <w:sz w:val="28"/>
          <w:szCs w:val="28"/>
        </w:rPr>
      </w:pPr>
    </w:p>
    <w:p w14:paraId="397DCC08" w14:textId="77777777" w:rsidR="004B4D2A" w:rsidRPr="005D4B38" w:rsidRDefault="004B4D2A" w:rsidP="004B4D2A">
      <w:pPr>
        <w:spacing w:line="360" w:lineRule="auto"/>
        <w:rPr>
          <w:rFonts w:ascii="Traditional Arabic" w:eastAsia="Sakkal Majalla" w:hAnsi="Traditional Arabic" w:cs="Traditional Arabic"/>
          <w:sz w:val="28"/>
          <w:szCs w:val="28"/>
        </w:rPr>
      </w:pPr>
    </w:p>
    <w:p w14:paraId="2A091437" w14:textId="77777777" w:rsidR="004B4D2A" w:rsidRPr="005D4B38" w:rsidRDefault="004B4D2A" w:rsidP="004B4D2A">
      <w:pPr>
        <w:spacing w:line="360" w:lineRule="auto"/>
        <w:rPr>
          <w:rFonts w:ascii="Traditional Arabic" w:eastAsia="Sakkal Majalla" w:hAnsi="Traditional Arabic" w:cs="Traditional Arabic"/>
          <w:sz w:val="28"/>
          <w:szCs w:val="28"/>
        </w:rPr>
      </w:pPr>
    </w:p>
    <w:p w14:paraId="39595C7F" w14:textId="77777777" w:rsidR="004B4D2A" w:rsidRPr="005D4B38" w:rsidRDefault="004B4D2A" w:rsidP="004B4D2A">
      <w:pPr>
        <w:spacing w:line="360" w:lineRule="auto"/>
        <w:rPr>
          <w:rFonts w:ascii="Traditional Arabic" w:eastAsia="Sakkal Majalla" w:hAnsi="Traditional Arabic" w:cs="Traditional Arabic"/>
          <w:sz w:val="28"/>
          <w:szCs w:val="28"/>
        </w:rPr>
      </w:pPr>
    </w:p>
    <w:p w14:paraId="343E37CC" w14:textId="77777777" w:rsidR="004B4D2A" w:rsidRPr="005D4B38" w:rsidRDefault="004B4D2A" w:rsidP="004B4D2A">
      <w:pPr>
        <w:spacing w:line="360" w:lineRule="auto"/>
        <w:rPr>
          <w:rFonts w:ascii="Traditional Arabic" w:eastAsia="Sakkal Majalla" w:hAnsi="Traditional Arabic" w:cs="Traditional Arabic"/>
          <w:sz w:val="28"/>
          <w:szCs w:val="28"/>
        </w:rPr>
      </w:pPr>
    </w:p>
    <w:p w14:paraId="51EF67C6" w14:textId="77777777" w:rsidR="004B4D2A" w:rsidRDefault="004B4D2A" w:rsidP="004B4D2A">
      <w:pPr>
        <w:spacing w:line="360" w:lineRule="auto"/>
        <w:rPr>
          <w:rFonts w:ascii="Traditional Arabic" w:eastAsia="Sakkal Majalla" w:hAnsi="Traditional Arabic" w:cs="Traditional Arabic"/>
          <w:sz w:val="28"/>
          <w:szCs w:val="28"/>
        </w:rPr>
      </w:pPr>
    </w:p>
    <w:p w14:paraId="686CE886" w14:textId="77777777" w:rsidR="004B4D2A" w:rsidRDefault="004B4D2A" w:rsidP="004B4D2A">
      <w:pPr>
        <w:spacing w:line="360" w:lineRule="auto"/>
        <w:rPr>
          <w:rFonts w:ascii="Traditional Arabic" w:eastAsia="Sakkal Majalla" w:hAnsi="Traditional Arabic" w:cs="Traditional Arabic"/>
          <w:sz w:val="28"/>
          <w:szCs w:val="28"/>
          <w:rtl/>
        </w:rPr>
      </w:pPr>
    </w:p>
    <w:p w14:paraId="35215577" w14:textId="77777777" w:rsidR="004B4D2A" w:rsidRDefault="004B4D2A" w:rsidP="004B4D2A">
      <w:pPr>
        <w:spacing w:line="360" w:lineRule="auto"/>
        <w:rPr>
          <w:rFonts w:ascii="Traditional Arabic" w:eastAsia="Sakkal Majalla" w:hAnsi="Traditional Arabic" w:cs="Traditional Arabic"/>
          <w:sz w:val="28"/>
          <w:szCs w:val="28"/>
          <w:rtl/>
        </w:rPr>
      </w:pPr>
    </w:p>
    <w:p w14:paraId="502797F1" w14:textId="77777777" w:rsidR="004B4D2A" w:rsidRPr="005D4B38" w:rsidRDefault="004B4D2A" w:rsidP="004B4D2A">
      <w:pPr>
        <w:spacing w:line="360" w:lineRule="auto"/>
        <w:rPr>
          <w:rFonts w:ascii="Traditional Arabic" w:eastAsia="Sakkal Majalla" w:hAnsi="Traditional Arabic" w:cs="Traditional Arabic"/>
          <w:sz w:val="28"/>
          <w:szCs w:val="28"/>
        </w:rPr>
      </w:pPr>
    </w:p>
    <w:p w14:paraId="19FCC7AD" w14:textId="77777777" w:rsidR="004B4D2A" w:rsidRPr="005D4B38" w:rsidRDefault="004B4D2A" w:rsidP="004B4D2A">
      <w:pPr>
        <w:spacing w:line="360" w:lineRule="auto"/>
        <w:outlineLvl w:val="0"/>
        <w:rPr>
          <w:rFonts w:ascii="Traditional Arabic" w:eastAsia="Sakkal Majalla" w:hAnsi="Traditional Arabic" w:cs="Traditional Arabic"/>
          <w:b/>
          <w:bCs/>
          <w:sz w:val="32"/>
          <w:szCs w:val="32"/>
          <w:u w:val="single"/>
        </w:rPr>
      </w:pPr>
      <w:bookmarkStart w:id="2" w:name="_Toc192718514"/>
      <w:r w:rsidRPr="005D4B38">
        <w:rPr>
          <w:rFonts w:ascii="Traditional Arabic" w:eastAsia="Sakkal Majalla" w:hAnsi="Traditional Arabic" w:cs="Traditional Arabic" w:hint="cs"/>
          <w:b/>
          <w:bCs/>
          <w:sz w:val="32"/>
          <w:szCs w:val="32"/>
          <w:u w:val="single"/>
          <w:rtl/>
        </w:rPr>
        <w:lastRenderedPageBreak/>
        <w:t>مشكلة الدراسة</w:t>
      </w:r>
      <w:bookmarkEnd w:id="2"/>
    </w:p>
    <w:p w14:paraId="11850A7F" w14:textId="77777777" w:rsidR="004B4D2A" w:rsidRPr="00062E85" w:rsidRDefault="004B4D2A" w:rsidP="004B4D2A">
      <w:pPr>
        <w:spacing w:line="360" w:lineRule="auto"/>
        <w:rPr>
          <w:rFonts w:ascii="Sakkal Majalla" w:hAnsi="Sakkal Majalla" w:cs="Sakkal Majalla"/>
          <w:sz w:val="28"/>
          <w:szCs w:val="28"/>
        </w:rPr>
      </w:pPr>
      <w:r w:rsidRPr="00062E85">
        <w:rPr>
          <w:rFonts w:ascii="Sakkal Majalla" w:hAnsi="Sakkal Majalla" w:cs="Sakkal Majalla"/>
          <w:sz w:val="28"/>
          <w:szCs w:val="28"/>
          <w:rtl/>
        </w:rPr>
        <w:t>يعاني القطاع غير الربحي في المملكة العربية السعودية من تحديات متزايدة تتعلق بإدارة المشاريع الاستشارية، حيث تتطلب هذه المشاريع مرونة عالية للتكيف مع التغيرات المستمرة في بيئة العمل، بالإضافة إلى تحقيق نتائج فعالة في ظل موارد محدودة. ومن هنا تبرز الحاجة إلى تطبيق منهجيات إدارية حديثة قادرة على تحسين الأداء وضمان تحقيق الأهداف بكفاءة</w:t>
      </w:r>
      <w:r w:rsidRPr="00062E85">
        <w:rPr>
          <w:rFonts w:ascii="Sakkal Majalla" w:hAnsi="Sakkal Majalla" w:cs="Sakkal Majalla"/>
          <w:sz w:val="28"/>
          <w:szCs w:val="28"/>
        </w:rPr>
        <w:t>.</w:t>
      </w:r>
    </w:p>
    <w:p w14:paraId="37F06B07" w14:textId="77777777" w:rsidR="004B4D2A" w:rsidRPr="00062E85" w:rsidRDefault="004B4D2A" w:rsidP="004B4D2A">
      <w:pPr>
        <w:spacing w:line="360" w:lineRule="auto"/>
        <w:rPr>
          <w:rFonts w:ascii="Sakkal Majalla" w:hAnsi="Sakkal Majalla" w:cs="Sakkal Majalla"/>
          <w:sz w:val="28"/>
          <w:szCs w:val="28"/>
        </w:rPr>
      </w:pPr>
      <w:r w:rsidRPr="00062E85">
        <w:rPr>
          <w:rFonts w:ascii="Sakkal Majalla" w:hAnsi="Sakkal Majalla" w:cs="Sakkal Majalla"/>
          <w:b/>
          <w:bCs/>
          <w:sz w:val="28"/>
          <w:szCs w:val="28"/>
          <w:rtl/>
        </w:rPr>
        <w:t>تتمثل مشكلة البحث في السؤال التالي</w:t>
      </w:r>
      <w:r w:rsidRPr="00062E85">
        <w:rPr>
          <w:rFonts w:ascii="Sakkal Majalla" w:hAnsi="Sakkal Majalla" w:cs="Sakkal Majalla"/>
          <w:b/>
          <w:bCs/>
          <w:sz w:val="28"/>
          <w:szCs w:val="28"/>
        </w:rPr>
        <w:t>:</w:t>
      </w:r>
      <w:r w:rsidRPr="00062E85">
        <w:rPr>
          <w:rFonts w:ascii="Sakkal Majalla" w:hAnsi="Sakkal Majalla" w:cs="Sakkal Majalla"/>
          <w:sz w:val="28"/>
          <w:szCs w:val="28"/>
        </w:rPr>
        <w:br/>
      </w:r>
      <w:r w:rsidRPr="00062E85">
        <w:rPr>
          <w:rFonts w:ascii="Sakkal Majalla" w:hAnsi="Sakkal Majalla" w:cs="Sakkal Majalla"/>
          <w:i/>
          <w:iCs/>
          <w:sz w:val="28"/>
          <w:szCs w:val="28"/>
        </w:rPr>
        <w:t>"</w:t>
      </w:r>
      <w:r w:rsidRPr="00062E85">
        <w:rPr>
          <w:rFonts w:ascii="Sakkal Majalla" w:hAnsi="Sakkal Majalla" w:cs="Sakkal Majalla"/>
          <w:i/>
          <w:iCs/>
          <w:sz w:val="28"/>
          <w:szCs w:val="28"/>
          <w:rtl/>
        </w:rPr>
        <w:t>ما أثر نجاح تطبيق المنهجيات الرشيقة على فعالية المشاريع الاستشارية في القطاع غير الربحي بالمملكة العربية السعودية؟</w:t>
      </w:r>
      <w:r w:rsidRPr="00062E85">
        <w:rPr>
          <w:rFonts w:ascii="Sakkal Majalla" w:hAnsi="Sakkal Majalla" w:cs="Sakkal Majalla"/>
          <w:i/>
          <w:iCs/>
          <w:sz w:val="28"/>
          <w:szCs w:val="28"/>
        </w:rPr>
        <w:t>"</w:t>
      </w:r>
    </w:p>
    <w:p w14:paraId="1D46AA8F" w14:textId="77777777" w:rsidR="004B4D2A" w:rsidRDefault="004B4D2A" w:rsidP="004B4D2A">
      <w:pPr>
        <w:spacing w:line="360" w:lineRule="auto"/>
        <w:rPr>
          <w:rFonts w:ascii="Traditional Arabic" w:eastAsia="Sakkal Majalla" w:hAnsi="Traditional Arabic" w:cs="Traditional Arabic"/>
          <w:sz w:val="28"/>
          <w:szCs w:val="28"/>
          <w:u w:val="single"/>
          <w:rtl/>
        </w:rPr>
      </w:pPr>
    </w:p>
    <w:p w14:paraId="3B0A0093" w14:textId="77777777" w:rsidR="004B4D2A" w:rsidRDefault="004B4D2A" w:rsidP="004B4D2A">
      <w:pPr>
        <w:spacing w:line="360" w:lineRule="auto"/>
        <w:rPr>
          <w:rFonts w:ascii="Traditional Arabic" w:eastAsia="Sakkal Majalla" w:hAnsi="Traditional Arabic" w:cs="Traditional Arabic"/>
          <w:sz w:val="28"/>
          <w:szCs w:val="28"/>
          <w:u w:val="single"/>
          <w:rtl/>
        </w:rPr>
      </w:pPr>
    </w:p>
    <w:p w14:paraId="09C4CBF7" w14:textId="77777777" w:rsidR="004B4D2A" w:rsidRDefault="004B4D2A" w:rsidP="004B4D2A">
      <w:pPr>
        <w:spacing w:line="360" w:lineRule="auto"/>
        <w:rPr>
          <w:rFonts w:ascii="Traditional Arabic" w:eastAsia="Sakkal Majalla" w:hAnsi="Traditional Arabic" w:cs="Traditional Arabic"/>
          <w:sz w:val="28"/>
          <w:szCs w:val="28"/>
          <w:u w:val="single"/>
          <w:rtl/>
        </w:rPr>
      </w:pPr>
    </w:p>
    <w:p w14:paraId="5DD17DEC" w14:textId="77777777" w:rsidR="004B4D2A" w:rsidRPr="00062E85" w:rsidRDefault="004B4D2A" w:rsidP="004B4D2A">
      <w:pPr>
        <w:spacing w:line="360" w:lineRule="auto"/>
        <w:rPr>
          <w:rFonts w:ascii="Traditional Arabic" w:eastAsia="Sakkal Majalla" w:hAnsi="Traditional Arabic" w:cs="Traditional Arabic"/>
          <w:sz w:val="28"/>
          <w:szCs w:val="28"/>
          <w:u w:val="single"/>
        </w:rPr>
      </w:pPr>
    </w:p>
    <w:p w14:paraId="48D8B39B"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3C6F183A"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0D013786"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02BBC9FA"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79403B6E"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3034F356"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7A67E4E8"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7EC5A119" w14:textId="77777777" w:rsidR="004B4D2A" w:rsidRPr="005D4B38" w:rsidRDefault="004B4D2A" w:rsidP="004B4D2A">
      <w:pPr>
        <w:spacing w:line="360" w:lineRule="auto"/>
        <w:outlineLvl w:val="0"/>
        <w:rPr>
          <w:rFonts w:ascii="Traditional Arabic" w:eastAsia="Sakkal Majalla" w:hAnsi="Traditional Arabic" w:cs="Traditional Arabic"/>
          <w:b/>
          <w:bCs/>
          <w:sz w:val="32"/>
          <w:szCs w:val="32"/>
          <w:u w:val="single"/>
        </w:rPr>
      </w:pPr>
      <w:bookmarkStart w:id="3" w:name="_Toc192718515"/>
      <w:r w:rsidRPr="005D4B38">
        <w:rPr>
          <w:rFonts w:ascii="Traditional Arabic" w:eastAsia="Sakkal Majalla" w:hAnsi="Traditional Arabic" w:cs="Traditional Arabic" w:hint="cs"/>
          <w:b/>
          <w:bCs/>
          <w:sz w:val="32"/>
          <w:szCs w:val="32"/>
          <w:u w:val="single"/>
          <w:rtl/>
        </w:rPr>
        <w:lastRenderedPageBreak/>
        <w:t>أهمية الدراسة</w:t>
      </w:r>
      <w:bookmarkEnd w:id="3"/>
      <w:r w:rsidRPr="005D4B38">
        <w:rPr>
          <w:rFonts w:ascii="Traditional Arabic" w:eastAsia="Sakkal Majalla" w:hAnsi="Traditional Arabic" w:cs="Traditional Arabic" w:hint="cs"/>
          <w:b/>
          <w:bCs/>
          <w:sz w:val="32"/>
          <w:szCs w:val="32"/>
          <w:u w:val="single"/>
          <w:rtl/>
        </w:rPr>
        <w:t xml:space="preserve"> </w:t>
      </w:r>
    </w:p>
    <w:p w14:paraId="7EC22FFE" w14:textId="77777777" w:rsidR="004B4D2A" w:rsidRPr="00062E85" w:rsidRDefault="004B4D2A" w:rsidP="004B4D2A">
      <w:pPr>
        <w:spacing w:line="360" w:lineRule="auto"/>
        <w:rPr>
          <w:rFonts w:ascii="Traditional Arabic" w:eastAsia="Sakkal Majalla" w:hAnsi="Traditional Arabic" w:cs="Traditional Arabic"/>
          <w:b/>
          <w:bCs/>
          <w:sz w:val="28"/>
          <w:szCs w:val="28"/>
        </w:rPr>
      </w:pPr>
      <w:r w:rsidRPr="00062E85">
        <w:rPr>
          <w:rFonts w:ascii="Traditional Arabic" w:eastAsia="Sakkal Majalla" w:hAnsi="Traditional Arabic" w:cs="Traditional Arabic"/>
          <w:b/>
          <w:bCs/>
          <w:sz w:val="28"/>
          <w:szCs w:val="28"/>
          <w:rtl/>
        </w:rPr>
        <w:t>الأهمية العلمية</w:t>
      </w:r>
    </w:p>
    <w:p w14:paraId="7AB82379" w14:textId="77777777" w:rsidR="004B4D2A" w:rsidRDefault="004B4D2A" w:rsidP="004B4D2A">
      <w:pPr>
        <w:pStyle w:val="ListParagraph"/>
        <w:numPr>
          <w:ilvl w:val="0"/>
          <w:numId w:val="2"/>
        </w:num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إثراء الأدبيات المتعلقة بإدارة المشاريع الاستشارية في القطاع غير الربحي من خلال تقديم نموذج تحليلي لتقييم تأثير المنهجيات الرشيقة على الفعالية التشغيلية لهذه المشاريع</w:t>
      </w:r>
      <w:r w:rsidRPr="00062E85">
        <w:rPr>
          <w:rFonts w:ascii="Traditional Arabic" w:eastAsia="Sakkal Majalla" w:hAnsi="Traditional Arabic" w:cs="Traditional Arabic"/>
          <w:sz w:val="28"/>
          <w:szCs w:val="28"/>
        </w:rPr>
        <w:t>.</w:t>
      </w:r>
    </w:p>
    <w:p w14:paraId="0535D112" w14:textId="77777777" w:rsidR="004B4D2A" w:rsidRDefault="004B4D2A" w:rsidP="004B4D2A">
      <w:pPr>
        <w:pStyle w:val="ListParagraph"/>
        <w:numPr>
          <w:ilvl w:val="0"/>
          <w:numId w:val="2"/>
        </w:num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توضيح العلاقة بين تبني المنهجيات الرشيقة وتحقيق الاستدامة في المشاريع الاستشارية، مما يساهم في بناء فهم أعمق لدورها في تحسين الأداء المؤسسي</w:t>
      </w:r>
      <w:r w:rsidRPr="00062E85">
        <w:rPr>
          <w:rFonts w:ascii="Traditional Arabic" w:eastAsia="Sakkal Majalla" w:hAnsi="Traditional Arabic" w:cs="Traditional Arabic"/>
          <w:sz w:val="28"/>
          <w:szCs w:val="28"/>
        </w:rPr>
        <w:t>.</w:t>
      </w:r>
    </w:p>
    <w:p w14:paraId="7CA2599B" w14:textId="77777777" w:rsidR="004B4D2A" w:rsidRPr="00062E85" w:rsidRDefault="004B4D2A" w:rsidP="004B4D2A">
      <w:pPr>
        <w:pStyle w:val="ListParagraph"/>
        <w:numPr>
          <w:ilvl w:val="0"/>
          <w:numId w:val="2"/>
        </w:num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تسليط الضوء على العوامل المؤثرة في نجاح تطبيق المنهجيات الرشيقة ضمن بيئات العمل غير الربحية، مما يساعد على تحديد التحديات والفرص المرتبطة بهذا التطبيق</w:t>
      </w:r>
      <w:r w:rsidRPr="00062E85">
        <w:rPr>
          <w:rFonts w:ascii="Traditional Arabic" w:eastAsia="Sakkal Majalla" w:hAnsi="Traditional Arabic" w:cs="Traditional Arabic"/>
          <w:sz w:val="28"/>
          <w:szCs w:val="28"/>
        </w:rPr>
        <w:t>.</w:t>
      </w:r>
    </w:p>
    <w:p w14:paraId="7B5486BE" w14:textId="77777777" w:rsidR="004B4D2A" w:rsidRPr="00062E85" w:rsidRDefault="004B4D2A" w:rsidP="004B4D2A">
      <w:pPr>
        <w:spacing w:line="360" w:lineRule="auto"/>
        <w:rPr>
          <w:rFonts w:ascii="Traditional Arabic" w:eastAsia="Sakkal Majalla" w:hAnsi="Traditional Arabic" w:cs="Traditional Arabic"/>
          <w:b/>
          <w:bCs/>
          <w:sz w:val="28"/>
          <w:szCs w:val="28"/>
        </w:rPr>
      </w:pPr>
      <w:r w:rsidRPr="00062E85">
        <w:rPr>
          <w:rFonts w:ascii="Traditional Arabic" w:eastAsia="Sakkal Majalla" w:hAnsi="Traditional Arabic" w:cs="Traditional Arabic"/>
          <w:b/>
          <w:bCs/>
          <w:sz w:val="28"/>
          <w:szCs w:val="28"/>
          <w:rtl/>
        </w:rPr>
        <w:t>الأهمية العملية</w:t>
      </w:r>
    </w:p>
    <w:p w14:paraId="74C2158A" w14:textId="77777777" w:rsidR="004B4D2A" w:rsidRDefault="004B4D2A" w:rsidP="004B4D2A">
      <w:pPr>
        <w:pStyle w:val="ListParagraph"/>
        <w:numPr>
          <w:ilvl w:val="0"/>
          <w:numId w:val="1"/>
        </w:num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تقديم نتائج عملية تمكّن المنظمات غير الربحية من تحسين إدارة مشاريعها الاستشارية عبر تبني أساليب أكثر مرونة وفعالية</w:t>
      </w:r>
      <w:r w:rsidRPr="00062E85">
        <w:rPr>
          <w:rFonts w:ascii="Traditional Arabic" w:eastAsia="Sakkal Majalla" w:hAnsi="Traditional Arabic" w:cs="Traditional Arabic"/>
          <w:sz w:val="28"/>
          <w:szCs w:val="28"/>
        </w:rPr>
        <w:t>.</w:t>
      </w:r>
    </w:p>
    <w:p w14:paraId="54C14C56" w14:textId="77777777" w:rsidR="004B4D2A" w:rsidRDefault="004B4D2A" w:rsidP="004B4D2A">
      <w:pPr>
        <w:pStyle w:val="ListParagraph"/>
        <w:numPr>
          <w:ilvl w:val="0"/>
          <w:numId w:val="1"/>
        </w:num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دعم صانعي القرار في تصميم استراتيجيات قائمة على المنهجيات الرشيقة، مما يضمن تحقيق نتائج مستدامة ويعزز كفاءة العمليات الإدارية</w:t>
      </w:r>
      <w:r w:rsidRPr="00062E85">
        <w:rPr>
          <w:rFonts w:ascii="Traditional Arabic" w:eastAsia="Sakkal Majalla" w:hAnsi="Traditional Arabic" w:cs="Traditional Arabic"/>
          <w:sz w:val="28"/>
          <w:szCs w:val="28"/>
        </w:rPr>
        <w:t>.</w:t>
      </w:r>
    </w:p>
    <w:p w14:paraId="169A6D2A" w14:textId="77777777" w:rsidR="004B4D2A" w:rsidRPr="00062E85" w:rsidRDefault="004B4D2A" w:rsidP="004B4D2A">
      <w:pPr>
        <w:pStyle w:val="ListParagraph"/>
        <w:numPr>
          <w:ilvl w:val="0"/>
          <w:numId w:val="1"/>
        </w:num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توجيه المستشارين الإداريين نحو أفضل الممارسات في إدارة المشاريع، مما يسهم في رفع جودة الخدمات الاستشارية وزيادة تأثيرها الإيجابي على القطاع غير الربحي</w:t>
      </w:r>
      <w:r w:rsidRPr="00062E85">
        <w:rPr>
          <w:rFonts w:ascii="Traditional Arabic" w:eastAsia="Sakkal Majalla" w:hAnsi="Traditional Arabic" w:cs="Traditional Arabic"/>
          <w:sz w:val="28"/>
          <w:szCs w:val="28"/>
        </w:rPr>
        <w:t>.</w:t>
      </w:r>
    </w:p>
    <w:p w14:paraId="3D5AA9A4" w14:textId="77777777" w:rsidR="004B4D2A" w:rsidRPr="00062E85" w:rsidRDefault="004B4D2A" w:rsidP="004B4D2A">
      <w:pPr>
        <w:spacing w:line="360" w:lineRule="auto"/>
        <w:rPr>
          <w:rFonts w:ascii="Traditional Arabic" w:eastAsia="Sakkal Majalla" w:hAnsi="Traditional Arabic" w:cs="Traditional Arabic"/>
          <w:sz w:val="28"/>
          <w:szCs w:val="28"/>
        </w:rPr>
      </w:pPr>
    </w:p>
    <w:p w14:paraId="5A2ADA0F"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38FC575A"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4FFFE45F"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26E8F4B1" w14:textId="77777777" w:rsidR="004B4D2A" w:rsidRPr="005D4B38" w:rsidRDefault="004B4D2A" w:rsidP="004B4D2A">
      <w:pPr>
        <w:spacing w:line="360" w:lineRule="auto"/>
        <w:outlineLvl w:val="0"/>
        <w:rPr>
          <w:rFonts w:ascii="Traditional Arabic" w:eastAsia="Sakkal Majalla" w:hAnsi="Traditional Arabic" w:cs="Traditional Arabic"/>
          <w:b/>
          <w:bCs/>
          <w:sz w:val="32"/>
          <w:szCs w:val="32"/>
          <w:u w:val="single"/>
        </w:rPr>
      </w:pPr>
      <w:bookmarkStart w:id="4" w:name="_Toc192718516"/>
      <w:r w:rsidRPr="005D4B38">
        <w:rPr>
          <w:rFonts w:ascii="Traditional Arabic" w:eastAsia="Sakkal Majalla" w:hAnsi="Traditional Arabic" w:cs="Traditional Arabic" w:hint="cs"/>
          <w:b/>
          <w:bCs/>
          <w:sz w:val="32"/>
          <w:szCs w:val="32"/>
          <w:u w:val="single"/>
          <w:rtl/>
        </w:rPr>
        <w:lastRenderedPageBreak/>
        <w:t>أهداف الدراسة</w:t>
      </w:r>
      <w:bookmarkEnd w:id="4"/>
      <w:r w:rsidRPr="005D4B38">
        <w:rPr>
          <w:rFonts w:ascii="Traditional Arabic" w:eastAsia="Sakkal Majalla" w:hAnsi="Traditional Arabic" w:cs="Traditional Arabic" w:hint="cs"/>
          <w:b/>
          <w:bCs/>
          <w:sz w:val="32"/>
          <w:szCs w:val="32"/>
          <w:u w:val="single"/>
          <w:rtl/>
        </w:rPr>
        <w:t xml:space="preserve"> </w:t>
      </w:r>
    </w:p>
    <w:p w14:paraId="51FFFE85" w14:textId="77777777" w:rsidR="004B4D2A" w:rsidRPr="00062E85"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يهدف هذا البحث إلى تحقيق ما يلي</w:t>
      </w:r>
      <w:r w:rsidRPr="00062E85">
        <w:rPr>
          <w:rFonts w:ascii="Traditional Arabic" w:eastAsia="Sakkal Majalla" w:hAnsi="Traditional Arabic" w:cs="Traditional Arabic"/>
          <w:sz w:val="28"/>
          <w:szCs w:val="28"/>
        </w:rPr>
        <w:t>:</w:t>
      </w:r>
    </w:p>
    <w:p w14:paraId="64D41473" w14:textId="77777777" w:rsidR="004B4D2A" w:rsidRPr="00062E85" w:rsidRDefault="004B4D2A" w:rsidP="004B4D2A">
      <w:pPr>
        <w:numPr>
          <w:ilvl w:val="0"/>
          <w:numId w:val="3"/>
        </w:num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تحليل مدى تأثير نجاح تطبيق المنهجيات الرشيقة على فعالية المشاريع الاستشارية في القطاع غير الربحي</w:t>
      </w:r>
      <w:r w:rsidRPr="00062E85">
        <w:rPr>
          <w:rFonts w:ascii="Traditional Arabic" w:eastAsia="Sakkal Majalla" w:hAnsi="Traditional Arabic" w:cs="Traditional Arabic"/>
          <w:sz w:val="28"/>
          <w:szCs w:val="28"/>
        </w:rPr>
        <w:t>.</w:t>
      </w:r>
    </w:p>
    <w:p w14:paraId="37215B57" w14:textId="77777777" w:rsidR="004B4D2A" w:rsidRPr="00062E85" w:rsidRDefault="004B4D2A" w:rsidP="004B4D2A">
      <w:pPr>
        <w:numPr>
          <w:ilvl w:val="0"/>
          <w:numId w:val="3"/>
        </w:num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التعرف على التحديات التي تواجه تطبيق المنهجيات الرشيقة في هذا القطاع</w:t>
      </w:r>
      <w:r w:rsidRPr="00062E85">
        <w:rPr>
          <w:rFonts w:ascii="Traditional Arabic" w:eastAsia="Sakkal Majalla" w:hAnsi="Traditional Arabic" w:cs="Traditional Arabic"/>
          <w:sz w:val="28"/>
          <w:szCs w:val="28"/>
        </w:rPr>
        <w:t>.</w:t>
      </w:r>
    </w:p>
    <w:p w14:paraId="15B9F119" w14:textId="77777777" w:rsidR="004B4D2A" w:rsidRPr="00062E85" w:rsidRDefault="004B4D2A" w:rsidP="004B4D2A">
      <w:pPr>
        <w:numPr>
          <w:ilvl w:val="0"/>
          <w:numId w:val="3"/>
        </w:num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استكشاف مدى ارتباط تبني المنهجيات الرشيقة بتحسين جودة المخرجات الاستشارية</w:t>
      </w:r>
      <w:r w:rsidRPr="00062E85">
        <w:rPr>
          <w:rFonts w:ascii="Traditional Arabic" w:eastAsia="Sakkal Majalla" w:hAnsi="Traditional Arabic" w:cs="Traditional Arabic"/>
          <w:sz w:val="28"/>
          <w:szCs w:val="28"/>
        </w:rPr>
        <w:t>.</w:t>
      </w:r>
    </w:p>
    <w:p w14:paraId="1963136B" w14:textId="77777777" w:rsidR="004B4D2A" w:rsidRPr="00062E85" w:rsidRDefault="004B4D2A" w:rsidP="004B4D2A">
      <w:pPr>
        <w:numPr>
          <w:ilvl w:val="0"/>
          <w:numId w:val="3"/>
        </w:num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دراسة أثر المرونة والاستجابة السريعة في تحقيق الأهداف الاستشارية</w:t>
      </w:r>
      <w:r w:rsidRPr="00062E85">
        <w:rPr>
          <w:rFonts w:ascii="Traditional Arabic" w:eastAsia="Sakkal Majalla" w:hAnsi="Traditional Arabic" w:cs="Traditional Arabic"/>
          <w:sz w:val="28"/>
          <w:szCs w:val="28"/>
        </w:rPr>
        <w:t>.</w:t>
      </w:r>
    </w:p>
    <w:p w14:paraId="08ECA05A" w14:textId="77777777" w:rsidR="004B4D2A" w:rsidRPr="00062E85" w:rsidRDefault="004B4D2A" w:rsidP="004B4D2A">
      <w:pPr>
        <w:numPr>
          <w:ilvl w:val="0"/>
          <w:numId w:val="3"/>
        </w:num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تقديم توصيات لتعزيز تطبيق المنهجيات الرشيقة في القطاع غير الربحي</w:t>
      </w:r>
      <w:r w:rsidRPr="00062E85">
        <w:rPr>
          <w:rFonts w:ascii="Traditional Arabic" w:eastAsia="Sakkal Majalla" w:hAnsi="Traditional Arabic" w:cs="Traditional Arabic"/>
          <w:sz w:val="28"/>
          <w:szCs w:val="28"/>
        </w:rPr>
        <w:t>.</w:t>
      </w:r>
    </w:p>
    <w:p w14:paraId="78D0642C" w14:textId="77777777" w:rsidR="004B4D2A" w:rsidRDefault="004B4D2A" w:rsidP="004B4D2A">
      <w:pPr>
        <w:spacing w:line="360" w:lineRule="auto"/>
        <w:rPr>
          <w:rFonts w:ascii="Traditional Arabic" w:eastAsia="Sakkal Majalla" w:hAnsi="Traditional Arabic" w:cs="Traditional Arabic"/>
          <w:sz w:val="28"/>
          <w:szCs w:val="28"/>
          <w:rtl/>
        </w:rPr>
      </w:pPr>
    </w:p>
    <w:p w14:paraId="6D9FF720" w14:textId="77777777" w:rsidR="004B4D2A" w:rsidRDefault="004B4D2A" w:rsidP="004B4D2A">
      <w:pPr>
        <w:spacing w:line="360" w:lineRule="auto"/>
        <w:rPr>
          <w:rFonts w:ascii="Traditional Arabic" w:eastAsia="Sakkal Majalla" w:hAnsi="Traditional Arabic" w:cs="Traditional Arabic"/>
          <w:sz w:val="28"/>
          <w:szCs w:val="28"/>
          <w:rtl/>
        </w:rPr>
      </w:pPr>
    </w:p>
    <w:p w14:paraId="2CD86C4E" w14:textId="77777777" w:rsidR="004B4D2A" w:rsidRDefault="004B4D2A" w:rsidP="004B4D2A">
      <w:pPr>
        <w:spacing w:line="360" w:lineRule="auto"/>
        <w:rPr>
          <w:rFonts w:ascii="Traditional Arabic" w:eastAsia="Sakkal Majalla" w:hAnsi="Traditional Arabic" w:cs="Traditional Arabic"/>
          <w:sz w:val="28"/>
          <w:szCs w:val="28"/>
          <w:rtl/>
        </w:rPr>
      </w:pPr>
    </w:p>
    <w:p w14:paraId="05BFB28C" w14:textId="77777777" w:rsidR="004B4D2A" w:rsidRDefault="004B4D2A" w:rsidP="004B4D2A">
      <w:pPr>
        <w:spacing w:line="360" w:lineRule="auto"/>
        <w:rPr>
          <w:rFonts w:ascii="Traditional Arabic" w:eastAsia="Sakkal Majalla" w:hAnsi="Traditional Arabic" w:cs="Traditional Arabic"/>
          <w:sz w:val="28"/>
          <w:szCs w:val="28"/>
          <w:rtl/>
        </w:rPr>
      </w:pPr>
    </w:p>
    <w:p w14:paraId="26315FE8" w14:textId="77777777" w:rsidR="004B4D2A" w:rsidRDefault="004B4D2A" w:rsidP="004B4D2A">
      <w:pPr>
        <w:spacing w:line="360" w:lineRule="auto"/>
        <w:rPr>
          <w:rFonts w:ascii="Traditional Arabic" w:eastAsia="Sakkal Majalla" w:hAnsi="Traditional Arabic" w:cs="Traditional Arabic"/>
          <w:sz w:val="28"/>
          <w:szCs w:val="28"/>
          <w:rtl/>
        </w:rPr>
      </w:pPr>
    </w:p>
    <w:p w14:paraId="4F38FFDA" w14:textId="77777777" w:rsidR="004B4D2A" w:rsidRDefault="004B4D2A" w:rsidP="004B4D2A">
      <w:pPr>
        <w:spacing w:line="360" w:lineRule="auto"/>
        <w:rPr>
          <w:rFonts w:ascii="Traditional Arabic" w:eastAsia="Sakkal Majalla" w:hAnsi="Traditional Arabic" w:cs="Traditional Arabic"/>
          <w:sz w:val="28"/>
          <w:szCs w:val="28"/>
          <w:rtl/>
        </w:rPr>
      </w:pPr>
    </w:p>
    <w:p w14:paraId="58BC2D5A" w14:textId="77777777" w:rsidR="004B4D2A" w:rsidRDefault="004B4D2A" w:rsidP="004B4D2A">
      <w:pPr>
        <w:spacing w:line="360" w:lineRule="auto"/>
        <w:rPr>
          <w:rFonts w:ascii="Traditional Arabic" w:eastAsia="Sakkal Majalla" w:hAnsi="Traditional Arabic" w:cs="Traditional Arabic"/>
          <w:sz w:val="28"/>
          <w:szCs w:val="28"/>
          <w:rtl/>
        </w:rPr>
      </w:pPr>
    </w:p>
    <w:p w14:paraId="4624C9C2" w14:textId="77777777" w:rsidR="004B4D2A" w:rsidRDefault="004B4D2A" w:rsidP="004B4D2A">
      <w:pPr>
        <w:spacing w:line="360" w:lineRule="auto"/>
        <w:rPr>
          <w:rFonts w:ascii="Traditional Arabic" w:eastAsia="Sakkal Majalla" w:hAnsi="Traditional Arabic" w:cs="Traditional Arabic"/>
          <w:sz w:val="28"/>
          <w:szCs w:val="28"/>
          <w:rtl/>
        </w:rPr>
      </w:pPr>
    </w:p>
    <w:p w14:paraId="66B64A2C"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7A48583E" w14:textId="77777777" w:rsidR="004B4D2A" w:rsidRPr="005D4B38" w:rsidRDefault="004B4D2A" w:rsidP="004B4D2A">
      <w:pPr>
        <w:spacing w:line="360" w:lineRule="auto"/>
        <w:outlineLvl w:val="0"/>
        <w:rPr>
          <w:rFonts w:ascii="Traditional Arabic" w:eastAsia="Sakkal Majalla" w:hAnsi="Traditional Arabic" w:cs="Traditional Arabic"/>
          <w:b/>
          <w:bCs/>
          <w:sz w:val="32"/>
          <w:szCs w:val="32"/>
          <w:u w:val="single"/>
        </w:rPr>
      </w:pPr>
      <w:bookmarkStart w:id="5" w:name="_Toc192718517"/>
      <w:r w:rsidRPr="005D4B38">
        <w:rPr>
          <w:rFonts w:ascii="Traditional Arabic" w:eastAsia="Sakkal Majalla" w:hAnsi="Traditional Arabic" w:cs="Traditional Arabic" w:hint="cs"/>
          <w:b/>
          <w:bCs/>
          <w:sz w:val="32"/>
          <w:szCs w:val="32"/>
          <w:u w:val="single"/>
          <w:rtl/>
        </w:rPr>
        <w:lastRenderedPageBreak/>
        <w:t>تساؤلات الدراسة</w:t>
      </w:r>
      <w:bookmarkEnd w:id="5"/>
      <w:r w:rsidRPr="005D4B38">
        <w:rPr>
          <w:rFonts w:ascii="Traditional Arabic" w:eastAsia="Sakkal Majalla" w:hAnsi="Traditional Arabic" w:cs="Traditional Arabic" w:hint="cs"/>
          <w:b/>
          <w:bCs/>
          <w:sz w:val="32"/>
          <w:szCs w:val="32"/>
          <w:u w:val="single"/>
          <w:rtl/>
        </w:rPr>
        <w:t xml:space="preserve"> </w:t>
      </w:r>
    </w:p>
    <w:p w14:paraId="446E2FB2" w14:textId="77777777" w:rsidR="004B4D2A" w:rsidRPr="00062E85" w:rsidRDefault="004B4D2A" w:rsidP="004B4D2A">
      <w:pPr>
        <w:spacing w:line="360" w:lineRule="auto"/>
        <w:rPr>
          <w:rFonts w:ascii="Traditional Arabic" w:eastAsia="Sakkal Majalla" w:hAnsi="Traditional Arabic" w:cs="Traditional Arabic"/>
          <w:b/>
          <w:bCs/>
          <w:sz w:val="28"/>
          <w:szCs w:val="28"/>
        </w:rPr>
      </w:pPr>
      <w:r w:rsidRPr="00062E85">
        <w:rPr>
          <w:rFonts w:ascii="Traditional Arabic" w:eastAsia="Sakkal Majalla" w:hAnsi="Traditional Arabic" w:cs="Traditional Arabic"/>
          <w:b/>
          <w:bCs/>
          <w:sz w:val="28"/>
          <w:szCs w:val="28"/>
          <w:rtl/>
        </w:rPr>
        <w:t>التساؤل الرئيسي</w:t>
      </w:r>
      <w:r w:rsidRPr="00062E85">
        <w:rPr>
          <w:rFonts w:ascii="Traditional Arabic" w:eastAsia="Sakkal Majalla" w:hAnsi="Traditional Arabic" w:cs="Traditional Arabic"/>
          <w:b/>
          <w:bCs/>
          <w:sz w:val="28"/>
          <w:szCs w:val="28"/>
        </w:rPr>
        <w:t>:</w:t>
      </w:r>
    </w:p>
    <w:p w14:paraId="52288C2A" w14:textId="77777777" w:rsidR="004B4D2A" w:rsidRPr="00062E85"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i/>
          <w:iCs/>
          <w:sz w:val="28"/>
          <w:szCs w:val="28"/>
        </w:rPr>
        <w:t>"</w:t>
      </w:r>
      <w:r w:rsidRPr="00062E85">
        <w:rPr>
          <w:rFonts w:ascii="Traditional Arabic" w:eastAsia="Sakkal Majalla" w:hAnsi="Traditional Arabic" w:cs="Traditional Arabic"/>
          <w:i/>
          <w:iCs/>
          <w:sz w:val="28"/>
          <w:szCs w:val="28"/>
          <w:rtl/>
        </w:rPr>
        <w:t>ما أثر نجاح تطبيق المنهجيات الرشيقة على فعالية المشاريع الاستشارية في القطاع غير الربحي بالمملكة العربية السعودية؟</w:t>
      </w:r>
      <w:r w:rsidRPr="00062E85">
        <w:rPr>
          <w:rFonts w:ascii="Traditional Arabic" w:eastAsia="Sakkal Majalla" w:hAnsi="Traditional Arabic" w:cs="Traditional Arabic"/>
          <w:i/>
          <w:iCs/>
          <w:sz w:val="28"/>
          <w:szCs w:val="28"/>
        </w:rPr>
        <w:t>"</w:t>
      </w:r>
    </w:p>
    <w:p w14:paraId="7896128D" w14:textId="77777777" w:rsidR="004B4D2A" w:rsidRPr="00062E85" w:rsidRDefault="004B4D2A" w:rsidP="004B4D2A">
      <w:pPr>
        <w:spacing w:line="360" w:lineRule="auto"/>
        <w:rPr>
          <w:rFonts w:ascii="Traditional Arabic" w:eastAsia="Sakkal Majalla" w:hAnsi="Traditional Arabic" w:cs="Traditional Arabic"/>
          <w:b/>
          <w:bCs/>
          <w:sz w:val="28"/>
          <w:szCs w:val="28"/>
        </w:rPr>
      </w:pPr>
      <w:r w:rsidRPr="00062E85">
        <w:rPr>
          <w:rFonts w:ascii="Traditional Arabic" w:eastAsia="Sakkal Majalla" w:hAnsi="Traditional Arabic" w:cs="Traditional Arabic"/>
          <w:b/>
          <w:bCs/>
          <w:sz w:val="28"/>
          <w:szCs w:val="28"/>
          <w:rtl/>
        </w:rPr>
        <w:t>التساؤلات الفرعية</w:t>
      </w:r>
      <w:r w:rsidRPr="00062E85">
        <w:rPr>
          <w:rFonts w:ascii="Traditional Arabic" w:eastAsia="Sakkal Majalla" w:hAnsi="Traditional Arabic" w:cs="Traditional Arabic"/>
          <w:b/>
          <w:bCs/>
          <w:sz w:val="28"/>
          <w:szCs w:val="28"/>
        </w:rPr>
        <w:t>:</w:t>
      </w:r>
    </w:p>
    <w:p w14:paraId="3052AF9F" w14:textId="77777777" w:rsidR="004B4D2A" w:rsidRPr="00062E85" w:rsidRDefault="004B4D2A" w:rsidP="004B4D2A">
      <w:pPr>
        <w:numPr>
          <w:ilvl w:val="0"/>
          <w:numId w:val="4"/>
        </w:num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ما مدى انتشار تطبيق المنهجيات الرشيقة في المشاريع الاستشارية بالقطاع غير الربحي؟</w:t>
      </w:r>
    </w:p>
    <w:p w14:paraId="6F283F1A" w14:textId="77777777" w:rsidR="004B4D2A" w:rsidRPr="00062E85" w:rsidRDefault="004B4D2A" w:rsidP="004B4D2A">
      <w:pPr>
        <w:numPr>
          <w:ilvl w:val="0"/>
          <w:numId w:val="4"/>
        </w:num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ما العوامل التي تؤثر على نجاح تطبيق المنهجيات الرشيقة في هذه المشاريع؟</w:t>
      </w:r>
    </w:p>
    <w:p w14:paraId="7609A833" w14:textId="77777777" w:rsidR="004B4D2A" w:rsidRPr="00062E85" w:rsidRDefault="004B4D2A" w:rsidP="004B4D2A">
      <w:pPr>
        <w:numPr>
          <w:ilvl w:val="0"/>
          <w:numId w:val="4"/>
        </w:num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كيف يؤثر تطبيق المنهجيات الرشيقة على جودة الخدمات الاستشارية المقدمة؟</w:t>
      </w:r>
    </w:p>
    <w:p w14:paraId="6B86B21F" w14:textId="77777777" w:rsidR="004B4D2A" w:rsidRPr="00062E85" w:rsidRDefault="004B4D2A" w:rsidP="004B4D2A">
      <w:pPr>
        <w:numPr>
          <w:ilvl w:val="0"/>
          <w:numId w:val="4"/>
        </w:num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ما دور المرونة والتكيف في تحسين نتائج المشاريع الاستشارية غير الربحية؟</w:t>
      </w:r>
    </w:p>
    <w:p w14:paraId="296C4A5F" w14:textId="77777777" w:rsidR="004B4D2A" w:rsidRPr="00062E85" w:rsidRDefault="004B4D2A" w:rsidP="004B4D2A">
      <w:pPr>
        <w:numPr>
          <w:ilvl w:val="0"/>
          <w:numId w:val="4"/>
        </w:num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ما التحديات التي تعيق تنفيذ المنهجيات الرشيقة في القطاع غير الربحي؟</w:t>
      </w:r>
    </w:p>
    <w:p w14:paraId="3A6DE2C6" w14:textId="77777777" w:rsidR="004B4D2A" w:rsidRPr="00062E85" w:rsidRDefault="004B4D2A" w:rsidP="004B4D2A">
      <w:pPr>
        <w:spacing w:line="360" w:lineRule="auto"/>
        <w:rPr>
          <w:rFonts w:ascii="Traditional Arabic" w:eastAsia="Sakkal Majalla" w:hAnsi="Traditional Arabic" w:cs="Traditional Arabic"/>
          <w:sz w:val="28"/>
          <w:szCs w:val="28"/>
        </w:rPr>
      </w:pPr>
    </w:p>
    <w:p w14:paraId="24A18B9D"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6475DD06"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18AD2AF7"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4655FBE7"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6BADB345"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39F6C903"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4B8A3F20" w14:textId="77777777" w:rsidR="004B4D2A" w:rsidRPr="005D4B38" w:rsidRDefault="004B4D2A" w:rsidP="004B4D2A">
      <w:pPr>
        <w:spacing w:line="360" w:lineRule="auto"/>
        <w:outlineLvl w:val="0"/>
        <w:rPr>
          <w:rFonts w:ascii="Traditional Arabic" w:eastAsia="Sakkal Majalla" w:hAnsi="Traditional Arabic" w:cs="Traditional Arabic"/>
          <w:b/>
          <w:bCs/>
          <w:sz w:val="32"/>
          <w:szCs w:val="32"/>
          <w:u w:val="single"/>
        </w:rPr>
      </w:pPr>
      <w:bookmarkStart w:id="6" w:name="_Toc192718518"/>
      <w:r w:rsidRPr="005D4B38">
        <w:rPr>
          <w:rFonts w:ascii="Traditional Arabic" w:eastAsia="Sakkal Majalla" w:hAnsi="Traditional Arabic" w:cs="Traditional Arabic" w:hint="cs"/>
          <w:b/>
          <w:bCs/>
          <w:sz w:val="32"/>
          <w:szCs w:val="32"/>
          <w:u w:val="single"/>
          <w:rtl/>
        </w:rPr>
        <w:lastRenderedPageBreak/>
        <w:t>فروض الدراسة</w:t>
      </w:r>
      <w:bookmarkEnd w:id="6"/>
    </w:p>
    <w:p w14:paraId="11A4809A" w14:textId="77777777" w:rsidR="004B4D2A" w:rsidRPr="00062E85" w:rsidRDefault="004B4D2A" w:rsidP="004B4D2A">
      <w:pPr>
        <w:numPr>
          <w:ilvl w:val="0"/>
          <w:numId w:val="5"/>
        </w:numPr>
        <w:rPr>
          <w:rFonts w:ascii="Sakkal Majalla" w:hAnsi="Sakkal Majalla" w:cs="Sakkal Majalla"/>
          <w:sz w:val="28"/>
          <w:szCs w:val="28"/>
        </w:rPr>
      </w:pPr>
      <w:r w:rsidRPr="00062E85">
        <w:rPr>
          <w:rFonts w:ascii="Sakkal Majalla" w:hAnsi="Sakkal Majalla" w:cs="Sakkal Majalla"/>
          <w:b/>
          <w:bCs/>
          <w:sz w:val="28"/>
          <w:szCs w:val="28"/>
          <w:rtl/>
        </w:rPr>
        <w:t>هناك علاقة إيجابية بين نجاح تطبيق المنهجيات الرشيقة وفعالية المشاريع الاستشارية في القطاع غير الربحي</w:t>
      </w:r>
      <w:r w:rsidRPr="00062E85">
        <w:rPr>
          <w:rFonts w:ascii="Sakkal Majalla" w:hAnsi="Sakkal Majalla" w:cs="Sakkal Majalla"/>
          <w:b/>
          <w:bCs/>
          <w:sz w:val="28"/>
          <w:szCs w:val="28"/>
        </w:rPr>
        <w:t>.</w:t>
      </w:r>
      <w:r w:rsidRPr="00062E85">
        <w:rPr>
          <w:rFonts w:ascii="Sakkal Majalla" w:hAnsi="Sakkal Majalla" w:cs="Sakkal Majalla"/>
          <w:sz w:val="28"/>
          <w:szCs w:val="28"/>
        </w:rPr>
        <w:br/>
      </w:r>
      <w:r w:rsidRPr="00062E85">
        <w:rPr>
          <w:rFonts w:ascii="Sakkal Majalla" w:hAnsi="Sakkal Majalla" w:cs="Sakkal Majalla"/>
          <w:sz w:val="28"/>
          <w:szCs w:val="28"/>
          <w:rtl/>
        </w:rPr>
        <w:t>يساهم نجاح تطبيق المنهجيات الرشيقة في تحسين أداء المشاريع الاستشارية من خلال تعزيز المرونة، وتقليل العقبات الإدارية، وتحقيق نتائج أسرع وأكثر دقة. يؤدي إلى رفع كفاءة العمليات وتحقيق الأهداف المرجوة بفعالية أعلى</w:t>
      </w:r>
      <w:r w:rsidRPr="00062E85">
        <w:rPr>
          <w:rFonts w:ascii="Sakkal Majalla" w:hAnsi="Sakkal Majalla" w:cs="Sakkal Majalla"/>
          <w:sz w:val="28"/>
          <w:szCs w:val="28"/>
        </w:rPr>
        <w:t>.</w:t>
      </w:r>
    </w:p>
    <w:p w14:paraId="6EE63C7B" w14:textId="77777777" w:rsidR="004B4D2A" w:rsidRPr="00062E85" w:rsidRDefault="004B4D2A" w:rsidP="004B4D2A">
      <w:pPr>
        <w:numPr>
          <w:ilvl w:val="0"/>
          <w:numId w:val="5"/>
        </w:numPr>
        <w:rPr>
          <w:rFonts w:ascii="Sakkal Majalla" w:hAnsi="Sakkal Majalla" w:cs="Sakkal Majalla"/>
          <w:sz w:val="28"/>
          <w:szCs w:val="28"/>
        </w:rPr>
      </w:pPr>
      <w:r w:rsidRPr="00062E85">
        <w:rPr>
          <w:rFonts w:ascii="Sakkal Majalla" w:hAnsi="Sakkal Majalla" w:cs="Sakkal Majalla"/>
          <w:b/>
          <w:bCs/>
          <w:sz w:val="28"/>
          <w:szCs w:val="28"/>
          <w:rtl/>
        </w:rPr>
        <w:t>تواجه المنظمات غير الربحية تحديات في تطبيق المنهجيات الرشيقة بسبب قلة الموارد البشرية أو عدم الوعي الكافي بالمفاهيم الرشيقة</w:t>
      </w:r>
      <w:r w:rsidRPr="00062E85">
        <w:rPr>
          <w:rFonts w:ascii="Sakkal Majalla" w:hAnsi="Sakkal Majalla" w:cs="Sakkal Majalla"/>
          <w:b/>
          <w:bCs/>
          <w:sz w:val="28"/>
          <w:szCs w:val="28"/>
        </w:rPr>
        <w:t>.</w:t>
      </w:r>
      <w:r w:rsidRPr="00062E85">
        <w:rPr>
          <w:rFonts w:ascii="Sakkal Majalla" w:hAnsi="Sakkal Majalla" w:cs="Sakkal Majalla"/>
          <w:sz w:val="28"/>
          <w:szCs w:val="28"/>
        </w:rPr>
        <w:br/>
      </w:r>
      <w:r w:rsidRPr="00062E85">
        <w:rPr>
          <w:rFonts w:ascii="Sakkal Majalla" w:hAnsi="Sakkal Majalla" w:cs="Sakkal Majalla"/>
          <w:sz w:val="28"/>
          <w:szCs w:val="28"/>
          <w:rtl/>
        </w:rPr>
        <w:t>يعتمد نجاح تطبيق المنهجيات الرشيقة على توفر فرق عمل مدربة وواعية بمبادئ هذه المنهجيات. قد يشكل نقص الكوادر المؤهلة أو غياب الثقافة التنظيمية الداعمة لهذه المنهجيات عائقًا أمام التنفيذ الفعال لها في القطاع غير الربحي</w:t>
      </w:r>
      <w:r w:rsidRPr="00062E85">
        <w:rPr>
          <w:rFonts w:ascii="Sakkal Majalla" w:hAnsi="Sakkal Majalla" w:cs="Sakkal Majalla"/>
          <w:sz w:val="28"/>
          <w:szCs w:val="28"/>
        </w:rPr>
        <w:t>.</w:t>
      </w:r>
    </w:p>
    <w:p w14:paraId="11AB1ECA" w14:textId="77777777" w:rsidR="004B4D2A" w:rsidRPr="00062E85" w:rsidRDefault="004B4D2A" w:rsidP="004B4D2A">
      <w:pPr>
        <w:numPr>
          <w:ilvl w:val="0"/>
          <w:numId w:val="5"/>
        </w:numPr>
        <w:rPr>
          <w:rFonts w:ascii="Sakkal Majalla" w:hAnsi="Sakkal Majalla" w:cs="Sakkal Majalla"/>
          <w:sz w:val="28"/>
          <w:szCs w:val="28"/>
        </w:rPr>
      </w:pPr>
      <w:r w:rsidRPr="00062E85">
        <w:rPr>
          <w:rFonts w:ascii="Sakkal Majalla" w:hAnsi="Sakkal Majalla" w:cs="Sakkal Majalla"/>
          <w:b/>
          <w:bCs/>
          <w:sz w:val="28"/>
          <w:szCs w:val="28"/>
          <w:rtl/>
        </w:rPr>
        <w:t>يساهم تطبيق المنهجيات الرشيقة في تحسين جودة المخرجات الاستشارية وتقليل الأخطاء</w:t>
      </w:r>
      <w:r w:rsidRPr="00062E85">
        <w:rPr>
          <w:rFonts w:ascii="Sakkal Majalla" w:hAnsi="Sakkal Majalla" w:cs="Sakkal Majalla"/>
          <w:b/>
          <w:bCs/>
          <w:sz w:val="28"/>
          <w:szCs w:val="28"/>
        </w:rPr>
        <w:t>.</w:t>
      </w:r>
      <w:r w:rsidRPr="00062E85">
        <w:rPr>
          <w:rFonts w:ascii="Sakkal Majalla" w:hAnsi="Sakkal Majalla" w:cs="Sakkal Majalla"/>
          <w:sz w:val="28"/>
          <w:szCs w:val="28"/>
        </w:rPr>
        <w:br/>
      </w:r>
      <w:r w:rsidRPr="00062E85">
        <w:rPr>
          <w:rFonts w:ascii="Sakkal Majalla" w:hAnsi="Sakkal Majalla" w:cs="Sakkal Majalla"/>
          <w:sz w:val="28"/>
          <w:szCs w:val="28"/>
          <w:rtl/>
        </w:rPr>
        <w:t>تعتمد المنهجيات الرشيقة على التطوير التدريجي والمراجعة المستمرة، مما يساعد في اكتشاف الأخطاء وتصحيحها في وقت مبكر. ينعكس إيجابيًا على جودة التقارير والتوصيات الاستشارية، ويؤدي إلى تقديم حلول أكثر دقة وملاءمة لاحتياجات المنظمات غير الربحية</w:t>
      </w:r>
      <w:r w:rsidRPr="00062E85">
        <w:rPr>
          <w:rFonts w:ascii="Sakkal Majalla" w:hAnsi="Sakkal Majalla" w:cs="Sakkal Majalla"/>
          <w:sz w:val="28"/>
          <w:szCs w:val="28"/>
        </w:rPr>
        <w:t>.</w:t>
      </w:r>
    </w:p>
    <w:p w14:paraId="6CC8F8A2" w14:textId="77777777" w:rsidR="004B4D2A" w:rsidRPr="00062E85" w:rsidRDefault="004B4D2A" w:rsidP="004B4D2A">
      <w:pPr>
        <w:numPr>
          <w:ilvl w:val="0"/>
          <w:numId w:val="5"/>
        </w:numPr>
        <w:rPr>
          <w:rFonts w:ascii="Sakkal Majalla" w:hAnsi="Sakkal Majalla" w:cs="Sakkal Majalla"/>
          <w:sz w:val="28"/>
          <w:szCs w:val="28"/>
        </w:rPr>
      </w:pPr>
      <w:r w:rsidRPr="00062E85">
        <w:rPr>
          <w:rFonts w:ascii="Sakkal Majalla" w:hAnsi="Sakkal Majalla" w:cs="Sakkal Majalla"/>
          <w:b/>
          <w:bCs/>
          <w:sz w:val="28"/>
          <w:szCs w:val="28"/>
          <w:rtl/>
        </w:rPr>
        <w:t>تؤدي المرونة والاستجابة السريعة إلى تعزيز تحقيق الأهداف الاستراتيجية للمشاريع الاستشارية غير الربحية</w:t>
      </w:r>
      <w:r w:rsidRPr="00062E85">
        <w:rPr>
          <w:rFonts w:ascii="Sakkal Majalla" w:hAnsi="Sakkal Majalla" w:cs="Sakkal Majalla"/>
          <w:b/>
          <w:bCs/>
          <w:sz w:val="28"/>
          <w:szCs w:val="28"/>
        </w:rPr>
        <w:t>.</w:t>
      </w:r>
      <w:r w:rsidRPr="00062E85">
        <w:rPr>
          <w:rFonts w:ascii="Sakkal Majalla" w:hAnsi="Sakkal Majalla" w:cs="Sakkal Majalla"/>
          <w:sz w:val="28"/>
          <w:szCs w:val="28"/>
        </w:rPr>
        <w:br/>
      </w:r>
      <w:r w:rsidRPr="00062E85">
        <w:rPr>
          <w:rFonts w:ascii="Sakkal Majalla" w:hAnsi="Sakkal Majalla" w:cs="Sakkal Majalla"/>
          <w:sz w:val="28"/>
          <w:szCs w:val="28"/>
          <w:rtl/>
        </w:rPr>
        <w:t>تساعد المرونة في إدارة المشاريع الاستشارية على التكيف مع التغيرات المستمرة في احتياجات المستفيدين والبيئة التشغيلية. يتيح تعديل الخطط والاستراتيجيات بمرونة، مما يسهم في تحقيق الأهداف بكفاءة أكبر ويزيد من الأثر الإيجابي للمشاريع</w:t>
      </w:r>
      <w:r w:rsidRPr="00062E85">
        <w:rPr>
          <w:rFonts w:ascii="Sakkal Majalla" w:hAnsi="Sakkal Majalla" w:cs="Sakkal Majalla"/>
          <w:sz w:val="28"/>
          <w:szCs w:val="28"/>
        </w:rPr>
        <w:t>.</w:t>
      </w:r>
    </w:p>
    <w:p w14:paraId="74F7431A" w14:textId="77777777" w:rsidR="004B4D2A" w:rsidRPr="00062E85" w:rsidRDefault="004B4D2A" w:rsidP="004B4D2A">
      <w:pPr>
        <w:numPr>
          <w:ilvl w:val="0"/>
          <w:numId w:val="5"/>
        </w:numPr>
        <w:rPr>
          <w:rFonts w:ascii="Sakkal Majalla" w:hAnsi="Sakkal Majalla" w:cs="Sakkal Majalla"/>
          <w:sz w:val="28"/>
          <w:szCs w:val="28"/>
        </w:rPr>
      </w:pPr>
      <w:r w:rsidRPr="00062E85">
        <w:rPr>
          <w:rFonts w:ascii="Sakkal Majalla" w:hAnsi="Sakkal Majalla" w:cs="Sakkal Majalla"/>
          <w:b/>
          <w:bCs/>
          <w:sz w:val="28"/>
          <w:szCs w:val="28"/>
          <w:rtl/>
        </w:rPr>
        <w:t>يؤدي تدريب فرق العمل على المنهجيات الرشيقة إلى زيادة فاعلية تطبيقها وتحقيق نتائج أفضل</w:t>
      </w:r>
      <w:r w:rsidRPr="00062E85">
        <w:rPr>
          <w:rFonts w:ascii="Sakkal Majalla" w:hAnsi="Sakkal Majalla" w:cs="Sakkal Majalla"/>
          <w:b/>
          <w:bCs/>
          <w:sz w:val="28"/>
          <w:szCs w:val="28"/>
        </w:rPr>
        <w:t>.</w:t>
      </w:r>
      <w:r w:rsidRPr="00062E85">
        <w:rPr>
          <w:rFonts w:ascii="Sakkal Majalla" w:hAnsi="Sakkal Majalla" w:cs="Sakkal Majalla"/>
          <w:sz w:val="28"/>
          <w:szCs w:val="28"/>
        </w:rPr>
        <w:br/>
      </w:r>
      <w:r w:rsidRPr="00062E85">
        <w:rPr>
          <w:rFonts w:ascii="Sakkal Majalla" w:hAnsi="Sakkal Majalla" w:cs="Sakkal Majalla"/>
          <w:sz w:val="28"/>
          <w:szCs w:val="28"/>
          <w:rtl/>
        </w:rPr>
        <w:t>يسهم تدريب العاملين على مبادئ وأساليب المنهجيات الرشيقة في تحسين فهمهم لآليات التنفيذ الفعّال، ويعزز قدرتهم على اتخاذ القرارات المناسبة بسرعة. يؤدي إلى تنفيذ المشاريع بكفاءة أكبر وتحقيق نتائج تلبي توقعات المستفيدين والشركاء بفعالية</w:t>
      </w:r>
      <w:r w:rsidRPr="00062E85">
        <w:rPr>
          <w:rFonts w:ascii="Sakkal Majalla" w:hAnsi="Sakkal Majalla" w:cs="Sakkal Majalla"/>
          <w:sz w:val="28"/>
          <w:szCs w:val="28"/>
        </w:rPr>
        <w:t>.</w:t>
      </w:r>
    </w:p>
    <w:p w14:paraId="4CD63E25" w14:textId="77777777" w:rsidR="004B4D2A" w:rsidRPr="00062E85" w:rsidRDefault="004B4D2A" w:rsidP="004B4D2A">
      <w:pPr>
        <w:rPr>
          <w:rFonts w:ascii="Sakkal Majalla" w:hAnsi="Sakkal Majalla" w:cs="Sakkal Majalla"/>
          <w:sz w:val="28"/>
          <w:szCs w:val="28"/>
          <w:rtl/>
        </w:rPr>
      </w:pPr>
    </w:p>
    <w:p w14:paraId="521AFB77"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702DDEE4"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2ACCC8CA" w14:textId="77777777" w:rsidR="004B4D2A" w:rsidRPr="005D4B38" w:rsidRDefault="004B4D2A" w:rsidP="004B4D2A">
      <w:pPr>
        <w:spacing w:line="360" w:lineRule="auto"/>
        <w:outlineLvl w:val="0"/>
        <w:rPr>
          <w:rFonts w:ascii="Traditional Arabic" w:eastAsia="Sakkal Majalla" w:hAnsi="Traditional Arabic" w:cs="Traditional Arabic"/>
          <w:b/>
          <w:bCs/>
          <w:sz w:val="32"/>
          <w:szCs w:val="32"/>
          <w:u w:val="single"/>
        </w:rPr>
      </w:pPr>
      <w:bookmarkStart w:id="7" w:name="_Toc192718519"/>
      <w:r w:rsidRPr="005D4B38">
        <w:rPr>
          <w:rFonts w:ascii="Traditional Arabic" w:eastAsia="Sakkal Majalla" w:hAnsi="Traditional Arabic" w:cs="Traditional Arabic" w:hint="cs"/>
          <w:b/>
          <w:bCs/>
          <w:sz w:val="32"/>
          <w:szCs w:val="32"/>
          <w:u w:val="single"/>
          <w:rtl/>
        </w:rPr>
        <w:lastRenderedPageBreak/>
        <w:t xml:space="preserve">النظرية العلمية </w:t>
      </w:r>
      <w:proofErr w:type="gramStart"/>
      <w:r w:rsidRPr="005D4B38">
        <w:rPr>
          <w:rFonts w:ascii="Traditional Arabic" w:eastAsia="Sakkal Majalla" w:hAnsi="Traditional Arabic" w:cs="Traditional Arabic" w:hint="cs"/>
          <w:b/>
          <w:bCs/>
          <w:sz w:val="32"/>
          <w:szCs w:val="32"/>
          <w:u w:val="single"/>
          <w:rtl/>
        </w:rPr>
        <w:t>المتبعة  لإعداد</w:t>
      </w:r>
      <w:proofErr w:type="gramEnd"/>
      <w:r w:rsidRPr="005D4B38">
        <w:rPr>
          <w:rFonts w:ascii="Traditional Arabic" w:eastAsia="Sakkal Majalla" w:hAnsi="Traditional Arabic" w:cs="Traditional Arabic" w:hint="cs"/>
          <w:b/>
          <w:bCs/>
          <w:sz w:val="32"/>
          <w:szCs w:val="32"/>
          <w:u w:val="single"/>
          <w:rtl/>
        </w:rPr>
        <w:t xml:space="preserve"> البحث</w:t>
      </w:r>
      <w:bookmarkEnd w:id="7"/>
    </w:p>
    <w:p w14:paraId="0D3FBFE2" w14:textId="77777777" w:rsidR="004B4D2A" w:rsidRPr="00062E85"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يستند هذا البحث إلى مجموعة من النظريات العلمية التي تشكل الإطار الفكري والمنهجي لدراسة أثر نجاح تطبيق المنهجيات الرشيقة على فعالية المشاريع الاستشارية في القطاع غير الربحي بالمملكة العربية السعودية. تلعب هذه النظريات دورًا مهمًا في تفسير ديناميكيات العمل داخل المشاريع، وتوضيح العلاقة بين تبني المنهجيات الإدارية الحديثة وتحقيق الفعالية التشغيلية</w:t>
      </w:r>
      <w:r w:rsidRPr="00062E85">
        <w:rPr>
          <w:rFonts w:ascii="Traditional Arabic" w:eastAsia="Sakkal Majalla" w:hAnsi="Traditional Arabic" w:cs="Traditional Arabic"/>
          <w:sz w:val="28"/>
          <w:szCs w:val="28"/>
        </w:rPr>
        <w:t>.</w:t>
      </w:r>
    </w:p>
    <w:p w14:paraId="61B0F40D" w14:textId="77777777" w:rsidR="004B4D2A" w:rsidRPr="00062E85" w:rsidRDefault="004B4D2A" w:rsidP="004B4D2A">
      <w:pPr>
        <w:spacing w:line="360" w:lineRule="auto"/>
        <w:rPr>
          <w:rFonts w:ascii="Traditional Arabic" w:eastAsia="Sakkal Majalla" w:hAnsi="Traditional Arabic" w:cs="Traditional Arabic"/>
          <w:b/>
          <w:bCs/>
          <w:sz w:val="28"/>
          <w:szCs w:val="28"/>
        </w:rPr>
      </w:pPr>
      <w:r w:rsidRPr="00062E85">
        <w:rPr>
          <w:rFonts w:ascii="Traditional Arabic" w:eastAsia="Sakkal Majalla" w:hAnsi="Traditional Arabic" w:cs="Traditional Arabic"/>
          <w:b/>
          <w:bCs/>
          <w:sz w:val="28"/>
          <w:szCs w:val="28"/>
          <w:rtl/>
        </w:rPr>
        <w:t>أولًا: نظرية الإدارة الرشيقة</w:t>
      </w:r>
      <w:r w:rsidRPr="00062E85">
        <w:rPr>
          <w:rFonts w:ascii="Traditional Arabic" w:eastAsia="Sakkal Majalla" w:hAnsi="Traditional Arabic" w:cs="Traditional Arabic"/>
          <w:b/>
          <w:bCs/>
          <w:sz w:val="28"/>
          <w:szCs w:val="28"/>
        </w:rPr>
        <w:t xml:space="preserve"> (Agile Management Theory)</w:t>
      </w:r>
    </w:p>
    <w:p w14:paraId="5C8F8457" w14:textId="77777777" w:rsidR="004B4D2A" w:rsidRPr="00062E85"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تعد نظرية الإدارة الرشيقة الإطار النظري الرئيسي الذي يعتمد عليه هذا البحث، حيث تركز هذه النظرية على تبني ممارسات مرنة تُمكّن المؤسسات من الاستجابة السريعة للتغيرات وتحقيق أقصى استفادة من الموارد المتاحة. تنبع هذه النظرية من مناهج تطوير البرمجيات الرشيقة، لكنها توسعت لاحقًا لتشمل مجالات مختلفة مثل إدارة المشاريع والخدمات الاستشارية. تعتمد الإدارة الرشيقة على قيم أساسية مثل التعاون، التكيف المستمر، وإعطاء الأولوية لمتطلبات العملاء والمستفيدين</w:t>
      </w:r>
      <w:r w:rsidRPr="00062E85">
        <w:rPr>
          <w:rFonts w:ascii="Traditional Arabic" w:eastAsia="Sakkal Majalla" w:hAnsi="Traditional Arabic" w:cs="Traditional Arabic"/>
          <w:sz w:val="28"/>
          <w:szCs w:val="28"/>
        </w:rPr>
        <w:t>.</w:t>
      </w:r>
    </w:p>
    <w:p w14:paraId="08D4F3D9" w14:textId="77777777" w:rsidR="004B4D2A" w:rsidRDefault="004B4D2A" w:rsidP="004B4D2A">
      <w:pPr>
        <w:spacing w:line="360" w:lineRule="auto"/>
        <w:rPr>
          <w:rFonts w:ascii="Traditional Arabic" w:eastAsia="Sakkal Majalla" w:hAnsi="Traditional Arabic" w:cs="Traditional Arabic"/>
          <w:sz w:val="28"/>
          <w:szCs w:val="28"/>
          <w:rtl/>
        </w:rPr>
      </w:pPr>
      <w:r w:rsidRPr="00062E85">
        <w:rPr>
          <w:rFonts w:ascii="Traditional Arabic" w:eastAsia="Sakkal Majalla" w:hAnsi="Traditional Arabic" w:cs="Traditional Arabic"/>
          <w:sz w:val="28"/>
          <w:szCs w:val="28"/>
          <w:rtl/>
        </w:rPr>
        <w:t>علاقة هذه النظرية بالبحث الحالي تكمن في كونها تقدم الإطار المفاهيمي لفهم كيفية تطبيق المنهجيات الرشيقة داخل المشاريع الاستشارية غير الربحية، ومدى تأثير هذه التطبيقات على تحقيق الأهداف بكفاءة أعلى. من خلال دراسة هذه النظرية، يمكن تحليل تأثير المرونة والتكيف في تحسين الأداء داخل هذه المشاريع، وتحديد العوامل التي تسهم في نجاح تطبيق المنهجيات الرشيقة</w:t>
      </w:r>
      <w:r w:rsidRPr="003654B0">
        <w:rPr>
          <w:rFonts w:ascii="Traditional Arabic" w:eastAsia="Sakkal Majalla" w:hAnsi="Traditional Arabic" w:cs="Traditional Arabic"/>
          <w:sz w:val="28"/>
          <w:szCs w:val="28"/>
        </w:rPr>
        <w:t xml:space="preserve"> </w:t>
      </w:r>
      <w:proofErr w:type="spellStart"/>
      <w:r w:rsidRPr="003654B0">
        <w:rPr>
          <w:rFonts w:ascii="Traditional Arabic" w:eastAsia="Sakkal Majalla" w:hAnsi="Traditional Arabic" w:cs="Traditional Arabic"/>
          <w:sz w:val="28"/>
          <w:szCs w:val="28"/>
        </w:rPr>
        <w:t>Magistretti</w:t>
      </w:r>
      <w:proofErr w:type="spellEnd"/>
      <w:r w:rsidRPr="003654B0">
        <w:rPr>
          <w:rFonts w:ascii="Traditional Arabic" w:eastAsia="Sakkal Majalla" w:hAnsi="Traditional Arabic" w:cs="Traditional Arabic"/>
          <w:sz w:val="28"/>
          <w:szCs w:val="28"/>
        </w:rPr>
        <w:t xml:space="preserve"> &amp; Trabucchi</w:t>
      </w:r>
      <w:r>
        <w:rPr>
          <w:rFonts w:ascii="Traditional Arabic" w:eastAsia="Sakkal Majalla" w:hAnsi="Traditional Arabic" w:cs="Traditional Arabic"/>
          <w:sz w:val="28"/>
          <w:szCs w:val="28"/>
        </w:rPr>
        <w:t>,</w:t>
      </w:r>
      <w:r w:rsidRPr="003654B0">
        <w:rPr>
          <w:rFonts w:ascii="Traditional Arabic" w:eastAsia="Sakkal Majalla" w:hAnsi="Traditional Arabic" w:cs="Traditional Arabic"/>
          <w:sz w:val="28"/>
          <w:szCs w:val="28"/>
        </w:rPr>
        <w:t>2024).</w:t>
      </w:r>
      <w:r>
        <w:rPr>
          <w:rFonts w:ascii="Traditional Arabic" w:eastAsia="Sakkal Majalla" w:hAnsi="Traditional Arabic" w:cs="Traditional Arabic" w:hint="cs"/>
          <w:sz w:val="28"/>
          <w:szCs w:val="28"/>
          <w:rtl/>
        </w:rPr>
        <w:t>)</w:t>
      </w:r>
    </w:p>
    <w:p w14:paraId="6C9B7112" w14:textId="77777777" w:rsidR="004B4D2A" w:rsidRPr="00062E85" w:rsidRDefault="004B4D2A" w:rsidP="004B4D2A">
      <w:pPr>
        <w:spacing w:line="360" w:lineRule="auto"/>
        <w:rPr>
          <w:rFonts w:ascii="Traditional Arabic" w:eastAsia="Sakkal Majalla" w:hAnsi="Traditional Arabic" w:cs="Traditional Arabic"/>
          <w:b/>
          <w:bCs/>
          <w:sz w:val="28"/>
          <w:szCs w:val="28"/>
        </w:rPr>
      </w:pPr>
      <w:r w:rsidRPr="00062E85">
        <w:rPr>
          <w:rFonts w:ascii="Traditional Arabic" w:eastAsia="Sakkal Majalla" w:hAnsi="Traditional Arabic" w:cs="Traditional Arabic"/>
          <w:b/>
          <w:bCs/>
          <w:sz w:val="28"/>
          <w:szCs w:val="28"/>
          <w:rtl/>
        </w:rPr>
        <w:t>ثانيًا: نظرية الأنظمة العامة</w:t>
      </w:r>
      <w:r w:rsidRPr="00062E85">
        <w:rPr>
          <w:rFonts w:ascii="Traditional Arabic" w:eastAsia="Sakkal Majalla" w:hAnsi="Traditional Arabic" w:cs="Traditional Arabic"/>
          <w:b/>
          <w:bCs/>
          <w:sz w:val="28"/>
          <w:szCs w:val="28"/>
        </w:rPr>
        <w:t xml:space="preserve"> (General Systems Theory)</w:t>
      </w:r>
    </w:p>
    <w:p w14:paraId="224DA3F2" w14:textId="77777777" w:rsidR="004B4D2A"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تعتبر نظرية الأنظمة العامة من النظريات التي تتفرع من النظرية الرئيسية للإدارة الرشيقة، حيث تفترض أن أي منظمة أو مشروع يعمل كنظام مترابط تتفاعل مكوناته المختلفة لتحقيق أهداف محددة. وفقًا لهذه النظرية، فإن المشاريع الاستشارية في القطاع غير الربحي تتكون من وحدات فرعية تعمل معًا، وتشمل فرق العمل، الموارد المالية، وأصحاب المصلحة. أي تغيير في جزء من النظام يمكن أن يؤثر على الأداء العام للمشروع</w:t>
      </w:r>
      <w:r w:rsidRPr="00062E85">
        <w:rPr>
          <w:rFonts w:ascii="Traditional Arabic" w:eastAsia="Sakkal Majalla" w:hAnsi="Traditional Arabic" w:cs="Traditional Arabic"/>
          <w:sz w:val="28"/>
          <w:szCs w:val="28"/>
        </w:rPr>
        <w:t>.</w:t>
      </w:r>
    </w:p>
    <w:p w14:paraId="17973DAE" w14:textId="77777777" w:rsidR="004B4D2A" w:rsidRPr="00062E85"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lastRenderedPageBreak/>
        <w:t>تتجلى أهمية هذه النظرية في البحث الحالي من خلال تحليل تأثير تطبيق المنهجيات الرشيقة على العناصر المختلفة داخل المشاريع الاستشارية. على سبيل المثال، عند تبني ممارسات رشيقة في إدارة المشاريع، فإن</w:t>
      </w:r>
      <w:r>
        <w:rPr>
          <w:rFonts w:ascii="Traditional Arabic" w:eastAsia="Sakkal Majalla" w:hAnsi="Traditional Arabic" w:cs="Traditional Arabic" w:hint="cs"/>
          <w:sz w:val="28"/>
          <w:szCs w:val="28"/>
          <w:rtl/>
        </w:rPr>
        <w:t xml:space="preserve">ه </w:t>
      </w:r>
      <w:r w:rsidRPr="00062E85">
        <w:rPr>
          <w:rFonts w:ascii="Traditional Arabic" w:eastAsia="Sakkal Majalla" w:hAnsi="Traditional Arabic" w:cs="Traditional Arabic"/>
          <w:sz w:val="28"/>
          <w:szCs w:val="28"/>
          <w:rtl/>
        </w:rPr>
        <w:t>يؤثر على أسلوب العمل الجماعي، وتوزيع الأدوار، وتحديد الأولويات، مما يسهم في تحسين الأداء العام. كما تتيح هذه النظرية فهم كيفية تفاعل المنهجيات الرشيقة مع التحديات التنظيمية في القطاع غير الربحي</w:t>
      </w:r>
      <w:r w:rsidRPr="00062E85">
        <w:rPr>
          <w:rFonts w:ascii="Traditional Arabic" w:eastAsia="Sakkal Majalla" w:hAnsi="Traditional Arabic" w:cs="Traditional Arabic"/>
          <w:sz w:val="28"/>
          <w:szCs w:val="28"/>
        </w:rPr>
        <w:t>.</w:t>
      </w:r>
      <w:r w:rsidRPr="003654B0">
        <w:rPr>
          <w:rFonts w:ascii="Sakkal Majalla" w:hAnsi="Sakkal Majalla" w:cs="Sakkal Majalla"/>
          <w:sz w:val="28"/>
          <w:szCs w:val="28"/>
        </w:rPr>
        <w:t xml:space="preserve"> </w:t>
      </w:r>
      <w:r>
        <w:rPr>
          <w:rFonts w:ascii="Sakkal Majalla" w:hAnsi="Sakkal Majalla" w:cs="Sakkal Majalla"/>
          <w:sz w:val="28"/>
          <w:szCs w:val="28"/>
        </w:rPr>
        <w:t>(</w:t>
      </w:r>
      <w:r w:rsidRPr="003654B0">
        <w:rPr>
          <w:rFonts w:ascii="Sakkal Majalla" w:hAnsi="Sakkal Majalla" w:cs="Sakkal Majalla"/>
          <w:sz w:val="28"/>
          <w:szCs w:val="28"/>
        </w:rPr>
        <w:t>Laszlo, 2021)</w:t>
      </w:r>
    </w:p>
    <w:p w14:paraId="2025E99F" w14:textId="77777777" w:rsidR="004B4D2A" w:rsidRPr="00062E85" w:rsidRDefault="004B4D2A" w:rsidP="004B4D2A">
      <w:pPr>
        <w:spacing w:line="360" w:lineRule="auto"/>
        <w:rPr>
          <w:rFonts w:ascii="Traditional Arabic" w:eastAsia="Sakkal Majalla" w:hAnsi="Traditional Arabic" w:cs="Traditional Arabic"/>
          <w:b/>
          <w:bCs/>
          <w:sz w:val="28"/>
          <w:szCs w:val="28"/>
        </w:rPr>
      </w:pPr>
      <w:r w:rsidRPr="00062E85">
        <w:rPr>
          <w:rFonts w:ascii="Traditional Arabic" w:eastAsia="Sakkal Majalla" w:hAnsi="Traditional Arabic" w:cs="Traditional Arabic"/>
          <w:b/>
          <w:bCs/>
          <w:sz w:val="28"/>
          <w:szCs w:val="28"/>
          <w:rtl/>
        </w:rPr>
        <w:t>ثالثًا: نظرية الإدارة القائمة على المعرفة</w:t>
      </w:r>
      <w:r w:rsidRPr="00062E85">
        <w:rPr>
          <w:rFonts w:ascii="Traditional Arabic" w:eastAsia="Sakkal Majalla" w:hAnsi="Traditional Arabic" w:cs="Traditional Arabic"/>
          <w:b/>
          <w:bCs/>
          <w:sz w:val="28"/>
          <w:szCs w:val="28"/>
        </w:rPr>
        <w:t xml:space="preserve"> (Knowledge-Based Management Theory)</w:t>
      </w:r>
    </w:p>
    <w:p w14:paraId="69802F15" w14:textId="77777777" w:rsidR="004B4D2A" w:rsidRPr="00062E85"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تؤكد نظرية الإدارة القائمة على المعرفة على أن نجاح أي منظمة يعتمد على قدرتها على اكتساب المعرفة، تبادلها، وتوظيفها بشكل فعال في العمليات اليومية. تُعد المشاريع الاستشارية، خاصة في القطاع غير الربحي، بيئة مثالية لتطبيق هذه النظرية نظرًا لطبيعة العمل الذي يعتمد بشكل كبير على تحليل البيانات، تقديم التوصيات، والاستفادة من الدروس المستفادة لتطوير الأداء المؤسسي</w:t>
      </w:r>
      <w:r w:rsidRPr="00062E85">
        <w:rPr>
          <w:rFonts w:ascii="Traditional Arabic" w:eastAsia="Sakkal Majalla" w:hAnsi="Traditional Arabic" w:cs="Traditional Arabic"/>
          <w:sz w:val="28"/>
          <w:szCs w:val="28"/>
        </w:rPr>
        <w:t>.</w:t>
      </w:r>
    </w:p>
    <w:p w14:paraId="759B2CEA" w14:textId="77777777" w:rsidR="004B4D2A" w:rsidRPr="00062E85"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في إطار البحث الحالي، تسهم هذه النظرية في تفسير دور تبني المنهجيات الرشيقة في تعزيز تبادل المعرفة بين فرق العمل، وتحسين جودة المخرجات الاستشارية. من خلال تطبيق المبادئ الرشيقة مثل الاجتماعات الدورية والمراجعات المستمرة، يمكن تحسين تدفق المعلومات داخل المشاريع، مما يؤدي إلى اتخاذ قرارات أكثر دقة وفعالية</w:t>
      </w:r>
      <w:r w:rsidRPr="00062E85">
        <w:rPr>
          <w:rFonts w:ascii="Traditional Arabic" w:eastAsia="Sakkal Majalla" w:hAnsi="Traditional Arabic" w:cs="Traditional Arabic"/>
          <w:sz w:val="28"/>
          <w:szCs w:val="28"/>
        </w:rPr>
        <w:t>.</w:t>
      </w:r>
      <w:r w:rsidRPr="003654B0">
        <w:rPr>
          <w:rFonts w:ascii="Sakkal Majalla" w:hAnsi="Sakkal Majalla" w:cs="Sakkal Majalla"/>
          <w:sz w:val="28"/>
          <w:szCs w:val="28"/>
        </w:rPr>
        <w:t xml:space="preserve"> </w:t>
      </w:r>
      <w:r>
        <w:rPr>
          <w:rFonts w:ascii="Sakkal Majalla" w:hAnsi="Sakkal Majalla" w:cs="Sakkal Majalla"/>
          <w:sz w:val="28"/>
          <w:szCs w:val="28"/>
        </w:rPr>
        <w:t>(</w:t>
      </w:r>
      <w:r w:rsidRPr="003654B0">
        <w:rPr>
          <w:rFonts w:ascii="Sakkal Majalla" w:hAnsi="Sakkal Majalla" w:cs="Sakkal Majalla"/>
          <w:sz w:val="28"/>
          <w:szCs w:val="28"/>
        </w:rPr>
        <w:t>Laszlo, 2021)</w:t>
      </w:r>
    </w:p>
    <w:p w14:paraId="5D17099D" w14:textId="77777777" w:rsidR="004B4D2A" w:rsidRPr="00062E85" w:rsidRDefault="004B4D2A" w:rsidP="004B4D2A">
      <w:pPr>
        <w:spacing w:line="360" w:lineRule="auto"/>
        <w:rPr>
          <w:rFonts w:ascii="Traditional Arabic" w:eastAsia="Sakkal Majalla" w:hAnsi="Traditional Arabic" w:cs="Traditional Arabic"/>
          <w:b/>
          <w:bCs/>
          <w:sz w:val="28"/>
          <w:szCs w:val="28"/>
        </w:rPr>
      </w:pPr>
      <w:r w:rsidRPr="00062E85">
        <w:rPr>
          <w:rFonts w:ascii="Traditional Arabic" w:eastAsia="Sakkal Majalla" w:hAnsi="Traditional Arabic" w:cs="Traditional Arabic"/>
          <w:b/>
          <w:bCs/>
          <w:sz w:val="28"/>
          <w:szCs w:val="28"/>
          <w:rtl/>
        </w:rPr>
        <w:t>رابعًا: نظرية التغيير التنظيمي</w:t>
      </w:r>
      <w:r w:rsidRPr="00062E85">
        <w:rPr>
          <w:rFonts w:ascii="Traditional Arabic" w:eastAsia="Sakkal Majalla" w:hAnsi="Traditional Arabic" w:cs="Traditional Arabic"/>
          <w:b/>
          <w:bCs/>
          <w:sz w:val="28"/>
          <w:szCs w:val="28"/>
        </w:rPr>
        <w:t xml:space="preserve"> (Organizational Change Theory)</w:t>
      </w:r>
    </w:p>
    <w:p w14:paraId="57D8A892" w14:textId="77777777" w:rsidR="004B4D2A" w:rsidRPr="00062E85"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تركز نظرية التغيير التنظيمي على دراسة كيفية انتقال المؤسسات من حالة إلى أخرى من خلال تطبيق تغييرات استراتيجية تؤثر على الثقافة المؤسسية، الهياكل الإدارية، وأساليب العمل. في المشاريع الاستشارية غير الربحية، يُعد تطبيق المنهجيات الرشيقة بمثابة تغيير تنظيمي يتطلب تبني أساليب جديدة في الإدارة واتخاذ القرار</w:t>
      </w:r>
      <w:r w:rsidRPr="00062E85">
        <w:rPr>
          <w:rFonts w:ascii="Traditional Arabic" w:eastAsia="Sakkal Majalla" w:hAnsi="Traditional Arabic" w:cs="Traditional Arabic"/>
          <w:sz w:val="28"/>
          <w:szCs w:val="28"/>
        </w:rPr>
        <w:t>.</w:t>
      </w:r>
    </w:p>
    <w:p w14:paraId="2DC7CF64" w14:textId="77777777" w:rsidR="004B4D2A" w:rsidRPr="00062E85"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يرتبط البحث الحالي بهذه النظرية من خلال تحليل مدى استعداد المؤسسات غير الربحية لاعتماد المنهجيات الرشيقة، وتأثير</w:t>
      </w:r>
      <w:r>
        <w:rPr>
          <w:rFonts w:ascii="Traditional Arabic" w:eastAsia="Sakkal Majalla" w:hAnsi="Traditional Arabic" w:cs="Traditional Arabic" w:hint="cs"/>
          <w:sz w:val="28"/>
          <w:szCs w:val="28"/>
          <w:rtl/>
        </w:rPr>
        <w:t xml:space="preserve">ه </w:t>
      </w:r>
      <w:r w:rsidRPr="00062E85">
        <w:rPr>
          <w:rFonts w:ascii="Traditional Arabic" w:eastAsia="Sakkal Majalla" w:hAnsi="Traditional Arabic" w:cs="Traditional Arabic"/>
          <w:sz w:val="28"/>
          <w:szCs w:val="28"/>
          <w:rtl/>
        </w:rPr>
        <w:t>على ثقافة العمل، وأساليب إدارة الفرق. كما تساعد هذه النظرية في فهم العوائق التي قد تواجه عملية التحول نحو الإدارة الرشيقة، مثل مقاومة التغيير، ونقص التدريب، والتحديات التنظيمية الأخرى</w:t>
      </w:r>
      <w:r w:rsidRPr="00062E85">
        <w:rPr>
          <w:rFonts w:ascii="Traditional Arabic" w:eastAsia="Sakkal Majalla" w:hAnsi="Traditional Arabic" w:cs="Traditional Arabic"/>
          <w:sz w:val="28"/>
          <w:szCs w:val="28"/>
        </w:rPr>
        <w:t>.</w:t>
      </w:r>
      <w:r w:rsidRPr="003654B0">
        <w:rPr>
          <w:rFonts w:ascii="Sakkal Majalla" w:hAnsi="Sakkal Majalla" w:cs="Sakkal Majalla"/>
          <w:sz w:val="28"/>
          <w:szCs w:val="28"/>
        </w:rPr>
        <w:t xml:space="preserve"> </w:t>
      </w:r>
      <w:r>
        <w:rPr>
          <w:rFonts w:ascii="Sakkal Majalla" w:hAnsi="Sakkal Majalla" w:cs="Sakkal Majalla"/>
          <w:sz w:val="28"/>
          <w:szCs w:val="28"/>
        </w:rPr>
        <w:t>(</w:t>
      </w:r>
      <w:r w:rsidRPr="003654B0">
        <w:rPr>
          <w:rFonts w:ascii="Sakkal Majalla" w:hAnsi="Sakkal Majalla" w:cs="Sakkal Majalla"/>
          <w:sz w:val="28"/>
          <w:szCs w:val="28"/>
        </w:rPr>
        <w:t>Laszlo, 2021)</w:t>
      </w:r>
    </w:p>
    <w:p w14:paraId="656C0DD0" w14:textId="77777777" w:rsidR="004B4D2A" w:rsidRPr="00062E85" w:rsidRDefault="004B4D2A" w:rsidP="004B4D2A">
      <w:pPr>
        <w:spacing w:line="360" w:lineRule="auto"/>
        <w:rPr>
          <w:rFonts w:ascii="Traditional Arabic" w:eastAsia="Sakkal Majalla" w:hAnsi="Traditional Arabic" w:cs="Traditional Arabic"/>
          <w:b/>
          <w:bCs/>
          <w:sz w:val="28"/>
          <w:szCs w:val="28"/>
        </w:rPr>
      </w:pPr>
      <w:r w:rsidRPr="00062E85">
        <w:rPr>
          <w:rFonts w:ascii="Traditional Arabic" w:eastAsia="Sakkal Majalla" w:hAnsi="Traditional Arabic" w:cs="Traditional Arabic"/>
          <w:b/>
          <w:bCs/>
          <w:sz w:val="28"/>
          <w:szCs w:val="28"/>
          <w:rtl/>
        </w:rPr>
        <w:t>خامسًا: نظرية النضج المؤسسي</w:t>
      </w:r>
      <w:r w:rsidRPr="00062E85">
        <w:rPr>
          <w:rFonts w:ascii="Traditional Arabic" w:eastAsia="Sakkal Majalla" w:hAnsi="Traditional Arabic" w:cs="Traditional Arabic"/>
          <w:b/>
          <w:bCs/>
          <w:sz w:val="28"/>
          <w:szCs w:val="28"/>
        </w:rPr>
        <w:t xml:space="preserve"> (Organizational Maturity Theory)</w:t>
      </w:r>
    </w:p>
    <w:p w14:paraId="7D5AC045" w14:textId="77777777" w:rsidR="004B4D2A" w:rsidRPr="00062E85"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lastRenderedPageBreak/>
        <w:t>تفترض نظرية النضج المؤسسي أن المنظمات تمر بمراحل تطور مختلفة تتراوح بين الفوضى والتنظيم الكامل، وكل مرحلة تتطلب استراتيجيات إدارية محددة لضمان تحقيق الأداء الأمثل. تشير هذه النظرية إلى أن تطبيق المنهجيات الرشيقة قد يكون أكثر فعالية في المؤسسات التي وصلت إلى مستوى معين من النضج المؤسسي، حيث تتوفر لديها القدرة على التكيف والتطوير المستمر</w:t>
      </w:r>
      <w:r w:rsidRPr="00062E85">
        <w:rPr>
          <w:rFonts w:ascii="Traditional Arabic" w:eastAsia="Sakkal Majalla" w:hAnsi="Traditional Arabic" w:cs="Traditional Arabic"/>
          <w:sz w:val="28"/>
          <w:szCs w:val="28"/>
        </w:rPr>
        <w:t>.</w:t>
      </w:r>
    </w:p>
    <w:p w14:paraId="1D8F23DC" w14:textId="77777777" w:rsidR="004B4D2A" w:rsidRPr="00062E85"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في سياق البحث الحالي، تساعد هذه النظرية في تقييم مدى جاهزية المؤسسات غير الربحية لتبني المنهجيات الرشيقة، وتحديد العوامل التي تسهم في إنجاح هذه التجربة. كما تتيح هذه النظرية فهم كيف يمكن لتبني ممارسات رشيقة أن يسهم في نقل المؤسسات من مرحلة إدارية غير منظمة إلى مرحلة أكثر نضجًا وكفاءة</w:t>
      </w:r>
      <w:r w:rsidRPr="00062E85">
        <w:rPr>
          <w:rFonts w:ascii="Traditional Arabic" w:eastAsia="Sakkal Majalla" w:hAnsi="Traditional Arabic" w:cs="Traditional Arabic"/>
          <w:sz w:val="28"/>
          <w:szCs w:val="28"/>
        </w:rPr>
        <w:t>.</w:t>
      </w:r>
      <w:r w:rsidRPr="003654B0">
        <w:rPr>
          <w:rFonts w:ascii="Sakkal Majalla" w:hAnsi="Sakkal Majalla" w:cs="Sakkal Majalla"/>
          <w:sz w:val="28"/>
          <w:szCs w:val="28"/>
        </w:rPr>
        <w:t xml:space="preserve"> </w:t>
      </w:r>
      <w:r>
        <w:rPr>
          <w:rFonts w:ascii="Sakkal Majalla" w:hAnsi="Sakkal Majalla" w:cs="Sakkal Majalla"/>
          <w:sz w:val="28"/>
          <w:szCs w:val="28"/>
        </w:rPr>
        <w:t>(</w:t>
      </w:r>
      <w:r w:rsidRPr="003654B0">
        <w:rPr>
          <w:rFonts w:ascii="Sakkal Majalla" w:hAnsi="Sakkal Majalla" w:cs="Sakkal Majalla"/>
          <w:sz w:val="28"/>
          <w:szCs w:val="28"/>
        </w:rPr>
        <w:t>Laszlo, 2021)</w:t>
      </w:r>
    </w:p>
    <w:p w14:paraId="175F6E17" w14:textId="77777777" w:rsidR="004B4D2A" w:rsidRDefault="004B4D2A" w:rsidP="004B4D2A">
      <w:pPr>
        <w:spacing w:line="360" w:lineRule="auto"/>
        <w:rPr>
          <w:rFonts w:ascii="Traditional Arabic" w:eastAsia="Sakkal Majalla" w:hAnsi="Traditional Arabic" w:cs="Traditional Arabic"/>
          <w:b/>
          <w:bCs/>
          <w:sz w:val="28"/>
          <w:szCs w:val="28"/>
          <w:rtl/>
        </w:rPr>
      </w:pPr>
    </w:p>
    <w:p w14:paraId="430F208D" w14:textId="77777777" w:rsidR="004B4D2A" w:rsidRPr="00062E85"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تعتبر النظريات العلمية السابقة حجر الأساس الذي يستند إليه البحث الحالي، حيث توفر كل نظرية إطارًا فكريًا يمكن من خلاله تحليل العلاقة بين نجاح تطبيق المنهجيات الرشيقة وفعالية المشاريع الاستشارية في القطاع غير الربحي. يساهم الجمع بين هذه النظريات في تقديم تحليل شامل وعميق حول كيفية توظيف الإدارة الرشيقة في تحسين الأداء داخل هذا القطاع، مما يسهم في تقديم توصيات عملية مبنية على أسس علمية ومنهجية</w:t>
      </w:r>
      <w:r w:rsidRPr="00062E85">
        <w:rPr>
          <w:rFonts w:ascii="Traditional Arabic" w:eastAsia="Sakkal Majalla" w:hAnsi="Traditional Arabic" w:cs="Traditional Arabic"/>
          <w:sz w:val="28"/>
          <w:szCs w:val="28"/>
        </w:rPr>
        <w:t>.</w:t>
      </w:r>
    </w:p>
    <w:p w14:paraId="3660A3E7" w14:textId="77777777" w:rsidR="004B4D2A" w:rsidRPr="00062E85" w:rsidRDefault="004B4D2A" w:rsidP="004B4D2A">
      <w:pPr>
        <w:spacing w:line="360" w:lineRule="auto"/>
        <w:rPr>
          <w:rFonts w:ascii="Traditional Arabic" w:eastAsia="Sakkal Majalla" w:hAnsi="Traditional Arabic" w:cs="Traditional Arabic"/>
          <w:sz w:val="28"/>
          <w:szCs w:val="28"/>
        </w:rPr>
      </w:pPr>
    </w:p>
    <w:p w14:paraId="347CB73A"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2F8DEB89"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7291BAD6"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5BB99C4D"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7AAE19D9"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04229EE9" w14:textId="77777777" w:rsidR="004B4D2A" w:rsidRPr="005D4B38" w:rsidRDefault="004B4D2A" w:rsidP="004B4D2A">
      <w:pPr>
        <w:spacing w:line="360" w:lineRule="auto"/>
        <w:jc w:val="center"/>
        <w:rPr>
          <w:rFonts w:ascii="Traditional Arabic" w:eastAsia="Sakkal Majalla" w:hAnsi="Traditional Arabic" w:cs="Traditional Arabic"/>
          <w:b/>
          <w:sz w:val="28"/>
          <w:szCs w:val="28"/>
          <w:u w:val="single"/>
        </w:rPr>
      </w:pPr>
    </w:p>
    <w:p w14:paraId="3F36F489" w14:textId="77777777" w:rsidR="004B4D2A" w:rsidRPr="005D4B38" w:rsidRDefault="004B4D2A" w:rsidP="004B4D2A">
      <w:pPr>
        <w:spacing w:line="360" w:lineRule="auto"/>
        <w:jc w:val="center"/>
        <w:rPr>
          <w:rFonts w:ascii="Traditional Arabic" w:eastAsia="Sakkal Majalla" w:hAnsi="Traditional Arabic" w:cs="Traditional Arabic"/>
          <w:b/>
          <w:sz w:val="28"/>
          <w:szCs w:val="28"/>
          <w:u w:val="single"/>
        </w:rPr>
      </w:pPr>
    </w:p>
    <w:p w14:paraId="3A5005D6" w14:textId="77777777" w:rsidR="004B4D2A" w:rsidRPr="005D4B38" w:rsidRDefault="004B4D2A" w:rsidP="004B4D2A">
      <w:pPr>
        <w:spacing w:line="360" w:lineRule="auto"/>
        <w:jc w:val="center"/>
        <w:rPr>
          <w:rFonts w:ascii="Traditional Arabic" w:eastAsia="Sakkal Majalla" w:hAnsi="Traditional Arabic" w:cs="Traditional Arabic"/>
          <w:b/>
          <w:sz w:val="28"/>
          <w:szCs w:val="28"/>
          <w:u w:val="single"/>
        </w:rPr>
      </w:pPr>
    </w:p>
    <w:p w14:paraId="2AFCA2F5" w14:textId="77777777" w:rsidR="004B4D2A" w:rsidRPr="005D4B38" w:rsidRDefault="004B4D2A" w:rsidP="004B4D2A">
      <w:pPr>
        <w:spacing w:line="360" w:lineRule="auto"/>
        <w:jc w:val="center"/>
        <w:rPr>
          <w:rFonts w:ascii="Traditional Arabic" w:eastAsia="Sakkal Majalla" w:hAnsi="Traditional Arabic" w:cs="Traditional Arabic"/>
          <w:b/>
          <w:sz w:val="28"/>
          <w:szCs w:val="28"/>
          <w:u w:val="single"/>
        </w:rPr>
      </w:pPr>
    </w:p>
    <w:p w14:paraId="39045E08" w14:textId="77777777" w:rsidR="004B4D2A" w:rsidRDefault="004B4D2A" w:rsidP="004B4D2A">
      <w:pPr>
        <w:spacing w:line="360" w:lineRule="auto"/>
        <w:jc w:val="center"/>
        <w:rPr>
          <w:rFonts w:ascii="Traditional Arabic" w:eastAsia="Sakkal Majalla" w:hAnsi="Traditional Arabic" w:cs="Traditional Arabic"/>
          <w:b/>
          <w:sz w:val="28"/>
          <w:szCs w:val="28"/>
          <w:u w:val="single"/>
        </w:rPr>
      </w:pPr>
    </w:p>
    <w:p w14:paraId="77982841" w14:textId="77777777" w:rsidR="004B4D2A" w:rsidRDefault="004B4D2A" w:rsidP="004B4D2A">
      <w:pPr>
        <w:spacing w:line="360" w:lineRule="auto"/>
        <w:jc w:val="center"/>
        <w:rPr>
          <w:rFonts w:ascii="Traditional Arabic" w:eastAsia="Sakkal Majalla" w:hAnsi="Traditional Arabic" w:cs="Traditional Arabic"/>
          <w:b/>
          <w:sz w:val="28"/>
          <w:szCs w:val="28"/>
          <w:u w:val="single"/>
        </w:rPr>
      </w:pPr>
    </w:p>
    <w:p w14:paraId="234D2D2B" w14:textId="77777777" w:rsidR="004B4D2A" w:rsidRPr="005D4B38" w:rsidRDefault="004B4D2A" w:rsidP="004B4D2A">
      <w:pPr>
        <w:spacing w:line="360" w:lineRule="auto"/>
        <w:jc w:val="center"/>
        <w:rPr>
          <w:rFonts w:ascii="Traditional Arabic" w:eastAsia="Sakkal Majalla" w:hAnsi="Traditional Arabic" w:cs="Traditional Arabic"/>
          <w:b/>
          <w:sz w:val="28"/>
          <w:szCs w:val="28"/>
          <w:u w:val="single"/>
        </w:rPr>
      </w:pPr>
    </w:p>
    <w:p w14:paraId="62CA7F4B" w14:textId="77777777" w:rsidR="004B4D2A" w:rsidRPr="005D4B38" w:rsidRDefault="004B4D2A" w:rsidP="004B4D2A">
      <w:pPr>
        <w:spacing w:line="360" w:lineRule="auto"/>
        <w:jc w:val="center"/>
        <w:rPr>
          <w:rFonts w:ascii="Traditional Arabic" w:eastAsia="Sakkal Majalla" w:hAnsi="Traditional Arabic" w:cs="Traditional Arabic"/>
          <w:b/>
          <w:sz w:val="28"/>
          <w:szCs w:val="28"/>
          <w:u w:val="single"/>
        </w:rPr>
      </w:pPr>
    </w:p>
    <w:p w14:paraId="0D8254B0" w14:textId="77777777" w:rsidR="004B4D2A" w:rsidRPr="005D4B38" w:rsidRDefault="004B4D2A" w:rsidP="004B4D2A">
      <w:pPr>
        <w:spacing w:line="360" w:lineRule="auto"/>
        <w:jc w:val="center"/>
        <w:rPr>
          <w:rFonts w:ascii="Traditional Arabic" w:eastAsia="Sakkal Majalla" w:hAnsi="Traditional Arabic" w:cs="Traditional Arabic"/>
          <w:b/>
          <w:sz w:val="28"/>
          <w:szCs w:val="28"/>
          <w:u w:val="single"/>
        </w:rPr>
      </w:pPr>
    </w:p>
    <w:p w14:paraId="5BF7A1C1" w14:textId="77777777" w:rsidR="004B4D2A" w:rsidRPr="00D879F4" w:rsidRDefault="004B4D2A" w:rsidP="004B4D2A">
      <w:pPr>
        <w:spacing w:line="360" w:lineRule="auto"/>
        <w:jc w:val="center"/>
        <w:outlineLvl w:val="0"/>
        <w:rPr>
          <w:rFonts w:ascii="Traditional Arabic" w:eastAsia="Sakkal Majalla" w:hAnsi="Traditional Arabic" w:cs="Traditional Arabic"/>
          <w:bCs/>
          <w:sz w:val="80"/>
          <w:szCs w:val="80"/>
        </w:rPr>
      </w:pPr>
      <w:bookmarkStart w:id="8" w:name="_Toc192718520"/>
      <w:r w:rsidRPr="00D879F4">
        <w:rPr>
          <w:rFonts w:ascii="Traditional Arabic" w:eastAsia="Sakkal Majalla" w:hAnsi="Traditional Arabic" w:cs="Traditional Arabic" w:hint="cs"/>
          <w:bCs/>
          <w:sz w:val="80"/>
          <w:szCs w:val="80"/>
          <w:rtl/>
        </w:rPr>
        <w:t>الفصل الثاني</w:t>
      </w:r>
      <w:bookmarkEnd w:id="8"/>
    </w:p>
    <w:p w14:paraId="46053D55"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520EC603"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1BCF3CA8"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7856AB28"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2FF10B3A"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17746D1E"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688ADE07" w14:textId="77777777" w:rsidR="004B4D2A" w:rsidRPr="00D879F4" w:rsidRDefault="004B4D2A" w:rsidP="004B4D2A">
      <w:pPr>
        <w:spacing w:line="360" w:lineRule="auto"/>
        <w:outlineLvl w:val="0"/>
        <w:rPr>
          <w:rFonts w:ascii="Traditional Arabic" w:eastAsia="Sakkal Majalla" w:hAnsi="Traditional Arabic" w:cs="Traditional Arabic"/>
          <w:b/>
          <w:bCs/>
          <w:sz w:val="32"/>
          <w:szCs w:val="32"/>
          <w:u w:val="single"/>
        </w:rPr>
      </w:pPr>
      <w:bookmarkStart w:id="9" w:name="_Toc192718521"/>
      <w:r w:rsidRPr="00D879F4">
        <w:rPr>
          <w:rFonts w:ascii="Traditional Arabic" w:eastAsia="Sakkal Majalla" w:hAnsi="Traditional Arabic" w:cs="Traditional Arabic" w:hint="cs"/>
          <w:b/>
          <w:bCs/>
          <w:sz w:val="32"/>
          <w:szCs w:val="32"/>
          <w:u w:val="single"/>
          <w:rtl/>
        </w:rPr>
        <w:lastRenderedPageBreak/>
        <w:t>مقدمة</w:t>
      </w:r>
      <w:bookmarkEnd w:id="9"/>
    </w:p>
    <w:p w14:paraId="3274B359" w14:textId="77777777" w:rsidR="004B4D2A" w:rsidRPr="00062E85"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تعد الدراسات السابقة إحدى الركائز الأساسية التي يستند إليها هذا البحث، حيث تساهم في تقديم إطار معرفي متكامل حول موضوع أثر نجاح تطبيق المنهجيات الرشيقة على فعالية المشاريع الاستشارية في القطاع غير الربحي. تساعد هذه الدراسات في توضيح مدى الاهتمام الأكاديمي والتطبيقي بهذا المجال، كما تسلط الضوء على المفاهيم الأساسية، والنماذج التحليلية، والتحديات التي تواجه تطبيق المنهجيات الرشيقة في البيئات التنظيمية المختلفة</w:t>
      </w:r>
      <w:r w:rsidRPr="00062E85">
        <w:rPr>
          <w:rFonts w:ascii="Traditional Arabic" w:eastAsia="Sakkal Majalla" w:hAnsi="Traditional Arabic" w:cs="Traditional Arabic"/>
          <w:sz w:val="28"/>
          <w:szCs w:val="28"/>
        </w:rPr>
        <w:t>.</w:t>
      </w:r>
    </w:p>
    <w:p w14:paraId="42111A06" w14:textId="77777777" w:rsidR="004B4D2A" w:rsidRPr="00062E85"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تركز الدراسات السابقة على عدة محاور رئيسية، من بينها دور المنهجيات الرشيقة في تحسين إدارة المشاريع، وتأثيرها على الأداء المؤسسي، ومدى توافقها مع طبيعة المشاريع الاستشارية في القطاع غير الربحي. كما تتناول هذه الدراسات العوامل التي تؤثر على نجاح تطبيق هذه المنهجيات، مثل الثقافة التنظيمية، ومستوى المعرفة بالممارسات الرشيقة، وتوافر الموارد البشرية والتقنية اللازمة لتنفيذها بفعالية</w:t>
      </w:r>
      <w:r w:rsidRPr="00062E85">
        <w:rPr>
          <w:rFonts w:ascii="Traditional Arabic" w:eastAsia="Sakkal Majalla" w:hAnsi="Traditional Arabic" w:cs="Traditional Arabic"/>
          <w:sz w:val="28"/>
          <w:szCs w:val="28"/>
        </w:rPr>
        <w:t>.</w:t>
      </w:r>
    </w:p>
    <w:p w14:paraId="252036F7" w14:textId="77777777" w:rsidR="004B4D2A" w:rsidRPr="00062E85"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يهدف استعراض الدراسات السابقة إلى تحقيق عدة غايات، من بينها تحديد الفجوات البحثية التي لم يتم تناولها بشكل كافٍ في الأدبيات العلمية، والاستفادة من المنهجيات والنتائج التي توصلت إليها الدراسات السابقة في بناء إطار تحليلي متكامل لهذا البحث. كما يسهم هذا الاستعراض في وضع مقارنة بين التجارب المختلفة، وتحديد أفضل الممارسات التي يمكن أن تساعد في تعزيز فعالية المشاريع الاستشارية في القطاع غير الربحي عند تطبيق المنهجيات الرشيقة</w:t>
      </w:r>
      <w:r w:rsidRPr="00062E85">
        <w:rPr>
          <w:rFonts w:ascii="Traditional Arabic" w:eastAsia="Sakkal Majalla" w:hAnsi="Traditional Arabic" w:cs="Traditional Arabic"/>
          <w:sz w:val="28"/>
          <w:szCs w:val="28"/>
        </w:rPr>
        <w:t>.</w:t>
      </w:r>
    </w:p>
    <w:p w14:paraId="5FE972F3" w14:textId="77777777" w:rsidR="004B4D2A" w:rsidRPr="00062E85" w:rsidRDefault="004B4D2A" w:rsidP="004B4D2A">
      <w:pPr>
        <w:spacing w:line="360" w:lineRule="auto"/>
        <w:rPr>
          <w:rFonts w:ascii="Traditional Arabic" w:eastAsia="Sakkal Majalla" w:hAnsi="Traditional Arabic" w:cs="Traditional Arabic"/>
          <w:sz w:val="28"/>
          <w:szCs w:val="28"/>
        </w:rPr>
      </w:pPr>
      <w:r w:rsidRPr="00062E85">
        <w:rPr>
          <w:rFonts w:ascii="Traditional Arabic" w:eastAsia="Sakkal Majalla" w:hAnsi="Traditional Arabic" w:cs="Traditional Arabic"/>
          <w:sz w:val="28"/>
          <w:szCs w:val="28"/>
          <w:rtl/>
        </w:rPr>
        <w:t>من خلال مراجعة الدراسات السابقة، سيتم التركيز على الأطر النظرية والمناهج البحثية المستخدمة، إضافةً إلى تحليل النتائج والتوصيات التي قدمتها هذه الدراسات، بهدف الاستفادة منها في صياغة الأسئلة البحثية والفروض التي يقوم عليها هذا البحث. كما سيتم تسليط الضوء على مدى تطبيق المنهجيات الرشيقة في بيئات العمل غير الربحية، ومدى تأثيرها على تحسين الأداء وتحقيق الأهداف الاستراتيجية للمؤسسات العاملة في هذا القطاع</w:t>
      </w:r>
      <w:r w:rsidRPr="00062E85">
        <w:rPr>
          <w:rFonts w:ascii="Traditional Arabic" w:eastAsia="Sakkal Majalla" w:hAnsi="Traditional Arabic" w:cs="Traditional Arabic"/>
          <w:sz w:val="28"/>
          <w:szCs w:val="28"/>
        </w:rPr>
        <w:t>.</w:t>
      </w:r>
    </w:p>
    <w:p w14:paraId="19EBD096" w14:textId="77777777" w:rsidR="004B4D2A" w:rsidRPr="00062E85" w:rsidRDefault="004B4D2A" w:rsidP="004B4D2A">
      <w:pPr>
        <w:spacing w:line="360" w:lineRule="auto"/>
        <w:rPr>
          <w:rFonts w:ascii="Traditional Arabic" w:eastAsia="Sakkal Majalla" w:hAnsi="Traditional Arabic" w:cs="Traditional Arabic"/>
          <w:sz w:val="28"/>
          <w:szCs w:val="28"/>
        </w:rPr>
      </w:pPr>
    </w:p>
    <w:p w14:paraId="5454AE22"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4FA92F75" w14:textId="77777777" w:rsidR="004B4D2A" w:rsidRPr="00896E74" w:rsidRDefault="004B4D2A" w:rsidP="004B4D2A">
      <w:pPr>
        <w:spacing w:line="360" w:lineRule="auto"/>
        <w:outlineLvl w:val="0"/>
        <w:rPr>
          <w:rFonts w:ascii="Traditional Arabic" w:eastAsia="Sakkal Majalla" w:hAnsi="Traditional Arabic" w:cs="Traditional Arabic"/>
          <w:b/>
          <w:bCs/>
          <w:sz w:val="32"/>
          <w:szCs w:val="32"/>
          <w:u w:val="single"/>
        </w:rPr>
      </w:pPr>
      <w:bookmarkStart w:id="10" w:name="_Toc192718522"/>
      <w:r w:rsidRPr="00896E74">
        <w:rPr>
          <w:rFonts w:ascii="Traditional Arabic" w:eastAsia="Sakkal Majalla" w:hAnsi="Traditional Arabic" w:cs="Traditional Arabic" w:hint="cs"/>
          <w:b/>
          <w:bCs/>
          <w:sz w:val="32"/>
          <w:szCs w:val="32"/>
          <w:u w:val="single"/>
          <w:rtl/>
        </w:rPr>
        <w:lastRenderedPageBreak/>
        <w:t>الدراسات السابقة</w:t>
      </w:r>
      <w:bookmarkEnd w:id="10"/>
    </w:p>
    <w:p w14:paraId="288E84EE"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أولًا: الدراسات المتعلقة بالمتغير المستقل – المنهجيات الرشيقة</w:t>
      </w:r>
    </w:p>
    <w:p w14:paraId="7E8E67BD"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حظيت المنهجيات الرشيقة باهتمام متزايد في الدراسات الحديثة، حيث أصبحت تُعتبر من أهم الأساليب الإدارية في إدارة المشاريع بفضل قدرتها على تعزيز المرونة وتحسين الاستجابة للتغيرات. في دراسة أجراها محروس وصالح (2022)، تم تسليط الضوء على كيفية استخدام المنهجيات الرشيقة في تطوير أداء المراجعة الداخلية، حيث تم التأكيد على أن تبني هذه المنهجيات يؤدي إلى تحسين سرعة الأداء، وزيادة القدرة على التعامل مع المخاطر، ولا سيما المخاطر المتعلقة بالأمن السيبراني. وأشارت الدراسة إلى أن المنهجيات الرشيقة تعتمد على التفاعل المستمر بين أعضاء الفرق المختلفة، مما يساعد في تحسين بيئة العمل وتعزيز مستويات الإنتاجية</w:t>
      </w:r>
      <w:r w:rsidRPr="00BB654F">
        <w:rPr>
          <w:rFonts w:ascii="Traditional Arabic" w:eastAsia="Sakkal Majalla" w:hAnsi="Traditional Arabic" w:cs="Traditional Arabic"/>
          <w:sz w:val="28"/>
          <w:szCs w:val="28"/>
        </w:rPr>
        <w:t>.</w:t>
      </w:r>
    </w:p>
    <w:p w14:paraId="382EB03A"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 xml:space="preserve">من جانب آخر، تناول الجبوري (2021) تطبيق المنهجيات الرشيقة في مشاريع القطاع العام، مشيرًا إلى أن طبيعة المشاريع الحكومية تتطلب عمليات تخطيط وتنفيذ أكثر مرونة بسبب تغير المتطلبات بشكل متكرر. وأوضح الباحث أن تطبيق المنهجيات الرشيقة في القطاع العام يواجه بعض العوائق مثل البيروقراطية الإدارية، ولكنه في الوقت ذاته يسهم في تحسين جودة الخدمات المقدمة وتسريع عمليات اتخاذ القرار. هذا ما أكدته أيضًا دراسة </w:t>
      </w:r>
      <w:proofErr w:type="spellStart"/>
      <w:r w:rsidRPr="00BB654F">
        <w:rPr>
          <w:rFonts w:ascii="Traditional Arabic" w:eastAsia="Sakkal Majalla" w:hAnsi="Traditional Arabic" w:cs="Traditional Arabic"/>
          <w:sz w:val="28"/>
          <w:szCs w:val="28"/>
          <w:rtl/>
        </w:rPr>
        <w:t>شهرى</w:t>
      </w:r>
      <w:proofErr w:type="spellEnd"/>
      <w:r w:rsidRPr="00BB654F">
        <w:rPr>
          <w:rFonts w:ascii="Traditional Arabic" w:eastAsia="Sakkal Majalla" w:hAnsi="Traditional Arabic" w:cs="Traditional Arabic"/>
          <w:sz w:val="28"/>
          <w:szCs w:val="28"/>
          <w:rtl/>
        </w:rPr>
        <w:t xml:space="preserve"> وعتقي (2023)، والتي ركزت على دور الإدارة الرشيقة في دعم مشاريع إدارة المعرفة في الأجهزة الحكومية السعودية، حيث تبين أن تبني المنهجيات الرشيقة يسهم بشكل مباشر في تعزيز تبادل المعرفة وتقليل الفجوات بين الإدارات المختلفة، مما يؤدي إلى تحسين الأداء العام للمؤسسات الحكومية</w:t>
      </w:r>
      <w:r w:rsidRPr="00BB654F">
        <w:rPr>
          <w:rFonts w:ascii="Traditional Arabic" w:eastAsia="Sakkal Majalla" w:hAnsi="Traditional Arabic" w:cs="Traditional Arabic"/>
          <w:sz w:val="28"/>
          <w:szCs w:val="28"/>
        </w:rPr>
        <w:t>.</w:t>
      </w:r>
    </w:p>
    <w:p w14:paraId="722B7091"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في السياق الدولي، ناقش</w:t>
      </w:r>
      <w:r w:rsidRPr="00BB654F">
        <w:rPr>
          <w:rFonts w:ascii="Traditional Arabic" w:eastAsia="Sakkal Majalla" w:hAnsi="Traditional Arabic" w:cs="Traditional Arabic"/>
          <w:sz w:val="28"/>
          <w:szCs w:val="28"/>
        </w:rPr>
        <w:t xml:space="preserve"> Dong et al. (2024) </w:t>
      </w:r>
      <w:r w:rsidRPr="00BB654F">
        <w:rPr>
          <w:rFonts w:ascii="Traditional Arabic" w:eastAsia="Sakkal Majalla" w:hAnsi="Traditional Arabic" w:cs="Traditional Arabic"/>
          <w:sz w:val="28"/>
          <w:szCs w:val="28"/>
          <w:rtl/>
        </w:rPr>
        <w:t>المفاهيم الأساسية للإدارة الرشيقة في إدارة المشاريع، حيث تم تقديم تعريف جديد يستند إلى مراجعة منهجية للأدبيات العلمية، وتم التأكيد على أن المنهجيات الرشيقة لا تقتصر فقط على البرمجيات، بل تمتد إلى مجالات أخرى مثل التصنيع والخدمات والقطاع غير الربحي. كما تناولت دراسة</w:t>
      </w:r>
      <w:r w:rsidRPr="00BB654F">
        <w:rPr>
          <w:rFonts w:ascii="Traditional Arabic" w:eastAsia="Sakkal Majalla" w:hAnsi="Traditional Arabic" w:cs="Traditional Arabic"/>
          <w:sz w:val="28"/>
          <w:szCs w:val="28"/>
        </w:rPr>
        <w:t xml:space="preserve"> </w:t>
      </w:r>
      <w:proofErr w:type="spellStart"/>
      <w:r w:rsidRPr="00BB654F">
        <w:rPr>
          <w:rFonts w:ascii="Traditional Arabic" w:eastAsia="Sakkal Majalla" w:hAnsi="Traditional Arabic" w:cs="Traditional Arabic"/>
          <w:sz w:val="28"/>
          <w:szCs w:val="28"/>
        </w:rPr>
        <w:t>Marnada</w:t>
      </w:r>
      <w:proofErr w:type="spellEnd"/>
      <w:r w:rsidRPr="00BB654F">
        <w:rPr>
          <w:rFonts w:ascii="Traditional Arabic" w:eastAsia="Sakkal Majalla" w:hAnsi="Traditional Arabic" w:cs="Traditional Arabic"/>
          <w:sz w:val="28"/>
          <w:szCs w:val="28"/>
        </w:rPr>
        <w:t xml:space="preserve"> et al. (2022) </w:t>
      </w:r>
      <w:r w:rsidRPr="00BB654F">
        <w:rPr>
          <w:rFonts w:ascii="Traditional Arabic" w:eastAsia="Sakkal Majalla" w:hAnsi="Traditional Arabic" w:cs="Traditional Arabic"/>
          <w:sz w:val="28"/>
          <w:szCs w:val="28"/>
          <w:rtl/>
        </w:rPr>
        <w:t>التحديات التي تواجه تطبيق المنهجيات الرشيقة، حيث تم الإشارة إلى أن التغيرات المستمرة في نطاق العمل وعدم وضوح الأدوار داخل الفرق قد يؤديان إلى إبطاء عملية التنفيذ، وهو ما يستدعي تطوير آليات تضمن تحقيق توازن بين المرونة والضوابط التنظيمية</w:t>
      </w:r>
      <w:r w:rsidRPr="00BB654F">
        <w:rPr>
          <w:rFonts w:ascii="Traditional Arabic" w:eastAsia="Sakkal Majalla" w:hAnsi="Traditional Arabic" w:cs="Traditional Arabic"/>
          <w:sz w:val="28"/>
          <w:szCs w:val="28"/>
        </w:rPr>
        <w:t>.</w:t>
      </w:r>
    </w:p>
    <w:p w14:paraId="078A602B"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ثانيًا: الدراسات المتعلقة بالمتغير التابع – فعالية المشاريع الاستشارية في القطاع غير الربحي</w:t>
      </w:r>
    </w:p>
    <w:p w14:paraId="6297FDE7"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lastRenderedPageBreak/>
        <w:t>تمثل فعالية المشاريع الاستشارية في القطاع غير الربحي محورًا مهمًا في العديد من الدراسات، حيث يتم التركيز على كيفية تحسين الأداء وتطوير استراتيجيات تضمن تحقيق الأهداف المرجوة بأقل التكاليف وأعلى مستويات الجودة. في دراسة المنشاوي (2014)، تم تحليل استخدام منهجيات إدارة المشروعات في مشروعات البناء والتشييد، حيث أكد الباحث أن الإدارة الفعالة للمشروعات تتطلب أدوات تنظيمية تساعد في تحديد الأولويات وتخصيص الموارد بشكل أكثر كفاءة. وعلى الرغم من أن الدراسة ركزت على قطاع البناء، إلا أن نتائجها قابلة للتطبيق في المشاريع الاستشارية من خلال التأكيد على أهمية وجود نظام إداري مرن قادر على الاستجابة للتحديات المتغيرة</w:t>
      </w:r>
      <w:r w:rsidRPr="00BB654F">
        <w:rPr>
          <w:rFonts w:ascii="Traditional Arabic" w:eastAsia="Sakkal Majalla" w:hAnsi="Traditional Arabic" w:cs="Traditional Arabic"/>
          <w:sz w:val="28"/>
          <w:szCs w:val="28"/>
        </w:rPr>
        <w:t>.</w:t>
      </w:r>
    </w:p>
    <w:p w14:paraId="7BF46E2A"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أشار</w:t>
      </w:r>
      <w:r w:rsidRPr="00BB654F">
        <w:rPr>
          <w:rFonts w:ascii="Traditional Arabic" w:eastAsia="Sakkal Majalla" w:hAnsi="Traditional Arabic" w:cs="Traditional Arabic"/>
          <w:sz w:val="28"/>
          <w:szCs w:val="28"/>
        </w:rPr>
        <w:t xml:space="preserve"> Santos and de Carvalho (2022) </w:t>
      </w:r>
      <w:r w:rsidRPr="00BB654F">
        <w:rPr>
          <w:rFonts w:ascii="Traditional Arabic" w:eastAsia="Sakkal Majalla" w:hAnsi="Traditional Arabic" w:cs="Traditional Arabic"/>
          <w:sz w:val="28"/>
          <w:szCs w:val="28"/>
          <w:rtl/>
        </w:rPr>
        <w:t>إلى أن توسيع نطاق الإدارة الرشيقة ليشمل المشاريع الكبيرة يمكن أن يكون مفيدًا في تحسين الأداء العام وتقليل المخاطر التشغيلية. وقد أكدت الدراسة أن المشاريع الاستشارية، وخاصة في القطاع غير الربحي، تحتاج إلى أساليب مرنة تتيح تحسين التفاعل بين الأطراف المختلفة وتعزيز سرعة الاستجابة لمتطلبات المستفيدين. كما تناولت دراسة</w:t>
      </w:r>
      <w:r w:rsidRPr="00BB654F">
        <w:rPr>
          <w:rFonts w:ascii="Traditional Arabic" w:eastAsia="Sakkal Majalla" w:hAnsi="Traditional Arabic" w:cs="Traditional Arabic"/>
          <w:sz w:val="28"/>
          <w:szCs w:val="28"/>
        </w:rPr>
        <w:t xml:space="preserve"> Gomes Silva et al. (2022) </w:t>
      </w:r>
      <w:r w:rsidRPr="00BB654F">
        <w:rPr>
          <w:rFonts w:ascii="Traditional Arabic" w:eastAsia="Sakkal Majalla" w:hAnsi="Traditional Arabic" w:cs="Traditional Arabic"/>
          <w:sz w:val="28"/>
          <w:szCs w:val="28"/>
          <w:rtl/>
        </w:rPr>
        <w:t>العلاقة بين الركائز الثلاثة للاستدامة (الاقتصادية، البيئية، والاجتماعية) والإدارة الرشيقة، حيث توصلت الدراسة إلى أن المشاريع غير الربحية التي تعتمد على المنهجيات الرشيقة تكون أكثر قدرة على تحقيق التوازن بين تحقيق الأهداف الاجتماعية والاقتصادية والبيئية، مما يسهم في تعزيز استدامة المشاريع على المدى الطويل</w:t>
      </w:r>
      <w:r w:rsidRPr="00BB654F">
        <w:rPr>
          <w:rFonts w:ascii="Traditional Arabic" w:eastAsia="Sakkal Majalla" w:hAnsi="Traditional Arabic" w:cs="Traditional Arabic"/>
          <w:sz w:val="28"/>
          <w:szCs w:val="28"/>
        </w:rPr>
        <w:t>.</w:t>
      </w:r>
    </w:p>
    <w:p w14:paraId="6B334CFF" w14:textId="77777777" w:rsidR="004B4D2A" w:rsidRDefault="004B4D2A" w:rsidP="004B4D2A">
      <w:pPr>
        <w:spacing w:line="360" w:lineRule="auto"/>
        <w:rPr>
          <w:rFonts w:ascii="Traditional Arabic" w:eastAsia="Sakkal Majalla" w:hAnsi="Traditional Arabic" w:cs="Traditional Arabic"/>
          <w:sz w:val="28"/>
          <w:szCs w:val="28"/>
          <w:rtl/>
        </w:rPr>
      </w:pPr>
      <w:r w:rsidRPr="00BB654F">
        <w:rPr>
          <w:rFonts w:ascii="Traditional Arabic" w:eastAsia="Sakkal Majalla" w:hAnsi="Traditional Arabic" w:cs="Traditional Arabic"/>
          <w:sz w:val="28"/>
          <w:szCs w:val="28"/>
          <w:rtl/>
        </w:rPr>
        <w:t>في دراسة</w:t>
      </w:r>
      <w:r w:rsidRPr="00BB654F">
        <w:rPr>
          <w:rFonts w:ascii="Traditional Arabic" w:eastAsia="Sakkal Majalla" w:hAnsi="Traditional Arabic" w:cs="Traditional Arabic"/>
          <w:sz w:val="28"/>
          <w:szCs w:val="28"/>
        </w:rPr>
        <w:t xml:space="preserve"> Elkhatib et al. (2022)</w:t>
      </w:r>
      <w:r w:rsidRPr="00BB654F">
        <w:rPr>
          <w:rFonts w:ascii="Traditional Arabic" w:eastAsia="Sakkal Majalla" w:hAnsi="Traditional Arabic" w:cs="Traditional Arabic"/>
          <w:sz w:val="28"/>
          <w:szCs w:val="28"/>
          <w:rtl/>
        </w:rPr>
        <w:t>، تم التركيز على كيفية تحسين إدارة المخاطر في المشاريع من خلال تطبيق الإدارة الرشيقة، حيث أكدت النتائج أن المشاريع التي تعتمد على هذه المنهجيات تكون أكثر قدرة على التعرف على المخاطر ومعالجتها في وقت مبكر. هذا ما أكدته أيضًا دراسة</w:t>
      </w:r>
      <w:r w:rsidRPr="00BB654F">
        <w:rPr>
          <w:rFonts w:ascii="Traditional Arabic" w:eastAsia="Sakkal Majalla" w:hAnsi="Traditional Arabic" w:cs="Traditional Arabic"/>
          <w:sz w:val="28"/>
          <w:szCs w:val="28"/>
        </w:rPr>
        <w:t xml:space="preserve"> Sharma et al. (2022)</w:t>
      </w:r>
      <w:r w:rsidRPr="00BB654F">
        <w:rPr>
          <w:rFonts w:ascii="Traditional Arabic" w:eastAsia="Sakkal Majalla" w:hAnsi="Traditional Arabic" w:cs="Traditional Arabic"/>
          <w:sz w:val="28"/>
          <w:szCs w:val="28"/>
          <w:rtl/>
        </w:rPr>
        <w:t>، والتي ناقشت تحديات إدارة المشاريع الرشيقة خلال جائحة كوفيد-19، حيث تبين أن المؤسسات غير الربحية التي تبنت منهجيات رشيقة كانت أكثر قدرة على الاستجابة للتغيرات السريعة التي فرضتها الأزمة، مما عزز من فعالية مشاريعها الاستشارية</w:t>
      </w:r>
      <w:r w:rsidRPr="00BB654F">
        <w:rPr>
          <w:rFonts w:ascii="Traditional Arabic" w:eastAsia="Sakkal Majalla" w:hAnsi="Traditional Arabic" w:cs="Traditional Arabic"/>
          <w:sz w:val="28"/>
          <w:szCs w:val="28"/>
        </w:rPr>
        <w:t>.</w:t>
      </w:r>
    </w:p>
    <w:p w14:paraId="2A1DC9B3" w14:textId="77777777" w:rsidR="004B4D2A" w:rsidRDefault="004B4D2A" w:rsidP="004B4D2A">
      <w:pPr>
        <w:spacing w:line="360" w:lineRule="auto"/>
        <w:rPr>
          <w:rFonts w:ascii="Traditional Arabic" w:eastAsia="Sakkal Majalla" w:hAnsi="Traditional Arabic" w:cs="Traditional Arabic"/>
          <w:sz w:val="28"/>
          <w:szCs w:val="28"/>
          <w:rtl/>
        </w:rPr>
      </w:pPr>
    </w:p>
    <w:p w14:paraId="53CFA3A1" w14:textId="77777777" w:rsidR="004B4D2A" w:rsidRPr="00BB654F" w:rsidRDefault="004B4D2A" w:rsidP="004B4D2A">
      <w:pPr>
        <w:spacing w:line="360" w:lineRule="auto"/>
        <w:rPr>
          <w:rFonts w:ascii="Traditional Arabic" w:eastAsia="Sakkal Majalla" w:hAnsi="Traditional Arabic" w:cs="Traditional Arabic"/>
          <w:sz w:val="28"/>
          <w:szCs w:val="28"/>
        </w:rPr>
      </w:pPr>
    </w:p>
    <w:p w14:paraId="5FC53BE4"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lastRenderedPageBreak/>
        <w:t>ثالثًا: الدراسات المتعلقة بالعلاقة بين المنهجيات الرشيقة وفعالية المشاريع الاستشارية في القطاع غير الربحي</w:t>
      </w:r>
    </w:p>
    <w:p w14:paraId="2C9782F4"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يُعد الربط بين المنهجيات الرشيقة وفعالية المشاريع الاستشارية في القطاع غير الربحي محورًا رئيسيًا في الدراسات الحديثة، حيث تسعى العديد من الأبحاث إلى تحليل كيف يمكن لتطبيق هذه المنهجيات أن يؤدي إلى تحسين الأداء العام لهذه المشاريع. في دراسة</w:t>
      </w:r>
      <w:r w:rsidRPr="00BB654F">
        <w:rPr>
          <w:rFonts w:ascii="Traditional Arabic" w:eastAsia="Sakkal Majalla" w:hAnsi="Traditional Arabic" w:cs="Traditional Arabic"/>
          <w:sz w:val="28"/>
          <w:szCs w:val="28"/>
        </w:rPr>
        <w:t xml:space="preserve"> Koch et al. (2023)</w:t>
      </w:r>
      <w:r w:rsidRPr="00BB654F">
        <w:rPr>
          <w:rFonts w:ascii="Traditional Arabic" w:eastAsia="Sakkal Majalla" w:hAnsi="Traditional Arabic" w:cs="Traditional Arabic"/>
          <w:sz w:val="28"/>
          <w:szCs w:val="28"/>
          <w:rtl/>
        </w:rPr>
        <w:t>، تم إجراء تحليل ميتا لدراسة التأثيرات العاطفية والسلوكية والمعرفية للإدارة الرشيقة، حيث أظهرت النتائج أن تطبيق هذه المنهجيات يسهم في تعزيز رضا الموظفين وتحسين بيئة العمل، مما ينعكس إيجابيًا على أداء المشاريع الاستشارية</w:t>
      </w:r>
      <w:r w:rsidRPr="00BB654F">
        <w:rPr>
          <w:rFonts w:ascii="Traditional Arabic" w:eastAsia="Sakkal Majalla" w:hAnsi="Traditional Arabic" w:cs="Traditional Arabic"/>
          <w:sz w:val="28"/>
          <w:szCs w:val="28"/>
        </w:rPr>
        <w:t>.</w:t>
      </w:r>
    </w:p>
    <w:p w14:paraId="4B879E69"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في دراسة</w:t>
      </w:r>
      <w:r w:rsidRPr="00BB654F">
        <w:rPr>
          <w:rFonts w:ascii="Traditional Arabic" w:eastAsia="Sakkal Majalla" w:hAnsi="Traditional Arabic" w:cs="Traditional Arabic"/>
          <w:sz w:val="28"/>
          <w:szCs w:val="28"/>
        </w:rPr>
        <w:t xml:space="preserve"> Chathuranga et al. (2023)</w:t>
      </w:r>
      <w:r w:rsidRPr="00BB654F">
        <w:rPr>
          <w:rFonts w:ascii="Traditional Arabic" w:eastAsia="Sakkal Majalla" w:hAnsi="Traditional Arabic" w:cs="Traditional Arabic"/>
          <w:sz w:val="28"/>
          <w:szCs w:val="28"/>
          <w:rtl/>
        </w:rPr>
        <w:t>، تم تحليل كيفية تبني المنهجيات الرشيقة في مرحلة التصميم لمشاريع البناء، حيث أظهرت النتائج أن استخدام هذه المنهجيات يسهم في تحسين التنسيق بين الفرق المختلفة ويؤدي إلى اتخاذ قرارات أكثر دقة وكفاءة. وعلى الرغم من أن الدراسة ركزت على قطاع البناء، إلا أن نتائجها تؤكد أن تطبيق المبادئ الرشيقة في المشاريع الاستشارية يمكن أن يعزز من كفاءة تنفيذ المهام ويسهم في تحسين جودة المخرجات</w:t>
      </w:r>
      <w:r w:rsidRPr="00BB654F">
        <w:rPr>
          <w:rFonts w:ascii="Traditional Arabic" w:eastAsia="Sakkal Majalla" w:hAnsi="Traditional Arabic" w:cs="Traditional Arabic"/>
          <w:sz w:val="28"/>
          <w:szCs w:val="28"/>
        </w:rPr>
        <w:t>.</w:t>
      </w:r>
    </w:p>
    <w:p w14:paraId="2CD4FED5"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أشارت دراسة</w:t>
      </w:r>
      <w:r w:rsidRPr="00BB654F">
        <w:rPr>
          <w:rFonts w:ascii="Traditional Arabic" w:eastAsia="Sakkal Majalla" w:hAnsi="Traditional Arabic" w:cs="Traditional Arabic"/>
          <w:sz w:val="28"/>
          <w:szCs w:val="28"/>
        </w:rPr>
        <w:t xml:space="preserve"> Marnewick (2023) </w:t>
      </w:r>
      <w:r w:rsidRPr="00BB654F">
        <w:rPr>
          <w:rFonts w:ascii="Traditional Arabic" w:eastAsia="Sakkal Majalla" w:hAnsi="Traditional Arabic" w:cs="Traditional Arabic"/>
          <w:sz w:val="28"/>
          <w:szCs w:val="28"/>
          <w:rtl/>
        </w:rPr>
        <w:t>إلى أن التعلم المستند إلى المشاريع يمكن أن يعزز من فهم آليات الإدارة الرشيقة، مما يؤدي إلى تحسين تطبيق هذه المنهجيات في المشاريع الفعلية. وقد أكدت الدراسة أن المؤسسات غير الربحية التي تتبنى برامج تدريبية تركز على الإدارة الرشيقة تكون أكثر قدرة على تحقيق فعالية أكبر في مشاريعها الاستشارية، حيث يصبح الموظفون أكثر كفاءة في التعامل مع التغيرات وإدارة المخاطر بشكل فعال</w:t>
      </w:r>
      <w:r w:rsidRPr="00BB654F">
        <w:rPr>
          <w:rFonts w:ascii="Traditional Arabic" w:eastAsia="Sakkal Majalla" w:hAnsi="Traditional Arabic" w:cs="Traditional Arabic"/>
          <w:sz w:val="28"/>
          <w:szCs w:val="28"/>
        </w:rPr>
        <w:t>.</w:t>
      </w:r>
    </w:p>
    <w:p w14:paraId="0240FF4F"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 xml:space="preserve">بناءً على هذه الدراسات، يتضح أن هناك علاقة وثيقة بين تطبيق المنهجيات الرشيقة وتحقيق فعالية أعلى في المشاريع الاستشارية في القطاع غير الربحي. تشير الأدبيات إلى أن المنهجيات الرشيقة توفر العديد من الفوائد، مثل تحسين سرعة التنفيذ، تعزيز التواصل داخل الفرق، وتوفير حلول أكثر استجابة لاحتياجات المستفيدين. ومع ذلك، تواجه العديد من المنظمات غير الربحية تحديات في تبني هذه المنهجيات بسبب نقص الوعي أو ضعف الموارد المتاحة. بناءً </w:t>
      </w:r>
      <w:proofErr w:type="gramStart"/>
      <w:r w:rsidRPr="00BB654F">
        <w:rPr>
          <w:rFonts w:ascii="Traditional Arabic" w:eastAsia="Sakkal Majalla" w:hAnsi="Traditional Arabic" w:cs="Traditional Arabic"/>
          <w:sz w:val="28"/>
          <w:szCs w:val="28"/>
          <w:rtl/>
        </w:rPr>
        <w:t>عل</w:t>
      </w:r>
      <w:r>
        <w:rPr>
          <w:rFonts w:ascii="Traditional Arabic" w:eastAsia="Sakkal Majalla" w:hAnsi="Traditional Arabic" w:cs="Traditional Arabic" w:hint="cs"/>
          <w:sz w:val="28"/>
          <w:szCs w:val="28"/>
          <w:rtl/>
        </w:rPr>
        <w:t xml:space="preserve">يه </w:t>
      </w:r>
      <w:r w:rsidRPr="00BB654F">
        <w:rPr>
          <w:rFonts w:ascii="Traditional Arabic" w:eastAsia="Sakkal Majalla" w:hAnsi="Traditional Arabic" w:cs="Traditional Arabic"/>
          <w:sz w:val="28"/>
          <w:szCs w:val="28"/>
          <w:rtl/>
        </w:rPr>
        <w:t>،</w:t>
      </w:r>
      <w:proofErr w:type="gramEnd"/>
      <w:r w:rsidRPr="00BB654F">
        <w:rPr>
          <w:rFonts w:ascii="Traditional Arabic" w:eastAsia="Sakkal Majalla" w:hAnsi="Traditional Arabic" w:cs="Traditional Arabic"/>
          <w:sz w:val="28"/>
          <w:szCs w:val="28"/>
          <w:rtl/>
        </w:rPr>
        <w:t xml:space="preserve"> فإن البحث الحالي يسعى إلى تحليل هذه العلاقة بعمق وتقديم توصيات عملية تساعد في تحقيق أقصى استفادة من الإدارة الرشيقة في هذا القطاع</w:t>
      </w:r>
      <w:r w:rsidRPr="00BB654F">
        <w:rPr>
          <w:rFonts w:ascii="Traditional Arabic" w:eastAsia="Sakkal Majalla" w:hAnsi="Traditional Arabic" w:cs="Traditional Arabic"/>
          <w:sz w:val="28"/>
          <w:szCs w:val="28"/>
        </w:rPr>
        <w:t>.</w:t>
      </w:r>
    </w:p>
    <w:p w14:paraId="128F2995"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193AEF3B" w14:textId="77777777" w:rsidR="004B4D2A" w:rsidRPr="00896E74" w:rsidRDefault="004B4D2A" w:rsidP="004B4D2A">
      <w:pPr>
        <w:spacing w:line="360" w:lineRule="auto"/>
        <w:outlineLvl w:val="0"/>
        <w:rPr>
          <w:rFonts w:ascii="Traditional Arabic" w:eastAsia="Sakkal Majalla" w:hAnsi="Traditional Arabic" w:cs="Traditional Arabic"/>
          <w:b/>
          <w:bCs/>
          <w:sz w:val="32"/>
          <w:szCs w:val="32"/>
          <w:u w:val="single"/>
        </w:rPr>
      </w:pPr>
      <w:bookmarkStart w:id="11" w:name="_Toc192718523"/>
      <w:r w:rsidRPr="00896E74">
        <w:rPr>
          <w:rFonts w:ascii="Traditional Arabic" w:eastAsia="Sakkal Majalla" w:hAnsi="Traditional Arabic" w:cs="Traditional Arabic"/>
          <w:b/>
          <w:bCs/>
          <w:sz w:val="32"/>
          <w:szCs w:val="32"/>
          <w:u w:val="single"/>
          <w:rtl/>
        </w:rPr>
        <w:lastRenderedPageBreak/>
        <w:t>التعليق على الدراسات السابقة والفجوة البحثية</w:t>
      </w:r>
      <w:bookmarkEnd w:id="11"/>
    </w:p>
    <w:p w14:paraId="04F87A76"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تكشف مراجعة الدراسات السابقة عن اهتمام متزايد بتطبيق المنهجيات الرشيقة في إدارة المشاريع، سواء في القطاع العام أو الخاص، مع تركيز ملحوظ على دور هذه المنهجيات في تحسين الأداء وتقليل المخاطر وتعزيز سرعة الاستجابة للتغيرات. وقد تناولت الدراسات تأثير الإدارة الرشيقة في مجالات متعددة، مثل إدارة المخاطر</w:t>
      </w:r>
      <w:r w:rsidRPr="00BB654F">
        <w:rPr>
          <w:rFonts w:ascii="Traditional Arabic" w:eastAsia="Sakkal Majalla" w:hAnsi="Traditional Arabic" w:cs="Traditional Arabic"/>
          <w:sz w:val="28"/>
          <w:szCs w:val="28"/>
        </w:rPr>
        <w:t xml:space="preserve"> (Elkhatib et al., 2022)</w:t>
      </w:r>
      <w:r w:rsidRPr="00BB654F">
        <w:rPr>
          <w:rFonts w:ascii="Traditional Arabic" w:eastAsia="Sakkal Majalla" w:hAnsi="Traditional Arabic" w:cs="Traditional Arabic"/>
          <w:sz w:val="28"/>
          <w:szCs w:val="28"/>
          <w:rtl/>
        </w:rPr>
        <w:t>، وتحسين أداء فرق العمل</w:t>
      </w:r>
      <w:r w:rsidRPr="00BB654F">
        <w:rPr>
          <w:rFonts w:ascii="Traditional Arabic" w:eastAsia="Sakkal Majalla" w:hAnsi="Traditional Arabic" w:cs="Traditional Arabic"/>
          <w:sz w:val="28"/>
          <w:szCs w:val="28"/>
        </w:rPr>
        <w:t xml:space="preserve"> (Koch et al., 2023)</w:t>
      </w:r>
      <w:r w:rsidRPr="00BB654F">
        <w:rPr>
          <w:rFonts w:ascii="Traditional Arabic" w:eastAsia="Sakkal Majalla" w:hAnsi="Traditional Arabic" w:cs="Traditional Arabic"/>
          <w:sz w:val="28"/>
          <w:szCs w:val="28"/>
          <w:rtl/>
        </w:rPr>
        <w:t>، وتحقيق الاستدامة في المشاريع</w:t>
      </w:r>
      <w:r w:rsidRPr="00BB654F">
        <w:rPr>
          <w:rFonts w:ascii="Traditional Arabic" w:eastAsia="Sakkal Majalla" w:hAnsi="Traditional Arabic" w:cs="Traditional Arabic"/>
          <w:sz w:val="28"/>
          <w:szCs w:val="28"/>
        </w:rPr>
        <w:t xml:space="preserve"> (Gomes Silva et al., 2022). </w:t>
      </w:r>
      <w:r>
        <w:rPr>
          <w:rFonts w:ascii="Traditional Arabic" w:eastAsia="Sakkal Majalla" w:hAnsi="Traditional Arabic" w:cs="Traditional Arabic" w:hint="cs"/>
          <w:sz w:val="28"/>
          <w:szCs w:val="28"/>
          <w:rtl/>
        </w:rPr>
        <w:t>و</w:t>
      </w:r>
      <w:r w:rsidRPr="00BB654F">
        <w:rPr>
          <w:rFonts w:ascii="Traditional Arabic" w:eastAsia="Sakkal Majalla" w:hAnsi="Traditional Arabic" w:cs="Traditional Arabic"/>
          <w:sz w:val="28"/>
          <w:szCs w:val="28"/>
          <w:rtl/>
        </w:rPr>
        <w:t>لا تزال هناك فجوات بحثية لم يتم تناولها بشكل كافٍ، خاصة فيما يتعلق بتطبيق المنهجيات الرشيقة في المشاريع الاستشارية داخل القطاع غير الربحي</w:t>
      </w:r>
      <w:r w:rsidRPr="00BB654F">
        <w:rPr>
          <w:rFonts w:ascii="Traditional Arabic" w:eastAsia="Sakkal Majalla" w:hAnsi="Traditional Arabic" w:cs="Traditional Arabic"/>
          <w:sz w:val="28"/>
          <w:szCs w:val="28"/>
        </w:rPr>
        <w:t>.</w:t>
      </w:r>
    </w:p>
    <w:p w14:paraId="4B7EB40B"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 xml:space="preserve">رغم أن بعض الدراسات، مثل دراسة الجبوري (2021)، تناولت تطبيق المنهجيات الرشيقة في القطاع العام، إلا أن السياق غير الربحي يفرض تحديات مختلفة، مثل محدودية الموارد، والاعتماد على التمويل الخارجي، وتعقيد احتياجات المستفيدين. لم تُولِ الدراسات السابقة اهتمامًا كافيًا لكيفية تأثير هذه العوامل على نجاح تطبيق المنهجيات الرشيقة داخل المشاريع الاستشارية غير الربحية. كذلك، فإن دراسة </w:t>
      </w:r>
      <w:proofErr w:type="spellStart"/>
      <w:r w:rsidRPr="00BB654F">
        <w:rPr>
          <w:rFonts w:ascii="Traditional Arabic" w:eastAsia="Sakkal Majalla" w:hAnsi="Traditional Arabic" w:cs="Traditional Arabic"/>
          <w:sz w:val="28"/>
          <w:szCs w:val="28"/>
          <w:rtl/>
        </w:rPr>
        <w:t>شهرى</w:t>
      </w:r>
      <w:proofErr w:type="spellEnd"/>
      <w:r w:rsidRPr="00BB654F">
        <w:rPr>
          <w:rFonts w:ascii="Traditional Arabic" w:eastAsia="Sakkal Majalla" w:hAnsi="Traditional Arabic" w:cs="Traditional Arabic"/>
          <w:sz w:val="28"/>
          <w:szCs w:val="28"/>
          <w:rtl/>
        </w:rPr>
        <w:t xml:space="preserve"> وعتقي (2023) التي ركزت على إدارة المعرفة في الأجهزة الحكومية لم تتعمق في تحليل كيفية مساهمة المنهجيات الرشيقة في تحسين عمليات الاستشارات داخل المنظمات غير الربحية، مما يترك مجالًا لمزيد من البحث حول هذه النقطة</w:t>
      </w:r>
      <w:r w:rsidRPr="00BB654F">
        <w:rPr>
          <w:rFonts w:ascii="Traditional Arabic" w:eastAsia="Sakkal Majalla" w:hAnsi="Traditional Arabic" w:cs="Traditional Arabic"/>
          <w:sz w:val="28"/>
          <w:szCs w:val="28"/>
        </w:rPr>
        <w:t>.</w:t>
      </w:r>
    </w:p>
    <w:p w14:paraId="56CDE628" w14:textId="77777777" w:rsidR="004B4D2A" w:rsidRPr="00BB654F" w:rsidRDefault="004B4D2A" w:rsidP="004B4D2A">
      <w:pPr>
        <w:spacing w:line="360" w:lineRule="auto"/>
        <w:rPr>
          <w:rFonts w:ascii="Traditional Arabic" w:eastAsia="Sakkal Majalla" w:hAnsi="Traditional Arabic" w:cs="Traditional Arabic"/>
          <w:sz w:val="28"/>
          <w:szCs w:val="28"/>
        </w:rPr>
      </w:pPr>
      <w:proofErr w:type="gramStart"/>
      <w:r>
        <w:rPr>
          <w:rFonts w:ascii="Traditional Arabic" w:eastAsia="Sakkal Majalla" w:hAnsi="Traditional Arabic" w:cs="Traditional Arabic" w:hint="cs"/>
          <w:sz w:val="28"/>
          <w:szCs w:val="28"/>
          <w:rtl/>
        </w:rPr>
        <w:t>و</w:t>
      </w:r>
      <w:r w:rsidRPr="00BB654F">
        <w:rPr>
          <w:rFonts w:ascii="Traditional Arabic" w:eastAsia="Sakkal Majalla" w:hAnsi="Traditional Arabic" w:cs="Traditional Arabic"/>
          <w:sz w:val="28"/>
          <w:szCs w:val="28"/>
          <w:rtl/>
        </w:rPr>
        <w:t xml:space="preserve"> رغم</w:t>
      </w:r>
      <w:proofErr w:type="gramEnd"/>
      <w:r w:rsidRPr="00BB654F">
        <w:rPr>
          <w:rFonts w:ascii="Traditional Arabic" w:eastAsia="Sakkal Majalla" w:hAnsi="Traditional Arabic" w:cs="Traditional Arabic"/>
          <w:sz w:val="28"/>
          <w:szCs w:val="28"/>
          <w:rtl/>
        </w:rPr>
        <w:t xml:space="preserve"> أن بعض الدراسات، مثل دراسة</w:t>
      </w:r>
      <w:r w:rsidRPr="00BB654F">
        <w:rPr>
          <w:rFonts w:ascii="Traditional Arabic" w:eastAsia="Sakkal Majalla" w:hAnsi="Traditional Arabic" w:cs="Traditional Arabic"/>
          <w:sz w:val="28"/>
          <w:szCs w:val="28"/>
        </w:rPr>
        <w:t xml:space="preserve"> Marnewick (2023)</w:t>
      </w:r>
      <w:r w:rsidRPr="00BB654F">
        <w:rPr>
          <w:rFonts w:ascii="Traditional Arabic" w:eastAsia="Sakkal Majalla" w:hAnsi="Traditional Arabic" w:cs="Traditional Arabic"/>
          <w:sz w:val="28"/>
          <w:szCs w:val="28"/>
          <w:rtl/>
        </w:rPr>
        <w:t>، أشارت إلى دور التعلم القائم على المشاريع في تعزيز تبني الإدارة الرشيقة، إلا أن الدراسات لم تتناول بشكل واضح أثر التدريب على نجاح تطبيق المنهجيات الرشيقة في المشاريع الاستشارية غير الربحية. ويعد هذا جانبًا مهمًا يجب استكشافه، خاصة في ظل الحاجة إلى تطوير قدرات المستشارين والعاملين في القطاع غير الربحي لتمكينهم من استخدام الأدوات الرشيقة بفعالية</w:t>
      </w:r>
      <w:r w:rsidRPr="00BB654F">
        <w:rPr>
          <w:rFonts w:ascii="Traditional Arabic" w:eastAsia="Sakkal Majalla" w:hAnsi="Traditional Arabic" w:cs="Traditional Arabic"/>
          <w:sz w:val="28"/>
          <w:szCs w:val="28"/>
        </w:rPr>
        <w:t>.</w:t>
      </w:r>
    </w:p>
    <w:p w14:paraId="34037668"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تشير الدراسات الدولية، مثل دراسة</w:t>
      </w:r>
      <w:r w:rsidRPr="00BB654F">
        <w:rPr>
          <w:rFonts w:ascii="Traditional Arabic" w:eastAsia="Sakkal Majalla" w:hAnsi="Traditional Arabic" w:cs="Traditional Arabic"/>
          <w:sz w:val="28"/>
          <w:szCs w:val="28"/>
        </w:rPr>
        <w:t xml:space="preserve"> Santos and de Carvalho (2022)</w:t>
      </w:r>
      <w:r w:rsidRPr="00BB654F">
        <w:rPr>
          <w:rFonts w:ascii="Traditional Arabic" w:eastAsia="Sakkal Majalla" w:hAnsi="Traditional Arabic" w:cs="Traditional Arabic"/>
          <w:sz w:val="28"/>
          <w:szCs w:val="28"/>
          <w:rtl/>
        </w:rPr>
        <w:t>، إلى تحديات توسيع نطاق الإدارة الرشيقة في المشاريع الكبيرة، لكنها لم تناقش كيفية تكييف هذه المنهجيات لتناسب طبيعة المشاريع الاستشارية غير الربحية، والتي غالبًا ما تعتمد على فرق صغيرة وموارد محدودة. ورغم أن دراسة</w:t>
      </w:r>
      <w:r w:rsidRPr="00BB654F">
        <w:rPr>
          <w:rFonts w:ascii="Traditional Arabic" w:eastAsia="Sakkal Majalla" w:hAnsi="Traditional Arabic" w:cs="Traditional Arabic"/>
          <w:sz w:val="28"/>
          <w:szCs w:val="28"/>
        </w:rPr>
        <w:t xml:space="preserve"> Sharma et al. (2022) </w:t>
      </w:r>
      <w:r w:rsidRPr="00BB654F">
        <w:rPr>
          <w:rFonts w:ascii="Traditional Arabic" w:eastAsia="Sakkal Majalla" w:hAnsi="Traditional Arabic" w:cs="Traditional Arabic"/>
          <w:sz w:val="28"/>
          <w:szCs w:val="28"/>
          <w:rtl/>
        </w:rPr>
        <w:t>تناولت تحديات تطبيق الإدارة الرشيقة خلال جائحة كوفيد-19، إلا أنها لم تسلط الضوء على التأثيرات طويلة الأمد لهذا التطبيق على فعالية المشاريع الاستشارية في القطاع غير الربحي</w:t>
      </w:r>
      <w:r w:rsidRPr="00BB654F">
        <w:rPr>
          <w:rFonts w:ascii="Traditional Arabic" w:eastAsia="Sakkal Majalla" w:hAnsi="Traditional Arabic" w:cs="Traditional Arabic"/>
          <w:sz w:val="28"/>
          <w:szCs w:val="28"/>
        </w:rPr>
        <w:t>.</w:t>
      </w:r>
    </w:p>
    <w:p w14:paraId="03E24083"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b/>
          <w:bCs/>
          <w:sz w:val="28"/>
          <w:szCs w:val="28"/>
          <w:rtl/>
        </w:rPr>
        <w:lastRenderedPageBreak/>
        <w:t xml:space="preserve">بناءً </w:t>
      </w:r>
      <w:proofErr w:type="gramStart"/>
      <w:r w:rsidRPr="00BB654F">
        <w:rPr>
          <w:rFonts w:ascii="Traditional Arabic" w:eastAsia="Sakkal Majalla" w:hAnsi="Traditional Arabic" w:cs="Traditional Arabic"/>
          <w:b/>
          <w:bCs/>
          <w:sz w:val="28"/>
          <w:szCs w:val="28"/>
          <w:rtl/>
        </w:rPr>
        <w:t>عل</w:t>
      </w:r>
      <w:r>
        <w:rPr>
          <w:rFonts w:ascii="Traditional Arabic" w:eastAsia="Sakkal Majalla" w:hAnsi="Traditional Arabic" w:cs="Traditional Arabic" w:hint="cs"/>
          <w:b/>
          <w:bCs/>
          <w:sz w:val="28"/>
          <w:szCs w:val="28"/>
          <w:rtl/>
        </w:rPr>
        <w:t xml:space="preserve">يه </w:t>
      </w:r>
      <w:r w:rsidRPr="00BB654F">
        <w:rPr>
          <w:rFonts w:ascii="Traditional Arabic" w:eastAsia="Sakkal Majalla" w:hAnsi="Traditional Arabic" w:cs="Traditional Arabic"/>
          <w:b/>
          <w:bCs/>
          <w:sz w:val="28"/>
          <w:szCs w:val="28"/>
          <w:rtl/>
        </w:rPr>
        <w:t>،</w:t>
      </w:r>
      <w:proofErr w:type="gramEnd"/>
      <w:r w:rsidRPr="00BB654F">
        <w:rPr>
          <w:rFonts w:ascii="Traditional Arabic" w:eastAsia="Sakkal Majalla" w:hAnsi="Traditional Arabic" w:cs="Traditional Arabic"/>
          <w:b/>
          <w:bCs/>
          <w:sz w:val="28"/>
          <w:szCs w:val="28"/>
          <w:rtl/>
        </w:rPr>
        <w:t xml:space="preserve"> يهدف هذا البحث</w:t>
      </w:r>
      <w:r w:rsidRPr="00BB654F">
        <w:rPr>
          <w:rFonts w:ascii="Traditional Arabic" w:eastAsia="Sakkal Majalla" w:hAnsi="Traditional Arabic" w:cs="Traditional Arabic"/>
          <w:sz w:val="28"/>
          <w:szCs w:val="28"/>
          <w:rtl/>
        </w:rPr>
        <w:t xml:space="preserve"> </w:t>
      </w:r>
      <w:r w:rsidRPr="00BB654F">
        <w:rPr>
          <w:rFonts w:ascii="Traditional Arabic" w:eastAsia="Sakkal Majalla" w:hAnsi="Traditional Arabic" w:cs="Traditional Arabic"/>
          <w:b/>
          <w:bCs/>
          <w:sz w:val="28"/>
          <w:szCs w:val="28"/>
          <w:rtl/>
        </w:rPr>
        <w:t xml:space="preserve">إلى </w:t>
      </w:r>
      <w:r w:rsidRPr="00BB654F">
        <w:rPr>
          <w:rFonts w:ascii="Traditional Arabic" w:eastAsia="Sakkal Majalla" w:hAnsi="Traditional Arabic" w:cs="Traditional Arabic"/>
          <w:sz w:val="28"/>
          <w:szCs w:val="28"/>
          <w:rtl/>
        </w:rPr>
        <w:t>سد هذه الفجوة من خلال دراسة أثر نجاح تطبيق المنهجيات الرشيقة على فعالية المشاريع الاستشارية في القطاع غير الربحي، مع التركيز على العوامل التي تعزز أو تعيق تبني هذه المنهجيات في هذا السياق. كما يسعى البحث إلى تقديم نموذج تحليلي يوضح العلاقة بين المنهجيات الرشيقة وكفاءة المشاريع الاستشارية، مع اقتراح حلول عملية لتجاوز العقبات المرتبطة بتطبيقها في القطاع غير الربحي</w:t>
      </w:r>
      <w:r w:rsidRPr="00BB654F">
        <w:rPr>
          <w:rFonts w:ascii="Traditional Arabic" w:eastAsia="Sakkal Majalla" w:hAnsi="Traditional Arabic" w:cs="Traditional Arabic"/>
          <w:sz w:val="28"/>
          <w:szCs w:val="28"/>
        </w:rPr>
        <w:t>.</w:t>
      </w:r>
    </w:p>
    <w:p w14:paraId="19D19511" w14:textId="77777777" w:rsidR="004B4D2A" w:rsidRPr="00BB654F" w:rsidRDefault="004B4D2A" w:rsidP="004B4D2A">
      <w:pPr>
        <w:spacing w:line="360" w:lineRule="auto"/>
        <w:rPr>
          <w:rFonts w:ascii="Traditional Arabic" w:eastAsia="Sakkal Majalla" w:hAnsi="Traditional Arabic" w:cs="Traditional Arabic"/>
          <w:sz w:val="28"/>
          <w:szCs w:val="28"/>
          <w:u w:val="single"/>
        </w:rPr>
      </w:pPr>
    </w:p>
    <w:p w14:paraId="18507EDA" w14:textId="77777777" w:rsidR="004B4D2A" w:rsidRPr="00BB654F" w:rsidRDefault="004B4D2A" w:rsidP="004B4D2A">
      <w:pPr>
        <w:spacing w:line="360" w:lineRule="auto"/>
        <w:rPr>
          <w:rFonts w:ascii="Traditional Arabic" w:eastAsia="Sakkal Majalla" w:hAnsi="Traditional Arabic" w:cs="Traditional Arabic"/>
          <w:sz w:val="28"/>
          <w:szCs w:val="28"/>
          <w:u w:val="single"/>
        </w:rPr>
      </w:pPr>
    </w:p>
    <w:p w14:paraId="631F2438"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3CBD6CEF"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4A08D894"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506971BE" w14:textId="77777777" w:rsidR="004B4D2A" w:rsidRDefault="004B4D2A" w:rsidP="004B4D2A">
      <w:pPr>
        <w:spacing w:line="360" w:lineRule="auto"/>
        <w:rPr>
          <w:rFonts w:ascii="Traditional Arabic" w:eastAsia="Sakkal Majalla" w:hAnsi="Traditional Arabic" w:cs="Traditional Arabic"/>
          <w:sz w:val="28"/>
          <w:szCs w:val="28"/>
          <w:u w:val="single"/>
          <w:rtl/>
        </w:rPr>
      </w:pPr>
    </w:p>
    <w:p w14:paraId="783D66E7" w14:textId="77777777" w:rsidR="004B4D2A" w:rsidRDefault="004B4D2A" w:rsidP="004B4D2A">
      <w:pPr>
        <w:spacing w:line="360" w:lineRule="auto"/>
        <w:rPr>
          <w:rFonts w:ascii="Traditional Arabic" w:eastAsia="Sakkal Majalla" w:hAnsi="Traditional Arabic" w:cs="Traditional Arabic"/>
          <w:sz w:val="28"/>
          <w:szCs w:val="28"/>
          <w:u w:val="single"/>
          <w:rtl/>
        </w:rPr>
      </w:pPr>
    </w:p>
    <w:p w14:paraId="66A1A6CC" w14:textId="77777777" w:rsidR="004B4D2A" w:rsidRDefault="004B4D2A" w:rsidP="004B4D2A">
      <w:pPr>
        <w:spacing w:line="360" w:lineRule="auto"/>
        <w:rPr>
          <w:rFonts w:ascii="Traditional Arabic" w:eastAsia="Sakkal Majalla" w:hAnsi="Traditional Arabic" w:cs="Traditional Arabic"/>
          <w:sz w:val="28"/>
          <w:szCs w:val="28"/>
          <w:u w:val="single"/>
          <w:rtl/>
        </w:rPr>
      </w:pPr>
    </w:p>
    <w:p w14:paraId="6288DC1D" w14:textId="77777777" w:rsidR="004B4D2A" w:rsidRDefault="004B4D2A" w:rsidP="004B4D2A">
      <w:pPr>
        <w:spacing w:line="360" w:lineRule="auto"/>
        <w:rPr>
          <w:rFonts w:ascii="Traditional Arabic" w:eastAsia="Sakkal Majalla" w:hAnsi="Traditional Arabic" w:cs="Traditional Arabic"/>
          <w:sz w:val="28"/>
          <w:szCs w:val="28"/>
          <w:u w:val="single"/>
          <w:rtl/>
        </w:rPr>
      </w:pPr>
    </w:p>
    <w:p w14:paraId="377135FA" w14:textId="77777777" w:rsidR="004B4D2A" w:rsidRDefault="004B4D2A" w:rsidP="004B4D2A">
      <w:pPr>
        <w:spacing w:line="360" w:lineRule="auto"/>
        <w:rPr>
          <w:rFonts w:ascii="Traditional Arabic" w:eastAsia="Sakkal Majalla" w:hAnsi="Traditional Arabic" w:cs="Traditional Arabic"/>
          <w:sz w:val="28"/>
          <w:szCs w:val="28"/>
          <w:u w:val="single"/>
          <w:rtl/>
        </w:rPr>
      </w:pPr>
    </w:p>
    <w:p w14:paraId="0D3091D0"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1B5691CF" w14:textId="77777777" w:rsidR="004B4D2A" w:rsidRDefault="004B4D2A" w:rsidP="004B4D2A">
      <w:pPr>
        <w:spacing w:line="360" w:lineRule="auto"/>
        <w:rPr>
          <w:rFonts w:ascii="Traditional Arabic" w:eastAsia="Sakkal Majalla" w:hAnsi="Traditional Arabic" w:cs="Traditional Arabic"/>
          <w:sz w:val="28"/>
          <w:szCs w:val="28"/>
          <w:u w:val="single"/>
          <w:rtl/>
        </w:rPr>
      </w:pPr>
    </w:p>
    <w:p w14:paraId="2CFCD0F5" w14:textId="77777777" w:rsidR="004B4D2A" w:rsidRPr="005D4B38" w:rsidRDefault="004B4D2A" w:rsidP="004B4D2A">
      <w:pPr>
        <w:spacing w:line="360" w:lineRule="auto"/>
        <w:rPr>
          <w:rFonts w:ascii="Traditional Arabic" w:eastAsia="Sakkal Majalla" w:hAnsi="Traditional Arabic" w:cs="Traditional Arabic"/>
          <w:sz w:val="28"/>
          <w:szCs w:val="28"/>
          <w:u w:val="single"/>
        </w:rPr>
      </w:pPr>
    </w:p>
    <w:p w14:paraId="63248358" w14:textId="77777777" w:rsidR="004B4D2A" w:rsidRPr="00896E74" w:rsidRDefault="004B4D2A" w:rsidP="004B4D2A">
      <w:pPr>
        <w:spacing w:line="360" w:lineRule="auto"/>
        <w:outlineLvl w:val="0"/>
        <w:rPr>
          <w:rFonts w:ascii="Traditional Arabic" w:eastAsia="Sakkal Majalla" w:hAnsi="Traditional Arabic" w:cs="Traditional Arabic"/>
          <w:b/>
          <w:bCs/>
          <w:sz w:val="32"/>
          <w:szCs w:val="32"/>
          <w:u w:val="single"/>
        </w:rPr>
      </w:pPr>
      <w:bookmarkStart w:id="12" w:name="_Toc192718524"/>
      <w:r w:rsidRPr="00896E74">
        <w:rPr>
          <w:rFonts w:ascii="Traditional Arabic" w:eastAsia="Sakkal Majalla" w:hAnsi="Traditional Arabic" w:cs="Traditional Arabic" w:hint="cs"/>
          <w:b/>
          <w:bCs/>
          <w:sz w:val="32"/>
          <w:szCs w:val="32"/>
          <w:u w:val="single"/>
          <w:rtl/>
        </w:rPr>
        <w:lastRenderedPageBreak/>
        <w:t>الإطار النظري</w:t>
      </w:r>
      <w:bookmarkEnd w:id="12"/>
    </w:p>
    <w:p w14:paraId="0ACFBC4F"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يعد الإطار النظري أحد الركائز الأساسية في أي بحث علمي، حيث يوفر الأساس المنهجي والفكري لفهم وتحليل الظاهرة محل الدراسة. يُعرف الإطار النظري بأنه مجموعة من المفاهيم والنظريات التي تشكل الإطار المرجعي للبحث، مما يساعد في تحديد العلاقات بين المتغيرات المختلفة واستكشاف العوامل المؤثرة في الظاهرة المدروسة. ومن خلال الإطار النظري، يتمكن الباحث من تقديم تفسير علمي ومنهجي لموضوع البحث، بالاستناد إلى الدراسات السابقة والنماذج التحليلية التي أثبتت فعاليتها في تناول قضايا مشابهة. كما يسهم الإطار النظري في توجيه البحث نحو بناء فرضيات دقيقة، استنادًا إلى ما تم التوصل إليه في الأدبيات العلمية، مما يساعد على تحقيق فهم أعمق للمتغيرات وعلاقاتها ببعضها البعض</w:t>
      </w:r>
      <w:r w:rsidRPr="00BB654F">
        <w:rPr>
          <w:rFonts w:ascii="Traditional Arabic" w:eastAsia="Sakkal Majalla" w:hAnsi="Traditional Arabic" w:cs="Traditional Arabic"/>
          <w:sz w:val="28"/>
          <w:szCs w:val="28"/>
        </w:rPr>
        <w:t>.</w:t>
      </w:r>
    </w:p>
    <w:p w14:paraId="5E77E768"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 xml:space="preserve">تتمثل أهمية الإطار النظري في كونه أداة تحليلية تسهم في وضع إطار شامل يربط بين المفاهيم النظرية والتطبيقات العملية، مما يعزز من قوة البحث ويوفر أساسًا منطقيًا لنتائجه. يساعد الإطار النظري في تفسير الظاهرة محل الدراسة بناءً على أسس علمية، مما يضمن اتساق البحث مع المناهج الأكاديمية المعتمدة. كما يساهم في تحديد الفجوات البحثية التي لم تتم معالجتها سابقًا، مما يتيح للباحث فرصة لتقديم إضافات علمية جديدة تسهم في تطوير المعرفة في المجال. ومن ناحية أخرى، فإن الإطار النظري يعد أداة لتوجيه جمع البيانات وتحليلها، حيث يحدد المتغيرات التي يجب دراستها ويضع إطارًا لتحليل العلاقات بينها، مما يجعل البحث أكثر تنظيمًا ودقة. </w:t>
      </w:r>
      <w:proofErr w:type="gramStart"/>
      <w:r>
        <w:rPr>
          <w:rFonts w:ascii="Traditional Arabic" w:eastAsia="Sakkal Majalla" w:hAnsi="Traditional Arabic" w:cs="Traditional Arabic" w:hint="cs"/>
          <w:sz w:val="28"/>
          <w:szCs w:val="28"/>
          <w:rtl/>
        </w:rPr>
        <w:t>و</w:t>
      </w:r>
      <w:r w:rsidRPr="00BB654F">
        <w:rPr>
          <w:rFonts w:ascii="Traditional Arabic" w:eastAsia="Sakkal Majalla" w:hAnsi="Traditional Arabic" w:cs="Traditional Arabic"/>
          <w:sz w:val="28"/>
          <w:szCs w:val="28"/>
          <w:rtl/>
        </w:rPr>
        <w:t xml:space="preserve"> يساعد</w:t>
      </w:r>
      <w:proofErr w:type="gramEnd"/>
      <w:r w:rsidRPr="00BB654F">
        <w:rPr>
          <w:rFonts w:ascii="Traditional Arabic" w:eastAsia="Sakkal Majalla" w:hAnsi="Traditional Arabic" w:cs="Traditional Arabic"/>
          <w:sz w:val="28"/>
          <w:szCs w:val="28"/>
          <w:rtl/>
        </w:rPr>
        <w:t xml:space="preserve"> الإطار النظري في بناء الفرضيات البحثية، حيث يعتمد الباحث على المفاهيم والنظريات السابقة لصياغة افتراضات منطقية حول طبيعة العلاقة بين المتغيرات المدروسة، مما يسهل اختبار هذه الفرضيات باستخدام الأدوات المنهجية المناسبة</w:t>
      </w:r>
      <w:r w:rsidRPr="00BB654F">
        <w:rPr>
          <w:rFonts w:ascii="Traditional Arabic" w:eastAsia="Sakkal Majalla" w:hAnsi="Traditional Arabic" w:cs="Traditional Arabic"/>
          <w:sz w:val="28"/>
          <w:szCs w:val="28"/>
        </w:rPr>
        <w:t>.</w:t>
      </w:r>
    </w:p>
    <w:p w14:paraId="38F57046" w14:textId="77777777" w:rsidR="004B4D2A" w:rsidRDefault="004B4D2A" w:rsidP="004B4D2A">
      <w:pPr>
        <w:spacing w:line="360" w:lineRule="auto"/>
        <w:rPr>
          <w:rFonts w:ascii="Traditional Arabic" w:eastAsia="Sakkal Majalla" w:hAnsi="Traditional Arabic" w:cs="Traditional Arabic"/>
          <w:sz w:val="28"/>
          <w:szCs w:val="28"/>
          <w:rtl/>
        </w:rPr>
      </w:pPr>
      <w:r w:rsidRPr="00BB654F">
        <w:rPr>
          <w:rFonts w:ascii="Traditional Arabic" w:eastAsia="Sakkal Majalla" w:hAnsi="Traditional Arabic" w:cs="Traditional Arabic"/>
          <w:sz w:val="28"/>
          <w:szCs w:val="28"/>
          <w:rtl/>
        </w:rPr>
        <w:t>يتناول هذا البحث متغيرين أساسيين: المنهجيات الرشيقة كمتغير مستقل، وفعالية المشاريع الاستشارية كمتغير تابع. المنهجيات الرشيقة تمثل نهجًا حديثًا في إدارة المشاريع يعتمد على التكيف السريع مع التغيرات، وتعزيز المرونة في التخطيط والتنفيذ، وتحقيق قيمة مضافة من خلال التفاعل المستمر مع أصحاب المصلحة. ظهرت هذه المنهجيات كرد فعل على التحديات التي تواجه المشاريع التقليدية، حيث توفر أطرًا تنظيمية مثل</w:t>
      </w:r>
      <w:r w:rsidRPr="00BB654F">
        <w:rPr>
          <w:rFonts w:ascii="Traditional Arabic" w:eastAsia="Sakkal Majalla" w:hAnsi="Traditional Arabic" w:cs="Traditional Arabic"/>
          <w:sz w:val="28"/>
          <w:szCs w:val="28"/>
        </w:rPr>
        <w:t xml:space="preserve"> Scrum </w:t>
      </w:r>
      <w:r w:rsidRPr="00BB654F">
        <w:rPr>
          <w:rFonts w:ascii="Traditional Arabic" w:eastAsia="Sakkal Majalla" w:hAnsi="Traditional Arabic" w:cs="Traditional Arabic"/>
          <w:sz w:val="28"/>
          <w:szCs w:val="28"/>
          <w:rtl/>
        </w:rPr>
        <w:t>و</w:t>
      </w:r>
      <w:r w:rsidRPr="00BB654F">
        <w:rPr>
          <w:rFonts w:ascii="Traditional Arabic" w:eastAsia="Sakkal Majalla" w:hAnsi="Traditional Arabic" w:cs="Traditional Arabic"/>
          <w:sz w:val="28"/>
          <w:szCs w:val="28"/>
        </w:rPr>
        <w:t xml:space="preserve">Kanban </w:t>
      </w:r>
      <w:r w:rsidRPr="00BB654F">
        <w:rPr>
          <w:rFonts w:ascii="Traditional Arabic" w:eastAsia="Sakkal Majalla" w:hAnsi="Traditional Arabic" w:cs="Traditional Arabic"/>
          <w:sz w:val="28"/>
          <w:szCs w:val="28"/>
          <w:rtl/>
        </w:rPr>
        <w:t>و</w:t>
      </w:r>
      <w:r w:rsidRPr="00BB654F">
        <w:rPr>
          <w:rFonts w:ascii="Traditional Arabic" w:eastAsia="Sakkal Majalla" w:hAnsi="Traditional Arabic" w:cs="Traditional Arabic"/>
          <w:sz w:val="28"/>
          <w:szCs w:val="28"/>
        </w:rPr>
        <w:t xml:space="preserve">Lean </w:t>
      </w:r>
      <w:r w:rsidRPr="00BB654F">
        <w:rPr>
          <w:rFonts w:ascii="Traditional Arabic" w:eastAsia="Sakkal Majalla" w:hAnsi="Traditional Arabic" w:cs="Traditional Arabic"/>
          <w:sz w:val="28"/>
          <w:szCs w:val="28"/>
          <w:rtl/>
        </w:rPr>
        <w:t xml:space="preserve">التي تساعد على تحسين الأداء وتقليل المخاطر. في المقابل، يشير مفهوم فعالية المشاريع الاستشارية إلى مدى قدرة هذه المشاريع على تحقيق أهدافها بكفاءة وضمن الموارد المتاحة، مع التركيز على جودة المخرجات ورضا المستفيدين. فعالية المشاريع الاستشارية تتأثر بعدة عوامل، مثل وضوح الأهداف، توفر الموارد، وجودة التفاعل </w:t>
      </w:r>
      <w:r w:rsidRPr="00BB654F">
        <w:rPr>
          <w:rFonts w:ascii="Traditional Arabic" w:eastAsia="Sakkal Majalla" w:hAnsi="Traditional Arabic" w:cs="Traditional Arabic"/>
          <w:sz w:val="28"/>
          <w:szCs w:val="28"/>
          <w:rtl/>
        </w:rPr>
        <w:lastRenderedPageBreak/>
        <w:t xml:space="preserve">بين الأطراف المعنية. بناءً </w:t>
      </w:r>
      <w:proofErr w:type="gramStart"/>
      <w:r w:rsidRPr="00BB654F">
        <w:rPr>
          <w:rFonts w:ascii="Traditional Arabic" w:eastAsia="Sakkal Majalla" w:hAnsi="Traditional Arabic" w:cs="Traditional Arabic"/>
          <w:sz w:val="28"/>
          <w:szCs w:val="28"/>
          <w:rtl/>
        </w:rPr>
        <w:t>عل</w:t>
      </w:r>
      <w:r>
        <w:rPr>
          <w:rFonts w:ascii="Traditional Arabic" w:eastAsia="Sakkal Majalla" w:hAnsi="Traditional Arabic" w:cs="Traditional Arabic" w:hint="cs"/>
          <w:sz w:val="28"/>
          <w:szCs w:val="28"/>
          <w:rtl/>
        </w:rPr>
        <w:t xml:space="preserve">يه </w:t>
      </w:r>
      <w:r w:rsidRPr="00BB654F">
        <w:rPr>
          <w:rFonts w:ascii="Traditional Arabic" w:eastAsia="Sakkal Majalla" w:hAnsi="Traditional Arabic" w:cs="Traditional Arabic"/>
          <w:sz w:val="28"/>
          <w:szCs w:val="28"/>
          <w:rtl/>
        </w:rPr>
        <w:t xml:space="preserve"> يهدف</w:t>
      </w:r>
      <w:proofErr w:type="gramEnd"/>
      <w:r w:rsidRPr="00BB654F">
        <w:rPr>
          <w:rFonts w:ascii="Traditional Arabic" w:eastAsia="Sakkal Majalla" w:hAnsi="Traditional Arabic" w:cs="Traditional Arabic"/>
          <w:sz w:val="28"/>
          <w:szCs w:val="28"/>
          <w:rtl/>
        </w:rPr>
        <w:t xml:space="preserve"> البحث إلى دراسة العلاقة بين هذين المتغيرين، حيث يتم استكشاف مدى تأثير نجاح تطبيق المنهجيات الرشيقة على تحسين فعالية المشاريع الاستشارية، من خلال تحسين الأداء التشغيلي، وتقليل الأخطاء، وزيادة رضا العملاء. ومن خلال هذا الإطار النظري، سيتم تحليل الأسس العلمية التي تربط بين المنهجيات الرشيقة وفعالية المشاريع الاستشارية، مما يوفر فهمًا أعمق للعوامل التي تسهم في نجاح تطبيق هذه المنهجيات في القطاع غير الربحي، ويمهد الطريق لإجراء التحليل الميداني واختبار الفرضيات المقترحة</w:t>
      </w:r>
      <w:r w:rsidRPr="00BB654F">
        <w:rPr>
          <w:rFonts w:ascii="Traditional Arabic" w:eastAsia="Sakkal Majalla" w:hAnsi="Traditional Arabic" w:cs="Traditional Arabic"/>
          <w:sz w:val="28"/>
          <w:szCs w:val="28"/>
        </w:rPr>
        <w:t>.</w:t>
      </w:r>
    </w:p>
    <w:p w14:paraId="3AE1120F" w14:textId="77777777" w:rsidR="004B4D2A" w:rsidRPr="00205E4C" w:rsidRDefault="004B4D2A" w:rsidP="004B4D2A">
      <w:pPr>
        <w:spacing w:line="360" w:lineRule="auto"/>
        <w:jc w:val="center"/>
        <w:outlineLvl w:val="2"/>
        <w:rPr>
          <w:rFonts w:ascii="Traditional Arabic" w:eastAsia="Sakkal Majalla" w:hAnsi="Traditional Arabic" w:cs="Traditional Arabic"/>
          <w:b/>
          <w:bCs/>
          <w:sz w:val="28"/>
          <w:szCs w:val="28"/>
        </w:rPr>
      </w:pPr>
      <w:bookmarkStart w:id="13" w:name="_Toc192718525"/>
      <w:r w:rsidRPr="00BB654F">
        <w:rPr>
          <w:rFonts w:ascii="Traditional Arabic" w:eastAsia="Sakkal Majalla" w:hAnsi="Traditional Arabic" w:cs="Traditional Arabic"/>
          <w:b/>
          <w:bCs/>
          <w:sz w:val="28"/>
          <w:szCs w:val="28"/>
          <w:rtl/>
        </w:rPr>
        <w:t>المنهجيات الرشيقة كمتغير مستقل</w:t>
      </w:r>
      <w:bookmarkEnd w:id="13"/>
    </w:p>
    <w:p w14:paraId="677EA11D"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مفهوم المنهجيات الرشيقة</w:t>
      </w:r>
    </w:p>
    <w:p w14:paraId="7FF7C34D"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تعريف المنهجيات الرشيقة في إدارة المشاريع</w:t>
      </w:r>
    </w:p>
    <w:p w14:paraId="5F0C6525"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تعد المنهجيات الرشيقة</w:t>
      </w:r>
      <w:r w:rsidRPr="00BB654F">
        <w:rPr>
          <w:rFonts w:ascii="Traditional Arabic" w:eastAsia="Sakkal Majalla" w:hAnsi="Traditional Arabic" w:cs="Traditional Arabic"/>
          <w:sz w:val="28"/>
          <w:szCs w:val="28"/>
        </w:rPr>
        <w:t xml:space="preserve"> (Agile Methodologies) </w:t>
      </w:r>
      <w:r w:rsidRPr="00BB654F">
        <w:rPr>
          <w:rFonts w:ascii="Traditional Arabic" w:eastAsia="Sakkal Majalla" w:hAnsi="Traditional Arabic" w:cs="Traditional Arabic"/>
          <w:sz w:val="28"/>
          <w:szCs w:val="28"/>
          <w:rtl/>
        </w:rPr>
        <w:t>من أحدث الأساليب في إدارة المشاريع، حيث تعتمد على المرونة والتكيف مع التغيرات بدلاً من التمسك بالخطط الصارمة. تهدف هذه المنهجيات إلى تحسين كفاءة العمليات وتقليل الفاقد وتحقيق قيمة مضافة للعملاء والمستفيدين من المشاريع. وفقًا لـ</w:t>
      </w:r>
      <w:r w:rsidRPr="00BB654F">
        <w:rPr>
          <w:rFonts w:ascii="Traditional Arabic" w:eastAsia="Sakkal Majalla" w:hAnsi="Traditional Arabic" w:cs="Traditional Arabic"/>
          <w:sz w:val="28"/>
          <w:szCs w:val="28"/>
        </w:rPr>
        <w:t xml:space="preserve"> Dong et al. (2024)</w:t>
      </w:r>
      <w:r w:rsidRPr="00BB654F">
        <w:rPr>
          <w:rFonts w:ascii="Traditional Arabic" w:eastAsia="Sakkal Majalla" w:hAnsi="Traditional Arabic" w:cs="Traditional Arabic"/>
          <w:sz w:val="28"/>
          <w:szCs w:val="28"/>
          <w:rtl/>
        </w:rPr>
        <w:t>، فإن المنهجية الرشيقة هي نهج تكراري وتدريجي يركز على تقديم نتائج عالية الجودة من خلال التعاون المستمر بين الفرق وأصحاب المصلحة، مع مراعاة التغييرات التي قد تطرأ خلال دورة حياة المشروع. كما أشار الجبوري (2021) إلى أن هذه المنهجيات تسهم في تقليل التعقيدات وتحسين سرعة التنفيذ من خلال دورات عمل قصيرة تُعرف باسم</w:t>
      </w:r>
      <w:r w:rsidRPr="00BB654F">
        <w:rPr>
          <w:rFonts w:ascii="Traditional Arabic" w:eastAsia="Sakkal Majalla" w:hAnsi="Traditional Arabic" w:cs="Traditional Arabic"/>
          <w:sz w:val="28"/>
          <w:szCs w:val="28"/>
        </w:rPr>
        <w:t xml:space="preserve"> "Sprints"</w:t>
      </w:r>
      <w:r w:rsidRPr="00BB654F">
        <w:rPr>
          <w:rFonts w:ascii="Traditional Arabic" w:eastAsia="Sakkal Majalla" w:hAnsi="Traditional Arabic" w:cs="Traditional Arabic"/>
          <w:sz w:val="28"/>
          <w:szCs w:val="28"/>
          <w:rtl/>
        </w:rPr>
        <w:t>، والتي تتيح للمشاريع الاستفادة من التغذية الراجعة المستمرة وتحسين الأداء</w:t>
      </w:r>
      <w:r w:rsidRPr="00BB654F">
        <w:rPr>
          <w:rFonts w:ascii="Traditional Arabic" w:eastAsia="Sakkal Majalla" w:hAnsi="Traditional Arabic" w:cs="Traditional Arabic"/>
          <w:sz w:val="28"/>
          <w:szCs w:val="28"/>
        </w:rPr>
        <w:t>.</w:t>
      </w:r>
    </w:p>
    <w:p w14:paraId="79912629"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نشأة وتطور المنهجيات الرشيقة</w:t>
      </w:r>
    </w:p>
    <w:p w14:paraId="5071FE69"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ظهرت المنهجيات الرشيقة كرد فعل على التحديات التي كانت تواجهها المشاريع في ظل الأساليب التقليدية لإدارة المشاريع، والتي غالبًا ما كانت تتسم بالجمود وصعوبة الاستجابة للتغيرات المفاجئة. وفقًا لما ذكره محروس وصالح (2022)، فإن فكرة الإدارة الرشيقة تطورت بداية في مجال تطوير البرمجيات، حيث كان يُنظر إليها كبديل لمنهجيات الشلال</w:t>
      </w:r>
      <w:r w:rsidRPr="00BB654F">
        <w:rPr>
          <w:rFonts w:ascii="Traditional Arabic" w:eastAsia="Sakkal Majalla" w:hAnsi="Traditional Arabic" w:cs="Traditional Arabic"/>
          <w:sz w:val="28"/>
          <w:szCs w:val="28"/>
        </w:rPr>
        <w:t xml:space="preserve"> (Waterfall) </w:t>
      </w:r>
      <w:r w:rsidRPr="00BB654F">
        <w:rPr>
          <w:rFonts w:ascii="Traditional Arabic" w:eastAsia="Sakkal Majalla" w:hAnsi="Traditional Arabic" w:cs="Traditional Arabic"/>
          <w:sz w:val="28"/>
          <w:szCs w:val="28"/>
          <w:rtl/>
        </w:rPr>
        <w:t>التي تعتمد على مراحل متتابعة لا تسمح بالتعديل بعد بدء التنفيذ. في عام 2001، تم الإعلان عن "البيان الرشيق</w:t>
      </w:r>
      <w:r w:rsidRPr="00BB654F">
        <w:rPr>
          <w:rFonts w:ascii="Traditional Arabic" w:eastAsia="Sakkal Majalla" w:hAnsi="Traditional Arabic" w:cs="Traditional Arabic"/>
          <w:sz w:val="28"/>
          <w:szCs w:val="28"/>
        </w:rPr>
        <w:t xml:space="preserve">" (Agile Manifesto) </w:t>
      </w:r>
      <w:r w:rsidRPr="00BB654F">
        <w:rPr>
          <w:rFonts w:ascii="Traditional Arabic" w:eastAsia="Sakkal Majalla" w:hAnsi="Traditional Arabic" w:cs="Traditional Arabic"/>
          <w:sz w:val="28"/>
          <w:szCs w:val="28"/>
          <w:rtl/>
        </w:rPr>
        <w:t xml:space="preserve">الذي وضع </w:t>
      </w:r>
      <w:r w:rsidRPr="00BB654F">
        <w:rPr>
          <w:rFonts w:ascii="Traditional Arabic" w:eastAsia="Sakkal Majalla" w:hAnsi="Traditional Arabic" w:cs="Traditional Arabic"/>
          <w:sz w:val="28"/>
          <w:szCs w:val="28"/>
          <w:rtl/>
        </w:rPr>
        <w:lastRenderedPageBreak/>
        <w:t xml:space="preserve">الأسس والمبادئ الرئيسية للإدارة </w:t>
      </w:r>
      <w:proofErr w:type="gramStart"/>
      <w:r w:rsidRPr="00BB654F">
        <w:rPr>
          <w:rFonts w:ascii="Traditional Arabic" w:eastAsia="Sakkal Majalla" w:hAnsi="Traditional Arabic" w:cs="Traditional Arabic"/>
          <w:sz w:val="28"/>
          <w:szCs w:val="28"/>
          <w:rtl/>
        </w:rPr>
        <w:t>الرشيقة،  من</w:t>
      </w:r>
      <w:proofErr w:type="gramEnd"/>
      <w:r w:rsidRPr="00BB654F">
        <w:rPr>
          <w:rFonts w:ascii="Traditional Arabic" w:eastAsia="Sakkal Majalla" w:hAnsi="Traditional Arabic" w:cs="Traditional Arabic"/>
          <w:sz w:val="28"/>
          <w:szCs w:val="28"/>
          <w:rtl/>
        </w:rPr>
        <w:t xml:space="preserve"> قبل مجموعة من الخبراء الذين سعوا إلى تطوير نموذج أكثر مرونة يركز على الأفراد والتعاون الفعّال. لاحقًا، امتدت هذه المبادئ إلى قطاعات أخرى مثل التصنيع، والخدمات، والاستشارات الإدارية، وأصبحت ركيزة أساسية للعديد من المؤسسات التي تسعى إلى تعزيز قدراتها التنافسية وتحقيق أداء أعلى</w:t>
      </w:r>
      <w:r w:rsidRPr="00BB654F">
        <w:rPr>
          <w:rFonts w:ascii="Traditional Arabic" w:eastAsia="Sakkal Majalla" w:hAnsi="Traditional Arabic" w:cs="Traditional Arabic"/>
          <w:sz w:val="28"/>
          <w:szCs w:val="28"/>
        </w:rPr>
        <w:t xml:space="preserve"> (</w:t>
      </w:r>
      <w:proofErr w:type="spellStart"/>
      <w:r w:rsidRPr="00BB654F">
        <w:rPr>
          <w:rFonts w:ascii="Traditional Arabic" w:eastAsia="Sakkal Majalla" w:hAnsi="Traditional Arabic" w:cs="Traditional Arabic"/>
          <w:sz w:val="28"/>
          <w:szCs w:val="28"/>
        </w:rPr>
        <w:t>Marnada</w:t>
      </w:r>
      <w:proofErr w:type="spellEnd"/>
      <w:r w:rsidRPr="00BB654F">
        <w:rPr>
          <w:rFonts w:ascii="Traditional Arabic" w:eastAsia="Sakkal Majalla" w:hAnsi="Traditional Arabic" w:cs="Traditional Arabic"/>
          <w:sz w:val="28"/>
          <w:szCs w:val="28"/>
        </w:rPr>
        <w:t xml:space="preserve"> et al., 2022).</w:t>
      </w:r>
    </w:p>
    <w:p w14:paraId="4039E460"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الفرق بين المنهجيات الرشيقة والمنهجيات التقليدية في إدارة المشاريع</w:t>
      </w:r>
    </w:p>
    <w:p w14:paraId="07FB15BD"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يتمثل الاختلاف الجوهري بين المنهجيات الرشيقة والمنهجيات التقليدية في أسلوب التعامل مع مراحل المشروع والتخطيط والتنفيذ. في حين تعتمد المنهجيات التقليدية على التخطيط المسبق الصارم والتنفيذ وفقًا لمسارات محددة دون تغيير يُذكر، فإن المنهجيات الرشيقة توفر درجة كبيرة من المرونة في التعديل والتكيف مع الاحتياجات المتغيرة. وفقًا للمنشاوي (2014)، فإن المنهجيات التقليدية تتسم باتباع تسلسل هرمي واضح يتطلب تحديد جميع المتطلبات قبل بدء التنفيذ، وهو ما قد يؤدي إلى بطء في اتخاذ القرارات وصعوبة في التعامل مع التغيرات غير المتوقعة. على الجانب الآخر، تعتمد المنهجيات الرشيقة على تقسيم المشروع إلى وحدات صغيرة يتم تنفيذها في دورات زمنية قصيرة، مما يتيح إمكانية التكيف مع المستجدات وتحسين جودة المخرجات بشكل مستمر (</w:t>
      </w:r>
      <w:proofErr w:type="spellStart"/>
      <w:r w:rsidRPr="00BB654F">
        <w:rPr>
          <w:rFonts w:ascii="Traditional Arabic" w:eastAsia="Sakkal Majalla" w:hAnsi="Traditional Arabic" w:cs="Traditional Arabic"/>
          <w:sz w:val="28"/>
          <w:szCs w:val="28"/>
          <w:rtl/>
        </w:rPr>
        <w:t>الشهرى</w:t>
      </w:r>
      <w:proofErr w:type="spellEnd"/>
      <w:r w:rsidRPr="00BB654F">
        <w:rPr>
          <w:rFonts w:ascii="Traditional Arabic" w:eastAsia="Sakkal Majalla" w:hAnsi="Traditional Arabic" w:cs="Traditional Arabic"/>
          <w:sz w:val="28"/>
          <w:szCs w:val="28"/>
          <w:rtl/>
        </w:rPr>
        <w:t xml:space="preserve"> وعتقي، 2023)</w:t>
      </w:r>
      <w:r w:rsidRPr="00BB654F">
        <w:rPr>
          <w:rFonts w:ascii="Traditional Arabic" w:eastAsia="Sakkal Majalla" w:hAnsi="Traditional Arabic" w:cs="Traditional Arabic"/>
          <w:sz w:val="28"/>
          <w:szCs w:val="28"/>
        </w:rPr>
        <w:t>.</w:t>
      </w:r>
    </w:p>
    <w:p w14:paraId="467DA57D"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أهم مبادئ المنهجيات الرشيقة</w:t>
      </w:r>
    </w:p>
    <w:p w14:paraId="5D427E3B"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التعاون بين الفرق وأصحاب المصلحة</w:t>
      </w:r>
    </w:p>
    <w:p w14:paraId="5AF184C2"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يُعد التعاون من الركائز الأساسية في المنهجيات الرشيقة، حيث يتمحور حول بناء جسور تواصل قوية بين الفرق الداخلية وأصحاب المصلحة الخارجيين لضمان تحقيق الأهداف المشتركة. كما أوضح الجبوري (2021)، فإن تعزيز التعاون يساهم في تقليل الفجوات بين التوقعات والنتائج الفعلية، مما يحسن جودة العمل ويزيد من فرص النجاح</w:t>
      </w:r>
      <w:r w:rsidRPr="00BB654F">
        <w:rPr>
          <w:rFonts w:ascii="Traditional Arabic" w:eastAsia="Sakkal Majalla" w:hAnsi="Traditional Arabic" w:cs="Traditional Arabic"/>
          <w:sz w:val="28"/>
          <w:szCs w:val="28"/>
        </w:rPr>
        <w:t>.</w:t>
      </w:r>
    </w:p>
    <w:p w14:paraId="7E7EF2D2"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التكيف مع التغيير بدلاً من التمسك بالخطة</w:t>
      </w:r>
    </w:p>
    <w:p w14:paraId="67365527"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lastRenderedPageBreak/>
        <w:t>تؤكد المنهجيات الرشيقة على أهمية التكيف السريع مع التغيرات بدلاً من التمسك بخطط جامدة قد لا تتماشى مع المستجدات. أشار</w:t>
      </w:r>
      <w:r w:rsidRPr="00BB654F">
        <w:rPr>
          <w:rFonts w:ascii="Traditional Arabic" w:eastAsia="Sakkal Majalla" w:hAnsi="Traditional Arabic" w:cs="Traditional Arabic"/>
          <w:sz w:val="28"/>
          <w:szCs w:val="28"/>
        </w:rPr>
        <w:t xml:space="preserve"> Dong et al. (2024) </w:t>
      </w:r>
      <w:r w:rsidRPr="00BB654F">
        <w:rPr>
          <w:rFonts w:ascii="Traditional Arabic" w:eastAsia="Sakkal Majalla" w:hAnsi="Traditional Arabic" w:cs="Traditional Arabic"/>
          <w:sz w:val="28"/>
          <w:szCs w:val="28"/>
          <w:rtl/>
        </w:rPr>
        <w:t>إلى أن المشاريع الناجحة هي تلك التي تتمكن من تعديل مسارها بناءً على التحديات التي تظهر خلال مراحل التنفيذ، وهو ما يمنح الإدارة القدرة على تقديم حلول مبتكرة تتلاءم مع الاحتياجات المتغيرة</w:t>
      </w:r>
      <w:r w:rsidRPr="00BB654F">
        <w:rPr>
          <w:rFonts w:ascii="Traditional Arabic" w:eastAsia="Sakkal Majalla" w:hAnsi="Traditional Arabic" w:cs="Traditional Arabic"/>
          <w:sz w:val="28"/>
          <w:szCs w:val="28"/>
        </w:rPr>
        <w:t>.</w:t>
      </w:r>
    </w:p>
    <w:p w14:paraId="2A6DA48B"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التركيز على القيمة المقدمة للمستفيدين</w:t>
      </w:r>
    </w:p>
    <w:p w14:paraId="4B4E2723"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تهدف المنهجيات الرشيقة إلى تقديم قيمة مضافة للمستفيدين، سواء كانوا عملاء أو مستهلكين نهائيين. وفقًا لمحروس وصالح (2022)، فإن أحد أهم معايير نجاح المشاريع الرشيقة هو قدرتها على تحقيق متطلبات العملاء بشكل أكثر كفاءة وسرعة، مما يؤدي إلى تعزيز رضا المستفيدين وزيادة فرص تحقيق الأهداف الاستراتيجية للمؤسسة</w:t>
      </w:r>
      <w:r w:rsidRPr="00BB654F">
        <w:rPr>
          <w:rFonts w:ascii="Traditional Arabic" w:eastAsia="Sakkal Majalla" w:hAnsi="Traditional Arabic" w:cs="Traditional Arabic"/>
          <w:sz w:val="28"/>
          <w:szCs w:val="28"/>
        </w:rPr>
        <w:t>.</w:t>
      </w:r>
    </w:p>
    <w:p w14:paraId="10403DDD"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التسليم التدريجي وتحسين العمليات باستمرار</w:t>
      </w:r>
    </w:p>
    <w:p w14:paraId="0B91FA17"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يعتمد النهج الرشيق على التسليم التدريجي للمخرجات بدلاً من الانتظار حتى اكتمال المشروع بالكامل، مما يسمح بإجراء تحسينات مستمرة وتعديل المسار عند الحاجة</w:t>
      </w:r>
      <w:r w:rsidRPr="00BB654F">
        <w:rPr>
          <w:rFonts w:ascii="Traditional Arabic" w:eastAsia="Sakkal Majalla" w:hAnsi="Traditional Arabic" w:cs="Traditional Arabic"/>
          <w:sz w:val="28"/>
          <w:szCs w:val="28"/>
        </w:rPr>
        <w:t xml:space="preserve"> (</w:t>
      </w:r>
      <w:proofErr w:type="spellStart"/>
      <w:r w:rsidRPr="00BB654F">
        <w:rPr>
          <w:rFonts w:ascii="Traditional Arabic" w:eastAsia="Sakkal Majalla" w:hAnsi="Traditional Arabic" w:cs="Traditional Arabic"/>
          <w:sz w:val="28"/>
          <w:szCs w:val="28"/>
        </w:rPr>
        <w:t>Marnada</w:t>
      </w:r>
      <w:proofErr w:type="spellEnd"/>
      <w:r w:rsidRPr="00BB654F">
        <w:rPr>
          <w:rFonts w:ascii="Traditional Arabic" w:eastAsia="Sakkal Majalla" w:hAnsi="Traditional Arabic" w:cs="Traditional Arabic"/>
          <w:sz w:val="28"/>
          <w:szCs w:val="28"/>
        </w:rPr>
        <w:t xml:space="preserve"> et al., 2022). </w:t>
      </w:r>
      <w:r w:rsidRPr="00BB654F">
        <w:rPr>
          <w:rFonts w:ascii="Traditional Arabic" w:eastAsia="Sakkal Majalla" w:hAnsi="Traditional Arabic" w:cs="Traditional Arabic"/>
          <w:sz w:val="28"/>
          <w:szCs w:val="28"/>
          <w:rtl/>
        </w:rPr>
        <w:t>يساعد هذا الأسلوب في تجنب المخاطر المحتملة وتقليل الهدر في الموارد، مما يساهم في تحقيق مستويات أداء أعلى وتحسين الإنتاجية</w:t>
      </w:r>
      <w:r w:rsidRPr="00BB654F">
        <w:rPr>
          <w:rFonts w:ascii="Traditional Arabic" w:eastAsia="Sakkal Majalla" w:hAnsi="Traditional Arabic" w:cs="Traditional Arabic"/>
          <w:sz w:val="28"/>
          <w:szCs w:val="28"/>
        </w:rPr>
        <w:t>.</w:t>
      </w:r>
    </w:p>
    <w:p w14:paraId="7A33FDAC"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يتضح مما سبق أن المنهجيات الرشيقة تمثل ثورة في أساليب إدارة المشاريع، حيث تعتمد على المرونة والتفاعل المستمر لضمان تحقيق أفضل النتائج. من خلال توفير آليات تعاون فعالة، وتعزيز القدرة على التكيف مع المتغيرات، والتركيز على القيمة المقدمة، تحقق هذه المنهجيات مستويات عالية من النجاح، خاصة في المشاريع التي تتطلب استجابة سريعة للتحديات المتغيرة. وتظل الحاجة إلى تطبيق هذه المنهجيات بشكل فعال في المشاريع الاستشارية في القطاع غير الربحي ضرورية لتعزيز الأداء وضمان الاستدامة</w:t>
      </w:r>
      <w:r w:rsidRPr="00BB654F">
        <w:rPr>
          <w:rFonts w:ascii="Traditional Arabic" w:eastAsia="Sakkal Majalla" w:hAnsi="Traditional Arabic" w:cs="Traditional Arabic"/>
          <w:sz w:val="28"/>
          <w:szCs w:val="28"/>
        </w:rPr>
        <w:t>.</w:t>
      </w:r>
    </w:p>
    <w:p w14:paraId="3797ADF7"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أبرز الأطر والمنهجيات الرشيقة</w:t>
      </w:r>
    </w:p>
    <w:p w14:paraId="50F9A795"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شهدت العقود الأخيرة تطورًا كبيرًا في أساليب إدارة المشاريع، وبرزت المنهجيات الرشيقة كأحد الحلول الأكثر فعالية لمواجهة تحديات البيئة المتغيرة. تتعدد الأطر والمنهجيات التي تعتمد على المبادئ الرشيقة، ويتميز كل إطار منها بخصائص فريدة تجعله مناسبًا لأنواع مختلفة من المشاريع. من أبرز هذه المنهجيات</w:t>
      </w:r>
      <w:r w:rsidRPr="00BB654F">
        <w:rPr>
          <w:rFonts w:ascii="Traditional Arabic" w:eastAsia="Sakkal Majalla" w:hAnsi="Traditional Arabic" w:cs="Traditional Arabic"/>
          <w:sz w:val="28"/>
          <w:szCs w:val="28"/>
        </w:rPr>
        <w:t xml:space="preserve">: Scrum </w:t>
      </w:r>
      <w:r w:rsidRPr="00BB654F">
        <w:rPr>
          <w:rFonts w:ascii="Traditional Arabic" w:eastAsia="Sakkal Majalla" w:hAnsi="Traditional Arabic" w:cs="Traditional Arabic"/>
          <w:sz w:val="28"/>
          <w:szCs w:val="28"/>
          <w:rtl/>
        </w:rPr>
        <w:t>و</w:t>
      </w:r>
      <w:r w:rsidRPr="00BB654F">
        <w:rPr>
          <w:rFonts w:ascii="Traditional Arabic" w:eastAsia="Sakkal Majalla" w:hAnsi="Traditional Arabic" w:cs="Traditional Arabic"/>
          <w:sz w:val="28"/>
          <w:szCs w:val="28"/>
        </w:rPr>
        <w:t xml:space="preserve">Kanban </w:t>
      </w:r>
      <w:r w:rsidRPr="00BB654F">
        <w:rPr>
          <w:rFonts w:ascii="Traditional Arabic" w:eastAsia="Sakkal Majalla" w:hAnsi="Traditional Arabic" w:cs="Traditional Arabic"/>
          <w:sz w:val="28"/>
          <w:szCs w:val="28"/>
          <w:rtl/>
        </w:rPr>
        <w:t>و</w:t>
      </w:r>
      <w:r w:rsidRPr="00BB654F">
        <w:rPr>
          <w:rFonts w:ascii="Traditional Arabic" w:eastAsia="Sakkal Majalla" w:hAnsi="Traditional Arabic" w:cs="Traditional Arabic"/>
          <w:sz w:val="28"/>
          <w:szCs w:val="28"/>
        </w:rPr>
        <w:t>Lean</w:t>
      </w:r>
      <w:r w:rsidRPr="00BB654F">
        <w:rPr>
          <w:rFonts w:ascii="Traditional Arabic" w:eastAsia="Sakkal Majalla" w:hAnsi="Traditional Arabic" w:cs="Traditional Arabic"/>
          <w:sz w:val="28"/>
          <w:szCs w:val="28"/>
          <w:rtl/>
        </w:rPr>
        <w:t xml:space="preserve">، والتي تُستخدم على نطاق واسع في مجالات </w:t>
      </w:r>
      <w:r w:rsidRPr="00BB654F">
        <w:rPr>
          <w:rFonts w:ascii="Traditional Arabic" w:eastAsia="Sakkal Majalla" w:hAnsi="Traditional Arabic" w:cs="Traditional Arabic"/>
          <w:sz w:val="28"/>
          <w:szCs w:val="28"/>
          <w:rtl/>
        </w:rPr>
        <w:lastRenderedPageBreak/>
        <w:t>متعددة، بما في</w:t>
      </w:r>
      <w:r>
        <w:rPr>
          <w:rFonts w:ascii="Traditional Arabic" w:eastAsia="Sakkal Majalla" w:hAnsi="Traditional Arabic" w:cs="Traditional Arabic" w:hint="cs"/>
          <w:sz w:val="28"/>
          <w:szCs w:val="28"/>
          <w:rtl/>
        </w:rPr>
        <w:t xml:space="preserve">ها </w:t>
      </w:r>
      <w:r w:rsidRPr="00BB654F">
        <w:rPr>
          <w:rFonts w:ascii="Traditional Arabic" w:eastAsia="Sakkal Majalla" w:hAnsi="Traditional Arabic" w:cs="Traditional Arabic"/>
          <w:sz w:val="28"/>
          <w:szCs w:val="28"/>
          <w:rtl/>
        </w:rPr>
        <w:t>المشاريع الاستشارية في القطاع غير الربحي. وتعتمد هذه المنهجيات على مبادئ أساسية مثل التعاون، المرونة، التحسين المستمر، والتكيف مع التغيرات، مما يجعلها أدوات فعالة لضمان تحقيق نتائج مستدامة وتحسين جودة الخدمات المقدمة</w:t>
      </w:r>
      <w:r w:rsidRPr="00BB654F">
        <w:rPr>
          <w:rFonts w:ascii="Traditional Arabic" w:eastAsia="Sakkal Majalla" w:hAnsi="Traditional Arabic" w:cs="Traditional Arabic"/>
          <w:sz w:val="28"/>
          <w:szCs w:val="28"/>
        </w:rPr>
        <w:t>.</w:t>
      </w:r>
    </w:p>
    <w:p w14:paraId="149EEA94"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منهجية</w:t>
      </w:r>
      <w:r w:rsidRPr="00BB654F">
        <w:rPr>
          <w:rFonts w:ascii="Traditional Arabic" w:eastAsia="Sakkal Majalla" w:hAnsi="Traditional Arabic" w:cs="Traditional Arabic"/>
          <w:b/>
          <w:bCs/>
          <w:sz w:val="28"/>
          <w:szCs w:val="28"/>
        </w:rPr>
        <w:t xml:space="preserve"> Scrum</w:t>
      </w:r>
    </w:p>
    <w:p w14:paraId="2F99F560"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 xml:space="preserve">تعد </w:t>
      </w:r>
      <w:r w:rsidRPr="00BB654F">
        <w:rPr>
          <w:rFonts w:ascii="Traditional Arabic" w:eastAsia="Sakkal Majalla" w:hAnsi="Traditional Arabic" w:cs="Traditional Arabic"/>
          <w:sz w:val="28"/>
          <w:szCs w:val="28"/>
        </w:rPr>
        <w:t xml:space="preserve">Scrum </w:t>
      </w:r>
      <w:r w:rsidRPr="00BB654F">
        <w:rPr>
          <w:rFonts w:ascii="Traditional Arabic" w:eastAsia="Sakkal Majalla" w:hAnsi="Traditional Arabic" w:cs="Traditional Arabic"/>
          <w:sz w:val="28"/>
          <w:szCs w:val="28"/>
          <w:rtl/>
        </w:rPr>
        <w:t xml:space="preserve">واحدة من أكثر الأطر الرشيقة شيوعًا، حيث توفر إطار عمل قائمًا على التكرارات الزمنية القصيرة، والتي تُعرف باسم </w:t>
      </w:r>
      <w:r w:rsidRPr="00BB654F">
        <w:rPr>
          <w:rFonts w:ascii="Traditional Arabic" w:eastAsia="Sakkal Majalla" w:hAnsi="Traditional Arabic" w:cs="Traditional Arabic"/>
          <w:sz w:val="28"/>
          <w:szCs w:val="28"/>
        </w:rPr>
        <w:t>"Sprints"</w:t>
      </w:r>
      <w:r w:rsidRPr="00BB654F">
        <w:rPr>
          <w:rFonts w:ascii="Traditional Arabic" w:eastAsia="Sakkal Majalla" w:hAnsi="Traditional Arabic" w:cs="Traditional Arabic"/>
          <w:sz w:val="28"/>
          <w:szCs w:val="28"/>
          <w:rtl/>
        </w:rPr>
        <w:t>، وتهدف إلى تحقيق تقدم مستمر في المشروع من خلال تنفيذ المهام على مراحل متتابعة</w:t>
      </w:r>
      <w:r w:rsidRPr="00BB654F">
        <w:rPr>
          <w:rFonts w:ascii="Traditional Arabic" w:eastAsia="Sakkal Majalla" w:hAnsi="Traditional Arabic" w:cs="Traditional Arabic"/>
          <w:sz w:val="28"/>
          <w:szCs w:val="28"/>
        </w:rPr>
        <w:t xml:space="preserve"> (Dong et al., 2024). </w:t>
      </w:r>
      <w:r w:rsidRPr="00BB654F">
        <w:rPr>
          <w:rFonts w:ascii="Traditional Arabic" w:eastAsia="Sakkal Majalla" w:hAnsi="Traditional Arabic" w:cs="Traditional Arabic"/>
          <w:sz w:val="28"/>
          <w:szCs w:val="28"/>
          <w:rtl/>
        </w:rPr>
        <w:t>تم تطوير</w:t>
      </w:r>
      <w:r w:rsidRPr="00BB654F">
        <w:rPr>
          <w:rFonts w:ascii="Traditional Arabic" w:eastAsia="Sakkal Majalla" w:hAnsi="Traditional Arabic" w:cs="Traditional Arabic"/>
          <w:sz w:val="28"/>
          <w:szCs w:val="28"/>
        </w:rPr>
        <w:t xml:space="preserve"> Scrum </w:t>
      </w:r>
      <w:r w:rsidRPr="00BB654F">
        <w:rPr>
          <w:rFonts w:ascii="Traditional Arabic" w:eastAsia="Sakkal Majalla" w:hAnsi="Traditional Arabic" w:cs="Traditional Arabic"/>
          <w:sz w:val="28"/>
          <w:szCs w:val="28"/>
          <w:rtl/>
        </w:rPr>
        <w:t>في الأصل لإدارة مشاريع تطوير البرمجيات، لكنه أثبت فعاليته في مجالات أخرى، بما في</w:t>
      </w:r>
      <w:r>
        <w:rPr>
          <w:rFonts w:ascii="Traditional Arabic" w:eastAsia="Sakkal Majalla" w:hAnsi="Traditional Arabic" w:cs="Traditional Arabic" w:hint="cs"/>
          <w:sz w:val="28"/>
          <w:szCs w:val="28"/>
          <w:rtl/>
        </w:rPr>
        <w:t xml:space="preserve">ها </w:t>
      </w:r>
      <w:r w:rsidRPr="00BB654F">
        <w:rPr>
          <w:rFonts w:ascii="Traditional Arabic" w:eastAsia="Sakkal Majalla" w:hAnsi="Traditional Arabic" w:cs="Traditional Arabic"/>
          <w:sz w:val="28"/>
          <w:szCs w:val="28"/>
          <w:rtl/>
        </w:rPr>
        <w:t>الاستشارات الإدارية وإدارة التغيير المؤسسي. يركز هذا الإطار على تحديد أولويات العمل وتجزئة المهام إلى وحدات صغيرة قابلة للتنفيذ خلال فترة زمنية قصيرة، عادة ما تتراوح بين أسبوعين إلى أربعة أسابيع. يتم تنظيم العمل من خلال اجتماعات دورية، مثل الاجتماع اليومي</w:t>
      </w:r>
      <w:r w:rsidRPr="00BB654F">
        <w:rPr>
          <w:rFonts w:ascii="Traditional Arabic" w:eastAsia="Sakkal Majalla" w:hAnsi="Traditional Arabic" w:cs="Traditional Arabic"/>
          <w:sz w:val="28"/>
          <w:szCs w:val="28"/>
        </w:rPr>
        <w:t xml:space="preserve"> (Daily Stand-up)</w:t>
      </w:r>
      <w:r w:rsidRPr="00BB654F">
        <w:rPr>
          <w:rFonts w:ascii="Traditional Arabic" w:eastAsia="Sakkal Majalla" w:hAnsi="Traditional Arabic" w:cs="Traditional Arabic"/>
          <w:sz w:val="28"/>
          <w:szCs w:val="28"/>
          <w:rtl/>
        </w:rPr>
        <w:t xml:space="preserve">، حيث يجتمع أعضاء الفريق لمناقشة تقدمهم، التحديات التي </w:t>
      </w:r>
      <w:proofErr w:type="spellStart"/>
      <w:r w:rsidRPr="00BB654F">
        <w:rPr>
          <w:rFonts w:ascii="Traditional Arabic" w:eastAsia="Sakkal Majalla" w:hAnsi="Traditional Arabic" w:cs="Traditional Arabic"/>
          <w:sz w:val="28"/>
          <w:szCs w:val="28"/>
          <w:rtl/>
        </w:rPr>
        <w:t>يواجهونها</w:t>
      </w:r>
      <w:proofErr w:type="spellEnd"/>
      <w:r w:rsidRPr="00BB654F">
        <w:rPr>
          <w:rFonts w:ascii="Traditional Arabic" w:eastAsia="Sakkal Majalla" w:hAnsi="Traditional Arabic" w:cs="Traditional Arabic"/>
          <w:sz w:val="28"/>
          <w:szCs w:val="28"/>
          <w:rtl/>
        </w:rPr>
        <w:t>، والخطوات القادمة</w:t>
      </w:r>
      <w:r w:rsidRPr="00BB654F">
        <w:rPr>
          <w:rFonts w:ascii="Traditional Arabic" w:eastAsia="Sakkal Majalla" w:hAnsi="Traditional Arabic" w:cs="Traditional Arabic"/>
          <w:sz w:val="28"/>
          <w:szCs w:val="28"/>
        </w:rPr>
        <w:t>.</w:t>
      </w:r>
    </w:p>
    <w:p w14:paraId="406733E6"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 xml:space="preserve">وفقًا للجبوري (2021)، فإن تطبيق </w:t>
      </w:r>
      <w:r w:rsidRPr="00BB654F">
        <w:rPr>
          <w:rFonts w:ascii="Traditional Arabic" w:eastAsia="Sakkal Majalla" w:hAnsi="Traditional Arabic" w:cs="Traditional Arabic"/>
          <w:sz w:val="28"/>
          <w:szCs w:val="28"/>
        </w:rPr>
        <w:t xml:space="preserve">Scrum </w:t>
      </w:r>
      <w:r w:rsidRPr="00BB654F">
        <w:rPr>
          <w:rFonts w:ascii="Traditional Arabic" w:eastAsia="Sakkal Majalla" w:hAnsi="Traditional Arabic" w:cs="Traditional Arabic"/>
          <w:sz w:val="28"/>
          <w:szCs w:val="28"/>
          <w:rtl/>
        </w:rPr>
        <w:t xml:space="preserve">في المشاريع الاستشارية يساعد في تحسين كفاءة فرق العمل، حيث يتيح التفاعل المستمر مع العملاء والمستفيدين، مما يقلل من مخاطر الانحراف عن متطلبات المشروع. كما أشار </w:t>
      </w:r>
      <w:proofErr w:type="spellStart"/>
      <w:r w:rsidRPr="00BB654F">
        <w:rPr>
          <w:rFonts w:ascii="Traditional Arabic" w:eastAsia="Sakkal Majalla" w:hAnsi="Traditional Arabic" w:cs="Traditional Arabic"/>
          <w:sz w:val="28"/>
          <w:szCs w:val="28"/>
          <w:rtl/>
        </w:rPr>
        <w:t>الشهرى</w:t>
      </w:r>
      <w:proofErr w:type="spellEnd"/>
      <w:r w:rsidRPr="00BB654F">
        <w:rPr>
          <w:rFonts w:ascii="Traditional Arabic" w:eastAsia="Sakkal Majalla" w:hAnsi="Traditional Arabic" w:cs="Traditional Arabic"/>
          <w:sz w:val="28"/>
          <w:szCs w:val="28"/>
          <w:rtl/>
        </w:rPr>
        <w:t xml:space="preserve"> وعتقي (2023) إلى أن المنظمات غير الربحية التي تتبنى هذا النهج قادرة على تحسين عملياتها التشغيلية وضمان تقديم حلول فعالة للمجتمعات التي تخدمها. ومع ذلك، فإن النجاح في تطبيق</w:t>
      </w:r>
      <w:r w:rsidRPr="00BB654F">
        <w:rPr>
          <w:rFonts w:ascii="Traditional Arabic" w:eastAsia="Sakkal Majalla" w:hAnsi="Traditional Arabic" w:cs="Traditional Arabic"/>
          <w:sz w:val="28"/>
          <w:szCs w:val="28"/>
        </w:rPr>
        <w:t xml:space="preserve"> Scrum </w:t>
      </w:r>
      <w:r w:rsidRPr="00BB654F">
        <w:rPr>
          <w:rFonts w:ascii="Traditional Arabic" w:eastAsia="Sakkal Majalla" w:hAnsi="Traditional Arabic" w:cs="Traditional Arabic"/>
          <w:sz w:val="28"/>
          <w:szCs w:val="28"/>
          <w:rtl/>
        </w:rPr>
        <w:t>يتطلب التزامًا قويًا بالمبادئ الرشيقة، بالإضافة إلى وجود فرق عمل تمتلك المعرفة والمهارات الكافية لتنفيذ المنهجية بفعالية</w:t>
      </w:r>
      <w:r w:rsidRPr="00BB654F">
        <w:rPr>
          <w:rFonts w:ascii="Traditional Arabic" w:eastAsia="Sakkal Majalla" w:hAnsi="Traditional Arabic" w:cs="Traditional Arabic"/>
          <w:sz w:val="28"/>
          <w:szCs w:val="28"/>
        </w:rPr>
        <w:t>.</w:t>
      </w:r>
    </w:p>
    <w:p w14:paraId="523ED818"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منهجية</w:t>
      </w:r>
      <w:r w:rsidRPr="00BB654F">
        <w:rPr>
          <w:rFonts w:ascii="Traditional Arabic" w:eastAsia="Sakkal Majalla" w:hAnsi="Traditional Arabic" w:cs="Traditional Arabic"/>
          <w:b/>
          <w:bCs/>
          <w:sz w:val="28"/>
          <w:szCs w:val="28"/>
        </w:rPr>
        <w:t xml:space="preserve"> Kanban</w:t>
      </w:r>
    </w:p>
    <w:p w14:paraId="4FF4ECE1"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 xml:space="preserve">تعتبر </w:t>
      </w:r>
      <w:r w:rsidRPr="00BB654F">
        <w:rPr>
          <w:rFonts w:ascii="Traditional Arabic" w:eastAsia="Sakkal Majalla" w:hAnsi="Traditional Arabic" w:cs="Traditional Arabic"/>
          <w:sz w:val="28"/>
          <w:szCs w:val="28"/>
        </w:rPr>
        <w:t xml:space="preserve">Kanban </w:t>
      </w:r>
      <w:r w:rsidRPr="00BB654F">
        <w:rPr>
          <w:rFonts w:ascii="Traditional Arabic" w:eastAsia="Sakkal Majalla" w:hAnsi="Traditional Arabic" w:cs="Traditional Arabic"/>
          <w:sz w:val="28"/>
          <w:szCs w:val="28"/>
          <w:rtl/>
        </w:rPr>
        <w:t>منهجية أخرى ضمن المنهجيات الرشيقة، وهي تعتمد على تقديم تصور بصري لسير العمل من خلال لوحات تحتوي على أعمدة ومهام متحركة تعكس المراحل المختلفة للمشروع</w:t>
      </w:r>
      <w:r w:rsidRPr="00BB654F">
        <w:rPr>
          <w:rFonts w:ascii="Traditional Arabic" w:eastAsia="Sakkal Majalla" w:hAnsi="Traditional Arabic" w:cs="Traditional Arabic"/>
          <w:sz w:val="28"/>
          <w:szCs w:val="28"/>
        </w:rPr>
        <w:t xml:space="preserve"> (</w:t>
      </w:r>
      <w:proofErr w:type="spellStart"/>
      <w:r w:rsidRPr="00BB654F">
        <w:rPr>
          <w:rFonts w:ascii="Traditional Arabic" w:eastAsia="Sakkal Majalla" w:hAnsi="Traditional Arabic" w:cs="Traditional Arabic"/>
          <w:sz w:val="28"/>
          <w:szCs w:val="28"/>
        </w:rPr>
        <w:t>Marnada</w:t>
      </w:r>
      <w:proofErr w:type="spellEnd"/>
      <w:r w:rsidRPr="00BB654F">
        <w:rPr>
          <w:rFonts w:ascii="Traditional Arabic" w:eastAsia="Sakkal Majalla" w:hAnsi="Traditional Arabic" w:cs="Traditional Arabic"/>
          <w:sz w:val="28"/>
          <w:szCs w:val="28"/>
        </w:rPr>
        <w:t xml:space="preserve"> et al., 2022). </w:t>
      </w:r>
      <w:r w:rsidRPr="00BB654F">
        <w:rPr>
          <w:rFonts w:ascii="Traditional Arabic" w:eastAsia="Sakkal Majalla" w:hAnsi="Traditional Arabic" w:cs="Traditional Arabic"/>
          <w:sz w:val="28"/>
          <w:szCs w:val="28"/>
          <w:rtl/>
        </w:rPr>
        <w:t>يساعد هذا النظام في تحسين تدفق العمل وتقليل الفاقد، حيث يتم تحديد المهام التي يجب تنفيذها بناءً على قدرة الفريق الفعلية، مما يمنع التكدس والتأخير في إنجاز الأعمال</w:t>
      </w:r>
      <w:r w:rsidRPr="00BB654F">
        <w:rPr>
          <w:rFonts w:ascii="Traditional Arabic" w:eastAsia="Sakkal Majalla" w:hAnsi="Traditional Arabic" w:cs="Traditional Arabic"/>
          <w:sz w:val="28"/>
          <w:szCs w:val="28"/>
        </w:rPr>
        <w:t>.</w:t>
      </w:r>
    </w:p>
    <w:p w14:paraId="02305D9E"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lastRenderedPageBreak/>
        <w:t>تم تطوير</w:t>
      </w:r>
      <w:r w:rsidRPr="00BB654F">
        <w:rPr>
          <w:rFonts w:ascii="Traditional Arabic" w:eastAsia="Sakkal Majalla" w:hAnsi="Traditional Arabic" w:cs="Traditional Arabic"/>
          <w:sz w:val="28"/>
          <w:szCs w:val="28"/>
        </w:rPr>
        <w:t xml:space="preserve"> Kanban </w:t>
      </w:r>
      <w:r w:rsidRPr="00BB654F">
        <w:rPr>
          <w:rFonts w:ascii="Traditional Arabic" w:eastAsia="Sakkal Majalla" w:hAnsi="Traditional Arabic" w:cs="Traditional Arabic"/>
          <w:sz w:val="28"/>
          <w:szCs w:val="28"/>
          <w:rtl/>
        </w:rPr>
        <w:t xml:space="preserve">في الأصل في قطاع التصنيع، وخاصة في شركة </w:t>
      </w:r>
      <w:r w:rsidRPr="00BB654F">
        <w:rPr>
          <w:rFonts w:ascii="Traditional Arabic" w:eastAsia="Sakkal Majalla" w:hAnsi="Traditional Arabic" w:cs="Traditional Arabic"/>
          <w:sz w:val="28"/>
          <w:szCs w:val="28"/>
        </w:rPr>
        <w:t>Toyota</w:t>
      </w:r>
      <w:r w:rsidRPr="00BB654F">
        <w:rPr>
          <w:rFonts w:ascii="Traditional Arabic" w:eastAsia="Sakkal Majalla" w:hAnsi="Traditional Arabic" w:cs="Traditional Arabic"/>
          <w:sz w:val="28"/>
          <w:szCs w:val="28"/>
          <w:rtl/>
        </w:rPr>
        <w:t>، كوسيلة لتحسين الإنتاجية وتقليل الفاقد في العمليات</w:t>
      </w:r>
      <w:r w:rsidRPr="00BB654F">
        <w:rPr>
          <w:rFonts w:ascii="Traditional Arabic" w:eastAsia="Sakkal Majalla" w:hAnsi="Traditional Arabic" w:cs="Traditional Arabic"/>
          <w:sz w:val="28"/>
          <w:szCs w:val="28"/>
        </w:rPr>
        <w:t xml:space="preserve"> (Santos &amp; de Carvalho, 2022). </w:t>
      </w:r>
      <w:r w:rsidRPr="00BB654F">
        <w:rPr>
          <w:rFonts w:ascii="Traditional Arabic" w:eastAsia="Sakkal Majalla" w:hAnsi="Traditional Arabic" w:cs="Traditional Arabic"/>
          <w:sz w:val="28"/>
          <w:szCs w:val="28"/>
          <w:rtl/>
        </w:rPr>
        <w:t>لكن مع مرور الوقت، أصبح هذا النظام أحد أكثر الأدوات فعالية في إدارة المشاريع الاستشارية، خاصة في بيئات العمل التي تتطلب تنفيذ المهام وفق أولويات متغيرة. تتمثل أبرز مزايا</w:t>
      </w:r>
      <w:r w:rsidRPr="00BB654F">
        <w:rPr>
          <w:rFonts w:ascii="Traditional Arabic" w:eastAsia="Sakkal Majalla" w:hAnsi="Traditional Arabic" w:cs="Traditional Arabic"/>
          <w:sz w:val="28"/>
          <w:szCs w:val="28"/>
        </w:rPr>
        <w:t xml:space="preserve"> Kanban </w:t>
      </w:r>
      <w:r w:rsidRPr="00BB654F">
        <w:rPr>
          <w:rFonts w:ascii="Traditional Arabic" w:eastAsia="Sakkal Majalla" w:hAnsi="Traditional Arabic" w:cs="Traditional Arabic"/>
          <w:sz w:val="28"/>
          <w:szCs w:val="28"/>
          <w:rtl/>
        </w:rPr>
        <w:t>في توفير مرونة عالية وقدرة الفرق على التكيف بسرعة مع التغيرات في متطلبات المشروع، وهو ما يجعلها مناسبة للمنظمات غير الربحية التي غالبًا ما تواجه تحديات في تخصيص الموارد وإدارة العمليات بفعالية. كما أشار محروس وصالح (2022)، فإن استخدام</w:t>
      </w:r>
      <w:r w:rsidRPr="00BB654F">
        <w:rPr>
          <w:rFonts w:ascii="Traditional Arabic" w:eastAsia="Sakkal Majalla" w:hAnsi="Traditional Arabic" w:cs="Traditional Arabic"/>
          <w:sz w:val="28"/>
          <w:szCs w:val="28"/>
        </w:rPr>
        <w:t xml:space="preserve"> Kanban </w:t>
      </w:r>
      <w:r w:rsidRPr="00BB654F">
        <w:rPr>
          <w:rFonts w:ascii="Traditional Arabic" w:eastAsia="Sakkal Majalla" w:hAnsi="Traditional Arabic" w:cs="Traditional Arabic"/>
          <w:sz w:val="28"/>
          <w:szCs w:val="28"/>
          <w:rtl/>
        </w:rPr>
        <w:t>في بيئات الأعمال غير الربحية يساعد في تحسين الأداء العام وتقليل الهدر في الموارد، مما يعزز من كفاءة تنفيذ المشاريع الاستشارية</w:t>
      </w:r>
      <w:r w:rsidRPr="00BB654F">
        <w:rPr>
          <w:rFonts w:ascii="Traditional Arabic" w:eastAsia="Sakkal Majalla" w:hAnsi="Traditional Arabic" w:cs="Traditional Arabic"/>
          <w:sz w:val="28"/>
          <w:szCs w:val="28"/>
        </w:rPr>
        <w:t>.</w:t>
      </w:r>
    </w:p>
    <w:p w14:paraId="14841CC4"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منهجية</w:t>
      </w:r>
      <w:r w:rsidRPr="00BB654F">
        <w:rPr>
          <w:rFonts w:ascii="Traditional Arabic" w:eastAsia="Sakkal Majalla" w:hAnsi="Traditional Arabic" w:cs="Traditional Arabic"/>
          <w:b/>
          <w:bCs/>
          <w:sz w:val="28"/>
          <w:szCs w:val="28"/>
        </w:rPr>
        <w:t xml:space="preserve"> Lean</w:t>
      </w:r>
    </w:p>
    <w:p w14:paraId="2B503EAF"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 xml:space="preserve">تُعرف </w:t>
      </w:r>
      <w:r w:rsidRPr="00BB654F">
        <w:rPr>
          <w:rFonts w:ascii="Traditional Arabic" w:eastAsia="Sakkal Majalla" w:hAnsi="Traditional Arabic" w:cs="Traditional Arabic"/>
          <w:sz w:val="28"/>
          <w:szCs w:val="28"/>
        </w:rPr>
        <w:t xml:space="preserve">Lean </w:t>
      </w:r>
      <w:r w:rsidRPr="00BB654F">
        <w:rPr>
          <w:rFonts w:ascii="Traditional Arabic" w:eastAsia="Sakkal Majalla" w:hAnsi="Traditional Arabic" w:cs="Traditional Arabic"/>
          <w:sz w:val="28"/>
          <w:szCs w:val="28"/>
          <w:rtl/>
        </w:rPr>
        <w:t>بأنها منهجية تركز على تقليل الهدر وتعظيم القيمة المقدمة للعملاء من خلال تحسين العمليات التشغيلية وتجنب الأنشطة غير الضرورية</w:t>
      </w:r>
      <w:r w:rsidRPr="00BB654F">
        <w:rPr>
          <w:rFonts w:ascii="Traditional Arabic" w:eastAsia="Sakkal Majalla" w:hAnsi="Traditional Arabic" w:cs="Traditional Arabic"/>
          <w:sz w:val="28"/>
          <w:szCs w:val="28"/>
        </w:rPr>
        <w:t xml:space="preserve"> (Elkhatib et al., 2022). </w:t>
      </w:r>
      <w:r w:rsidRPr="00BB654F">
        <w:rPr>
          <w:rFonts w:ascii="Traditional Arabic" w:eastAsia="Sakkal Majalla" w:hAnsi="Traditional Arabic" w:cs="Traditional Arabic"/>
          <w:sz w:val="28"/>
          <w:szCs w:val="28"/>
          <w:rtl/>
        </w:rPr>
        <w:t>نشأت هذه المنهجية في قطاع التصنيع، لكنها أصبحت ذات أهمية كبيرة في مجالات أخرى، مثل إدارة المشاريع والخدمات الاستشارية. يتمحور مفهوم</w:t>
      </w:r>
      <w:r w:rsidRPr="00BB654F">
        <w:rPr>
          <w:rFonts w:ascii="Traditional Arabic" w:eastAsia="Sakkal Majalla" w:hAnsi="Traditional Arabic" w:cs="Traditional Arabic"/>
          <w:sz w:val="28"/>
          <w:szCs w:val="28"/>
        </w:rPr>
        <w:t xml:space="preserve"> Lean </w:t>
      </w:r>
      <w:r w:rsidRPr="00BB654F">
        <w:rPr>
          <w:rFonts w:ascii="Traditional Arabic" w:eastAsia="Sakkal Majalla" w:hAnsi="Traditional Arabic" w:cs="Traditional Arabic"/>
          <w:sz w:val="28"/>
          <w:szCs w:val="28"/>
          <w:rtl/>
        </w:rPr>
        <w:t>حول تحسين الأداء وتقليل الفاقد بجميع أشكاله، سواء كان في شكل موارد زائدة، أوقات انتظار، أو عمليات غير فعالة</w:t>
      </w:r>
      <w:r w:rsidRPr="00BB654F">
        <w:rPr>
          <w:rFonts w:ascii="Traditional Arabic" w:eastAsia="Sakkal Majalla" w:hAnsi="Traditional Arabic" w:cs="Traditional Arabic"/>
          <w:sz w:val="28"/>
          <w:szCs w:val="28"/>
        </w:rPr>
        <w:t>.</w:t>
      </w:r>
    </w:p>
    <w:p w14:paraId="408181E3"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وفقًا لـ</w:t>
      </w:r>
      <w:r w:rsidRPr="00BB654F">
        <w:rPr>
          <w:rFonts w:ascii="Traditional Arabic" w:eastAsia="Sakkal Majalla" w:hAnsi="Traditional Arabic" w:cs="Traditional Arabic"/>
          <w:sz w:val="28"/>
          <w:szCs w:val="28"/>
        </w:rPr>
        <w:t xml:space="preserve"> Gomes Silva et al. (2022)</w:t>
      </w:r>
      <w:r w:rsidRPr="00BB654F">
        <w:rPr>
          <w:rFonts w:ascii="Traditional Arabic" w:eastAsia="Sakkal Majalla" w:hAnsi="Traditional Arabic" w:cs="Traditional Arabic"/>
          <w:sz w:val="28"/>
          <w:szCs w:val="28"/>
          <w:rtl/>
        </w:rPr>
        <w:t xml:space="preserve">، فإن تطبيق </w:t>
      </w:r>
      <w:r w:rsidRPr="00BB654F">
        <w:rPr>
          <w:rFonts w:ascii="Traditional Arabic" w:eastAsia="Sakkal Majalla" w:hAnsi="Traditional Arabic" w:cs="Traditional Arabic"/>
          <w:sz w:val="28"/>
          <w:szCs w:val="28"/>
        </w:rPr>
        <w:t xml:space="preserve">Lean </w:t>
      </w:r>
      <w:r w:rsidRPr="00BB654F">
        <w:rPr>
          <w:rFonts w:ascii="Traditional Arabic" w:eastAsia="Sakkal Majalla" w:hAnsi="Traditional Arabic" w:cs="Traditional Arabic"/>
          <w:sz w:val="28"/>
          <w:szCs w:val="28"/>
          <w:rtl/>
        </w:rPr>
        <w:t>في المشاريع الاستشارية يمكن أن يؤدي إلى تحقيق تحسينات جوهرية في جودة الخدمات المقدمة، حيث يساعد في إعادة تصميم العمليات بما يتناسب مع احتياجات العملاء والمستفيدين النهائيين</w:t>
      </w:r>
      <w:r w:rsidRPr="00BB654F">
        <w:rPr>
          <w:rFonts w:ascii="Traditional Arabic" w:eastAsia="Sakkal Majalla" w:hAnsi="Traditional Arabic" w:cs="Traditional Arabic"/>
          <w:sz w:val="28"/>
          <w:szCs w:val="28"/>
        </w:rPr>
        <w:t xml:space="preserve">. </w:t>
      </w:r>
      <w:r w:rsidRPr="00BB654F">
        <w:rPr>
          <w:rFonts w:ascii="Traditional Arabic" w:eastAsia="Sakkal Majalla" w:hAnsi="Traditional Arabic" w:cs="Traditional Arabic"/>
          <w:sz w:val="28"/>
          <w:szCs w:val="28"/>
          <w:rtl/>
        </w:rPr>
        <w:t>كما أشار الجبوري (2021)، فإن المنظمات غير الربحية التي تتبنى</w:t>
      </w:r>
      <w:r w:rsidRPr="00BB654F">
        <w:rPr>
          <w:rFonts w:ascii="Traditional Arabic" w:eastAsia="Sakkal Majalla" w:hAnsi="Traditional Arabic" w:cs="Traditional Arabic"/>
          <w:sz w:val="28"/>
          <w:szCs w:val="28"/>
        </w:rPr>
        <w:t xml:space="preserve"> Lean </w:t>
      </w:r>
      <w:r w:rsidRPr="00BB654F">
        <w:rPr>
          <w:rFonts w:ascii="Traditional Arabic" w:eastAsia="Sakkal Majalla" w:hAnsi="Traditional Arabic" w:cs="Traditional Arabic"/>
          <w:sz w:val="28"/>
          <w:szCs w:val="28"/>
          <w:rtl/>
        </w:rPr>
        <w:t>تكون أكثر قدرة على تعزيز استدامة مشاريعها من خلال تحسين استغلال الموارد وتقليل التكاليف التشغيلية</w:t>
      </w:r>
      <w:r w:rsidRPr="00BB654F">
        <w:rPr>
          <w:rFonts w:ascii="Traditional Arabic" w:eastAsia="Sakkal Majalla" w:hAnsi="Traditional Arabic" w:cs="Traditional Arabic"/>
          <w:sz w:val="28"/>
          <w:szCs w:val="28"/>
        </w:rPr>
        <w:t xml:space="preserve">. </w:t>
      </w:r>
      <w:r w:rsidRPr="00BB654F">
        <w:rPr>
          <w:rFonts w:ascii="Traditional Arabic" w:eastAsia="Sakkal Majalla" w:hAnsi="Traditional Arabic" w:cs="Traditional Arabic"/>
          <w:sz w:val="28"/>
          <w:szCs w:val="28"/>
          <w:rtl/>
        </w:rPr>
        <w:t>فإن النجاح في تطبيق</w:t>
      </w:r>
      <w:r w:rsidRPr="00BB654F">
        <w:rPr>
          <w:rFonts w:ascii="Traditional Arabic" w:eastAsia="Sakkal Majalla" w:hAnsi="Traditional Arabic" w:cs="Traditional Arabic"/>
          <w:sz w:val="28"/>
          <w:szCs w:val="28"/>
        </w:rPr>
        <w:t xml:space="preserve"> Lean </w:t>
      </w:r>
      <w:r w:rsidRPr="00BB654F">
        <w:rPr>
          <w:rFonts w:ascii="Traditional Arabic" w:eastAsia="Sakkal Majalla" w:hAnsi="Traditional Arabic" w:cs="Traditional Arabic"/>
          <w:sz w:val="28"/>
          <w:szCs w:val="28"/>
          <w:rtl/>
        </w:rPr>
        <w:t>يتطلب ثقافة تنظيمية داعمة وتوفر فرق عمل تمتلك المهارات اللازمة لتحليل البيانات وتحسين العمليات بشكل مستمر</w:t>
      </w:r>
      <w:r w:rsidRPr="00BB654F">
        <w:rPr>
          <w:rFonts w:ascii="Traditional Arabic" w:eastAsia="Sakkal Majalla" w:hAnsi="Traditional Arabic" w:cs="Traditional Arabic"/>
          <w:sz w:val="28"/>
          <w:szCs w:val="28"/>
        </w:rPr>
        <w:t>.</w:t>
      </w:r>
    </w:p>
    <w:p w14:paraId="4360B1CA"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مقارنة بين هذه المنهجيات وتطبيقاتها في المشاريع الاستشارية</w:t>
      </w:r>
    </w:p>
    <w:p w14:paraId="6F91616E"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 xml:space="preserve">على الرغم من أن كل من </w:t>
      </w:r>
      <w:r w:rsidRPr="00BB654F">
        <w:rPr>
          <w:rFonts w:ascii="Traditional Arabic" w:eastAsia="Sakkal Majalla" w:hAnsi="Traditional Arabic" w:cs="Traditional Arabic"/>
          <w:sz w:val="28"/>
          <w:szCs w:val="28"/>
        </w:rPr>
        <w:t xml:space="preserve">Scrum </w:t>
      </w:r>
      <w:r w:rsidRPr="00BB654F">
        <w:rPr>
          <w:rFonts w:ascii="Traditional Arabic" w:eastAsia="Sakkal Majalla" w:hAnsi="Traditional Arabic" w:cs="Traditional Arabic"/>
          <w:sz w:val="28"/>
          <w:szCs w:val="28"/>
          <w:rtl/>
        </w:rPr>
        <w:t>و</w:t>
      </w:r>
      <w:r w:rsidRPr="00BB654F">
        <w:rPr>
          <w:rFonts w:ascii="Traditional Arabic" w:eastAsia="Sakkal Majalla" w:hAnsi="Traditional Arabic" w:cs="Traditional Arabic"/>
          <w:sz w:val="28"/>
          <w:szCs w:val="28"/>
        </w:rPr>
        <w:t xml:space="preserve">Kanban </w:t>
      </w:r>
      <w:r w:rsidRPr="00BB654F">
        <w:rPr>
          <w:rFonts w:ascii="Traditional Arabic" w:eastAsia="Sakkal Majalla" w:hAnsi="Traditional Arabic" w:cs="Traditional Arabic"/>
          <w:sz w:val="28"/>
          <w:szCs w:val="28"/>
          <w:rtl/>
        </w:rPr>
        <w:t>و</w:t>
      </w:r>
      <w:r w:rsidRPr="00BB654F">
        <w:rPr>
          <w:rFonts w:ascii="Traditional Arabic" w:eastAsia="Sakkal Majalla" w:hAnsi="Traditional Arabic" w:cs="Traditional Arabic"/>
          <w:sz w:val="28"/>
          <w:szCs w:val="28"/>
        </w:rPr>
        <w:t xml:space="preserve">Lean </w:t>
      </w:r>
      <w:r w:rsidRPr="00BB654F">
        <w:rPr>
          <w:rFonts w:ascii="Traditional Arabic" w:eastAsia="Sakkal Majalla" w:hAnsi="Traditional Arabic" w:cs="Traditional Arabic"/>
          <w:sz w:val="28"/>
          <w:szCs w:val="28"/>
          <w:rtl/>
        </w:rPr>
        <w:t xml:space="preserve">تعتمد على مبادئ المنهجيات الرشيقة، إلا أن هناك اختلافات جوهرية تجعل كل واحدة منها أكثر ملاءمة لأنواع معينة من المشاريع. فمثلًا، تعتبر </w:t>
      </w:r>
      <w:r w:rsidRPr="00BB654F">
        <w:rPr>
          <w:rFonts w:ascii="Traditional Arabic" w:eastAsia="Sakkal Majalla" w:hAnsi="Traditional Arabic" w:cs="Traditional Arabic"/>
          <w:sz w:val="28"/>
          <w:szCs w:val="28"/>
        </w:rPr>
        <w:t xml:space="preserve">Scrum </w:t>
      </w:r>
      <w:r w:rsidRPr="00BB654F">
        <w:rPr>
          <w:rFonts w:ascii="Traditional Arabic" w:eastAsia="Sakkal Majalla" w:hAnsi="Traditional Arabic" w:cs="Traditional Arabic"/>
          <w:sz w:val="28"/>
          <w:szCs w:val="28"/>
          <w:rtl/>
        </w:rPr>
        <w:t xml:space="preserve">أكثر فاعلية في المشاريع التي تحتاج إلى إدارة </w:t>
      </w:r>
      <w:r w:rsidRPr="00BB654F">
        <w:rPr>
          <w:rFonts w:ascii="Traditional Arabic" w:eastAsia="Sakkal Majalla" w:hAnsi="Traditional Arabic" w:cs="Traditional Arabic"/>
          <w:sz w:val="28"/>
          <w:szCs w:val="28"/>
          <w:rtl/>
        </w:rPr>
        <w:lastRenderedPageBreak/>
        <w:t xml:space="preserve">مكثفة للتطورات المستمرة، بينما تعد </w:t>
      </w:r>
      <w:r w:rsidRPr="00BB654F">
        <w:rPr>
          <w:rFonts w:ascii="Traditional Arabic" w:eastAsia="Sakkal Majalla" w:hAnsi="Traditional Arabic" w:cs="Traditional Arabic"/>
          <w:sz w:val="28"/>
          <w:szCs w:val="28"/>
        </w:rPr>
        <w:t xml:space="preserve">Kanban </w:t>
      </w:r>
      <w:r w:rsidRPr="00BB654F">
        <w:rPr>
          <w:rFonts w:ascii="Traditional Arabic" w:eastAsia="Sakkal Majalla" w:hAnsi="Traditional Arabic" w:cs="Traditional Arabic"/>
          <w:sz w:val="28"/>
          <w:szCs w:val="28"/>
          <w:rtl/>
        </w:rPr>
        <w:t xml:space="preserve">مناسبة أكثر للمشاريع التي تتطلب إدارة تدفق العمل بشكل سلس دون وجود دورات محددة </w:t>
      </w:r>
      <w:r w:rsidRPr="00BB654F">
        <w:rPr>
          <w:rFonts w:ascii="Traditional Arabic" w:eastAsia="Sakkal Majalla" w:hAnsi="Traditional Arabic" w:cs="Traditional Arabic"/>
          <w:sz w:val="28"/>
          <w:szCs w:val="28"/>
        </w:rPr>
        <w:t>(</w:t>
      </w:r>
      <w:proofErr w:type="spellStart"/>
      <w:r w:rsidRPr="00BB654F">
        <w:rPr>
          <w:rFonts w:ascii="Traditional Arabic" w:eastAsia="Sakkal Majalla" w:hAnsi="Traditional Arabic" w:cs="Traditional Arabic"/>
          <w:sz w:val="28"/>
          <w:szCs w:val="28"/>
        </w:rPr>
        <w:t>Marnada</w:t>
      </w:r>
      <w:proofErr w:type="spellEnd"/>
      <w:r w:rsidRPr="00BB654F">
        <w:rPr>
          <w:rFonts w:ascii="Traditional Arabic" w:eastAsia="Sakkal Majalla" w:hAnsi="Traditional Arabic" w:cs="Traditional Arabic"/>
          <w:sz w:val="28"/>
          <w:szCs w:val="28"/>
        </w:rPr>
        <w:t xml:space="preserve"> et al., 2022). </w:t>
      </w:r>
      <w:r w:rsidRPr="00BB654F">
        <w:rPr>
          <w:rFonts w:ascii="Traditional Arabic" w:eastAsia="Sakkal Majalla" w:hAnsi="Traditional Arabic" w:cs="Traditional Arabic"/>
          <w:sz w:val="28"/>
          <w:szCs w:val="28"/>
          <w:rtl/>
        </w:rPr>
        <w:t xml:space="preserve">من ناحية أخرى، فإن </w:t>
      </w:r>
      <w:r w:rsidRPr="00BB654F">
        <w:rPr>
          <w:rFonts w:ascii="Traditional Arabic" w:eastAsia="Sakkal Majalla" w:hAnsi="Traditional Arabic" w:cs="Traditional Arabic"/>
          <w:sz w:val="28"/>
          <w:szCs w:val="28"/>
        </w:rPr>
        <w:t xml:space="preserve">Lean </w:t>
      </w:r>
      <w:r w:rsidRPr="00BB654F">
        <w:rPr>
          <w:rFonts w:ascii="Traditional Arabic" w:eastAsia="Sakkal Majalla" w:hAnsi="Traditional Arabic" w:cs="Traditional Arabic"/>
          <w:sz w:val="28"/>
          <w:szCs w:val="28"/>
          <w:rtl/>
        </w:rPr>
        <w:t>تركز بشكل أساسي على تحسين الكفاءة وتقليل الفاقد، مما يجعلها مثالية للمنظمات التي تسعى إلى تحقيق أفضل استخدام ممكن للموارد المتاحة</w:t>
      </w:r>
      <w:r w:rsidRPr="00BB654F">
        <w:rPr>
          <w:rFonts w:ascii="Traditional Arabic" w:eastAsia="Sakkal Majalla" w:hAnsi="Traditional Arabic" w:cs="Traditional Arabic"/>
          <w:sz w:val="28"/>
          <w:szCs w:val="28"/>
        </w:rPr>
        <w:t>.</w:t>
      </w:r>
    </w:p>
    <w:p w14:paraId="3753AB01"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تحديات تطبيق المنهجيات الرشيقة في المشاريع الاستشارية</w:t>
      </w:r>
    </w:p>
    <w:p w14:paraId="1FD40A86"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نقص المعرفة والخبرة في المنهجيات الرشيقة</w:t>
      </w:r>
    </w:p>
    <w:p w14:paraId="24A48342"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يُعد نقص المعرفة حول مبادئ وأساليب الإدارة الرشيقة أحد أبرز العوائق التي تواجه المنظمات غير الربحية عند محاولة تطبيق هذه المنهجيات. وفقًا للمنشاوي (2014)، فإن معظم المشاريع غير الربحية لا تمتلك الكفاءات الفنية أو الخبرات اللازمة لتنفيذ أساليب</w:t>
      </w:r>
      <w:r w:rsidRPr="00BB654F">
        <w:rPr>
          <w:rFonts w:ascii="Traditional Arabic" w:eastAsia="Sakkal Majalla" w:hAnsi="Traditional Arabic" w:cs="Traditional Arabic"/>
          <w:sz w:val="28"/>
          <w:szCs w:val="28"/>
        </w:rPr>
        <w:t xml:space="preserve"> Scrum </w:t>
      </w:r>
      <w:r w:rsidRPr="00BB654F">
        <w:rPr>
          <w:rFonts w:ascii="Traditional Arabic" w:eastAsia="Sakkal Majalla" w:hAnsi="Traditional Arabic" w:cs="Traditional Arabic"/>
          <w:sz w:val="28"/>
          <w:szCs w:val="28"/>
          <w:rtl/>
        </w:rPr>
        <w:t>أو</w:t>
      </w:r>
      <w:r w:rsidRPr="00BB654F">
        <w:rPr>
          <w:rFonts w:ascii="Traditional Arabic" w:eastAsia="Sakkal Majalla" w:hAnsi="Traditional Arabic" w:cs="Traditional Arabic"/>
          <w:sz w:val="28"/>
          <w:szCs w:val="28"/>
        </w:rPr>
        <w:t xml:space="preserve"> Kanban </w:t>
      </w:r>
      <w:r w:rsidRPr="00BB654F">
        <w:rPr>
          <w:rFonts w:ascii="Traditional Arabic" w:eastAsia="Sakkal Majalla" w:hAnsi="Traditional Arabic" w:cs="Traditional Arabic"/>
          <w:sz w:val="28"/>
          <w:szCs w:val="28"/>
          <w:rtl/>
        </w:rPr>
        <w:t>أو</w:t>
      </w:r>
      <w:r w:rsidRPr="00BB654F">
        <w:rPr>
          <w:rFonts w:ascii="Traditional Arabic" w:eastAsia="Sakkal Majalla" w:hAnsi="Traditional Arabic" w:cs="Traditional Arabic"/>
          <w:sz w:val="28"/>
          <w:szCs w:val="28"/>
        </w:rPr>
        <w:t xml:space="preserve"> Lean </w:t>
      </w:r>
      <w:r w:rsidRPr="00BB654F">
        <w:rPr>
          <w:rFonts w:ascii="Traditional Arabic" w:eastAsia="Sakkal Majalla" w:hAnsi="Traditional Arabic" w:cs="Traditional Arabic"/>
          <w:sz w:val="28"/>
          <w:szCs w:val="28"/>
          <w:rtl/>
        </w:rPr>
        <w:t>بفعالية، مما يؤدي إلى تطبيق جزئي أو غير صحيح لهذه الأدوات</w:t>
      </w:r>
      <w:r w:rsidRPr="00BB654F">
        <w:rPr>
          <w:rFonts w:ascii="Traditional Arabic" w:eastAsia="Sakkal Majalla" w:hAnsi="Traditional Arabic" w:cs="Traditional Arabic"/>
          <w:sz w:val="28"/>
          <w:szCs w:val="28"/>
        </w:rPr>
        <w:t>.</w:t>
      </w:r>
    </w:p>
    <w:p w14:paraId="564C46E1"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مقاومة التغيير من قبل فرق العمل</w:t>
      </w:r>
    </w:p>
    <w:p w14:paraId="4747FFA7"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تواجه العديد من المشاريع الاستشارية مقاومة داخلية عند محاولة التحول إلى المنهجيات الرشيقة، حيث يميل بعض الموظفين إلى التشبث بالأساليب التقليدية في العمل، مما يجعل تبني النهج الجديد عملية صعبة (</w:t>
      </w:r>
      <w:proofErr w:type="spellStart"/>
      <w:r w:rsidRPr="00BB654F">
        <w:rPr>
          <w:rFonts w:ascii="Traditional Arabic" w:eastAsia="Sakkal Majalla" w:hAnsi="Traditional Arabic" w:cs="Traditional Arabic"/>
          <w:sz w:val="28"/>
          <w:szCs w:val="28"/>
          <w:rtl/>
        </w:rPr>
        <w:t>الشهرى</w:t>
      </w:r>
      <w:proofErr w:type="spellEnd"/>
      <w:r w:rsidRPr="00BB654F">
        <w:rPr>
          <w:rFonts w:ascii="Traditional Arabic" w:eastAsia="Sakkal Majalla" w:hAnsi="Traditional Arabic" w:cs="Traditional Arabic"/>
          <w:sz w:val="28"/>
          <w:szCs w:val="28"/>
          <w:rtl/>
        </w:rPr>
        <w:t xml:space="preserve"> وعتقي، 2023). يتطلب التغلب على هذه المقاومة تنفيذ برامج تدريبية مكثفة وإشراك الفرق في عمليات التغيير لضمان قبولهم لهذا التحول</w:t>
      </w:r>
      <w:r w:rsidRPr="00BB654F">
        <w:rPr>
          <w:rFonts w:ascii="Traditional Arabic" w:eastAsia="Sakkal Majalla" w:hAnsi="Traditional Arabic" w:cs="Traditional Arabic"/>
          <w:sz w:val="28"/>
          <w:szCs w:val="28"/>
        </w:rPr>
        <w:t>.</w:t>
      </w:r>
    </w:p>
    <w:p w14:paraId="3027824F" w14:textId="77777777" w:rsidR="004B4D2A" w:rsidRPr="00BB654F" w:rsidRDefault="004B4D2A" w:rsidP="004B4D2A">
      <w:pPr>
        <w:spacing w:line="360" w:lineRule="auto"/>
        <w:rPr>
          <w:rFonts w:ascii="Traditional Arabic" w:eastAsia="Sakkal Majalla" w:hAnsi="Traditional Arabic" w:cs="Traditional Arabic"/>
          <w:b/>
          <w:bCs/>
          <w:sz w:val="28"/>
          <w:szCs w:val="28"/>
        </w:rPr>
      </w:pPr>
      <w:r w:rsidRPr="00BB654F">
        <w:rPr>
          <w:rFonts w:ascii="Traditional Arabic" w:eastAsia="Sakkal Majalla" w:hAnsi="Traditional Arabic" w:cs="Traditional Arabic"/>
          <w:b/>
          <w:bCs/>
          <w:sz w:val="28"/>
          <w:szCs w:val="28"/>
          <w:rtl/>
        </w:rPr>
        <w:t>قلة الموارد البشرية والمادية في القطاع غير الربحي</w:t>
      </w:r>
    </w:p>
    <w:p w14:paraId="76BEE5F7"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t>يعد نقص الموارد المالية والبشرية من التحديات الكبيرة التي تعيق تطبيق المنهجيات الرشيقة في المشاريع الاستشارية غير الربحية</w:t>
      </w:r>
      <w:r w:rsidRPr="00BB654F">
        <w:rPr>
          <w:rFonts w:ascii="Traditional Arabic" w:eastAsia="Sakkal Majalla" w:hAnsi="Traditional Arabic" w:cs="Traditional Arabic"/>
          <w:sz w:val="28"/>
          <w:szCs w:val="28"/>
        </w:rPr>
        <w:t xml:space="preserve"> (Santos &amp; de Carvalho, 2022). </w:t>
      </w:r>
      <w:r w:rsidRPr="00BB654F">
        <w:rPr>
          <w:rFonts w:ascii="Traditional Arabic" w:eastAsia="Sakkal Majalla" w:hAnsi="Traditional Arabic" w:cs="Traditional Arabic"/>
          <w:sz w:val="28"/>
          <w:szCs w:val="28"/>
          <w:rtl/>
        </w:rPr>
        <w:t>فالعديد من هذه المنظمات تعاني من محدودية التمويل وضعف القدرة على الاستثمار في التدريب والتكنولوجيا، مما يقلل من فرص نجاح تنفيذ المنهجيات الرشيقة</w:t>
      </w:r>
      <w:r w:rsidRPr="00BB654F">
        <w:rPr>
          <w:rFonts w:ascii="Traditional Arabic" w:eastAsia="Sakkal Majalla" w:hAnsi="Traditional Arabic" w:cs="Traditional Arabic"/>
          <w:sz w:val="28"/>
          <w:szCs w:val="28"/>
        </w:rPr>
        <w:t>.</w:t>
      </w:r>
    </w:p>
    <w:p w14:paraId="148929B2" w14:textId="77777777" w:rsidR="004B4D2A" w:rsidRPr="00BB654F" w:rsidRDefault="004B4D2A" w:rsidP="004B4D2A">
      <w:pPr>
        <w:spacing w:line="360" w:lineRule="auto"/>
        <w:rPr>
          <w:rFonts w:ascii="Traditional Arabic" w:eastAsia="Sakkal Majalla" w:hAnsi="Traditional Arabic" w:cs="Traditional Arabic"/>
          <w:sz w:val="28"/>
          <w:szCs w:val="28"/>
        </w:rPr>
      </w:pPr>
      <w:r w:rsidRPr="00BB654F">
        <w:rPr>
          <w:rFonts w:ascii="Traditional Arabic" w:eastAsia="Sakkal Majalla" w:hAnsi="Traditional Arabic" w:cs="Traditional Arabic"/>
          <w:sz w:val="28"/>
          <w:szCs w:val="28"/>
          <w:rtl/>
        </w:rPr>
        <w:lastRenderedPageBreak/>
        <w:t>تُعد المنهجيات الرشيقة أدوات فعالة لتحسين إدارة المشاريع الاستشارية، حيث توفر درجة عالية من المرونة والتكيف مع المتغيرات، مما يجعلها مناسبة لبيئات العمل الديناميكية، بما في</w:t>
      </w:r>
      <w:r>
        <w:rPr>
          <w:rFonts w:ascii="Traditional Arabic" w:eastAsia="Sakkal Majalla" w:hAnsi="Traditional Arabic" w:cs="Traditional Arabic" w:hint="cs"/>
          <w:sz w:val="28"/>
          <w:szCs w:val="28"/>
          <w:rtl/>
        </w:rPr>
        <w:t xml:space="preserve">ها </w:t>
      </w:r>
      <w:r w:rsidRPr="00BB654F">
        <w:rPr>
          <w:rFonts w:ascii="Traditional Arabic" w:eastAsia="Sakkal Majalla" w:hAnsi="Traditional Arabic" w:cs="Traditional Arabic"/>
          <w:sz w:val="28"/>
          <w:szCs w:val="28"/>
          <w:rtl/>
        </w:rPr>
        <w:t>القطاع غير الربحي. فإن التطبيق الناجح لهذه المنهجيات يتطلب فهمًا عميقًا للمفاهيم الرشيقة، التغلب على مقاومة التغيير، وتوفير الموارد اللازمة لضمان تحقيق أفضل النتائج</w:t>
      </w:r>
      <w:r w:rsidRPr="00BB654F">
        <w:rPr>
          <w:rFonts w:ascii="Traditional Arabic" w:eastAsia="Sakkal Majalla" w:hAnsi="Traditional Arabic" w:cs="Traditional Arabic"/>
          <w:sz w:val="28"/>
          <w:szCs w:val="28"/>
        </w:rPr>
        <w:t>.</w:t>
      </w:r>
    </w:p>
    <w:p w14:paraId="6D1159F8" w14:textId="77777777" w:rsidR="004B4D2A" w:rsidRPr="00205E4C" w:rsidRDefault="004B4D2A" w:rsidP="004B4D2A">
      <w:pPr>
        <w:spacing w:line="360" w:lineRule="auto"/>
        <w:rPr>
          <w:rFonts w:ascii="Traditional Arabic" w:eastAsia="Sakkal Majalla" w:hAnsi="Traditional Arabic" w:cs="Traditional Arabic"/>
          <w:sz w:val="28"/>
          <w:szCs w:val="28"/>
        </w:rPr>
      </w:pPr>
    </w:p>
    <w:p w14:paraId="4DB563CC" w14:textId="77777777" w:rsidR="004B4D2A" w:rsidRPr="00205E4C" w:rsidRDefault="004B4D2A" w:rsidP="004B4D2A">
      <w:pPr>
        <w:spacing w:line="360" w:lineRule="auto"/>
        <w:jc w:val="center"/>
        <w:outlineLvl w:val="1"/>
        <w:rPr>
          <w:rFonts w:ascii="Traditional Arabic" w:eastAsia="Sakkal Majalla" w:hAnsi="Traditional Arabic" w:cs="Traditional Arabic"/>
          <w:b/>
          <w:bCs/>
          <w:sz w:val="28"/>
          <w:szCs w:val="28"/>
        </w:rPr>
      </w:pPr>
      <w:bookmarkStart w:id="14" w:name="_Toc192718526"/>
      <w:r w:rsidRPr="007E58A5">
        <w:rPr>
          <w:rFonts w:ascii="Traditional Arabic" w:eastAsia="Sakkal Majalla" w:hAnsi="Traditional Arabic" w:cs="Traditional Arabic"/>
          <w:b/>
          <w:bCs/>
          <w:sz w:val="28"/>
          <w:szCs w:val="28"/>
          <w:rtl/>
        </w:rPr>
        <w:t>فعالية المشاريع الاستشارية كمتغير تابع</w:t>
      </w:r>
      <w:bookmarkEnd w:id="14"/>
    </w:p>
    <w:p w14:paraId="42C267BE" w14:textId="77777777" w:rsidR="004B4D2A" w:rsidRPr="007E58A5" w:rsidRDefault="004B4D2A" w:rsidP="004B4D2A">
      <w:p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sz w:val="28"/>
          <w:szCs w:val="28"/>
          <w:rtl/>
        </w:rPr>
        <w:t xml:space="preserve">تُعد فعالية المشاريع الاستشارية أحد العناصر الأساسية التي تحدد مدى نجاح المشروعات في تحقيق أهدافها الاستراتيجية، خاصة في </w:t>
      </w:r>
      <w:r w:rsidRPr="007E58A5">
        <w:rPr>
          <w:rFonts w:ascii="Traditional Arabic" w:eastAsia="Sakkal Majalla" w:hAnsi="Traditional Arabic" w:cs="Traditional Arabic"/>
          <w:b/>
          <w:bCs/>
          <w:sz w:val="28"/>
          <w:szCs w:val="28"/>
          <w:rtl/>
        </w:rPr>
        <w:t>القطاع غير الربحي</w:t>
      </w:r>
      <w:r w:rsidRPr="007E58A5">
        <w:rPr>
          <w:rFonts w:ascii="Traditional Arabic" w:eastAsia="Sakkal Majalla" w:hAnsi="Traditional Arabic" w:cs="Traditional Arabic"/>
          <w:sz w:val="28"/>
          <w:szCs w:val="28"/>
          <w:rtl/>
        </w:rPr>
        <w:t xml:space="preserve"> الذي يعتمد بشكل كبير على الاستشارات لتحسين الأداء وتحقيق الأثر المجتمعي. في ظل تزايد تعقيدات بيئة الأعمال والحاجة إلى حلول إدارية مبتكرة، أصبحت الفعالية في إدارة المشاريع الاستشارية عاملاً حاسمًا يساهم في تعزيز الأداء المؤسسي وضمان تحقيق نتائج مستدامة</w:t>
      </w:r>
      <w:r w:rsidRPr="007E58A5">
        <w:rPr>
          <w:rFonts w:ascii="Traditional Arabic" w:eastAsia="Sakkal Majalla" w:hAnsi="Traditional Arabic" w:cs="Traditional Arabic"/>
          <w:sz w:val="28"/>
          <w:szCs w:val="28"/>
        </w:rPr>
        <w:t xml:space="preserve"> (Li, Duan, &amp; Su, 2021). </w:t>
      </w:r>
      <w:r w:rsidRPr="007E58A5">
        <w:rPr>
          <w:rFonts w:ascii="Traditional Arabic" w:eastAsia="Sakkal Majalla" w:hAnsi="Traditional Arabic" w:cs="Traditional Arabic"/>
          <w:sz w:val="28"/>
          <w:szCs w:val="28"/>
          <w:rtl/>
        </w:rPr>
        <w:t>يتم تقييم فعالية المشاريع الاستشارية بناءً على عدة معايير، تشمل تحقيق الأهداف المخطط لها، كفاءة استخدام الموارد، ومدى تلبية توقعات المستفيدين وأصحاب المصلحة</w:t>
      </w:r>
      <w:r w:rsidRPr="007E58A5">
        <w:rPr>
          <w:rFonts w:ascii="Traditional Arabic" w:eastAsia="Sakkal Majalla" w:hAnsi="Traditional Arabic" w:cs="Traditional Arabic"/>
          <w:sz w:val="28"/>
          <w:szCs w:val="28"/>
        </w:rPr>
        <w:t>.</w:t>
      </w:r>
    </w:p>
    <w:p w14:paraId="3712CDAC" w14:textId="77777777" w:rsidR="004B4D2A" w:rsidRPr="007E58A5" w:rsidRDefault="004B4D2A" w:rsidP="004B4D2A">
      <w:pPr>
        <w:spacing w:line="360" w:lineRule="auto"/>
        <w:rPr>
          <w:rFonts w:ascii="Traditional Arabic" w:eastAsia="Sakkal Majalla" w:hAnsi="Traditional Arabic" w:cs="Traditional Arabic"/>
          <w:b/>
          <w:bCs/>
          <w:sz w:val="28"/>
          <w:szCs w:val="28"/>
        </w:rPr>
      </w:pPr>
      <w:r w:rsidRPr="007E58A5">
        <w:rPr>
          <w:rFonts w:ascii="Traditional Arabic" w:eastAsia="Sakkal Majalla" w:hAnsi="Traditional Arabic" w:cs="Traditional Arabic"/>
          <w:b/>
          <w:bCs/>
          <w:sz w:val="28"/>
          <w:szCs w:val="28"/>
          <w:rtl/>
        </w:rPr>
        <w:t>مفهوم فعالية المشاريع الاستشارية</w:t>
      </w:r>
    </w:p>
    <w:p w14:paraId="67691DAB" w14:textId="77777777" w:rsidR="004B4D2A" w:rsidRPr="007E58A5" w:rsidRDefault="004B4D2A" w:rsidP="004B4D2A">
      <w:pPr>
        <w:spacing w:line="360" w:lineRule="auto"/>
        <w:rPr>
          <w:rFonts w:ascii="Traditional Arabic" w:eastAsia="Sakkal Majalla" w:hAnsi="Traditional Arabic" w:cs="Traditional Arabic"/>
          <w:b/>
          <w:bCs/>
          <w:sz w:val="28"/>
          <w:szCs w:val="28"/>
        </w:rPr>
      </w:pPr>
      <w:r w:rsidRPr="007E58A5">
        <w:rPr>
          <w:rFonts w:ascii="Traditional Arabic" w:eastAsia="Sakkal Majalla" w:hAnsi="Traditional Arabic" w:cs="Traditional Arabic"/>
          <w:b/>
          <w:bCs/>
          <w:sz w:val="28"/>
          <w:szCs w:val="28"/>
          <w:rtl/>
        </w:rPr>
        <w:t>تعريف الفعالية في إدارة المشاريع</w:t>
      </w:r>
    </w:p>
    <w:p w14:paraId="46A40F53" w14:textId="77777777" w:rsidR="004B4D2A" w:rsidRPr="007E58A5" w:rsidRDefault="004B4D2A" w:rsidP="004B4D2A">
      <w:p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sz w:val="28"/>
          <w:szCs w:val="28"/>
          <w:rtl/>
        </w:rPr>
        <w:t>تشير الفعالية في إدارة المشاريع إلى القدرة على تحقيق الأهداف المحددة وفقًا للمعايير المتفق عليها، وفي الإطار الزمني والميزانية المخصصة للمشروع</w:t>
      </w:r>
      <w:r w:rsidRPr="007E58A5">
        <w:rPr>
          <w:rFonts w:ascii="Traditional Arabic" w:eastAsia="Sakkal Majalla" w:hAnsi="Traditional Arabic" w:cs="Traditional Arabic"/>
          <w:sz w:val="28"/>
          <w:szCs w:val="28"/>
        </w:rPr>
        <w:t xml:space="preserve">. </w:t>
      </w:r>
      <w:r w:rsidRPr="007E58A5">
        <w:rPr>
          <w:rFonts w:ascii="Traditional Arabic" w:eastAsia="Sakkal Majalla" w:hAnsi="Traditional Arabic" w:cs="Traditional Arabic"/>
          <w:sz w:val="28"/>
          <w:szCs w:val="28"/>
          <w:rtl/>
        </w:rPr>
        <w:t>تُعرَّف الفعالية أيضًا بأنها مستوى النجاح الذي يحققه المشروع في تلبية احتياجات العملاء وأصحاب المصلحة، ومدى قدرته على إضافة قيمة للمنظمة التي يتم تنفيذ المشروع لصالحها</w:t>
      </w:r>
      <w:r w:rsidRPr="007E58A5">
        <w:rPr>
          <w:rFonts w:ascii="Traditional Arabic" w:eastAsia="Sakkal Majalla" w:hAnsi="Traditional Arabic" w:cs="Traditional Arabic"/>
          <w:sz w:val="28"/>
          <w:szCs w:val="28"/>
        </w:rPr>
        <w:t xml:space="preserve"> (</w:t>
      </w:r>
      <w:proofErr w:type="spellStart"/>
      <w:r w:rsidRPr="007E58A5">
        <w:rPr>
          <w:rFonts w:ascii="Traditional Arabic" w:eastAsia="Sakkal Majalla" w:hAnsi="Traditional Arabic" w:cs="Traditional Arabic"/>
          <w:sz w:val="28"/>
          <w:szCs w:val="28"/>
        </w:rPr>
        <w:t>ALbawwat</w:t>
      </w:r>
      <w:proofErr w:type="spellEnd"/>
      <w:r w:rsidRPr="007E58A5">
        <w:rPr>
          <w:rFonts w:ascii="Traditional Arabic" w:eastAsia="Sakkal Majalla" w:hAnsi="Traditional Arabic" w:cs="Traditional Arabic"/>
          <w:sz w:val="28"/>
          <w:szCs w:val="28"/>
        </w:rPr>
        <w:t>, Al-</w:t>
      </w:r>
      <w:proofErr w:type="spellStart"/>
      <w:r w:rsidRPr="007E58A5">
        <w:rPr>
          <w:rFonts w:ascii="Traditional Arabic" w:eastAsia="Sakkal Majalla" w:hAnsi="Traditional Arabic" w:cs="Traditional Arabic"/>
          <w:sz w:val="28"/>
          <w:szCs w:val="28"/>
        </w:rPr>
        <w:t>Hajaia</w:t>
      </w:r>
      <w:proofErr w:type="spellEnd"/>
      <w:r w:rsidRPr="007E58A5">
        <w:rPr>
          <w:rFonts w:ascii="Traditional Arabic" w:eastAsia="Sakkal Majalla" w:hAnsi="Traditional Arabic" w:cs="Traditional Arabic"/>
          <w:sz w:val="28"/>
          <w:szCs w:val="28"/>
        </w:rPr>
        <w:t xml:space="preserve">, &amp; AL FRIJAT, 2021). </w:t>
      </w:r>
      <w:r w:rsidRPr="007E58A5">
        <w:rPr>
          <w:rFonts w:ascii="Traditional Arabic" w:eastAsia="Sakkal Majalla" w:hAnsi="Traditional Arabic" w:cs="Traditional Arabic"/>
          <w:sz w:val="28"/>
          <w:szCs w:val="28"/>
          <w:rtl/>
        </w:rPr>
        <w:t>بالنسبة للمشاريع الاستشارية، فإن الفعالية لا تقتصر فقط على تسليم النتائج في الوقت المحدد، بل تشمل أيضًا جودة الحلول المقدمة، ومدى توافقها مع احتياجات المنظمة، ومدى قابليتها للتنفيذ على أرض الواقع</w:t>
      </w:r>
      <w:r w:rsidRPr="007E58A5">
        <w:rPr>
          <w:rFonts w:ascii="Traditional Arabic" w:eastAsia="Sakkal Majalla" w:hAnsi="Traditional Arabic" w:cs="Traditional Arabic"/>
          <w:sz w:val="28"/>
          <w:szCs w:val="28"/>
        </w:rPr>
        <w:t>.</w:t>
      </w:r>
    </w:p>
    <w:p w14:paraId="1EECB3B4" w14:textId="77777777" w:rsidR="004B4D2A" w:rsidRPr="007E58A5" w:rsidRDefault="004B4D2A" w:rsidP="004B4D2A">
      <w:p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sz w:val="28"/>
          <w:szCs w:val="28"/>
          <w:rtl/>
        </w:rPr>
        <w:lastRenderedPageBreak/>
        <w:t>وفقًا لـ</w:t>
      </w:r>
      <w:r w:rsidRPr="007E58A5">
        <w:rPr>
          <w:rFonts w:ascii="Traditional Arabic" w:eastAsia="Sakkal Majalla" w:hAnsi="Traditional Arabic" w:cs="Traditional Arabic"/>
          <w:sz w:val="28"/>
          <w:szCs w:val="28"/>
        </w:rPr>
        <w:t xml:space="preserve"> </w:t>
      </w:r>
      <w:proofErr w:type="spellStart"/>
      <w:r w:rsidRPr="007E58A5">
        <w:rPr>
          <w:rFonts w:ascii="Traditional Arabic" w:eastAsia="Sakkal Majalla" w:hAnsi="Traditional Arabic" w:cs="Traditional Arabic"/>
          <w:sz w:val="28"/>
          <w:szCs w:val="28"/>
        </w:rPr>
        <w:t>Klochan</w:t>
      </w:r>
      <w:proofErr w:type="spellEnd"/>
      <w:r w:rsidRPr="007E58A5">
        <w:rPr>
          <w:rFonts w:ascii="Traditional Arabic" w:eastAsia="Sakkal Majalla" w:hAnsi="Traditional Arabic" w:cs="Traditional Arabic"/>
          <w:sz w:val="28"/>
          <w:szCs w:val="28"/>
        </w:rPr>
        <w:t xml:space="preserve"> et al. (2021)</w:t>
      </w:r>
      <w:r w:rsidRPr="007E58A5">
        <w:rPr>
          <w:rFonts w:ascii="Traditional Arabic" w:eastAsia="Sakkal Majalla" w:hAnsi="Traditional Arabic" w:cs="Traditional Arabic"/>
          <w:sz w:val="28"/>
          <w:szCs w:val="28"/>
          <w:rtl/>
        </w:rPr>
        <w:t xml:space="preserve">، فإن المشاريع الاستشارية الناجحة هي تلك التي تستطيع تحقيق تحسينات مستدامة في الأداء </w:t>
      </w:r>
      <w:proofErr w:type="gramStart"/>
      <w:r w:rsidRPr="007E58A5">
        <w:rPr>
          <w:rFonts w:ascii="Traditional Arabic" w:eastAsia="Sakkal Majalla" w:hAnsi="Traditional Arabic" w:cs="Traditional Arabic"/>
          <w:sz w:val="28"/>
          <w:szCs w:val="28"/>
          <w:rtl/>
        </w:rPr>
        <w:t>المؤسسي،  من</w:t>
      </w:r>
      <w:proofErr w:type="gramEnd"/>
      <w:r w:rsidRPr="007E58A5">
        <w:rPr>
          <w:rFonts w:ascii="Traditional Arabic" w:eastAsia="Sakkal Majalla" w:hAnsi="Traditional Arabic" w:cs="Traditional Arabic"/>
          <w:sz w:val="28"/>
          <w:szCs w:val="28"/>
          <w:rtl/>
        </w:rPr>
        <w:t xml:space="preserve"> خلال تقديم حلول تحليلية وتوصيات عملية قابلة للتطبيق. كما أن الفعالية ترتبط بمقدرة المشروع على تحقيق تغيير حقيقي في العمليات الإدارية، وتحقيق تأثير إيجابي طويل الأمد</w:t>
      </w:r>
      <w:r w:rsidRPr="007E58A5">
        <w:rPr>
          <w:rFonts w:ascii="Traditional Arabic" w:eastAsia="Sakkal Majalla" w:hAnsi="Traditional Arabic" w:cs="Traditional Arabic"/>
          <w:sz w:val="28"/>
          <w:szCs w:val="28"/>
        </w:rPr>
        <w:t>.</w:t>
      </w:r>
    </w:p>
    <w:p w14:paraId="79B6BDFA" w14:textId="77777777" w:rsidR="004B4D2A" w:rsidRPr="007E58A5" w:rsidRDefault="004B4D2A" w:rsidP="004B4D2A">
      <w:pPr>
        <w:spacing w:line="360" w:lineRule="auto"/>
        <w:rPr>
          <w:rFonts w:ascii="Traditional Arabic" w:eastAsia="Sakkal Majalla" w:hAnsi="Traditional Arabic" w:cs="Traditional Arabic"/>
          <w:b/>
          <w:bCs/>
          <w:sz w:val="28"/>
          <w:szCs w:val="28"/>
        </w:rPr>
      </w:pPr>
      <w:r w:rsidRPr="007E58A5">
        <w:rPr>
          <w:rFonts w:ascii="Traditional Arabic" w:eastAsia="Sakkal Majalla" w:hAnsi="Traditional Arabic" w:cs="Traditional Arabic"/>
          <w:b/>
          <w:bCs/>
          <w:sz w:val="28"/>
          <w:szCs w:val="28"/>
          <w:rtl/>
        </w:rPr>
        <w:t>أهمية الفعالية في المشاريع الاستشارية</w:t>
      </w:r>
    </w:p>
    <w:p w14:paraId="72A32BDC" w14:textId="77777777" w:rsidR="004B4D2A" w:rsidRPr="007E58A5" w:rsidRDefault="004B4D2A" w:rsidP="004B4D2A">
      <w:p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sz w:val="28"/>
          <w:szCs w:val="28"/>
          <w:rtl/>
        </w:rPr>
        <w:t>تلعب فعالية المشاريع الاستشارية دورًا جوهريًا في نجاح المؤسسات، سواء كانت منظمات غير ربحية أو شركات خاصة أو جهات حكومية</w:t>
      </w:r>
      <w:r w:rsidRPr="007E58A5">
        <w:rPr>
          <w:rFonts w:ascii="Traditional Arabic" w:eastAsia="Sakkal Majalla" w:hAnsi="Traditional Arabic" w:cs="Traditional Arabic"/>
          <w:sz w:val="28"/>
          <w:szCs w:val="28"/>
        </w:rPr>
        <w:t xml:space="preserve">. </w:t>
      </w:r>
      <w:r w:rsidRPr="007E58A5">
        <w:rPr>
          <w:rFonts w:ascii="Traditional Arabic" w:eastAsia="Sakkal Majalla" w:hAnsi="Traditional Arabic" w:cs="Traditional Arabic"/>
          <w:sz w:val="28"/>
          <w:szCs w:val="28"/>
          <w:rtl/>
        </w:rPr>
        <w:t>وتكمن أهميتها في عدة جوانب، من أبرزها</w:t>
      </w:r>
      <w:r w:rsidRPr="007E58A5">
        <w:rPr>
          <w:rFonts w:ascii="Traditional Arabic" w:eastAsia="Sakkal Majalla" w:hAnsi="Traditional Arabic" w:cs="Traditional Arabic"/>
          <w:sz w:val="28"/>
          <w:szCs w:val="28"/>
        </w:rPr>
        <w:t>:</w:t>
      </w:r>
    </w:p>
    <w:p w14:paraId="78D6837D" w14:textId="77777777" w:rsidR="004B4D2A" w:rsidRPr="007E58A5" w:rsidRDefault="004B4D2A" w:rsidP="004B4D2A">
      <w:pPr>
        <w:numPr>
          <w:ilvl w:val="0"/>
          <w:numId w:val="6"/>
        </w:num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b/>
          <w:bCs/>
          <w:sz w:val="28"/>
          <w:szCs w:val="28"/>
          <w:rtl/>
        </w:rPr>
        <w:t>تحقيق الأهداف الاستراتيجية</w:t>
      </w:r>
      <w:r w:rsidRPr="007E58A5">
        <w:rPr>
          <w:rFonts w:ascii="Traditional Arabic" w:eastAsia="Sakkal Majalla" w:hAnsi="Traditional Arabic" w:cs="Traditional Arabic"/>
          <w:sz w:val="28"/>
          <w:szCs w:val="28"/>
        </w:rPr>
        <w:t xml:space="preserve">: </w:t>
      </w:r>
      <w:r w:rsidRPr="007E58A5">
        <w:rPr>
          <w:rFonts w:ascii="Traditional Arabic" w:eastAsia="Sakkal Majalla" w:hAnsi="Traditional Arabic" w:cs="Traditional Arabic"/>
          <w:sz w:val="28"/>
          <w:szCs w:val="28"/>
          <w:rtl/>
        </w:rPr>
        <w:t>تعتمد المؤسسات على المشاريع الاستشارية للمساهمة في تحقيق رؤيتها الاستراتيجية، حيث يتم تنفيذ المشاريع بهدف معالجة مشكلات قائمة أو تحسين العمليات الإدارية أو تحقيق نمو مستدام</w:t>
      </w:r>
      <w:r w:rsidRPr="007E58A5">
        <w:rPr>
          <w:rFonts w:ascii="Traditional Arabic" w:eastAsia="Sakkal Majalla" w:hAnsi="Traditional Arabic" w:cs="Traditional Arabic"/>
          <w:sz w:val="28"/>
          <w:szCs w:val="28"/>
        </w:rPr>
        <w:t xml:space="preserve"> (</w:t>
      </w:r>
      <w:proofErr w:type="spellStart"/>
      <w:r w:rsidRPr="007E58A5">
        <w:rPr>
          <w:rFonts w:ascii="Traditional Arabic" w:eastAsia="Sakkal Majalla" w:hAnsi="Traditional Arabic" w:cs="Traditional Arabic"/>
          <w:sz w:val="28"/>
          <w:szCs w:val="28"/>
        </w:rPr>
        <w:t>Suoniemi</w:t>
      </w:r>
      <w:proofErr w:type="spellEnd"/>
      <w:r w:rsidRPr="007E58A5">
        <w:rPr>
          <w:rFonts w:ascii="Traditional Arabic" w:eastAsia="Sakkal Majalla" w:hAnsi="Traditional Arabic" w:cs="Traditional Arabic"/>
          <w:sz w:val="28"/>
          <w:szCs w:val="28"/>
        </w:rPr>
        <w:t xml:space="preserve"> et al., 2022).</w:t>
      </w:r>
    </w:p>
    <w:p w14:paraId="587F5A41" w14:textId="77777777" w:rsidR="004B4D2A" w:rsidRPr="007E58A5" w:rsidRDefault="004B4D2A" w:rsidP="004B4D2A">
      <w:pPr>
        <w:numPr>
          <w:ilvl w:val="0"/>
          <w:numId w:val="6"/>
        </w:num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b/>
          <w:bCs/>
          <w:sz w:val="28"/>
          <w:szCs w:val="28"/>
          <w:rtl/>
        </w:rPr>
        <w:t>تحسين الأداء المؤسسي</w:t>
      </w:r>
      <w:r w:rsidRPr="007E58A5">
        <w:rPr>
          <w:rFonts w:ascii="Traditional Arabic" w:eastAsia="Sakkal Majalla" w:hAnsi="Traditional Arabic" w:cs="Traditional Arabic"/>
          <w:sz w:val="28"/>
          <w:szCs w:val="28"/>
        </w:rPr>
        <w:t xml:space="preserve">: </w:t>
      </w:r>
      <w:r w:rsidRPr="007E58A5">
        <w:rPr>
          <w:rFonts w:ascii="Traditional Arabic" w:eastAsia="Sakkal Majalla" w:hAnsi="Traditional Arabic" w:cs="Traditional Arabic"/>
          <w:sz w:val="28"/>
          <w:szCs w:val="28"/>
          <w:rtl/>
        </w:rPr>
        <w:t xml:space="preserve">توفر المشاريع الاستشارية خبرات ومهارات تحليلية متقدمة تساعد المؤسسات في </w:t>
      </w:r>
      <w:r w:rsidRPr="007E58A5">
        <w:rPr>
          <w:rFonts w:ascii="Traditional Arabic" w:eastAsia="Sakkal Majalla" w:hAnsi="Traditional Arabic" w:cs="Traditional Arabic"/>
          <w:b/>
          <w:bCs/>
          <w:sz w:val="28"/>
          <w:szCs w:val="28"/>
          <w:rtl/>
        </w:rPr>
        <w:t>تحديد نقاط الضعف وتصميم حلول عملية</w:t>
      </w:r>
      <w:r w:rsidRPr="007E58A5">
        <w:rPr>
          <w:rFonts w:ascii="Traditional Arabic" w:eastAsia="Sakkal Majalla" w:hAnsi="Traditional Arabic" w:cs="Traditional Arabic"/>
          <w:sz w:val="28"/>
          <w:szCs w:val="28"/>
          <w:rtl/>
        </w:rPr>
        <w:t xml:space="preserve"> لمعالجتها، مما يسهم في رفع كفاءة الأداء التنظيمي</w:t>
      </w:r>
      <w:r w:rsidRPr="007E58A5">
        <w:rPr>
          <w:rFonts w:ascii="Traditional Arabic" w:eastAsia="Sakkal Majalla" w:hAnsi="Traditional Arabic" w:cs="Traditional Arabic"/>
          <w:sz w:val="28"/>
          <w:szCs w:val="28"/>
        </w:rPr>
        <w:t>.</w:t>
      </w:r>
    </w:p>
    <w:p w14:paraId="28B65598" w14:textId="77777777" w:rsidR="004B4D2A" w:rsidRPr="007E58A5" w:rsidRDefault="004B4D2A" w:rsidP="004B4D2A">
      <w:pPr>
        <w:numPr>
          <w:ilvl w:val="0"/>
          <w:numId w:val="6"/>
        </w:num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b/>
          <w:bCs/>
          <w:sz w:val="28"/>
          <w:szCs w:val="28"/>
          <w:rtl/>
        </w:rPr>
        <w:t>تعزيز القدرة التنافسية</w:t>
      </w:r>
      <w:r w:rsidRPr="007E58A5">
        <w:rPr>
          <w:rFonts w:ascii="Traditional Arabic" w:eastAsia="Sakkal Majalla" w:hAnsi="Traditional Arabic" w:cs="Traditional Arabic"/>
          <w:sz w:val="28"/>
          <w:szCs w:val="28"/>
        </w:rPr>
        <w:t xml:space="preserve">: </w:t>
      </w:r>
      <w:r w:rsidRPr="007E58A5">
        <w:rPr>
          <w:rFonts w:ascii="Traditional Arabic" w:eastAsia="Sakkal Majalla" w:hAnsi="Traditional Arabic" w:cs="Traditional Arabic"/>
          <w:sz w:val="28"/>
          <w:szCs w:val="28"/>
          <w:rtl/>
        </w:rPr>
        <w:t xml:space="preserve">بالنسبة للمنظمات غير الربحية، تساهم المشاريع الاستشارية الفعالة في تحسين الخدمات المقدمة وزيادة تأثيرها المجتمعي، بينما تساعد الشركات في </w:t>
      </w:r>
      <w:r w:rsidRPr="007E58A5">
        <w:rPr>
          <w:rFonts w:ascii="Traditional Arabic" w:eastAsia="Sakkal Majalla" w:hAnsi="Traditional Arabic" w:cs="Traditional Arabic"/>
          <w:b/>
          <w:bCs/>
          <w:sz w:val="28"/>
          <w:szCs w:val="28"/>
          <w:rtl/>
        </w:rPr>
        <w:t>تحقيق مزايا تنافسية</w:t>
      </w:r>
      <w:r w:rsidRPr="007E58A5">
        <w:rPr>
          <w:rFonts w:ascii="Traditional Arabic" w:eastAsia="Sakkal Majalla" w:hAnsi="Traditional Arabic" w:cs="Traditional Arabic"/>
          <w:sz w:val="28"/>
          <w:szCs w:val="28"/>
          <w:rtl/>
        </w:rPr>
        <w:t xml:space="preserve"> من خلال تحسين العمليات والابتكار في تقديم الخدمات</w:t>
      </w:r>
      <w:r w:rsidRPr="007E58A5">
        <w:rPr>
          <w:rFonts w:ascii="Traditional Arabic" w:eastAsia="Sakkal Majalla" w:hAnsi="Traditional Arabic" w:cs="Traditional Arabic"/>
          <w:sz w:val="28"/>
          <w:szCs w:val="28"/>
        </w:rPr>
        <w:t>.</w:t>
      </w:r>
    </w:p>
    <w:p w14:paraId="75FE63DC" w14:textId="77777777" w:rsidR="004B4D2A" w:rsidRPr="007E58A5" w:rsidRDefault="004B4D2A" w:rsidP="004B4D2A">
      <w:pPr>
        <w:numPr>
          <w:ilvl w:val="0"/>
          <w:numId w:val="6"/>
        </w:num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b/>
          <w:bCs/>
          <w:sz w:val="28"/>
          <w:szCs w:val="28"/>
          <w:rtl/>
        </w:rPr>
        <w:t>زيادة رضا المستفيدين وأصحاب المصلحة</w:t>
      </w:r>
      <w:r w:rsidRPr="007E58A5">
        <w:rPr>
          <w:rFonts w:ascii="Traditional Arabic" w:eastAsia="Sakkal Majalla" w:hAnsi="Traditional Arabic" w:cs="Traditional Arabic"/>
          <w:sz w:val="28"/>
          <w:szCs w:val="28"/>
        </w:rPr>
        <w:t xml:space="preserve">: </w:t>
      </w:r>
      <w:r w:rsidRPr="007E58A5">
        <w:rPr>
          <w:rFonts w:ascii="Traditional Arabic" w:eastAsia="Sakkal Majalla" w:hAnsi="Traditional Arabic" w:cs="Traditional Arabic"/>
          <w:sz w:val="28"/>
          <w:szCs w:val="28"/>
          <w:rtl/>
        </w:rPr>
        <w:t xml:space="preserve">فعالية المشاريع الاستشارية تؤدي إلى تقديم </w:t>
      </w:r>
      <w:r w:rsidRPr="007E58A5">
        <w:rPr>
          <w:rFonts w:ascii="Traditional Arabic" w:eastAsia="Sakkal Majalla" w:hAnsi="Traditional Arabic" w:cs="Traditional Arabic"/>
          <w:b/>
          <w:bCs/>
          <w:sz w:val="28"/>
          <w:szCs w:val="28"/>
          <w:rtl/>
        </w:rPr>
        <w:t>حلول ذات قيمة عالية</w:t>
      </w:r>
      <w:r w:rsidRPr="007E58A5">
        <w:rPr>
          <w:rFonts w:ascii="Traditional Arabic" w:eastAsia="Sakkal Majalla" w:hAnsi="Traditional Arabic" w:cs="Traditional Arabic"/>
          <w:sz w:val="28"/>
          <w:szCs w:val="28"/>
          <w:rtl/>
        </w:rPr>
        <w:t xml:space="preserve"> تلبي تطلعات العملاء والمستفيدين النهائيين، مما يعزز من </w:t>
      </w:r>
      <w:r w:rsidRPr="007E58A5">
        <w:rPr>
          <w:rFonts w:ascii="Traditional Arabic" w:eastAsia="Sakkal Majalla" w:hAnsi="Traditional Arabic" w:cs="Traditional Arabic"/>
          <w:b/>
          <w:bCs/>
          <w:sz w:val="28"/>
          <w:szCs w:val="28"/>
          <w:rtl/>
        </w:rPr>
        <w:t>مصداقية المؤسسة وثقة الأطراف المعنية في قدراتها</w:t>
      </w:r>
      <w:r w:rsidRPr="007E58A5">
        <w:rPr>
          <w:rFonts w:ascii="Traditional Arabic" w:eastAsia="Sakkal Majalla" w:hAnsi="Traditional Arabic" w:cs="Traditional Arabic"/>
          <w:sz w:val="28"/>
          <w:szCs w:val="28"/>
          <w:rtl/>
        </w:rPr>
        <w:t xml:space="preserve"> </w:t>
      </w:r>
      <w:r w:rsidRPr="007E58A5">
        <w:rPr>
          <w:rFonts w:ascii="Traditional Arabic" w:eastAsia="Sakkal Majalla" w:hAnsi="Traditional Arabic" w:cs="Traditional Arabic"/>
          <w:sz w:val="28"/>
          <w:szCs w:val="28"/>
        </w:rPr>
        <w:t>(Li et al., 2021).</w:t>
      </w:r>
    </w:p>
    <w:p w14:paraId="3B49DF3D" w14:textId="77777777" w:rsidR="004B4D2A" w:rsidRPr="007E58A5" w:rsidRDefault="004B4D2A" w:rsidP="004B4D2A">
      <w:pPr>
        <w:spacing w:line="360" w:lineRule="auto"/>
        <w:rPr>
          <w:rFonts w:ascii="Traditional Arabic" w:eastAsia="Sakkal Majalla" w:hAnsi="Traditional Arabic" w:cs="Traditional Arabic"/>
          <w:b/>
          <w:bCs/>
          <w:sz w:val="28"/>
          <w:szCs w:val="28"/>
        </w:rPr>
      </w:pPr>
      <w:r w:rsidRPr="007E58A5">
        <w:rPr>
          <w:rFonts w:ascii="Traditional Arabic" w:eastAsia="Sakkal Majalla" w:hAnsi="Traditional Arabic" w:cs="Traditional Arabic"/>
          <w:b/>
          <w:bCs/>
          <w:sz w:val="28"/>
          <w:szCs w:val="28"/>
          <w:rtl/>
        </w:rPr>
        <w:t>أبعاد قياس الفعالية في المشاريع الاستشارية</w:t>
      </w:r>
    </w:p>
    <w:p w14:paraId="1C060BCB" w14:textId="77777777" w:rsidR="004B4D2A" w:rsidRPr="007E58A5" w:rsidRDefault="004B4D2A" w:rsidP="004B4D2A">
      <w:p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sz w:val="28"/>
          <w:szCs w:val="28"/>
          <w:rtl/>
        </w:rPr>
        <w:lastRenderedPageBreak/>
        <w:t>تتعدد الأبعاد التي يمكن من خلالها قياس فعالية المشاريع الاستشارية، وتشمل</w:t>
      </w:r>
      <w:r w:rsidRPr="007E58A5">
        <w:rPr>
          <w:rFonts w:ascii="Traditional Arabic" w:eastAsia="Sakkal Majalla" w:hAnsi="Traditional Arabic" w:cs="Traditional Arabic"/>
          <w:sz w:val="28"/>
          <w:szCs w:val="28"/>
        </w:rPr>
        <w:t>:</w:t>
      </w:r>
    </w:p>
    <w:p w14:paraId="2EFF1C0D" w14:textId="77777777" w:rsidR="004B4D2A" w:rsidRPr="007E58A5" w:rsidRDefault="004B4D2A" w:rsidP="004B4D2A">
      <w:pPr>
        <w:numPr>
          <w:ilvl w:val="0"/>
          <w:numId w:val="7"/>
        </w:num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b/>
          <w:bCs/>
          <w:sz w:val="28"/>
          <w:szCs w:val="28"/>
          <w:rtl/>
        </w:rPr>
        <w:t>تحقيق الأهداف المحددة</w:t>
      </w:r>
      <w:r w:rsidRPr="007E58A5">
        <w:rPr>
          <w:rFonts w:ascii="Traditional Arabic" w:eastAsia="Sakkal Majalla" w:hAnsi="Traditional Arabic" w:cs="Traditional Arabic"/>
          <w:sz w:val="28"/>
          <w:szCs w:val="28"/>
        </w:rPr>
        <w:t xml:space="preserve">: </w:t>
      </w:r>
      <w:r w:rsidRPr="007E58A5">
        <w:rPr>
          <w:rFonts w:ascii="Traditional Arabic" w:eastAsia="Sakkal Majalla" w:hAnsi="Traditional Arabic" w:cs="Traditional Arabic"/>
          <w:sz w:val="28"/>
          <w:szCs w:val="28"/>
          <w:rtl/>
        </w:rPr>
        <w:t xml:space="preserve">يعتمد نجاح المشروع الاستشاري على قدرته في تحقيق </w:t>
      </w:r>
      <w:r w:rsidRPr="007E58A5">
        <w:rPr>
          <w:rFonts w:ascii="Traditional Arabic" w:eastAsia="Sakkal Majalla" w:hAnsi="Traditional Arabic" w:cs="Traditional Arabic"/>
          <w:b/>
          <w:bCs/>
          <w:sz w:val="28"/>
          <w:szCs w:val="28"/>
          <w:rtl/>
        </w:rPr>
        <w:t>الأهداف التي تم تحديدها مسبقًا</w:t>
      </w:r>
      <w:r w:rsidRPr="007E58A5">
        <w:rPr>
          <w:rFonts w:ascii="Traditional Arabic" w:eastAsia="Sakkal Majalla" w:hAnsi="Traditional Arabic" w:cs="Traditional Arabic"/>
          <w:sz w:val="28"/>
          <w:szCs w:val="28"/>
          <w:rtl/>
        </w:rPr>
        <w:t>، مثل تحسين الهيكل التنظيمي، أو رفع كفاءة العمليات التشغيلية، أو زيادة التأثير المجتمعي في المنظمات غير الربحية</w:t>
      </w:r>
      <w:r w:rsidRPr="007E58A5">
        <w:rPr>
          <w:rFonts w:ascii="Traditional Arabic" w:eastAsia="Sakkal Majalla" w:hAnsi="Traditional Arabic" w:cs="Traditional Arabic"/>
          <w:sz w:val="28"/>
          <w:szCs w:val="28"/>
        </w:rPr>
        <w:t xml:space="preserve"> (</w:t>
      </w:r>
      <w:proofErr w:type="spellStart"/>
      <w:r w:rsidRPr="007E58A5">
        <w:rPr>
          <w:rFonts w:ascii="Traditional Arabic" w:eastAsia="Sakkal Majalla" w:hAnsi="Traditional Arabic" w:cs="Traditional Arabic"/>
          <w:sz w:val="28"/>
          <w:szCs w:val="28"/>
        </w:rPr>
        <w:t>Klochan</w:t>
      </w:r>
      <w:proofErr w:type="spellEnd"/>
      <w:r w:rsidRPr="007E58A5">
        <w:rPr>
          <w:rFonts w:ascii="Traditional Arabic" w:eastAsia="Sakkal Majalla" w:hAnsi="Traditional Arabic" w:cs="Traditional Arabic"/>
          <w:sz w:val="28"/>
          <w:szCs w:val="28"/>
        </w:rPr>
        <w:t xml:space="preserve"> et al., 2021).</w:t>
      </w:r>
    </w:p>
    <w:p w14:paraId="0BE3E622" w14:textId="77777777" w:rsidR="004B4D2A" w:rsidRPr="007E58A5" w:rsidRDefault="004B4D2A" w:rsidP="004B4D2A">
      <w:pPr>
        <w:numPr>
          <w:ilvl w:val="0"/>
          <w:numId w:val="7"/>
        </w:num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b/>
          <w:bCs/>
          <w:sz w:val="28"/>
          <w:szCs w:val="28"/>
          <w:rtl/>
        </w:rPr>
        <w:t>مدى تطبيق التوصيات</w:t>
      </w:r>
      <w:r w:rsidRPr="007E58A5">
        <w:rPr>
          <w:rFonts w:ascii="Traditional Arabic" w:eastAsia="Sakkal Majalla" w:hAnsi="Traditional Arabic" w:cs="Traditional Arabic"/>
          <w:sz w:val="28"/>
          <w:szCs w:val="28"/>
        </w:rPr>
        <w:t xml:space="preserve">: </w:t>
      </w:r>
      <w:r w:rsidRPr="007E58A5">
        <w:rPr>
          <w:rFonts w:ascii="Traditional Arabic" w:eastAsia="Sakkal Majalla" w:hAnsi="Traditional Arabic" w:cs="Traditional Arabic"/>
          <w:sz w:val="28"/>
          <w:szCs w:val="28"/>
          <w:rtl/>
        </w:rPr>
        <w:t xml:space="preserve">يقاس نجاح المشروع بمدى </w:t>
      </w:r>
      <w:r w:rsidRPr="007E58A5">
        <w:rPr>
          <w:rFonts w:ascii="Traditional Arabic" w:eastAsia="Sakkal Majalla" w:hAnsi="Traditional Arabic" w:cs="Traditional Arabic"/>
          <w:b/>
          <w:bCs/>
          <w:sz w:val="28"/>
          <w:szCs w:val="28"/>
          <w:rtl/>
        </w:rPr>
        <w:t>قدرة المنظمة على تنفيذ التوصيات التي تم تقديمها</w:t>
      </w:r>
      <w:r w:rsidRPr="007E58A5">
        <w:rPr>
          <w:rFonts w:ascii="Traditional Arabic" w:eastAsia="Sakkal Majalla" w:hAnsi="Traditional Arabic" w:cs="Traditional Arabic"/>
          <w:sz w:val="28"/>
          <w:szCs w:val="28"/>
          <w:rtl/>
        </w:rPr>
        <w:t xml:space="preserve"> ومدى تأثير هذه التوصيات في تحسين الأداء المؤسسي</w:t>
      </w:r>
      <w:r w:rsidRPr="007E58A5">
        <w:rPr>
          <w:rFonts w:ascii="Traditional Arabic" w:eastAsia="Sakkal Majalla" w:hAnsi="Traditional Arabic" w:cs="Traditional Arabic"/>
          <w:sz w:val="28"/>
          <w:szCs w:val="28"/>
        </w:rPr>
        <w:t xml:space="preserve"> (</w:t>
      </w:r>
      <w:proofErr w:type="spellStart"/>
      <w:r w:rsidRPr="007E58A5">
        <w:rPr>
          <w:rFonts w:ascii="Traditional Arabic" w:eastAsia="Sakkal Majalla" w:hAnsi="Traditional Arabic" w:cs="Traditional Arabic"/>
          <w:sz w:val="28"/>
          <w:szCs w:val="28"/>
        </w:rPr>
        <w:t>ALbawwat</w:t>
      </w:r>
      <w:proofErr w:type="spellEnd"/>
      <w:r w:rsidRPr="007E58A5">
        <w:rPr>
          <w:rFonts w:ascii="Traditional Arabic" w:eastAsia="Sakkal Majalla" w:hAnsi="Traditional Arabic" w:cs="Traditional Arabic"/>
          <w:sz w:val="28"/>
          <w:szCs w:val="28"/>
        </w:rPr>
        <w:t xml:space="preserve"> et al., 2021).</w:t>
      </w:r>
    </w:p>
    <w:p w14:paraId="41005DCC" w14:textId="77777777" w:rsidR="004B4D2A" w:rsidRPr="007E58A5" w:rsidRDefault="004B4D2A" w:rsidP="004B4D2A">
      <w:pPr>
        <w:numPr>
          <w:ilvl w:val="0"/>
          <w:numId w:val="7"/>
        </w:num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b/>
          <w:bCs/>
          <w:sz w:val="28"/>
          <w:szCs w:val="28"/>
          <w:rtl/>
        </w:rPr>
        <w:t>جودة المخرجات الاستشارية</w:t>
      </w:r>
      <w:r w:rsidRPr="007E58A5">
        <w:rPr>
          <w:rFonts w:ascii="Traditional Arabic" w:eastAsia="Sakkal Majalla" w:hAnsi="Traditional Arabic" w:cs="Traditional Arabic"/>
          <w:sz w:val="28"/>
          <w:szCs w:val="28"/>
        </w:rPr>
        <w:t xml:space="preserve">: </w:t>
      </w:r>
      <w:r w:rsidRPr="007E58A5">
        <w:rPr>
          <w:rFonts w:ascii="Traditional Arabic" w:eastAsia="Sakkal Majalla" w:hAnsi="Traditional Arabic" w:cs="Traditional Arabic"/>
          <w:sz w:val="28"/>
          <w:szCs w:val="28"/>
          <w:rtl/>
        </w:rPr>
        <w:t xml:space="preserve">تعكس جودة التقارير والدراسات المقدمة مدى عمق التحليل ومدى توافق الحلول المقترحة مع </w:t>
      </w:r>
      <w:r w:rsidRPr="007E58A5">
        <w:rPr>
          <w:rFonts w:ascii="Traditional Arabic" w:eastAsia="Sakkal Majalla" w:hAnsi="Traditional Arabic" w:cs="Traditional Arabic"/>
          <w:b/>
          <w:bCs/>
          <w:sz w:val="28"/>
          <w:szCs w:val="28"/>
          <w:rtl/>
        </w:rPr>
        <w:t>احتياجات المنظمة والبيئة التشغيلية</w:t>
      </w:r>
      <w:r w:rsidRPr="007E58A5">
        <w:rPr>
          <w:rFonts w:ascii="Traditional Arabic" w:eastAsia="Sakkal Majalla" w:hAnsi="Traditional Arabic" w:cs="Traditional Arabic"/>
          <w:sz w:val="28"/>
          <w:szCs w:val="28"/>
          <w:rtl/>
        </w:rPr>
        <w:t xml:space="preserve"> التي تعمل بها</w:t>
      </w:r>
      <w:r w:rsidRPr="007E58A5">
        <w:rPr>
          <w:rFonts w:ascii="Traditional Arabic" w:eastAsia="Sakkal Majalla" w:hAnsi="Traditional Arabic" w:cs="Traditional Arabic"/>
          <w:sz w:val="28"/>
          <w:szCs w:val="28"/>
        </w:rPr>
        <w:t xml:space="preserve"> (</w:t>
      </w:r>
      <w:proofErr w:type="spellStart"/>
      <w:r w:rsidRPr="007E58A5">
        <w:rPr>
          <w:rFonts w:ascii="Traditional Arabic" w:eastAsia="Sakkal Majalla" w:hAnsi="Traditional Arabic" w:cs="Traditional Arabic"/>
          <w:sz w:val="28"/>
          <w:szCs w:val="28"/>
        </w:rPr>
        <w:t>Suoniemi</w:t>
      </w:r>
      <w:proofErr w:type="spellEnd"/>
      <w:r w:rsidRPr="007E58A5">
        <w:rPr>
          <w:rFonts w:ascii="Traditional Arabic" w:eastAsia="Sakkal Majalla" w:hAnsi="Traditional Arabic" w:cs="Traditional Arabic"/>
          <w:sz w:val="28"/>
          <w:szCs w:val="28"/>
        </w:rPr>
        <w:t xml:space="preserve"> et al., 2022).</w:t>
      </w:r>
    </w:p>
    <w:p w14:paraId="461B44D5" w14:textId="77777777" w:rsidR="004B4D2A" w:rsidRPr="007E58A5" w:rsidRDefault="004B4D2A" w:rsidP="004B4D2A">
      <w:pPr>
        <w:numPr>
          <w:ilvl w:val="0"/>
          <w:numId w:val="7"/>
        </w:num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b/>
          <w:bCs/>
          <w:sz w:val="28"/>
          <w:szCs w:val="28"/>
          <w:rtl/>
        </w:rPr>
        <w:t>الاستدامة والتأثير طويل الأمد</w:t>
      </w:r>
      <w:r w:rsidRPr="007E58A5">
        <w:rPr>
          <w:rFonts w:ascii="Traditional Arabic" w:eastAsia="Sakkal Majalla" w:hAnsi="Traditional Arabic" w:cs="Traditional Arabic"/>
          <w:sz w:val="28"/>
          <w:szCs w:val="28"/>
        </w:rPr>
        <w:t xml:space="preserve">: </w:t>
      </w:r>
      <w:r w:rsidRPr="007E58A5">
        <w:rPr>
          <w:rFonts w:ascii="Traditional Arabic" w:eastAsia="Sakkal Majalla" w:hAnsi="Traditional Arabic" w:cs="Traditional Arabic"/>
          <w:sz w:val="28"/>
          <w:szCs w:val="28"/>
          <w:rtl/>
        </w:rPr>
        <w:t xml:space="preserve">يُقاس نجاح المشاريع الاستشارية أيضًا بمدى تحقيق نتائج </w:t>
      </w:r>
      <w:r w:rsidRPr="007E58A5">
        <w:rPr>
          <w:rFonts w:ascii="Traditional Arabic" w:eastAsia="Sakkal Majalla" w:hAnsi="Traditional Arabic" w:cs="Traditional Arabic"/>
          <w:b/>
          <w:bCs/>
          <w:sz w:val="28"/>
          <w:szCs w:val="28"/>
          <w:rtl/>
        </w:rPr>
        <w:t>دائمة ومستدامة</w:t>
      </w:r>
      <w:r w:rsidRPr="007E58A5">
        <w:rPr>
          <w:rFonts w:ascii="Traditional Arabic" w:eastAsia="Sakkal Majalla" w:hAnsi="Traditional Arabic" w:cs="Traditional Arabic"/>
          <w:sz w:val="28"/>
          <w:szCs w:val="28"/>
          <w:rtl/>
        </w:rPr>
        <w:t>، أي أن الفوائد الناتجة عنها تستمر لفترة طويلة بعد انتهاء المشروع</w:t>
      </w:r>
      <w:r w:rsidRPr="007E58A5">
        <w:rPr>
          <w:rFonts w:ascii="Traditional Arabic" w:eastAsia="Sakkal Majalla" w:hAnsi="Traditional Arabic" w:cs="Traditional Arabic"/>
          <w:sz w:val="28"/>
          <w:szCs w:val="28"/>
        </w:rPr>
        <w:t>.</w:t>
      </w:r>
    </w:p>
    <w:p w14:paraId="1F2C8489" w14:textId="77777777" w:rsidR="004B4D2A" w:rsidRPr="007E58A5" w:rsidRDefault="004B4D2A" w:rsidP="004B4D2A">
      <w:pPr>
        <w:spacing w:line="360" w:lineRule="auto"/>
        <w:rPr>
          <w:rFonts w:ascii="Traditional Arabic" w:eastAsia="Sakkal Majalla" w:hAnsi="Traditional Arabic" w:cs="Traditional Arabic"/>
          <w:b/>
          <w:bCs/>
          <w:sz w:val="28"/>
          <w:szCs w:val="28"/>
        </w:rPr>
      </w:pPr>
      <w:r w:rsidRPr="007E58A5">
        <w:rPr>
          <w:rFonts w:ascii="Traditional Arabic" w:eastAsia="Sakkal Majalla" w:hAnsi="Traditional Arabic" w:cs="Traditional Arabic"/>
          <w:b/>
          <w:bCs/>
          <w:sz w:val="28"/>
          <w:szCs w:val="28"/>
          <w:rtl/>
        </w:rPr>
        <w:t>مؤشرات قياس فعالية المشاريع الاستشارية</w:t>
      </w:r>
    </w:p>
    <w:p w14:paraId="09E5377E" w14:textId="77777777" w:rsidR="004B4D2A" w:rsidRPr="007E58A5" w:rsidRDefault="004B4D2A" w:rsidP="004B4D2A">
      <w:p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sz w:val="28"/>
          <w:szCs w:val="28"/>
          <w:rtl/>
        </w:rPr>
        <w:t xml:space="preserve">يُعتبر </w:t>
      </w:r>
      <w:r w:rsidRPr="007E58A5">
        <w:rPr>
          <w:rFonts w:ascii="Traditional Arabic" w:eastAsia="Sakkal Majalla" w:hAnsi="Traditional Arabic" w:cs="Traditional Arabic"/>
          <w:b/>
          <w:bCs/>
          <w:sz w:val="28"/>
          <w:szCs w:val="28"/>
          <w:rtl/>
        </w:rPr>
        <w:t>الالتزام بالجدول الزمني</w:t>
      </w:r>
      <w:r w:rsidRPr="007E58A5">
        <w:rPr>
          <w:rFonts w:ascii="Traditional Arabic" w:eastAsia="Sakkal Majalla" w:hAnsi="Traditional Arabic" w:cs="Traditional Arabic"/>
          <w:sz w:val="28"/>
          <w:szCs w:val="28"/>
          <w:rtl/>
        </w:rPr>
        <w:t xml:space="preserve"> واحدًا من أهم مؤشرات قياس فعالية المشاريع الاستشارية، حيث إن التأخير في تسليم النتائج يمكن أن يؤثر سلبًا على المنظمة المستفيدة، خاصة في المشاريع التي تتطلب استجابات سريعة لمواجهة تحديات تنظيمية أو تشغيلية</w:t>
      </w:r>
      <w:r w:rsidRPr="007E58A5">
        <w:rPr>
          <w:rFonts w:ascii="Traditional Arabic" w:eastAsia="Sakkal Majalla" w:hAnsi="Traditional Arabic" w:cs="Traditional Arabic"/>
          <w:sz w:val="28"/>
          <w:szCs w:val="28"/>
        </w:rPr>
        <w:t xml:space="preserve"> (Li et al., 2021). </w:t>
      </w:r>
      <w:r w:rsidRPr="007E58A5">
        <w:rPr>
          <w:rFonts w:ascii="Traditional Arabic" w:eastAsia="Sakkal Majalla" w:hAnsi="Traditional Arabic" w:cs="Traditional Arabic"/>
          <w:sz w:val="28"/>
          <w:szCs w:val="28"/>
          <w:rtl/>
        </w:rPr>
        <w:t>إن المشاريع التي تُنجز في الوقت المحدد تساهم في تعزيز ثقة العملاء والمستفيدين، وتضمن عدم تعطيل العمليات الإدارية أو التسبب في خسائر غير متوقعة</w:t>
      </w:r>
      <w:r w:rsidRPr="007E58A5">
        <w:rPr>
          <w:rFonts w:ascii="Traditional Arabic" w:eastAsia="Sakkal Majalla" w:hAnsi="Traditional Arabic" w:cs="Traditional Arabic"/>
          <w:sz w:val="28"/>
          <w:szCs w:val="28"/>
        </w:rPr>
        <w:t>.</w:t>
      </w:r>
    </w:p>
    <w:p w14:paraId="398E8755" w14:textId="77777777" w:rsidR="004B4D2A" w:rsidRPr="007E58A5" w:rsidRDefault="004B4D2A" w:rsidP="004B4D2A">
      <w:p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sz w:val="28"/>
          <w:szCs w:val="28"/>
          <w:rtl/>
        </w:rPr>
        <w:t>وفقًا لـ</w:t>
      </w:r>
      <w:r w:rsidRPr="007E58A5">
        <w:rPr>
          <w:rFonts w:ascii="Traditional Arabic" w:eastAsia="Sakkal Majalla" w:hAnsi="Traditional Arabic" w:cs="Traditional Arabic"/>
          <w:sz w:val="28"/>
          <w:szCs w:val="28"/>
        </w:rPr>
        <w:t xml:space="preserve"> </w:t>
      </w:r>
      <w:proofErr w:type="spellStart"/>
      <w:r w:rsidRPr="007E58A5">
        <w:rPr>
          <w:rFonts w:ascii="Traditional Arabic" w:eastAsia="Sakkal Majalla" w:hAnsi="Traditional Arabic" w:cs="Traditional Arabic"/>
          <w:sz w:val="28"/>
          <w:szCs w:val="28"/>
        </w:rPr>
        <w:t>Klochan</w:t>
      </w:r>
      <w:proofErr w:type="spellEnd"/>
      <w:r w:rsidRPr="007E58A5">
        <w:rPr>
          <w:rFonts w:ascii="Traditional Arabic" w:eastAsia="Sakkal Majalla" w:hAnsi="Traditional Arabic" w:cs="Traditional Arabic"/>
          <w:sz w:val="28"/>
          <w:szCs w:val="28"/>
        </w:rPr>
        <w:t xml:space="preserve"> et al. (2021)</w:t>
      </w:r>
      <w:r w:rsidRPr="007E58A5">
        <w:rPr>
          <w:rFonts w:ascii="Traditional Arabic" w:eastAsia="Sakkal Majalla" w:hAnsi="Traditional Arabic" w:cs="Traditional Arabic"/>
          <w:sz w:val="28"/>
          <w:szCs w:val="28"/>
          <w:rtl/>
        </w:rPr>
        <w:t>، فإن العديد من المشاريع الاستشارية تفشل بسبب سوء التخطيط الزمني، أو بسبب عدم وضوح نطاق العمل منذ البداية، مما يؤدي إلى تمديد مدة المشروع وزيادة التكاليف</w:t>
      </w:r>
      <w:r w:rsidRPr="007E58A5">
        <w:rPr>
          <w:rFonts w:ascii="Traditional Arabic" w:eastAsia="Sakkal Majalla" w:hAnsi="Traditional Arabic" w:cs="Traditional Arabic"/>
          <w:sz w:val="28"/>
          <w:szCs w:val="28"/>
        </w:rPr>
        <w:t xml:space="preserve">. </w:t>
      </w:r>
      <w:r w:rsidRPr="007E58A5">
        <w:rPr>
          <w:rFonts w:ascii="Traditional Arabic" w:eastAsia="Sakkal Majalla" w:hAnsi="Traditional Arabic" w:cs="Traditional Arabic"/>
          <w:sz w:val="28"/>
          <w:szCs w:val="28"/>
          <w:rtl/>
        </w:rPr>
        <w:t xml:space="preserve"> يعد وجود خطة زمنية دقيقة مع تحديد محطات قياس الأداء أمرًا ضروريًا لضمان نجاح المشروع</w:t>
      </w:r>
      <w:r w:rsidRPr="007E58A5">
        <w:rPr>
          <w:rFonts w:ascii="Traditional Arabic" w:eastAsia="Sakkal Majalla" w:hAnsi="Traditional Arabic" w:cs="Traditional Arabic"/>
          <w:sz w:val="28"/>
          <w:szCs w:val="28"/>
        </w:rPr>
        <w:t>.</w:t>
      </w:r>
    </w:p>
    <w:p w14:paraId="2BEAA850" w14:textId="77777777" w:rsidR="004B4D2A" w:rsidRPr="007E58A5" w:rsidRDefault="004B4D2A" w:rsidP="004B4D2A">
      <w:pPr>
        <w:spacing w:line="360" w:lineRule="auto"/>
        <w:rPr>
          <w:rFonts w:ascii="Traditional Arabic" w:eastAsia="Sakkal Majalla" w:hAnsi="Traditional Arabic" w:cs="Traditional Arabic"/>
          <w:sz w:val="28"/>
          <w:szCs w:val="28"/>
        </w:rPr>
      </w:pPr>
      <w:r>
        <w:rPr>
          <w:rFonts w:ascii="Traditional Arabic" w:eastAsia="Sakkal Majalla" w:hAnsi="Traditional Arabic" w:cs="Traditional Arabic" w:hint="cs"/>
          <w:b/>
          <w:bCs/>
          <w:sz w:val="28"/>
          <w:szCs w:val="28"/>
          <w:rtl/>
        </w:rPr>
        <w:lastRenderedPageBreak/>
        <w:t>و</w:t>
      </w:r>
      <w:r w:rsidRPr="007E58A5">
        <w:rPr>
          <w:rFonts w:ascii="Traditional Arabic" w:eastAsia="Sakkal Majalla" w:hAnsi="Traditional Arabic" w:cs="Traditional Arabic"/>
          <w:sz w:val="28"/>
          <w:szCs w:val="28"/>
          <w:rtl/>
        </w:rPr>
        <w:t xml:space="preserve">تعد </w:t>
      </w:r>
      <w:r w:rsidRPr="007E58A5">
        <w:rPr>
          <w:rFonts w:ascii="Traditional Arabic" w:eastAsia="Sakkal Majalla" w:hAnsi="Traditional Arabic" w:cs="Traditional Arabic"/>
          <w:b/>
          <w:bCs/>
          <w:sz w:val="28"/>
          <w:szCs w:val="28"/>
          <w:rtl/>
        </w:rPr>
        <w:t>كفاءة استغلال الموارد البشرية والمالية والتقنية</w:t>
      </w:r>
      <w:r w:rsidRPr="007E58A5">
        <w:rPr>
          <w:rFonts w:ascii="Traditional Arabic" w:eastAsia="Sakkal Majalla" w:hAnsi="Traditional Arabic" w:cs="Traditional Arabic"/>
          <w:sz w:val="28"/>
          <w:szCs w:val="28"/>
          <w:rtl/>
        </w:rPr>
        <w:t xml:space="preserve"> من العوامل الحاسمة في تقييم فعالية المشاريع الاستشارية. فالمنظمات تسعى دائمًا إلى تحقيق أفضل النتائج بأقل تكلفة ممكنة، وهذا يتطلب استخدام الموارد المتاحة بطريقة فعالة</w:t>
      </w:r>
      <w:r w:rsidRPr="007E58A5">
        <w:rPr>
          <w:rFonts w:ascii="Traditional Arabic" w:eastAsia="Sakkal Majalla" w:hAnsi="Traditional Arabic" w:cs="Traditional Arabic"/>
          <w:sz w:val="28"/>
          <w:szCs w:val="28"/>
        </w:rPr>
        <w:t xml:space="preserve"> (</w:t>
      </w:r>
      <w:proofErr w:type="spellStart"/>
      <w:r w:rsidRPr="007E58A5">
        <w:rPr>
          <w:rFonts w:ascii="Traditional Arabic" w:eastAsia="Sakkal Majalla" w:hAnsi="Traditional Arabic" w:cs="Traditional Arabic"/>
          <w:sz w:val="28"/>
          <w:szCs w:val="28"/>
        </w:rPr>
        <w:t>ALbawwat</w:t>
      </w:r>
      <w:proofErr w:type="spellEnd"/>
      <w:r w:rsidRPr="007E58A5">
        <w:rPr>
          <w:rFonts w:ascii="Traditional Arabic" w:eastAsia="Sakkal Majalla" w:hAnsi="Traditional Arabic" w:cs="Traditional Arabic"/>
          <w:sz w:val="28"/>
          <w:szCs w:val="28"/>
        </w:rPr>
        <w:t xml:space="preserve"> et al., 2021).</w:t>
      </w:r>
    </w:p>
    <w:p w14:paraId="6447D622" w14:textId="77777777" w:rsidR="004B4D2A" w:rsidRPr="007E58A5" w:rsidRDefault="004B4D2A" w:rsidP="004B4D2A">
      <w:p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sz w:val="28"/>
          <w:szCs w:val="28"/>
          <w:rtl/>
        </w:rPr>
        <w:t>تشير الدراسات إلى أن المشاريع التي تستهلك موارد أكثر من المتوقع تكون عرضة للفشل، حيث إن الميزانيات غير المنضبطة تؤثر سلبًا على قرارات الإدارة وتضعف من القدرة على تنفيذ مشاريع مستقبلية</w:t>
      </w:r>
      <w:r w:rsidRPr="007E58A5">
        <w:rPr>
          <w:rFonts w:ascii="Traditional Arabic" w:eastAsia="Sakkal Majalla" w:hAnsi="Traditional Arabic" w:cs="Traditional Arabic"/>
          <w:sz w:val="28"/>
          <w:szCs w:val="28"/>
        </w:rPr>
        <w:t xml:space="preserve"> (</w:t>
      </w:r>
      <w:proofErr w:type="spellStart"/>
      <w:r w:rsidRPr="007E58A5">
        <w:rPr>
          <w:rFonts w:ascii="Traditional Arabic" w:eastAsia="Sakkal Majalla" w:hAnsi="Traditional Arabic" w:cs="Traditional Arabic"/>
          <w:sz w:val="28"/>
          <w:szCs w:val="28"/>
        </w:rPr>
        <w:t>Suoniemi</w:t>
      </w:r>
      <w:proofErr w:type="spellEnd"/>
      <w:r w:rsidRPr="007E58A5">
        <w:rPr>
          <w:rFonts w:ascii="Traditional Arabic" w:eastAsia="Sakkal Majalla" w:hAnsi="Traditional Arabic" w:cs="Traditional Arabic"/>
          <w:sz w:val="28"/>
          <w:szCs w:val="28"/>
        </w:rPr>
        <w:t xml:space="preserve"> et al., 2022). </w:t>
      </w:r>
      <w:r w:rsidRPr="007E58A5">
        <w:rPr>
          <w:rFonts w:ascii="Traditional Arabic" w:eastAsia="Sakkal Majalla" w:hAnsi="Traditional Arabic" w:cs="Traditional Arabic"/>
          <w:sz w:val="28"/>
          <w:szCs w:val="28"/>
          <w:rtl/>
        </w:rPr>
        <w:t>من جهة أخرى، فإن تحقيق أقصى استفادة من الميزانية المتاحة دون المساس بجودة المخرجات يُعد دليلًا على نجاح المشروع</w:t>
      </w:r>
      <w:r w:rsidRPr="007E58A5">
        <w:rPr>
          <w:rFonts w:ascii="Traditional Arabic" w:eastAsia="Sakkal Majalla" w:hAnsi="Traditional Arabic" w:cs="Traditional Arabic"/>
          <w:sz w:val="28"/>
          <w:szCs w:val="28"/>
        </w:rPr>
        <w:t>.</w:t>
      </w:r>
    </w:p>
    <w:p w14:paraId="32EEC4B9" w14:textId="77777777" w:rsidR="004B4D2A" w:rsidRPr="007E58A5" w:rsidRDefault="004B4D2A" w:rsidP="004B4D2A">
      <w:p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sz w:val="28"/>
          <w:szCs w:val="28"/>
          <w:rtl/>
        </w:rPr>
        <w:t>أحد أبرز التحديات التي تواجه المشاريع الاستشارية في القطاع غير الربحي هو محدودية الموارد المالية والبشرية، مما يجعل إدارة الموارد بكفاءة أمرًا ضروريًا لضمان نجاح المشروع وتحقيق الأثر المطلوب</w:t>
      </w:r>
      <w:r w:rsidRPr="007E58A5">
        <w:rPr>
          <w:rFonts w:ascii="Traditional Arabic" w:eastAsia="Sakkal Majalla" w:hAnsi="Traditional Arabic" w:cs="Traditional Arabic"/>
          <w:sz w:val="28"/>
          <w:szCs w:val="28"/>
        </w:rPr>
        <w:t xml:space="preserve"> (Li et al., 2021)</w:t>
      </w:r>
      <w:proofErr w:type="gramStart"/>
      <w:r w:rsidRPr="007E58A5">
        <w:rPr>
          <w:rFonts w:ascii="Traditional Arabic" w:eastAsia="Sakkal Majalla" w:hAnsi="Traditional Arabic" w:cs="Traditional Arabic"/>
          <w:sz w:val="28"/>
          <w:szCs w:val="28"/>
        </w:rPr>
        <w:t xml:space="preserve">. </w:t>
      </w:r>
      <w:r w:rsidRPr="007E58A5">
        <w:rPr>
          <w:rFonts w:ascii="Traditional Arabic" w:eastAsia="Sakkal Majalla" w:hAnsi="Traditional Arabic" w:cs="Traditional Arabic"/>
          <w:sz w:val="28"/>
          <w:szCs w:val="28"/>
          <w:rtl/>
        </w:rPr>
        <w:t>،</w:t>
      </w:r>
      <w:proofErr w:type="gramEnd"/>
      <w:r w:rsidRPr="007E58A5">
        <w:rPr>
          <w:rFonts w:ascii="Traditional Arabic" w:eastAsia="Sakkal Majalla" w:hAnsi="Traditional Arabic" w:cs="Traditional Arabic"/>
          <w:sz w:val="28"/>
          <w:szCs w:val="28"/>
          <w:rtl/>
        </w:rPr>
        <w:t xml:space="preserve"> فإن المشاريع الاستشارية الناجحة تعتمد على التخطيط الدقيق للميزانية، استخدام التكنولوجيا لتعزيز الكفاءة، وتوزيع المهام بشكل يضمن تحقيق أفضل النتائج بأقل تكلفة ممكنة</w:t>
      </w:r>
      <w:r w:rsidRPr="007E58A5">
        <w:rPr>
          <w:rFonts w:ascii="Traditional Arabic" w:eastAsia="Sakkal Majalla" w:hAnsi="Traditional Arabic" w:cs="Traditional Arabic"/>
          <w:sz w:val="28"/>
          <w:szCs w:val="28"/>
        </w:rPr>
        <w:t>.</w:t>
      </w:r>
    </w:p>
    <w:p w14:paraId="0CFDB60A" w14:textId="77777777" w:rsidR="004B4D2A" w:rsidRPr="007E58A5" w:rsidRDefault="004B4D2A" w:rsidP="004B4D2A">
      <w:p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sz w:val="28"/>
          <w:szCs w:val="28"/>
          <w:rtl/>
        </w:rPr>
        <w:t xml:space="preserve">تلعب </w:t>
      </w:r>
      <w:r w:rsidRPr="007E58A5">
        <w:rPr>
          <w:rFonts w:ascii="Traditional Arabic" w:eastAsia="Sakkal Majalla" w:hAnsi="Traditional Arabic" w:cs="Traditional Arabic"/>
          <w:b/>
          <w:bCs/>
          <w:sz w:val="28"/>
          <w:szCs w:val="28"/>
          <w:rtl/>
        </w:rPr>
        <w:t>جودة المخرجات والاستشارات المقدمة</w:t>
      </w:r>
      <w:r w:rsidRPr="007E58A5">
        <w:rPr>
          <w:rFonts w:ascii="Traditional Arabic" w:eastAsia="Sakkal Majalla" w:hAnsi="Traditional Arabic" w:cs="Traditional Arabic"/>
          <w:sz w:val="28"/>
          <w:szCs w:val="28"/>
          <w:rtl/>
        </w:rPr>
        <w:t xml:space="preserve"> دورًا محوريًا في تحديد مدى فعالية المشاريع الاستشارية، حيث تعتمد المنظمات على هذه الاستشارات في اتخاذ قرارات استراتيجية وتحسين عملياتها الداخلية. وتُقاس جودة المخرجات من خلال مدى دقتها، شموليتها، وقدرتها على توفير حلول عملية قابلة للتنفيذ. المشاريع الاستشارية الناجحة لا تقتصر فقط على تقديم توصيات نظرية، بل تسعى إلى تقديم حلول متكاملة تتوافق مع احتياجات المنظمة المستفيدة وتساعد في تحقيق أهدافها الاستراتيجية. وفقًا لـ</w:t>
      </w:r>
      <w:r w:rsidRPr="007E58A5">
        <w:rPr>
          <w:rFonts w:ascii="Traditional Arabic" w:eastAsia="Sakkal Majalla" w:hAnsi="Traditional Arabic" w:cs="Traditional Arabic"/>
          <w:sz w:val="28"/>
          <w:szCs w:val="28"/>
        </w:rPr>
        <w:t xml:space="preserve"> Li, Duan, &amp; Su (2021)</w:t>
      </w:r>
      <w:r w:rsidRPr="007E58A5">
        <w:rPr>
          <w:rFonts w:ascii="Traditional Arabic" w:eastAsia="Sakkal Majalla" w:hAnsi="Traditional Arabic" w:cs="Traditional Arabic"/>
          <w:sz w:val="28"/>
          <w:szCs w:val="28"/>
          <w:rtl/>
        </w:rPr>
        <w:t>، فإن المشاريع الاستشارية التي تتميز بجودة عالية في تحليل المشكلات، تصميم الحلول، وتقديم استراتيجيات واضحة ومحددة، تكون أكثر تأثيرًا في تحسين الأداء المؤسسي وتعزيز القدرة التنافسية. كما أن المخرجات ذات الجودة العالية تُسهم في زيادة ثقة أصحاب المصلحة بالمشاريع، مما ينعكس إيجابيًا على فرص تنفيذ التوصيات المقترحة واستدامة التأثير الناتج عنها. ووفقًا لـ</w:t>
      </w:r>
      <w:r w:rsidRPr="007E58A5">
        <w:rPr>
          <w:rFonts w:ascii="Traditional Arabic" w:eastAsia="Sakkal Majalla" w:hAnsi="Traditional Arabic" w:cs="Traditional Arabic"/>
          <w:sz w:val="28"/>
          <w:szCs w:val="28"/>
        </w:rPr>
        <w:t xml:space="preserve"> </w:t>
      </w:r>
      <w:proofErr w:type="spellStart"/>
      <w:r w:rsidRPr="007E58A5">
        <w:rPr>
          <w:rFonts w:ascii="Traditional Arabic" w:eastAsia="Sakkal Majalla" w:hAnsi="Traditional Arabic" w:cs="Traditional Arabic"/>
          <w:sz w:val="28"/>
          <w:szCs w:val="28"/>
        </w:rPr>
        <w:t>ALbawwat</w:t>
      </w:r>
      <w:proofErr w:type="spellEnd"/>
      <w:r w:rsidRPr="007E58A5">
        <w:rPr>
          <w:rFonts w:ascii="Traditional Arabic" w:eastAsia="Sakkal Majalla" w:hAnsi="Traditional Arabic" w:cs="Traditional Arabic"/>
          <w:sz w:val="28"/>
          <w:szCs w:val="28"/>
        </w:rPr>
        <w:t>, Al-</w:t>
      </w:r>
      <w:proofErr w:type="spellStart"/>
      <w:r w:rsidRPr="007E58A5">
        <w:rPr>
          <w:rFonts w:ascii="Traditional Arabic" w:eastAsia="Sakkal Majalla" w:hAnsi="Traditional Arabic" w:cs="Traditional Arabic"/>
          <w:sz w:val="28"/>
          <w:szCs w:val="28"/>
        </w:rPr>
        <w:t>Hajaia</w:t>
      </w:r>
      <w:proofErr w:type="spellEnd"/>
      <w:r w:rsidRPr="007E58A5">
        <w:rPr>
          <w:rFonts w:ascii="Traditional Arabic" w:eastAsia="Sakkal Majalla" w:hAnsi="Traditional Arabic" w:cs="Traditional Arabic"/>
          <w:sz w:val="28"/>
          <w:szCs w:val="28"/>
        </w:rPr>
        <w:t>, &amp; AL FRIJAT (2021)</w:t>
      </w:r>
      <w:r w:rsidRPr="007E58A5">
        <w:rPr>
          <w:rFonts w:ascii="Traditional Arabic" w:eastAsia="Sakkal Majalla" w:hAnsi="Traditional Arabic" w:cs="Traditional Arabic"/>
          <w:sz w:val="28"/>
          <w:szCs w:val="28"/>
          <w:rtl/>
        </w:rPr>
        <w:t>، فإن جودة الاستشارات المقدمة تعتمد أيضًا على قدرة فرق العمل الاستشارية على فهم بيئة العمل الداخلية للمنظمات، وتحليل التحديات بعمق، وتقديم حلول تتناسب مع الموارد المتاحة، مما يجعل هذه الاستشارات أكثر قابلية للتطبيق والاستدامة</w:t>
      </w:r>
      <w:r w:rsidRPr="007E58A5">
        <w:rPr>
          <w:rFonts w:ascii="Traditional Arabic" w:eastAsia="Sakkal Majalla" w:hAnsi="Traditional Arabic" w:cs="Traditional Arabic"/>
          <w:sz w:val="28"/>
          <w:szCs w:val="28"/>
        </w:rPr>
        <w:t>.</w:t>
      </w:r>
    </w:p>
    <w:p w14:paraId="7C3D6663" w14:textId="77777777" w:rsidR="004B4D2A" w:rsidRPr="007E58A5" w:rsidRDefault="004B4D2A" w:rsidP="004B4D2A">
      <w:p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sz w:val="28"/>
          <w:szCs w:val="28"/>
          <w:rtl/>
        </w:rPr>
        <w:lastRenderedPageBreak/>
        <w:t xml:space="preserve">يرتبط </w:t>
      </w:r>
      <w:r w:rsidRPr="007E58A5">
        <w:rPr>
          <w:rFonts w:ascii="Traditional Arabic" w:eastAsia="Sakkal Majalla" w:hAnsi="Traditional Arabic" w:cs="Traditional Arabic"/>
          <w:b/>
          <w:bCs/>
          <w:sz w:val="28"/>
          <w:szCs w:val="28"/>
          <w:rtl/>
        </w:rPr>
        <w:t>رضا المستفيدين والعملاء</w:t>
      </w:r>
      <w:r w:rsidRPr="007E58A5">
        <w:rPr>
          <w:rFonts w:ascii="Traditional Arabic" w:eastAsia="Sakkal Majalla" w:hAnsi="Traditional Arabic" w:cs="Traditional Arabic"/>
          <w:sz w:val="28"/>
          <w:szCs w:val="28"/>
          <w:rtl/>
        </w:rPr>
        <w:t xml:space="preserve"> بشكل وثيق بجودة المخرجات الاستشارية ومدى تحقيقها لأهداف المشروع. فكلما كانت الاستشارات المقدمة أكثر دقة واستنادًا إلى بيانات وتحليل متكامل، زاد رضا العملاء والمستفيدين عنها. يشير</w:t>
      </w:r>
      <w:r w:rsidRPr="007E58A5">
        <w:rPr>
          <w:rFonts w:ascii="Traditional Arabic" w:eastAsia="Sakkal Majalla" w:hAnsi="Traditional Arabic" w:cs="Traditional Arabic"/>
          <w:sz w:val="28"/>
          <w:szCs w:val="28"/>
        </w:rPr>
        <w:t xml:space="preserve"> </w:t>
      </w:r>
      <w:proofErr w:type="spellStart"/>
      <w:r w:rsidRPr="007E58A5">
        <w:rPr>
          <w:rFonts w:ascii="Traditional Arabic" w:eastAsia="Sakkal Majalla" w:hAnsi="Traditional Arabic" w:cs="Traditional Arabic"/>
          <w:sz w:val="28"/>
          <w:szCs w:val="28"/>
        </w:rPr>
        <w:t>Suoniemi</w:t>
      </w:r>
      <w:proofErr w:type="spellEnd"/>
      <w:r w:rsidRPr="007E58A5">
        <w:rPr>
          <w:rFonts w:ascii="Traditional Arabic" w:eastAsia="Sakkal Majalla" w:hAnsi="Traditional Arabic" w:cs="Traditional Arabic"/>
          <w:sz w:val="28"/>
          <w:szCs w:val="28"/>
        </w:rPr>
        <w:t xml:space="preserve"> et al. (2022) </w:t>
      </w:r>
      <w:r w:rsidRPr="007E58A5">
        <w:rPr>
          <w:rFonts w:ascii="Traditional Arabic" w:eastAsia="Sakkal Majalla" w:hAnsi="Traditional Arabic" w:cs="Traditional Arabic"/>
          <w:sz w:val="28"/>
          <w:szCs w:val="28"/>
          <w:rtl/>
        </w:rPr>
        <w:t xml:space="preserve">إلى أن رضا العملاء في المشاريع الاستشارية يعتمد على عوامل متعددة، منها </w:t>
      </w:r>
      <w:r w:rsidRPr="007E58A5">
        <w:rPr>
          <w:rFonts w:ascii="Traditional Arabic" w:eastAsia="Sakkal Majalla" w:hAnsi="Traditional Arabic" w:cs="Traditional Arabic"/>
          <w:b/>
          <w:bCs/>
          <w:sz w:val="28"/>
          <w:szCs w:val="28"/>
          <w:rtl/>
        </w:rPr>
        <w:t>وضوح التوصيات، تفاعل فرق العمل مع العملاء، ومدى قدرة الحلول المقترحة على تحقيق نتائج ملموسة</w:t>
      </w:r>
      <w:r w:rsidRPr="007E58A5">
        <w:rPr>
          <w:rFonts w:ascii="Traditional Arabic" w:eastAsia="Sakkal Majalla" w:hAnsi="Traditional Arabic" w:cs="Traditional Arabic"/>
          <w:sz w:val="28"/>
          <w:szCs w:val="28"/>
        </w:rPr>
        <w:t xml:space="preserve">. </w:t>
      </w:r>
      <w:r w:rsidRPr="007E58A5">
        <w:rPr>
          <w:rFonts w:ascii="Traditional Arabic" w:eastAsia="Sakkal Majalla" w:hAnsi="Traditional Arabic" w:cs="Traditional Arabic"/>
          <w:sz w:val="28"/>
          <w:szCs w:val="28"/>
          <w:rtl/>
        </w:rPr>
        <w:t>ويُعد رضا المستفيدين مؤشرًا أساسيًا لقياس فعالية المشاريع الاستشارية، حيث يعكس مدى توافق الاستشارات المقدمة مع توقعات ومتطلبات العملاء. وفي القطاع غير الربحي، يلعب رضا المستفيدين دورًا أكثر أهمية نظرًا لأن هذه المشاريع تهدف إلى تحقيق أثر اجتماعي مباشر، وبالتالي فإن تحقيق نتائج مرضية يُعد معيارًا رئيسيًا لقياس النجاح. وفقًا لـ</w:t>
      </w:r>
      <w:r w:rsidRPr="007E58A5">
        <w:rPr>
          <w:rFonts w:ascii="Traditional Arabic" w:eastAsia="Sakkal Majalla" w:hAnsi="Traditional Arabic" w:cs="Traditional Arabic"/>
          <w:sz w:val="28"/>
          <w:szCs w:val="28"/>
        </w:rPr>
        <w:t xml:space="preserve"> </w:t>
      </w:r>
      <w:proofErr w:type="spellStart"/>
      <w:r w:rsidRPr="007E58A5">
        <w:rPr>
          <w:rFonts w:ascii="Traditional Arabic" w:eastAsia="Sakkal Majalla" w:hAnsi="Traditional Arabic" w:cs="Traditional Arabic"/>
          <w:sz w:val="28"/>
          <w:szCs w:val="28"/>
        </w:rPr>
        <w:t>Klochan</w:t>
      </w:r>
      <w:proofErr w:type="spellEnd"/>
      <w:r w:rsidRPr="007E58A5">
        <w:rPr>
          <w:rFonts w:ascii="Traditional Arabic" w:eastAsia="Sakkal Majalla" w:hAnsi="Traditional Arabic" w:cs="Traditional Arabic"/>
          <w:sz w:val="28"/>
          <w:szCs w:val="28"/>
        </w:rPr>
        <w:t xml:space="preserve"> et al. (2021)</w:t>
      </w:r>
      <w:r w:rsidRPr="007E58A5">
        <w:rPr>
          <w:rFonts w:ascii="Traditional Arabic" w:eastAsia="Sakkal Majalla" w:hAnsi="Traditional Arabic" w:cs="Traditional Arabic"/>
          <w:sz w:val="28"/>
          <w:szCs w:val="28"/>
          <w:rtl/>
        </w:rPr>
        <w:t>، فإن المشاريع الاستشارية التي تعتمد على تواصل فعال ومستمر مع العملاء وتدمج ملاحظاتهم في كل مرحلة من مراحل تنفيذ المشروع، تحقق نتائج أكثر إيجابية وتزيد من مستوى رضا المستفيدين عن الخدمات المقدمة</w:t>
      </w:r>
      <w:r w:rsidRPr="007E58A5">
        <w:rPr>
          <w:rFonts w:ascii="Traditional Arabic" w:eastAsia="Sakkal Majalla" w:hAnsi="Traditional Arabic" w:cs="Traditional Arabic"/>
          <w:sz w:val="28"/>
          <w:szCs w:val="28"/>
        </w:rPr>
        <w:t>.</w:t>
      </w:r>
    </w:p>
    <w:p w14:paraId="5A8DCC1D" w14:textId="77777777" w:rsidR="004B4D2A" w:rsidRPr="007E58A5" w:rsidRDefault="004B4D2A" w:rsidP="004B4D2A">
      <w:p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sz w:val="28"/>
          <w:szCs w:val="28"/>
          <w:rtl/>
        </w:rPr>
        <w:t xml:space="preserve">على الرغم من الأهمية الكبيرة للمشاريع الاستشارية في تحسين الأداء المؤسسي، إلا أن هناك </w:t>
      </w:r>
      <w:r w:rsidRPr="007E58A5">
        <w:rPr>
          <w:rFonts w:ascii="Traditional Arabic" w:eastAsia="Sakkal Majalla" w:hAnsi="Traditional Arabic" w:cs="Traditional Arabic"/>
          <w:b/>
          <w:bCs/>
          <w:sz w:val="28"/>
          <w:szCs w:val="28"/>
          <w:rtl/>
        </w:rPr>
        <w:t>تحديات متعددة تواجه فعالية هذه المشاريع في القطاع غير الربحي</w:t>
      </w:r>
      <w:r w:rsidRPr="007E58A5">
        <w:rPr>
          <w:rFonts w:ascii="Traditional Arabic" w:eastAsia="Sakkal Majalla" w:hAnsi="Traditional Arabic" w:cs="Traditional Arabic"/>
          <w:sz w:val="28"/>
          <w:szCs w:val="28"/>
          <w:rtl/>
        </w:rPr>
        <w:t xml:space="preserve">، مما قد يؤثر على قدرتها في تحقيق الأثر المطلوب. واحدة من أبرز هذه التحديات هي </w:t>
      </w:r>
      <w:r w:rsidRPr="007E58A5">
        <w:rPr>
          <w:rFonts w:ascii="Traditional Arabic" w:eastAsia="Sakkal Majalla" w:hAnsi="Traditional Arabic" w:cs="Traditional Arabic"/>
          <w:b/>
          <w:bCs/>
          <w:sz w:val="28"/>
          <w:szCs w:val="28"/>
          <w:rtl/>
        </w:rPr>
        <w:t>قلة التمويل والاستدامة المالية</w:t>
      </w:r>
      <w:r w:rsidRPr="007E58A5">
        <w:rPr>
          <w:rFonts w:ascii="Traditional Arabic" w:eastAsia="Sakkal Majalla" w:hAnsi="Traditional Arabic" w:cs="Traditional Arabic"/>
          <w:sz w:val="28"/>
          <w:szCs w:val="28"/>
          <w:rtl/>
        </w:rPr>
        <w:t>، حيث تعاني العديد من المنظمات غير الربحية من ضعف الموارد المالية، مما يحد من قدرتها على الاستعانة باستشاريين ذوي خبرة عالية أو تنفيذ المشاريع الاستشارية بالشكل الأمثل. وفقًا لـ</w:t>
      </w:r>
      <w:r w:rsidRPr="007E58A5">
        <w:rPr>
          <w:rFonts w:ascii="Traditional Arabic" w:eastAsia="Sakkal Majalla" w:hAnsi="Traditional Arabic" w:cs="Traditional Arabic"/>
          <w:sz w:val="28"/>
          <w:szCs w:val="28"/>
        </w:rPr>
        <w:t xml:space="preserve"> Li et al. (2021)</w:t>
      </w:r>
      <w:r w:rsidRPr="007E58A5">
        <w:rPr>
          <w:rFonts w:ascii="Traditional Arabic" w:eastAsia="Sakkal Majalla" w:hAnsi="Traditional Arabic" w:cs="Traditional Arabic"/>
          <w:sz w:val="28"/>
          <w:szCs w:val="28"/>
          <w:rtl/>
        </w:rPr>
        <w:t>، فإن قلة التمويل تؤدي إلى ضعف تنفيذ التوصيات الاستشارية، حيث تجد المنظمات صعوبة في تخصيص ميزانيات كافية لتطبيق الحلول المقترحة، مما قد يؤدي إلى توقف المشروع قبل تحقيق أهدافه الكاملة. كما أن ضعف التمويل يؤثر على قدرة المنظمات على تبني تقنيات حديثة أو تنفيذ استراتيجيات إدارية متطورة، مما يقلل من فرص نجاح المشروع وتحقيق نتائج مستدامة</w:t>
      </w:r>
      <w:r w:rsidRPr="007E58A5">
        <w:rPr>
          <w:rFonts w:ascii="Traditional Arabic" w:eastAsia="Sakkal Majalla" w:hAnsi="Traditional Arabic" w:cs="Traditional Arabic"/>
          <w:sz w:val="28"/>
          <w:szCs w:val="28"/>
        </w:rPr>
        <w:t>.</w:t>
      </w:r>
    </w:p>
    <w:p w14:paraId="0CDC60F6" w14:textId="77777777" w:rsidR="004B4D2A" w:rsidRPr="007E58A5" w:rsidRDefault="004B4D2A" w:rsidP="004B4D2A">
      <w:p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sz w:val="28"/>
          <w:szCs w:val="28"/>
          <w:rtl/>
        </w:rPr>
        <w:t xml:space="preserve">يُعد </w:t>
      </w:r>
      <w:r w:rsidRPr="007E58A5">
        <w:rPr>
          <w:rFonts w:ascii="Traditional Arabic" w:eastAsia="Sakkal Majalla" w:hAnsi="Traditional Arabic" w:cs="Traditional Arabic"/>
          <w:b/>
          <w:bCs/>
          <w:sz w:val="28"/>
          <w:szCs w:val="28"/>
          <w:rtl/>
        </w:rPr>
        <w:t>ضعف القدرات الإدارية والتنظيمية</w:t>
      </w:r>
      <w:r w:rsidRPr="007E58A5">
        <w:rPr>
          <w:rFonts w:ascii="Traditional Arabic" w:eastAsia="Sakkal Majalla" w:hAnsi="Traditional Arabic" w:cs="Traditional Arabic"/>
          <w:sz w:val="28"/>
          <w:szCs w:val="28"/>
          <w:rtl/>
        </w:rPr>
        <w:t xml:space="preserve"> تحديًا آخر يواجه المشاريع الاستشارية في القطاع غير الربحي، حيث تعاني بعض المنظمات من نقص في المهارات الإدارية والتخطيطية اللازمة لتنفيذ التوصيات الاستشارية بفعالية. وفقًا لـ</w:t>
      </w:r>
      <w:r w:rsidRPr="007E58A5">
        <w:rPr>
          <w:rFonts w:ascii="Traditional Arabic" w:eastAsia="Sakkal Majalla" w:hAnsi="Traditional Arabic" w:cs="Traditional Arabic"/>
          <w:sz w:val="28"/>
          <w:szCs w:val="28"/>
        </w:rPr>
        <w:t xml:space="preserve"> </w:t>
      </w:r>
      <w:proofErr w:type="spellStart"/>
      <w:r w:rsidRPr="007E58A5">
        <w:rPr>
          <w:rFonts w:ascii="Traditional Arabic" w:eastAsia="Sakkal Majalla" w:hAnsi="Traditional Arabic" w:cs="Traditional Arabic"/>
          <w:sz w:val="28"/>
          <w:szCs w:val="28"/>
        </w:rPr>
        <w:t>ALbawwat</w:t>
      </w:r>
      <w:proofErr w:type="spellEnd"/>
      <w:r w:rsidRPr="007E58A5">
        <w:rPr>
          <w:rFonts w:ascii="Traditional Arabic" w:eastAsia="Sakkal Majalla" w:hAnsi="Traditional Arabic" w:cs="Traditional Arabic"/>
          <w:sz w:val="28"/>
          <w:szCs w:val="28"/>
        </w:rPr>
        <w:t xml:space="preserve"> et al. (2021)</w:t>
      </w:r>
      <w:r w:rsidRPr="007E58A5">
        <w:rPr>
          <w:rFonts w:ascii="Traditional Arabic" w:eastAsia="Sakkal Majalla" w:hAnsi="Traditional Arabic" w:cs="Traditional Arabic"/>
          <w:sz w:val="28"/>
          <w:szCs w:val="28"/>
          <w:rtl/>
        </w:rPr>
        <w:t xml:space="preserve">، فإن نجاح أي مشروع استشاري يعتمد بشكل أساسي على مدى قدرة المنظمة على </w:t>
      </w:r>
      <w:r w:rsidRPr="007E58A5">
        <w:rPr>
          <w:rFonts w:ascii="Traditional Arabic" w:eastAsia="Sakkal Majalla" w:hAnsi="Traditional Arabic" w:cs="Traditional Arabic"/>
          <w:b/>
          <w:bCs/>
          <w:sz w:val="28"/>
          <w:szCs w:val="28"/>
          <w:rtl/>
        </w:rPr>
        <w:t>تطبيق التوصيات وإدماجها ضمن عملياتها اليومية</w:t>
      </w:r>
      <w:r w:rsidRPr="007E58A5">
        <w:rPr>
          <w:rFonts w:ascii="Traditional Arabic" w:eastAsia="Sakkal Majalla" w:hAnsi="Traditional Arabic" w:cs="Traditional Arabic"/>
          <w:sz w:val="28"/>
          <w:szCs w:val="28"/>
          <w:rtl/>
        </w:rPr>
        <w:t xml:space="preserve">، وهو ما يتطلب وجود فرق عمل مدربة قادرة على إدارة التغيير وتنفيذ الحلول المقترحة بكفاءة. ويُلاحظ أن بعض المنظمات </w:t>
      </w:r>
      <w:r w:rsidRPr="007E58A5">
        <w:rPr>
          <w:rFonts w:ascii="Traditional Arabic" w:eastAsia="Sakkal Majalla" w:hAnsi="Traditional Arabic" w:cs="Traditional Arabic"/>
          <w:sz w:val="28"/>
          <w:szCs w:val="28"/>
          <w:rtl/>
        </w:rPr>
        <w:lastRenderedPageBreak/>
        <w:t>تفتقر إلى الهياكل التنظيمية المناسبة التي تمكنها من تبني التوصيات الاستشارية وتنفيذها بطريقة منظمة، مما يؤدي إلى فقدان الاستفادة الكاملة من المشاريع الاستشارية التي يتم تنفيذها</w:t>
      </w:r>
      <w:r w:rsidRPr="007E58A5">
        <w:rPr>
          <w:rFonts w:ascii="Traditional Arabic" w:eastAsia="Sakkal Majalla" w:hAnsi="Traditional Arabic" w:cs="Traditional Arabic"/>
          <w:sz w:val="28"/>
          <w:szCs w:val="28"/>
        </w:rPr>
        <w:t>.</w:t>
      </w:r>
    </w:p>
    <w:p w14:paraId="7D806A78" w14:textId="77777777" w:rsidR="004B4D2A" w:rsidRPr="007E58A5" w:rsidRDefault="004B4D2A" w:rsidP="004B4D2A">
      <w:p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sz w:val="28"/>
          <w:szCs w:val="28"/>
          <w:rtl/>
        </w:rPr>
        <w:t>يُضاف إل</w:t>
      </w:r>
      <w:r>
        <w:rPr>
          <w:rFonts w:ascii="Traditional Arabic" w:eastAsia="Sakkal Majalla" w:hAnsi="Traditional Arabic" w:cs="Traditional Arabic" w:hint="cs"/>
          <w:sz w:val="28"/>
          <w:szCs w:val="28"/>
          <w:rtl/>
        </w:rPr>
        <w:t xml:space="preserve">يها </w:t>
      </w:r>
      <w:r w:rsidRPr="007E58A5">
        <w:rPr>
          <w:rFonts w:ascii="Traditional Arabic" w:eastAsia="Sakkal Majalla" w:hAnsi="Traditional Arabic" w:cs="Traditional Arabic"/>
          <w:sz w:val="28"/>
          <w:szCs w:val="28"/>
          <w:rtl/>
        </w:rPr>
        <w:t xml:space="preserve">تحدي </w:t>
      </w:r>
      <w:r w:rsidRPr="007E58A5">
        <w:rPr>
          <w:rFonts w:ascii="Traditional Arabic" w:eastAsia="Sakkal Majalla" w:hAnsi="Traditional Arabic" w:cs="Traditional Arabic"/>
          <w:b/>
          <w:bCs/>
          <w:sz w:val="28"/>
          <w:szCs w:val="28"/>
          <w:rtl/>
        </w:rPr>
        <w:t>غياب الأطر المرجعية الموحدة لقياس الأداء</w:t>
      </w:r>
      <w:r w:rsidRPr="007E58A5">
        <w:rPr>
          <w:rFonts w:ascii="Traditional Arabic" w:eastAsia="Sakkal Majalla" w:hAnsi="Traditional Arabic" w:cs="Traditional Arabic"/>
          <w:sz w:val="28"/>
          <w:szCs w:val="28"/>
          <w:rtl/>
        </w:rPr>
        <w:t xml:space="preserve"> في المشاريع الاستشارية داخل القطاع غير الربحي، حيث لا توجد معايير موحدة يتم على أساسها تقييم نجاح المشروع وقياس مدى تحقيقه لأهدافه. يشير</w:t>
      </w:r>
      <w:r w:rsidRPr="007E58A5">
        <w:rPr>
          <w:rFonts w:ascii="Traditional Arabic" w:eastAsia="Sakkal Majalla" w:hAnsi="Traditional Arabic" w:cs="Traditional Arabic"/>
          <w:sz w:val="28"/>
          <w:szCs w:val="28"/>
        </w:rPr>
        <w:t xml:space="preserve"> </w:t>
      </w:r>
      <w:proofErr w:type="spellStart"/>
      <w:r w:rsidRPr="007E58A5">
        <w:rPr>
          <w:rFonts w:ascii="Traditional Arabic" w:eastAsia="Sakkal Majalla" w:hAnsi="Traditional Arabic" w:cs="Traditional Arabic"/>
          <w:sz w:val="28"/>
          <w:szCs w:val="28"/>
        </w:rPr>
        <w:t>Klochan</w:t>
      </w:r>
      <w:proofErr w:type="spellEnd"/>
      <w:r w:rsidRPr="007E58A5">
        <w:rPr>
          <w:rFonts w:ascii="Traditional Arabic" w:eastAsia="Sakkal Majalla" w:hAnsi="Traditional Arabic" w:cs="Traditional Arabic"/>
          <w:sz w:val="28"/>
          <w:szCs w:val="28"/>
        </w:rPr>
        <w:t xml:space="preserve"> et al. (2021) </w:t>
      </w:r>
      <w:r w:rsidRPr="007E58A5">
        <w:rPr>
          <w:rFonts w:ascii="Traditional Arabic" w:eastAsia="Sakkal Majalla" w:hAnsi="Traditional Arabic" w:cs="Traditional Arabic"/>
          <w:sz w:val="28"/>
          <w:szCs w:val="28"/>
          <w:rtl/>
        </w:rPr>
        <w:t xml:space="preserve">إلى أن وجود معايير واضحة ومحددة لقياس الأداء يُعد عاملًا أساسيًا لضمان نجاح المشاريع الاستشارية، حيث يساعد في تحديد مدى فاعلية الحلول المقدمة وتحليل الأثر الناتج عنها. في ظل غياب هذه الأطر، يصبح من الصعب تحديد ما إذا كانت التوصيات التي تم تقديمها قد أسهمت بالفعل في تحسين أداء المنظمة، مما يجعل عملية التقييم غير دقيقة. ومن ناحية أخرى، فإن عدم وجود أنظمة متابعة ورصد واضحة يؤدي إلى </w:t>
      </w:r>
      <w:r w:rsidRPr="007E58A5">
        <w:rPr>
          <w:rFonts w:ascii="Traditional Arabic" w:eastAsia="Sakkal Majalla" w:hAnsi="Traditional Arabic" w:cs="Traditional Arabic"/>
          <w:b/>
          <w:bCs/>
          <w:sz w:val="28"/>
          <w:szCs w:val="28"/>
          <w:rtl/>
        </w:rPr>
        <w:t>تحديات في استدامة التوصيات المنبثقة عن المشاريع الاستشارية</w:t>
      </w:r>
      <w:r w:rsidRPr="007E58A5">
        <w:rPr>
          <w:rFonts w:ascii="Traditional Arabic" w:eastAsia="Sakkal Majalla" w:hAnsi="Traditional Arabic" w:cs="Traditional Arabic"/>
          <w:sz w:val="28"/>
          <w:szCs w:val="28"/>
          <w:rtl/>
        </w:rPr>
        <w:t>، حيث قد لا يتم تطبيقها بالشكل المطلوب أو قد يتم تجاهلها بعد فترة قصيرة من انتهاء المشروع</w:t>
      </w:r>
      <w:r w:rsidRPr="007E58A5">
        <w:rPr>
          <w:rFonts w:ascii="Traditional Arabic" w:eastAsia="Sakkal Majalla" w:hAnsi="Traditional Arabic" w:cs="Traditional Arabic"/>
          <w:sz w:val="28"/>
          <w:szCs w:val="28"/>
        </w:rPr>
        <w:t>.</w:t>
      </w:r>
    </w:p>
    <w:p w14:paraId="42818B22" w14:textId="77777777" w:rsidR="004B4D2A" w:rsidRPr="008B1094" w:rsidRDefault="004B4D2A" w:rsidP="004B4D2A">
      <w:pPr>
        <w:spacing w:line="360" w:lineRule="auto"/>
        <w:rPr>
          <w:rFonts w:ascii="Traditional Arabic" w:eastAsia="Sakkal Majalla" w:hAnsi="Traditional Arabic" w:cs="Traditional Arabic"/>
          <w:sz w:val="28"/>
          <w:szCs w:val="28"/>
        </w:rPr>
      </w:pPr>
      <w:r w:rsidRPr="007E58A5">
        <w:rPr>
          <w:rFonts w:ascii="Traditional Arabic" w:eastAsia="Sakkal Majalla" w:hAnsi="Traditional Arabic" w:cs="Traditional Arabic"/>
          <w:sz w:val="28"/>
          <w:szCs w:val="28"/>
          <w:rtl/>
        </w:rPr>
        <w:t xml:space="preserve">في ظل هذه التحديات، يصبح من الضروري للمنظمات غير الربحية تبني </w:t>
      </w:r>
      <w:r w:rsidRPr="007E58A5">
        <w:rPr>
          <w:rFonts w:ascii="Traditional Arabic" w:eastAsia="Sakkal Majalla" w:hAnsi="Traditional Arabic" w:cs="Traditional Arabic"/>
          <w:b/>
          <w:bCs/>
          <w:sz w:val="28"/>
          <w:szCs w:val="28"/>
          <w:rtl/>
        </w:rPr>
        <w:t>إستراتيجيات متكاملة</w:t>
      </w:r>
      <w:r w:rsidRPr="007E58A5">
        <w:rPr>
          <w:rFonts w:ascii="Traditional Arabic" w:eastAsia="Sakkal Majalla" w:hAnsi="Traditional Arabic" w:cs="Traditional Arabic"/>
          <w:sz w:val="28"/>
          <w:szCs w:val="28"/>
          <w:rtl/>
        </w:rPr>
        <w:t xml:space="preserve"> لتعزيز فعالية المشاريع </w:t>
      </w:r>
      <w:proofErr w:type="gramStart"/>
      <w:r w:rsidRPr="007E58A5">
        <w:rPr>
          <w:rFonts w:ascii="Traditional Arabic" w:eastAsia="Sakkal Majalla" w:hAnsi="Traditional Arabic" w:cs="Traditional Arabic"/>
          <w:sz w:val="28"/>
          <w:szCs w:val="28"/>
          <w:rtl/>
        </w:rPr>
        <w:t>الاستشارية،  من</w:t>
      </w:r>
      <w:proofErr w:type="gramEnd"/>
      <w:r w:rsidRPr="007E58A5">
        <w:rPr>
          <w:rFonts w:ascii="Traditional Arabic" w:eastAsia="Sakkal Majalla" w:hAnsi="Traditional Arabic" w:cs="Traditional Arabic"/>
          <w:sz w:val="28"/>
          <w:szCs w:val="28"/>
          <w:rtl/>
        </w:rPr>
        <w:t xml:space="preserve"> خلال تخصيص ميزانيات كافية لدعم تنفيذ التوصيات، بناء قدرات داخلية قادرة على استيعاب وتنفيذ الحلول المقدمة، ووضع معايير واضحة لقياس الأداء وتقييم الأثر. كما أن التعاون مع الجهات الداعمة، سواءً كانت مؤسسات حكومية أو مانحين، يمكن أن يساعد في توفير الدعم المالي والفني اللازم لضمان نجاح هذه المشاريع وتحقيق أثر مستدام في المجتمع</w:t>
      </w:r>
      <w:r w:rsidRPr="007E58A5">
        <w:rPr>
          <w:rFonts w:ascii="Traditional Arabic" w:eastAsia="Sakkal Majalla" w:hAnsi="Traditional Arabic" w:cs="Traditional Arabic"/>
          <w:sz w:val="28"/>
          <w:szCs w:val="28"/>
        </w:rPr>
        <w:t>.</w:t>
      </w:r>
    </w:p>
    <w:p w14:paraId="7EC375D5" w14:textId="77777777" w:rsidR="004B4D2A" w:rsidRPr="00586047" w:rsidRDefault="004B4D2A" w:rsidP="004B4D2A">
      <w:pPr>
        <w:spacing w:line="360" w:lineRule="auto"/>
        <w:jc w:val="center"/>
        <w:outlineLvl w:val="1"/>
        <w:rPr>
          <w:rFonts w:ascii="Traditional Arabic" w:eastAsia="Sakkal Majalla" w:hAnsi="Traditional Arabic" w:cs="Traditional Arabic"/>
          <w:b/>
          <w:bCs/>
          <w:sz w:val="28"/>
          <w:szCs w:val="28"/>
        </w:rPr>
      </w:pPr>
      <w:bookmarkStart w:id="15" w:name="_Toc192718527"/>
      <w:r w:rsidRPr="007E58A5">
        <w:rPr>
          <w:rFonts w:ascii="Traditional Arabic" w:eastAsia="Sakkal Majalla" w:hAnsi="Traditional Arabic" w:cs="Traditional Arabic"/>
          <w:b/>
          <w:bCs/>
          <w:sz w:val="28"/>
          <w:szCs w:val="28"/>
          <w:rtl/>
        </w:rPr>
        <w:t>العلاقة بين المنهجيات الرشيقة وفعالية المشاريع الاستشارية</w:t>
      </w:r>
      <w:bookmarkEnd w:id="15"/>
    </w:p>
    <w:p w14:paraId="2B8C6E75" w14:textId="77777777" w:rsidR="004B4D2A" w:rsidRPr="00FE1836" w:rsidRDefault="004B4D2A" w:rsidP="004B4D2A">
      <w:pPr>
        <w:spacing w:line="360" w:lineRule="auto"/>
        <w:rPr>
          <w:rFonts w:ascii="Traditional Arabic" w:eastAsia="Sakkal Majalla" w:hAnsi="Traditional Arabic" w:cs="Traditional Arabic"/>
          <w:sz w:val="28"/>
          <w:szCs w:val="28"/>
        </w:rPr>
      </w:pPr>
      <w:r w:rsidRPr="00FE1836">
        <w:rPr>
          <w:rFonts w:ascii="Traditional Arabic" w:eastAsia="Sakkal Majalla" w:hAnsi="Traditional Arabic" w:cs="Traditional Arabic"/>
          <w:b/>
          <w:bCs/>
          <w:sz w:val="28"/>
          <w:szCs w:val="28"/>
          <w:rtl/>
        </w:rPr>
        <w:t>تأثير تطبيق المنهجيات الرشيقة على فعالية المشاريع الاستشارية</w:t>
      </w:r>
    </w:p>
    <w:p w14:paraId="45763E91" w14:textId="77777777" w:rsidR="004B4D2A" w:rsidRPr="00FE1836" w:rsidRDefault="004B4D2A" w:rsidP="004B4D2A">
      <w:pPr>
        <w:spacing w:line="360" w:lineRule="auto"/>
        <w:rPr>
          <w:rFonts w:ascii="Traditional Arabic" w:eastAsia="Sakkal Majalla" w:hAnsi="Traditional Arabic" w:cs="Traditional Arabic"/>
          <w:sz w:val="28"/>
          <w:szCs w:val="28"/>
        </w:rPr>
      </w:pPr>
      <w:r w:rsidRPr="00FE1836">
        <w:rPr>
          <w:rFonts w:ascii="Traditional Arabic" w:eastAsia="Sakkal Majalla" w:hAnsi="Traditional Arabic" w:cs="Traditional Arabic"/>
          <w:sz w:val="28"/>
          <w:szCs w:val="28"/>
          <w:rtl/>
        </w:rPr>
        <w:t xml:space="preserve">يُعد تطبيق المنهجيات الرشيقة في إدارة المشاريع الاستشارية أحد العوامل الرئيسية التي تسهم في تحسين الأداء العام للمشاريع وزيادة فعاليتها، حيث تعتمد هذه المنهجيات على مبادئ المرونة، التكيف مع المتغيرات، والتفاعل المستمر بين الفرق المختلفة، مما يعزز من قدرة المشاريع على تحقيق أهدافها بكفاءة. يوضح الجبوري (2021) أن المنهجيات الرشيقة توفر إطارًا مرنًا يسمح للمنظمات الاستشارية بالتعامل مع التحديات الديناميكية التي تواجهها، لا سيما في القطاع غير الربحي، حيث تكون الموارد محدودة والحاجة إلى </w:t>
      </w:r>
      <w:r w:rsidRPr="00FE1836">
        <w:rPr>
          <w:rFonts w:ascii="Traditional Arabic" w:eastAsia="Sakkal Majalla" w:hAnsi="Traditional Arabic" w:cs="Traditional Arabic"/>
          <w:sz w:val="28"/>
          <w:szCs w:val="28"/>
          <w:rtl/>
        </w:rPr>
        <w:lastRenderedPageBreak/>
        <w:t xml:space="preserve">تحقيق أقصى قيمة بأقل تكلفة أمرًا بالغ الأهمية. يشير أيضًا </w:t>
      </w:r>
      <w:proofErr w:type="spellStart"/>
      <w:r w:rsidRPr="00FE1836">
        <w:rPr>
          <w:rFonts w:ascii="Traditional Arabic" w:eastAsia="Sakkal Majalla" w:hAnsi="Traditional Arabic" w:cs="Traditional Arabic"/>
          <w:sz w:val="28"/>
          <w:szCs w:val="28"/>
          <w:rtl/>
        </w:rPr>
        <w:t>الشهرى</w:t>
      </w:r>
      <w:proofErr w:type="spellEnd"/>
      <w:r w:rsidRPr="00FE1836">
        <w:rPr>
          <w:rFonts w:ascii="Traditional Arabic" w:eastAsia="Sakkal Majalla" w:hAnsi="Traditional Arabic" w:cs="Traditional Arabic"/>
          <w:sz w:val="28"/>
          <w:szCs w:val="28"/>
          <w:rtl/>
        </w:rPr>
        <w:t xml:space="preserve"> وعتقي (2023) إلى أن المنهجيات الرشيقة تسهم في تعزيز بيئة العمل التعاونية بين المستشارين وأصحاب المصلحة، مما يؤدي إلى تحسين جودة الحلول المقدمة وزيادة تأثيرها على المدى الطويل</w:t>
      </w:r>
      <w:r w:rsidRPr="00FE1836">
        <w:rPr>
          <w:rFonts w:ascii="Traditional Arabic" w:eastAsia="Sakkal Majalla" w:hAnsi="Traditional Arabic" w:cs="Traditional Arabic"/>
          <w:sz w:val="28"/>
          <w:szCs w:val="28"/>
        </w:rPr>
        <w:t>.</w:t>
      </w:r>
    </w:p>
    <w:p w14:paraId="644B2620" w14:textId="77777777" w:rsidR="004B4D2A" w:rsidRPr="00FE1836" w:rsidRDefault="004B4D2A" w:rsidP="004B4D2A">
      <w:pPr>
        <w:spacing w:line="360" w:lineRule="auto"/>
        <w:rPr>
          <w:rFonts w:ascii="Traditional Arabic" w:eastAsia="Sakkal Majalla" w:hAnsi="Traditional Arabic" w:cs="Traditional Arabic"/>
          <w:sz w:val="28"/>
          <w:szCs w:val="28"/>
        </w:rPr>
      </w:pPr>
      <w:r w:rsidRPr="00FE1836">
        <w:rPr>
          <w:rFonts w:ascii="Traditional Arabic" w:eastAsia="Sakkal Majalla" w:hAnsi="Traditional Arabic" w:cs="Traditional Arabic"/>
          <w:sz w:val="28"/>
          <w:szCs w:val="28"/>
          <w:rtl/>
        </w:rPr>
        <w:t xml:space="preserve">إحدى الفوائد الأساسية لتطبيق المنهجيات الرشيقة في المشاريع الاستشارية هي </w:t>
      </w:r>
      <w:r w:rsidRPr="00FE1836">
        <w:rPr>
          <w:rFonts w:ascii="Traditional Arabic" w:eastAsia="Sakkal Majalla" w:hAnsi="Traditional Arabic" w:cs="Traditional Arabic"/>
          <w:b/>
          <w:bCs/>
          <w:sz w:val="28"/>
          <w:szCs w:val="28"/>
          <w:rtl/>
        </w:rPr>
        <w:t>تحسين الأداء التشغيلي وتقليل الأخطاء</w:t>
      </w:r>
      <w:r w:rsidRPr="00FE1836">
        <w:rPr>
          <w:rFonts w:ascii="Traditional Arabic" w:eastAsia="Sakkal Majalla" w:hAnsi="Traditional Arabic" w:cs="Traditional Arabic"/>
          <w:sz w:val="28"/>
          <w:szCs w:val="28"/>
          <w:rtl/>
        </w:rPr>
        <w:t>، حيث تعتمد هذه المنهجيات على آليات مراجعة دورية وتحديث مستمر للمخرجات، مما يسمح باكتشاف الأخطاء وتصحيحها في مراحل مبكرة من المشروع بدلاً من الانتظار حتى اكتماله. وفقًا لـ</w:t>
      </w:r>
      <w:r w:rsidRPr="00FE1836">
        <w:rPr>
          <w:rFonts w:ascii="Traditional Arabic" w:eastAsia="Sakkal Majalla" w:hAnsi="Traditional Arabic" w:cs="Traditional Arabic"/>
          <w:sz w:val="28"/>
          <w:szCs w:val="28"/>
        </w:rPr>
        <w:t xml:space="preserve"> Dong et al. (2024)</w:t>
      </w:r>
      <w:r w:rsidRPr="00FE1836">
        <w:rPr>
          <w:rFonts w:ascii="Traditional Arabic" w:eastAsia="Sakkal Majalla" w:hAnsi="Traditional Arabic" w:cs="Traditional Arabic"/>
          <w:sz w:val="28"/>
          <w:szCs w:val="28"/>
          <w:rtl/>
        </w:rPr>
        <w:t>، فإن منهجية الإدارة الرشيقة تعزز نهج التحسين المستمر، حيث يتم تقييم أداء الفرق بشكل متكرر، مما يتيح تصحيح المسار عند الحاجة وتقليل احتمالية وقوع أخطاء جسيمة قد تؤثر على جودة الخدمات الاستشارية المقدمة. كما أن اعتماد نهج العمل التكراري يساعد في ضمان تنفيذ العمليات وفقًا لأفضل الممارسات وتحقيق أقصى قدر من الكفاءة التشغيلية</w:t>
      </w:r>
      <w:r w:rsidRPr="00FE1836">
        <w:rPr>
          <w:rFonts w:ascii="Traditional Arabic" w:eastAsia="Sakkal Majalla" w:hAnsi="Traditional Arabic" w:cs="Traditional Arabic"/>
          <w:sz w:val="28"/>
          <w:szCs w:val="28"/>
        </w:rPr>
        <w:t>.</w:t>
      </w:r>
    </w:p>
    <w:p w14:paraId="32029795" w14:textId="77777777" w:rsidR="004B4D2A" w:rsidRPr="00FE1836" w:rsidRDefault="004B4D2A" w:rsidP="004B4D2A">
      <w:pPr>
        <w:spacing w:line="360" w:lineRule="auto"/>
        <w:rPr>
          <w:rFonts w:ascii="Traditional Arabic" w:eastAsia="Sakkal Majalla" w:hAnsi="Traditional Arabic" w:cs="Traditional Arabic"/>
          <w:sz w:val="28"/>
          <w:szCs w:val="28"/>
        </w:rPr>
      </w:pPr>
      <w:r w:rsidRPr="00FE1836">
        <w:rPr>
          <w:rFonts w:ascii="Traditional Arabic" w:eastAsia="Sakkal Majalla" w:hAnsi="Traditional Arabic" w:cs="Traditional Arabic"/>
          <w:sz w:val="28"/>
          <w:szCs w:val="28"/>
          <w:rtl/>
        </w:rPr>
        <w:t xml:space="preserve">إلى جانب تحسين الأداء، تلعب المنهجيات الرشيقة دورًا مهمًا في </w:t>
      </w:r>
      <w:r w:rsidRPr="00FE1836">
        <w:rPr>
          <w:rFonts w:ascii="Traditional Arabic" w:eastAsia="Sakkal Majalla" w:hAnsi="Traditional Arabic" w:cs="Traditional Arabic"/>
          <w:b/>
          <w:bCs/>
          <w:sz w:val="28"/>
          <w:szCs w:val="28"/>
          <w:rtl/>
        </w:rPr>
        <w:t>تعزيز القدرة على الاستجابة السريعة لاحتياجات العملاء</w:t>
      </w:r>
      <w:r w:rsidRPr="00FE1836">
        <w:rPr>
          <w:rFonts w:ascii="Traditional Arabic" w:eastAsia="Sakkal Majalla" w:hAnsi="Traditional Arabic" w:cs="Traditional Arabic"/>
          <w:sz w:val="28"/>
          <w:szCs w:val="28"/>
          <w:rtl/>
        </w:rPr>
        <w:t>، حيث تعتمد على التفاعل المستمر مع أصحاب المصلحة وإدماج آرائهم ومتطلباتهم في مختلف مراحل تنفيذ المشروع. وفقًا لـ</w:t>
      </w:r>
      <w:r w:rsidRPr="00FE1836">
        <w:rPr>
          <w:rFonts w:ascii="Traditional Arabic" w:eastAsia="Sakkal Majalla" w:hAnsi="Traditional Arabic" w:cs="Traditional Arabic"/>
          <w:sz w:val="28"/>
          <w:szCs w:val="28"/>
        </w:rPr>
        <w:t xml:space="preserve"> </w:t>
      </w:r>
      <w:proofErr w:type="spellStart"/>
      <w:r w:rsidRPr="00FE1836">
        <w:rPr>
          <w:rFonts w:ascii="Traditional Arabic" w:eastAsia="Sakkal Majalla" w:hAnsi="Traditional Arabic" w:cs="Traditional Arabic"/>
          <w:sz w:val="28"/>
          <w:szCs w:val="28"/>
        </w:rPr>
        <w:t>Marnada</w:t>
      </w:r>
      <w:proofErr w:type="spellEnd"/>
      <w:r w:rsidRPr="00FE1836">
        <w:rPr>
          <w:rFonts w:ascii="Traditional Arabic" w:eastAsia="Sakkal Majalla" w:hAnsi="Traditional Arabic" w:cs="Traditional Arabic"/>
          <w:sz w:val="28"/>
          <w:szCs w:val="28"/>
        </w:rPr>
        <w:t xml:space="preserve"> et al. (2022)</w:t>
      </w:r>
      <w:r w:rsidRPr="00FE1836">
        <w:rPr>
          <w:rFonts w:ascii="Traditional Arabic" w:eastAsia="Sakkal Majalla" w:hAnsi="Traditional Arabic" w:cs="Traditional Arabic"/>
          <w:sz w:val="28"/>
          <w:szCs w:val="28"/>
          <w:rtl/>
        </w:rPr>
        <w:t>، فإن المشاريع التي تتبنى نهج الإدارة الرشيقة تكون أكثر قدرة على التكيف مع المتغيرات المستمرة في بيئة العمل، حيث يتم مراجعة الأهداف وإعادة تقييم الأولويات بشكل دوري لضمان توافق مخرجات المشروع مع احتياجات العملاء الفعلية. يشير</w:t>
      </w:r>
      <w:r w:rsidRPr="00FE1836">
        <w:rPr>
          <w:rFonts w:ascii="Traditional Arabic" w:eastAsia="Sakkal Majalla" w:hAnsi="Traditional Arabic" w:cs="Traditional Arabic"/>
          <w:sz w:val="28"/>
          <w:szCs w:val="28"/>
        </w:rPr>
        <w:t xml:space="preserve"> Santos &amp; de Carvalho (2022) </w:t>
      </w:r>
      <w:r w:rsidRPr="00FE1836">
        <w:rPr>
          <w:rFonts w:ascii="Traditional Arabic" w:eastAsia="Sakkal Majalla" w:hAnsi="Traditional Arabic" w:cs="Traditional Arabic"/>
          <w:sz w:val="28"/>
          <w:szCs w:val="28"/>
          <w:rtl/>
        </w:rPr>
        <w:t>إلى أن هذا النهج لا يعزز فقط رضا العملاء، بل يضمن أيضًا تقديم حلول ذات قيمة مضافة تسهم في تحقيق نتائج مستدامة على المدى الطويل</w:t>
      </w:r>
      <w:r w:rsidRPr="00FE1836">
        <w:rPr>
          <w:rFonts w:ascii="Traditional Arabic" w:eastAsia="Sakkal Majalla" w:hAnsi="Traditional Arabic" w:cs="Traditional Arabic"/>
          <w:sz w:val="28"/>
          <w:szCs w:val="28"/>
        </w:rPr>
        <w:t>.</w:t>
      </w:r>
    </w:p>
    <w:p w14:paraId="287DEF92" w14:textId="77777777" w:rsidR="004B4D2A" w:rsidRPr="00FE1836" w:rsidRDefault="004B4D2A" w:rsidP="004B4D2A">
      <w:pPr>
        <w:spacing w:line="360" w:lineRule="auto"/>
        <w:rPr>
          <w:rFonts w:ascii="Traditional Arabic" w:eastAsia="Sakkal Majalla" w:hAnsi="Traditional Arabic" w:cs="Traditional Arabic"/>
          <w:sz w:val="28"/>
          <w:szCs w:val="28"/>
        </w:rPr>
      </w:pPr>
      <w:proofErr w:type="gramStart"/>
      <w:r>
        <w:rPr>
          <w:rFonts w:ascii="Traditional Arabic" w:eastAsia="Sakkal Majalla" w:hAnsi="Traditional Arabic" w:cs="Traditional Arabic" w:hint="cs"/>
          <w:sz w:val="28"/>
          <w:szCs w:val="28"/>
          <w:rtl/>
        </w:rPr>
        <w:t>و</w:t>
      </w:r>
      <w:r w:rsidRPr="00FE1836">
        <w:rPr>
          <w:rFonts w:ascii="Traditional Arabic" w:eastAsia="Sakkal Majalla" w:hAnsi="Traditional Arabic" w:cs="Traditional Arabic"/>
          <w:sz w:val="28"/>
          <w:szCs w:val="28"/>
          <w:rtl/>
        </w:rPr>
        <w:t xml:space="preserve"> يؤدي</w:t>
      </w:r>
      <w:proofErr w:type="gramEnd"/>
      <w:r w:rsidRPr="00FE1836">
        <w:rPr>
          <w:rFonts w:ascii="Traditional Arabic" w:eastAsia="Sakkal Majalla" w:hAnsi="Traditional Arabic" w:cs="Traditional Arabic"/>
          <w:sz w:val="28"/>
          <w:szCs w:val="28"/>
          <w:rtl/>
        </w:rPr>
        <w:t xml:space="preserve"> تطبيق المنهجيات الرشيقة إلى </w:t>
      </w:r>
      <w:r w:rsidRPr="00FE1836">
        <w:rPr>
          <w:rFonts w:ascii="Traditional Arabic" w:eastAsia="Sakkal Majalla" w:hAnsi="Traditional Arabic" w:cs="Traditional Arabic"/>
          <w:b/>
          <w:bCs/>
          <w:sz w:val="28"/>
          <w:szCs w:val="28"/>
          <w:rtl/>
        </w:rPr>
        <w:t>رفع مستوى رضا المستفيدين من الخدمات الاستشارية</w:t>
      </w:r>
      <w:r w:rsidRPr="00FE1836">
        <w:rPr>
          <w:rFonts w:ascii="Traditional Arabic" w:eastAsia="Sakkal Majalla" w:hAnsi="Traditional Arabic" w:cs="Traditional Arabic"/>
          <w:sz w:val="28"/>
          <w:szCs w:val="28"/>
          <w:rtl/>
        </w:rPr>
        <w:t>، حيث يعتمد هذا النهج على التواصل الفعّال مع العملاء وإشراكهم في عمليات اتخاذ القرار، مما يجعلهم يشعرون بأن استشاراتهم واحتياجاتهم تؤخذ بعين الاعتبار. وفقًا لـ</w:t>
      </w:r>
      <w:r w:rsidRPr="00FE1836">
        <w:rPr>
          <w:rFonts w:ascii="Traditional Arabic" w:eastAsia="Sakkal Majalla" w:hAnsi="Traditional Arabic" w:cs="Traditional Arabic"/>
          <w:sz w:val="28"/>
          <w:szCs w:val="28"/>
        </w:rPr>
        <w:t xml:space="preserve"> Gomes Silva et al. (2022)</w:t>
      </w:r>
      <w:r w:rsidRPr="00FE1836">
        <w:rPr>
          <w:rFonts w:ascii="Traditional Arabic" w:eastAsia="Sakkal Majalla" w:hAnsi="Traditional Arabic" w:cs="Traditional Arabic"/>
          <w:sz w:val="28"/>
          <w:szCs w:val="28"/>
          <w:rtl/>
        </w:rPr>
        <w:t>، فإن المشاريع التي تعتمد على أساليب الإدارة الرشيقة تتميز بقدرتها على تقديم نتائج ملموسة بسرعة، مما يزيد من مستوى الثقة بين العملاء والاستشاريين. كما أن المراجعة المستمرة والتحديث الدائم للحلول يضمن تحسين جودة الخدمات المقدمة، مما ينعكس بشكل إيجابي على تجربة العملاء والجهات المستفيدة</w:t>
      </w:r>
      <w:r w:rsidRPr="00FE1836">
        <w:rPr>
          <w:rFonts w:ascii="Traditional Arabic" w:eastAsia="Sakkal Majalla" w:hAnsi="Traditional Arabic" w:cs="Traditional Arabic"/>
          <w:sz w:val="28"/>
          <w:szCs w:val="28"/>
        </w:rPr>
        <w:t>.</w:t>
      </w:r>
    </w:p>
    <w:p w14:paraId="025C6F9C" w14:textId="77777777" w:rsidR="004B4D2A" w:rsidRPr="00FE1836" w:rsidRDefault="004B4D2A" w:rsidP="004B4D2A">
      <w:pPr>
        <w:spacing w:line="360" w:lineRule="auto"/>
        <w:rPr>
          <w:rFonts w:ascii="Traditional Arabic" w:eastAsia="Sakkal Majalla" w:hAnsi="Traditional Arabic" w:cs="Traditional Arabic"/>
          <w:sz w:val="28"/>
          <w:szCs w:val="28"/>
        </w:rPr>
      </w:pPr>
      <w:r w:rsidRPr="00FE1836">
        <w:rPr>
          <w:rFonts w:ascii="Traditional Arabic" w:eastAsia="Sakkal Majalla" w:hAnsi="Traditional Arabic" w:cs="Traditional Arabic"/>
          <w:b/>
          <w:bCs/>
          <w:sz w:val="28"/>
          <w:szCs w:val="28"/>
          <w:rtl/>
        </w:rPr>
        <w:lastRenderedPageBreak/>
        <w:t>دور المنهجيات الرشيقة في تقليل المخاطر وتحسين جودة المخرجات</w:t>
      </w:r>
    </w:p>
    <w:p w14:paraId="2F3276A9" w14:textId="77777777" w:rsidR="004B4D2A" w:rsidRPr="00FE1836" w:rsidRDefault="004B4D2A" w:rsidP="004B4D2A">
      <w:pPr>
        <w:spacing w:line="360" w:lineRule="auto"/>
        <w:rPr>
          <w:rFonts w:ascii="Traditional Arabic" w:eastAsia="Sakkal Majalla" w:hAnsi="Traditional Arabic" w:cs="Traditional Arabic"/>
          <w:sz w:val="28"/>
          <w:szCs w:val="28"/>
        </w:rPr>
      </w:pPr>
      <w:r w:rsidRPr="00FE1836">
        <w:rPr>
          <w:rFonts w:ascii="Traditional Arabic" w:eastAsia="Sakkal Majalla" w:hAnsi="Traditional Arabic" w:cs="Traditional Arabic"/>
          <w:sz w:val="28"/>
          <w:szCs w:val="28"/>
          <w:rtl/>
        </w:rPr>
        <w:t xml:space="preserve">تسهم المنهجيات الرشيقة بشكل كبير في </w:t>
      </w:r>
      <w:r w:rsidRPr="00FE1836">
        <w:rPr>
          <w:rFonts w:ascii="Traditional Arabic" w:eastAsia="Sakkal Majalla" w:hAnsi="Traditional Arabic" w:cs="Traditional Arabic"/>
          <w:b/>
          <w:bCs/>
          <w:sz w:val="28"/>
          <w:szCs w:val="28"/>
          <w:rtl/>
        </w:rPr>
        <w:t>المرونة في مواجهة التحديات غير المتوقعة</w:t>
      </w:r>
      <w:r w:rsidRPr="00FE1836">
        <w:rPr>
          <w:rFonts w:ascii="Traditional Arabic" w:eastAsia="Sakkal Majalla" w:hAnsi="Traditional Arabic" w:cs="Traditional Arabic"/>
          <w:sz w:val="28"/>
          <w:szCs w:val="28"/>
          <w:rtl/>
        </w:rPr>
        <w:t>، حيث تعتمد على تقسيم المشروع إلى دورات عمل قصيرة الأمد تسمح للفرق بالتكيف مع المتغيرات المستمرة وضمان استمرارية تحقيق الأهداف حتى في ظل التحديات. يشير</w:t>
      </w:r>
      <w:r w:rsidRPr="00FE1836">
        <w:rPr>
          <w:rFonts w:ascii="Traditional Arabic" w:eastAsia="Sakkal Majalla" w:hAnsi="Traditional Arabic" w:cs="Traditional Arabic"/>
          <w:sz w:val="28"/>
          <w:szCs w:val="28"/>
        </w:rPr>
        <w:t xml:space="preserve"> Elkhatib et al. (2022) </w:t>
      </w:r>
      <w:r w:rsidRPr="00FE1836">
        <w:rPr>
          <w:rFonts w:ascii="Traditional Arabic" w:eastAsia="Sakkal Majalla" w:hAnsi="Traditional Arabic" w:cs="Traditional Arabic"/>
          <w:sz w:val="28"/>
          <w:szCs w:val="28"/>
          <w:rtl/>
        </w:rPr>
        <w:t>إلى أن هذه المرونة تمنح المشاريع الاستشارية قدرة أكبر على إدارة المخاطر والاستجابة بفعالية للمتغيرات الاقتصادية والإدارية التي قد تطرأ خلال تنفيذ المشاريع. كما أن فرق العمل في المشاريع التي تعتمد المنهجيات الرشيقة تكون أكثر استعدادًا لمواجهة الظروف غير المتوقعة، حيث يتم تدريبها على اتخاذ قرارات سريعة بناءً على البيانات الفعلية وتحليل المخاطر بشكل مستمر</w:t>
      </w:r>
      <w:r w:rsidRPr="00FE1836">
        <w:rPr>
          <w:rFonts w:ascii="Traditional Arabic" w:eastAsia="Sakkal Majalla" w:hAnsi="Traditional Arabic" w:cs="Traditional Arabic"/>
          <w:sz w:val="28"/>
          <w:szCs w:val="28"/>
        </w:rPr>
        <w:t>.</w:t>
      </w:r>
    </w:p>
    <w:p w14:paraId="3DFEF3B5" w14:textId="77777777" w:rsidR="004B4D2A" w:rsidRPr="00FE1836" w:rsidRDefault="004B4D2A" w:rsidP="004B4D2A">
      <w:pPr>
        <w:spacing w:line="360" w:lineRule="auto"/>
        <w:rPr>
          <w:rFonts w:ascii="Traditional Arabic" w:eastAsia="Sakkal Majalla" w:hAnsi="Traditional Arabic" w:cs="Traditional Arabic"/>
          <w:sz w:val="28"/>
          <w:szCs w:val="28"/>
        </w:rPr>
      </w:pPr>
      <w:r w:rsidRPr="00FE1836">
        <w:rPr>
          <w:rFonts w:ascii="Traditional Arabic" w:eastAsia="Sakkal Majalla" w:hAnsi="Traditional Arabic" w:cs="Traditional Arabic"/>
          <w:sz w:val="28"/>
          <w:szCs w:val="28"/>
          <w:rtl/>
        </w:rPr>
        <w:t xml:space="preserve">من جانب آخر، تساعد هذه المنهجيات على </w:t>
      </w:r>
      <w:r w:rsidRPr="00FE1836">
        <w:rPr>
          <w:rFonts w:ascii="Traditional Arabic" w:eastAsia="Sakkal Majalla" w:hAnsi="Traditional Arabic" w:cs="Traditional Arabic"/>
          <w:b/>
          <w:bCs/>
          <w:sz w:val="28"/>
          <w:szCs w:val="28"/>
          <w:rtl/>
        </w:rPr>
        <w:t>تقليل الفجوات بين التخطيط والتنفيذ</w:t>
      </w:r>
      <w:r w:rsidRPr="00FE1836">
        <w:rPr>
          <w:rFonts w:ascii="Traditional Arabic" w:eastAsia="Sakkal Majalla" w:hAnsi="Traditional Arabic" w:cs="Traditional Arabic"/>
          <w:sz w:val="28"/>
          <w:szCs w:val="28"/>
          <w:rtl/>
        </w:rPr>
        <w:t>، حيث تعتمد على مراجعات دورية وتقييمات مستمرة لضمان تنفيذ الخطط بشكل دقيق. يشير</w:t>
      </w:r>
      <w:r w:rsidRPr="00FE1836">
        <w:rPr>
          <w:rFonts w:ascii="Traditional Arabic" w:eastAsia="Sakkal Majalla" w:hAnsi="Traditional Arabic" w:cs="Traditional Arabic"/>
          <w:sz w:val="28"/>
          <w:szCs w:val="28"/>
        </w:rPr>
        <w:t xml:space="preserve"> Sharma et al. (2022) </w:t>
      </w:r>
      <w:r w:rsidRPr="00FE1836">
        <w:rPr>
          <w:rFonts w:ascii="Traditional Arabic" w:eastAsia="Sakkal Majalla" w:hAnsi="Traditional Arabic" w:cs="Traditional Arabic"/>
          <w:sz w:val="28"/>
          <w:szCs w:val="28"/>
          <w:rtl/>
        </w:rPr>
        <w:t>إلى أن أحد أكبر التحديات التي تواجه المشاريع الاستشارية هو وجود فجوة بين التخطيط المبدئي والتنفيذ الفعلي، مما يؤدي إلى ضعف تحقيق الأهداف المحددة. فإن اعتماد نهج الإدارة الرشيقة يساعد في تقليل هذه الفجوة من خلال تعزيز التواصل المستمر بين فرق العمل وأصحاب المصلحة، مما يضمن توافق الأهداف الاستراتيجية مع التنفيذ العملي للمشروع</w:t>
      </w:r>
      <w:r w:rsidRPr="00FE1836">
        <w:rPr>
          <w:rFonts w:ascii="Traditional Arabic" w:eastAsia="Sakkal Majalla" w:hAnsi="Traditional Arabic" w:cs="Traditional Arabic"/>
          <w:sz w:val="28"/>
          <w:szCs w:val="28"/>
        </w:rPr>
        <w:t>.</w:t>
      </w:r>
    </w:p>
    <w:p w14:paraId="78D84E14" w14:textId="77777777" w:rsidR="004B4D2A" w:rsidRPr="00FE1836" w:rsidRDefault="004B4D2A" w:rsidP="004B4D2A">
      <w:pPr>
        <w:spacing w:line="360" w:lineRule="auto"/>
        <w:rPr>
          <w:rFonts w:ascii="Traditional Arabic" w:eastAsia="Sakkal Majalla" w:hAnsi="Traditional Arabic" w:cs="Traditional Arabic"/>
          <w:sz w:val="28"/>
          <w:szCs w:val="28"/>
        </w:rPr>
      </w:pPr>
      <w:proofErr w:type="gramStart"/>
      <w:r>
        <w:rPr>
          <w:rFonts w:ascii="Traditional Arabic" w:eastAsia="Sakkal Majalla" w:hAnsi="Traditional Arabic" w:cs="Traditional Arabic" w:hint="cs"/>
          <w:sz w:val="28"/>
          <w:szCs w:val="28"/>
          <w:rtl/>
        </w:rPr>
        <w:t>و</w:t>
      </w:r>
      <w:r w:rsidRPr="00FE1836">
        <w:rPr>
          <w:rFonts w:ascii="Traditional Arabic" w:eastAsia="Sakkal Majalla" w:hAnsi="Traditional Arabic" w:cs="Traditional Arabic"/>
          <w:sz w:val="28"/>
          <w:szCs w:val="28"/>
          <w:rtl/>
        </w:rPr>
        <w:t xml:space="preserve"> تعمل</w:t>
      </w:r>
      <w:proofErr w:type="gramEnd"/>
      <w:r w:rsidRPr="00FE1836">
        <w:rPr>
          <w:rFonts w:ascii="Traditional Arabic" w:eastAsia="Sakkal Majalla" w:hAnsi="Traditional Arabic" w:cs="Traditional Arabic"/>
          <w:sz w:val="28"/>
          <w:szCs w:val="28"/>
          <w:rtl/>
        </w:rPr>
        <w:t xml:space="preserve"> المنهجيات الرشيقة على </w:t>
      </w:r>
      <w:r w:rsidRPr="00FE1836">
        <w:rPr>
          <w:rFonts w:ascii="Traditional Arabic" w:eastAsia="Sakkal Majalla" w:hAnsi="Traditional Arabic" w:cs="Traditional Arabic"/>
          <w:b/>
          <w:bCs/>
          <w:sz w:val="28"/>
          <w:szCs w:val="28"/>
          <w:rtl/>
        </w:rPr>
        <w:t>تعزيز ثقافة التحسين المستمر</w:t>
      </w:r>
      <w:r w:rsidRPr="00FE1836">
        <w:rPr>
          <w:rFonts w:ascii="Traditional Arabic" w:eastAsia="Sakkal Majalla" w:hAnsi="Traditional Arabic" w:cs="Traditional Arabic"/>
          <w:sz w:val="28"/>
          <w:szCs w:val="28"/>
          <w:rtl/>
        </w:rPr>
        <w:t xml:space="preserve"> داخل المشاريع الاستشارية، حيث تعتمد على تحليل الأداء بشكل متكرر والبحث عن طرق لتحسين العمليات والمخرجات. يشير</w:t>
      </w:r>
      <w:r w:rsidRPr="00FE1836">
        <w:rPr>
          <w:rFonts w:ascii="Traditional Arabic" w:eastAsia="Sakkal Majalla" w:hAnsi="Traditional Arabic" w:cs="Traditional Arabic"/>
          <w:sz w:val="28"/>
          <w:szCs w:val="28"/>
        </w:rPr>
        <w:t xml:space="preserve"> Chathuranga et al. (2023) </w:t>
      </w:r>
      <w:r w:rsidRPr="00FE1836">
        <w:rPr>
          <w:rFonts w:ascii="Traditional Arabic" w:eastAsia="Sakkal Majalla" w:hAnsi="Traditional Arabic" w:cs="Traditional Arabic"/>
          <w:sz w:val="28"/>
          <w:szCs w:val="28"/>
          <w:rtl/>
        </w:rPr>
        <w:t>إلى أن التحسين المستمر يعد أحد المبادئ الأساسية في الإدارة الرشيقة، حيث يتم تحليل كل مرحلة من مراحل المشروع وتحديد الدروس المستفادة وتطبيقها في المراحل التالية لضمان تحقيق نتائج أفضل في كل دورة تنفيذ. هذه الثقافة تعزز من قدرة المشاريع الاستشارية على تحقيق نتائج مستدامة وتقديم استشارات ذات قيمة مضافة تتماشى مع التطورات المستمرة في بيئة الأعمال</w:t>
      </w:r>
      <w:r w:rsidRPr="00FE1836">
        <w:rPr>
          <w:rFonts w:ascii="Traditional Arabic" w:eastAsia="Sakkal Majalla" w:hAnsi="Traditional Arabic" w:cs="Traditional Arabic"/>
          <w:sz w:val="28"/>
          <w:szCs w:val="28"/>
        </w:rPr>
        <w:t>.</w:t>
      </w:r>
    </w:p>
    <w:p w14:paraId="1D38419D" w14:textId="77777777" w:rsidR="004B4D2A" w:rsidRPr="00FE1836" w:rsidRDefault="004B4D2A" w:rsidP="004B4D2A">
      <w:pPr>
        <w:spacing w:line="360" w:lineRule="auto"/>
        <w:rPr>
          <w:rFonts w:ascii="Traditional Arabic" w:eastAsia="Sakkal Majalla" w:hAnsi="Traditional Arabic" w:cs="Traditional Arabic"/>
          <w:sz w:val="28"/>
          <w:szCs w:val="28"/>
        </w:rPr>
      </w:pPr>
      <w:r w:rsidRPr="00FE1836">
        <w:rPr>
          <w:rFonts w:ascii="Traditional Arabic" w:eastAsia="Sakkal Majalla" w:hAnsi="Traditional Arabic" w:cs="Traditional Arabic"/>
          <w:b/>
          <w:bCs/>
          <w:sz w:val="28"/>
          <w:szCs w:val="28"/>
          <w:rtl/>
        </w:rPr>
        <w:t>العوامل المؤثرة في نجاح تطبيق المنهجيات الرشيقة في المشاريع الاستشارية</w:t>
      </w:r>
    </w:p>
    <w:p w14:paraId="1239F0B1" w14:textId="77777777" w:rsidR="004B4D2A" w:rsidRPr="00FE1836" w:rsidRDefault="004B4D2A" w:rsidP="004B4D2A">
      <w:pPr>
        <w:spacing w:line="360" w:lineRule="auto"/>
        <w:rPr>
          <w:rFonts w:ascii="Traditional Arabic" w:eastAsia="Sakkal Majalla" w:hAnsi="Traditional Arabic" w:cs="Traditional Arabic"/>
          <w:sz w:val="28"/>
          <w:szCs w:val="28"/>
        </w:rPr>
      </w:pPr>
      <w:r w:rsidRPr="00FE1836">
        <w:rPr>
          <w:rFonts w:ascii="Traditional Arabic" w:eastAsia="Sakkal Majalla" w:hAnsi="Traditional Arabic" w:cs="Traditional Arabic"/>
          <w:sz w:val="28"/>
          <w:szCs w:val="28"/>
          <w:rtl/>
        </w:rPr>
        <w:lastRenderedPageBreak/>
        <w:t xml:space="preserve">يُعد </w:t>
      </w:r>
      <w:r w:rsidRPr="00FE1836">
        <w:rPr>
          <w:rFonts w:ascii="Traditional Arabic" w:eastAsia="Sakkal Majalla" w:hAnsi="Traditional Arabic" w:cs="Traditional Arabic"/>
          <w:b/>
          <w:bCs/>
          <w:sz w:val="28"/>
          <w:szCs w:val="28"/>
          <w:rtl/>
        </w:rPr>
        <w:t>مستوى الوعي والتدريب على المنهجيات الرشيقة</w:t>
      </w:r>
      <w:r w:rsidRPr="00FE1836">
        <w:rPr>
          <w:rFonts w:ascii="Traditional Arabic" w:eastAsia="Sakkal Majalla" w:hAnsi="Traditional Arabic" w:cs="Traditional Arabic"/>
          <w:sz w:val="28"/>
          <w:szCs w:val="28"/>
          <w:rtl/>
        </w:rPr>
        <w:t xml:space="preserve"> أحد العوامل الحاسمة في نجاح تطبيق هذه المنهجيات في المشاريع الاستشارية، حيث تعتمد هذه الأساليب الإدارية على مفاهيم وممارسات جديدة تحتاج إلى تدريب وتأهيل مستمر لضمان تطبيقها بشكل صحيح. وفقًا لـ</w:t>
      </w:r>
      <w:r w:rsidRPr="00FE1836">
        <w:rPr>
          <w:rFonts w:ascii="Traditional Arabic" w:eastAsia="Sakkal Majalla" w:hAnsi="Traditional Arabic" w:cs="Traditional Arabic"/>
          <w:sz w:val="28"/>
          <w:szCs w:val="28"/>
        </w:rPr>
        <w:t xml:space="preserve"> Marnewick (2023)</w:t>
      </w:r>
      <w:r w:rsidRPr="00FE1836">
        <w:rPr>
          <w:rFonts w:ascii="Traditional Arabic" w:eastAsia="Sakkal Majalla" w:hAnsi="Traditional Arabic" w:cs="Traditional Arabic"/>
          <w:sz w:val="28"/>
          <w:szCs w:val="28"/>
          <w:rtl/>
        </w:rPr>
        <w:t>، فإن المشاريع التي تستثمر في تطوير مهارات فرق العمل وتزويدهم بالمعرفة اللازمة حول المنهجيات الرشيقة تكون أكثر قدرة على تحقيق النجاح وتحقيق الاستفادة القصوى من هذه الأساليب الإدارية. كما أن التدريب المستمر يساعد على تحسين كفاءة الموظفين وتعزيز قدرتهم على التكيف مع متطلبات العمل الديناميكية</w:t>
      </w:r>
      <w:r w:rsidRPr="00FE1836">
        <w:rPr>
          <w:rFonts w:ascii="Traditional Arabic" w:eastAsia="Sakkal Majalla" w:hAnsi="Traditional Arabic" w:cs="Traditional Arabic"/>
          <w:sz w:val="28"/>
          <w:szCs w:val="28"/>
        </w:rPr>
        <w:t>.</w:t>
      </w:r>
    </w:p>
    <w:p w14:paraId="53D362CF" w14:textId="77777777" w:rsidR="004B4D2A" w:rsidRPr="00FE1836" w:rsidRDefault="004B4D2A" w:rsidP="004B4D2A">
      <w:pPr>
        <w:spacing w:line="360" w:lineRule="auto"/>
        <w:rPr>
          <w:rFonts w:ascii="Traditional Arabic" w:eastAsia="Sakkal Majalla" w:hAnsi="Traditional Arabic" w:cs="Traditional Arabic"/>
          <w:sz w:val="28"/>
          <w:szCs w:val="28"/>
        </w:rPr>
      </w:pPr>
      <w:r w:rsidRPr="00FE1836">
        <w:rPr>
          <w:rFonts w:ascii="Traditional Arabic" w:eastAsia="Sakkal Majalla" w:hAnsi="Traditional Arabic" w:cs="Traditional Arabic"/>
          <w:sz w:val="28"/>
          <w:szCs w:val="28"/>
          <w:rtl/>
        </w:rPr>
        <w:t xml:space="preserve">من ناحية أخرى، يلعب </w:t>
      </w:r>
      <w:r w:rsidRPr="00FE1836">
        <w:rPr>
          <w:rFonts w:ascii="Traditional Arabic" w:eastAsia="Sakkal Majalla" w:hAnsi="Traditional Arabic" w:cs="Traditional Arabic"/>
          <w:b/>
          <w:bCs/>
          <w:sz w:val="28"/>
          <w:szCs w:val="28"/>
          <w:rtl/>
        </w:rPr>
        <w:t>دعم الإدارة العليا وتبني ثقافة التغيير</w:t>
      </w:r>
      <w:r w:rsidRPr="00FE1836">
        <w:rPr>
          <w:rFonts w:ascii="Traditional Arabic" w:eastAsia="Sakkal Majalla" w:hAnsi="Traditional Arabic" w:cs="Traditional Arabic"/>
          <w:sz w:val="28"/>
          <w:szCs w:val="28"/>
          <w:rtl/>
        </w:rPr>
        <w:t xml:space="preserve"> دورًا رئيسيًا في نجاح تطبيق المنهجيات الرشيقة في المشاريع الاستشارية. يشير</w:t>
      </w:r>
      <w:r w:rsidRPr="00FE1836">
        <w:rPr>
          <w:rFonts w:ascii="Traditional Arabic" w:eastAsia="Sakkal Majalla" w:hAnsi="Traditional Arabic" w:cs="Traditional Arabic"/>
          <w:sz w:val="28"/>
          <w:szCs w:val="28"/>
        </w:rPr>
        <w:t xml:space="preserve"> Koch et al. (2023) </w:t>
      </w:r>
      <w:r w:rsidRPr="00FE1836">
        <w:rPr>
          <w:rFonts w:ascii="Traditional Arabic" w:eastAsia="Sakkal Majalla" w:hAnsi="Traditional Arabic" w:cs="Traditional Arabic"/>
          <w:sz w:val="28"/>
          <w:szCs w:val="28"/>
          <w:rtl/>
        </w:rPr>
        <w:t>إلى أن المشاريع التي تحصل على دعم قوي من القيادة التنفيذية تكون أكثر قدرة على تنفيذ الممارسات الرشيقة بنجاح، حيث تسهم الإدارة العليا في تهيئة بيئة عمل مناسبة وتحفيز فرق العمل على تبني الممارسات الجديدة. كما أن تعزيز ثقافة التغيير داخل المؤسسة يساعد على تقليل مقاومة الفرق المختلفة واعتماد المنهجيات الرشيقة كنهج أساسي في إدارة المشاريع</w:t>
      </w:r>
      <w:r w:rsidRPr="00FE1836">
        <w:rPr>
          <w:rFonts w:ascii="Traditional Arabic" w:eastAsia="Sakkal Majalla" w:hAnsi="Traditional Arabic" w:cs="Traditional Arabic"/>
          <w:sz w:val="28"/>
          <w:szCs w:val="28"/>
        </w:rPr>
        <w:t>.</w:t>
      </w:r>
    </w:p>
    <w:p w14:paraId="6F8274FD" w14:textId="77777777" w:rsidR="004B4D2A" w:rsidRPr="00FE1836" w:rsidRDefault="004B4D2A" w:rsidP="004B4D2A">
      <w:pPr>
        <w:spacing w:line="360" w:lineRule="auto"/>
        <w:rPr>
          <w:rFonts w:ascii="Traditional Arabic" w:eastAsia="Sakkal Majalla" w:hAnsi="Traditional Arabic" w:cs="Traditional Arabic"/>
          <w:sz w:val="28"/>
          <w:szCs w:val="28"/>
        </w:rPr>
      </w:pPr>
      <w:r w:rsidRPr="00FE1836">
        <w:rPr>
          <w:rFonts w:ascii="Traditional Arabic" w:eastAsia="Sakkal Majalla" w:hAnsi="Traditional Arabic" w:cs="Traditional Arabic"/>
          <w:sz w:val="28"/>
          <w:szCs w:val="28"/>
          <w:rtl/>
        </w:rPr>
        <w:t xml:space="preserve">أخيرًا، يعد </w:t>
      </w:r>
      <w:r w:rsidRPr="00FE1836">
        <w:rPr>
          <w:rFonts w:ascii="Traditional Arabic" w:eastAsia="Sakkal Majalla" w:hAnsi="Traditional Arabic" w:cs="Traditional Arabic"/>
          <w:b/>
          <w:bCs/>
          <w:sz w:val="28"/>
          <w:szCs w:val="28"/>
          <w:rtl/>
        </w:rPr>
        <w:t>توفر التكنولوجيا المناسبة لدعم عمليات التحول الرشيق</w:t>
      </w:r>
      <w:r w:rsidRPr="00FE1836">
        <w:rPr>
          <w:rFonts w:ascii="Traditional Arabic" w:eastAsia="Sakkal Majalla" w:hAnsi="Traditional Arabic" w:cs="Traditional Arabic"/>
          <w:sz w:val="28"/>
          <w:szCs w:val="28"/>
          <w:rtl/>
        </w:rPr>
        <w:t xml:space="preserve"> عاملاً مؤثرًا في نجاح هذه المنهجيات، حيث تعتمد الإدارة الرشيقة بشكل كبير على استخدام أدوات وتقنيات متطورة لتسهيل التواصل، إدارة المشاريع، وتحليل البيانات. يشير</w:t>
      </w:r>
      <w:r w:rsidRPr="00FE1836">
        <w:rPr>
          <w:rFonts w:ascii="Traditional Arabic" w:eastAsia="Sakkal Majalla" w:hAnsi="Traditional Arabic" w:cs="Traditional Arabic"/>
          <w:sz w:val="28"/>
          <w:szCs w:val="28"/>
        </w:rPr>
        <w:t xml:space="preserve"> </w:t>
      </w:r>
      <w:proofErr w:type="spellStart"/>
      <w:r w:rsidRPr="00FE1836">
        <w:rPr>
          <w:rFonts w:ascii="Traditional Arabic" w:eastAsia="Sakkal Majalla" w:hAnsi="Traditional Arabic" w:cs="Traditional Arabic"/>
          <w:sz w:val="28"/>
          <w:szCs w:val="28"/>
        </w:rPr>
        <w:t>Shavaliev</w:t>
      </w:r>
      <w:proofErr w:type="spellEnd"/>
      <w:r w:rsidRPr="00FE1836">
        <w:rPr>
          <w:rFonts w:ascii="Traditional Arabic" w:eastAsia="Sakkal Majalla" w:hAnsi="Traditional Arabic" w:cs="Traditional Arabic"/>
          <w:sz w:val="28"/>
          <w:szCs w:val="28"/>
        </w:rPr>
        <w:t xml:space="preserve"> &amp; </w:t>
      </w:r>
      <w:proofErr w:type="spellStart"/>
      <w:r w:rsidRPr="00FE1836">
        <w:rPr>
          <w:rFonts w:ascii="Traditional Arabic" w:eastAsia="Sakkal Majalla" w:hAnsi="Traditional Arabic" w:cs="Traditional Arabic"/>
          <w:sz w:val="28"/>
          <w:szCs w:val="28"/>
        </w:rPr>
        <w:t>Puryaev</w:t>
      </w:r>
      <w:proofErr w:type="spellEnd"/>
      <w:r w:rsidRPr="00FE1836">
        <w:rPr>
          <w:rFonts w:ascii="Traditional Arabic" w:eastAsia="Sakkal Majalla" w:hAnsi="Traditional Arabic" w:cs="Traditional Arabic"/>
          <w:sz w:val="28"/>
          <w:szCs w:val="28"/>
        </w:rPr>
        <w:t xml:space="preserve"> (2018) </w:t>
      </w:r>
      <w:r w:rsidRPr="00FE1836">
        <w:rPr>
          <w:rFonts w:ascii="Traditional Arabic" w:eastAsia="Sakkal Majalla" w:hAnsi="Traditional Arabic" w:cs="Traditional Arabic"/>
          <w:sz w:val="28"/>
          <w:szCs w:val="28"/>
          <w:rtl/>
        </w:rPr>
        <w:t>إلى أن استخدام تقنيات حديثة مثل الذكاء الاصطناعي، تحليل البيانات الضخمة، والمنصات التعاونية يمكن أن يسهم بشكل كبير في تحسين كفاءة تنفيذ المشاريع الاستشارية وضمان تحقيق الأهداف بفعالية. لذلك، يجب على المنظمات الاستشارية الاستثمار في البنية التحتية التكنولوجية المناسبة لضمان تطبيق ناجح للمنهجيات الرشيقة وتحقيق أقصى استفادة منها</w:t>
      </w:r>
      <w:r w:rsidRPr="00FE1836">
        <w:rPr>
          <w:rFonts w:ascii="Traditional Arabic" w:eastAsia="Sakkal Majalla" w:hAnsi="Traditional Arabic" w:cs="Traditional Arabic"/>
          <w:sz w:val="28"/>
          <w:szCs w:val="28"/>
        </w:rPr>
        <w:t>.</w:t>
      </w:r>
    </w:p>
    <w:p w14:paraId="7ACF0D49" w14:textId="77777777" w:rsidR="004B4D2A" w:rsidRPr="00FE1836" w:rsidRDefault="004B4D2A" w:rsidP="004B4D2A">
      <w:pPr>
        <w:spacing w:line="360" w:lineRule="auto"/>
        <w:rPr>
          <w:rFonts w:ascii="Traditional Arabic" w:eastAsia="Sakkal Majalla" w:hAnsi="Traditional Arabic" w:cs="Traditional Arabic"/>
          <w:sz w:val="28"/>
          <w:szCs w:val="28"/>
        </w:rPr>
      </w:pPr>
      <w:r w:rsidRPr="00FE1836">
        <w:rPr>
          <w:rFonts w:ascii="Traditional Arabic" w:eastAsia="Sakkal Majalla" w:hAnsi="Traditional Arabic" w:cs="Traditional Arabic"/>
          <w:sz w:val="28"/>
          <w:szCs w:val="28"/>
          <w:rtl/>
        </w:rPr>
        <w:t>من خلال ما سبق، يتضح أن تطبيق المنهجيات الرشيقة في المشاريع الاستشارية يسهم بشكل كبير في تحسين الأداء، زيادة رضا المستفيدين، وتعزيز قدرة المشاريع على تحقيق أهدافها بمرونة وكفاءة عالية. فإن نجاح تطبيق هذه المنهجيات يعتمد على توفر العوامل الداعمة مثل التدريب، دعم القيادة، والبنية التحتية التكنولوجية، مما يستوجب تطوير استراتيجيات متكاملة لضمان الاستفادة الكاملة من الإدارة الرشيقة في القطاع الاستشاري</w:t>
      </w:r>
      <w:r w:rsidRPr="00FE1836">
        <w:rPr>
          <w:rFonts w:ascii="Traditional Arabic" w:eastAsia="Sakkal Majalla" w:hAnsi="Traditional Arabic" w:cs="Traditional Arabic"/>
          <w:sz w:val="28"/>
          <w:szCs w:val="28"/>
        </w:rPr>
        <w:t>.</w:t>
      </w:r>
    </w:p>
    <w:p w14:paraId="61CA9D29" w14:textId="77777777" w:rsidR="004B4D2A" w:rsidRPr="004B4D2A" w:rsidRDefault="004B4D2A" w:rsidP="004B4D2A"/>
    <w:sectPr w:rsidR="004B4D2A" w:rsidRPr="004B4D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F32EB"/>
    <w:multiLevelType w:val="multilevel"/>
    <w:tmpl w:val="4B009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827549"/>
    <w:multiLevelType w:val="hybridMultilevel"/>
    <w:tmpl w:val="747C3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6437CD"/>
    <w:multiLevelType w:val="multilevel"/>
    <w:tmpl w:val="0658B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306B67"/>
    <w:multiLevelType w:val="multilevel"/>
    <w:tmpl w:val="2D5A5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2A0E4A"/>
    <w:multiLevelType w:val="hybridMultilevel"/>
    <w:tmpl w:val="B12ED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C2494A"/>
    <w:multiLevelType w:val="multilevel"/>
    <w:tmpl w:val="DB087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DBC5621"/>
    <w:multiLevelType w:val="multilevel"/>
    <w:tmpl w:val="E40AF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8387248">
    <w:abstractNumId w:val="4"/>
  </w:num>
  <w:num w:numId="2" w16cid:durableId="748623363">
    <w:abstractNumId w:val="1"/>
  </w:num>
  <w:num w:numId="3" w16cid:durableId="259483859">
    <w:abstractNumId w:val="0"/>
  </w:num>
  <w:num w:numId="4" w16cid:durableId="1546402766">
    <w:abstractNumId w:val="2"/>
  </w:num>
  <w:num w:numId="5" w16cid:durableId="2004357523">
    <w:abstractNumId w:val="3"/>
  </w:num>
  <w:num w:numId="6" w16cid:durableId="1964191939">
    <w:abstractNumId w:val="6"/>
  </w:num>
  <w:num w:numId="7" w16cid:durableId="11829406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D2A"/>
    <w:rsid w:val="001843F9"/>
    <w:rsid w:val="004B4D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2237E"/>
  <w15:chartTrackingRefBased/>
  <w15:docId w15:val="{F8ACD739-980D-4C2F-8C1B-69A48D84B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D2A"/>
    <w:pPr>
      <w:bidi/>
      <w:spacing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4B4D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B4D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4D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4D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4D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4D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4D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4D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4D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4D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B4D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4D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4D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4D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4D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4D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4D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4D2A"/>
    <w:rPr>
      <w:rFonts w:eastAsiaTheme="majorEastAsia" w:cstheme="majorBidi"/>
      <w:color w:val="272727" w:themeColor="text1" w:themeTint="D8"/>
    </w:rPr>
  </w:style>
  <w:style w:type="paragraph" w:styleId="Title">
    <w:name w:val="Title"/>
    <w:basedOn w:val="Normal"/>
    <w:next w:val="Normal"/>
    <w:link w:val="TitleChar"/>
    <w:uiPriority w:val="10"/>
    <w:qFormat/>
    <w:rsid w:val="004B4D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4D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4D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4D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4D2A"/>
    <w:pPr>
      <w:spacing w:before="160"/>
      <w:jc w:val="center"/>
    </w:pPr>
    <w:rPr>
      <w:i/>
      <w:iCs/>
      <w:color w:val="404040" w:themeColor="text1" w:themeTint="BF"/>
    </w:rPr>
  </w:style>
  <w:style w:type="character" w:customStyle="1" w:styleId="QuoteChar">
    <w:name w:val="Quote Char"/>
    <w:basedOn w:val="DefaultParagraphFont"/>
    <w:link w:val="Quote"/>
    <w:uiPriority w:val="29"/>
    <w:rsid w:val="004B4D2A"/>
    <w:rPr>
      <w:i/>
      <w:iCs/>
      <w:color w:val="404040" w:themeColor="text1" w:themeTint="BF"/>
    </w:rPr>
  </w:style>
  <w:style w:type="paragraph" w:styleId="ListParagraph">
    <w:name w:val="List Paragraph"/>
    <w:basedOn w:val="Normal"/>
    <w:uiPriority w:val="34"/>
    <w:qFormat/>
    <w:rsid w:val="004B4D2A"/>
    <w:pPr>
      <w:ind w:left="720"/>
      <w:contextualSpacing/>
    </w:pPr>
  </w:style>
  <w:style w:type="character" w:styleId="IntenseEmphasis">
    <w:name w:val="Intense Emphasis"/>
    <w:basedOn w:val="DefaultParagraphFont"/>
    <w:uiPriority w:val="21"/>
    <w:qFormat/>
    <w:rsid w:val="004B4D2A"/>
    <w:rPr>
      <w:i/>
      <w:iCs/>
      <w:color w:val="2F5496" w:themeColor="accent1" w:themeShade="BF"/>
    </w:rPr>
  </w:style>
  <w:style w:type="paragraph" w:styleId="IntenseQuote">
    <w:name w:val="Intense Quote"/>
    <w:basedOn w:val="Normal"/>
    <w:next w:val="Normal"/>
    <w:link w:val="IntenseQuoteChar"/>
    <w:uiPriority w:val="30"/>
    <w:qFormat/>
    <w:rsid w:val="004B4D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4D2A"/>
    <w:rPr>
      <w:i/>
      <w:iCs/>
      <w:color w:val="2F5496" w:themeColor="accent1" w:themeShade="BF"/>
    </w:rPr>
  </w:style>
  <w:style w:type="character" w:styleId="IntenseReference">
    <w:name w:val="Intense Reference"/>
    <w:basedOn w:val="DefaultParagraphFont"/>
    <w:uiPriority w:val="32"/>
    <w:qFormat/>
    <w:rsid w:val="004B4D2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7435</Words>
  <Characters>42382</Characters>
  <Application>Microsoft Office Word</Application>
  <DocSecurity>0</DocSecurity>
  <Lines>353</Lines>
  <Paragraphs>99</Paragraphs>
  <ScaleCrop>false</ScaleCrop>
  <Company/>
  <LinksUpToDate>false</LinksUpToDate>
  <CharactersWithSpaces>49718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1</cp:revision>
  <dcterms:created xsi:type="dcterms:W3CDTF">2025-03-12T22:57:00Z</dcterms:created>
  <dcterms:modified xsi:type="dcterms:W3CDTF">2025-03-12T22:58:00Z</dcterms:modified>
</cp:coreProperties>
</file>