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FE88C" w14:textId="15562443" w:rsidR="00712AAE" w:rsidRPr="008A74AA" w:rsidRDefault="00712AAE" w:rsidP="00712AAE">
      <w:pPr>
        <w:pStyle w:val="Heading1"/>
        <w:spacing w:before="0" w:line="480" w:lineRule="auto"/>
        <w:jc w:val="center"/>
        <w:rPr>
          <w:rFonts w:asciiTheme="majorBidi" w:hAnsiTheme="majorBidi"/>
          <w:b/>
          <w:bCs/>
          <w:color w:val="000000" w:themeColor="text1"/>
        </w:rPr>
      </w:pPr>
      <w:bookmarkStart w:id="0" w:name="_Hlk196310000"/>
      <w:r>
        <w:tab/>
      </w:r>
      <w:bookmarkStart w:id="1" w:name="_Toc191905147"/>
      <w:r w:rsidRPr="008A74AA">
        <w:rPr>
          <w:rFonts w:asciiTheme="majorBidi" w:hAnsiTheme="majorBidi"/>
          <w:b/>
          <w:bCs/>
          <w:color w:val="000000" w:themeColor="text1"/>
        </w:rPr>
        <w:t xml:space="preserve">Chapter </w:t>
      </w:r>
      <w:r w:rsidR="009A576D" w:rsidRPr="008A74AA">
        <w:rPr>
          <w:rFonts w:asciiTheme="majorBidi" w:hAnsiTheme="majorBidi"/>
          <w:b/>
          <w:bCs/>
          <w:color w:val="000000" w:themeColor="text1"/>
        </w:rPr>
        <w:t>1:</w:t>
      </w:r>
      <w:r w:rsidRPr="008A74AA">
        <w:rPr>
          <w:rFonts w:asciiTheme="majorBidi" w:hAnsiTheme="majorBidi"/>
          <w:b/>
          <w:bCs/>
          <w:color w:val="000000" w:themeColor="text1"/>
        </w:rPr>
        <w:t xml:space="preserve"> Introduction</w:t>
      </w:r>
      <w:bookmarkEnd w:id="1"/>
    </w:p>
    <w:p w14:paraId="69992C0E" w14:textId="77777777" w:rsidR="00712AAE" w:rsidRPr="00900063" w:rsidRDefault="00712AAE" w:rsidP="00712AAE">
      <w:pPr>
        <w:pStyle w:val="ListParagraph"/>
        <w:numPr>
          <w:ilvl w:val="0"/>
          <w:numId w:val="6"/>
        </w:numPr>
        <w:spacing w:line="480" w:lineRule="auto"/>
        <w:jc w:val="both"/>
        <w:outlineLvl w:val="1"/>
        <w:rPr>
          <w:rFonts w:asciiTheme="majorBidi" w:hAnsiTheme="majorBidi" w:cstheme="majorBidi"/>
          <w:b/>
          <w:bCs/>
          <w:sz w:val="28"/>
          <w:szCs w:val="28"/>
        </w:rPr>
      </w:pPr>
      <w:bookmarkStart w:id="2" w:name="_Toc191905148"/>
      <w:r w:rsidRPr="00900063">
        <w:rPr>
          <w:rFonts w:asciiTheme="majorBidi" w:hAnsiTheme="majorBidi" w:cstheme="majorBidi"/>
          <w:b/>
          <w:bCs/>
          <w:sz w:val="28"/>
          <w:szCs w:val="28"/>
        </w:rPr>
        <w:t>Introduction</w:t>
      </w:r>
      <w:bookmarkEnd w:id="2"/>
    </w:p>
    <w:p w14:paraId="343C1630" w14:textId="52EF66AB" w:rsidR="00712AAE" w:rsidRPr="0093225B"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The Saudi Electricity Company (SEC) operates as the Kingdom of Saudi Arabia's largest electricity service provider to support its major developmental plans especially Vision 2030. The objective of this vision involves diversifying the economy through improved infrastructure development while pursuing sustainable expansion. The Saudi Electricity Company leads the energy sector through multiple intricate projects that satisfy present energy requirements and establish bases for national economic expansion in the future. These projects achieve success through multiple factors</w:t>
      </w:r>
      <w:r w:rsidR="00211339">
        <w:rPr>
          <w:rFonts w:asciiTheme="majorBidi" w:hAnsiTheme="majorBidi" w:cstheme="majorBidi"/>
          <w:sz w:val="24"/>
          <w:szCs w:val="24"/>
        </w:rPr>
        <w:t>,</w:t>
      </w:r>
      <w:r w:rsidRPr="0093225B">
        <w:rPr>
          <w:rFonts w:asciiTheme="majorBidi" w:hAnsiTheme="majorBidi" w:cstheme="majorBidi"/>
          <w:sz w:val="24"/>
          <w:szCs w:val="24"/>
        </w:rPr>
        <w:t xml:space="preserve"> where risk management stands as the essential factor </w:t>
      </w:r>
      <w:r w:rsidR="00211339">
        <w:rPr>
          <w:rFonts w:asciiTheme="majorBidi" w:hAnsiTheme="majorBidi" w:cstheme="majorBidi"/>
          <w:sz w:val="24"/>
          <w:szCs w:val="24"/>
        </w:rPr>
        <w:t>that</w:t>
      </w:r>
      <w:r w:rsidRPr="0093225B">
        <w:rPr>
          <w:rFonts w:asciiTheme="majorBidi" w:hAnsiTheme="majorBidi" w:cstheme="majorBidi"/>
          <w:sz w:val="24"/>
          <w:szCs w:val="24"/>
        </w:rPr>
        <w:t xml:space="preserve"> directly controls project achievement (</w:t>
      </w:r>
      <w:proofErr w:type="spellStart"/>
      <w:r w:rsidRPr="0093225B">
        <w:rPr>
          <w:rFonts w:asciiTheme="majorBidi" w:hAnsiTheme="majorBidi" w:cstheme="majorBidi"/>
          <w:sz w:val="24"/>
          <w:szCs w:val="24"/>
        </w:rPr>
        <w:t>Alsulaiman</w:t>
      </w:r>
      <w:proofErr w:type="spellEnd"/>
      <w:r w:rsidRPr="0093225B">
        <w:rPr>
          <w:rFonts w:asciiTheme="majorBidi" w:hAnsiTheme="majorBidi" w:cstheme="majorBidi"/>
          <w:sz w:val="24"/>
          <w:szCs w:val="24"/>
        </w:rPr>
        <w:t xml:space="preserve"> et al.,</w:t>
      </w:r>
      <w:r w:rsidR="00211339">
        <w:rPr>
          <w:rFonts w:asciiTheme="majorBidi" w:hAnsiTheme="majorBidi" w:cstheme="majorBidi"/>
          <w:sz w:val="24"/>
          <w:szCs w:val="24"/>
        </w:rPr>
        <w:t xml:space="preserve"> </w:t>
      </w:r>
      <w:r w:rsidRPr="0093225B">
        <w:rPr>
          <w:rFonts w:asciiTheme="majorBidi" w:hAnsiTheme="majorBidi" w:cstheme="majorBidi"/>
          <w:sz w:val="24"/>
          <w:szCs w:val="24"/>
        </w:rPr>
        <w:t>2016).</w:t>
      </w:r>
    </w:p>
    <w:p w14:paraId="002C0802" w14:textId="71F648C3" w:rsidR="00712AAE" w:rsidRPr="0093225B"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Risk management serves as a systematic practice of identifying and analyzing along with responding to project risks to stabilize and keep projects running smoothly in the widely unstable energy sector. SEC achieves strategic development and operational cost efficiency through its established risk management methods which also ensure continuous project operation stability and encourage innovative solutions. Risk management at SEC requires continuous adjustment to manage various sector challenges</w:t>
      </w:r>
      <w:r w:rsidR="00892F0E">
        <w:rPr>
          <w:rFonts w:asciiTheme="majorBidi" w:hAnsiTheme="majorBidi" w:cstheme="majorBidi"/>
          <w:sz w:val="24"/>
          <w:szCs w:val="24"/>
        </w:rPr>
        <w:t>,</w:t>
      </w:r>
      <w:r w:rsidRPr="0093225B">
        <w:rPr>
          <w:rFonts w:asciiTheme="majorBidi" w:hAnsiTheme="majorBidi" w:cstheme="majorBidi"/>
          <w:sz w:val="24"/>
          <w:szCs w:val="24"/>
        </w:rPr>
        <w:t xml:space="preserve"> which include energy sector technological evolution together with regulatory variations and changing environmental and geopolitical political conditions. ASC's ability to adjust projects enables them to maintain operational stability combined with company and national strategic objectives (Alsulaiman,2015).</w:t>
      </w:r>
    </w:p>
    <w:p w14:paraId="343BDCAA" w14:textId="35F7AE53" w:rsidR="00712AAE" w:rsidRPr="0093225B"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Saudi Arabia's economy derives its base strength from its energy industry</w:t>
      </w:r>
      <w:r w:rsidR="00892F0E">
        <w:rPr>
          <w:rFonts w:asciiTheme="majorBidi" w:hAnsiTheme="majorBidi" w:cstheme="majorBidi"/>
          <w:sz w:val="24"/>
          <w:szCs w:val="24"/>
        </w:rPr>
        <w:t>,</w:t>
      </w:r>
      <w:r w:rsidRPr="0093225B">
        <w:rPr>
          <w:rFonts w:asciiTheme="majorBidi" w:hAnsiTheme="majorBidi" w:cstheme="majorBidi"/>
          <w:sz w:val="24"/>
          <w:szCs w:val="24"/>
        </w:rPr>
        <w:t xml:space="preserve"> which exists thanks to substantial natural resources and strategic infrastructure development investments. The large-scale nature of this sector makes it vulnerable to substantial business threats. These project-</w:t>
      </w:r>
      <w:r w:rsidRPr="0093225B">
        <w:rPr>
          <w:rFonts w:asciiTheme="majorBidi" w:hAnsiTheme="majorBidi" w:cstheme="majorBidi"/>
          <w:sz w:val="24"/>
          <w:szCs w:val="24"/>
        </w:rPr>
        <w:lastRenderedPageBreak/>
        <w:t>related risks exist in multiple forms</w:t>
      </w:r>
      <w:r w:rsidR="00892F0E">
        <w:rPr>
          <w:rFonts w:asciiTheme="majorBidi" w:hAnsiTheme="majorBidi" w:cstheme="majorBidi"/>
          <w:sz w:val="24"/>
          <w:szCs w:val="24"/>
        </w:rPr>
        <w:t>,</w:t>
      </w:r>
      <w:r w:rsidRPr="0093225B">
        <w:rPr>
          <w:rFonts w:asciiTheme="majorBidi" w:hAnsiTheme="majorBidi" w:cstheme="majorBidi"/>
          <w:sz w:val="24"/>
          <w:szCs w:val="24"/>
        </w:rPr>
        <w:t xml:space="preserve"> which include operational, financial, regulatory</w:t>
      </w:r>
      <w:r w:rsidR="00892F0E">
        <w:rPr>
          <w:rFonts w:asciiTheme="majorBidi" w:hAnsiTheme="majorBidi" w:cstheme="majorBidi"/>
          <w:sz w:val="24"/>
          <w:szCs w:val="24"/>
        </w:rPr>
        <w:t>,</w:t>
      </w:r>
      <w:r w:rsidRPr="0093225B">
        <w:rPr>
          <w:rFonts w:asciiTheme="majorBidi" w:hAnsiTheme="majorBidi" w:cstheme="majorBidi"/>
          <w:sz w:val="24"/>
          <w:szCs w:val="24"/>
        </w:rPr>
        <w:t xml:space="preserve"> and environmental aspects. SEC's infrastructure programs</w:t>
      </w:r>
      <w:r w:rsidR="00892F0E">
        <w:rPr>
          <w:rFonts w:asciiTheme="majorBidi" w:hAnsiTheme="majorBidi" w:cstheme="majorBidi"/>
          <w:sz w:val="24"/>
          <w:szCs w:val="24"/>
        </w:rPr>
        <w:t>,</w:t>
      </w:r>
      <w:r w:rsidRPr="0093225B">
        <w:rPr>
          <w:rFonts w:asciiTheme="majorBidi" w:hAnsiTheme="majorBidi" w:cstheme="majorBidi"/>
          <w:sz w:val="24"/>
          <w:szCs w:val="24"/>
        </w:rPr>
        <w:t xml:space="preserve"> such as power facility building and grid system technological developments</w:t>
      </w:r>
      <w:r w:rsidR="00892F0E">
        <w:rPr>
          <w:rFonts w:asciiTheme="majorBidi" w:hAnsiTheme="majorBidi" w:cstheme="majorBidi"/>
          <w:sz w:val="24"/>
          <w:szCs w:val="24"/>
        </w:rPr>
        <w:t>,</w:t>
      </w:r>
      <w:r w:rsidRPr="0093225B">
        <w:rPr>
          <w:rFonts w:asciiTheme="majorBidi" w:hAnsiTheme="majorBidi" w:cstheme="majorBidi"/>
          <w:sz w:val="24"/>
          <w:szCs w:val="24"/>
        </w:rPr>
        <w:t xml:space="preserve"> as well as renewable energy implementation have distinct risk profiles </w:t>
      </w:r>
      <w:r w:rsidR="00892F0E">
        <w:rPr>
          <w:rFonts w:asciiTheme="majorBidi" w:hAnsiTheme="majorBidi" w:cstheme="majorBidi"/>
          <w:sz w:val="24"/>
          <w:szCs w:val="24"/>
        </w:rPr>
        <w:t>that</w:t>
      </w:r>
      <w:r w:rsidRPr="0093225B">
        <w:rPr>
          <w:rFonts w:asciiTheme="majorBidi" w:hAnsiTheme="majorBidi" w:cstheme="majorBidi"/>
          <w:sz w:val="24"/>
          <w:szCs w:val="24"/>
        </w:rPr>
        <w:t xml:space="preserve"> need specific management strategies. The complex nature of the energy sector requires SEC to establish a thorough strategic risk management system </w:t>
      </w:r>
      <w:r w:rsidR="00892F0E">
        <w:rPr>
          <w:rFonts w:asciiTheme="majorBidi" w:hAnsiTheme="majorBidi" w:cstheme="majorBidi"/>
          <w:sz w:val="24"/>
          <w:szCs w:val="24"/>
        </w:rPr>
        <w:t>that</w:t>
      </w:r>
      <w:r w:rsidRPr="0093225B">
        <w:rPr>
          <w:rFonts w:asciiTheme="majorBidi" w:hAnsiTheme="majorBidi" w:cstheme="majorBidi"/>
          <w:sz w:val="24"/>
          <w:szCs w:val="24"/>
        </w:rPr>
        <w:t xml:space="preserve"> takes initiative (</w:t>
      </w:r>
      <w:proofErr w:type="spellStart"/>
      <w:r w:rsidRPr="0093225B">
        <w:rPr>
          <w:rFonts w:asciiTheme="majorBidi" w:hAnsiTheme="majorBidi" w:cstheme="majorBidi"/>
          <w:sz w:val="24"/>
          <w:szCs w:val="24"/>
        </w:rPr>
        <w:t>Alattyih</w:t>
      </w:r>
      <w:proofErr w:type="spellEnd"/>
      <w:r w:rsidRPr="0093225B">
        <w:rPr>
          <w:rFonts w:asciiTheme="majorBidi" w:hAnsiTheme="majorBidi" w:cstheme="majorBidi"/>
          <w:sz w:val="24"/>
          <w:szCs w:val="24"/>
        </w:rPr>
        <w:t xml:space="preserve"> et al.,2020).</w:t>
      </w:r>
    </w:p>
    <w:p w14:paraId="778D387A" w14:textId="77777777" w:rsidR="00712AAE" w:rsidRPr="00830705"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SEC's expansion for Vision 2030 achievement through renewable energy integration and smart grid implementation has amplified the number of operational risks the organization faces. The emerging technologies create diverse factors including system uptime reliability and security threats together with supply chain susceptibilities that demand regulation to function effectively. Risk management at SEC now needs to move beyond established practices because the organization must create advanced risk evaluation techniques that follow industry best practices and worldwide standards (Rehman &amp; Ishak,2023</w:t>
      </w:r>
      <w:r w:rsidRPr="00E943C2">
        <w:rPr>
          <w:rFonts w:asciiTheme="majorBidi" w:hAnsiTheme="majorBidi" w:cstheme="majorBidi"/>
          <w:color w:val="000000" w:themeColor="text1"/>
          <w:sz w:val="24"/>
          <w:szCs w:val="24"/>
          <w:shd w:val="clear" w:color="auto" w:fill="FFFFFF"/>
        </w:rPr>
        <w:t>).</w:t>
      </w:r>
    </w:p>
    <w:p w14:paraId="7FBC9CEC" w14:textId="77777777" w:rsidR="00712AAE" w:rsidRPr="00900063" w:rsidRDefault="00712AAE" w:rsidP="00712AAE">
      <w:pPr>
        <w:pStyle w:val="ListParagraph"/>
        <w:numPr>
          <w:ilvl w:val="0"/>
          <w:numId w:val="6"/>
        </w:numPr>
        <w:spacing w:line="480" w:lineRule="auto"/>
        <w:jc w:val="both"/>
        <w:outlineLvl w:val="1"/>
        <w:rPr>
          <w:rFonts w:asciiTheme="majorBidi" w:hAnsiTheme="majorBidi" w:cstheme="majorBidi"/>
          <w:b/>
          <w:bCs/>
          <w:sz w:val="28"/>
          <w:szCs w:val="28"/>
        </w:rPr>
      </w:pPr>
      <w:bookmarkStart w:id="3" w:name="_Toc191905149"/>
      <w:r w:rsidRPr="00900063">
        <w:rPr>
          <w:rFonts w:asciiTheme="majorBidi" w:hAnsiTheme="majorBidi" w:cstheme="majorBidi"/>
          <w:b/>
          <w:bCs/>
          <w:sz w:val="28"/>
          <w:szCs w:val="28"/>
        </w:rPr>
        <w:t>Problem Statement</w:t>
      </w:r>
      <w:bookmarkEnd w:id="3"/>
    </w:p>
    <w:p w14:paraId="01DD0CA3" w14:textId="3AF1F835" w:rsidR="00712AAE" w:rsidRPr="00830705"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 xml:space="preserve">The Saudi Electricity Company's (SEC) large-scale project execution encounters substantial difficulties because of complex energy sector dynamics while they invest </w:t>
      </w:r>
      <w:r w:rsidR="00892F0E">
        <w:rPr>
          <w:rFonts w:asciiTheme="majorBidi" w:hAnsiTheme="majorBidi" w:cstheme="majorBidi"/>
          <w:sz w:val="24"/>
          <w:szCs w:val="24"/>
        </w:rPr>
        <w:t xml:space="preserve">in </w:t>
      </w:r>
      <w:r w:rsidRPr="0093225B">
        <w:rPr>
          <w:rFonts w:asciiTheme="majorBidi" w:hAnsiTheme="majorBidi" w:cstheme="majorBidi"/>
          <w:sz w:val="24"/>
          <w:szCs w:val="24"/>
        </w:rPr>
        <w:t>and strategically support Saudi Arabia's energy infrastructure and Vision 2030 alignment efforts. Multiple rapid technologies together with variable regulatory demands alongside environmental constraints and geopolitical forces create an expanded risky environment. The current situation lacks clarity regarding how well risk management practices are performed within the project management processes at SEC. The essential role of risk management for project success remains widely recognized</w:t>
      </w:r>
      <w:r w:rsidR="00892F0E">
        <w:rPr>
          <w:rFonts w:asciiTheme="majorBidi" w:hAnsiTheme="majorBidi" w:cstheme="majorBidi"/>
          <w:sz w:val="24"/>
          <w:szCs w:val="24"/>
        </w:rPr>
        <w:t>,</w:t>
      </w:r>
      <w:r w:rsidRPr="0093225B">
        <w:rPr>
          <w:rFonts w:asciiTheme="majorBidi" w:hAnsiTheme="majorBidi" w:cstheme="majorBidi"/>
          <w:sz w:val="24"/>
          <w:szCs w:val="24"/>
        </w:rPr>
        <w:t xml:space="preserve"> but SEC faces challenges from inconsistent implementation together with </w:t>
      </w:r>
      <w:r w:rsidRPr="0093225B">
        <w:rPr>
          <w:rFonts w:asciiTheme="majorBidi" w:hAnsiTheme="majorBidi" w:cstheme="majorBidi"/>
          <w:sz w:val="24"/>
          <w:szCs w:val="24"/>
        </w:rPr>
        <w:lastRenderedPageBreak/>
        <w:t>dynamic risks that hinder the accomplishment of projects on target schedules and budget requirements and quality objectives. Renewable energy and smart grid technologies implementation adds new unpredictable risks to the existing challenges of this issue. SEC must be evaluated for its risk management methodology effectiveness to enhance project success while identifying existing weaknesses that allow us to develop better vulnerability reduction strategies. By managing these problems SEC can enhance project performance and achieve strategic targets alongside advancing the sustainable growth of Saudi Arabia's power sector.</w:t>
      </w:r>
    </w:p>
    <w:p w14:paraId="183A8948" w14:textId="77777777" w:rsidR="00712AAE" w:rsidRPr="00900063" w:rsidRDefault="00712AAE" w:rsidP="00712AAE">
      <w:pPr>
        <w:pStyle w:val="ListParagraph"/>
        <w:numPr>
          <w:ilvl w:val="0"/>
          <w:numId w:val="6"/>
        </w:numPr>
        <w:spacing w:line="480" w:lineRule="auto"/>
        <w:jc w:val="both"/>
        <w:outlineLvl w:val="1"/>
        <w:rPr>
          <w:rFonts w:asciiTheme="majorBidi" w:hAnsiTheme="majorBidi" w:cstheme="majorBidi"/>
          <w:b/>
          <w:bCs/>
          <w:sz w:val="28"/>
          <w:szCs w:val="28"/>
        </w:rPr>
      </w:pPr>
      <w:bookmarkStart w:id="4" w:name="_Toc191905150"/>
      <w:r w:rsidRPr="00900063">
        <w:rPr>
          <w:rFonts w:asciiTheme="majorBidi" w:hAnsiTheme="majorBidi" w:cstheme="majorBidi"/>
          <w:b/>
          <w:bCs/>
          <w:sz w:val="28"/>
          <w:szCs w:val="28"/>
        </w:rPr>
        <w:t>Research Significance</w:t>
      </w:r>
      <w:bookmarkEnd w:id="4"/>
    </w:p>
    <w:p w14:paraId="18B14E40" w14:textId="77777777" w:rsidR="00712AAE" w:rsidRPr="00830705" w:rsidRDefault="00712AAE" w:rsidP="00712AAE">
      <w:pPr>
        <w:spacing w:line="480" w:lineRule="auto"/>
        <w:ind w:firstLine="720"/>
        <w:jc w:val="both"/>
        <w:rPr>
          <w:rFonts w:asciiTheme="majorBidi" w:hAnsiTheme="majorBidi" w:cstheme="majorBidi"/>
          <w:sz w:val="24"/>
          <w:szCs w:val="24"/>
        </w:rPr>
      </w:pPr>
      <w:r w:rsidRPr="0093225B">
        <w:rPr>
          <w:rFonts w:asciiTheme="majorBidi" w:hAnsiTheme="majorBidi" w:cstheme="majorBidi"/>
          <w:sz w:val="24"/>
          <w:szCs w:val="24"/>
        </w:rPr>
        <w:t>This research holds essential importance for both theory and implementation in project management specifically for the Saudi Electricity Company (SEC) sector of energy management. The investigation brings together understanding about risk management practices together with their relation to project success outcomes</w:t>
      </w:r>
      <w:r w:rsidRPr="00830705">
        <w:rPr>
          <w:rFonts w:asciiTheme="majorBidi" w:hAnsiTheme="majorBidi" w:cstheme="majorBidi"/>
          <w:sz w:val="24"/>
          <w:szCs w:val="24"/>
        </w:rPr>
        <w:t>.</w:t>
      </w:r>
    </w:p>
    <w:p w14:paraId="6513B57B" w14:textId="77777777" w:rsidR="00712AAE" w:rsidRPr="00900063" w:rsidRDefault="00712AAE" w:rsidP="00712AAE">
      <w:pPr>
        <w:pStyle w:val="ListParagraph"/>
        <w:numPr>
          <w:ilvl w:val="0"/>
          <w:numId w:val="7"/>
        </w:numPr>
        <w:spacing w:line="480" w:lineRule="auto"/>
        <w:jc w:val="both"/>
        <w:outlineLvl w:val="2"/>
        <w:rPr>
          <w:rFonts w:asciiTheme="majorBidi" w:hAnsiTheme="majorBidi" w:cstheme="majorBidi"/>
          <w:b/>
          <w:bCs/>
          <w:sz w:val="24"/>
          <w:szCs w:val="24"/>
        </w:rPr>
      </w:pPr>
      <w:bookmarkStart w:id="5" w:name="_Toc191905151"/>
      <w:r w:rsidRPr="00900063">
        <w:rPr>
          <w:rFonts w:asciiTheme="majorBidi" w:hAnsiTheme="majorBidi" w:cstheme="majorBidi"/>
          <w:b/>
          <w:bCs/>
          <w:sz w:val="24"/>
          <w:szCs w:val="24"/>
        </w:rPr>
        <w:t>Theoretical Significance</w:t>
      </w:r>
      <w:bookmarkEnd w:id="5"/>
    </w:p>
    <w:p w14:paraId="40260D6B" w14:textId="7FAAD0F0" w:rsidR="00712AAE" w:rsidRPr="00830705" w:rsidRDefault="00712AAE" w:rsidP="00712AAE">
      <w:pPr>
        <w:spacing w:line="480" w:lineRule="auto"/>
        <w:ind w:firstLine="720"/>
        <w:jc w:val="both"/>
        <w:rPr>
          <w:rFonts w:asciiTheme="majorBidi" w:hAnsiTheme="majorBidi" w:cstheme="majorBidi"/>
          <w:sz w:val="24"/>
          <w:szCs w:val="24"/>
        </w:rPr>
      </w:pPr>
      <w:r w:rsidRPr="00830705">
        <w:rPr>
          <w:rFonts w:asciiTheme="majorBidi" w:hAnsiTheme="majorBidi" w:cstheme="majorBidi"/>
          <w:sz w:val="24"/>
          <w:szCs w:val="24"/>
        </w:rPr>
        <w:t xml:space="preserve">From a theoretical standpoint, this research contributes to the body of knowledge on risk management and project success by examining the specific context of SEC and the unique challenges within the energy sector. While risk management is a well-explored area, there is limited literature that specifically addresses its role in large-scale energy projects in Saudi Arabia, especially in the context of the transformative Vision 2030 agenda. By studying </w:t>
      </w:r>
      <w:r w:rsidR="004135DC">
        <w:rPr>
          <w:rFonts w:asciiTheme="majorBidi" w:hAnsiTheme="majorBidi" w:cstheme="majorBidi"/>
          <w:sz w:val="24"/>
          <w:szCs w:val="24"/>
        </w:rPr>
        <w:t xml:space="preserve">the </w:t>
      </w:r>
      <w:r w:rsidRPr="00830705">
        <w:rPr>
          <w:rFonts w:asciiTheme="majorBidi" w:hAnsiTheme="majorBidi" w:cstheme="majorBidi"/>
          <w:sz w:val="24"/>
          <w:szCs w:val="24"/>
        </w:rPr>
        <w:t>SEC's risk management practices, this research will:</w:t>
      </w:r>
    </w:p>
    <w:p w14:paraId="0EDDA4A1" w14:textId="77777777" w:rsidR="00712AAE" w:rsidRPr="00830705" w:rsidRDefault="00712AAE" w:rsidP="00712AAE">
      <w:pPr>
        <w:pStyle w:val="ListParagraph"/>
        <w:numPr>
          <w:ilvl w:val="0"/>
          <w:numId w:val="1"/>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Expand Existing Literature: Add to the scholarly understanding of how risk management strategies can be adapted and applied effectively in complex and dynamic sectors like energy.</w:t>
      </w:r>
    </w:p>
    <w:p w14:paraId="68017766" w14:textId="77777777" w:rsidR="00712AAE" w:rsidRPr="00830705" w:rsidRDefault="00712AAE" w:rsidP="00712AAE">
      <w:pPr>
        <w:pStyle w:val="ListParagraph"/>
        <w:numPr>
          <w:ilvl w:val="0"/>
          <w:numId w:val="1"/>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lastRenderedPageBreak/>
        <w:t>Provide a Framework: Develop a theoretical framework that integrates risk management practices with project performance metrics, providing a model that other organizations in similar sectors can study and adapt.</w:t>
      </w:r>
    </w:p>
    <w:p w14:paraId="1B4E65C4" w14:textId="77777777" w:rsidR="00712AAE" w:rsidRPr="00830705" w:rsidRDefault="00712AAE" w:rsidP="00712AAE">
      <w:pPr>
        <w:pStyle w:val="ListParagraph"/>
        <w:numPr>
          <w:ilvl w:val="0"/>
          <w:numId w:val="1"/>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Highlight Sector-Specific Challenges: Shed light on the unique risk factors faced by energy projects, such as regulatory compliance, technological innovation, and environmental sustainability, enriching the academic discourse with a focused analysis.</w:t>
      </w:r>
    </w:p>
    <w:p w14:paraId="29A2BE49" w14:textId="77777777" w:rsidR="00712AAE" w:rsidRPr="00900063" w:rsidRDefault="00712AAE" w:rsidP="00712AAE">
      <w:pPr>
        <w:pStyle w:val="ListParagraph"/>
        <w:numPr>
          <w:ilvl w:val="0"/>
          <w:numId w:val="8"/>
        </w:numPr>
        <w:spacing w:line="480" w:lineRule="auto"/>
        <w:jc w:val="both"/>
        <w:outlineLvl w:val="2"/>
        <w:rPr>
          <w:rFonts w:asciiTheme="majorBidi" w:hAnsiTheme="majorBidi" w:cstheme="majorBidi"/>
          <w:b/>
          <w:bCs/>
          <w:sz w:val="24"/>
          <w:szCs w:val="24"/>
        </w:rPr>
      </w:pPr>
      <w:bookmarkStart w:id="6" w:name="_Toc191905152"/>
      <w:r w:rsidRPr="00900063">
        <w:rPr>
          <w:rFonts w:asciiTheme="majorBidi" w:hAnsiTheme="majorBidi" w:cstheme="majorBidi"/>
          <w:b/>
          <w:bCs/>
          <w:sz w:val="24"/>
          <w:szCs w:val="24"/>
        </w:rPr>
        <w:t>Practical Significance</w:t>
      </w:r>
      <w:bookmarkEnd w:id="6"/>
    </w:p>
    <w:p w14:paraId="636AC531" w14:textId="77777777" w:rsidR="00712AAE" w:rsidRPr="00E62E4D" w:rsidRDefault="00712AAE" w:rsidP="00712AAE">
      <w:pPr>
        <w:spacing w:line="480" w:lineRule="auto"/>
        <w:jc w:val="both"/>
        <w:rPr>
          <w:rFonts w:asciiTheme="majorBidi" w:hAnsiTheme="majorBidi" w:cstheme="majorBidi"/>
          <w:sz w:val="24"/>
          <w:szCs w:val="24"/>
        </w:rPr>
      </w:pPr>
      <w:r w:rsidRPr="00E62E4D">
        <w:rPr>
          <w:rFonts w:asciiTheme="majorBidi" w:hAnsiTheme="majorBidi" w:cstheme="majorBidi"/>
          <w:sz w:val="24"/>
          <w:szCs w:val="24"/>
        </w:rPr>
        <w:t>This research holds meaningful practical applications because it provides guidance to enhance risk management practices at SEC as well as other sector organizations in the energy industry. Research outcomes will demonstrate the relationship between risk management techniques and project completion results at SEC and in other energy sector organizations.</w:t>
      </w:r>
    </w:p>
    <w:p w14:paraId="121BDE5E" w14:textId="77777777" w:rsidR="00712AAE" w:rsidRPr="00E62E4D" w:rsidRDefault="00712AAE" w:rsidP="00712AAE">
      <w:pPr>
        <w:pStyle w:val="ListParagraph"/>
        <w:numPr>
          <w:ilvl w:val="0"/>
          <w:numId w:val="10"/>
        </w:numPr>
        <w:spacing w:line="480" w:lineRule="auto"/>
        <w:jc w:val="both"/>
        <w:rPr>
          <w:rFonts w:asciiTheme="majorBidi" w:hAnsiTheme="majorBidi" w:cstheme="majorBidi"/>
          <w:sz w:val="24"/>
          <w:szCs w:val="24"/>
        </w:rPr>
      </w:pPr>
      <w:r w:rsidRPr="00E62E4D">
        <w:rPr>
          <w:rFonts w:asciiTheme="majorBidi" w:hAnsiTheme="majorBidi" w:cstheme="majorBidi"/>
          <w:sz w:val="24"/>
          <w:szCs w:val="24"/>
        </w:rPr>
        <w:t>SEC project managers together with stakeholders will acquire data-based risk assessment capabilities that enhance their capacity to forecast upcoming risks and act as informed leaders and perform better in project management.</w:t>
      </w:r>
    </w:p>
    <w:p w14:paraId="522E6F66" w14:textId="4A25AE86" w:rsidR="00712AAE" w:rsidRPr="00E62E4D" w:rsidRDefault="00712AAE" w:rsidP="00712AAE">
      <w:pPr>
        <w:pStyle w:val="ListParagraph"/>
        <w:numPr>
          <w:ilvl w:val="0"/>
          <w:numId w:val="10"/>
        </w:numPr>
        <w:spacing w:line="480" w:lineRule="auto"/>
        <w:jc w:val="both"/>
        <w:rPr>
          <w:rFonts w:asciiTheme="majorBidi" w:hAnsiTheme="majorBidi" w:cstheme="majorBidi"/>
          <w:sz w:val="24"/>
          <w:szCs w:val="24"/>
        </w:rPr>
      </w:pPr>
      <w:r w:rsidRPr="00E62E4D">
        <w:rPr>
          <w:rFonts w:asciiTheme="majorBidi" w:hAnsiTheme="majorBidi" w:cstheme="majorBidi"/>
          <w:sz w:val="24"/>
          <w:szCs w:val="24"/>
        </w:rPr>
        <w:t>The analysis provides operational best practices along with specific recommendations that boost project achievements and time-to-completion and budget control as well as quality standards</w:t>
      </w:r>
      <w:r w:rsidR="004135DC">
        <w:rPr>
          <w:rFonts w:asciiTheme="majorBidi" w:hAnsiTheme="majorBidi" w:cstheme="majorBidi"/>
          <w:sz w:val="24"/>
          <w:szCs w:val="24"/>
        </w:rPr>
        <w:t>,</w:t>
      </w:r>
      <w:r w:rsidRPr="00E62E4D">
        <w:rPr>
          <w:rFonts w:asciiTheme="majorBidi" w:hAnsiTheme="majorBidi" w:cstheme="majorBidi"/>
          <w:sz w:val="24"/>
          <w:szCs w:val="24"/>
        </w:rPr>
        <w:t xml:space="preserve"> which support SEC's operational achievements.</w:t>
      </w:r>
    </w:p>
    <w:p w14:paraId="5A747F2F" w14:textId="77777777" w:rsidR="00712AAE" w:rsidRPr="00E62E4D" w:rsidRDefault="00712AAE" w:rsidP="00712AAE">
      <w:pPr>
        <w:pStyle w:val="ListParagraph"/>
        <w:numPr>
          <w:ilvl w:val="0"/>
          <w:numId w:val="10"/>
        </w:numPr>
        <w:spacing w:line="480" w:lineRule="auto"/>
        <w:jc w:val="both"/>
        <w:rPr>
          <w:rFonts w:asciiTheme="majorBidi" w:hAnsiTheme="majorBidi" w:cstheme="majorBidi"/>
          <w:sz w:val="24"/>
          <w:szCs w:val="24"/>
        </w:rPr>
      </w:pPr>
      <w:r w:rsidRPr="00E62E4D">
        <w:rPr>
          <w:rFonts w:asciiTheme="majorBidi" w:hAnsiTheme="majorBidi" w:cstheme="majorBidi"/>
          <w:sz w:val="24"/>
          <w:szCs w:val="24"/>
        </w:rPr>
        <w:t>The initiative must back Vision 2030 through sustainable practices that enable project resilience and support Saudi Arabia’s economic transformation and infrastructure expansion.</w:t>
      </w:r>
    </w:p>
    <w:p w14:paraId="424013D4" w14:textId="74544D85" w:rsidR="00712AAE" w:rsidRPr="00E62E4D" w:rsidRDefault="00712AAE" w:rsidP="00712AAE">
      <w:pPr>
        <w:pStyle w:val="ListParagraph"/>
        <w:numPr>
          <w:ilvl w:val="0"/>
          <w:numId w:val="10"/>
        </w:numPr>
        <w:spacing w:line="480" w:lineRule="auto"/>
        <w:jc w:val="both"/>
        <w:rPr>
          <w:rFonts w:asciiTheme="majorBidi" w:hAnsiTheme="majorBidi" w:cstheme="majorBidi"/>
          <w:sz w:val="24"/>
          <w:szCs w:val="24"/>
        </w:rPr>
      </w:pPr>
      <w:r w:rsidRPr="00E62E4D">
        <w:rPr>
          <w:rFonts w:asciiTheme="majorBidi" w:hAnsiTheme="majorBidi" w:cstheme="majorBidi"/>
          <w:sz w:val="24"/>
          <w:szCs w:val="24"/>
        </w:rPr>
        <w:t xml:space="preserve">Provide effective solutions to enhance the SEC’s risk management systems through practical approaches </w:t>
      </w:r>
      <w:r w:rsidR="004135DC">
        <w:rPr>
          <w:rFonts w:asciiTheme="majorBidi" w:hAnsiTheme="majorBidi" w:cstheme="majorBidi"/>
          <w:sz w:val="24"/>
          <w:szCs w:val="24"/>
        </w:rPr>
        <w:t>that</w:t>
      </w:r>
      <w:r w:rsidRPr="00E62E4D">
        <w:rPr>
          <w:rFonts w:asciiTheme="majorBidi" w:hAnsiTheme="majorBidi" w:cstheme="majorBidi"/>
          <w:sz w:val="24"/>
          <w:szCs w:val="24"/>
        </w:rPr>
        <w:t xml:space="preserve"> identify adaptation procedures for managing risks related to renewable energy and smart grid systems.</w:t>
      </w:r>
    </w:p>
    <w:p w14:paraId="2F45791E" w14:textId="7CC6ED8C" w:rsidR="00712AAE" w:rsidRPr="00E62E4D" w:rsidRDefault="00712AAE" w:rsidP="00712AAE">
      <w:pPr>
        <w:pStyle w:val="ListParagraph"/>
        <w:numPr>
          <w:ilvl w:val="0"/>
          <w:numId w:val="10"/>
        </w:numPr>
        <w:spacing w:line="480" w:lineRule="auto"/>
        <w:jc w:val="both"/>
        <w:rPr>
          <w:rFonts w:asciiTheme="majorBidi" w:hAnsiTheme="majorBidi" w:cstheme="majorBidi"/>
          <w:sz w:val="24"/>
          <w:szCs w:val="24"/>
        </w:rPr>
      </w:pPr>
      <w:r w:rsidRPr="00E62E4D">
        <w:rPr>
          <w:rFonts w:asciiTheme="majorBidi" w:hAnsiTheme="majorBidi" w:cstheme="majorBidi"/>
          <w:sz w:val="24"/>
          <w:szCs w:val="24"/>
        </w:rPr>
        <w:lastRenderedPageBreak/>
        <w:t>The development of training sessions and policy refinements should identify areas requiring additional training for SEC staff to strengthen their project risk management capabilities thus building a risk-conscious organizational culture.</w:t>
      </w:r>
    </w:p>
    <w:p w14:paraId="17444A38" w14:textId="77777777" w:rsidR="00712AAE" w:rsidRPr="00900063" w:rsidRDefault="00712AAE" w:rsidP="00712AAE">
      <w:pPr>
        <w:pStyle w:val="ListParagraph"/>
        <w:numPr>
          <w:ilvl w:val="0"/>
          <w:numId w:val="6"/>
        </w:numPr>
        <w:spacing w:line="480" w:lineRule="auto"/>
        <w:jc w:val="both"/>
        <w:rPr>
          <w:rFonts w:asciiTheme="majorBidi" w:hAnsiTheme="majorBidi" w:cstheme="majorBidi"/>
          <w:b/>
          <w:bCs/>
          <w:sz w:val="28"/>
          <w:szCs w:val="28"/>
        </w:rPr>
      </w:pPr>
      <w:r w:rsidRPr="00900063">
        <w:rPr>
          <w:rFonts w:asciiTheme="majorBidi" w:hAnsiTheme="majorBidi" w:cstheme="majorBidi"/>
          <w:b/>
          <w:bCs/>
          <w:sz w:val="28"/>
          <w:szCs w:val="28"/>
        </w:rPr>
        <w:t>Research Objectives</w:t>
      </w:r>
    </w:p>
    <w:p w14:paraId="31E00369" w14:textId="77777777" w:rsidR="00712AAE" w:rsidRPr="00830705" w:rsidRDefault="00712AAE" w:rsidP="00712AAE">
      <w:pPr>
        <w:pStyle w:val="ListParagraph"/>
        <w:numPr>
          <w:ilvl w:val="0"/>
          <w:numId w:val="3"/>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To explore the role of risk management practices in enhancing the success of projects within the Saudi Electricity Company (SEC).</w:t>
      </w:r>
    </w:p>
    <w:p w14:paraId="79EFAE67" w14:textId="77777777" w:rsidR="00712AAE" w:rsidRPr="00830705" w:rsidRDefault="00712AAE" w:rsidP="00712AAE">
      <w:pPr>
        <w:pStyle w:val="ListParagraph"/>
        <w:numPr>
          <w:ilvl w:val="0"/>
          <w:numId w:val="3"/>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To analyze the impact of risk management implementation on key project outcomes, including project timelines, budget adherence, and quality standards at SEC.</w:t>
      </w:r>
    </w:p>
    <w:p w14:paraId="7B02AEC2" w14:textId="77777777" w:rsidR="00712AAE" w:rsidRPr="00830705" w:rsidRDefault="00712AAE" w:rsidP="00712AAE">
      <w:pPr>
        <w:pStyle w:val="ListParagraph"/>
        <w:numPr>
          <w:ilvl w:val="0"/>
          <w:numId w:val="3"/>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I would like to identify and evaluate the most effective risk management strategies that contribute to the successful execution of projects at SEC.</w:t>
      </w:r>
    </w:p>
    <w:p w14:paraId="30F746BB" w14:textId="77777777" w:rsidR="00712AAE" w:rsidRPr="00830705" w:rsidRDefault="00712AAE" w:rsidP="00712AAE">
      <w:pPr>
        <w:pStyle w:val="ListParagraph"/>
        <w:numPr>
          <w:ilvl w:val="0"/>
          <w:numId w:val="3"/>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To assess the impact of risk management practices on SEC’s ability to manage challenges associated with technological advancements, regulatory compliance, and environmental sustainability in project execution.</w:t>
      </w:r>
    </w:p>
    <w:p w14:paraId="19615053" w14:textId="77777777" w:rsidR="00712AAE" w:rsidRPr="00900063" w:rsidRDefault="00712AAE" w:rsidP="00712AAE">
      <w:pPr>
        <w:pStyle w:val="ListParagraph"/>
        <w:numPr>
          <w:ilvl w:val="0"/>
          <w:numId w:val="6"/>
        </w:numPr>
        <w:spacing w:line="480" w:lineRule="auto"/>
        <w:jc w:val="both"/>
        <w:outlineLvl w:val="1"/>
        <w:rPr>
          <w:rFonts w:asciiTheme="majorBidi" w:hAnsiTheme="majorBidi" w:cstheme="majorBidi"/>
          <w:b/>
          <w:bCs/>
          <w:sz w:val="28"/>
          <w:szCs w:val="28"/>
        </w:rPr>
      </w:pPr>
      <w:bookmarkStart w:id="7" w:name="_Toc191905153"/>
      <w:r w:rsidRPr="00900063">
        <w:rPr>
          <w:rFonts w:asciiTheme="majorBidi" w:hAnsiTheme="majorBidi" w:cstheme="majorBidi"/>
          <w:b/>
          <w:bCs/>
          <w:sz w:val="28"/>
          <w:szCs w:val="28"/>
        </w:rPr>
        <w:t>Research Questions</w:t>
      </w:r>
      <w:bookmarkEnd w:id="7"/>
      <w:r w:rsidRPr="00900063">
        <w:rPr>
          <w:rFonts w:asciiTheme="majorBidi" w:hAnsiTheme="majorBidi" w:cstheme="majorBidi"/>
          <w:b/>
          <w:bCs/>
          <w:sz w:val="28"/>
          <w:szCs w:val="28"/>
        </w:rPr>
        <w:t xml:space="preserve"> </w:t>
      </w:r>
    </w:p>
    <w:p w14:paraId="45533234" w14:textId="77777777" w:rsidR="00712AAE" w:rsidRPr="00830705" w:rsidRDefault="00712AAE" w:rsidP="00712AAE">
      <w:pPr>
        <w:pStyle w:val="ListParagraph"/>
        <w:numPr>
          <w:ilvl w:val="0"/>
          <w:numId w:val="2"/>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What is the role of risk management practices in ensuring the success of projects within the Saudi Electricity Company (SEC)?</w:t>
      </w:r>
    </w:p>
    <w:p w14:paraId="23B9DB9F" w14:textId="77777777" w:rsidR="00712AAE" w:rsidRPr="00830705" w:rsidRDefault="00712AAE" w:rsidP="00712AAE">
      <w:pPr>
        <w:pStyle w:val="ListParagraph"/>
        <w:numPr>
          <w:ilvl w:val="0"/>
          <w:numId w:val="2"/>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How does the implementation of risk management impact project outcomes, such as timelines, budgets, and quality, in SEC's energy projects?</w:t>
      </w:r>
    </w:p>
    <w:p w14:paraId="2C2B175D" w14:textId="77777777" w:rsidR="00712AAE" w:rsidRPr="00830705" w:rsidRDefault="00712AAE" w:rsidP="00712AAE">
      <w:pPr>
        <w:pStyle w:val="ListParagraph"/>
        <w:numPr>
          <w:ilvl w:val="0"/>
          <w:numId w:val="2"/>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What specific risk management strategies contribute most significantly to the successful execution of projects at SEC?</w:t>
      </w:r>
    </w:p>
    <w:p w14:paraId="0C2C11E5" w14:textId="77777777" w:rsidR="00712AAE" w:rsidRPr="00830705" w:rsidRDefault="00712AAE" w:rsidP="00712AAE">
      <w:pPr>
        <w:pStyle w:val="ListParagraph"/>
        <w:numPr>
          <w:ilvl w:val="0"/>
          <w:numId w:val="2"/>
        </w:numPr>
        <w:spacing w:line="480" w:lineRule="auto"/>
        <w:jc w:val="both"/>
        <w:rPr>
          <w:rFonts w:asciiTheme="majorBidi" w:hAnsiTheme="majorBidi" w:cstheme="majorBidi"/>
          <w:sz w:val="24"/>
          <w:szCs w:val="24"/>
        </w:rPr>
      </w:pPr>
      <w:r w:rsidRPr="00830705">
        <w:rPr>
          <w:rFonts w:asciiTheme="majorBidi" w:hAnsiTheme="majorBidi" w:cstheme="majorBidi"/>
          <w:sz w:val="24"/>
          <w:szCs w:val="24"/>
        </w:rPr>
        <w:t>What is the impact of risk management on SEC's ability to navigate challenges related to modern technologies, regulatory changes, and environmental sustainability in project execution?</w:t>
      </w:r>
    </w:p>
    <w:p w14:paraId="11B74022" w14:textId="77777777" w:rsidR="00712AAE" w:rsidRPr="00900063" w:rsidRDefault="00712AAE" w:rsidP="00712AAE">
      <w:pPr>
        <w:pStyle w:val="ListParagraph"/>
        <w:numPr>
          <w:ilvl w:val="0"/>
          <w:numId w:val="6"/>
        </w:numPr>
        <w:spacing w:line="480" w:lineRule="auto"/>
        <w:jc w:val="both"/>
        <w:outlineLvl w:val="1"/>
        <w:rPr>
          <w:rFonts w:asciiTheme="majorBidi" w:hAnsiTheme="majorBidi" w:cstheme="majorBidi"/>
          <w:b/>
          <w:bCs/>
          <w:sz w:val="28"/>
          <w:szCs w:val="28"/>
          <w:rtl/>
        </w:rPr>
      </w:pPr>
      <w:bookmarkStart w:id="8" w:name="_Toc191905154"/>
      <w:r w:rsidRPr="00900063">
        <w:rPr>
          <w:rFonts w:asciiTheme="majorBidi" w:hAnsiTheme="majorBidi" w:cstheme="majorBidi"/>
          <w:b/>
          <w:bCs/>
          <w:sz w:val="28"/>
          <w:szCs w:val="28"/>
        </w:rPr>
        <w:lastRenderedPageBreak/>
        <w:t>Research Hypotheses</w:t>
      </w:r>
      <w:bookmarkEnd w:id="8"/>
      <w:r w:rsidRPr="00900063">
        <w:rPr>
          <w:rFonts w:asciiTheme="majorBidi" w:hAnsiTheme="majorBidi" w:cstheme="majorBidi"/>
          <w:b/>
          <w:bCs/>
          <w:sz w:val="28"/>
          <w:szCs w:val="28"/>
        </w:rPr>
        <w:t xml:space="preserve"> </w:t>
      </w:r>
    </w:p>
    <w:p w14:paraId="3E2405D5" w14:textId="373DF665" w:rsidR="00712AAE" w:rsidRDefault="004135DC" w:rsidP="00712AAE">
      <w:pPr>
        <w:spacing w:line="480" w:lineRule="auto"/>
        <w:ind w:firstLine="72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It </w:t>
      </w:r>
      <w:r w:rsidR="00712AAE" w:rsidRPr="00DE58C5">
        <w:rPr>
          <w:rFonts w:asciiTheme="majorBidi" w:hAnsiTheme="majorBidi" w:cstheme="majorBidi"/>
          <w:color w:val="000000" w:themeColor="text1"/>
          <w:sz w:val="24"/>
          <w:szCs w:val="24"/>
        </w:rPr>
        <w:t>is</w:t>
      </w:r>
      <w:r w:rsidR="00712AAE" w:rsidRPr="00DE58C5">
        <w:rPr>
          <w:rFonts w:asciiTheme="majorBidi" w:hAnsiTheme="majorBidi" w:cstheme="majorBidi"/>
          <w:color w:val="000000" w:themeColor="text1"/>
          <w:sz w:val="24"/>
          <w:szCs w:val="24"/>
          <w:rtl/>
        </w:rPr>
        <w:t xml:space="preserve"> </w:t>
      </w:r>
      <w:r w:rsidR="00712AAE" w:rsidRPr="00DE58C5">
        <w:rPr>
          <w:rFonts w:asciiTheme="majorBidi" w:hAnsiTheme="majorBidi" w:cstheme="majorBidi"/>
          <w:color w:val="000000" w:themeColor="text1"/>
          <w:sz w:val="24"/>
          <w:szCs w:val="24"/>
        </w:rPr>
        <w:t>clear to us from the earlier figure that the current research attempts to</w:t>
      </w:r>
      <w:r>
        <w:rPr>
          <w:rFonts w:asciiTheme="majorBidi" w:hAnsiTheme="majorBidi" w:cstheme="majorBidi"/>
          <w:color w:val="000000" w:themeColor="text1"/>
          <w:sz w:val="24"/>
          <w:szCs w:val="24"/>
        </w:rPr>
        <w:t xml:space="preserve"> determine</w:t>
      </w:r>
      <w:r w:rsidR="00712AAE" w:rsidRPr="00DE58C5">
        <w:rPr>
          <w:rFonts w:asciiTheme="majorBidi" w:hAnsiTheme="majorBidi" w:cstheme="majorBidi"/>
          <w:color w:val="000000" w:themeColor="text1"/>
          <w:sz w:val="24"/>
          <w:szCs w:val="24"/>
        </w:rPr>
        <w:t xml:space="preserve"> </w:t>
      </w:r>
      <w:proofErr w:type="gramStart"/>
      <w:r w:rsidR="00712AAE" w:rsidRPr="00D6751A">
        <w:rPr>
          <w:rFonts w:asciiTheme="majorBidi" w:hAnsiTheme="majorBidi" w:cstheme="majorBidi"/>
          <w:color w:val="000000" w:themeColor="text1"/>
          <w:sz w:val="24"/>
          <w:szCs w:val="24"/>
        </w:rPr>
        <w:t>The</w:t>
      </w:r>
      <w:proofErr w:type="gramEnd"/>
      <w:r w:rsidR="00712AAE" w:rsidRPr="00D6751A">
        <w:rPr>
          <w:rFonts w:asciiTheme="majorBidi" w:hAnsiTheme="majorBidi" w:cstheme="majorBidi"/>
          <w:color w:val="000000" w:themeColor="text1"/>
          <w:sz w:val="24"/>
          <w:szCs w:val="24"/>
        </w:rPr>
        <w:t xml:space="preserve"> role of risk management on the success of projects in the Saudi Electricity Company</w:t>
      </w:r>
      <w:r>
        <w:rPr>
          <w:rFonts w:asciiTheme="majorBidi" w:hAnsiTheme="majorBidi" w:cstheme="majorBidi"/>
          <w:color w:val="000000" w:themeColor="text1"/>
          <w:sz w:val="24"/>
          <w:szCs w:val="24"/>
        </w:rPr>
        <w:t>.</w:t>
      </w:r>
    </w:p>
    <w:p w14:paraId="0700A00A" w14:textId="32EA27AB" w:rsidR="00712AAE" w:rsidRPr="00D6751A" w:rsidRDefault="00712AAE" w:rsidP="00712AAE">
      <w:pPr>
        <w:spacing w:line="480" w:lineRule="auto"/>
        <w:ind w:firstLine="720"/>
        <w:jc w:val="both"/>
        <w:rPr>
          <w:rFonts w:asciiTheme="majorBidi" w:hAnsiTheme="majorBidi" w:cstheme="majorBidi"/>
          <w:color w:val="000000" w:themeColor="text1"/>
          <w:sz w:val="24"/>
          <w:szCs w:val="24"/>
        </w:rPr>
      </w:pPr>
      <w:r w:rsidRPr="00D6751A">
        <w:rPr>
          <w:rFonts w:asciiTheme="majorBidi" w:hAnsiTheme="majorBidi" w:cstheme="majorBidi"/>
          <w:color w:val="000000" w:themeColor="text1"/>
          <w:sz w:val="24"/>
          <w:szCs w:val="24"/>
        </w:rPr>
        <w:t xml:space="preserve">Independent </w:t>
      </w:r>
      <w:r w:rsidR="009A576D" w:rsidRPr="00D6751A">
        <w:rPr>
          <w:rFonts w:asciiTheme="majorBidi" w:hAnsiTheme="majorBidi" w:cstheme="majorBidi"/>
          <w:color w:val="000000" w:themeColor="text1"/>
          <w:sz w:val="24"/>
          <w:szCs w:val="24"/>
        </w:rPr>
        <w:t>Variable:</w:t>
      </w:r>
      <w:r w:rsidRPr="00D6751A">
        <w:rPr>
          <w:rFonts w:asciiTheme="majorBidi" w:hAnsiTheme="majorBidi" w:cstheme="majorBidi"/>
          <w:color w:val="000000" w:themeColor="text1"/>
          <w:sz w:val="24"/>
          <w:szCs w:val="24"/>
        </w:rPr>
        <w:t xml:space="preserve"> Risk </w:t>
      </w:r>
      <w:r w:rsidR="00812FD0" w:rsidRPr="00D6751A">
        <w:rPr>
          <w:rFonts w:asciiTheme="majorBidi" w:hAnsiTheme="majorBidi" w:cstheme="majorBidi"/>
          <w:color w:val="000000" w:themeColor="text1"/>
          <w:sz w:val="24"/>
          <w:szCs w:val="24"/>
        </w:rPr>
        <w:t>Managemen</w:t>
      </w:r>
      <w:r w:rsidR="00812FD0" w:rsidRPr="00812FD0">
        <w:rPr>
          <w:rFonts w:asciiTheme="majorBidi" w:hAnsiTheme="majorBidi" w:cstheme="majorBidi"/>
          <w:color w:val="000000" w:themeColor="text1"/>
          <w:sz w:val="24"/>
          <w:szCs w:val="24"/>
        </w:rPr>
        <w:t>t</w:t>
      </w:r>
      <w:r w:rsidR="00812FD0" w:rsidRPr="00D6751A">
        <w:rPr>
          <w:rFonts w:asciiTheme="majorBidi" w:hAnsiTheme="majorBidi" w:cstheme="majorBidi"/>
          <w:b/>
          <w:bCs/>
          <w:color w:val="000000" w:themeColor="text1"/>
          <w:sz w:val="24"/>
          <w:szCs w:val="24"/>
        </w:rPr>
        <w:t xml:space="preserve"> (</w:t>
      </w:r>
      <w:r>
        <w:rPr>
          <w:rStyle w:val="Strong"/>
          <w:rFonts w:asciiTheme="majorBidi" w:hAnsiTheme="majorBidi"/>
          <w:sz w:val="24"/>
          <w:szCs w:val="24"/>
        </w:rPr>
        <w:t>E</w:t>
      </w:r>
      <w:r w:rsidRPr="00D6751A">
        <w:rPr>
          <w:rStyle w:val="Strong"/>
          <w:rFonts w:asciiTheme="majorBidi" w:hAnsiTheme="majorBidi"/>
          <w:sz w:val="24"/>
          <w:szCs w:val="24"/>
        </w:rPr>
        <w:t xml:space="preserve">ffective risk, risk monitoring and control </w:t>
      </w:r>
      <w:r w:rsidR="00812FD0" w:rsidRPr="00D6751A">
        <w:rPr>
          <w:rStyle w:val="Strong"/>
          <w:rFonts w:asciiTheme="majorBidi" w:hAnsiTheme="majorBidi"/>
          <w:sz w:val="24"/>
          <w:szCs w:val="24"/>
        </w:rPr>
        <w:t>processes,</w:t>
      </w:r>
      <w:r w:rsidRPr="00D6751A">
        <w:rPr>
          <w:rStyle w:val="Strong"/>
          <w:rFonts w:asciiTheme="majorBidi" w:hAnsiTheme="majorBidi"/>
          <w:sz w:val="24"/>
          <w:szCs w:val="24"/>
        </w:rPr>
        <w:t xml:space="preserve"> risk mitigation strategies)</w:t>
      </w:r>
    </w:p>
    <w:p w14:paraId="3E084313" w14:textId="77777777" w:rsidR="00712AAE" w:rsidRDefault="00712AAE" w:rsidP="00712AAE">
      <w:pPr>
        <w:spacing w:line="480" w:lineRule="auto"/>
        <w:ind w:firstLine="720"/>
        <w:jc w:val="both"/>
        <w:rPr>
          <w:rFonts w:asciiTheme="majorBidi" w:hAnsiTheme="majorBidi" w:cstheme="majorBidi"/>
          <w:color w:val="000000" w:themeColor="text1"/>
          <w:sz w:val="24"/>
          <w:szCs w:val="24"/>
        </w:rPr>
      </w:pPr>
      <w:r w:rsidRPr="00DE58C5">
        <w:rPr>
          <w:rFonts w:asciiTheme="majorBidi" w:hAnsiTheme="majorBidi" w:cstheme="majorBidi"/>
          <w:color w:val="000000" w:themeColor="text1"/>
          <w:sz w:val="24"/>
          <w:szCs w:val="24"/>
        </w:rPr>
        <w:t xml:space="preserve">Dependent Variables: </w:t>
      </w:r>
      <w:r>
        <w:rPr>
          <w:rFonts w:asciiTheme="majorBidi" w:hAnsiTheme="majorBidi" w:cstheme="majorBidi"/>
          <w:color w:val="000000" w:themeColor="text1"/>
          <w:sz w:val="24"/>
          <w:szCs w:val="24"/>
        </w:rPr>
        <w:t>S</w:t>
      </w:r>
      <w:r w:rsidRPr="00D6751A">
        <w:rPr>
          <w:rFonts w:asciiTheme="majorBidi" w:hAnsiTheme="majorBidi" w:cstheme="majorBidi"/>
          <w:color w:val="000000" w:themeColor="text1"/>
          <w:sz w:val="24"/>
          <w:szCs w:val="24"/>
        </w:rPr>
        <w:t>uccess of projects</w:t>
      </w:r>
    </w:p>
    <w:p w14:paraId="5E020685" w14:textId="77777777" w:rsidR="00712AAE" w:rsidRDefault="00712AAE" w:rsidP="00712AAE">
      <w:pPr>
        <w:spacing w:line="480" w:lineRule="auto"/>
        <w:jc w:val="both"/>
        <w:rPr>
          <w:rFonts w:asciiTheme="majorBidi" w:hAnsiTheme="majorBidi" w:cstheme="majorBidi"/>
          <w:b/>
          <w:bCs/>
          <w:sz w:val="28"/>
          <w:szCs w:val="28"/>
        </w:rPr>
      </w:pPr>
      <w:r>
        <w:rPr>
          <w:noProof/>
        </w:rPr>
        <mc:AlternateContent>
          <mc:Choice Requires="wps">
            <w:drawing>
              <wp:anchor distT="0" distB="0" distL="114300" distR="114300" simplePos="0" relativeHeight="251659264" behindDoc="0" locked="0" layoutInCell="1" allowOverlap="1" wp14:anchorId="21DFDA43" wp14:editId="23C4EF38">
                <wp:simplePos x="0" y="0"/>
                <wp:positionH relativeFrom="column">
                  <wp:posOffset>867410</wp:posOffset>
                </wp:positionH>
                <wp:positionV relativeFrom="paragraph">
                  <wp:posOffset>22225</wp:posOffset>
                </wp:positionV>
                <wp:extent cx="1642745" cy="728345"/>
                <wp:effectExtent l="0" t="0" r="14605" b="14605"/>
                <wp:wrapNone/>
                <wp:docPr id="153814866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72834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D61084" w14:textId="77777777" w:rsidR="00712AAE" w:rsidRPr="00D6751A" w:rsidRDefault="00712AAE" w:rsidP="00712AAE">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7344625B" w14:textId="77777777" w:rsidR="00712AAE" w:rsidRPr="00D15EAA" w:rsidRDefault="00712AAE" w:rsidP="00712AAE">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DFDA43" id="Rectangle 15" o:spid="_x0000_s1026" style="position:absolute;left:0;text-align:left;margin-left:68.3pt;margin-top:1.75pt;width:129.35pt;height:5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" fillcolor="#83caeb [1300]" strokecolor="#0a2f40 [1604]" strokeweight="1pt">
                <v:path arrowok="t"/>
                <v:textbox>
                  <w:txbxContent>
                    <w:p w14:paraId="14D61084" w14:textId="77777777" w:rsidR="00712AAE" w:rsidRPr="00D6751A" w:rsidRDefault="00712AAE" w:rsidP="00712AAE">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7344625B" w14:textId="77777777" w:rsidR="00712AAE" w:rsidRPr="00D15EAA" w:rsidRDefault="00712AAE" w:rsidP="00712AAE">
                      <w:pPr>
                        <w:jc w:val="center"/>
                        <w:rPr>
                          <w:b/>
                          <w:bCs/>
                        </w:rP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519F7A2" wp14:editId="603DD5D8">
                <wp:simplePos x="0" y="0"/>
                <wp:positionH relativeFrom="column">
                  <wp:posOffset>3639218</wp:posOffset>
                </wp:positionH>
                <wp:positionV relativeFrom="paragraph">
                  <wp:posOffset>19642</wp:posOffset>
                </wp:positionV>
                <wp:extent cx="1642745" cy="728345"/>
                <wp:effectExtent l="0" t="0" r="14605" b="14605"/>
                <wp:wrapNone/>
                <wp:docPr id="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72834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608EC8" w14:textId="77777777" w:rsidR="00712AAE" w:rsidRPr="00D6751A" w:rsidRDefault="00712AAE" w:rsidP="00712AAE">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365282CC" w14:textId="77777777" w:rsidR="00712AAE" w:rsidRPr="00D15EAA" w:rsidRDefault="00712AAE" w:rsidP="00712AAE">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19F7A2" id="_x0000_s1027" style="position:absolute;left:0;text-align:left;margin-left:286.55pt;margin-top:1.55pt;width:129.35pt;height:5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" fillcolor="#83caeb [1300]" strokecolor="#0a2f40 [1604]" strokeweight="1pt">
                <v:path arrowok="t"/>
                <v:textbox>
                  <w:txbxContent>
                    <w:p w14:paraId="7F608EC8" w14:textId="77777777" w:rsidR="00712AAE" w:rsidRPr="00D6751A" w:rsidRDefault="00712AAE" w:rsidP="00712AAE">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365282CC" w14:textId="77777777" w:rsidR="00712AAE" w:rsidRPr="00D15EAA" w:rsidRDefault="00712AAE" w:rsidP="00712AAE">
                      <w:pPr>
                        <w:jc w:val="center"/>
                        <w:rPr>
                          <w:b/>
                          <w:bCs/>
                        </w:rPr>
                      </w:pPr>
                    </w:p>
                  </w:txbxContent>
                </v:textbox>
              </v:rect>
            </w:pict>
          </mc:Fallback>
        </mc:AlternateContent>
      </w:r>
    </w:p>
    <w:p w14:paraId="0EC0F542" w14:textId="77777777" w:rsidR="00712AAE" w:rsidRDefault="00712AAE" w:rsidP="00712AAE">
      <w:pPr>
        <w:spacing w:line="480" w:lineRule="auto"/>
        <w:jc w:val="both"/>
        <w:rPr>
          <w:rFonts w:asciiTheme="majorBidi" w:hAnsiTheme="majorBidi" w:cstheme="majorBidi"/>
          <w:b/>
          <w:bCs/>
          <w:sz w:val="28"/>
          <w:szCs w:val="28"/>
        </w:rPr>
      </w:pPr>
    </w:p>
    <w:p w14:paraId="1B8DAFC2" w14:textId="77777777" w:rsidR="00712AAE" w:rsidRDefault="00712AAE" w:rsidP="00712AAE">
      <w:pPr>
        <w:spacing w:line="48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5408" behindDoc="0" locked="0" layoutInCell="1" allowOverlap="1" wp14:anchorId="3F41B10F" wp14:editId="56327460">
                <wp:simplePos x="0" y="0"/>
                <wp:positionH relativeFrom="column">
                  <wp:posOffset>4262852</wp:posOffset>
                </wp:positionH>
                <wp:positionV relativeFrom="paragraph">
                  <wp:posOffset>24852</wp:posOffset>
                </wp:positionV>
                <wp:extent cx="480447" cy="480448"/>
                <wp:effectExtent l="19050" t="0" r="15240" b="34290"/>
                <wp:wrapNone/>
                <wp:docPr id="6" name="Arrow: Down 6"/>
                <wp:cNvGraphicFramePr/>
                <a:graphic xmlns:a="http://schemas.openxmlformats.org/drawingml/2006/main">
                  <a:graphicData uri="http://schemas.microsoft.com/office/word/2010/wordprocessingShape">
                    <wps:wsp>
                      <wps:cNvSpPr/>
                      <wps:spPr>
                        <a:xfrm>
                          <a:off x="0" y="0"/>
                          <a:ext cx="480447" cy="4804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56CEF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335.65pt;margin-top:1.95pt;width:37.85pt;height:37.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" adj="10800" fillcolor="#156082 [3204]" strokecolor="#0a2f40 [1604]" strokeweight="1pt"/>
            </w:pict>
          </mc:Fallback>
        </mc:AlternateContent>
      </w:r>
      <w:r>
        <w:rPr>
          <w:rFonts w:asciiTheme="majorBidi" w:hAnsiTheme="majorBidi" w:cstheme="majorBidi"/>
          <w:b/>
          <w:bCs/>
          <w:noProof/>
          <w:sz w:val="28"/>
          <w:szCs w:val="28"/>
        </w:rPr>
        <mc:AlternateContent>
          <mc:Choice Requires="wps">
            <w:drawing>
              <wp:anchor distT="0" distB="0" distL="114300" distR="114300" simplePos="0" relativeHeight="251664384" behindDoc="0" locked="0" layoutInCell="1" allowOverlap="1" wp14:anchorId="68A75E3D" wp14:editId="77D7426B">
                <wp:simplePos x="0" y="0"/>
                <wp:positionH relativeFrom="column">
                  <wp:posOffset>1472339</wp:posOffset>
                </wp:positionH>
                <wp:positionV relativeFrom="paragraph">
                  <wp:posOffset>42706</wp:posOffset>
                </wp:positionV>
                <wp:extent cx="480447" cy="480448"/>
                <wp:effectExtent l="19050" t="0" r="15240" b="34290"/>
                <wp:wrapNone/>
                <wp:docPr id="5" name="Arrow: Down 5"/>
                <wp:cNvGraphicFramePr/>
                <a:graphic xmlns:a="http://schemas.openxmlformats.org/drawingml/2006/main">
                  <a:graphicData uri="http://schemas.microsoft.com/office/word/2010/wordprocessingShape">
                    <wps:wsp>
                      <wps:cNvSpPr/>
                      <wps:spPr>
                        <a:xfrm>
                          <a:off x="0" y="0"/>
                          <a:ext cx="480447" cy="4804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8F26C0" id="Arrow: Down 5" o:spid="_x0000_s1026" type="#_x0000_t67" style="position:absolute;margin-left:115.95pt;margin-top:3.35pt;width:37.85pt;height:37.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" adj="10800" fillcolor="#156082 [3204]" strokecolor="#0a2f40 [1604]" strokeweight="1pt"/>
            </w:pict>
          </mc:Fallback>
        </mc:AlternateContent>
      </w:r>
    </w:p>
    <w:p w14:paraId="259C6398" w14:textId="77777777" w:rsidR="00712AAE" w:rsidRDefault="00712AAE" w:rsidP="00712AAE">
      <w:pPr>
        <w:spacing w:line="48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1312" behindDoc="0" locked="0" layoutInCell="1" allowOverlap="1" wp14:anchorId="181BF12B" wp14:editId="02FFC07D">
                <wp:simplePos x="0" y="0"/>
                <wp:positionH relativeFrom="column">
                  <wp:posOffset>867507</wp:posOffset>
                </wp:positionH>
                <wp:positionV relativeFrom="paragraph">
                  <wp:posOffset>114041</wp:posOffset>
                </wp:positionV>
                <wp:extent cx="1720312" cy="790413"/>
                <wp:effectExtent l="0" t="0" r="13335" b="10160"/>
                <wp:wrapNone/>
                <wp:docPr id="2" name="Rectangle 2"/>
                <wp:cNvGraphicFramePr/>
                <a:graphic xmlns:a="http://schemas.openxmlformats.org/drawingml/2006/main">
                  <a:graphicData uri="http://schemas.microsoft.com/office/word/2010/wordprocessingShape">
                    <wps:wsp>
                      <wps:cNvSpPr/>
                      <wps:spPr>
                        <a:xfrm>
                          <a:off x="0" y="0"/>
                          <a:ext cx="1720312" cy="7904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004AF3" w14:textId="77777777" w:rsidR="00712AAE" w:rsidRPr="00D6751A" w:rsidRDefault="00712AAE" w:rsidP="00712AAE">
                            <w:pPr>
                              <w:jc w:val="center"/>
                              <w:rPr>
                                <w:b/>
                                <w:bCs/>
                                <w:sz w:val="24"/>
                                <w:szCs w:val="24"/>
                              </w:rPr>
                            </w:pPr>
                            <w:r w:rsidRPr="00D6751A">
                              <w:rPr>
                                <w:rFonts w:asciiTheme="majorBidi" w:hAnsiTheme="majorBidi" w:cstheme="majorBidi"/>
                                <w:b/>
                                <w:bCs/>
                                <w:color w:val="000000" w:themeColor="text1"/>
                                <w:sz w:val="28"/>
                                <w:szCs w:val="28"/>
                              </w:rPr>
                              <w:t>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1BF12B" id="Rectangle 2" o:spid="_x0000_s1028" style="position:absolute;left:0;text-align:left;margin-left:68.3pt;margin-top:9pt;width:135.45pt;height:6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" fillcolor="#156082 [3204]" strokecolor="#0a2f40 [1604]" strokeweight="1pt">
                <v:textbox>
                  <w:txbxContent>
                    <w:p w14:paraId="78004AF3" w14:textId="77777777" w:rsidR="00712AAE" w:rsidRPr="00D6751A" w:rsidRDefault="00712AAE" w:rsidP="00712AAE">
                      <w:pPr>
                        <w:jc w:val="center"/>
                        <w:rPr>
                          <w:b/>
                          <w:bCs/>
                          <w:sz w:val="24"/>
                          <w:szCs w:val="24"/>
                        </w:rPr>
                      </w:pPr>
                      <w:r w:rsidRPr="00D6751A">
                        <w:rPr>
                          <w:rFonts w:asciiTheme="majorBidi" w:hAnsiTheme="majorBidi" w:cstheme="majorBidi"/>
                          <w:b/>
                          <w:bCs/>
                          <w:color w:val="000000" w:themeColor="text1"/>
                          <w:sz w:val="28"/>
                          <w:szCs w:val="28"/>
                        </w:rPr>
                        <w:t>Risk Management</w:t>
                      </w:r>
                    </w:p>
                  </w:txbxContent>
                </v:textbox>
              </v:rect>
            </w:pict>
          </mc:Fallback>
        </mc:AlternateContent>
      </w:r>
      <w:r>
        <w:rPr>
          <w:rFonts w:asciiTheme="majorBidi" w:hAnsiTheme="majorBidi" w:cstheme="majorBidi"/>
          <w:b/>
          <w:bCs/>
          <w:noProof/>
          <w:sz w:val="28"/>
          <w:szCs w:val="28"/>
        </w:rPr>
        <mc:AlternateContent>
          <mc:Choice Requires="wps">
            <w:drawing>
              <wp:anchor distT="0" distB="0" distL="114300" distR="114300" simplePos="0" relativeHeight="251662336" behindDoc="0" locked="0" layoutInCell="1" allowOverlap="1" wp14:anchorId="288821ED" wp14:editId="098A4284">
                <wp:simplePos x="0" y="0"/>
                <wp:positionH relativeFrom="column">
                  <wp:posOffset>3561748</wp:posOffset>
                </wp:positionH>
                <wp:positionV relativeFrom="paragraph">
                  <wp:posOffset>96520</wp:posOffset>
                </wp:positionV>
                <wp:extent cx="1720312" cy="790413"/>
                <wp:effectExtent l="0" t="0" r="13335" b="10160"/>
                <wp:wrapNone/>
                <wp:docPr id="3" name="Rectangle 3"/>
                <wp:cNvGraphicFramePr/>
                <a:graphic xmlns:a="http://schemas.openxmlformats.org/drawingml/2006/main">
                  <a:graphicData uri="http://schemas.microsoft.com/office/word/2010/wordprocessingShape">
                    <wps:wsp>
                      <wps:cNvSpPr/>
                      <wps:spPr>
                        <a:xfrm>
                          <a:off x="0" y="0"/>
                          <a:ext cx="1720312" cy="7904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6A260" w14:textId="77777777" w:rsidR="00712AAE" w:rsidRPr="00D6751A" w:rsidRDefault="00712AAE" w:rsidP="00712AAE">
                            <w:pPr>
                              <w:jc w:val="center"/>
                              <w:rPr>
                                <w:b/>
                                <w:bCs/>
                                <w:sz w:val="24"/>
                                <w:szCs w:val="24"/>
                              </w:rPr>
                            </w:pPr>
                            <w:r w:rsidRPr="00D6751A">
                              <w:rPr>
                                <w:rFonts w:asciiTheme="majorBidi" w:hAnsiTheme="majorBidi" w:cstheme="majorBidi"/>
                                <w:b/>
                                <w:bCs/>
                                <w:color w:val="000000" w:themeColor="text1"/>
                                <w:sz w:val="28"/>
                                <w:szCs w:val="28"/>
                              </w:rPr>
                              <w:t>Success of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8821ED" id="Rectangle 3" o:spid="_x0000_s1029" style="position:absolute;left:0;text-align:left;margin-left:280.45pt;margin-top:7.6pt;width:135.45pt;height:6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" fillcolor="#156082 [3204]" strokecolor="#0a2f40 [1604]" strokeweight="1pt">
                <v:textbox>
                  <w:txbxContent>
                    <w:p w14:paraId="7626A260" w14:textId="77777777" w:rsidR="00712AAE" w:rsidRPr="00D6751A" w:rsidRDefault="00712AAE" w:rsidP="00712AAE">
                      <w:pPr>
                        <w:jc w:val="center"/>
                        <w:rPr>
                          <w:b/>
                          <w:bCs/>
                          <w:sz w:val="24"/>
                          <w:szCs w:val="24"/>
                        </w:rPr>
                      </w:pPr>
                      <w:r w:rsidRPr="00D6751A">
                        <w:rPr>
                          <w:rFonts w:asciiTheme="majorBidi" w:hAnsiTheme="majorBidi" w:cstheme="majorBidi"/>
                          <w:b/>
                          <w:bCs/>
                          <w:color w:val="000000" w:themeColor="text1"/>
                          <w:sz w:val="28"/>
                          <w:szCs w:val="28"/>
                        </w:rPr>
                        <w:t>Success of projects</w:t>
                      </w:r>
                    </w:p>
                  </w:txbxContent>
                </v:textbox>
              </v:rect>
            </w:pict>
          </mc:Fallback>
        </mc:AlternateContent>
      </w:r>
    </w:p>
    <w:p w14:paraId="7BA587F2" w14:textId="77777777" w:rsidR="00712AAE" w:rsidRDefault="00712AAE" w:rsidP="00712AAE">
      <w:pPr>
        <w:spacing w:line="48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3360" behindDoc="0" locked="0" layoutInCell="1" allowOverlap="1" wp14:anchorId="18267C06" wp14:editId="1770C341">
                <wp:simplePos x="0" y="0"/>
                <wp:positionH relativeFrom="column">
                  <wp:posOffset>2696188</wp:posOffset>
                </wp:positionH>
                <wp:positionV relativeFrom="paragraph">
                  <wp:posOffset>46990</wp:posOffset>
                </wp:positionV>
                <wp:extent cx="790413" cy="309966"/>
                <wp:effectExtent l="0" t="19050" r="29210" b="33020"/>
                <wp:wrapNone/>
                <wp:docPr id="4" name="Arrow: Right 4"/>
                <wp:cNvGraphicFramePr/>
                <a:graphic xmlns:a="http://schemas.openxmlformats.org/drawingml/2006/main">
                  <a:graphicData uri="http://schemas.microsoft.com/office/word/2010/wordprocessingShape">
                    <wps:wsp>
                      <wps:cNvSpPr/>
                      <wps:spPr>
                        <a:xfrm>
                          <a:off x="0" y="0"/>
                          <a:ext cx="790413" cy="30996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CCA7A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212.3pt;margin-top:3.7pt;width:62.25pt;height:24.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" adj="17365" fillcolor="#156082 [3204]" strokecolor="#0a2f40 [1604]" strokeweight="1pt"/>
            </w:pict>
          </mc:Fallback>
        </mc:AlternateContent>
      </w:r>
    </w:p>
    <w:p w14:paraId="185D44EE" w14:textId="77777777" w:rsidR="00712AAE" w:rsidRDefault="00712AAE" w:rsidP="00712AAE">
      <w:pPr>
        <w:spacing w:line="480" w:lineRule="auto"/>
        <w:jc w:val="both"/>
        <w:rPr>
          <w:rFonts w:asciiTheme="majorBidi" w:hAnsiTheme="majorBidi" w:cstheme="majorBidi"/>
          <w:b/>
          <w:bCs/>
          <w:sz w:val="28"/>
          <w:szCs w:val="28"/>
        </w:rPr>
      </w:pPr>
      <w:r>
        <w:rPr>
          <w:noProof/>
        </w:rPr>
        <mc:AlternateContent>
          <mc:Choice Requires="wps">
            <w:drawing>
              <wp:anchor distT="0" distB="0" distL="114300" distR="114300" simplePos="0" relativeHeight="251666432" behindDoc="0" locked="0" layoutInCell="1" allowOverlap="1" wp14:anchorId="5BFF5C9E" wp14:editId="6E910897">
                <wp:simplePos x="0" y="0"/>
                <wp:positionH relativeFrom="column">
                  <wp:posOffset>2083519</wp:posOffset>
                </wp:positionH>
                <wp:positionV relativeFrom="paragraph">
                  <wp:posOffset>234950</wp:posOffset>
                </wp:positionV>
                <wp:extent cx="2953062" cy="635"/>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2953062" cy="635"/>
                        </a:xfrm>
                        <a:prstGeom prst="rect">
                          <a:avLst/>
                        </a:prstGeom>
                        <a:solidFill>
                          <a:prstClr val="white"/>
                        </a:solidFill>
                        <a:ln>
                          <a:noFill/>
                        </a:ln>
                      </wps:spPr>
                      <wps:txbx>
                        <w:txbxContent>
                          <w:p w14:paraId="2D47D291" w14:textId="5F2245D9" w:rsidR="00712AAE" w:rsidRPr="00973EF2" w:rsidRDefault="00712AAE" w:rsidP="00712AAE">
                            <w:pPr>
                              <w:pStyle w:val="Caption"/>
                              <w:rPr>
                                <w:rFonts w:asciiTheme="majorBidi" w:hAnsiTheme="majorBidi" w:cstheme="majorBidi"/>
                                <w:b/>
                                <w:bCs/>
                                <w:i w:val="0"/>
                                <w:iCs w:val="0"/>
                                <w:noProof/>
                                <w:color w:val="000000" w:themeColor="text1"/>
                                <w:sz w:val="40"/>
                                <w:szCs w:val="40"/>
                              </w:rPr>
                            </w:pPr>
                            <w:bookmarkStart w:id="9" w:name="_Toc191905352"/>
                            <w:r w:rsidRPr="00973EF2">
                              <w:rPr>
                                <w:rFonts w:asciiTheme="majorBidi" w:hAnsiTheme="majorBidi" w:cstheme="majorBidi"/>
                                <w:b/>
                                <w:bCs/>
                                <w:i w:val="0"/>
                                <w:iCs w:val="0"/>
                                <w:color w:val="000000" w:themeColor="text1"/>
                                <w:sz w:val="24"/>
                                <w:szCs w:val="24"/>
                              </w:rPr>
                              <w:t xml:space="preserve">Figure </w:t>
                            </w:r>
                            <w:r w:rsidRPr="00973EF2">
                              <w:rPr>
                                <w:rFonts w:asciiTheme="majorBidi" w:hAnsiTheme="majorBidi" w:cstheme="majorBidi"/>
                                <w:b/>
                                <w:bCs/>
                                <w:i w:val="0"/>
                                <w:iCs w:val="0"/>
                                <w:color w:val="000000" w:themeColor="text1"/>
                                <w:sz w:val="24"/>
                                <w:szCs w:val="24"/>
                              </w:rPr>
                              <w:fldChar w:fldCharType="begin"/>
                            </w:r>
                            <w:r w:rsidRPr="00973EF2">
                              <w:rPr>
                                <w:rFonts w:asciiTheme="majorBidi" w:hAnsiTheme="majorBidi" w:cstheme="majorBidi"/>
                                <w:b/>
                                <w:bCs/>
                                <w:i w:val="0"/>
                                <w:iCs w:val="0"/>
                                <w:color w:val="000000" w:themeColor="text1"/>
                                <w:sz w:val="24"/>
                                <w:szCs w:val="24"/>
                              </w:rPr>
                              <w:instrText xml:space="preserve"> SEQ Figure \* ARABIC </w:instrText>
                            </w:r>
                            <w:r w:rsidRPr="00973EF2">
                              <w:rPr>
                                <w:rFonts w:asciiTheme="majorBidi" w:hAnsiTheme="majorBidi" w:cstheme="majorBidi"/>
                                <w:b/>
                                <w:bCs/>
                                <w:i w:val="0"/>
                                <w:iCs w:val="0"/>
                                <w:color w:val="000000" w:themeColor="text1"/>
                                <w:sz w:val="24"/>
                                <w:szCs w:val="24"/>
                              </w:rPr>
                              <w:fldChar w:fldCharType="separate"/>
                            </w:r>
                            <w:r w:rsidRPr="00973EF2">
                              <w:rPr>
                                <w:rFonts w:asciiTheme="majorBidi" w:hAnsiTheme="majorBidi" w:cstheme="majorBidi"/>
                                <w:b/>
                                <w:bCs/>
                                <w:i w:val="0"/>
                                <w:iCs w:val="0"/>
                                <w:noProof/>
                                <w:color w:val="000000" w:themeColor="text1"/>
                                <w:sz w:val="24"/>
                                <w:szCs w:val="24"/>
                              </w:rPr>
                              <w:t>1</w:t>
                            </w:r>
                            <w:r w:rsidRPr="00973EF2">
                              <w:rPr>
                                <w:rFonts w:asciiTheme="majorBidi" w:hAnsiTheme="majorBidi" w:cstheme="majorBidi"/>
                                <w:b/>
                                <w:bCs/>
                                <w:i w:val="0"/>
                                <w:iCs w:val="0"/>
                                <w:color w:val="000000" w:themeColor="text1"/>
                                <w:sz w:val="24"/>
                                <w:szCs w:val="24"/>
                              </w:rPr>
                              <w:fldChar w:fldCharType="end"/>
                            </w:r>
                            <w:r w:rsidR="004135DC">
                              <w:rPr>
                                <w:rFonts w:asciiTheme="majorBidi" w:hAnsiTheme="majorBidi" w:cstheme="majorBidi"/>
                                <w:b/>
                                <w:bCs/>
                                <w:i w:val="0"/>
                                <w:iCs w:val="0"/>
                                <w:color w:val="000000" w:themeColor="text1"/>
                                <w:sz w:val="24"/>
                                <w:szCs w:val="24"/>
                              </w:rPr>
                              <w:t>:</w:t>
                            </w:r>
                            <w:r w:rsidRPr="00973EF2">
                              <w:rPr>
                                <w:rFonts w:asciiTheme="majorBidi" w:hAnsiTheme="majorBidi" w:cstheme="majorBidi"/>
                                <w:b/>
                                <w:bCs/>
                                <w:i w:val="0"/>
                                <w:iCs w:val="0"/>
                                <w:color w:val="000000" w:themeColor="text1"/>
                                <w:sz w:val="24"/>
                                <w:szCs w:val="24"/>
                              </w:rPr>
                              <w:t xml:space="preserve"> Variables of studies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BFF5C9E" id="_x0000_t202" coordsize="21600,21600" o:spt="202" path="m,l,21600r21600,l21600,xe">
                <v:stroke joinstyle="miter"/>
                <v:path gradientshapeok="t" o:connecttype="rect"/>
              </v:shapetype>
              <v:shape id="Text Box 7" o:spid="_x0000_s1030" type="#_x0000_t202" style="position:absolute;left:0;text-align:left;margin-left:164.05pt;margin-top:18.5pt;width:232.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jEGwIAAD8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" stroked="f">
                <v:textbox style="mso-fit-shape-to-text:t" inset="0,0,0,0">
                  <w:txbxContent>
                    <w:p w14:paraId="2D47D291" w14:textId="5F2245D9" w:rsidR="00712AAE" w:rsidRPr="00973EF2" w:rsidRDefault="00712AAE" w:rsidP="00712AAE">
                      <w:pPr>
                        <w:pStyle w:val="Caption"/>
                        <w:rPr>
                          <w:rFonts w:asciiTheme="majorBidi" w:hAnsiTheme="majorBidi" w:cstheme="majorBidi"/>
                          <w:b/>
                          <w:bCs/>
                          <w:i w:val="0"/>
                          <w:iCs w:val="0"/>
                          <w:noProof/>
                          <w:color w:val="000000" w:themeColor="text1"/>
                          <w:sz w:val="40"/>
                          <w:szCs w:val="40"/>
                        </w:rPr>
                      </w:pPr>
                      <w:bookmarkStart w:id="10" w:name="_Toc191905352"/>
                      <w:r w:rsidRPr="00973EF2">
                        <w:rPr>
                          <w:rFonts w:asciiTheme="majorBidi" w:hAnsiTheme="majorBidi" w:cstheme="majorBidi"/>
                          <w:b/>
                          <w:bCs/>
                          <w:i w:val="0"/>
                          <w:iCs w:val="0"/>
                          <w:color w:val="000000" w:themeColor="text1"/>
                          <w:sz w:val="24"/>
                          <w:szCs w:val="24"/>
                        </w:rPr>
                        <w:t xml:space="preserve">Figure </w:t>
                      </w:r>
                      <w:r w:rsidRPr="00973EF2">
                        <w:rPr>
                          <w:rFonts w:asciiTheme="majorBidi" w:hAnsiTheme="majorBidi" w:cstheme="majorBidi"/>
                          <w:b/>
                          <w:bCs/>
                          <w:i w:val="0"/>
                          <w:iCs w:val="0"/>
                          <w:color w:val="000000" w:themeColor="text1"/>
                          <w:sz w:val="24"/>
                          <w:szCs w:val="24"/>
                        </w:rPr>
                        <w:fldChar w:fldCharType="begin"/>
                      </w:r>
                      <w:r w:rsidRPr="00973EF2">
                        <w:rPr>
                          <w:rFonts w:asciiTheme="majorBidi" w:hAnsiTheme="majorBidi" w:cstheme="majorBidi"/>
                          <w:b/>
                          <w:bCs/>
                          <w:i w:val="0"/>
                          <w:iCs w:val="0"/>
                          <w:color w:val="000000" w:themeColor="text1"/>
                          <w:sz w:val="24"/>
                          <w:szCs w:val="24"/>
                        </w:rPr>
                        <w:instrText xml:space="preserve"> SEQ Figure \* ARABIC </w:instrText>
                      </w:r>
                      <w:r w:rsidRPr="00973EF2">
                        <w:rPr>
                          <w:rFonts w:asciiTheme="majorBidi" w:hAnsiTheme="majorBidi" w:cstheme="majorBidi"/>
                          <w:b/>
                          <w:bCs/>
                          <w:i w:val="0"/>
                          <w:iCs w:val="0"/>
                          <w:color w:val="000000" w:themeColor="text1"/>
                          <w:sz w:val="24"/>
                          <w:szCs w:val="24"/>
                        </w:rPr>
                        <w:fldChar w:fldCharType="separate"/>
                      </w:r>
                      <w:r w:rsidRPr="00973EF2">
                        <w:rPr>
                          <w:rFonts w:asciiTheme="majorBidi" w:hAnsiTheme="majorBidi" w:cstheme="majorBidi"/>
                          <w:b/>
                          <w:bCs/>
                          <w:i w:val="0"/>
                          <w:iCs w:val="0"/>
                          <w:noProof/>
                          <w:color w:val="000000" w:themeColor="text1"/>
                          <w:sz w:val="24"/>
                          <w:szCs w:val="24"/>
                        </w:rPr>
                        <w:t>1</w:t>
                      </w:r>
                      <w:r w:rsidRPr="00973EF2">
                        <w:rPr>
                          <w:rFonts w:asciiTheme="majorBidi" w:hAnsiTheme="majorBidi" w:cstheme="majorBidi"/>
                          <w:b/>
                          <w:bCs/>
                          <w:i w:val="0"/>
                          <w:iCs w:val="0"/>
                          <w:color w:val="000000" w:themeColor="text1"/>
                          <w:sz w:val="24"/>
                          <w:szCs w:val="24"/>
                        </w:rPr>
                        <w:fldChar w:fldCharType="end"/>
                      </w:r>
                      <w:r w:rsidR="004135DC">
                        <w:rPr>
                          <w:rFonts w:asciiTheme="majorBidi" w:hAnsiTheme="majorBidi" w:cstheme="majorBidi"/>
                          <w:b/>
                          <w:bCs/>
                          <w:i w:val="0"/>
                          <w:iCs w:val="0"/>
                          <w:color w:val="000000" w:themeColor="text1"/>
                          <w:sz w:val="24"/>
                          <w:szCs w:val="24"/>
                        </w:rPr>
                        <w:t>:</w:t>
                      </w:r>
                      <w:r w:rsidRPr="00973EF2">
                        <w:rPr>
                          <w:rFonts w:asciiTheme="majorBidi" w:hAnsiTheme="majorBidi" w:cstheme="majorBidi"/>
                          <w:b/>
                          <w:bCs/>
                          <w:i w:val="0"/>
                          <w:iCs w:val="0"/>
                          <w:color w:val="000000" w:themeColor="text1"/>
                          <w:sz w:val="24"/>
                          <w:szCs w:val="24"/>
                        </w:rPr>
                        <w:t xml:space="preserve"> Variables of studies</w:t>
                      </w:r>
                      <w:bookmarkEnd w:id="10"/>
                    </w:p>
                  </w:txbxContent>
                </v:textbox>
              </v:shape>
            </w:pict>
          </mc:Fallback>
        </mc:AlternateContent>
      </w:r>
    </w:p>
    <w:p w14:paraId="4D2A153C" w14:textId="77777777" w:rsidR="00712AAE" w:rsidRDefault="00712AAE" w:rsidP="00712AAE">
      <w:pPr>
        <w:spacing w:line="480" w:lineRule="auto"/>
        <w:jc w:val="both"/>
        <w:rPr>
          <w:rFonts w:asciiTheme="majorBidi" w:hAnsiTheme="majorBidi" w:cstheme="majorBidi"/>
          <w:b/>
          <w:bCs/>
          <w:sz w:val="28"/>
          <w:szCs w:val="28"/>
        </w:rPr>
      </w:pPr>
    </w:p>
    <w:p w14:paraId="627D702B" w14:textId="77777777" w:rsidR="00712AAE" w:rsidRPr="00AA19A9" w:rsidRDefault="00712AAE" w:rsidP="00712AAE">
      <w:pPr>
        <w:pStyle w:val="NormalWeb"/>
        <w:numPr>
          <w:ilvl w:val="1"/>
          <w:numId w:val="3"/>
        </w:numPr>
        <w:spacing w:before="0" w:beforeAutospacing="0" w:line="480" w:lineRule="auto"/>
        <w:jc w:val="both"/>
        <w:rPr>
          <w:b/>
          <w:bCs/>
        </w:rPr>
      </w:pPr>
      <w:r w:rsidRPr="00AA19A9">
        <w:rPr>
          <w:rStyle w:val="Strong"/>
          <w:rFonts w:eastAsiaTheme="majorEastAsia"/>
          <w:b w:val="0"/>
          <w:bCs w:val="0"/>
        </w:rPr>
        <w:t>H1: There is a statistically significant positive impact of risk management practices on the success of projects in the Saudi Electricity Company (SEC).</w:t>
      </w:r>
    </w:p>
    <w:p w14:paraId="01450581" w14:textId="77777777" w:rsidR="00712AAE" w:rsidRPr="00AA19A9" w:rsidRDefault="00712AAE" w:rsidP="00712AAE">
      <w:pPr>
        <w:pStyle w:val="NormalWeb"/>
        <w:numPr>
          <w:ilvl w:val="1"/>
          <w:numId w:val="3"/>
        </w:numPr>
        <w:spacing w:before="0" w:beforeAutospacing="0" w:line="480" w:lineRule="auto"/>
        <w:jc w:val="both"/>
        <w:rPr>
          <w:b/>
          <w:bCs/>
        </w:rPr>
      </w:pPr>
      <w:r w:rsidRPr="00AA19A9">
        <w:rPr>
          <w:rStyle w:val="Strong"/>
          <w:rFonts w:eastAsiaTheme="majorEastAsia"/>
          <w:b w:val="0"/>
          <w:bCs w:val="0"/>
        </w:rPr>
        <w:t>H2: There is a statistically significant relationship between effective risk identification and assessment and the timely completion of projects at SEC.</w:t>
      </w:r>
    </w:p>
    <w:p w14:paraId="4FF0DE35" w14:textId="77777777" w:rsidR="00712AAE" w:rsidRPr="00AA19A9" w:rsidRDefault="00712AAE" w:rsidP="00712AAE">
      <w:pPr>
        <w:pStyle w:val="NormalWeb"/>
        <w:numPr>
          <w:ilvl w:val="1"/>
          <w:numId w:val="3"/>
        </w:numPr>
        <w:spacing w:before="0" w:beforeAutospacing="0" w:line="480" w:lineRule="auto"/>
        <w:jc w:val="both"/>
        <w:rPr>
          <w:b/>
          <w:bCs/>
        </w:rPr>
      </w:pPr>
      <w:r w:rsidRPr="00AA19A9">
        <w:rPr>
          <w:rStyle w:val="Strong"/>
          <w:rFonts w:eastAsiaTheme="majorEastAsia"/>
          <w:b w:val="0"/>
          <w:bCs w:val="0"/>
        </w:rPr>
        <w:t>H3: There is a statistically significant association between initiative-taking risk mitigation strategies and budget adherence in SEC projects.</w:t>
      </w:r>
    </w:p>
    <w:p w14:paraId="668987DF" w14:textId="77777777" w:rsidR="00712AAE" w:rsidRPr="00AA19A9" w:rsidRDefault="00712AAE" w:rsidP="00712AAE">
      <w:pPr>
        <w:pStyle w:val="NormalWeb"/>
        <w:numPr>
          <w:ilvl w:val="1"/>
          <w:numId w:val="3"/>
        </w:numPr>
        <w:spacing w:before="0" w:beforeAutospacing="0" w:line="480" w:lineRule="auto"/>
        <w:jc w:val="both"/>
        <w:rPr>
          <w:rStyle w:val="Strong"/>
          <w:rFonts w:eastAsiaTheme="majorEastAsia"/>
          <w:b w:val="0"/>
          <w:bCs w:val="0"/>
        </w:rPr>
      </w:pPr>
      <w:r w:rsidRPr="00AA19A9">
        <w:rPr>
          <w:rStyle w:val="Strong"/>
          <w:rFonts w:eastAsiaTheme="majorEastAsia"/>
          <w:b w:val="0"/>
          <w:bCs w:val="0"/>
        </w:rPr>
        <w:lastRenderedPageBreak/>
        <w:t>H4: There is a statistically significant impact of comprehensive risk monitoring and control processes on the quality and outcomes of projects at SEC.</w:t>
      </w:r>
    </w:p>
    <w:p w14:paraId="452E5B8A" w14:textId="77777777" w:rsidR="00712AAE" w:rsidRPr="00900063" w:rsidRDefault="00712AAE" w:rsidP="00712AAE">
      <w:pPr>
        <w:pStyle w:val="ListParagraph"/>
        <w:numPr>
          <w:ilvl w:val="0"/>
          <w:numId w:val="6"/>
        </w:numPr>
        <w:spacing w:after="0" w:line="480" w:lineRule="auto"/>
        <w:jc w:val="both"/>
        <w:outlineLvl w:val="1"/>
        <w:rPr>
          <w:rFonts w:asciiTheme="majorBidi" w:hAnsiTheme="majorBidi" w:cstheme="majorBidi"/>
          <w:b/>
          <w:bCs/>
          <w:sz w:val="28"/>
          <w:szCs w:val="28"/>
        </w:rPr>
      </w:pPr>
      <w:bookmarkStart w:id="11" w:name="_Toc191905155"/>
      <w:r w:rsidRPr="00900063">
        <w:rPr>
          <w:rFonts w:asciiTheme="majorBidi" w:hAnsiTheme="majorBidi" w:cstheme="majorBidi"/>
          <w:b/>
          <w:bCs/>
          <w:sz w:val="28"/>
          <w:szCs w:val="28"/>
        </w:rPr>
        <w:t>Study limitations</w:t>
      </w:r>
      <w:bookmarkEnd w:id="11"/>
    </w:p>
    <w:p w14:paraId="1E7A9BB2" w14:textId="160814C5" w:rsidR="00712AAE" w:rsidRPr="00E62E4D" w:rsidRDefault="00712AAE" w:rsidP="00712AAE">
      <w:pPr>
        <w:pStyle w:val="ListParagraph"/>
        <w:numPr>
          <w:ilvl w:val="0"/>
          <w:numId w:val="9"/>
        </w:numPr>
        <w:spacing w:after="0" w:line="480" w:lineRule="auto"/>
        <w:jc w:val="both"/>
        <w:rPr>
          <w:rFonts w:asciiTheme="majorBidi" w:hAnsiTheme="majorBidi" w:cstheme="majorBidi"/>
          <w:sz w:val="24"/>
          <w:szCs w:val="24"/>
        </w:rPr>
      </w:pPr>
      <w:r w:rsidRPr="00E62E4D">
        <w:rPr>
          <w:rFonts w:asciiTheme="majorBidi" w:hAnsiTheme="majorBidi" w:cstheme="majorBidi"/>
          <w:sz w:val="24"/>
          <w:szCs w:val="24"/>
        </w:rPr>
        <w:t>During 2024 the research will observe the Saudi Electricity Company (SEC) practices for risk management and project execution throughout this specified period of study. This study gathers information about 2024 specifically</w:t>
      </w:r>
      <w:r w:rsidR="004135DC">
        <w:rPr>
          <w:rFonts w:asciiTheme="majorBidi" w:hAnsiTheme="majorBidi" w:cstheme="majorBidi"/>
          <w:sz w:val="24"/>
          <w:szCs w:val="24"/>
        </w:rPr>
        <w:t>;</w:t>
      </w:r>
      <w:r w:rsidRPr="00E62E4D">
        <w:rPr>
          <w:rFonts w:asciiTheme="majorBidi" w:hAnsiTheme="majorBidi" w:cstheme="majorBidi"/>
          <w:sz w:val="24"/>
          <w:szCs w:val="24"/>
        </w:rPr>
        <w:t xml:space="preserve"> therefore</w:t>
      </w:r>
      <w:r w:rsidR="004135DC">
        <w:rPr>
          <w:rFonts w:asciiTheme="majorBidi" w:hAnsiTheme="majorBidi" w:cstheme="majorBidi"/>
          <w:sz w:val="24"/>
          <w:szCs w:val="24"/>
        </w:rPr>
        <w:t>,</w:t>
      </w:r>
      <w:r w:rsidRPr="00E62E4D">
        <w:rPr>
          <w:rFonts w:asciiTheme="majorBidi" w:hAnsiTheme="majorBidi" w:cstheme="majorBidi"/>
          <w:sz w:val="24"/>
          <w:szCs w:val="24"/>
        </w:rPr>
        <w:t xml:space="preserve"> the results may not include changes in practices or external developments after that period.</w:t>
      </w:r>
    </w:p>
    <w:p w14:paraId="60B3B7FB" w14:textId="5434C19E" w:rsidR="00712AAE" w:rsidRPr="00E62E4D" w:rsidRDefault="00712AAE" w:rsidP="00712AAE">
      <w:pPr>
        <w:pStyle w:val="ListParagraph"/>
        <w:numPr>
          <w:ilvl w:val="0"/>
          <w:numId w:val="9"/>
        </w:numPr>
        <w:spacing w:after="0" w:line="480" w:lineRule="auto"/>
        <w:jc w:val="both"/>
        <w:rPr>
          <w:rFonts w:asciiTheme="majorBidi" w:hAnsiTheme="majorBidi" w:cstheme="majorBidi"/>
          <w:sz w:val="24"/>
          <w:szCs w:val="24"/>
        </w:rPr>
      </w:pPr>
      <w:r w:rsidRPr="00E62E4D">
        <w:rPr>
          <w:rFonts w:asciiTheme="majorBidi" w:hAnsiTheme="majorBidi" w:cstheme="majorBidi"/>
          <w:sz w:val="24"/>
          <w:szCs w:val="24"/>
        </w:rPr>
        <w:t xml:space="preserve">The </w:t>
      </w:r>
      <w:r w:rsidR="009A576D" w:rsidRPr="00E62E4D">
        <w:rPr>
          <w:rFonts w:asciiTheme="majorBidi" w:hAnsiTheme="majorBidi" w:cstheme="majorBidi"/>
          <w:sz w:val="24"/>
          <w:szCs w:val="24"/>
        </w:rPr>
        <w:t>study purely</w:t>
      </w:r>
      <w:r w:rsidRPr="00E62E4D">
        <w:rPr>
          <w:rFonts w:asciiTheme="majorBidi" w:hAnsiTheme="majorBidi" w:cstheme="majorBidi"/>
          <w:sz w:val="24"/>
          <w:szCs w:val="24"/>
        </w:rPr>
        <w:t xml:space="preserve"> examines Saudi Electricity Company operations and projects as its spatial boundary. This analysis examines risk management practices at Saudi Electricity Company along with their relationship to project success across different SEC departments but excludes similar evaluations in the energy industry beyond Saudi national boundaries.</w:t>
      </w:r>
    </w:p>
    <w:p w14:paraId="69A5FA7D" w14:textId="7E559FA5" w:rsidR="00712AAE" w:rsidRPr="00E62E4D" w:rsidRDefault="00712AAE" w:rsidP="00712AAE">
      <w:pPr>
        <w:pStyle w:val="ListParagraph"/>
        <w:numPr>
          <w:ilvl w:val="0"/>
          <w:numId w:val="9"/>
        </w:numPr>
        <w:spacing w:after="0" w:line="480" w:lineRule="auto"/>
        <w:jc w:val="both"/>
        <w:rPr>
          <w:rFonts w:asciiTheme="majorBidi" w:hAnsiTheme="majorBidi" w:cstheme="majorBidi"/>
          <w:sz w:val="24"/>
          <w:szCs w:val="24"/>
        </w:rPr>
      </w:pPr>
      <w:r w:rsidRPr="00E62E4D">
        <w:rPr>
          <w:rFonts w:asciiTheme="majorBidi" w:hAnsiTheme="majorBidi" w:cstheme="majorBidi"/>
          <w:sz w:val="24"/>
          <w:szCs w:val="24"/>
        </w:rPr>
        <w:t xml:space="preserve">This study investigates the influence of risk management practices at SEC regarding project achievement by studying their current strategies and evaluation outcomes. The analysis will not thoroughly investigate all aspects that influence project </w:t>
      </w:r>
      <w:r w:rsidR="00AA19A9" w:rsidRPr="00E62E4D">
        <w:rPr>
          <w:rFonts w:asciiTheme="majorBidi" w:hAnsiTheme="majorBidi" w:cstheme="majorBidi"/>
          <w:sz w:val="24"/>
          <w:szCs w:val="24"/>
        </w:rPr>
        <w:t>success,</w:t>
      </w:r>
      <w:r w:rsidRPr="00E62E4D">
        <w:rPr>
          <w:rFonts w:asciiTheme="majorBidi" w:hAnsiTheme="majorBidi" w:cstheme="majorBidi"/>
          <w:sz w:val="24"/>
          <w:szCs w:val="24"/>
        </w:rPr>
        <w:t xml:space="preserve"> and it does not study general areas outside of risk management in project management.</w:t>
      </w:r>
    </w:p>
    <w:p w14:paraId="1F87733D" w14:textId="4F118DAD" w:rsidR="00712AAE" w:rsidRPr="00E62E4D" w:rsidRDefault="00712AAE" w:rsidP="00712AAE">
      <w:pPr>
        <w:pStyle w:val="ListParagraph"/>
        <w:numPr>
          <w:ilvl w:val="0"/>
          <w:numId w:val="9"/>
        </w:numPr>
        <w:spacing w:after="0" w:line="480" w:lineRule="auto"/>
        <w:jc w:val="both"/>
        <w:rPr>
          <w:rStyle w:val="Strong"/>
          <w:rFonts w:asciiTheme="majorBidi" w:hAnsiTheme="majorBidi"/>
          <w:sz w:val="28"/>
          <w:szCs w:val="28"/>
          <w:u w:val="single"/>
        </w:rPr>
      </w:pPr>
      <w:r w:rsidRPr="00E62E4D">
        <w:rPr>
          <w:rFonts w:asciiTheme="majorBidi" w:hAnsiTheme="majorBidi" w:cstheme="majorBidi"/>
          <w:sz w:val="24"/>
          <w:szCs w:val="24"/>
        </w:rPr>
        <w:t>This project will specifically study employees from SEC by collecting data from project managers together with risk management specialists and engineers as well as other appropriate staff members. Embedded staff members from SEC will supply key information regarding real-world utilization and operational results of risk management systems within their organization. The research findings might face limitations because they depend solely on the selected participants' viewpoints</w:t>
      </w:r>
      <w:r w:rsidR="004135DC">
        <w:rPr>
          <w:rFonts w:asciiTheme="majorBidi" w:hAnsiTheme="majorBidi" w:cstheme="majorBidi"/>
          <w:sz w:val="24"/>
          <w:szCs w:val="24"/>
        </w:rPr>
        <w:t>,</w:t>
      </w:r>
      <w:r w:rsidRPr="00E62E4D">
        <w:rPr>
          <w:rFonts w:asciiTheme="majorBidi" w:hAnsiTheme="majorBidi" w:cstheme="majorBidi"/>
          <w:sz w:val="24"/>
          <w:szCs w:val="24"/>
        </w:rPr>
        <w:t xml:space="preserve"> which may differ from the perspectives of other SEC staff members or external </w:t>
      </w:r>
      <w:r w:rsidR="00AA19A9" w:rsidRPr="00E62E4D">
        <w:rPr>
          <w:rFonts w:asciiTheme="majorBidi" w:hAnsiTheme="majorBidi" w:cstheme="majorBidi"/>
          <w:sz w:val="24"/>
          <w:szCs w:val="24"/>
        </w:rPr>
        <w:t>interests.</w:t>
      </w:r>
    </w:p>
    <w:p w14:paraId="2A5CBF3B" w14:textId="7725AD3C" w:rsidR="00712AAE" w:rsidRDefault="00712AAE" w:rsidP="00712AAE">
      <w:pPr>
        <w:pStyle w:val="NormalWeb"/>
        <w:spacing w:line="600" w:lineRule="auto"/>
        <w:jc w:val="center"/>
        <w:outlineLvl w:val="0"/>
        <w:rPr>
          <w:rStyle w:val="Strong"/>
          <w:rFonts w:eastAsiaTheme="majorEastAsia"/>
          <w:sz w:val="32"/>
          <w:szCs w:val="32"/>
          <w:rtl/>
        </w:rPr>
      </w:pPr>
      <w:bookmarkStart w:id="12" w:name="_Toc191905156"/>
      <w:r w:rsidRPr="008A74AA">
        <w:rPr>
          <w:rStyle w:val="Strong"/>
          <w:rFonts w:eastAsiaTheme="majorEastAsia"/>
          <w:sz w:val="32"/>
          <w:szCs w:val="32"/>
        </w:rPr>
        <w:lastRenderedPageBreak/>
        <w:t xml:space="preserve">Chapter 2: Literature </w:t>
      </w:r>
      <w:r w:rsidR="004135DC">
        <w:rPr>
          <w:rStyle w:val="Strong"/>
          <w:rFonts w:eastAsiaTheme="majorEastAsia"/>
          <w:sz w:val="32"/>
          <w:szCs w:val="32"/>
        </w:rPr>
        <w:t>R</w:t>
      </w:r>
      <w:r w:rsidRPr="008A74AA">
        <w:rPr>
          <w:rStyle w:val="Strong"/>
          <w:rFonts w:eastAsiaTheme="majorEastAsia"/>
          <w:sz w:val="32"/>
          <w:szCs w:val="32"/>
        </w:rPr>
        <w:t>eview</w:t>
      </w:r>
      <w:bookmarkEnd w:id="12"/>
    </w:p>
    <w:p w14:paraId="43210CA1" w14:textId="77777777" w:rsidR="00712AAE" w:rsidRPr="000843E5" w:rsidRDefault="00712AAE" w:rsidP="00712AAE">
      <w:pPr>
        <w:pStyle w:val="ListParagraph"/>
        <w:numPr>
          <w:ilvl w:val="0"/>
          <w:numId w:val="4"/>
        </w:numPr>
        <w:spacing w:line="600" w:lineRule="auto"/>
        <w:jc w:val="both"/>
        <w:outlineLvl w:val="1"/>
        <w:rPr>
          <w:rFonts w:asciiTheme="majorBidi" w:hAnsiTheme="majorBidi" w:cstheme="majorBidi"/>
          <w:b/>
          <w:bCs/>
          <w:sz w:val="28"/>
          <w:szCs w:val="28"/>
        </w:rPr>
      </w:pPr>
      <w:bookmarkStart w:id="13" w:name="_Toc191905157"/>
      <w:r w:rsidRPr="000843E5">
        <w:rPr>
          <w:rFonts w:asciiTheme="majorBidi" w:hAnsiTheme="majorBidi" w:cstheme="majorBidi"/>
          <w:b/>
          <w:bCs/>
          <w:sz w:val="28"/>
          <w:szCs w:val="28"/>
        </w:rPr>
        <w:t>Introduction</w:t>
      </w:r>
      <w:bookmarkEnd w:id="13"/>
      <w:r w:rsidRPr="000843E5">
        <w:rPr>
          <w:rFonts w:asciiTheme="majorBidi" w:hAnsiTheme="majorBidi" w:cstheme="majorBidi"/>
          <w:b/>
          <w:bCs/>
          <w:sz w:val="28"/>
          <w:szCs w:val="28"/>
        </w:rPr>
        <w:t xml:space="preserve"> </w:t>
      </w:r>
    </w:p>
    <w:p w14:paraId="65EE604A" w14:textId="5BADEFBC" w:rsidR="00712AAE" w:rsidRPr="008A7C15"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t xml:space="preserve">Project success heavily depends on risk management in sectors </w:t>
      </w:r>
      <w:r w:rsidR="00F41DD6">
        <w:rPr>
          <w:rFonts w:asciiTheme="majorBidi" w:hAnsiTheme="majorBidi" w:cstheme="majorBidi"/>
          <w:sz w:val="24"/>
          <w:szCs w:val="24"/>
        </w:rPr>
        <w:t>that</w:t>
      </w:r>
      <w:r w:rsidRPr="0093225B">
        <w:rPr>
          <w:rFonts w:asciiTheme="majorBidi" w:hAnsiTheme="majorBidi" w:cstheme="majorBidi"/>
          <w:sz w:val="24"/>
          <w:szCs w:val="24"/>
        </w:rPr>
        <w:t xml:space="preserve"> operate under conditions of high uncertainty and complexity together with substantial financial investment particularly among energy and construction industries. The strategic application of risk management allows projects to finish their timelines and maintain budget limitations in addition to achieving quality standards through reduced disturbances. The study examines published research about project success and risk management and its fundamental components</w:t>
      </w:r>
      <w:r w:rsidR="00F41DD6">
        <w:rPr>
          <w:rFonts w:asciiTheme="majorBidi" w:hAnsiTheme="majorBidi" w:cstheme="majorBidi"/>
          <w:sz w:val="24"/>
          <w:szCs w:val="24"/>
        </w:rPr>
        <w:t>,</w:t>
      </w:r>
      <w:r w:rsidRPr="0093225B">
        <w:rPr>
          <w:rFonts w:asciiTheme="majorBidi" w:hAnsiTheme="majorBidi" w:cstheme="majorBidi"/>
          <w:sz w:val="24"/>
          <w:szCs w:val="24"/>
        </w:rPr>
        <w:t xml:space="preserve"> such as risk detection excellence and systems for risk oversight and reduction strategies. The initial part of the chapter analyzes risk management theoretical constructs and popular implementable frameworks using PMBOK (Project Management Body of Knowledge), ISO 31000</w:t>
      </w:r>
      <w:r w:rsidR="00F41DD6">
        <w:rPr>
          <w:rFonts w:asciiTheme="majorBidi" w:hAnsiTheme="majorBidi" w:cstheme="majorBidi"/>
          <w:sz w:val="24"/>
          <w:szCs w:val="24"/>
        </w:rPr>
        <w:t>,</w:t>
      </w:r>
      <w:r w:rsidRPr="0093225B">
        <w:rPr>
          <w:rFonts w:asciiTheme="majorBidi" w:hAnsiTheme="majorBidi" w:cstheme="majorBidi"/>
          <w:sz w:val="24"/>
          <w:szCs w:val="24"/>
        </w:rPr>
        <w:t xml:space="preserve"> and enterprise risk management (ERM) principles. The discussion identifies project-related risks</w:t>
      </w:r>
      <w:r w:rsidR="00F41DD6">
        <w:rPr>
          <w:rFonts w:asciiTheme="majorBidi" w:hAnsiTheme="majorBidi" w:cstheme="majorBidi"/>
          <w:sz w:val="24"/>
          <w:szCs w:val="24"/>
        </w:rPr>
        <w:t>,</w:t>
      </w:r>
      <w:r w:rsidRPr="0093225B">
        <w:rPr>
          <w:rFonts w:asciiTheme="majorBidi" w:hAnsiTheme="majorBidi" w:cstheme="majorBidi"/>
          <w:sz w:val="24"/>
          <w:szCs w:val="24"/>
        </w:rPr>
        <w:t xml:space="preserve"> which include financial, operational and environmental and technological elements</w:t>
      </w:r>
      <w:r w:rsidR="00F41DD6">
        <w:rPr>
          <w:rFonts w:asciiTheme="majorBidi" w:hAnsiTheme="majorBidi" w:cstheme="majorBidi"/>
          <w:sz w:val="24"/>
          <w:szCs w:val="24"/>
        </w:rPr>
        <w:t>,</w:t>
      </w:r>
      <w:r w:rsidRPr="0093225B">
        <w:rPr>
          <w:rFonts w:asciiTheme="majorBidi" w:hAnsiTheme="majorBidi" w:cstheme="majorBidi"/>
          <w:sz w:val="24"/>
          <w:szCs w:val="24"/>
        </w:rPr>
        <w:t xml:space="preserve"> while demonstrating the techniques implemented by organizations to manage uncertainty. The review of best practices within risk management demonstrates various techniques including risk assessments as well as digital monitoring tools and contingency plans which improve project success.</w:t>
      </w:r>
    </w:p>
    <w:p w14:paraId="04F0F4FE" w14:textId="77777777" w:rsidR="00712AAE" w:rsidRPr="000843E5" w:rsidRDefault="00712AAE" w:rsidP="00712AAE">
      <w:pPr>
        <w:pStyle w:val="ListParagraph"/>
        <w:numPr>
          <w:ilvl w:val="0"/>
          <w:numId w:val="4"/>
        </w:numPr>
        <w:spacing w:after="0" w:line="600" w:lineRule="auto"/>
        <w:jc w:val="both"/>
        <w:outlineLvl w:val="1"/>
        <w:rPr>
          <w:rFonts w:asciiTheme="majorBidi" w:hAnsiTheme="majorBidi" w:cstheme="majorBidi"/>
          <w:b/>
          <w:bCs/>
          <w:sz w:val="28"/>
          <w:szCs w:val="28"/>
        </w:rPr>
      </w:pPr>
      <w:bookmarkStart w:id="14" w:name="_Toc191905158"/>
      <w:r w:rsidRPr="000843E5">
        <w:rPr>
          <w:rFonts w:asciiTheme="majorBidi" w:hAnsiTheme="majorBidi" w:cstheme="majorBidi"/>
          <w:b/>
          <w:bCs/>
          <w:sz w:val="28"/>
          <w:szCs w:val="28"/>
        </w:rPr>
        <w:t>Literature review</w:t>
      </w:r>
      <w:bookmarkEnd w:id="14"/>
      <w:r w:rsidRPr="000843E5">
        <w:rPr>
          <w:rFonts w:asciiTheme="majorBidi" w:hAnsiTheme="majorBidi" w:cstheme="majorBidi"/>
          <w:b/>
          <w:bCs/>
          <w:sz w:val="28"/>
          <w:szCs w:val="28"/>
        </w:rPr>
        <w:t xml:space="preserve"> </w:t>
      </w:r>
    </w:p>
    <w:p w14:paraId="2AF35C49" w14:textId="6AAAD3FE" w:rsidR="00712AAE" w:rsidRPr="00E62E4D"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lastRenderedPageBreak/>
        <w:t>The doctoral dissertation by (</w:t>
      </w:r>
      <w:proofErr w:type="spellStart"/>
      <w:r w:rsidRPr="0093225B">
        <w:rPr>
          <w:rFonts w:asciiTheme="majorBidi" w:hAnsiTheme="majorBidi" w:cstheme="majorBidi"/>
          <w:sz w:val="24"/>
          <w:szCs w:val="24"/>
        </w:rPr>
        <w:t>Alsulaiman</w:t>
      </w:r>
      <w:proofErr w:type="spellEnd"/>
      <w:r w:rsidRPr="0093225B">
        <w:rPr>
          <w:rFonts w:asciiTheme="majorBidi" w:hAnsiTheme="majorBidi" w:cstheme="majorBidi"/>
          <w:sz w:val="24"/>
          <w:szCs w:val="24"/>
        </w:rPr>
        <w:t xml:space="preserve">, 2015) studied ways to enhance risk management approaches for Independent Water and Power Plant (IWPP) projects within Saudi Arabia. Successful IWPP projects </w:t>
      </w:r>
      <w:r w:rsidR="00F41DD6">
        <w:rPr>
          <w:rFonts w:asciiTheme="majorBidi" w:hAnsiTheme="majorBidi" w:cstheme="majorBidi"/>
          <w:sz w:val="24"/>
          <w:szCs w:val="24"/>
        </w:rPr>
        <w:t>that</w:t>
      </w:r>
      <w:r w:rsidRPr="0093225B">
        <w:rPr>
          <w:rFonts w:asciiTheme="majorBidi" w:hAnsiTheme="majorBidi" w:cstheme="majorBidi"/>
          <w:sz w:val="24"/>
          <w:szCs w:val="24"/>
        </w:rPr>
        <w:t xml:space="preserve"> fulfill </w:t>
      </w:r>
      <w:r w:rsidR="00F41DD6">
        <w:rPr>
          <w:rFonts w:asciiTheme="majorBidi" w:hAnsiTheme="majorBidi" w:cstheme="majorBidi"/>
          <w:sz w:val="24"/>
          <w:szCs w:val="24"/>
        </w:rPr>
        <w:t xml:space="preserve">the </w:t>
      </w:r>
      <w:r w:rsidRPr="0093225B">
        <w:rPr>
          <w:rFonts w:asciiTheme="majorBidi" w:hAnsiTheme="majorBidi" w:cstheme="majorBidi"/>
          <w:sz w:val="24"/>
          <w:szCs w:val="24"/>
        </w:rPr>
        <w:t xml:space="preserve">energy and water requirements of Saudi Arabia require potent risk management strategies for their accomplishment. The study examined existing risk management approaches </w:t>
      </w:r>
      <w:proofErr w:type="gramStart"/>
      <w:r w:rsidRPr="0093225B">
        <w:rPr>
          <w:rFonts w:asciiTheme="majorBidi" w:hAnsiTheme="majorBidi" w:cstheme="majorBidi"/>
          <w:sz w:val="24"/>
          <w:szCs w:val="24"/>
        </w:rPr>
        <w:t>in order to</w:t>
      </w:r>
      <w:proofErr w:type="gramEnd"/>
      <w:r w:rsidRPr="0093225B">
        <w:rPr>
          <w:rFonts w:asciiTheme="majorBidi" w:hAnsiTheme="majorBidi" w:cstheme="majorBidi"/>
          <w:sz w:val="24"/>
          <w:szCs w:val="24"/>
        </w:rPr>
        <w:t xml:space="preserve"> discover implementation problems </w:t>
      </w:r>
      <w:r w:rsidR="00AA19A9">
        <w:rPr>
          <w:rFonts w:asciiTheme="majorBidi" w:hAnsiTheme="majorBidi" w:cstheme="majorBidi"/>
          <w:sz w:val="24"/>
          <w:szCs w:val="24"/>
        </w:rPr>
        <w:t>that</w:t>
      </w:r>
      <w:r w:rsidRPr="0093225B">
        <w:rPr>
          <w:rFonts w:asciiTheme="majorBidi" w:hAnsiTheme="majorBidi" w:cstheme="majorBidi"/>
          <w:sz w:val="24"/>
          <w:szCs w:val="24"/>
        </w:rPr>
        <w:t xml:space="preserve"> develop new methods </w:t>
      </w:r>
      <w:r w:rsidR="00F41DD6">
        <w:rPr>
          <w:rFonts w:asciiTheme="majorBidi" w:hAnsiTheme="majorBidi" w:cstheme="majorBidi"/>
          <w:sz w:val="24"/>
          <w:szCs w:val="24"/>
        </w:rPr>
        <w:t>that</w:t>
      </w:r>
      <w:r w:rsidRPr="0093225B">
        <w:rPr>
          <w:rFonts w:asciiTheme="majorBidi" w:hAnsiTheme="majorBidi" w:cstheme="majorBidi"/>
          <w:sz w:val="24"/>
          <w:szCs w:val="24"/>
        </w:rPr>
        <w:t xml:space="preserve"> enhance their operational effectiveness. The study filled an essential knowledge gap because it united theoretical risk management guidelines with IWPP project stakeholder and project manager operational experiences. The research utilized grounded theory methodology as it follows qualitative and inductive approaches to collect extensive details from IWPP project professionals. Project managers along with engineers and key stakeholders shared their experiences about risk identification methods together with assessment and management processes through in-depth interviews. The research design enabled researchers to thoroughly study the hands-on strategies and field practices of personnel who worked </w:t>
      </w:r>
      <w:r w:rsidR="00F41DD6">
        <w:rPr>
          <w:rFonts w:asciiTheme="majorBidi" w:hAnsiTheme="majorBidi" w:cstheme="majorBidi"/>
          <w:sz w:val="24"/>
          <w:szCs w:val="24"/>
        </w:rPr>
        <w:t>on</w:t>
      </w:r>
      <w:r w:rsidRPr="0093225B">
        <w:rPr>
          <w:rFonts w:asciiTheme="majorBidi" w:hAnsiTheme="majorBidi" w:cstheme="majorBidi"/>
          <w:sz w:val="24"/>
          <w:szCs w:val="24"/>
        </w:rPr>
        <w:t xml:space="preserve"> these major projects. Formal risk management processes existed but did not achieve their intended practical outcomes effectively. The project faced essential obstacles because risk assessment systems were insufficient</w:t>
      </w:r>
      <w:r w:rsidR="00F41DD6">
        <w:rPr>
          <w:rFonts w:asciiTheme="majorBidi" w:hAnsiTheme="majorBidi" w:cstheme="majorBidi"/>
          <w:sz w:val="24"/>
          <w:szCs w:val="24"/>
        </w:rPr>
        <w:t>,</w:t>
      </w:r>
      <w:r w:rsidRPr="0093225B">
        <w:rPr>
          <w:rFonts w:asciiTheme="majorBidi" w:hAnsiTheme="majorBidi" w:cstheme="majorBidi"/>
          <w:sz w:val="24"/>
          <w:szCs w:val="24"/>
        </w:rPr>
        <w:t xml:space="preserve"> and educational initiatives needed improvement</w:t>
      </w:r>
      <w:r w:rsidR="00F41DD6">
        <w:rPr>
          <w:rFonts w:asciiTheme="majorBidi" w:hAnsiTheme="majorBidi" w:cstheme="majorBidi"/>
          <w:sz w:val="24"/>
          <w:szCs w:val="24"/>
        </w:rPr>
        <w:t>,</w:t>
      </w:r>
      <w:r w:rsidRPr="0093225B">
        <w:rPr>
          <w:rFonts w:asciiTheme="majorBidi" w:hAnsiTheme="majorBidi" w:cstheme="majorBidi"/>
          <w:sz w:val="24"/>
          <w:szCs w:val="24"/>
        </w:rPr>
        <w:t xml:space="preserve"> and numerous key stakeholders failed to actively take part.</w:t>
      </w:r>
      <w:r w:rsidRPr="00E77AE1">
        <w:rPr>
          <w:rFonts w:asciiTheme="majorBidi" w:hAnsiTheme="majorBidi" w:cstheme="majorBidi"/>
          <w:sz w:val="24"/>
          <w:szCs w:val="24"/>
        </w:rPr>
        <w:t xml:space="preserve"> </w:t>
      </w:r>
      <w:r w:rsidRPr="0093225B">
        <w:rPr>
          <w:rFonts w:asciiTheme="majorBidi" w:hAnsiTheme="majorBidi" w:cstheme="majorBidi"/>
          <w:sz w:val="24"/>
          <w:szCs w:val="24"/>
        </w:rPr>
        <w:t xml:space="preserve">A major influence on risk management perception and implementation came from cultural factors together with regulatory environments according to the research findings. Effective communication together with stakeholder collaboration demonstrated itself as an essential element </w:t>
      </w:r>
      <w:r w:rsidRPr="0093225B">
        <w:rPr>
          <w:rFonts w:asciiTheme="majorBidi" w:hAnsiTheme="majorBidi" w:cstheme="majorBidi"/>
          <w:sz w:val="24"/>
          <w:szCs w:val="24"/>
        </w:rPr>
        <w:lastRenderedPageBreak/>
        <w:t xml:space="preserve">to enhance risk management practices. The study showed that proper risk management success demanded its integration within the larger framework of project management instead of being managed separately from other project activities. The author </w:t>
      </w:r>
      <w:proofErr w:type="spellStart"/>
      <w:r w:rsidRPr="0093225B">
        <w:rPr>
          <w:rFonts w:asciiTheme="majorBidi" w:hAnsiTheme="majorBidi" w:cstheme="majorBidi"/>
          <w:sz w:val="24"/>
          <w:szCs w:val="24"/>
        </w:rPr>
        <w:t>Alsulaiman</w:t>
      </w:r>
      <w:proofErr w:type="spellEnd"/>
      <w:r w:rsidRPr="0093225B">
        <w:rPr>
          <w:rFonts w:asciiTheme="majorBidi" w:hAnsiTheme="majorBidi" w:cstheme="majorBidi"/>
          <w:sz w:val="24"/>
          <w:szCs w:val="24"/>
        </w:rPr>
        <w:t xml:space="preserve"> presented various methods to boost risk management performance within Integrated Water Production Project projects. The dissertation analyzed risk management practices of IWPP Saudi Arabian projects by presenting four key strategies</w:t>
      </w:r>
      <w:r w:rsidR="00F41DD6">
        <w:rPr>
          <w:rFonts w:asciiTheme="majorBidi" w:hAnsiTheme="majorBidi" w:cstheme="majorBidi"/>
          <w:sz w:val="24"/>
          <w:szCs w:val="24"/>
        </w:rPr>
        <w:t>,</w:t>
      </w:r>
      <w:r w:rsidRPr="0093225B">
        <w:rPr>
          <w:rFonts w:asciiTheme="majorBidi" w:hAnsiTheme="majorBidi" w:cstheme="majorBidi"/>
          <w:sz w:val="24"/>
          <w:szCs w:val="24"/>
        </w:rPr>
        <w:t xml:space="preserve"> which included specialized training for risk assessment competence development as well as new technology implementation for analysis enhancement and full stakeholder involvement with local and international standard compliance. The study seeks to enhance IWPP project effectiveness and resilience through integrated and initiative-based management strategies backed by improved stakeholder partnership and modern tools and better training practices. </w:t>
      </w:r>
      <w:r w:rsidRPr="00E62E4D">
        <w:rPr>
          <w:rFonts w:asciiTheme="majorBidi" w:hAnsiTheme="majorBidi" w:cstheme="majorBidi"/>
          <w:sz w:val="24"/>
          <w:szCs w:val="24"/>
        </w:rPr>
        <w:t>The research-based grounded theory develops a model that leads to enhanced risk management capabilities for upcoming projects.</w:t>
      </w:r>
    </w:p>
    <w:p w14:paraId="55283635" w14:textId="3EF9B90E" w:rsidR="00712AAE" w:rsidRPr="00E62E4D" w:rsidRDefault="00712AAE" w:rsidP="00712AAE">
      <w:pPr>
        <w:spacing w:after="0" w:line="600" w:lineRule="auto"/>
        <w:ind w:firstLine="720"/>
        <w:jc w:val="both"/>
        <w:rPr>
          <w:rFonts w:asciiTheme="majorBidi" w:hAnsiTheme="majorBidi" w:cstheme="majorBidi"/>
          <w:sz w:val="24"/>
          <w:szCs w:val="24"/>
        </w:rPr>
      </w:pPr>
      <w:r w:rsidRPr="00E62E4D">
        <w:rPr>
          <w:rFonts w:asciiTheme="majorBidi" w:hAnsiTheme="majorBidi" w:cstheme="majorBidi"/>
          <w:sz w:val="24"/>
          <w:szCs w:val="24"/>
        </w:rPr>
        <w:t xml:space="preserve">Rehman and Ishak (2023) analyzed the impact of governmental regulations on the relationship between economic variables to risk management practices for Saudi Arabian contract companies. This research examined how legal structures affect risk management capabilities that contractors possess when they function in conditions of economic uncertainty. The authors establish that Saudi Arabian economic growth depends on construction activities yet needs effective risk management strategies to maintain project progress. Through its case study design the research obtained quantitative and qualitative data from Saudi Arabian construction </w:t>
      </w:r>
      <w:r w:rsidRPr="00E62E4D">
        <w:rPr>
          <w:rFonts w:asciiTheme="majorBidi" w:hAnsiTheme="majorBidi" w:cstheme="majorBidi"/>
          <w:sz w:val="24"/>
          <w:szCs w:val="24"/>
        </w:rPr>
        <w:lastRenderedPageBreak/>
        <w:t>contractors. The study analyzed how economic condition changes affecting both inflation rates and currency rates interact with government oversight to affect contractors' risk detection capabilities. Both research evidence and experimental data demonstrate how government policies backed by legislation aid in minimizing contractor risks by maintaining controlled operating procedures. The introduction of government rules acted as stability measures to control economic volatility and maintain project consistency. The study demonstrates that government agencies need to take regulatory actions to develop effective risk management systems. The process of connecting contractor operations to modern policies requires better collaboration between regulations and contractors as business partners. Enhancing project performance results when economic risk management cooperates with project compliance measures. The government needs to adjust its policies to create suitable conditions that offer financial support to contractors who need help managing economic obstacles.</w:t>
      </w:r>
    </w:p>
    <w:p w14:paraId="02B4795B" w14:textId="2CC1B11E" w:rsidR="00712AAE" w:rsidRPr="00E77AE1" w:rsidRDefault="00712AAE" w:rsidP="00712AAE">
      <w:pPr>
        <w:spacing w:after="0" w:line="600" w:lineRule="auto"/>
        <w:ind w:firstLine="720"/>
        <w:jc w:val="both"/>
        <w:rPr>
          <w:rFonts w:asciiTheme="majorBidi" w:hAnsiTheme="majorBidi" w:cstheme="majorBidi"/>
          <w:sz w:val="24"/>
          <w:szCs w:val="24"/>
        </w:rPr>
      </w:pPr>
      <w:r w:rsidRPr="00E62E4D">
        <w:rPr>
          <w:rFonts w:asciiTheme="majorBidi" w:hAnsiTheme="majorBidi" w:cstheme="majorBidi"/>
          <w:sz w:val="24"/>
          <w:szCs w:val="24"/>
        </w:rPr>
        <w:t xml:space="preserve">The power supply industry in Saudi Arabia underwent thorough examination of its project challenges by </w:t>
      </w:r>
      <w:proofErr w:type="spellStart"/>
      <w:r w:rsidR="00930B50" w:rsidRPr="00E62E4D">
        <w:rPr>
          <w:rFonts w:asciiTheme="majorBidi" w:hAnsiTheme="majorBidi" w:cstheme="majorBidi"/>
          <w:sz w:val="24"/>
          <w:szCs w:val="24"/>
        </w:rPr>
        <w:t>Alhoweish</w:t>
      </w:r>
      <w:proofErr w:type="spellEnd"/>
      <w:r w:rsidR="00930B50" w:rsidRPr="00E62E4D">
        <w:rPr>
          <w:rFonts w:asciiTheme="majorBidi" w:hAnsiTheme="majorBidi" w:cstheme="majorBidi"/>
          <w:sz w:val="24"/>
          <w:szCs w:val="24"/>
        </w:rPr>
        <w:t xml:space="preserve"> </w:t>
      </w:r>
      <w:r w:rsidRPr="00E62E4D">
        <w:rPr>
          <w:rFonts w:asciiTheme="majorBidi" w:hAnsiTheme="majorBidi" w:cstheme="majorBidi"/>
          <w:sz w:val="24"/>
          <w:szCs w:val="24"/>
        </w:rPr>
        <w:t>(</w:t>
      </w:r>
      <w:proofErr w:type="spellStart"/>
      <w:r w:rsidRPr="00E62E4D">
        <w:rPr>
          <w:rFonts w:asciiTheme="majorBidi" w:hAnsiTheme="majorBidi" w:cstheme="majorBidi"/>
          <w:sz w:val="24"/>
          <w:szCs w:val="24"/>
        </w:rPr>
        <w:t>Alhoweish</w:t>
      </w:r>
      <w:proofErr w:type="spellEnd"/>
      <w:r w:rsidRPr="00E62E4D">
        <w:rPr>
          <w:rFonts w:asciiTheme="majorBidi" w:hAnsiTheme="majorBidi" w:cstheme="majorBidi"/>
          <w:sz w:val="24"/>
          <w:szCs w:val="24"/>
        </w:rPr>
        <w:t>,</w:t>
      </w:r>
      <w:r w:rsidR="00930B50">
        <w:rPr>
          <w:rFonts w:asciiTheme="majorBidi" w:hAnsiTheme="majorBidi" w:cstheme="majorBidi"/>
          <w:sz w:val="24"/>
          <w:szCs w:val="24"/>
        </w:rPr>
        <w:t xml:space="preserve"> </w:t>
      </w:r>
      <w:r w:rsidRPr="00E62E4D">
        <w:rPr>
          <w:rFonts w:asciiTheme="majorBidi" w:hAnsiTheme="majorBidi" w:cstheme="majorBidi"/>
          <w:sz w:val="24"/>
          <w:szCs w:val="24"/>
        </w:rPr>
        <w:t xml:space="preserve">2011). The doctoral analysis focused on critical delivery issues </w:t>
      </w:r>
      <w:r w:rsidR="00AA19A9">
        <w:rPr>
          <w:rFonts w:asciiTheme="majorBidi" w:hAnsiTheme="majorBidi" w:cstheme="majorBidi"/>
          <w:sz w:val="24"/>
          <w:szCs w:val="24"/>
        </w:rPr>
        <w:t>that</w:t>
      </w:r>
      <w:r w:rsidRPr="00E62E4D">
        <w:rPr>
          <w:rFonts w:asciiTheme="majorBidi" w:hAnsiTheme="majorBidi" w:cstheme="majorBidi"/>
          <w:sz w:val="24"/>
          <w:szCs w:val="24"/>
        </w:rPr>
        <w:t xml:space="preserve"> occurred during projects </w:t>
      </w:r>
      <w:proofErr w:type="gramStart"/>
      <w:r w:rsidRPr="00E62E4D">
        <w:rPr>
          <w:rFonts w:asciiTheme="majorBidi" w:hAnsiTheme="majorBidi" w:cstheme="majorBidi"/>
          <w:sz w:val="24"/>
          <w:szCs w:val="24"/>
        </w:rPr>
        <w:t>in order to</w:t>
      </w:r>
      <w:proofErr w:type="gramEnd"/>
      <w:r w:rsidRPr="00E62E4D">
        <w:rPr>
          <w:rFonts w:asciiTheme="majorBidi" w:hAnsiTheme="majorBidi" w:cstheme="majorBidi"/>
          <w:sz w:val="24"/>
          <w:szCs w:val="24"/>
        </w:rPr>
        <w:t xml:space="preserve"> develop efficient solutions that optimized sector execution. The booming Saudi Arabian economy demands effective power supply project execution because it guarantees steady energy availability</w:t>
      </w:r>
      <w:r w:rsidR="00930B50">
        <w:rPr>
          <w:rFonts w:asciiTheme="majorBidi" w:hAnsiTheme="majorBidi" w:cstheme="majorBidi"/>
          <w:sz w:val="24"/>
          <w:szCs w:val="24"/>
        </w:rPr>
        <w:t>,</w:t>
      </w:r>
      <w:r w:rsidRPr="00E62E4D">
        <w:rPr>
          <w:rFonts w:asciiTheme="majorBidi" w:hAnsiTheme="majorBidi" w:cstheme="majorBidi"/>
          <w:sz w:val="24"/>
          <w:szCs w:val="24"/>
        </w:rPr>
        <w:t xml:space="preserve"> therefore supporting the country's economic growth</w:t>
      </w:r>
      <w:r w:rsidRPr="0093225B">
        <w:rPr>
          <w:rFonts w:asciiTheme="majorBidi" w:hAnsiTheme="majorBidi" w:cstheme="majorBidi"/>
          <w:sz w:val="24"/>
          <w:szCs w:val="24"/>
        </w:rPr>
        <w:t xml:space="preserve">. </w:t>
      </w:r>
      <w:proofErr w:type="spellStart"/>
      <w:r w:rsidRPr="00E62E4D">
        <w:rPr>
          <w:rFonts w:asciiTheme="majorBidi" w:hAnsiTheme="majorBidi" w:cstheme="majorBidi"/>
          <w:sz w:val="24"/>
          <w:szCs w:val="24"/>
        </w:rPr>
        <w:t>Alhoweish</w:t>
      </w:r>
      <w:proofErr w:type="spellEnd"/>
      <w:r w:rsidRPr="00E62E4D">
        <w:rPr>
          <w:rFonts w:asciiTheme="majorBidi" w:hAnsiTheme="majorBidi" w:cstheme="majorBidi"/>
          <w:sz w:val="24"/>
          <w:szCs w:val="24"/>
        </w:rPr>
        <w:t xml:space="preserve"> implemented mixed methods in his research by performing expert interviews</w:t>
      </w:r>
      <w:r w:rsidR="00930B50">
        <w:rPr>
          <w:rFonts w:asciiTheme="majorBidi" w:hAnsiTheme="majorBidi" w:cstheme="majorBidi"/>
          <w:sz w:val="24"/>
          <w:szCs w:val="24"/>
        </w:rPr>
        <w:t>,</w:t>
      </w:r>
      <w:r w:rsidRPr="00E62E4D">
        <w:rPr>
          <w:rFonts w:asciiTheme="majorBidi" w:hAnsiTheme="majorBidi" w:cstheme="majorBidi"/>
          <w:sz w:val="24"/>
          <w:szCs w:val="24"/>
        </w:rPr>
        <w:t xml:space="preserve"> which included stakeholders from industry and project managers and subject matter </w:t>
      </w:r>
      <w:r w:rsidRPr="00E62E4D">
        <w:rPr>
          <w:rFonts w:asciiTheme="majorBidi" w:hAnsiTheme="majorBidi" w:cstheme="majorBidi"/>
          <w:sz w:val="24"/>
          <w:szCs w:val="24"/>
        </w:rPr>
        <w:lastRenderedPageBreak/>
        <w:t>experts who work on power supply projects. Project implementation encountered fundamental hindrances per research evidence</w:t>
      </w:r>
      <w:r w:rsidR="00930B50">
        <w:rPr>
          <w:rFonts w:asciiTheme="majorBidi" w:hAnsiTheme="majorBidi" w:cstheme="majorBidi"/>
          <w:sz w:val="24"/>
          <w:szCs w:val="24"/>
        </w:rPr>
        <w:t>,</w:t>
      </w:r>
      <w:r w:rsidRPr="00E62E4D">
        <w:rPr>
          <w:rFonts w:asciiTheme="majorBidi" w:hAnsiTheme="majorBidi" w:cstheme="majorBidi"/>
          <w:sz w:val="24"/>
          <w:szCs w:val="24"/>
        </w:rPr>
        <w:t xml:space="preserve"> which included bureaucratic obstacles together with resource shortages</w:t>
      </w:r>
      <w:r w:rsidR="00930B50">
        <w:rPr>
          <w:rFonts w:asciiTheme="majorBidi" w:hAnsiTheme="majorBidi" w:cstheme="majorBidi"/>
          <w:sz w:val="24"/>
          <w:szCs w:val="24"/>
        </w:rPr>
        <w:t>,</w:t>
      </w:r>
      <w:r w:rsidRPr="00E62E4D">
        <w:rPr>
          <w:rFonts w:asciiTheme="majorBidi" w:hAnsiTheme="majorBidi" w:cstheme="majorBidi"/>
          <w:sz w:val="24"/>
          <w:szCs w:val="24"/>
        </w:rPr>
        <w:t xml:space="preserve"> technical problems</w:t>
      </w:r>
      <w:r w:rsidR="00930B50">
        <w:rPr>
          <w:rFonts w:asciiTheme="majorBidi" w:hAnsiTheme="majorBidi" w:cstheme="majorBidi"/>
          <w:sz w:val="24"/>
          <w:szCs w:val="24"/>
        </w:rPr>
        <w:t>,</w:t>
      </w:r>
      <w:r w:rsidRPr="00E62E4D">
        <w:rPr>
          <w:rFonts w:asciiTheme="majorBidi" w:hAnsiTheme="majorBidi" w:cstheme="majorBidi"/>
          <w:sz w:val="24"/>
          <w:szCs w:val="24"/>
        </w:rPr>
        <w:t xml:space="preserve"> and delayed decision-making processes. Controlling project timelines proved difficult because different stakeholders found it difficult to coordinate and failed to properly handle project risks. The dissertation advocates for delivering projects better through improved mechanisms because regulated streamlining and advanced risk management processes increase project performance. </w:t>
      </w:r>
      <w:proofErr w:type="spellStart"/>
      <w:r w:rsidRPr="00E62E4D">
        <w:rPr>
          <w:rFonts w:asciiTheme="majorBidi" w:hAnsiTheme="majorBidi" w:cstheme="majorBidi"/>
          <w:sz w:val="24"/>
          <w:szCs w:val="24"/>
        </w:rPr>
        <w:t>Alhoweish</w:t>
      </w:r>
      <w:proofErr w:type="spellEnd"/>
      <w:r w:rsidRPr="00E62E4D">
        <w:rPr>
          <w:rFonts w:asciiTheme="majorBidi" w:hAnsiTheme="majorBidi" w:cstheme="majorBidi"/>
          <w:sz w:val="24"/>
          <w:szCs w:val="24"/>
        </w:rPr>
        <w:t xml:space="preserve"> identified solutions for </w:t>
      </w:r>
      <w:proofErr w:type="gramStart"/>
      <w:r w:rsidRPr="00E62E4D">
        <w:rPr>
          <w:rFonts w:asciiTheme="majorBidi" w:hAnsiTheme="majorBidi" w:cstheme="majorBidi"/>
          <w:sz w:val="24"/>
          <w:szCs w:val="24"/>
        </w:rPr>
        <w:t>the majority of</w:t>
      </w:r>
      <w:proofErr w:type="gramEnd"/>
      <w:r w:rsidRPr="00E62E4D">
        <w:rPr>
          <w:rFonts w:asciiTheme="majorBidi" w:hAnsiTheme="majorBidi" w:cstheme="majorBidi"/>
          <w:sz w:val="24"/>
          <w:szCs w:val="24"/>
        </w:rPr>
        <w:t xml:space="preserve"> problems that arose when he implemented improved communication with stakeholders and advanced project management technology. The research members discovered that stronger strategic planning should receive greater emphasis in project execution success because unpredicted obstacles appear frequently. The researchers argued for enhanced training </w:t>
      </w:r>
      <w:r w:rsidR="009A576D" w:rsidRPr="00E62E4D">
        <w:rPr>
          <w:rFonts w:asciiTheme="majorBidi" w:hAnsiTheme="majorBidi" w:cstheme="majorBidi"/>
          <w:sz w:val="24"/>
          <w:szCs w:val="24"/>
        </w:rPr>
        <w:t>for</w:t>
      </w:r>
      <w:r w:rsidRPr="00E62E4D">
        <w:rPr>
          <w:rFonts w:asciiTheme="majorBidi" w:hAnsiTheme="majorBidi" w:cstheme="majorBidi"/>
          <w:sz w:val="24"/>
          <w:szCs w:val="24"/>
        </w:rPr>
        <w:t xml:space="preserve"> project managers as well as improved strategic planning to lessen such problems. The research by </w:t>
      </w:r>
      <w:proofErr w:type="spellStart"/>
      <w:r w:rsidRPr="00E62E4D">
        <w:rPr>
          <w:rFonts w:asciiTheme="majorBidi" w:hAnsiTheme="majorBidi" w:cstheme="majorBidi"/>
          <w:sz w:val="24"/>
          <w:szCs w:val="24"/>
        </w:rPr>
        <w:t>Alhoweish</w:t>
      </w:r>
      <w:proofErr w:type="spellEnd"/>
      <w:r w:rsidRPr="00E62E4D">
        <w:rPr>
          <w:rFonts w:asciiTheme="majorBidi" w:hAnsiTheme="majorBidi" w:cstheme="majorBidi"/>
          <w:sz w:val="24"/>
          <w:szCs w:val="24"/>
        </w:rPr>
        <w:t xml:space="preserve"> proves how necessary it is for Saudi Arabia's power supply industry to transform and optimize its project implementation practices. Problem resolution throughout the industry leads to shorter project durations together with improved resource management and superior project completion results. Policy makers and project managers used the study recommendations to create a basis for improving industry project execution </w:t>
      </w:r>
      <w:r w:rsidR="00AA19A9" w:rsidRPr="00E62E4D">
        <w:rPr>
          <w:rFonts w:asciiTheme="majorBidi" w:hAnsiTheme="majorBidi" w:cstheme="majorBidi"/>
          <w:sz w:val="24"/>
          <w:szCs w:val="24"/>
        </w:rPr>
        <w:t>standards.</w:t>
      </w:r>
    </w:p>
    <w:p w14:paraId="60A05353" w14:textId="77777777" w:rsidR="00712AAE" w:rsidRPr="00BB3FDE" w:rsidRDefault="00712AAE" w:rsidP="00712AAE">
      <w:pPr>
        <w:pStyle w:val="ListParagraph"/>
        <w:numPr>
          <w:ilvl w:val="0"/>
          <w:numId w:val="4"/>
        </w:numPr>
        <w:spacing w:after="0" w:line="600" w:lineRule="auto"/>
        <w:jc w:val="both"/>
        <w:outlineLvl w:val="1"/>
        <w:rPr>
          <w:rFonts w:asciiTheme="majorBidi" w:hAnsiTheme="majorBidi" w:cstheme="majorBidi"/>
          <w:b/>
          <w:bCs/>
          <w:sz w:val="28"/>
          <w:szCs w:val="28"/>
        </w:rPr>
      </w:pPr>
      <w:bookmarkStart w:id="15" w:name="_Toc191905159"/>
      <w:r w:rsidRPr="00BB3FDE">
        <w:rPr>
          <w:rFonts w:asciiTheme="majorBidi" w:hAnsiTheme="majorBidi" w:cstheme="majorBidi"/>
          <w:b/>
          <w:bCs/>
          <w:sz w:val="28"/>
          <w:szCs w:val="28"/>
        </w:rPr>
        <w:t>Theoretical foundations of the study</w:t>
      </w:r>
      <w:bookmarkEnd w:id="15"/>
    </w:p>
    <w:p w14:paraId="01A98AFF" w14:textId="77777777" w:rsidR="00712AAE" w:rsidRPr="000843E5" w:rsidRDefault="00712AAE" w:rsidP="00712AAE">
      <w:pPr>
        <w:pStyle w:val="ListParagraph"/>
        <w:numPr>
          <w:ilvl w:val="0"/>
          <w:numId w:val="5"/>
        </w:numPr>
        <w:spacing w:after="0" w:line="600" w:lineRule="auto"/>
        <w:jc w:val="both"/>
        <w:outlineLvl w:val="2"/>
        <w:rPr>
          <w:rFonts w:asciiTheme="majorBidi" w:hAnsiTheme="majorBidi" w:cstheme="majorBidi"/>
          <w:b/>
          <w:bCs/>
          <w:sz w:val="24"/>
          <w:szCs w:val="24"/>
        </w:rPr>
      </w:pPr>
      <w:bookmarkStart w:id="16" w:name="_Toc191905160"/>
      <w:r w:rsidRPr="000843E5">
        <w:rPr>
          <w:rFonts w:asciiTheme="majorBidi" w:hAnsiTheme="majorBidi" w:cstheme="majorBidi"/>
          <w:b/>
          <w:bCs/>
          <w:sz w:val="24"/>
          <w:szCs w:val="24"/>
        </w:rPr>
        <w:t>Overview of risk management in project success.</w:t>
      </w:r>
      <w:bookmarkEnd w:id="16"/>
    </w:p>
    <w:p w14:paraId="60461C12" w14:textId="55E641F2" w:rsidR="00712AAE" w:rsidRPr="0093225B"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lastRenderedPageBreak/>
        <w:t xml:space="preserve">Project management requires risk management as its fundamental element because this practice directly influences both project achievement and project longevity. The risk management process requires examining potential threats </w:t>
      </w:r>
      <w:r w:rsidR="00930B50">
        <w:rPr>
          <w:rFonts w:asciiTheme="majorBidi" w:hAnsiTheme="majorBidi" w:cstheme="majorBidi"/>
          <w:sz w:val="24"/>
          <w:szCs w:val="24"/>
        </w:rPr>
        <w:t>that</w:t>
      </w:r>
      <w:r w:rsidRPr="0093225B">
        <w:rPr>
          <w:rFonts w:asciiTheme="majorBidi" w:hAnsiTheme="majorBidi" w:cstheme="majorBidi"/>
          <w:sz w:val="24"/>
          <w:szCs w:val="24"/>
        </w:rPr>
        <w:t xml:space="preserve"> oppose the successful completion of project goals. Two key benefits of proper risk management enable projects to stay on schedule and within budget together with </w:t>
      </w:r>
      <w:r w:rsidR="00930B50">
        <w:rPr>
          <w:rFonts w:asciiTheme="majorBidi" w:hAnsiTheme="majorBidi" w:cstheme="majorBidi"/>
          <w:sz w:val="24"/>
          <w:szCs w:val="24"/>
        </w:rPr>
        <w:t xml:space="preserve">the </w:t>
      </w:r>
      <w:r w:rsidRPr="0093225B">
        <w:rPr>
          <w:rFonts w:asciiTheme="majorBidi" w:hAnsiTheme="majorBidi" w:cstheme="majorBidi"/>
          <w:sz w:val="24"/>
          <w:szCs w:val="24"/>
        </w:rPr>
        <w:t>achievement of expected quality and results. Through proactive risk management project managers can identify upcoming challenges so they can develop strategies to prevent and decrease adverse impacts</w:t>
      </w:r>
      <w:r w:rsidR="00930B50">
        <w:rPr>
          <w:rFonts w:asciiTheme="majorBidi" w:hAnsiTheme="majorBidi" w:cstheme="majorBidi"/>
          <w:sz w:val="24"/>
          <w:szCs w:val="24"/>
        </w:rPr>
        <w:t>,</w:t>
      </w:r>
      <w:r w:rsidRPr="0093225B">
        <w:rPr>
          <w:rFonts w:asciiTheme="majorBidi" w:hAnsiTheme="majorBidi" w:cstheme="majorBidi"/>
          <w:sz w:val="24"/>
          <w:szCs w:val="24"/>
        </w:rPr>
        <w:t xml:space="preserve"> which enhances project resistance. Risk management approaches go further than problem response because they follow a complete method of predicting difficulties before they emerge. The project planning stage must start with risk assessments that assist teams to recognize threats and create emergency response strategies. The comprehension of foreseeable hazards allows project managers to </w:t>
      </w:r>
      <w:r w:rsidR="00930B50">
        <w:rPr>
          <w:rFonts w:asciiTheme="majorBidi" w:hAnsiTheme="majorBidi" w:cstheme="majorBidi"/>
          <w:sz w:val="24"/>
          <w:szCs w:val="24"/>
        </w:rPr>
        <w:t>make</w:t>
      </w:r>
      <w:r w:rsidRPr="0093225B">
        <w:rPr>
          <w:rFonts w:asciiTheme="majorBidi" w:hAnsiTheme="majorBidi" w:cstheme="majorBidi"/>
          <w:sz w:val="24"/>
          <w:szCs w:val="24"/>
        </w:rPr>
        <w:t xml:space="preserve"> intelligent decisions leading to minimized project disturbances and a controlled predictable environment. Proper execution of risk management planning leads to better team interactions while facilitating cooperation between team members and stakeholders. When risk potential becomes clearly identified and communicated through the organization</w:t>
      </w:r>
      <w:r w:rsidR="00930B50">
        <w:rPr>
          <w:rFonts w:asciiTheme="majorBidi" w:hAnsiTheme="majorBidi" w:cstheme="majorBidi"/>
          <w:sz w:val="24"/>
          <w:szCs w:val="24"/>
        </w:rPr>
        <w:t>,</w:t>
      </w:r>
      <w:r w:rsidRPr="0093225B">
        <w:rPr>
          <w:rFonts w:asciiTheme="majorBidi" w:hAnsiTheme="majorBidi" w:cstheme="majorBidi"/>
          <w:sz w:val="24"/>
          <w:szCs w:val="24"/>
        </w:rPr>
        <w:t xml:space="preserve"> it ensures all participating parties gain awareness about existing challenges and understand which responsibilities they must take to minimize them. Stakeholders feel more confident about supporting the project because they see that the team possesses capabilities to manage unexpected situations</w:t>
      </w:r>
      <w:r w:rsidR="00930B50">
        <w:rPr>
          <w:rFonts w:asciiTheme="majorBidi" w:hAnsiTheme="majorBidi" w:cstheme="majorBidi"/>
          <w:sz w:val="24"/>
          <w:szCs w:val="24"/>
        </w:rPr>
        <w:t>,</w:t>
      </w:r>
      <w:r w:rsidRPr="0093225B">
        <w:rPr>
          <w:rFonts w:asciiTheme="majorBidi" w:hAnsiTheme="majorBidi" w:cstheme="majorBidi"/>
          <w:sz w:val="24"/>
          <w:szCs w:val="24"/>
        </w:rPr>
        <w:t xml:space="preserve"> thus strengthening their trust (</w:t>
      </w:r>
      <w:proofErr w:type="spellStart"/>
      <w:r w:rsidRPr="0093225B">
        <w:rPr>
          <w:rFonts w:asciiTheme="majorBidi" w:hAnsiTheme="majorBidi" w:cstheme="majorBidi"/>
          <w:sz w:val="24"/>
          <w:szCs w:val="24"/>
        </w:rPr>
        <w:t>Alhoweish</w:t>
      </w:r>
      <w:proofErr w:type="spellEnd"/>
      <w:r w:rsidRPr="0093225B">
        <w:rPr>
          <w:rFonts w:asciiTheme="majorBidi" w:hAnsiTheme="majorBidi" w:cstheme="majorBidi"/>
          <w:sz w:val="24"/>
          <w:szCs w:val="24"/>
        </w:rPr>
        <w:t xml:space="preserve">, 2011). </w:t>
      </w:r>
    </w:p>
    <w:p w14:paraId="7CAFCAA9" w14:textId="00E475D5" w:rsidR="00712AAE" w:rsidRPr="007B1279"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lastRenderedPageBreak/>
        <w:t xml:space="preserve">The implementation of risk management leads to resource optimization throughout projects. Project managers who understand their expected risks and their probable effects can use this knowledge to distribute their resources effectively with minimal waste or postponement of tasks. The initiative-taking method helps projects maintain continuous flow and optimize time usage as well as budget and personnel distribution. Due to effective risk management teams gain a flexible project strategy that helps them quickly adjust their approach to handle uncertainties while continuing project development. </w:t>
      </w:r>
      <w:r w:rsidRPr="007B1279">
        <w:rPr>
          <w:rFonts w:asciiTheme="majorBidi" w:hAnsiTheme="majorBidi" w:cstheme="majorBidi"/>
          <w:sz w:val="24"/>
          <w:szCs w:val="24"/>
        </w:rPr>
        <w:t>Implementing risk management through the progression of project stages enhances project success possibilities. Projects that allocate resources for risk management achieve better control of uncertainties while maintaining their goal progress. The implementation of risk management produces teams that show greater resilience because it supplies them with crucial tools and forward-thinking assessment power to overcome difficulties successfully. This initiative-taking framework creates objective protection by showcasing organization</w:t>
      </w:r>
      <w:r w:rsidR="0028344F">
        <w:rPr>
          <w:rFonts w:asciiTheme="majorBidi" w:hAnsiTheme="majorBidi" w:cstheme="majorBidi"/>
          <w:sz w:val="24"/>
          <w:szCs w:val="24"/>
        </w:rPr>
        <w:t>al</w:t>
      </w:r>
      <w:r w:rsidRPr="007B1279">
        <w:rPr>
          <w:rFonts w:asciiTheme="majorBidi" w:hAnsiTheme="majorBidi" w:cstheme="majorBidi"/>
          <w:sz w:val="24"/>
          <w:szCs w:val="24"/>
        </w:rPr>
        <w:t xml:space="preserve"> value and demonstrates the capability to overcome complex tasks in unpredictable situations (Alsulaiman,2015).</w:t>
      </w:r>
    </w:p>
    <w:p w14:paraId="7EFE9ED1" w14:textId="77777777" w:rsidR="00712AAE" w:rsidRPr="009A54CF" w:rsidRDefault="00712AAE" w:rsidP="00712AAE">
      <w:pPr>
        <w:spacing w:after="0" w:line="600" w:lineRule="auto"/>
        <w:jc w:val="both"/>
        <w:rPr>
          <w:rFonts w:asciiTheme="majorBidi" w:hAnsiTheme="majorBidi" w:cstheme="majorBidi"/>
          <w:b/>
          <w:bCs/>
          <w:sz w:val="32"/>
          <w:szCs w:val="32"/>
        </w:rPr>
      </w:pPr>
      <w:r w:rsidRPr="009A54CF">
        <w:rPr>
          <w:rFonts w:asciiTheme="majorBidi" w:hAnsiTheme="majorBidi" w:cstheme="majorBidi"/>
          <w:b/>
          <w:bCs/>
          <w:sz w:val="32"/>
          <w:szCs w:val="32"/>
        </w:rPr>
        <w:t>2.3.2. Importance of risk management in project success</w:t>
      </w:r>
    </w:p>
    <w:p w14:paraId="091FA7A6" w14:textId="57890B19" w:rsidR="00712AAE" w:rsidRPr="007B1279" w:rsidRDefault="00712AAE" w:rsidP="00712AAE">
      <w:pPr>
        <w:spacing w:after="0" w:line="600" w:lineRule="auto"/>
        <w:ind w:firstLine="720"/>
        <w:jc w:val="both"/>
        <w:rPr>
          <w:rFonts w:asciiTheme="majorBidi" w:hAnsiTheme="majorBidi" w:cstheme="majorBidi"/>
          <w:sz w:val="24"/>
          <w:szCs w:val="24"/>
        </w:rPr>
      </w:pPr>
      <w:r w:rsidRPr="007B1279">
        <w:rPr>
          <w:rFonts w:asciiTheme="majorBidi" w:hAnsiTheme="majorBidi" w:cstheme="majorBidi"/>
          <w:sz w:val="24"/>
          <w:szCs w:val="24"/>
        </w:rPr>
        <w:t>The fundamental application of risk management inside project management produces substantial project stability that results in achievement goals. The predictive capabilities of risk management generate initiative-linked responses to minimize disruption effects</w:t>
      </w:r>
      <w:r w:rsidR="0028344F">
        <w:rPr>
          <w:rFonts w:asciiTheme="majorBidi" w:hAnsiTheme="majorBidi" w:cstheme="majorBidi"/>
          <w:sz w:val="24"/>
          <w:szCs w:val="24"/>
        </w:rPr>
        <w:t>,</w:t>
      </w:r>
      <w:r w:rsidRPr="007B1279">
        <w:rPr>
          <w:rFonts w:asciiTheme="majorBidi" w:hAnsiTheme="majorBidi" w:cstheme="majorBidi"/>
          <w:sz w:val="24"/>
          <w:szCs w:val="24"/>
        </w:rPr>
        <w:t xml:space="preserve"> which drive its success factor. Project delivery success emerges from strategic foresight gained in risk </w:t>
      </w:r>
      <w:r w:rsidRPr="007B1279">
        <w:rPr>
          <w:rFonts w:asciiTheme="majorBidi" w:hAnsiTheme="majorBidi" w:cstheme="majorBidi"/>
          <w:sz w:val="24"/>
          <w:szCs w:val="24"/>
        </w:rPr>
        <w:lastRenderedPageBreak/>
        <w:t>management because it supports leadership in uncertainty response and continuous project operation to maximize resource utilization (</w:t>
      </w:r>
      <w:proofErr w:type="spellStart"/>
      <w:r w:rsidRPr="007B1279">
        <w:rPr>
          <w:rFonts w:asciiTheme="majorBidi" w:hAnsiTheme="majorBidi" w:cstheme="majorBidi"/>
          <w:sz w:val="24"/>
          <w:szCs w:val="24"/>
        </w:rPr>
        <w:t>Oke</w:t>
      </w:r>
      <w:proofErr w:type="spellEnd"/>
      <w:r w:rsidRPr="007B1279">
        <w:rPr>
          <w:rFonts w:asciiTheme="majorBidi" w:hAnsiTheme="majorBidi" w:cstheme="majorBidi"/>
          <w:sz w:val="24"/>
          <w:szCs w:val="24"/>
        </w:rPr>
        <w:t xml:space="preserve"> et al.,2023).</w:t>
      </w:r>
    </w:p>
    <w:p w14:paraId="1E6F3830" w14:textId="7B8CE173" w:rsidR="00712AAE" w:rsidRPr="0093225B" w:rsidRDefault="00712AAE" w:rsidP="00712AAE">
      <w:pPr>
        <w:spacing w:after="0" w:line="600" w:lineRule="auto"/>
        <w:ind w:firstLine="720"/>
        <w:jc w:val="both"/>
        <w:rPr>
          <w:rFonts w:asciiTheme="majorBidi" w:hAnsiTheme="majorBidi" w:cstheme="majorBidi"/>
          <w:sz w:val="24"/>
          <w:szCs w:val="24"/>
        </w:rPr>
      </w:pPr>
      <w:r w:rsidRPr="007B1279">
        <w:rPr>
          <w:rFonts w:asciiTheme="majorBidi" w:hAnsiTheme="majorBidi" w:cstheme="majorBidi"/>
          <w:sz w:val="24"/>
          <w:szCs w:val="24"/>
        </w:rPr>
        <w:t xml:space="preserve">Risk management stands as the fundamental element for project success because it enables maintenance of project timelines alongside budget performance. Execution of projects becomes challenging because project obstacles such as scope alterations and staffing constraints alongside unexpected outside factors can strike these initiatives. Formation of project timelines and budget targets suffers risks whenever teams abstain from developing a structured system to analyze and remove potential threats. Strong financial governance and smooth project operations result from effective risk management since organizations can find challenges in advance to develop protection strategies. Risk management implementation leads projects to achieve better decision-making conditions. Project teams </w:t>
      </w:r>
      <w:r w:rsidR="0028344F">
        <w:rPr>
          <w:rFonts w:asciiTheme="majorBidi" w:hAnsiTheme="majorBidi" w:cstheme="majorBidi"/>
          <w:sz w:val="24"/>
          <w:szCs w:val="24"/>
        </w:rPr>
        <w:t>that</w:t>
      </w:r>
      <w:r w:rsidRPr="007B1279">
        <w:rPr>
          <w:rFonts w:asciiTheme="majorBidi" w:hAnsiTheme="majorBidi" w:cstheme="majorBidi"/>
          <w:sz w:val="24"/>
          <w:szCs w:val="24"/>
        </w:rPr>
        <w:t xml:space="preserve"> conduct in-depth risk assessment</w:t>
      </w:r>
      <w:r w:rsidR="0028344F">
        <w:rPr>
          <w:rFonts w:asciiTheme="majorBidi" w:hAnsiTheme="majorBidi" w:cstheme="majorBidi"/>
          <w:sz w:val="24"/>
          <w:szCs w:val="24"/>
        </w:rPr>
        <w:t>s</w:t>
      </w:r>
      <w:r w:rsidRPr="007B1279">
        <w:rPr>
          <w:rFonts w:asciiTheme="majorBidi" w:hAnsiTheme="majorBidi" w:cstheme="majorBidi"/>
          <w:sz w:val="24"/>
          <w:szCs w:val="24"/>
        </w:rPr>
        <w:t xml:space="preserve"> create essential understanding about probable difficulties while discovering potential growth opportunities. Managers can create optimal risk-weighted strategies by analyzing the project data they obtain. Accurate definitions within risk management plans enable decision-makers to pick between options by applying benefit versus impact assessments (</w:t>
      </w:r>
      <w:proofErr w:type="spellStart"/>
      <w:r w:rsidRPr="007B1279">
        <w:rPr>
          <w:rFonts w:asciiTheme="majorBidi" w:hAnsiTheme="majorBidi" w:cstheme="majorBidi"/>
          <w:sz w:val="24"/>
          <w:szCs w:val="24"/>
        </w:rPr>
        <w:t>Alsulaiman</w:t>
      </w:r>
      <w:proofErr w:type="spellEnd"/>
      <w:r w:rsidRPr="007B1279">
        <w:rPr>
          <w:rFonts w:asciiTheme="majorBidi" w:hAnsiTheme="majorBidi" w:cstheme="majorBidi"/>
          <w:sz w:val="24"/>
          <w:szCs w:val="24"/>
        </w:rPr>
        <w:t>, 2015)</w:t>
      </w:r>
      <w:r w:rsidRPr="0093225B">
        <w:rPr>
          <w:rFonts w:asciiTheme="majorBidi" w:hAnsiTheme="majorBidi" w:cstheme="majorBidi"/>
          <w:sz w:val="24"/>
          <w:szCs w:val="24"/>
        </w:rPr>
        <w:t>.</w:t>
      </w:r>
    </w:p>
    <w:p w14:paraId="2BCB5BB6" w14:textId="04E87B4D" w:rsidR="00712AAE"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t>Project success depends heavily on stakeholder confidence</w:t>
      </w:r>
      <w:r w:rsidR="0028344F">
        <w:rPr>
          <w:rFonts w:asciiTheme="majorBidi" w:hAnsiTheme="majorBidi" w:cstheme="majorBidi"/>
          <w:sz w:val="24"/>
          <w:szCs w:val="24"/>
        </w:rPr>
        <w:t>,</w:t>
      </w:r>
      <w:r w:rsidRPr="0093225B">
        <w:rPr>
          <w:rFonts w:asciiTheme="majorBidi" w:hAnsiTheme="majorBidi" w:cstheme="majorBidi"/>
          <w:sz w:val="24"/>
          <w:szCs w:val="24"/>
        </w:rPr>
        <w:t xml:space="preserve"> which risk management establishes as an essential mechanism for keeping this level of trust. Investors seek security knowing that their funding stays protected while the project workforce demonstrates skillful handling of difficulties. Constructive and direct exchange of both risk information and protective </w:t>
      </w:r>
      <w:r w:rsidRPr="0093225B">
        <w:rPr>
          <w:rFonts w:asciiTheme="majorBidi" w:hAnsiTheme="majorBidi" w:cstheme="majorBidi"/>
          <w:sz w:val="24"/>
          <w:szCs w:val="24"/>
        </w:rPr>
        <w:lastRenderedPageBreak/>
        <w:t xml:space="preserve">action methods helps stakeholders stay confident with the project. By demonstrating their risk management capabilities, the project team preserves stakeholder support throughout the entire project duration. </w:t>
      </w:r>
      <w:r w:rsidRPr="007B1279">
        <w:rPr>
          <w:rFonts w:asciiTheme="majorBidi" w:hAnsiTheme="majorBidi" w:cstheme="majorBidi"/>
          <w:sz w:val="24"/>
          <w:szCs w:val="24"/>
        </w:rPr>
        <w:t>Risk management success enables projects to strengthen their ability to adapt during execution phases. Risk management systems create projects that deal with unknown changes alongside unexpected incidents in a more effective manner. Project teams maintain progress through continued forward motion by adapting to unexpected challenges because of their adaptability. Strong response systems provide projects with fast recovery capabilities that lead projects to become sustainable in the long run. Risk management enables better resource usage because it focuses project efforts on essential areas. Through analyzing current hazards project managers learn improved methods of distributing resources to minimize waste of funds without affecting schedule deadlines. Strategic resource management protects organizations from waste while it makes operations more practical and vital duties obtain the highest priority. Risk management stands essential for projects to achieve regulat</w:t>
      </w:r>
      <w:r w:rsidR="0028344F">
        <w:rPr>
          <w:rFonts w:asciiTheme="majorBidi" w:hAnsiTheme="majorBidi" w:cstheme="majorBidi"/>
          <w:sz w:val="24"/>
          <w:szCs w:val="24"/>
        </w:rPr>
        <w:t>ory</w:t>
      </w:r>
      <w:r w:rsidRPr="007B1279">
        <w:rPr>
          <w:rFonts w:asciiTheme="majorBidi" w:hAnsiTheme="majorBidi" w:cstheme="majorBidi"/>
          <w:sz w:val="24"/>
          <w:szCs w:val="24"/>
        </w:rPr>
        <w:t xml:space="preserve"> compliance. Each project serving regulated industries should meet specific requirements </w:t>
      </w:r>
      <w:r w:rsidR="0028344F">
        <w:rPr>
          <w:rFonts w:asciiTheme="majorBidi" w:hAnsiTheme="majorBidi" w:cstheme="majorBidi"/>
          <w:sz w:val="24"/>
          <w:szCs w:val="24"/>
        </w:rPr>
        <w:t>that</w:t>
      </w:r>
      <w:r w:rsidRPr="007B1279">
        <w:rPr>
          <w:rFonts w:asciiTheme="majorBidi" w:hAnsiTheme="majorBidi" w:cstheme="majorBidi"/>
          <w:sz w:val="24"/>
          <w:szCs w:val="24"/>
        </w:rPr>
        <w:t xml:space="preserve"> exist in their respective guidelines. Through risk management project teams find compliance risks to develop minimization strategies </w:t>
      </w:r>
      <w:r w:rsidR="0028344F">
        <w:rPr>
          <w:rFonts w:asciiTheme="majorBidi" w:hAnsiTheme="majorBidi" w:cstheme="majorBidi"/>
          <w:sz w:val="24"/>
          <w:szCs w:val="24"/>
        </w:rPr>
        <w:t>that</w:t>
      </w:r>
      <w:r w:rsidRPr="007B1279">
        <w:rPr>
          <w:rFonts w:asciiTheme="majorBidi" w:hAnsiTheme="majorBidi" w:cstheme="majorBidi"/>
          <w:sz w:val="24"/>
          <w:szCs w:val="24"/>
        </w:rPr>
        <w:t xml:space="preserve"> preserve the adherence to legal requirements during project execution. Project reliability and professionalism improve through regulatory risk monitoring because it shields the project from legal threats (</w:t>
      </w:r>
      <w:proofErr w:type="spellStart"/>
      <w:r w:rsidRPr="007B1279">
        <w:rPr>
          <w:rFonts w:asciiTheme="majorBidi" w:hAnsiTheme="majorBidi" w:cstheme="majorBidi"/>
          <w:sz w:val="24"/>
          <w:szCs w:val="24"/>
        </w:rPr>
        <w:t>Ikediashi</w:t>
      </w:r>
      <w:proofErr w:type="spellEnd"/>
      <w:r w:rsidRPr="007B1279">
        <w:rPr>
          <w:rFonts w:asciiTheme="majorBidi" w:hAnsiTheme="majorBidi" w:cstheme="majorBidi"/>
          <w:sz w:val="24"/>
          <w:szCs w:val="24"/>
        </w:rPr>
        <w:t xml:space="preserve"> et al.,2015).</w:t>
      </w:r>
    </w:p>
    <w:p w14:paraId="338A1987" w14:textId="77777777" w:rsidR="00712AAE" w:rsidRPr="001E2EAF" w:rsidRDefault="00712AAE" w:rsidP="00712AAE">
      <w:pPr>
        <w:spacing w:after="0" w:line="600" w:lineRule="auto"/>
        <w:ind w:firstLine="720"/>
        <w:jc w:val="both"/>
        <w:rPr>
          <w:rFonts w:asciiTheme="majorBidi" w:hAnsiTheme="majorBidi" w:cstheme="majorBidi"/>
          <w:b/>
          <w:bCs/>
          <w:sz w:val="28"/>
          <w:szCs w:val="28"/>
        </w:rPr>
      </w:pPr>
      <w:r w:rsidRPr="001E2EAF">
        <w:rPr>
          <w:rFonts w:asciiTheme="majorBidi" w:hAnsiTheme="majorBidi" w:cstheme="majorBidi"/>
          <w:b/>
          <w:bCs/>
          <w:sz w:val="28"/>
          <w:szCs w:val="28"/>
        </w:rPr>
        <w:t xml:space="preserve">2.3.3. The most important principles essential for managing risks </w:t>
      </w:r>
    </w:p>
    <w:p w14:paraId="540223A9" w14:textId="77777777" w:rsidR="00712AAE" w:rsidRDefault="00712AAE" w:rsidP="00712AAE">
      <w:pPr>
        <w:spacing w:after="0" w:line="600" w:lineRule="auto"/>
        <w:ind w:firstLine="720"/>
        <w:jc w:val="both"/>
        <w:rPr>
          <w:rFonts w:asciiTheme="majorBidi" w:hAnsiTheme="majorBidi" w:cstheme="majorBidi"/>
          <w:sz w:val="24"/>
          <w:szCs w:val="24"/>
        </w:rPr>
      </w:pPr>
      <w:r w:rsidRPr="007B1279">
        <w:rPr>
          <w:rFonts w:asciiTheme="majorBidi" w:hAnsiTheme="majorBidi" w:cstheme="majorBidi"/>
          <w:sz w:val="24"/>
          <w:szCs w:val="24"/>
        </w:rPr>
        <w:lastRenderedPageBreak/>
        <w:t xml:space="preserve">Every project </w:t>
      </w:r>
      <w:proofErr w:type="gramStart"/>
      <w:r w:rsidRPr="007B1279">
        <w:rPr>
          <w:rFonts w:asciiTheme="majorBidi" w:hAnsiTheme="majorBidi" w:cstheme="majorBidi"/>
          <w:sz w:val="24"/>
          <w:szCs w:val="24"/>
        </w:rPr>
        <w:t>in order to</w:t>
      </w:r>
      <w:proofErr w:type="gramEnd"/>
      <w:r w:rsidRPr="007B1279">
        <w:rPr>
          <w:rFonts w:asciiTheme="majorBidi" w:hAnsiTheme="majorBidi" w:cstheme="majorBidi"/>
          <w:sz w:val="24"/>
          <w:szCs w:val="24"/>
        </w:rPr>
        <w:t xml:space="preserve"> succeed needs effective risk management practices for its sustainability. The structured method improves risk spotting capabilities by letting teams evaluate individual risks which enables the implementation of reduction approaches that limit negative outcomes on project results. The main principles described by </w:t>
      </w:r>
      <w:proofErr w:type="spellStart"/>
      <w:r w:rsidRPr="007B1279">
        <w:rPr>
          <w:rFonts w:asciiTheme="majorBidi" w:hAnsiTheme="majorBidi" w:cstheme="majorBidi"/>
          <w:sz w:val="24"/>
          <w:szCs w:val="24"/>
        </w:rPr>
        <w:t>Alragabah</w:t>
      </w:r>
      <w:proofErr w:type="spellEnd"/>
      <w:r w:rsidRPr="007B1279">
        <w:rPr>
          <w:rFonts w:asciiTheme="majorBidi" w:hAnsiTheme="majorBidi" w:cstheme="majorBidi"/>
          <w:sz w:val="24"/>
          <w:szCs w:val="24"/>
        </w:rPr>
        <w:t xml:space="preserve"> &amp; Ahmed,2024 guide strategic risk management operations.</w:t>
      </w:r>
    </w:p>
    <w:p w14:paraId="711EFF81" w14:textId="3F673916" w:rsidR="00712AAE" w:rsidRPr="0093225B" w:rsidRDefault="00712AAE" w:rsidP="00712AAE">
      <w:pPr>
        <w:spacing w:after="0" w:line="600" w:lineRule="auto"/>
        <w:ind w:firstLine="720"/>
        <w:jc w:val="both"/>
        <w:rPr>
          <w:rFonts w:asciiTheme="majorBidi" w:hAnsiTheme="majorBidi" w:cstheme="majorBidi"/>
          <w:sz w:val="24"/>
          <w:szCs w:val="24"/>
        </w:rPr>
      </w:pPr>
      <w:r w:rsidRPr="0093225B">
        <w:rPr>
          <w:rFonts w:asciiTheme="majorBidi" w:hAnsiTheme="majorBidi" w:cstheme="majorBidi"/>
          <w:sz w:val="24"/>
          <w:szCs w:val="24"/>
        </w:rPr>
        <w:t xml:space="preserve">As the base of sound risk management risk identification works as the fundamental step to discover all potential threats </w:t>
      </w:r>
      <w:r w:rsidR="00422E52">
        <w:rPr>
          <w:rFonts w:asciiTheme="majorBidi" w:hAnsiTheme="majorBidi" w:cstheme="majorBidi"/>
          <w:sz w:val="24"/>
          <w:szCs w:val="24"/>
        </w:rPr>
        <w:t>that</w:t>
      </w:r>
      <w:r w:rsidRPr="0093225B">
        <w:rPr>
          <w:rFonts w:asciiTheme="majorBidi" w:hAnsiTheme="majorBidi" w:cstheme="majorBidi"/>
          <w:sz w:val="24"/>
          <w:szCs w:val="24"/>
        </w:rPr>
        <w:t xml:space="preserve"> might affect the project. A deep examination must occur which combines internal conditions with external conditions to determine what puts project success at risk. The identification of potential project risks occurs through standard methodologies including brainstorming, expert consultation, historical data assessment</w:t>
      </w:r>
      <w:r w:rsidR="00422E52">
        <w:rPr>
          <w:rFonts w:asciiTheme="majorBidi" w:hAnsiTheme="majorBidi" w:cstheme="majorBidi"/>
          <w:sz w:val="24"/>
          <w:szCs w:val="24"/>
        </w:rPr>
        <w:t>,</w:t>
      </w:r>
      <w:r w:rsidRPr="0093225B">
        <w:rPr>
          <w:rFonts w:asciiTheme="majorBidi" w:hAnsiTheme="majorBidi" w:cstheme="majorBidi"/>
          <w:sz w:val="24"/>
          <w:szCs w:val="24"/>
        </w:rPr>
        <w:t xml:space="preserve"> and SWOT analytical processes. Project teams will prepare for upcoming challenges when they identify all potential risks early in the planning phase.</w:t>
      </w:r>
    </w:p>
    <w:p w14:paraId="4D3CF465" w14:textId="77777777" w:rsidR="00712AAE" w:rsidRPr="0093225B" w:rsidRDefault="00712AAE" w:rsidP="00712AAE">
      <w:pPr>
        <w:pStyle w:val="ListParagraph"/>
        <w:numPr>
          <w:ilvl w:val="1"/>
          <w:numId w:val="5"/>
        </w:numPr>
        <w:spacing w:after="0" w:line="600" w:lineRule="auto"/>
        <w:jc w:val="both"/>
        <w:rPr>
          <w:rFonts w:asciiTheme="majorBidi" w:hAnsiTheme="majorBidi" w:cstheme="majorBidi"/>
          <w:sz w:val="24"/>
          <w:szCs w:val="24"/>
        </w:rPr>
      </w:pPr>
      <w:r w:rsidRPr="0093225B">
        <w:rPr>
          <w:rFonts w:asciiTheme="majorBidi" w:hAnsiTheme="majorBidi" w:cstheme="majorBidi"/>
          <w:sz w:val="24"/>
          <w:szCs w:val="24"/>
        </w:rPr>
        <w:t>Projects require officials to carry out risk assessments by establishing their probability of occurrence and the level of project damage they could create. The risk assessment helps project managers establish which threats need urgent attention first. The evaluation of risks relies on risk matrices and probability-impact charts and Monte Carlo simulations and other quantitative techniques for effective risk management practices. The project team manages risks best by first identifying their most critical threats which allows them to allocate resources efficiently to control these risks.</w:t>
      </w:r>
    </w:p>
    <w:p w14:paraId="36789C56" w14:textId="0F7FB1C2" w:rsidR="00712AAE" w:rsidRDefault="00712AAE" w:rsidP="00712AAE">
      <w:pPr>
        <w:pStyle w:val="ListParagraph"/>
        <w:numPr>
          <w:ilvl w:val="1"/>
          <w:numId w:val="5"/>
        </w:numPr>
        <w:spacing w:after="0" w:line="600" w:lineRule="auto"/>
        <w:jc w:val="both"/>
        <w:rPr>
          <w:rFonts w:asciiTheme="majorBidi" w:hAnsiTheme="majorBidi" w:cstheme="majorBidi"/>
          <w:sz w:val="24"/>
          <w:szCs w:val="24"/>
        </w:rPr>
      </w:pPr>
      <w:r w:rsidRPr="0093225B">
        <w:rPr>
          <w:rFonts w:asciiTheme="majorBidi" w:hAnsiTheme="majorBidi" w:cstheme="majorBidi"/>
          <w:sz w:val="24"/>
          <w:szCs w:val="24"/>
        </w:rPr>
        <w:lastRenderedPageBreak/>
        <w:t>Having initiative in risk management means developing plans that address potential threats before they happen. The development of risk response plans should specify the exact actions required to reduce or eliminate risks. The degree of risk severity determines which management strategy should be applied between avoidance, reduction, transfer</w:t>
      </w:r>
      <w:r w:rsidR="006C60D8">
        <w:rPr>
          <w:rFonts w:asciiTheme="majorBidi" w:hAnsiTheme="majorBidi" w:cstheme="majorBidi"/>
          <w:sz w:val="24"/>
          <w:szCs w:val="24"/>
        </w:rPr>
        <w:t>,</w:t>
      </w:r>
      <w:r w:rsidRPr="0093225B">
        <w:rPr>
          <w:rFonts w:asciiTheme="majorBidi" w:hAnsiTheme="majorBidi" w:cstheme="majorBidi"/>
          <w:sz w:val="24"/>
          <w:szCs w:val="24"/>
        </w:rPr>
        <w:t xml:space="preserve"> or acceptance. The project team maintains a high level of project momentum through quick and effective decision-making when risks </w:t>
      </w:r>
      <w:proofErr w:type="gramStart"/>
      <w:r w:rsidRPr="0093225B">
        <w:rPr>
          <w:rFonts w:asciiTheme="majorBidi" w:hAnsiTheme="majorBidi" w:cstheme="majorBidi"/>
          <w:sz w:val="24"/>
          <w:szCs w:val="24"/>
        </w:rPr>
        <w:t>actually occur</w:t>
      </w:r>
      <w:proofErr w:type="gramEnd"/>
      <w:r w:rsidRPr="0093225B">
        <w:rPr>
          <w:rFonts w:asciiTheme="majorBidi" w:hAnsiTheme="majorBidi" w:cstheme="majorBidi"/>
          <w:sz w:val="24"/>
          <w:szCs w:val="24"/>
        </w:rPr>
        <w:t xml:space="preserve"> because proper risk-response plans exist beforehand.</w:t>
      </w:r>
    </w:p>
    <w:p w14:paraId="4C125A52" w14:textId="63BC4594" w:rsidR="00712AAE" w:rsidRDefault="00712AAE" w:rsidP="00712AAE">
      <w:pPr>
        <w:pStyle w:val="ListParagraph"/>
        <w:numPr>
          <w:ilvl w:val="1"/>
          <w:numId w:val="5"/>
        </w:numPr>
        <w:spacing w:after="0" w:line="600" w:lineRule="auto"/>
        <w:jc w:val="both"/>
        <w:rPr>
          <w:rFonts w:asciiTheme="majorBidi" w:hAnsiTheme="majorBidi" w:cstheme="majorBidi"/>
          <w:sz w:val="24"/>
          <w:szCs w:val="24"/>
        </w:rPr>
      </w:pPr>
      <w:r w:rsidRPr="00E603C5">
        <w:rPr>
          <w:rFonts w:asciiTheme="majorBidi" w:hAnsiTheme="majorBidi" w:cstheme="majorBidi"/>
          <w:sz w:val="24"/>
          <w:szCs w:val="24"/>
        </w:rPr>
        <w:t>Risk management activity consists of continuous assessment and monitoring</w:t>
      </w:r>
      <w:r w:rsidR="006C60D8">
        <w:rPr>
          <w:rFonts w:asciiTheme="majorBidi" w:hAnsiTheme="majorBidi" w:cstheme="majorBidi"/>
          <w:sz w:val="24"/>
          <w:szCs w:val="24"/>
        </w:rPr>
        <w:t>,</w:t>
      </w:r>
      <w:r w:rsidRPr="00E603C5">
        <w:rPr>
          <w:rFonts w:asciiTheme="majorBidi" w:hAnsiTheme="majorBidi" w:cstheme="majorBidi"/>
          <w:sz w:val="24"/>
          <w:szCs w:val="24"/>
        </w:rPr>
        <w:t xml:space="preserve"> which transforms into risk management practice instead of existing as an individual process. Defined risks must be tracked together with new risk detection across the entire project life cycle. Periodic risk assessments and plan improvements in risk management systems foster operational efficiency during the entire project duration as the conditions evolve. Real-time system changes enabled by this method produce better methods of risk control.</w:t>
      </w:r>
    </w:p>
    <w:p w14:paraId="771FD5C6" w14:textId="77777777" w:rsidR="00712AAE" w:rsidRPr="0034223E" w:rsidRDefault="00712AAE" w:rsidP="00712AAE">
      <w:pPr>
        <w:pStyle w:val="ListParagraph"/>
        <w:numPr>
          <w:ilvl w:val="1"/>
          <w:numId w:val="5"/>
        </w:numPr>
        <w:spacing w:after="0" w:line="600" w:lineRule="auto"/>
        <w:jc w:val="both"/>
        <w:rPr>
          <w:rFonts w:asciiTheme="majorBidi" w:hAnsiTheme="majorBidi" w:cstheme="majorBidi"/>
          <w:sz w:val="24"/>
          <w:szCs w:val="24"/>
        </w:rPr>
      </w:pPr>
      <w:r w:rsidRPr="00E603C5">
        <w:rPr>
          <w:rFonts w:asciiTheme="majorBidi" w:hAnsiTheme="majorBidi" w:cstheme="majorBidi"/>
          <w:sz w:val="24"/>
          <w:szCs w:val="24"/>
        </w:rPr>
        <w:t xml:space="preserve">Elementary Risk Management Depends on Open Communication Systems Combined with Stakeholder Involvement. Each project stakeholder from the team members to the clients to external partners requires complete knowledge regarding present risks together with current risk management approaches. The inclusion of stakeholders in risk management processes leads to enhanced outcomes because they gain mutual knowledge about their responsibilities in risk minimization. Communicating openly helps staff teams </w:t>
      </w:r>
      <w:r w:rsidRPr="00E603C5">
        <w:rPr>
          <w:rFonts w:asciiTheme="majorBidi" w:hAnsiTheme="majorBidi" w:cstheme="majorBidi"/>
          <w:sz w:val="24"/>
          <w:szCs w:val="24"/>
        </w:rPr>
        <w:lastRenderedPageBreak/>
        <w:t xml:space="preserve">build trust with </w:t>
      </w:r>
      <w:proofErr w:type="gramStart"/>
      <w:r w:rsidRPr="00E603C5">
        <w:rPr>
          <w:rFonts w:asciiTheme="majorBidi" w:hAnsiTheme="majorBidi" w:cstheme="majorBidi"/>
          <w:sz w:val="24"/>
          <w:szCs w:val="24"/>
        </w:rPr>
        <w:t>stakeholders</w:t>
      </w:r>
      <w:proofErr w:type="gramEnd"/>
      <w:r w:rsidRPr="00E603C5">
        <w:rPr>
          <w:rFonts w:asciiTheme="majorBidi" w:hAnsiTheme="majorBidi" w:cstheme="majorBidi"/>
          <w:sz w:val="24"/>
          <w:szCs w:val="24"/>
        </w:rPr>
        <w:t xml:space="preserve"> so these stakeholders fulfill their duties when support is needed.</w:t>
      </w:r>
    </w:p>
    <w:p w14:paraId="1B5912E7" w14:textId="77777777" w:rsidR="00712AAE" w:rsidRPr="00E603C5" w:rsidRDefault="00712AAE" w:rsidP="00712AAE">
      <w:pPr>
        <w:pStyle w:val="ListParagraph"/>
        <w:numPr>
          <w:ilvl w:val="2"/>
          <w:numId w:val="12"/>
        </w:numPr>
        <w:spacing w:after="0" w:line="600" w:lineRule="auto"/>
        <w:jc w:val="both"/>
        <w:rPr>
          <w:rFonts w:asciiTheme="majorBidi" w:hAnsiTheme="majorBidi" w:cstheme="majorBidi"/>
          <w:b/>
          <w:bCs/>
          <w:sz w:val="28"/>
          <w:szCs w:val="28"/>
        </w:rPr>
      </w:pPr>
      <w:r w:rsidRPr="00E603C5">
        <w:rPr>
          <w:rFonts w:asciiTheme="majorBidi" w:hAnsiTheme="majorBidi" w:cstheme="majorBidi"/>
          <w:b/>
          <w:bCs/>
          <w:sz w:val="28"/>
          <w:szCs w:val="28"/>
        </w:rPr>
        <w:t xml:space="preserve"> Risk Mitigation Strategies</w:t>
      </w:r>
    </w:p>
    <w:p w14:paraId="4336F911" w14:textId="22DE3E89" w:rsidR="00712AAE" w:rsidRPr="007D3304" w:rsidRDefault="00712AAE" w:rsidP="00712AAE">
      <w:pPr>
        <w:spacing w:after="0" w:line="600" w:lineRule="auto"/>
        <w:ind w:firstLine="720"/>
        <w:jc w:val="both"/>
        <w:rPr>
          <w:rFonts w:asciiTheme="majorBidi" w:hAnsiTheme="majorBidi" w:cstheme="majorBidi"/>
          <w:sz w:val="24"/>
          <w:szCs w:val="24"/>
        </w:rPr>
      </w:pPr>
      <w:r w:rsidRPr="007D3304">
        <w:rPr>
          <w:rFonts w:asciiTheme="majorBidi" w:hAnsiTheme="majorBidi" w:cstheme="majorBidi"/>
          <w:sz w:val="24"/>
          <w:szCs w:val="24"/>
        </w:rPr>
        <w:t xml:space="preserve">Project success planning requires risk mitigation because it functions as an essential managerial approach to create protective measures for stopping project success interruptions. Leaders who use these methods during project execution can protect their initiatives from unpredictable changes </w:t>
      </w:r>
      <w:r w:rsidR="006C60D8">
        <w:rPr>
          <w:rFonts w:asciiTheme="majorBidi" w:hAnsiTheme="majorBidi" w:cstheme="majorBidi"/>
          <w:sz w:val="24"/>
          <w:szCs w:val="24"/>
        </w:rPr>
        <w:t>by</w:t>
      </w:r>
      <w:r w:rsidRPr="007D3304">
        <w:rPr>
          <w:rFonts w:asciiTheme="majorBidi" w:hAnsiTheme="majorBidi" w:cstheme="majorBidi"/>
          <w:sz w:val="24"/>
          <w:szCs w:val="24"/>
        </w:rPr>
        <w:t xml:space="preserve"> maintaining the base project framework. Every organization must deploy specific risk management methods to successfully control risks as stated by </w:t>
      </w:r>
      <w:proofErr w:type="spellStart"/>
      <w:r w:rsidRPr="007D3304">
        <w:rPr>
          <w:rFonts w:asciiTheme="majorBidi" w:hAnsiTheme="majorBidi" w:cstheme="majorBidi"/>
          <w:sz w:val="24"/>
          <w:szCs w:val="24"/>
        </w:rPr>
        <w:t>Alsulaiman</w:t>
      </w:r>
      <w:proofErr w:type="spellEnd"/>
      <w:r w:rsidRPr="007D3304">
        <w:rPr>
          <w:rFonts w:asciiTheme="majorBidi" w:hAnsiTheme="majorBidi" w:cstheme="majorBidi"/>
          <w:sz w:val="24"/>
          <w:szCs w:val="24"/>
        </w:rPr>
        <w:t xml:space="preserve"> et al.,2014.</w:t>
      </w:r>
    </w:p>
    <w:p w14:paraId="2EFDD027"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Risk Identification and Prioritization  </w:t>
      </w:r>
    </w:p>
    <w:p w14:paraId="5A272CE0" w14:textId="4311D4BA" w:rsidR="00712AAE" w:rsidRPr="007D3304" w:rsidRDefault="00712AAE" w:rsidP="00712AAE">
      <w:pPr>
        <w:spacing w:after="0" w:line="600" w:lineRule="auto"/>
        <w:ind w:firstLine="720"/>
        <w:jc w:val="both"/>
        <w:rPr>
          <w:rFonts w:asciiTheme="majorBidi" w:hAnsiTheme="majorBidi" w:cstheme="majorBidi"/>
          <w:sz w:val="24"/>
          <w:szCs w:val="24"/>
        </w:rPr>
      </w:pPr>
      <w:r w:rsidRPr="007D3304">
        <w:rPr>
          <w:rFonts w:asciiTheme="majorBidi" w:hAnsiTheme="majorBidi" w:cstheme="majorBidi"/>
          <w:sz w:val="24"/>
          <w:szCs w:val="24"/>
        </w:rPr>
        <w:t>A risk mitigation system demands organizations to discover possible risks followed by strategic organization of these elements. Systematic project analysis helps organizations detect upcoming problem zones because this method reveals how weaknesses from resources and timelines and technology and external elements affect operations. Project documentation that displays risk severity together with SWOT analysis results comes from risk registers</w:t>
      </w:r>
      <w:r w:rsidR="006C60D8">
        <w:rPr>
          <w:rFonts w:asciiTheme="majorBidi" w:hAnsiTheme="majorBidi" w:cstheme="majorBidi"/>
          <w:sz w:val="24"/>
          <w:szCs w:val="24"/>
        </w:rPr>
        <w:t>,</w:t>
      </w:r>
      <w:r w:rsidRPr="007D3304">
        <w:rPr>
          <w:rFonts w:asciiTheme="majorBidi" w:hAnsiTheme="majorBidi" w:cstheme="majorBidi"/>
          <w:sz w:val="24"/>
          <w:szCs w:val="24"/>
        </w:rPr>
        <w:t xml:space="preserve"> and these combined elements provide organizations with project risk monitoring capabilities. Risk priority determination gives managers the means to detect critical situations that need urgent protective steps.</w:t>
      </w:r>
    </w:p>
    <w:p w14:paraId="2BF17CDF"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Developing Contingency Plans  </w:t>
      </w:r>
    </w:p>
    <w:p w14:paraId="6A503546" w14:textId="116DC746" w:rsidR="00712AAE" w:rsidRPr="007D3304" w:rsidRDefault="00712AAE" w:rsidP="00712AAE">
      <w:pPr>
        <w:spacing w:after="0" w:line="600" w:lineRule="auto"/>
        <w:ind w:firstLine="720"/>
        <w:jc w:val="both"/>
        <w:rPr>
          <w:rFonts w:asciiTheme="majorBidi" w:hAnsiTheme="majorBidi" w:cstheme="majorBidi"/>
          <w:sz w:val="24"/>
          <w:szCs w:val="24"/>
        </w:rPr>
      </w:pPr>
      <w:r w:rsidRPr="007D3304">
        <w:rPr>
          <w:rFonts w:asciiTheme="majorBidi" w:hAnsiTheme="majorBidi" w:cstheme="majorBidi"/>
          <w:sz w:val="24"/>
          <w:szCs w:val="24"/>
        </w:rPr>
        <w:lastRenderedPageBreak/>
        <w:t xml:space="preserve">Organizations need to develop complete backup procedures for risk protection </w:t>
      </w:r>
      <w:proofErr w:type="gramStart"/>
      <w:r w:rsidRPr="007D3304">
        <w:rPr>
          <w:rFonts w:asciiTheme="majorBidi" w:hAnsiTheme="majorBidi" w:cstheme="majorBidi"/>
          <w:sz w:val="24"/>
          <w:szCs w:val="24"/>
        </w:rPr>
        <w:t>in order to</w:t>
      </w:r>
      <w:proofErr w:type="gramEnd"/>
      <w:r w:rsidRPr="007D3304">
        <w:rPr>
          <w:rFonts w:asciiTheme="majorBidi" w:hAnsiTheme="majorBidi" w:cstheme="majorBidi"/>
          <w:sz w:val="24"/>
          <w:szCs w:val="24"/>
        </w:rPr>
        <w:t xml:space="preserve"> succeed with contingency planning. The project reduction measures along with solution strategies appear within documented written instructions contained in the plans. When critical supplier delays occur</w:t>
      </w:r>
      <w:r w:rsidR="006C60D8">
        <w:rPr>
          <w:rFonts w:asciiTheme="majorBidi" w:hAnsiTheme="majorBidi" w:cstheme="majorBidi"/>
          <w:sz w:val="24"/>
          <w:szCs w:val="24"/>
        </w:rPr>
        <w:t>,</w:t>
      </w:r>
      <w:r w:rsidRPr="007D3304">
        <w:rPr>
          <w:rFonts w:asciiTheme="majorBidi" w:hAnsiTheme="majorBidi" w:cstheme="majorBidi"/>
          <w:sz w:val="24"/>
          <w:szCs w:val="24"/>
        </w:rPr>
        <w:t xml:space="preserve"> organizations need to activate backup procedures </w:t>
      </w:r>
      <w:r w:rsidR="006C60D8">
        <w:rPr>
          <w:rFonts w:asciiTheme="majorBidi" w:hAnsiTheme="majorBidi" w:cstheme="majorBidi"/>
          <w:sz w:val="24"/>
          <w:szCs w:val="24"/>
        </w:rPr>
        <w:t>that</w:t>
      </w:r>
      <w:r w:rsidRPr="007D3304">
        <w:rPr>
          <w:rFonts w:asciiTheme="majorBidi" w:hAnsiTheme="majorBidi" w:cstheme="majorBidi"/>
          <w:sz w:val="24"/>
          <w:szCs w:val="24"/>
        </w:rPr>
        <w:t xml:space="preserve"> enable new supplier sourcing alongside immediate procurement systems. Fast reactions that prevent delays and minimize reactive decision costs stem from project teams </w:t>
      </w:r>
      <w:r w:rsidR="006C60D8">
        <w:rPr>
          <w:rFonts w:asciiTheme="majorBidi" w:hAnsiTheme="majorBidi" w:cstheme="majorBidi"/>
          <w:sz w:val="24"/>
          <w:szCs w:val="24"/>
        </w:rPr>
        <w:t>that</w:t>
      </w:r>
      <w:r w:rsidRPr="007D3304">
        <w:rPr>
          <w:rFonts w:asciiTheme="majorBidi" w:hAnsiTheme="majorBidi" w:cstheme="majorBidi"/>
          <w:sz w:val="24"/>
          <w:szCs w:val="24"/>
        </w:rPr>
        <w:t xml:space="preserve"> draft contingency plans.</w:t>
      </w:r>
    </w:p>
    <w:p w14:paraId="2218BC76"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Risk Avoidance  </w:t>
      </w:r>
    </w:p>
    <w:p w14:paraId="2A02C247" w14:textId="3B82874C"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In project management risk avoidance strategy works through plan modifications that achieve this goal to minimize potential risks. Project prevention of understood risks demands various changes</w:t>
      </w:r>
      <w:r w:rsidR="006C60D8">
        <w:rPr>
          <w:rFonts w:asciiTheme="majorBidi" w:hAnsiTheme="majorBidi" w:cstheme="majorBidi"/>
          <w:sz w:val="24"/>
          <w:szCs w:val="24"/>
        </w:rPr>
        <w:t>,</w:t>
      </w:r>
      <w:r w:rsidRPr="007D3304">
        <w:rPr>
          <w:rFonts w:asciiTheme="majorBidi" w:hAnsiTheme="majorBidi" w:cstheme="majorBidi"/>
          <w:sz w:val="24"/>
          <w:szCs w:val="24"/>
        </w:rPr>
        <w:t xml:space="preserve"> which begin with changing objectives followed by rearranging work scope and then choosing alternative project approaches. Project risk avoidance as a strategic approach reduces creativity along with adaptation capacity because it requires identifying and stopping potential security issues. Following the assessment of unfavorable aspects of risk avoidance managers must determine its beneficial features before making required modifications to project plans.</w:t>
      </w:r>
    </w:p>
    <w:p w14:paraId="46E3D53D"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Risk Transfer  </w:t>
      </w:r>
    </w:p>
    <w:p w14:paraId="2D786EE3" w14:textId="5635AF31" w:rsidR="00712AAE" w:rsidRPr="00973BE2"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When project management delivers a defined risk management assignment to another organization</w:t>
      </w:r>
      <w:r w:rsidR="006C60D8">
        <w:rPr>
          <w:rFonts w:asciiTheme="majorBidi" w:hAnsiTheme="majorBidi" w:cstheme="majorBidi"/>
          <w:sz w:val="24"/>
          <w:szCs w:val="24"/>
        </w:rPr>
        <w:t>,</w:t>
      </w:r>
      <w:r w:rsidRPr="007D3304">
        <w:rPr>
          <w:rFonts w:asciiTheme="majorBidi" w:hAnsiTheme="majorBidi" w:cstheme="majorBidi"/>
          <w:sz w:val="24"/>
          <w:szCs w:val="24"/>
        </w:rPr>
        <w:t xml:space="preserve"> it is known as risk transfer. Directorates can reduce risks through four main risk transfer techniques</w:t>
      </w:r>
      <w:r w:rsidR="006C60D8">
        <w:rPr>
          <w:rFonts w:asciiTheme="majorBidi" w:hAnsiTheme="majorBidi" w:cstheme="majorBidi"/>
          <w:sz w:val="24"/>
          <w:szCs w:val="24"/>
        </w:rPr>
        <w:t>,</w:t>
      </w:r>
      <w:r w:rsidRPr="007D3304">
        <w:rPr>
          <w:rFonts w:asciiTheme="majorBidi" w:hAnsiTheme="majorBidi" w:cstheme="majorBidi"/>
          <w:sz w:val="24"/>
          <w:szCs w:val="24"/>
        </w:rPr>
        <w:t xml:space="preserve"> which unite project outsourcing with insurance acquisition and supply chain management. The protection of project teams from property destruction risks comes from liability </w:t>
      </w:r>
      <w:r w:rsidRPr="007D3304">
        <w:rPr>
          <w:rFonts w:asciiTheme="majorBidi" w:hAnsiTheme="majorBidi" w:cstheme="majorBidi"/>
          <w:sz w:val="24"/>
          <w:szCs w:val="24"/>
        </w:rPr>
        <w:lastRenderedPageBreak/>
        <w:t>insurance products</w:t>
      </w:r>
      <w:r w:rsidR="006C60D8">
        <w:rPr>
          <w:rFonts w:asciiTheme="majorBidi" w:hAnsiTheme="majorBidi" w:cstheme="majorBidi"/>
          <w:sz w:val="24"/>
          <w:szCs w:val="24"/>
        </w:rPr>
        <w:t>,</w:t>
      </w:r>
      <w:r w:rsidRPr="007D3304">
        <w:rPr>
          <w:rFonts w:asciiTheme="majorBidi" w:hAnsiTheme="majorBidi" w:cstheme="majorBidi"/>
          <w:sz w:val="24"/>
          <w:szCs w:val="24"/>
        </w:rPr>
        <w:t xml:space="preserve"> which enable them to start working with third parties to handle supply chain interruption </w:t>
      </w:r>
      <w:r w:rsidR="00812FD0" w:rsidRPr="007D3304">
        <w:rPr>
          <w:rFonts w:asciiTheme="majorBidi" w:hAnsiTheme="majorBidi" w:cstheme="majorBidi"/>
          <w:sz w:val="24"/>
          <w:szCs w:val="24"/>
        </w:rPr>
        <w:t>duties.</w:t>
      </w:r>
    </w:p>
    <w:p w14:paraId="0042B942" w14:textId="77777777" w:rsidR="00712AAE" w:rsidRPr="00E603C5"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E603C5">
        <w:rPr>
          <w:rFonts w:asciiTheme="majorBidi" w:hAnsiTheme="majorBidi" w:cstheme="majorBidi"/>
          <w:b/>
          <w:bCs/>
          <w:sz w:val="24"/>
          <w:szCs w:val="24"/>
        </w:rPr>
        <w:t xml:space="preserve">Risk Reduction and Control Measures  </w:t>
      </w:r>
    </w:p>
    <w:p w14:paraId="1AC9D4B2" w14:textId="2D2F9BC0"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Risk reduction methods establish control systems with the dual purpose of preventing risks and their associat</w:t>
      </w:r>
      <w:r w:rsidR="006C60D8">
        <w:rPr>
          <w:rFonts w:asciiTheme="majorBidi" w:hAnsiTheme="majorBidi" w:cstheme="majorBidi"/>
          <w:sz w:val="24"/>
          <w:szCs w:val="24"/>
        </w:rPr>
        <w:t>ed</w:t>
      </w:r>
      <w:r w:rsidRPr="007D3304">
        <w:rPr>
          <w:rFonts w:asciiTheme="majorBidi" w:hAnsiTheme="majorBidi" w:cstheme="majorBidi"/>
          <w:sz w:val="24"/>
          <w:szCs w:val="24"/>
        </w:rPr>
        <w:t xml:space="preserve"> effects. Ordinary organizations should implement control systems that unite contemporary project management methods and funding allocation for improved supplies and worker training systems to achieve better performance results. Organizations operate modern technological tools for automatic project task handling to minimize the probability of human errors appearing. Organizations need continuous project performance assessment from beginning to end for their risk-based control measures under evaluation.</w:t>
      </w:r>
    </w:p>
    <w:p w14:paraId="4BF18196"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Risk Sharing  </w:t>
      </w:r>
    </w:p>
    <w:p w14:paraId="0B054651" w14:textId="5EFCA785"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Possible project risks can be divided amongst project partners through the risk sharing principle. Stakeholders engage in strategic alliances to perform risk distribution procedures during multi-party partnerships for risk management operations. The sharing of project risks across multiple stakeholders under strategic partnerships allows all parties to combine forces and solve project problems together</w:t>
      </w:r>
      <w:r w:rsidR="00536304">
        <w:rPr>
          <w:rFonts w:asciiTheme="majorBidi" w:hAnsiTheme="majorBidi" w:cstheme="majorBidi"/>
          <w:sz w:val="24"/>
          <w:szCs w:val="24"/>
        </w:rPr>
        <w:t>,</w:t>
      </w:r>
      <w:r w:rsidRPr="007D3304">
        <w:rPr>
          <w:rFonts w:asciiTheme="majorBidi" w:hAnsiTheme="majorBidi" w:cstheme="majorBidi"/>
          <w:sz w:val="24"/>
          <w:szCs w:val="24"/>
        </w:rPr>
        <w:t xml:space="preserve"> thus relieving any risk burden on a single entity.</w:t>
      </w:r>
    </w:p>
    <w:p w14:paraId="64673756"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Regular Monitoring and Reassessment  </w:t>
      </w:r>
    </w:p>
    <w:p w14:paraId="66C2DAFF" w14:textId="77777777"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 xml:space="preserve">Project-based risk mitigation requires regular assessment through periodic rhythmic evaluations to determine effectiveness during the continuous advancement of projects. Project managers must </w:t>
      </w:r>
      <w:r w:rsidRPr="007D3304">
        <w:rPr>
          <w:rFonts w:asciiTheme="majorBidi" w:hAnsiTheme="majorBidi" w:cstheme="majorBidi"/>
          <w:sz w:val="24"/>
          <w:szCs w:val="24"/>
        </w:rPr>
        <w:lastRenderedPageBreak/>
        <w:t>schedule periodic assessments to identify active risk procedures and detect fresh security risks. Regular reviews of risk plans allow project leaders to rapidly adapt their project through changes in the environment. Real-time risk monitoring depends on systems that connect key risk indicators with performance dashboards as well as performance metrics.</w:t>
      </w:r>
    </w:p>
    <w:p w14:paraId="5C585309" w14:textId="77777777" w:rsidR="00712AAE" w:rsidRPr="00E603C5"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E603C5">
        <w:rPr>
          <w:rFonts w:asciiTheme="majorBidi" w:hAnsiTheme="majorBidi" w:cstheme="majorBidi"/>
          <w:b/>
          <w:bCs/>
          <w:sz w:val="24"/>
          <w:szCs w:val="24"/>
        </w:rPr>
        <w:t xml:space="preserve">Building a Risk-Aware Culture  </w:t>
      </w:r>
    </w:p>
    <w:p w14:paraId="43765769" w14:textId="1DB3775B"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Risk-conscious cultures both advance project team risk control measures and strengthen risk security protocols across the whole organization. The risk mitigation approach developed by staff members results in initiative-based risk management practice frameworks because they actively identify risks through their risk mitigation input. The combination of team training along with solid communication pathways helps members develop risk awareness</w:t>
      </w:r>
      <w:r w:rsidR="00536304">
        <w:rPr>
          <w:rFonts w:asciiTheme="majorBidi" w:hAnsiTheme="majorBidi" w:cstheme="majorBidi"/>
          <w:sz w:val="24"/>
          <w:szCs w:val="24"/>
        </w:rPr>
        <w:t>,</w:t>
      </w:r>
      <w:r w:rsidRPr="007D3304">
        <w:rPr>
          <w:rFonts w:asciiTheme="majorBidi" w:hAnsiTheme="majorBidi" w:cstheme="majorBidi"/>
          <w:sz w:val="24"/>
          <w:szCs w:val="24"/>
        </w:rPr>
        <w:t xml:space="preserve"> which leads them to success through uniting their responses on implemented strategies.</w:t>
      </w:r>
    </w:p>
    <w:p w14:paraId="2E043A80" w14:textId="77777777" w:rsidR="00712AAE" w:rsidRPr="007D3304" w:rsidRDefault="00712AAE" w:rsidP="00712AAE">
      <w:pPr>
        <w:pStyle w:val="ListParagraph"/>
        <w:numPr>
          <w:ilvl w:val="1"/>
          <w:numId w:val="4"/>
        </w:numPr>
        <w:spacing w:after="0" w:line="600" w:lineRule="auto"/>
        <w:jc w:val="both"/>
        <w:rPr>
          <w:rFonts w:asciiTheme="majorBidi" w:hAnsiTheme="majorBidi" w:cstheme="majorBidi"/>
          <w:b/>
          <w:bCs/>
          <w:sz w:val="24"/>
          <w:szCs w:val="24"/>
        </w:rPr>
      </w:pPr>
      <w:r w:rsidRPr="007D3304">
        <w:rPr>
          <w:rFonts w:asciiTheme="majorBidi" w:hAnsiTheme="majorBidi" w:cstheme="majorBidi"/>
          <w:b/>
          <w:bCs/>
          <w:sz w:val="24"/>
          <w:szCs w:val="24"/>
        </w:rPr>
        <w:t xml:space="preserve">Leveraging Technology and Tools  </w:t>
      </w:r>
    </w:p>
    <w:p w14:paraId="734514CB" w14:textId="40AE5E7F"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 xml:space="preserve">Business optimization occurs when risk mitigation processes integrate systems for detecting risks with detection capabilities. Efficient discovery tools for locating risks become possible </w:t>
      </w:r>
      <w:proofErr w:type="gramStart"/>
      <w:r w:rsidRPr="007D3304">
        <w:rPr>
          <w:rFonts w:asciiTheme="majorBidi" w:hAnsiTheme="majorBidi" w:cstheme="majorBidi"/>
          <w:sz w:val="24"/>
          <w:szCs w:val="24"/>
        </w:rPr>
        <w:t>through the use of</w:t>
      </w:r>
      <w:proofErr w:type="gramEnd"/>
      <w:r w:rsidRPr="007D3304">
        <w:rPr>
          <w:rFonts w:asciiTheme="majorBidi" w:hAnsiTheme="majorBidi" w:cstheme="majorBidi"/>
          <w:sz w:val="24"/>
          <w:szCs w:val="24"/>
        </w:rPr>
        <w:t xml:space="preserve"> risk management software and predictive analytics and project management platforms</w:t>
      </w:r>
      <w:r w:rsidR="00536304">
        <w:rPr>
          <w:rFonts w:asciiTheme="majorBidi" w:hAnsiTheme="majorBidi" w:cstheme="majorBidi"/>
          <w:sz w:val="24"/>
          <w:szCs w:val="24"/>
        </w:rPr>
        <w:t>,</w:t>
      </w:r>
      <w:r w:rsidRPr="007D3304">
        <w:rPr>
          <w:rFonts w:asciiTheme="majorBidi" w:hAnsiTheme="majorBidi" w:cstheme="majorBidi"/>
          <w:sz w:val="24"/>
          <w:szCs w:val="24"/>
        </w:rPr>
        <w:t xml:space="preserve"> which improve assessment results and response abilities. The precise risk predictions from technological system data lead to both well-informed decision making </w:t>
      </w:r>
      <w:r w:rsidR="00536304">
        <w:rPr>
          <w:rFonts w:asciiTheme="majorBidi" w:hAnsiTheme="majorBidi" w:cstheme="majorBidi"/>
          <w:sz w:val="24"/>
          <w:szCs w:val="24"/>
        </w:rPr>
        <w:t xml:space="preserve">and </w:t>
      </w:r>
      <w:r w:rsidRPr="007D3304">
        <w:rPr>
          <w:rFonts w:asciiTheme="majorBidi" w:hAnsiTheme="majorBidi" w:cstheme="majorBidi"/>
          <w:sz w:val="24"/>
          <w:szCs w:val="24"/>
        </w:rPr>
        <w:t>fast response capabilities.</w:t>
      </w:r>
    </w:p>
    <w:p w14:paraId="3C3B96D9" w14:textId="77777777" w:rsidR="00712AAE" w:rsidRPr="00E603C5" w:rsidRDefault="00712AAE" w:rsidP="00712AAE">
      <w:pPr>
        <w:pStyle w:val="ListParagraph"/>
        <w:numPr>
          <w:ilvl w:val="2"/>
          <w:numId w:val="12"/>
        </w:numPr>
        <w:spacing w:after="0" w:line="600" w:lineRule="auto"/>
        <w:jc w:val="both"/>
        <w:rPr>
          <w:rFonts w:asciiTheme="majorBidi" w:hAnsiTheme="majorBidi" w:cstheme="majorBidi"/>
          <w:b/>
          <w:bCs/>
          <w:sz w:val="28"/>
          <w:szCs w:val="28"/>
        </w:rPr>
      </w:pPr>
      <w:r w:rsidRPr="00E603C5">
        <w:rPr>
          <w:rFonts w:asciiTheme="majorBidi" w:hAnsiTheme="majorBidi" w:cstheme="majorBidi"/>
          <w:b/>
          <w:bCs/>
          <w:sz w:val="28"/>
          <w:szCs w:val="28"/>
        </w:rPr>
        <w:t xml:space="preserve"> Tools and Techniques for Risk Management</w:t>
      </w:r>
    </w:p>
    <w:p w14:paraId="5516DA46" w14:textId="77777777" w:rsidR="00712AAE" w:rsidRPr="007D3304" w:rsidRDefault="00712AAE" w:rsidP="00712AAE">
      <w:p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lastRenderedPageBreak/>
        <w:t xml:space="preserve">Organizations apply defined risk assessment tools that decrease hazards to maximize accomplishment of business targets. Organizational managers should adopt existing risk management tools that enable precise prediction of future obstacles for successful execution. The accepted risk management tools and techniques identified by </w:t>
      </w:r>
      <w:proofErr w:type="spellStart"/>
      <w:r w:rsidRPr="007D3304">
        <w:rPr>
          <w:rFonts w:asciiTheme="majorBidi" w:hAnsiTheme="majorBidi" w:cstheme="majorBidi"/>
          <w:sz w:val="24"/>
          <w:szCs w:val="24"/>
        </w:rPr>
        <w:t>Areiqat</w:t>
      </w:r>
      <w:proofErr w:type="spellEnd"/>
      <w:r w:rsidRPr="007D3304">
        <w:rPr>
          <w:rFonts w:asciiTheme="majorBidi" w:hAnsiTheme="majorBidi" w:cstheme="majorBidi"/>
          <w:sz w:val="24"/>
          <w:szCs w:val="24"/>
        </w:rPr>
        <w:t xml:space="preserve"> et al.,2018 appear in the following list.</w:t>
      </w:r>
    </w:p>
    <w:p w14:paraId="68C0884B" w14:textId="370110BA" w:rsidR="00712AAE" w:rsidRPr="007D3304" w:rsidRDefault="00712AAE" w:rsidP="00712AAE">
      <w:pPr>
        <w:pStyle w:val="ListParagraph"/>
        <w:numPr>
          <w:ilvl w:val="0"/>
          <w:numId w:val="11"/>
        </w:numPr>
        <w:spacing w:after="0" w:line="600" w:lineRule="auto"/>
        <w:jc w:val="both"/>
        <w:rPr>
          <w:rFonts w:asciiTheme="majorBidi" w:hAnsiTheme="majorBidi" w:cstheme="majorBidi"/>
          <w:sz w:val="24"/>
          <w:szCs w:val="24"/>
          <w:rtl/>
        </w:rPr>
      </w:pPr>
      <w:r w:rsidRPr="007D1484">
        <w:rPr>
          <w:rFonts w:asciiTheme="majorBidi" w:hAnsiTheme="majorBidi" w:cstheme="majorBidi"/>
          <w:sz w:val="24"/>
          <w:szCs w:val="24"/>
        </w:rPr>
        <w:t xml:space="preserve">At the core of </w:t>
      </w:r>
      <w:r w:rsidR="00310301" w:rsidRPr="007D1484">
        <w:rPr>
          <w:rFonts w:asciiTheme="majorBidi" w:hAnsiTheme="majorBidi" w:cstheme="majorBidi"/>
          <w:sz w:val="24"/>
          <w:szCs w:val="24"/>
        </w:rPr>
        <w:t xml:space="preserve">the </w:t>
      </w:r>
      <w:r w:rsidRPr="007D1484">
        <w:rPr>
          <w:rFonts w:asciiTheme="majorBidi" w:hAnsiTheme="majorBidi" w:cstheme="majorBidi"/>
          <w:sz w:val="24"/>
          <w:szCs w:val="24"/>
        </w:rPr>
        <w:t>Risk Register</w:t>
      </w:r>
      <w:r w:rsidRPr="007D3304">
        <w:rPr>
          <w:rFonts w:asciiTheme="majorBidi" w:hAnsiTheme="majorBidi" w:cstheme="majorBidi"/>
          <w:sz w:val="24"/>
          <w:szCs w:val="24"/>
        </w:rPr>
        <w:t xml:space="preserve"> lies complete documentation</w:t>
      </w:r>
      <w:r w:rsidR="00310301">
        <w:rPr>
          <w:rFonts w:asciiTheme="majorBidi" w:hAnsiTheme="majorBidi" w:cstheme="majorBidi"/>
          <w:sz w:val="24"/>
          <w:szCs w:val="24"/>
        </w:rPr>
        <w:t>,</w:t>
      </w:r>
      <w:r w:rsidRPr="007D3304">
        <w:rPr>
          <w:rFonts w:asciiTheme="majorBidi" w:hAnsiTheme="majorBidi" w:cstheme="majorBidi"/>
          <w:sz w:val="24"/>
          <w:szCs w:val="24"/>
        </w:rPr>
        <w:t xml:space="preserve"> which accounts for every risk connected to organizational procedures and projects. The risk register maintains descriptions of risks together with probability evaluations and outcome predictions and specific assignment of responsibilities for risk response execution and monitoring duties. A risk register maintains its function as an active project document from one stage to the next to track new risks and evaluate risk response actions during project development. The tool enables project members to monitor all risks clearly by ensuring every potential unwanted occurrence remains under observation.</w:t>
      </w:r>
    </w:p>
    <w:p w14:paraId="3D398F6C" w14:textId="3EEB8729" w:rsidR="00712AAE"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 xml:space="preserve">Standard SWOT analysis projects enable managers to evaluate elements using internal and external aspects through strength and weaknesses as well as opportunity and threat reviews. Managers can identify threats together with opportunities through SWOT evaluation because it helps them understand their organizational weaknesses and internal strengths to develop strategies for utilizing their capabilities against their weaknesses and seizing both opportunities and fending off threats. Project managers succeed in </w:t>
      </w:r>
      <w:r w:rsidRPr="007D3304">
        <w:rPr>
          <w:rFonts w:asciiTheme="majorBidi" w:hAnsiTheme="majorBidi" w:cstheme="majorBidi"/>
          <w:sz w:val="24"/>
          <w:szCs w:val="24"/>
        </w:rPr>
        <w:lastRenderedPageBreak/>
        <w:t>performing strategic decision-making and building risk management strategies through complete risk assessment.</w:t>
      </w:r>
    </w:p>
    <w:p w14:paraId="643FE478" w14:textId="77777777" w:rsidR="00712AAE"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Through Probability and Impact Matrix project managers can establish risk positions according to predicted outcomes and probability assessments. Risk positioning takes place on a systematic chart that uses probability estimation on one axis with impact level estimation on the other. Managers focus on their most critical urgent risks by viewing this representation to optimize their resource allocation for suitable response preparation.</w:t>
      </w:r>
    </w:p>
    <w:p w14:paraId="022CBF51" w14:textId="1CB7D302" w:rsidR="00712AAE"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7D3304">
        <w:rPr>
          <w:rFonts w:asciiTheme="majorBidi" w:hAnsiTheme="majorBidi" w:cstheme="majorBidi"/>
          <w:sz w:val="24"/>
          <w:szCs w:val="24"/>
        </w:rPr>
        <w:t xml:space="preserve">Failure Mode and Effect Analysis (FMEA) serves as a method to assess systems and processes systematically so failure possibilities with their consequences can be identified. Research results based on failure severity and probability and detection ability enable calculation of Risk Priority Numbers through this method. Operations face more serious threats from projects </w:t>
      </w:r>
      <w:r w:rsidR="00310301">
        <w:rPr>
          <w:rFonts w:asciiTheme="majorBidi" w:hAnsiTheme="majorBidi" w:cstheme="majorBidi"/>
          <w:sz w:val="24"/>
          <w:szCs w:val="24"/>
        </w:rPr>
        <w:t>that</w:t>
      </w:r>
      <w:r w:rsidRPr="007D3304">
        <w:rPr>
          <w:rFonts w:asciiTheme="majorBidi" w:hAnsiTheme="majorBidi" w:cstheme="majorBidi"/>
          <w:sz w:val="24"/>
          <w:szCs w:val="24"/>
        </w:rPr>
        <w:t xml:space="preserve"> have elevated RPN ratings. The FMEA assessment method enables organizations to establish project threat criticality rankings for generating precise mitigation strategies.</w:t>
      </w:r>
    </w:p>
    <w:p w14:paraId="62F3D4F8" w14:textId="6C9D980F" w:rsidR="00712AAE" w:rsidRPr="008E227C"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Project managers use the Probability and Impact Matrix to develop risk positions</w:t>
      </w:r>
      <w:r w:rsidR="00992371">
        <w:rPr>
          <w:rFonts w:asciiTheme="majorBidi" w:hAnsiTheme="majorBidi" w:cstheme="majorBidi"/>
          <w:sz w:val="24"/>
          <w:szCs w:val="24"/>
        </w:rPr>
        <w:t>,</w:t>
      </w:r>
      <w:r w:rsidRPr="008E227C">
        <w:rPr>
          <w:rFonts w:asciiTheme="majorBidi" w:hAnsiTheme="majorBidi" w:cstheme="majorBidi"/>
          <w:sz w:val="24"/>
          <w:szCs w:val="24"/>
        </w:rPr>
        <w:t xml:space="preserve"> which depend on forecasts and probability analyses. Risk positioning occurs on a systematic chart where managers use probability estimation for one axis while impact level estimation marks the other axis. Managers identify their supreme urgent risks through </w:t>
      </w:r>
      <w:r w:rsidRPr="008E227C">
        <w:rPr>
          <w:rFonts w:asciiTheme="majorBidi" w:hAnsiTheme="majorBidi" w:cstheme="majorBidi"/>
          <w:sz w:val="24"/>
          <w:szCs w:val="24"/>
        </w:rPr>
        <w:lastRenderedPageBreak/>
        <w:t>this tracking system to choose appropriate response preparations by maximizing their resource usage.</w:t>
      </w:r>
    </w:p>
    <w:p w14:paraId="3F3E0F5A" w14:textId="77777777" w:rsidR="00712AAE" w:rsidRPr="008E227C"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The system evaluation method Failure Mode and Effect Analysis (FMEA) enables systematic process and system assessment to find potential failures together with their associated consequences. The application of research data involving failure severity as well as probability and detection ability allows organizations to generate Risk Priority Numbers. Operations need to address projects raising their RPN ratings because they present major operational threats. The assessment methodology of FMEA helps organizations establish threat rankings of projects to develop specific mitigation strategies.</w:t>
      </w:r>
    </w:p>
    <w:p w14:paraId="4ADFC0B1" w14:textId="77777777" w:rsidR="00712AAE" w:rsidRPr="008E227C"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Visible team risks become evident because of the joint impact of workshop activities and the collective brainstorming between team members and stakeholders. When different risk assessments are performed simultaneously the method reveals dangers that cannot be discovered through solitary evaluation. Staff-led workshops allow team members to discuss risks which results in better risk management plans through developed response strategies.</w:t>
      </w:r>
    </w:p>
    <w:p w14:paraId="04F02DB5" w14:textId="77777777" w:rsidR="00712AAE" w:rsidRPr="008E227C"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 xml:space="preserve">Multiple decision routes are depicted in Decision Tree Analysis diagrams that present both their possible results together with associated benefits and risks. Managers employ this assessment method to examine and understand the anticipated outcome values from </w:t>
      </w:r>
      <w:r w:rsidRPr="008E227C">
        <w:rPr>
          <w:rFonts w:asciiTheme="majorBidi" w:hAnsiTheme="majorBidi" w:cstheme="majorBidi"/>
          <w:sz w:val="24"/>
          <w:szCs w:val="24"/>
        </w:rPr>
        <w:lastRenderedPageBreak/>
        <w:t>different possible decisions. Decision tree analysis serves organizations to handle complex risks and strategic selection processes because it reveals methods to reduce damaging consequences alongside the utilization of advantageous situations.</w:t>
      </w:r>
    </w:p>
    <w:p w14:paraId="0D161F58" w14:textId="3E1C187A" w:rsidR="00712AAE" w:rsidRPr="008E227C" w:rsidRDefault="00712AAE" w:rsidP="00712AAE">
      <w:pPr>
        <w:pStyle w:val="ListParagraph"/>
        <w:numPr>
          <w:ilvl w:val="0"/>
          <w:numId w:val="11"/>
        </w:num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 xml:space="preserve">The combination of risk management systems with programming code creates automated tracking systems through Risk Management Software which analyzes data to generate reports available to project management tools. Management performs better risk tracking thanks to risk management software because the system tracks precise data acquisition and offers live feed updates that help identify successful risk mitigation </w:t>
      </w:r>
      <w:r w:rsidR="00812FD0" w:rsidRPr="008E227C">
        <w:rPr>
          <w:rFonts w:asciiTheme="majorBidi" w:hAnsiTheme="majorBidi" w:cstheme="majorBidi"/>
          <w:sz w:val="24"/>
          <w:szCs w:val="24"/>
        </w:rPr>
        <w:t>solutions.</w:t>
      </w:r>
    </w:p>
    <w:p w14:paraId="24BD3B5A" w14:textId="77777777" w:rsidR="00712AAE" w:rsidRPr="001E2EAF" w:rsidRDefault="00712AAE" w:rsidP="00712AAE">
      <w:pPr>
        <w:pStyle w:val="ListParagraph"/>
        <w:numPr>
          <w:ilvl w:val="2"/>
          <w:numId w:val="12"/>
        </w:numPr>
        <w:spacing w:after="0" w:line="600" w:lineRule="auto"/>
        <w:jc w:val="both"/>
        <w:outlineLvl w:val="2"/>
        <w:rPr>
          <w:rFonts w:asciiTheme="majorBidi" w:hAnsiTheme="majorBidi" w:cstheme="majorBidi"/>
          <w:b/>
          <w:bCs/>
          <w:sz w:val="28"/>
          <w:szCs w:val="28"/>
        </w:rPr>
      </w:pPr>
      <w:bookmarkStart w:id="17" w:name="_Toc191905165"/>
      <w:r w:rsidRPr="001E2EAF">
        <w:rPr>
          <w:rFonts w:asciiTheme="majorBidi" w:hAnsiTheme="majorBidi" w:cstheme="majorBidi"/>
          <w:b/>
          <w:bCs/>
          <w:sz w:val="28"/>
          <w:szCs w:val="28"/>
        </w:rPr>
        <w:t>Types of Risks in Electricity and Energy Projects</w:t>
      </w:r>
      <w:bookmarkEnd w:id="17"/>
    </w:p>
    <w:p w14:paraId="0A9AB102" w14:textId="12C7FEA2" w:rsidR="00712AAE" w:rsidRPr="00520F2B" w:rsidRDefault="00712AAE" w:rsidP="00712AAE">
      <w:pPr>
        <w:spacing w:after="0" w:line="600" w:lineRule="auto"/>
        <w:ind w:firstLine="360"/>
        <w:jc w:val="both"/>
        <w:rPr>
          <w:rFonts w:asciiTheme="majorBidi" w:hAnsiTheme="majorBidi" w:cstheme="majorBidi"/>
          <w:sz w:val="24"/>
          <w:szCs w:val="24"/>
        </w:rPr>
      </w:pPr>
      <w:r w:rsidRPr="00520F2B">
        <w:rPr>
          <w:rFonts w:asciiTheme="majorBidi" w:hAnsiTheme="majorBidi" w:cstheme="majorBidi"/>
          <w:sz w:val="24"/>
          <w:szCs w:val="24"/>
        </w:rPr>
        <w:t xml:space="preserve">Every electric and energy project needs extra funding together with contemporary technological systems supported by strong management strategies for operational success. Multiple environmental threats exist </w:t>
      </w:r>
      <w:r w:rsidR="00992371">
        <w:rPr>
          <w:rFonts w:asciiTheme="majorBidi" w:hAnsiTheme="majorBidi" w:cstheme="majorBidi"/>
          <w:sz w:val="24"/>
          <w:szCs w:val="24"/>
        </w:rPr>
        <w:t>that</w:t>
      </w:r>
      <w:r w:rsidRPr="00520F2B">
        <w:rPr>
          <w:rFonts w:asciiTheme="majorBidi" w:hAnsiTheme="majorBidi" w:cstheme="majorBidi"/>
          <w:sz w:val="24"/>
          <w:szCs w:val="24"/>
        </w:rPr>
        <w:t xml:space="preserve"> endanger financial targets together with project deadline requirements. Risk detection must be integrated with safety reduction methods to ensure durable operations of energy systems. Two primary risk factors and one secondary risk cause instability throughout energy projects and electricity operations.</w:t>
      </w:r>
    </w:p>
    <w:p w14:paraId="6B854DE0" w14:textId="77777777" w:rsidR="00712AAE" w:rsidRPr="001D684D" w:rsidRDefault="00712AAE" w:rsidP="00712AAE">
      <w:pPr>
        <w:pStyle w:val="ListParagraph"/>
        <w:numPr>
          <w:ilvl w:val="0"/>
          <w:numId w:val="14"/>
        </w:numPr>
        <w:spacing w:after="0" w:line="600" w:lineRule="auto"/>
        <w:jc w:val="both"/>
        <w:rPr>
          <w:rFonts w:asciiTheme="majorBidi" w:hAnsiTheme="majorBidi" w:cstheme="majorBidi"/>
          <w:b/>
          <w:bCs/>
          <w:sz w:val="24"/>
          <w:szCs w:val="24"/>
        </w:rPr>
      </w:pPr>
      <w:r w:rsidRPr="001D684D">
        <w:rPr>
          <w:rFonts w:asciiTheme="majorBidi" w:hAnsiTheme="majorBidi" w:cstheme="majorBidi"/>
          <w:b/>
          <w:bCs/>
          <w:sz w:val="24"/>
          <w:szCs w:val="24"/>
        </w:rPr>
        <w:t>Technical Risks</w:t>
      </w:r>
    </w:p>
    <w:p w14:paraId="74097465" w14:textId="1D80431A" w:rsidR="00712AAE" w:rsidRPr="00520F2B" w:rsidRDefault="00712AAE" w:rsidP="00712AAE">
      <w:pPr>
        <w:spacing w:after="0" w:line="600" w:lineRule="auto"/>
        <w:ind w:firstLine="720"/>
        <w:jc w:val="both"/>
        <w:rPr>
          <w:rFonts w:asciiTheme="majorBidi" w:hAnsiTheme="majorBidi" w:cstheme="majorBidi"/>
          <w:sz w:val="24"/>
          <w:szCs w:val="24"/>
        </w:rPr>
      </w:pPr>
      <w:r w:rsidRPr="00520F2B">
        <w:rPr>
          <w:rFonts w:asciiTheme="majorBidi" w:hAnsiTheme="majorBidi" w:cstheme="majorBidi"/>
          <w:sz w:val="24"/>
          <w:szCs w:val="24"/>
        </w:rPr>
        <w:t xml:space="preserve">The convergence of design-based issues with equipment failures and technological breakdowns and engineering process failures produces several technical risks. Modern electricity projects struggle to function since they assume flawless execution of contemporary connecting </w:t>
      </w:r>
      <w:r w:rsidRPr="00520F2B">
        <w:rPr>
          <w:rFonts w:asciiTheme="majorBidi" w:hAnsiTheme="majorBidi" w:cstheme="majorBidi"/>
          <w:sz w:val="24"/>
          <w:szCs w:val="24"/>
        </w:rPr>
        <w:lastRenderedPageBreak/>
        <w:t>devices</w:t>
      </w:r>
      <w:r w:rsidR="00992371">
        <w:rPr>
          <w:rFonts w:asciiTheme="majorBidi" w:hAnsiTheme="majorBidi" w:cstheme="majorBidi"/>
          <w:sz w:val="24"/>
          <w:szCs w:val="24"/>
        </w:rPr>
        <w:t>,</w:t>
      </w:r>
      <w:r w:rsidRPr="00520F2B">
        <w:rPr>
          <w:rFonts w:asciiTheme="majorBidi" w:hAnsiTheme="majorBidi" w:cstheme="majorBidi"/>
          <w:sz w:val="24"/>
          <w:szCs w:val="24"/>
        </w:rPr>
        <w:t xml:space="preserve"> which link power capabilities to network systems. Project delays and higher costs emerge from operational failures as well as defective systems that produce failures during operation. Operational facilities of oil and gas fields together with hydroelectric plants produce less power than projected amounts after initiation. Power infrastructure scenarios have become challenging for new technology implementation in electrical distribution networks because most existing equipment remains old-fashioned. Excellent standards of equipment engineering solutions and extensive testing programs combined with continuous monitoring implementations decrease technical system risks.</w:t>
      </w:r>
    </w:p>
    <w:p w14:paraId="29C347CB" w14:textId="77777777" w:rsidR="00712AAE" w:rsidRPr="00DF41F7" w:rsidRDefault="00712AAE" w:rsidP="00712AAE">
      <w:p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2.</w:t>
      </w:r>
      <w:r w:rsidRPr="00DF41F7">
        <w:rPr>
          <w:rFonts w:asciiTheme="majorBidi" w:hAnsiTheme="majorBidi" w:cstheme="majorBidi"/>
          <w:sz w:val="24"/>
          <w:szCs w:val="24"/>
        </w:rPr>
        <w:tab/>
        <w:t>Operational Risks</w:t>
      </w:r>
    </w:p>
    <w:p w14:paraId="43A60F63" w14:textId="41DE60C8" w:rsidR="00712AAE" w:rsidRPr="00DF41F7" w:rsidRDefault="00712AAE" w:rsidP="00712AAE">
      <w:p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Every business development phase </w:t>
      </w:r>
      <w:proofErr w:type="gramStart"/>
      <w:r w:rsidR="00812FD0" w:rsidRPr="00DF41F7">
        <w:rPr>
          <w:rFonts w:asciiTheme="majorBidi" w:hAnsiTheme="majorBidi" w:cstheme="majorBidi"/>
          <w:sz w:val="24"/>
          <w:szCs w:val="24"/>
        </w:rPr>
        <w:t>face</w:t>
      </w:r>
      <w:r w:rsidR="00992371">
        <w:rPr>
          <w:rFonts w:asciiTheme="majorBidi" w:hAnsiTheme="majorBidi" w:cstheme="majorBidi"/>
          <w:sz w:val="24"/>
          <w:szCs w:val="24"/>
        </w:rPr>
        <w:t>s</w:t>
      </w:r>
      <w:proofErr w:type="gramEnd"/>
      <w:r w:rsidRPr="00DF41F7">
        <w:rPr>
          <w:rFonts w:asciiTheme="majorBidi" w:hAnsiTheme="majorBidi" w:cstheme="majorBidi"/>
          <w:sz w:val="24"/>
          <w:szCs w:val="24"/>
        </w:rPr>
        <w:t xml:space="preserve"> poverty-related challenges from the initial project launch until complete project management responsibilities are met. Project completion schedules must function during development times since they manage risks and protect workers by using correct material handling procedures across all sites. The poor link between regulatory organizations and both government departments and their contractor operations </w:t>
      </w:r>
      <w:proofErr w:type="gramStart"/>
      <w:r w:rsidRPr="00DF41F7">
        <w:rPr>
          <w:rFonts w:asciiTheme="majorBidi" w:hAnsiTheme="majorBidi" w:cstheme="majorBidi"/>
          <w:sz w:val="24"/>
          <w:szCs w:val="24"/>
        </w:rPr>
        <w:t>creates</w:t>
      </w:r>
      <w:proofErr w:type="gramEnd"/>
      <w:r w:rsidRPr="00DF41F7">
        <w:rPr>
          <w:rFonts w:asciiTheme="majorBidi" w:hAnsiTheme="majorBidi" w:cstheme="majorBidi"/>
          <w:sz w:val="24"/>
          <w:szCs w:val="24"/>
        </w:rPr>
        <w:t xml:space="preserve"> their main operational risk through inadequate communication networks. Project scheduling extends due to organizations requiring necessary permits together with formal implementation authorizations. The market performance standards experience major implementation challenges because of insufficient talent for solar rooftop installation and wind turbine operation. For effective operational risk </w:t>
      </w:r>
      <w:r w:rsidRPr="00DF41F7">
        <w:rPr>
          <w:rFonts w:asciiTheme="majorBidi" w:hAnsiTheme="majorBidi" w:cstheme="majorBidi"/>
          <w:sz w:val="24"/>
          <w:szCs w:val="24"/>
        </w:rPr>
        <w:lastRenderedPageBreak/>
        <w:t>management system development</w:t>
      </w:r>
      <w:r w:rsidR="00992371">
        <w:rPr>
          <w:rFonts w:asciiTheme="majorBidi" w:hAnsiTheme="majorBidi" w:cstheme="majorBidi"/>
          <w:sz w:val="24"/>
          <w:szCs w:val="24"/>
        </w:rPr>
        <w:t>,</w:t>
      </w:r>
      <w:r w:rsidRPr="00DF41F7">
        <w:rPr>
          <w:rFonts w:asciiTheme="majorBidi" w:hAnsiTheme="majorBidi" w:cstheme="majorBidi"/>
          <w:sz w:val="24"/>
          <w:szCs w:val="24"/>
        </w:rPr>
        <w:t xml:space="preserve"> organizations need highly detailed project preparation and thorough training of all performing personnel who communicate regularly with stakeholders.</w:t>
      </w:r>
    </w:p>
    <w:p w14:paraId="54A91E3B" w14:textId="77777777" w:rsidR="00712AAE" w:rsidRPr="00DF41F7" w:rsidRDefault="00712AAE" w:rsidP="00712AAE">
      <w:p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3.</w:t>
      </w:r>
      <w:r w:rsidRPr="00DF41F7">
        <w:rPr>
          <w:rFonts w:asciiTheme="majorBidi" w:hAnsiTheme="majorBidi" w:cstheme="majorBidi"/>
          <w:sz w:val="24"/>
          <w:szCs w:val="24"/>
        </w:rPr>
        <w:tab/>
        <w:t>Regulatory and Compliance Risks</w:t>
      </w:r>
    </w:p>
    <w:p w14:paraId="76F9B265" w14:textId="455BA472" w:rsidR="00712AAE" w:rsidRPr="00DF41F7" w:rsidRDefault="00712AAE" w:rsidP="00712AAE">
      <w:p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The energy sector maintains its need for regulatory requirements because environmental protection and defense readiness form the foundation of its necessary purposes. During the execution of all electricity projects National authorities together with power organizations and environmental institutions must exactly follow regulations that the government has endorsed. Businesses that disregard authorized regulations face severe financial consequences while their construction timelines </w:t>
      </w:r>
      <w:r w:rsidR="00812FD0" w:rsidRPr="00DF41F7">
        <w:rPr>
          <w:rFonts w:asciiTheme="majorBidi" w:hAnsiTheme="majorBidi" w:cstheme="majorBidi"/>
          <w:sz w:val="24"/>
          <w:szCs w:val="24"/>
        </w:rPr>
        <w:t>expand,</w:t>
      </w:r>
      <w:r w:rsidRPr="00DF41F7">
        <w:rPr>
          <w:rFonts w:asciiTheme="majorBidi" w:hAnsiTheme="majorBidi" w:cstheme="majorBidi"/>
          <w:sz w:val="24"/>
          <w:szCs w:val="24"/>
        </w:rPr>
        <w:t xml:space="preserve"> and their facilities must shut down permanently. The rising limitations that governments impose on coal power facility emissions prompt companies to investigate clean energy technologies or construct renewable platforms. Projects related to electricity operations continue to generate profit until official authorities modify energy price policies through privatization and subsidy measures. Companies in the energy sector need to keep track of new compliance standards when creating predictive methods to stop possible court actions</w:t>
      </w:r>
      <w:r w:rsidRPr="00520F2B">
        <w:rPr>
          <w:rFonts w:asciiTheme="majorBidi" w:hAnsiTheme="majorBidi" w:cstheme="majorBidi"/>
          <w:sz w:val="24"/>
          <w:szCs w:val="24"/>
        </w:rPr>
        <w:t>.</w:t>
      </w:r>
    </w:p>
    <w:p w14:paraId="643DBB49" w14:textId="77777777" w:rsidR="00712AAE" w:rsidRPr="001D684D" w:rsidRDefault="00712AAE" w:rsidP="00712AAE">
      <w:pPr>
        <w:pStyle w:val="ListParagraph"/>
        <w:numPr>
          <w:ilvl w:val="2"/>
          <w:numId w:val="12"/>
        </w:numPr>
        <w:spacing w:after="0" w:line="600" w:lineRule="auto"/>
        <w:jc w:val="both"/>
        <w:rPr>
          <w:rFonts w:asciiTheme="majorBidi" w:hAnsiTheme="majorBidi" w:cstheme="majorBidi"/>
          <w:b/>
          <w:bCs/>
          <w:sz w:val="28"/>
          <w:szCs w:val="28"/>
        </w:rPr>
      </w:pPr>
      <w:r w:rsidRPr="001D684D">
        <w:rPr>
          <w:rFonts w:asciiTheme="majorBidi" w:hAnsiTheme="majorBidi" w:cstheme="majorBidi"/>
          <w:b/>
          <w:bCs/>
          <w:sz w:val="28"/>
          <w:szCs w:val="28"/>
        </w:rPr>
        <w:t>The energy sector ought to implement various risk management procedures as a defensive measure.</w:t>
      </w:r>
    </w:p>
    <w:p w14:paraId="2F46BD42" w14:textId="5DA95B1B" w:rsidR="00712AAE" w:rsidRPr="0034223E" w:rsidRDefault="00712AAE" w:rsidP="00712AAE">
      <w:pPr>
        <w:spacing w:after="0" w:line="600" w:lineRule="auto"/>
        <w:ind w:firstLine="720"/>
        <w:jc w:val="both"/>
        <w:rPr>
          <w:rFonts w:asciiTheme="majorBidi" w:hAnsiTheme="majorBidi" w:cstheme="majorBidi"/>
          <w:sz w:val="24"/>
          <w:szCs w:val="24"/>
        </w:rPr>
      </w:pPr>
      <w:r w:rsidRPr="0034223E">
        <w:rPr>
          <w:rFonts w:asciiTheme="majorBidi" w:hAnsiTheme="majorBidi" w:cstheme="majorBidi"/>
          <w:sz w:val="24"/>
          <w:szCs w:val="24"/>
        </w:rPr>
        <w:t xml:space="preserve">The economic advancement originates from power distribution because it drives technological progress through essential energy sector technology. Security threats make the energy sector the most vulnerable target due to the extensive implementation of external network </w:t>
      </w:r>
      <w:r w:rsidRPr="0034223E">
        <w:rPr>
          <w:rFonts w:asciiTheme="majorBidi" w:hAnsiTheme="majorBidi" w:cstheme="majorBidi"/>
          <w:sz w:val="24"/>
          <w:szCs w:val="24"/>
        </w:rPr>
        <w:lastRenderedPageBreak/>
        <w:t xml:space="preserve">interfaces. Organizations can sustain continuous power distribution through analysis of sector-specific dangers to maintain operational stability in their facilities. </w:t>
      </w:r>
      <w:r w:rsidR="00812FD0" w:rsidRPr="0034223E">
        <w:rPr>
          <w:rFonts w:asciiTheme="majorBidi" w:hAnsiTheme="majorBidi" w:cstheme="majorBidi"/>
          <w:sz w:val="24"/>
          <w:szCs w:val="24"/>
        </w:rPr>
        <w:t>Specially</w:t>
      </w:r>
      <w:r w:rsidRPr="0034223E">
        <w:rPr>
          <w:rFonts w:asciiTheme="majorBidi" w:hAnsiTheme="majorBidi" w:cstheme="majorBidi"/>
          <w:sz w:val="24"/>
          <w:szCs w:val="24"/>
        </w:rPr>
        <w:t xml:space="preserve"> designed risk management tools for the energy sector help businesses to operate continuously and simultaneously boost performance levels and regulatory compliance standards.</w:t>
      </w:r>
    </w:p>
    <w:p w14:paraId="47D7495E" w14:textId="77777777" w:rsidR="00712AAE" w:rsidRPr="0034223E" w:rsidRDefault="00712AAE" w:rsidP="00712AAE">
      <w:pPr>
        <w:spacing w:after="0" w:line="600" w:lineRule="auto"/>
        <w:ind w:firstLine="720"/>
        <w:jc w:val="both"/>
        <w:rPr>
          <w:rFonts w:asciiTheme="majorBidi" w:hAnsiTheme="majorBidi" w:cstheme="majorBidi"/>
          <w:sz w:val="24"/>
          <w:szCs w:val="24"/>
        </w:rPr>
      </w:pPr>
      <w:r w:rsidRPr="0034223E">
        <w:rPr>
          <w:rFonts w:asciiTheme="majorBidi" w:hAnsiTheme="majorBidi" w:cstheme="majorBidi"/>
          <w:sz w:val="24"/>
          <w:szCs w:val="24"/>
        </w:rPr>
        <w:t>A risk management technology launch in the energy sector must involve accomplishing operational threat evaluation and consequence assessment processes by all organizations. Advanced power development projects experience complex challenges because unstable financial results generate operational problems stemming from environmental restrictions and regulatory policy changes. The considered operational predictions for risk-review purposes result from running modeling systems through historical data by employing data analysis tools. Strategic planning developed through systematic risk identification brings organizations to operational stability while reducing financial costs.</w:t>
      </w:r>
    </w:p>
    <w:p w14:paraId="2926846D" w14:textId="77777777" w:rsidR="00712AAE" w:rsidRPr="0034223E" w:rsidRDefault="00712AAE" w:rsidP="00712AAE">
      <w:pPr>
        <w:spacing w:after="0" w:line="600" w:lineRule="auto"/>
        <w:ind w:firstLine="720"/>
        <w:jc w:val="both"/>
        <w:rPr>
          <w:rFonts w:asciiTheme="majorBidi" w:hAnsiTheme="majorBidi" w:cstheme="majorBidi"/>
          <w:sz w:val="24"/>
          <w:szCs w:val="24"/>
        </w:rPr>
      </w:pPr>
      <w:r w:rsidRPr="0034223E">
        <w:rPr>
          <w:rFonts w:asciiTheme="majorBidi" w:hAnsiTheme="majorBidi" w:cstheme="majorBidi"/>
          <w:sz w:val="24"/>
          <w:szCs w:val="24"/>
        </w:rPr>
        <w:t xml:space="preserve">IGN Energy faces significant challenges when it comes to implementing new regulatory requirements and essential operational laws the organization needs to follow. The successful implementation requires organizations to implement power production standards developed by international agencies in combination with established security measures across all nations. Environmental security requirements together with workforce security standards derive from the entire regulatory system that regulates both energy pricing procedures and staff requirements. Failed adherence to mandatory regulations results in damaging public feedback and monetary </w:t>
      </w:r>
      <w:r w:rsidRPr="0034223E">
        <w:rPr>
          <w:rFonts w:asciiTheme="majorBidi" w:hAnsiTheme="majorBidi" w:cstheme="majorBidi"/>
          <w:sz w:val="24"/>
          <w:szCs w:val="24"/>
        </w:rPr>
        <w:lastRenderedPageBreak/>
        <w:t>losses as well as operational service interruptions. Secure and affordable power requires three core risk management procedures starting from official regulatory assessments and regular contact and employee training about systematic regulatory changes.</w:t>
      </w:r>
    </w:p>
    <w:p w14:paraId="45B304F1" w14:textId="409B4FC6" w:rsidR="00712AAE" w:rsidRPr="003C34EF" w:rsidRDefault="00712AAE" w:rsidP="00712AAE">
      <w:pPr>
        <w:spacing w:after="0" w:line="600" w:lineRule="auto"/>
        <w:ind w:firstLine="720"/>
        <w:jc w:val="both"/>
        <w:rPr>
          <w:rFonts w:asciiTheme="majorBidi" w:hAnsiTheme="majorBidi" w:cstheme="majorBidi"/>
          <w:sz w:val="24"/>
          <w:szCs w:val="24"/>
        </w:rPr>
      </w:pPr>
      <w:r w:rsidRPr="0034223E">
        <w:rPr>
          <w:rFonts w:asciiTheme="majorBidi" w:hAnsiTheme="majorBidi" w:cstheme="majorBidi"/>
          <w:sz w:val="24"/>
          <w:szCs w:val="24"/>
        </w:rPr>
        <w:t>Startup companies experience substantial risks because they must face large startup financing expenses while energy project values remain unpredictable. The financial stability of Energie companies remains at risk due to fuel price changes that produce unplanned expenses</w:t>
      </w:r>
      <w:r w:rsidR="00992371">
        <w:rPr>
          <w:rFonts w:asciiTheme="majorBidi" w:hAnsiTheme="majorBidi" w:cstheme="majorBidi"/>
          <w:sz w:val="24"/>
          <w:szCs w:val="24"/>
        </w:rPr>
        <w:t>,</w:t>
      </w:r>
      <w:r w:rsidRPr="0034223E">
        <w:rPr>
          <w:rFonts w:asciiTheme="majorBidi" w:hAnsiTheme="majorBidi" w:cstheme="majorBidi"/>
          <w:sz w:val="24"/>
          <w:szCs w:val="24"/>
        </w:rPr>
        <w:t xml:space="preserve"> which cause damage to their supply chain systems as well as business stability. Organizations require systematic risk management policies to minimize fuel </w:t>
      </w:r>
      <w:r w:rsidR="00812FD0" w:rsidRPr="0034223E">
        <w:rPr>
          <w:rFonts w:asciiTheme="majorBidi" w:hAnsiTheme="majorBidi" w:cstheme="majorBidi"/>
          <w:sz w:val="24"/>
          <w:szCs w:val="24"/>
        </w:rPr>
        <w:t>expenses,</w:t>
      </w:r>
      <w:r w:rsidRPr="0034223E">
        <w:rPr>
          <w:rFonts w:asciiTheme="majorBidi" w:hAnsiTheme="majorBidi" w:cstheme="majorBidi"/>
          <w:sz w:val="24"/>
          <w:szCs w:val="24"/>
        </w:rPr>
        <w:t xml:space="preserve"> but businesses need to create budget forecasts </w:t>
      </w:r>
      <w:r w:rsidR="00992371">
        <w:rPr>
          <w:rFonts w:asciiTheme="majorBidi" w:hAnsiTheme="majorBidi" w:cstheme="majorBidi"/>
          <w:sz w:val="24"/>
          <w:szCs w:val="24"/>
        </w:rPr>
        <w:t>that</w:t>
      </w:r>
      <w:r w:rsidRPr="0034223E">
        <w:rPr>
          <w:rFonts w:asciiTheme="majorBidi" w:hAnsiTheme="majorBidi" w:cstheme="majorBidi"/>
          <w:sz w:val="24"/>
          <w:szCs w:val="24"/>
        </w:rPr>
        <w:t xml:space="preserve"> incorporate emergency preparedness strategies. Price market uncertainties cannot disrupt energy business stability since their financial protection systems keep the operations </w:t>
      </w:r>
      <w:r w:rsidR="00812FD0" w:rsidRPr="0034223E">
        <w:rPr>
          <w:rFonts w:asciiTheme="majorBidi" w:hAnsiTheme="majorBidi" w:cstheme="majorBidi"/>
          <w:sz w:val="24"/>
          <w:szCs w:val="24"/>
        </w:rPr>
        <w:t>secure</w:t>
      </w:r>
      <w:r w:rsidR="00812FD0" w:rsidRPr="00DF41F7">
        <w:rPr>
          <w:rFonts w:asciiTheme="majorBidi" w:hAnsiTheme="majorBidi" w:cstheme="majorBidi"/>
          <w:sz w:val="24"/>
          <w:szCs w:val="24"/>
        </w:rPr>
        <w:t>.</w:t>
      </w:r>
    </w:p>
    <w:p w14:paraId="7FD165FE" w14:textId="51502439" w:rsidR="00712AAE" w:rsidRPr="00DF41F7" w:rsidRDefault="00712AAE" w:rsidP="00712AAE">
      <w:pPr>
        <w:spacing w:after="0" w:line="600" w:lineRule="auto"/>
        <w:ind w:firstLine="720"/>
        <w:jc w:val="both"/>
        <w:rPr>
          <w:rFonts w:asciiTheme="majorBidi" w:hAnsiTheme="majorBidi" w:cstheme="majorBidi"/>
          <w:sz w:val="24"/>
          <w:szCs w:val="24"/>
        </w:rPr>
      </w:pPr>
      <w:r w:rsidRPr="00DF41F7">
        <w:rPr>
          <w:rFonts w:asciiTheme="majorBidi" w:hAnsiTheme="majorBidi" w:cstheme="majorBidi"/>
          <w:sz w:val="24"/>
          <w:szCs w:val="24"/>
        </w:rPr>
        <w:t xml:space="preserve">Organizations now identify sustainability together with climate risk management as their top operational focus to handle deterioration from energy operations on the environment. The increased environmental developments and worsening disaster frequency along with tightened limits on carbon emissions force energetic businesses to change their procedures to meet new demands. Companies construct renewable power systems through financial schemes </w:t>
      </w:r>
      <w:r w:rsidR="00992371">
        <w:rPr>
          <w:rFonts w:asciiTheme="majorBidi" w:hAnsiTheme="majorBidi" w:cstheme="majorBidi"/>
          <w:sz w:val="24"/>
          <w:szCs w:val="24"/>
        </w:rPr>
        <w:t>that</w:t>
      </w:r>
      <w:r w:rsidRPr="00DF41F7">
        <w:rPr>
          <w:rFonts w:asciiTheme="majorBidi" w:hAnsiTheme="majorBidi" w:cstheme="majorBidi"/>
          <w:sz w:val="24"/>
          <w:szCs w:val="24"/>
        </w:rPr>
        <w:t xml:space="preserve"> involve partnership development for solar power systems wind energy projects and hydroelectric plant installations to combat environmental harm. The adherence to corporate environmental </w:t>
      </w:r>
      <w:r w:rsidRPr="00DF41F7">
        <w:rPr>
          <w:rFonts w:asciiTheme="majorBidi" w:hAnsiTheme="majorBidi" w:cstheme="majorBidi"/>
          <w:sz w:val="24"/>
          <w:szCs w:val="24"/>
        </w:rPr>
        <w:lastRenderedPageBreak/>
        <w:t>compliance targets depends on operational sustainability</w:t>
      </w:r>
      <w:r w:rsidR="00992371">
        <w:rPr>
          <w:rFonts w:asciiTheme="majorBidi" w:hAnsiTheme="majorBidi" w:cstheme="majorBidi"/>
          <w:sz w:val="24"/>
          <w:szCs w:val="24"/>
        </w:rPr>
        <w:t>,</w:t>
      </w:r>
      <w:r w:rsidRPr="00DF41F7">
        <w:rPr>
          <w:rFonts w:asciiTheme="majorBidi" w:hAnsiTheme="majorBidi" w:cstheme="majorBidi"/>
          <w:sz w:val="24"/>
          <w:szCs w:val="24"/>
        </w:rPr>
        <w:t xml:space="preserve"> which implements carbon offset programs that follow international energy efficiency standards.</w:t>
      </w:r>
    </w:p>
    <w:p w14:paraId="1F42B650" w14:textId="0A8A87AF" w:rsidR="00712AAE" w:rsidRPr="00DF41F7" w:rsidRDefault="00712AAE" w:rsidP="00712AAE">
      <w:pPr>
        <w:spacing w:after="0" w:line="600" w:lineRule="auto"/>
        <w:ind w:firstLine="720"/>
        <w:jc w:val="both"/>
        <w:rPr>
          <w:rFonts w:asciiTheme="majorBidi" w:hAnsiTheme="majorBidi" w:cstheme="majorBidi"/>
          <w:sz w:val="24"/>
          <w:szCs w:val="24"/>
        </w:rPr>
      </w:pPr>
      <w:r w:rsidRPr="00DF41F7">
        <w:rPr>
          <w:rFonts w:asciiTheme="majorBidi" w:hAnsiTheme="majorBidi" w:cstheme="majorBidi"/>
          <w:sz w:val="24"/>
          <w:szCs w:val="24"/>
        </w:rPr>
        <w:t>Modern energy sector digitalization processes pose the most significant security threat because they introduce essential security points of failure. Digital networking produces two security challenges by creating security risks that desire protection because of the connections between industrial control systems and the smart meter devices of the energy grid. The entire energy infrastructure becomes vulnerable to computer attacks that produce power failures together with financial losses and unauthorized access to information assets. The development of encryption methods combined with real-time security systems must be implemented by energy companies</w:t>
      </w:r>
      <w:r w:rsidR="00992371">
        <w:rPr>
          <w:rFonts w:asciiTheme="majorBidi" w:hAnsiTheme="majorBidi" w:cstheme="majorBidi"/>
          <w:sz w:val="24"/>
          <w:szCs w:val="24"/>
        </w:rPr>
        <w:t>,</w:t>
      </w:r>
      <w:r w:rsidRPr="00DF41F7">
        <w:rPr>
          <w:rFonts w:asciiTheme="majorBidi" w:hAnsiTheme="majorBidi" w:cstheme="majorBidi"/>
          <w:sz w:val="24"/>
          <w:szCs w:val="24"/>
        </w:rPr>
        <w:t xml:space="preserve"> who also need to organize employee cybersecurity instruction programs for security prevention measures against cyber threats. Infrastructure field-level security stands as the most important element to support energy services operations because it protects basic operational requirements. A continuous electrical power distribution depends on this requirement.</w:t>
      </w:r>
    </w:p>
    <w:p w14:paraId="5D58EA69" w14:textId="2766C2E1" w:rsidR="00712AAE" w:rsidRPr="00DF41F7" w:rsidRDefault="00712AAE" w:rsidP="00712AAE">
      <w:pPr>
        <w:spacing w:after="0" w:line="600" w:lineRule="auto"/>
        <w:ind w:firstLine="720"/>
        <w:jc w:val="both"/>
        <w:rPr>
          <w:rFonts w:asciiTheme="majorBidi" w:hAnsiTheme="majorBidi" w:cstheme="majorBidi"/>
          <w:sz w:val="24"/>
          <w:szCs w:val="24"/>
        </w:rPr>
      </w:pPr>
      <w:r w:rsidRPr="00DF41F7">
        <w:rPr>
          <w:rFonts w:asciiTheme="majorBidi" w:hAnsiTheme="majorBidi" w:cstheme="majorBidi"/>
          <w:sz w:val="24"/>
          <w:szCs w:val="24"/>
        </w:rPr>
        <w:t>Energy project investments generate substantial uncertainty through the high costs of initial capital expenditures</w:t>
      </w:r>
      <w:r w:rsidR="00706C07">
        <w:rPr>
          <w:rFonts w:asciiTheme="majorBidi" w:hAnsiTheme="majorBidi" w:cstheme="majorBidi"/>
          <w:sz w:val="24"/>
          <w:szCs w:val="24"/>
        </w:rPr>
        <w:t>,</w:t>
      </w:r>
      <w:r w:rsidRPr="00DF41F7">
        <w:rPr>
          <w:rFonts w:asciiTheme="majorBidi" w:hAnsiTheme="majorBidi" w:cstheme="majorBidi"/>
          <w:sz w:val="24"/>
          <w:szCs w:val="24"/>
        </w:rPr>
        <w:t xml:space="preserve"> which match market price volatility. The operational stability of </w:t>
      </w:r>
      <w:r w:rsidR="00706C07" w:rsidRPr="00DF41F7">
        <w:rPr>
          <w:rFonts w:asciiTheme="majorBidi" w:hAnsiTheme="majorBidi" w:cstheme="majorBidi"/>
          <w:sz w:val="24"/>
          <w:szCs w:val="24"/>
        </w:rPr>
        <w:t>energy</w:t>
      </w:r>
      <w:r w:rsidRPr="00DF41F7">
        <w:rPr>
          <w:rFonts w:asciiTheme="majorBidi" w:hAnsiTheme="majorBidi" w:cstheme="majorBidi"/>
          <w:sz w:val="24"/>
          <w:szCs w:val="24"/>
        </w:rPr>
        <w:t xml:space="preserve"> organizations declines due to a combination of unexpected costs together with supply chain breakdowns and unpredictable fuel costs. Organizations must develop comprehensive risk management solutions that integrate diverse investment techniques to manage fuel expenses together with established contingency funds within budgets because of monetary threats. Market </w:t>
      </w:r>
      <w:r w:rsidRPr="00DF41F7">
        <w:rPr>
          <w:rFonts w:asciiTheme="majorBidi" w:hAnsiTheme="majorBidi" w:cstheme="majorBidi"/>
          <w:sz w:val="24"/>
          <w:szCs w:val="24"/>
        </w:rPr>
        <w:lastRenderedPageBreak/>
        <w:t xml:space="preserve">transformations require energy companies to implement financial safeguard systems </w:t>
      </w:r>
      <w:r w:rsidR="00706C07">
        <w:rPr>
          <w:rFonts w:asciiTheme="majorBidi" w:hAnsiTheme="majorBidi" w:cstheme="majorBidi"/>
          <w:sz w:val="24"/>
          <w:szCs w:val="24"/>
        </w:rPr>
        <w:t>that</w:t>
      </w:r>
      <w:r w:rsidRPr="00DF41F7">
        <w:rPr>
          <w:rFonts w:asciiTheme="majorBidi" w:hAnsiTheme="majorBidi" w:cstheme="majorBidi"/>
          <w:sz w:val="24"/>
          <w:szCs w:val="24"/>
        </w:rPr>
        <w:t xml:space="preserve"> protect their monetary stability.</w:t>
      </w:r>
    </w:p>
    <w:p w14:paraId="3725A5B2" w14:textId="6D93546C" w:rsidR="00712AAE" w:rsidRPr="003C34EF" w:rsidRDefault="00712AAE" w:rsidP="00712AAE">
      <w:pPr>
        <w:spacing w:after="0" w:line="600" w:lineRule="auto"/>
        <w:ind w:firstLine="720"/>
        <w:jc w:val="both"/>
        <w:rPr>
          <w:rFonts w:asciiTheme="majorBidi" w:hAnsiTheme="majorBidi" w:cstheme="majorBidi"/>
          <w:sz w:val="24"/>
          <w:szCs w:val="24"/>
        </w:rPr>
      </w:pPr>
      <w:r w:rsidRPr="00DF41F7">
        <w:rPr>
          <w:rFonts w:asciiTheme="majorBidi" w:hAnsiTheme="majorBidi" w:cstheme="majorBidi"/>
          <w:sz w:val="24"/>
          <w:szCs w:val="24"/>
        </w:rPr>
        <w:t>Facility operators experience safer working environments through power generation operations connected to industrial utility</w:t>
      </w:r>
      <w:r w:rsidR="00706C07">
        <w:rPr>
          <w:rFonts w:asciiTheme="majorBidi" w:hAnsiTheme="majorBidi" w:cstheme="majorBidi"/>
          <w:sz w:val="24"/>
          <w:szCs w:val="24"/>
        </w:rPr>
        <w:t>,</w:t>
      </w:r>
      <w:r w:rsidRPr="00DF41F7">
        <w:rPr>
          <w:rFonts w:asciiTheme="majorBidi" w:hAnsiTheme="majorBidi" w:cstheme="majorBidi"/>
          <w:sz w:val="24"/>
          <w:szCs w:val="24"/>
        </w:rPr>
        <w:t xml:space="preserve"> thus triggering operational failures. The failure of energy supply occurs because integrated systems and supply chain staff networks do not achieve their desired performance targets. Through their partnership AI with IoT enables companies to detect equipment failure warning signs ahead of equipment breakdown. Two central methods exist for Organization</w:t>
      </w:r>
      <w:r w:rsidR="00706C07">
        <w:rPr>
          <w:rFonts w:asciiTheme="majorBidi" w:hAnsiTheme="majorBidi" w:cstheme="majorBidi"/>
          <w:sz w:val="24"/>
          <w:szCs w:val="24"/>
        </w:rPr>
        <w:t>s</w:t>
      </w:r>
      <w:r w:rsidRPr="00DF41F7">
        <w:rPr>
          <w:rFonts w:asciiTheme="majorBidi" w:hAnsiTheme="majorBidi" w:cstheme="majorBidi"/>
          <w:sz w:val="24"/>
          <w:szCs w:val="24"/>
        </w:rPr>
        <w:t xml:space="preserve"> to build adaptive energy operational capabilities: supply chain network connections and running standing emergency response </w:t>
      </w:r>
      <w:r w:rsidR="0014040F" w:rsidRPr="00DF41F7">
        <w:rPr>
          <w:rFonts w:asciiTheme="majorBidi" w:hAnsiTheme="majorBidi" w:cstheme="majorBidi"/>
          <w:sz w:val="24"/>
          <w:szCs w:val="24"/>
        </w:rPr>
        <w:t>centers.</w:t>
      </w:r>
    </w:p>
    <w:p w14:paraId="3A52788E" w14:textId="745C1FA4" w:rsidR="00712AAE" w:rsidRPr="00DF41F7" w:rsidRDefault="00712AAE" w:rsidP="00712AAE">
      <w:pPr>
        <w:spacing w:after="0" w:line="600" w:lineRule="auto"/>
        <w:ind w:firstLine="720"/>
        <w:rPr>
          <w:rFonts w:asciiTheme="majorBidi" w:hAnsiTheme="majorBidi" w:cstheme="majorBidi"/>
          <w:sz w:val="24"/>
          <w:szCs w:val="24"/>
        </w:rPr>
      </w:pPr>
      <w:r w:rsidRPr="00DF41F7">
        <w:rPr>
          <w:rFonts w:asciiTheme="majorBidi" w:hAnsiTheme="majorBidi" w:cstheme="majorBidi"/>
          <w:sz w:val="24"/>
          <w:szCs w:val="24"/>
        </w:rPr>
        <w:t xml:space="preserve">Energy organizations select operational sustainability as their main priority to handle urgent environmental effects from their energy-related activities. Energy business operations receive direct interference from environmental disruptions along with regulations controlling carbon emissions. The funds from various organizations go toward building renewable power facilities </w:t>
      </w:r>
      <w:r w:rsidR="00706C07">
        <w:rPr>
          <w:rFonts w:asciiTheme="majorBidi" w:hAnsiTheme="majorBidi" w:cstheme="majorBidi"/>
          <w:sz w:val="24"/>
          <w:szCs w:val="24"/>
        </w:rPr>
        <w:t>that</w:t>
      </w:r>
      <w:r w:rsidRPr="00DF41F7">
        <w:rPr>
          <w:rFonts w:asciiTheme="majorBidi" w:hAnsiTheme="majorBidi" w:cstheme="majorBidi"/>
          <w:sz w:val="24"/>
          <w:szCs w:val="24"/>
        </w:rPr>
        <w:t xml:space="preserve"> integrate solar power systems with wind energy systems along with hydroelectric plants to safeguard the environment. The companies utilize two environmental compliance frameworks to link the carbon offsetting operations with efficiency enhancements that meet their commitments to international standards.</w:t>
      </w:r>
    </w:p>
    <w:p w14:paraId="08E79FBA" w14:textId="6E29824F" w:rsidR="00712AAE" w:rsidRPr="005D1C50" w:rsidRDefault="00712AAE" w:rsidP="00712AAE">
      <w:pPr>
        <w:spacing w:after="0" w:line="600" w:lineRule="auto"/>
        <w:ind w:firstLine="720"/>
        <w:jc w:val="both"/>
        <w:rPr>
          <w:rFonts w:asciiTheme="majorBidi" w:hAnsiTheme="majorBidi" w:cstheme="majorBidi"/>
          <w:sz w:val="24"/>
          <w:szCs w:val="24"/>
        </w:rPr>
      </w:pPr>
      <w:r w:rsidRPr="00DF41F7">
        <w:rPr>
          <w:rFonts w:asciiTheme="majorBidi" w:hAnsiTheme="majorBidi" w:cstheme="majorBidi"/>
          <w:sz w:val="24"/>
          <w:szCs w:val="24"/>
        </w:rPr>
        <w:t>The digitalization of the modern energy sector generates severe security challenges</w:t>
      </w:r>
      <w:r w:rsidR="00706C07">
        <w:rPr>
          <w:rFonts w:asciiTheme="majorBidi" w:hAnsiTheme="majorBidi" w:cstheme="majorBidi"/>
          <w:sz w:val="24"/>
          <w:szCs w:val="24"/>
        </w:rPr>
        <w:t>,</w:t>
      </w:r>
      <w:r w:rsidRPr="00DF41F7">
        <w:rPr>
          <w:rFonts w:asciiTheme="majorBidi" w:hAnsiTheme="majorBidi" w:cstheme="majorBidi"/>
          <w:sz w:val="24"/>
          <w:szCs w:val="24"/>
        </w:rPr>
        <w:t xml:space="preserve"> which constitute the most demanding digital protection threat for this sector. Engineers face combined </w:t>
      </w:r>
      <w:r w:rsidRPr="00DF41F7">
        <w:rPr>
          <w:rFonts w:asciiTheme="majorBidi" w:hAnsiTheme="majorBidi" w:cstheme="majorBidi"/>
          <w:sz w:val="24"/>
          <w:szCs w:val="24"/>
        </w:rPr>
        <w:lastRenderedPageBreak/>
        <w:t>cyber threats toward the energy grid from digital networking due to the numerous unauthorized access points that industrial control systems together with power systems and smart meters present. Attacks against infrastructure systems result in power outages alongside financial losses combined with leaks of sensitive data that affect operation control at energy installations. Preventing cybersecurity attacks on the energy sector requires business implementation of encryption systems together with real-time security monitoring solutions as well as employee training focusing exclusively on cybersecurity issues. Energy services need maintenance of secure digital infrastructure because stable operational bases are essential for their functionality</w:t>
      </w:r>
      <w:r w:rsidR="00706C07">
        <w:rPr>
          <w:rFonts w:asciiTheme="majorBidi" w:hAnsiTheme="majorBidi" w:cstheme="majorBidi"/>
          <w:sz w:val="24"/>
          <w:szCs w:val="24"/>
        </w:rPr>
        <w:t>.</w:t>
      </w:r>
    </w:p>
    <w:p w14:paraId="38E768A1" w14:textId="77777777" w:rsidR="00712AAE" w:rsidRPr="00DF41F7" w:rsidRDefault="00712AAE" w:rsidP="00712AAE">
      <w:pPr>
        <w:pStyle w:val="ListParagraph"/>
        <w:numPr>
          <w:ilvl w:val="2"/>
          <w:numId w:val="12"/>
        </w:numPr>
        <w:spacing w:after="0" w:line="600" w:lineRule="auto"/>
        <w:jc w:val="both"/>
        <w:outlineLvl w:val="2"/>
        <w:rPr>
          <w:rFonts w:asciiTheme="majorBidi" w:hAnsiTheme="majorBidi" w:cstheme="majorBidi"/>
          <w:b/>
          <w:bCs/>
          <w:sz w:val="28"/>
          <w:szCs w:val="28"/>
        </w:rPr>
      </w:pPr>
      <w:bookmarkStart w:id="18" w:name="_Toc191905167"/>
      <w:r w:rsidRPr="00DF41F7">
        <w:rPr>
          <w:rFonts w:asciiTheme="majorBidi" w:hAnsiTheme="majorBidi" w:cstheme="majorBidi"/>
          <w:b/>
          <w:bCs/>
          <w:sz w:val="28"/>
          <w:szCs w:val="28"/>
        </w:rPr>
        <w:t>Challenges in Implementing Risk Management</w:t>
      </w:r>
      <w:bookmarkEnd w:id="18"/>
    </w:p>
    <w:p w14:paraId="20A5BBF6" w14:textId="4978F1CE" w:rsidR="00712AAE" w:rsidRPr="001C7CE8" w:rsidRDefault="00712AAE" w:rsidP="00712AAE">
      <w:pPr>
        <w:spacing w:after="0" w:line="600" w:lineRule="auto"/>
        <w:jc w:val="both"/>
        <w:rPr>
          <w:rFonts w:asciiTheme="majorBidi" w:hAnsiTheme="majorBidi" w:cstheme="majorBidi"/>
          <w:sz w:val="24"/>
          <w:szCs w:val="24"/>
        </w:rPr>
      </w:pPr>
      <w:r w:rsidRPr="001C7CE8">
        <w:rPr>
          <w:rFonts w:asciiTheme="majorBidi" w:hAnsiTheme="majorBidi" w:cstheme="majorBidi"/>
          <w:sz w:val="24"/>
          <w:szCs w:val="24"/>
        </w:rPr>
        <w:t>A business requires risk management systems for project protection that also uphold efficient operation. Organizations find it difficult to implement risk management practices for operational processes</w:t>
      </w:r>
      <w:r w:rsidR="00706C07">
        <w:rPr>
          <w:rFonts w:asciiTheme="majorBidi" w:hAnsiTheme="majorBidi" w:cstheme="majorBidi"/>
          <w:sz w:val="24"/>
          <w:szCs w:val="24"/>
        </w:rPr>
        <w:t>,</w:t>
      </w:r>
      <w:r w:rsidRPr="001C7CE8">
        <w:rPr>
          <w:rFonts w:asciiTheme="majorBidi" w:hAnsiTheme="majorBidi" w:cstheme="majorBidi"/>
          <w:sz w:val="24"/>
          <w:szCs w:val="24"/>
        </w:rPr>
        <w:t xml:space="preserve"> while risk management plays a crucial role in their operations. The obstacles resulting from these challenges make it difficult to succeed with risk management program delivery along with future threat assessment. The implementation of internal risk management faces major difficulties according to (</w:t>
      </w:r>
      <w:proofErr w:type="spellStart"/>
      <w:r w:rsidRPr="001C7CE8">
        <w:rPr>
          <w:rFonts w:asciiTheme="majorBidi" w:hAnsiTheme="majorBidi" w:cstheme="majorBidi"/>
          <w:sz w:val="24"/>
          <w:szCs w:val="24"/>
        </w:rPr>
        <w:t>Alsulaiman</w:t>
      </w:r>
      <w:proofErr w:type="spellEnd"/>
      <w:r w:rsidRPr="001C7CE8">
        <w:rPr>
          <w:rFonts w:asciiTheme="majorBidi" w:hAnsiTheme="majorBidi" w:cstheme="majorBidi"/>
          <w:sz w:val="24"/>
          <w:szCs w:val="24"/>
        </w:rPr>
        <w:t>, 2015).</w:t>
      </w:r>
    </w:p>
    <w:p w14:paraId="11288D2F" w14:textId="3FE15543" w:rsidR="00712AAE" w:rsidRPr="00DF41F7"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As the primary organizational barriers</w:t>
      </w:r>
      <w:r w:rsidR="00706C07">
        <w:rPr>
          <w:rFonts w:asciiTheme="majorBidi" w:hAnsiTheme="majorBidi" w:cstheme="majorBidi"/>
          <w:sz w:val="24"/>
          <w:szCs w:val="24"/>
        </w:rPr>
        <w:t>,</w:t>
      </w:r>
      <w:r w:rsidRPr="00DF41F7">
        <w:rPr>
          <w:rFonts w:asciiTheme="majorBidi" w:hAnsiTheme="majorBidi" w:cstheme="majorBidi"/>
          <w:sz w:val="24"/>
          <w:szCs w:val="24"/>
        </w:rPr>
        <w:t xml:space="preserve"> organizations fight with limited resources including short deadlines and minimal financial support and minimal workforce. Danger assessment operations need extensive resources combined with firm employees who utilize complicated monitoring requirements and specialized tools. Small organizations and many </w:t>
      </w:r>
      <w:r w:rsidRPr="00DF41F7">
        <w:rPr>
          <w:rFonts w:asciiTheme="majorBidi" w:hAnsiTheme="majorBidi" w:cstheme="majorBidi"/>
          <w:sz w:val="24"/>
          <w:szCs w:val="24"/>
        </w:rPr>
        <w:lastRenderedPageBreak/>
        <w:t>other entities encounter problems when they need to spend enough funds on developing full risk management systems and sustaining them. A lack of proper resources for protecting against unexpected events through assessments and strategies amplifies organizational exposure.</w:t>
      </w:r>
    </w:p>
    <w:p w14:paraId="5BBCFC1F" w14:textId="77777777" w:rsidR="00712AAE" w:rsidRPr="00DF41F7"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For organizations to achieve risk management success all team units must receive active leadership engagement throughout every unit. Risk management initiatives require substantial support from top leadership positions to obtain enough authority for carrying out their programs. Risk management programs reach only limited organizational achievements since executives choose to prioritize alternative work tasks over implementing risk management strategies. An organization cannot overcome the barrier until its leaders provide total backing throughout the organization.</w:t>
      </w:r>
    </w:p>
    <w:p w14:paraId="7C210601" w14:textId="77777777" w:rsidR="00712AAE" w:rsidRPr="00DF41F7"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Several challenges occur when employees show limited risk awareness following extra educational efforts from their employer making it hard for them to maintain proper risk management procedures. Staff members who have inadequate risk understanding as well as hazard reduction abilities create weak risk management systems. Every workplace team member needs regular training due to educational risk awareness that equips the team for effective risk management.</w:t>
      </w:r>
    </w:p>
    <w:p w14:paraId="19F03EEA" w14:textId="4290B49F"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Workers in companies do not accept new workflows because they consider rare bureaucratic requirements and unnecessary threats to disrupt their established methods. </w:t>
      </w:r>
      <w:r w:rsidRPr="00DF41F7">
        <w:rPr>
          <w:rFonts w:asciiTheme="majorBidi" w:hAnsiTheme="majorBidi" w:cstheme="majorBidi"/>
          <w:sz w:val="24"/>
          <w:szCs w:val="24"/>
        </w:rPr>
        <w:lastRenderedPageBreak/>
        <w:t>Staff members fail to achieve effective risk management when they expect operational delays while doubting the approach validity which compels them to rely on previous traditional methods. Team members need risk management support</w:t>
      </w:r>
      <w:r w:rsidR="0014040F">
        <w:rPr>
          <w:rFonts w:asciiTheme="majorBidi" w:hAnsiTheme="majorBidi" w:cstheme="majorBidi"/>
          <w:sz w:val="24"/>
          <w:szCs w:val="24"/>
        </w:rPr>
        <w:t>,</w:t>
      </w:r>
      <w:r w:rsidRPr="00DF41F7">
        <w:rPr>
          <w:rFonts w:asciiTheme="majorBidi" w:hAnsiTheme="majorBidi" w:cstheme="majorBidi"/>
          <w:sz w:val="24"/>
          <w:szCs w:val="24"/>
        </w:rPr>
        <w:t xml:space="preserve"> which both planning process inclusion and direct information transfer provide them with.</w:t>
      </w:r>
    </w:p>
    <w:p w14:paraId="30AA55E0" w14:textId="2427C79B"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Industrial programs that involve numerous complexities make risk assessment more complex as organizations execute large-scale projects. Team groups conducting risk assessment</w:t>
      </w:r>
      <w:r w:rsidR="00706C07">
        <w:rPr>
          <w:rFonts w:asciiTheme="majorBidi" w:hAnsiTheme="majorBidi" w:cstheme="majorBidi"/>
          <w:sz w:val="24"/>
          <w:szCs w:val="24"/>
        </w:rPr>
        <w:t>s</w:t>
      </w:r>
      <w:r w:rsidRPr="00DF41F7">
        <w:rPr>
          <w:rFonts w:asciiTheme="majorBidi" w:hAnsiTheme="majorBidi" w:cstheme="majorBidi"/>
          <w:sz w:val="24"/>
          <w:szCs w:val="24"/>
        </w:rPr>
        <w:t xml:space="preserve"> need to carry out comprehensive examinations of various possible scenarios </w:t>
      </w:r>
      <w:r w:rsidR="00706C07">
        <w:rPr>
          <w:rFonts w:asciiTheme="majorBidi" w:hAnsiTheme="majorBidi" w:cstheme="majorBidi"/>
          <w:sz w:val="24"/>
          <w:szCs w:val="24"/>
        </w:rPr>
        <w:t>that</w:t>
      </w:r>
      <w:r w:rsidRPr="00DF41F7">
        <w:rPr>
          <w:rFonts w:asciiTheme="majorBidi" w:hAnsiTheme="majorBidi" w:cstheme="majorBidi"/>
          <w:sz w:val="24"/>
          <w:szCs w:val="24"/>
        </w:rPr>
        <w:t xml:space="preserve"> need assessment. Project groups face a decision point where they prioritize quick risk checking as an item eliminator or opt to pass up required risk assessment in challenging risk management cases. The use of structured breakdown systems for complicated risk evaluations enables teams to implement simplified risk management methods which prevent this issue.</w:t>
      </w:r>
    </w:p>
    <w:p w14:paraId="11AD3510" w14:textId="2521442D"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Organizations need standard risk procedures because they use different identification methods which generate diverse evaluation criteria. Standardized protection from risk management consolidation programs enables departments to receive the same level of protection through standardized approaches. Organizational departments use standardized risk management systems with industry best practices to establish standardization rules</w:t>
      </w:r>
      <w:r w:rsidR="00706C07">
        <w:rPr>
          <w:rFonts w:asciiTheme="majorBidi" w:hAnsiTheme="majorBidi" w:cstheme="majorBidi"/>
          <w:sz w:val="24"/>
          <w:szCs w:val="24"/>
        </w:rPr>
        <w:t>.</w:t>
      </w:r>
    </w:p>
    <w:p w14:paraId="3CD9739D" w14:textId="39CB9222"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Modern risk management depends heavily on appropriate technological implementation for the continuous data collection process and analysis of information. Most organizations </w:t>
      </w:r>
      <w:r w:rsidRPr="00DF41F7">
        <w:rPr>
          <w:rFonts w:asciiTheme="majorBidi" w:hAnsiTheme="majorBidi" w:cstheme="majorBidi"/>
          <w:sz w:val="24"/>
          <w:szCs w:val="24"/>
        </w:rPr>
        <w:lastRenderedPageBreak/>
        <w:t xml:space="preserve">are unable to find appropriate technological solutions that would enhance their risk management procedure. The implementation of technological strategies faces hindrances from organizations </w:t>
      </w:r>
      <w:r w:rsidR="00F004D7">
        <w:rPr>
          <w:rFonts w:asciiTheme="majorBidi" w:hAnsiTheme="majorBidi" w:cstheme="majorBidi"/>
          <w:sz w:val="24"/>
          <w:szCs w:val="24"/>
        </w:rPr>
        <w:t>that</w:t>
      </w:r>
      <w:r w:rsidRPr="00DF41F7">
        <w:rPr>
          <w:rFonts w:asciiTheme="majorBidi" w:hAnsiTheme="majorBidi" w:cstheme="majorBidi"/>
          <w:sz w:val="24"/>
          <w:szCs w:val="24"/>
        </w:rPr>
        <w:t xml:space="preserve"> must choose between paying insufficient technology expenses while training insufficient personnel and implementing new operational methods. The practice of regular human-based risk assessments coupled with environmental and behavioral mistakes results in major difficulties for operational real-time monitoring systems. The solution for this issue will emerge from organizations that develop improved risk management software alongside proper staff member training.</w:t>
      </w:r>
    </w:p>
    <w:p w14:paraId="7D352ED7" w14:textId="1797A42A"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The assessment of market changes and legal requirements represents an external risk challenge because organizations face difficulties in determining severity levels and measuring accuracy correctly. The assessment of risk consequences proves difficult for organizations during their process of determining risk priority levels. Using qualitative risk assessments creates subjective interpretations among staff members who apply different risk assessment methods to their management approach. Risk evaluations need both qualitative and quantitative assessment methods for organizations to develop features </w:t>
      </w:r>
      <w:r w:rsidR="00F004D7">
        <w:rPr>
          <w:rFonts w:asciiTheme="majorBidi" w:hAnsiTheme="majorBidi" w:cstheme="majorBidi"/>
          <w:sz w:val="24"/>
          <w:szCs w:val="24"/>
        </w:rPr>
        <w:t>that</w:t>
      </w:r>
      <w:r w:rsidRPr="00DF41F7">
        <w:rPr>
          <w:rFonts w:asciiTheme="majorBidi" w:hAnsiTheme="majorBidi" w:cstheme="majorBidi"/>
          <w:sz w:val="24"/>
          <w:szCs w:val="24"/>
        </w:rPr>
        <w:t xml:space="preserve"> combine abstract and concrete risk analysis techniques.</w:t>
      </w:r>
    </w:p>
    <w:p w14:paraId="7C52E204" w14:textId="5CFACB18" w:rsidR="00712AAE"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Both risk management and strategic planning function at different operational levels although they should unite into one collaborative system. </w:t>
      </w:r>
      <w:proofErr w:type="gramStart"/>
      <w:r w:rsidRPr="00DF41F7">
        <w:rPr>
          <w:rFonts w:asciiTheme="majorBidi" w:hAnsiTheme="majorBidi" w:cstheme="majorBidi"/>
          <w:sz w:val="24"/>
          <w:szCs w:val="24"/>
        </w:rPr>
        <w:t>The majority of</w:t>
      </w:r>
      <w:proofErr w:type="gramEnd"/>
      <w:r w:rsidRPr="00DF41F7">
        <w:rPr>
          <w:rFonts w:asciiTheme="majorBidi" w:hAnsiTheme="majorBidi" w:cstheme="majorBidi"/>
          <w:sz w:val="24"/>
          <w:szCs w:val="24"/>
        </w:rPr>
        <w:t xml:space="preserve"> organizations maintain independent operations for their strategic planning functions together with their </w:t>
      </w:r>
      <w:r w:rsidRPr="00DF41F7">
        <w:rPr>
          <w:rFonts w:asciiTheme="majorBidi" w:hAnsiTheme="majorBidi" w:cstheme="majorBidi"/>
          <w:sz w:val="24"/>
          <w:szCs w:val="24"/>
        </w:rPr>
        <w:lastRenderedPageBreak/>
        <w:t>business activities. Risk unmanaged strategic planning leads organizations to face difficulties because it becomes challenging for them to link their risk reduction tactics to their organizational targets. When risk management unites with business strategies</w:t>
      </w:r>
      <w:r w:rsidR="00F004D7">
        <w:rPr>
          <w:rFonts w:asciiTheme="majorBidi" w:hAnsiTheme="majorBidi" w:cstheme="majorBidi"/>
          <w:sz w:val="24"/>
          <w:szCs w:val="24"/>
        </w:rPr>
        <w:t>,</w:t>
      </w:r>
      <w:r w:rsidRPr="00DF41F7">
        <w:rPr>
          <w:rFonts w:asciiTheme="majorBidi" w:hAnsiTheme="majorBidi" w:cstheme="majorBidi"/>
          <w:sz w:val="24"/>
          <w:szCs w:val="24"/>
        </w:rPr>
        <w:t xml:space="preserve"> it produces beneficial outcomes since critical plans aid decision-making to evaluate risks from different angles leading to protected future organizational goals.</w:t>
      </w:r>
    </w:p>
    <w:p w14:paraId="12B5B3A9" w14:textId="331D92C1" w:rsidR="00712AAE" w:rsidRPr="00DF41F7" w:rsidRDefault="00712AAE" w:rsidP="00712AAE">
      <w:pPr>
        <w:pStyle w:val="ListParagraph"/>
        <w:numPr>
          <w:ilvl w:val="0"/>
          <w:numId w:val="13"/>
        </w:numPr>
        <w:spacing w:after="0" w:line="600" w:lineRule="auto"/>
        <w:jc w:val="both"/>
        <w:rPr>
          <w:rFonts w:asciiTheme="majorBidi" w:hAnsiTheme="majorBidi" w:cstheme="majorBidi"/>
          <w:sz w:val="24"/>
          <w:szCs w:val="24"/>
        </w:rPr>
      </w:pPr>
      <w:r w:rsidRPr="00DF41F7">
        <w:rPr>
          <w:rFonts w:asciiTheme="majorBidi" w:hAnsiTheme="majorBidi" w:cstheme="majorBidi"/>
          <w:sz w:val="24"/>
          <w:szCs w:val="24"/>
        </w:rPr>
        <w:t xml:space="preserve">Follow-up processes and monitoring activities </w:t>
      </w:r>
      <w:r w:rsidR="00F004D7">
        <w:rPr>
          <w:rFonts w:asciiTheme="majorBidi" w:hAnsiTheme="majorBidi" w:cstheme="majorBidi"/>
          <w:sz w:val="24"/>
          <w:szCs w:val="24"/>
        </w:rPr>
        <w:t>that</w:t>
      </w:r>
      <w:r w:rsidRPr="00DF41F7">
        <w:rPr>
          <w:rFonts w:asciiTheme="majorBidi" w:hAnsiTheme="majorBidi" w:cstheme="majorBidi"/>
          <w:sz w:val="24"/>
          <w:szCs w:val="24"/>
        </w:rPr>
        <w:t xml:space="preserve"> fail to function properly render all developed safety plans ineffective. Organizations that do not track risks consistently will miss new emerging threats while potentially seeing previously identified risks transform in critical ways or degree of severity. Organizations </w:t>
      </w:r>
      <w:r w:rsidR="00F004D7">
        <w:rPr>
          <w:rFonts w:asciiTheme="majorBidi" w:hAnsiTheme="majorBidi" w:cstheme="majorBidi"/>
          <w:sz w:val="24"/>
          <w:szCs w:val="24"/>
        </w:rPr>
        <w:t>that</w:t>
      </w:r>
      <w:r w:rsidRPr="00DF41F7">
        <w:rPr>
          <w:rFonts w:asciiTheme="majorBidi" w:hAnsiTheme="majorBidi" w:cstheme="majorBidi"/>
          <w:sz w:val="24"/>
          <w:szCs w:val="24"/>
        </w:rPr>
        <w:t xml:space="preserve"> conduct systematic reviews through automated monitoring tools remain informed about their evolving risk environment to make necessary strategic adjustments.</w:t>
      </w:r>
    </w:p>
    <w:p w14:paraId="5FBA05C7" w14:textId="77777777" w:rsidR="00712AAE" w:rsidRPr="001E2EAF" w:rsidRDefault="00712AAE" w:rsidP="00712AAE">
      <w:pPr>
        <w:pStyle w:val="ListParagraph"/>
        <w:numPr>
          <w:ilvl w:val="2"/>
          <w:numId w:val="12"/>
        </w:numPr>
        <w:spacing w:after="0" w:line="600" w:lineRule="auto"/>
        <w:jc w:val="both"/>
        <w:rPr>
          <w:rFonts w:asciiTheme="majorBidi" w:hAnsiTheme="majorBidi" w:cstheme="majorBidi"/>
          <w:b/>
          <w:bCs/>
          <w:sz w:val="28"/>
          <w:szCs w:val="28"/>
        </w:rPr>
      </w:pPr>
      <w:r w:rsidRPr="001E2EAF">
        <w:rPr>
          <w:rFonts w:asciiTheme="majorBidi" w:hAnsiTheme="majorBidi" w:cstheme="majorBidi"/>
          <w:b/>
          <w:bCs/>
          <w:sz w:val="28"/>
          <w:szCs w:val="28"/>
        </w:rPr>
        <w:t xml:space="preserve"> Aspects to Evaluate When Assessing the Success of Project Risk Management Implementation</w:t>
      </w:r>
    </w:p>
    <w:p w14:paraId="7E7C83A6" w14:textId="1093B32F" w:rsidR="00712AAE" w:rsidRPr="006831A9" w:rsidRDefault="00712AAE" w:rsidP="00712AAE">
      <w:pPr>
        <w:spacing w:after="0" w:line="600" w:lineRule="auto"/>
        <w:jc w:val="both"/>
        <w:rPr>
          <w:rFonts w:asciiTheme="majorBidi" w:hAnsiTheme="majorBidi" w:cstheme="majorBidi"/>
          <w:sz w:val="24"/>
          <w:szCs w:val="24"/>
        </w:rPr>
      </w:pPr>
      <w:r w:rsidRPr="006831A9">
        <w:rPr>
          <w:rFonts w:asciiTheme="majorBidi" w:hAnsiTheme="majorBidi" w:cstheme="majorBidi"/>
          <w:sz w:val="24"/>
          <w:szCs w:val="24"/>
        </w:rPr>
        <w:t>Organizations and project teams use risk management success evaluation to determine their capabilities regarding threat identification and assessment and threat minimization. The evaluation of project risk management success combines both qualitative and quantitative assessment and allows stakeholders to provide verbal feedback and perform post-project assessments. Stakeholders and project managers use this assessment procedure to establish effective strategies</w:t>
      </w:r>
      <w:r w:rsidR="00F004D7">
        <w:rPr>
          <w:rFonts w:asciiTheme="majorBidi" w:hAnsiTheme="majorBidi" w:cstheme="majorBidi"/>
          <w:sz w:val="24"/>
          <w:szCs w:val="24"/>
        </w:rPr>
        <w:t>,</w:t>
      </w:r>
      <w:r w:rsidRPr="006831A9">
        <w:rPr>
          <w:rFonts w:asciiTheme="majorBidi" w:hAnsiTheme="majorBidi" w:cstheme="majorBidi"/>
          <w:sz w:val="24"/>
          <w:szCs w:val="24"/>
        </w:rPr>
        <w:t xml:space="preserve"> thus enhancing project performance while making them more resilient for future work. The </w:t>
      </w:r>
      <w:r w:rsidRPr="006831A9">
        <w:rPr>
          <w:rFonts w:asciiTheme="majorBidi" w:hAnsiTheme="majorBidi" w:cstheme="majorBidi"/>
          <w:sz w:val="24"/>
          <w:szCs w:val="24"/>
        </w:rPr>
        <w:lastRenderedPageBreak/>
        <w:t>upcoming part discusses essential risk management success factors in project execution per Muhammad et al.,2024.</w:t>
      </w:r>
    </w:p>
    <w:p w14:paraId="09D367C7" w14:textId="0D4DC6FA" w:rsidR="00712AAE" w:rsidRDefault="00712AAE" w:rsidP="00712AAE">
      <w:pPr>
        <w:spacing w:after="0" w:line="600" w:lineRule="auto"/>
        <w:jc w:val="both"/>
        <w:rPr>
          <w:rFonts w:asciiTheme="majorBidi" w:hAnsiTheme="majorBidi" w:cstheme="majorBidi"/>
          <w:sz w:val="24"/>
          <w:szCs w:val="24"/>
          <w:rtl/>
        </w:rPr>
      </w:pPr>
      <w:r w:rsidRPr="008E227C">
        <w:rPr>
          <w:rFonts w:asciiTheme="majorBidi" w:hAnsiTheme="majorBidi" w:cstheme="majorBidi"/>
          <w:sz w:val="24"/>
          <w:szCs w:val="24"/>
        </w:rPr>
        <w:t>For effective risk management to occur a project must achieve all three critical elements: its timeline, financial plan</w:t>
      </w:r>
      <w:r w:rsidR="00F004D7">
        <w:rPr>
          <w:rFonts w:asciiTheme="majorBidi" w:hAnsiTheme="majorBidi" w:cstheme="majorBidi"/>
          <w:sz w:val="24"/>
          <w:szCs w:val="24"/>
        </w:rPr>
        <w:t>,</w:t>
      </w:r>
      <w:r w:rsidRPr="008E227C">
        <w:rPr>
          <w:rFonts w:asciiTheme="majorBidi" w:hAnsiTheme="majorBidi" w:cstheme="majorBidi"/>
          <w:sz w:val="24"/>
          <w:szCs w:val="24"/>
        </w:rPr>
        <w:t xml:space="preserve"> and project scope requirements. Amid the project development lifecycle successful completion of targets indicates proper risk management practices since budget constraints and timeline requirements are preserved alongside </w:t>
      </w:r>
      <w:proofErr w:type="gramStart"/>
      <w:r w:rsidRPr="008E227C">
        <w:rPr>
          <w:rFonts w:asciiTheme="majorBidi" w:hAnsiTheme="majorBidi" w:cstheme="majorBidi"/>
          <w:sz w:val="24"/>
          <w:szCs w:val="24"/>
        </w:rPr>
        <w:t>high quality</w:t>
      </w:r>
      <w:proofErr w:type="gramEnd"/>
      <w:r w:rsidRPr="008E227C">
        <w:rPr>
          <w:rFonts w:asciiTheme="majorBidi" w:hAnsiTheme="majorBidi" w:cstheme="majorBidi"/>
          <w:sz w:val="24"/>
          <w:szCs w:val="24"/>
        </w:rPr>
        <w:t xml:space="preserve"> deliverables. Risk management performance evaluation performs an assessment by measuring actual results and their expected counterparts for identifying variations and establishing risk effectiveness levels.</w:t>
      </w:r>
    </w:p>
    <w:p w14:paraId="0E40E323" w14:textId="08E93336" w:rsidR="00712AAE" w:rsidRPr="006831A9" w:rsidRDefault="00712AAE" w:rsidP="00712AAE">
      <w:pPr>
        <w:spacing w:after="0" w:line="600" w:lineRule="auto"/>
        <w:jc w:val="both"/>
        <w:rPr>
          <w:rFonts w:asciiTheme="majorBidi" w:hAnsiTheme="majorBidi" w:cstheme="majorBidi"/>
          <w:sz w:val="24"/>
          <w:szCs w:val="24"/>
        </w:rPr>
      </w:pPr>
      <w:r w:rsidRPr="008E227C">
        <w:rPr>
          <w:rFonts w:asciiTheme="majorBidi" w:hAnsiTheme="majorBidi" w:cstheme="majorBidi"/>
          <w:sz w:val="24"/>
          <w:szCs w:val="24"/>
        </w:rPr>
        <w:t xml:space="preserve">The implementation of strategic risk management reduces both the risk severity level and the occurrence frequency of risks in the organization. The rate of risk management success can be evaluated by comparing team-identified versus actual risks as well as rating risk severity after they materialize. Risk management strategies that work effectively produce fewer major risks during the project while simultaneously decreasing the number of project-threatening </w:t>
      </w:r>
      <w:r w:rsidR="00211339" w:rsidRPr="008E227C">
        <w:rPr>
          <w:rFonts w:asciiTheme="majorBidi" w:hAnsiTheme="majorBidi" w:cstheme="majorBidi"/>
          <w:sz w:val="24"/>
          <w:szCs w:val="24"/>
        </w:rPr>
        <w:t>risks.</w:t>
      </w:r>
      <w:r w:rsidR="00211339">
        <w:rPr>
          <w:rFonts w:asciiTheme="majorBidi" w:hAnsiTheme="majorBidi" w:cstheme="majorBidi"/>
          <w:sz w:val="24"/>
          <w:szCs w:val="24"/>
        </w:rPr>
        <w:t xml:space="preserve"> </w:t>
      </w:r>
      <w:r w:rsidRPr="008E227C">
        <w:rPr>
          <w:rFonts w:asciiTheme="majorBidi" w:hAnsiTheme="majorBidi" w:cstheme="majorBidi"/>
          <w:sz w:val="24"/>
          <w:szCs w:val="24"/>
        </w:rPr>
        <w:t>A successful method to determine compliance involves measuring risk management plan execution. The evaluation process confirms that all procedures mentioned in the risk management plan were properly followed by the team</w:t>
      </w:r>
      <w:r w:rsidR="00F004D7">
        <w:rPr>
          <w:rFonts w:asciiTheme="majorBidi" w:hAnsiTheme="majorBidi" w:cstheme="majorBidi"/>
          <w:sz w:val="24"/>
          <w:szCs w:val="24"/>
        </w:rPr>
        <w:t>,</w:t>
      </w:r>
      <w:r w:rsidRPr="008E227C">
        <w:rPr>
          <w:rFonts w:asciiTheme="majorBidi" w:hAnsiTheme="majorBidi" w:cstheme="majorBidi"/>
          <w:sz w:val="24"/>
          <w:szCs w:val="24"/>
        </w:rPr>
        <w:t xml:space="preserve"> particularly concerning risk identification</w:t>
      </w:r>
      <w:r w:rsidR="00211339">
        <w:rPr>
          <w:rFonts w:asciiTheme="majorBidi" w:hAnsiTheme="majorBidi" w:cstheme="majorBidi"/>
          <w:sz w:val="24"/>
          <w:szCs w:val="24"/>
        </w:rPr>
        <w:t>,</w:t>
      </w:r>
      <w:r w:rsidRPr="008E227C">
        <w:rPr>
          <w:rFonts w:asciiTheme="majorBidi" w:hAnsiTheme="majorBidi" w:cstheme="majorBidi"/>
          <w:sz w:val="24"/>
          <w:szCs w:val="24"/>
        </w:rPr>
        <w:t xml:space="preserve"> assessment</w:t>
      </w:r>
      <w:r w:rsidR="00211339">
        <w:rPr>
          <w:rFonts w:asciiTheme="majorBidi" w:hAnsiTheme="majorBidi" w:cstheme="majorBidi"/>
          <w:sz w:val="24"/>
          <w:szCs w:val="24"/>
        </w:rPr>
        <w:t>,</w:t>
      </w:r>
      <w:r w:rsidRPr="008E227C">
        <w:rPr>
          <w:rFonts w:asciiTheme="majorBidi" w:hAnsiTheme="majorBidi" w:cstheme="majorBidi"/>
          <w:sz w:val="24"/>
          <w:szCs w:val="24"/>
        </w:rPr>
        <w:t xml:space="preserve"> response</w:t>
      </w:r>
      <w:r w:rsidR="00211339">
        <w:rPr>
          <w:rFonts w:asciiTheme="majorBidi" w:hAnsiTheme="majorBidi" w:cstheme="majorBidi"/>
          <w:sz w:val="24"/>
          <w:szCs w:val="24"/>
        </w:rPr>
        <w:t>,</w:t>
      </w:r>
      <w:r w:rsidRPr="008E227C">
        <w:rPr>
          <w:rFonts w:asciiTheme="majorBidi" w:hAnsiTheme="majorBidi" w:cstheme="majorBidi"/>
          <w:sz w:val="24"/>
          <w:szCs w:val="24"/>
        </w:rPr>
        <w:t xml:space="preserve"> and monitoring activities. Teams achieving project success when they carry out risk management practice</w:t>
      </w:r>
      <w:r w:rsidR="00F004D7">
        <w:rPr>
          <w:rFonts w:asciiTheme="majorBidi" w:hAnsiTheme="majorBidi" w:cstheme="majorBidi"/>
          <w:sz w:val="24"/>
          <w:szCs w:val="24"/>
        </w:rPr>
        <w:t>s</w:t>
      </w:r>
      <w:r w:rsidRPr="008E227C">
        <w:rPr>
          <w:rFonts w:asciiTheme="majorBidi" w:hAnsiTheme="majorBidi" w:cstheme="majorBidi"/>
          <w:sz w:val="24"/>
          <w:szCs w:val="24"/>
        </w:rPr>
        <w:t xml:space="preserve"> with strong compliance achieve superior results.</w:t>
      </w:r>
      <w:r>
        <w:rPr>
          <w:rFonts w:asciiTheme="majorBidi" w:hAnsiTheme="majorBidi" w:cstheme="majorBidi" w:hint="cs"/>
          <w:sz w:val="24"/>
          <w:szCs w:val="24"/>
          <w:rtl/>
        </w:rPr>
        <w:t xml:space="preserve"> </w:t>
      </w:r>
      <w:r w:rsidRPr="006831A9">
        <w:rPr>
          <w:rFonts w:asciiTheme="majorBidi" w:hAnsiTheme="majorBidi" w:cstheme="majorBidi"/>
          <w:sz w:val="24"/>
          <w:szCs w:val="24"/>
        </w:rPr>
        <w:t xml:space="preserve">The achievement of Project success within risk management depends on feedback received from stakeholders and team members. </w:t>
      </w:r>
      <w:r w:rsidRPr="006831A9">
        <w:rPr>
          <w:rFonts w:asciiTheme="majorBidi" w:hAnsiTheme="majorBidi" w:cstheme="majorBidi"/>
          <w:sz w:val="24"/>
          <w:szCs w:val="24"/>
        </w:rPr>
        <w:lastRenderedPageBreak/>
        <w:t>Project stakeholders use quality evaluations about risk communication and efficiency scores for response execution and member support assessment across project operations. Risk management practices collected positive feedback because they delivered transparent collaboration</w:t>
      </w:r>
      <w:r w:rsidR="00F004D7">
        <w:rPr>
          <w:rFonts w:asciiTheme="majorBidi" w:hAnsiTheme="majorBidi" w:cstheme="majorBidi"/>
          <w:sz w:val="24"/>
          <w:szCs w:val="24"/>
        </w:rPr>
        <w:t>,</w:t>
      </w:r>
      <w:r w:rsidRPr="006831A9">
        <w:rPr>
          <w:rFonts w:asciiTheme="majorBidi" w:hAnsiTheme="majorBidi" w:cstheme="majorBidi"/>
          <w:sz w:val="24"/>
          <w:szCs w:val="24"/>
        </w:rPr>
        <w:t xml:space="preserve"> which led to successful outcomes.</w:t>
      </w:r>
    </w:p>
    <w:p w14:paraId="6A565EC6" w14:textId="7378D348" w:rsidR="00712AAE" w:rsidRPr="00C51834" w:rsidRDefault="00712AAE" w:rsidP="00712AAE">
      <w:pPr>
        <w:spacing w:after="0" w:line="600" w:lineRule="auto"/>
        <w:jc w:val="both"/>
        <w:rPr>
          <w:rFonts w:asciiTheme="majorBidi" w:hAnsiTheme="majorBidi" w:cstheme="majorBidi"/>
          <w:sz w:val="24"/>
          <w:szCs w:val="24"/>
        </w:rPr>
      </w:pPr>
      <w:r w:rsidRPr="006831A9">
        <w:rPr>
          <w:rFonts w:asciiTheme="majorBidi" w:hAnsiTheme="majorBidi" w:cstheme="majorBidi"/>
          <w:sz w:val="24"/>
          <w:szCs w:val="24"/>
        </w:rPr>
        <w:t>Financial cost variance analysis through CV delivers precise measures about how risks compare to the planned budget values. Project managers perform analysis on budgeted cost of work performed (BCWP) by checking it against actual cost of work performed (ACWP). The successful management of risks through financial effects becomes clear by achieving budget targets or surpassing them. Any major budget increase indicates that the project lacks effective risk identification capabilities and risk management techniques</w:t>
      </w:r>
      <w:r w:rsidR="003B1230">
        <w:rPr>
          <w:rFonts w:asciiTheme="majorBidi" w:hAnsiTheme="majorBidi" w:cstheme="majorBidi"/>
          <w:sz w:val="24"/>
          <w:szCs w:val="24"/>
        </w:rPr>
        <w:t>.</w:t>
      </w:r>
      <w:r>
        <w:rPr>
          <w:rFonts w:asciiTheme="majorBidi" w:hAnsiTheme="majorBidi" w:cstheme="majorBidi" w:hint="cs"/>
          <w:sz w:val="24"/>
          <w:szCs w:val="24"/>
          <w:rtl/>
        </w:rPr>
        <w:t xml:space="preserve"> </w:t>
      </w:r>
      <w:r w:rsidR="003B1230">
        <w:rPr>
          <w:rFonts w:asciiTheme="majorBidi" w:hAnsiTheme="majorBidi" w:cstheme="majorBidi"/>
          <w:sz w:val="24"/>
          <w:szCs w:val="24"/>
        </w:rPr>
        <w:t>S</w:t>
      </w:r>
      <w:r w:rsidRPr="00C51834">
        <w:rPr>
          <w:rFonts w:asciiTheme="majorBidi" w:hAnsiTheme="majorBidi" w:cstheme="majorBidi"/>
          <w:sz w:val="24"/>
          <w:szCs w:val="24"/>
        </w:rPr>
        <w:t>chedule variance (SV) stands as an essential management tool for project team leaders</w:t>
      </w:r>
      <w:r w:rsidR="003B1230">
        <w:rPr>
          <w:rFonts w:asciiTheme="majorBidi" w:hAnsiTheme="majorBidi" w:cstheme="majorBidi"/>
          <w:sz w:val="24"/>
          <w:szCs w:val="24"/>
        </w:rPr>
        <w:t>,</w:t>
      </w:r>
      <w:r w:rsidRPr="00C51834">
        <w:rPr>
          <w:rFonts w:asciiTheme="majorBidi" w:hAnsiTheme="majorBidi" w:cstheme="majorBidi"/>
          <w:sz w:val="24"/>
          <w:szCs w:val="24"/>
        </w:rPr>
        <w:t xml:space="preserve"> since it demonstrates how risk management tactics adapt planned scheduling. This metric compares the planned timeline with the actual progress of the project. Management paid adequate attention to forecasted schedule threats because planned project durations were almost identical to actual delivery times. The primary reason behind project delays running longer than their original estimates is poor risk assessment alongside ineffective risk response strategies.</w:t>
      </w:r>
      <w:r>
        <w:rPr>
          <w:rFonts w:asciiTheme="majorBidi" w:hAnsiTheme="majorBidi" w:cstheme="majorBidi" w:hint="cs"/>
          <w:sz w:val="24"/>
          <w:szCs w:val="24"/>
          <w:rtl/>
        </w:rPr>
        <w:t xml:space="preserve"> </w:t>
      </w:r>
      <w:r w:rsidRPr="00C51834">
        <w:rPr>
          <w:rFonts w:asciiTheme="majorBidi" w:hAnsiTheme="majorBidi" w:cstheme="majorBidi"/>
          <w:sz w:val="24"/>
          <w:szCs w:val="24"/>
        </w:rPr>
        <w:t xml:space="preserve">Risk management performance assessment relies on tracking the instances where risk plans must be executed within project periods. Positive risk management occurs when risk-based planned activities perform successfully following the realization of </w:t>
      </w:r>
      <w:r w:rsidRPr="00C51834">
        <w:rPr>
          <w:rFonts w:asciiTheme="majorBidi" w:hAnsiTheme="majorBidi" w:cstheme="majorBidi"/>
          <w:sz w:val="24"/>
          <w:szCs w:val="24"/>
        </w:rPr>
        <w:lastRenderedPageBreak/>
        <w:t>authentic threats. Performance reviews of risk management plans occur through frequency rates of response activation</w:t>
      </w:r>
      <w:r w:rsidR="003B1230">
        <w:rPr>
          <w:rFonts w:asciiTheme="majorBidi" w:hAnsiTheme="majorBidi" w:cstheme="majorBidi"/>
          <w:sz w:val="24"/>
          <w:szCs w:val="24"/>
        </w:rPr>
        <w:t>,</w:t>
      </w:r>
      <w:r w:rsidRPr="00C51834">
        <w:rPr>
          <w:rFonts w:asciiTheme="majorBidi" w:hAnsiTheme="majorBidi" w:cstheme="majorBidi"/>
          <w:sz w:val="24"/>
          <w:szCs w:val="24"/>
        </w:rPr>
        <w:t xml:space="preserve"> which demonstrate effective risk monitoring systems.</w:t>
      </w:r>
    </w:p>
    <w:p w14:paraId="0E7EC074" w14:textId="0AE67570" w:rsidR="00712AAE" w:rsidRPr="001C7CE8" w:rsidRDefault="00712AAE" w:rsidP="00712AAE">
      <w:pPr>
        <w:spacing w:after="0" w:line="600" w:lineRule="auto"/>
        <w:jc w:val="both"/>
        <w:rPr>
          <w:rFonts w:asciiTheme="majorBidi" w:hAnsiTheme="majorBidi" w:cstheme="majorBidi"/>
          <w:sz w:val="24"/>
          <w:szCs w:val="24"/>
        </w:rPr>
      </w:pPr>
      <w:r w:rsidRPr="00C51834">
        <w:rPr>
          <w:rFonts w:asciiTheme="majorBidi" w:hAnsiTheme="majorBidi" w:cstheme="majorBidi"/>
          <w:sz w:val="24"/>
          <w:szCs w:val="24"/>
        </w:rPr>
        <w:tab/>
        <w:t>Financial returns from risk management expenses come from proper implementation of risk management frameworks that result in cost savings. Positive investment returns from risk management activities indicate value addition to projects because they prevent bigger cost explosions. The measurement tool enables project managers together with stakeholders to demonstrate the value of risk management funding decisions during the project planning phase.</w:t>
      </w:r>
      <w:r>
        <w:rPr>
          <w:rFonts w:asciiTheme="majorBidi" w:hAnsiTheme="majorBidi" w:cstheme="majorBidi" w:hint="cs"/>
          <w:sz w:val="24"/>
          <w:szCs w:val="24"/>
          <w:rtl/>
        </w:rPr>
        <w:t xml:space="preserve"> </w:t>
      </w:r>
      <w:r w:rsidRPr="00C51834">
        <w:rPr>
          <w:rFonts w:asciiTheme="majorBidi" w:hAnsiTheme="majorBidi" w:cstheme="majorBidi"/>
          <w:sz w:val="24"/>
          <w:szCs w:val="24"/>
        </w:rPr>
        <w:t xml:space="preserve">Project objective achievements can be evaluated because of the collective power of lessons learned sessions and post-project reviews. The project assessment process should evaluate risks both those that received active management and those unexpected events </w:t>
      </w:r>
      <w:r w:rsidR="003B1230">
        <w:rPr>
          <w:rFonts w:asciiTheme="majorBidi" w:hAnsiTheme="majorBidi" w:cstheme="majorBidi"/>
          <w:sz w:val="24"/>
          <w:szCs w:val="24"/>
        </w:rPr>
        <w:t>that</w:t>
      </w:r>
      <w:r w:rsidRPr="00C51834">
        <w:rPr>
          <w:rFonts w:asciiTheme="majorBidi" w:hAnsiTheme="majorBidi" w:cstheme="majorBidi"/>
          <w:sz w:val="24"/>
          <w:szCs w:val="24"/>
        </w:rPr>
        <w:t xml:space="preserve"> unexpectedly affected the project outcomes. The gathered information goes through organization to enhance risk management techniques that improve future projects. </w:t>
      </w:r>
      <w:r>
        <w:rPr>
          <w:rFonts w:asciiTheme="majorBidi" w:hAnsiTheme="majorBidi" w:cstheme="majorBidi" w:hint="cs"/>
          <w:sz w:val="24"/>
          <w:szCs w:val="24"/>
          <w:rtl/>
        </w:rPr>
        <w:t xml:space="preserve"> </w:t>
      </w:r>
      <w:r w:rsidRPr="001C7CE8">
        <w:rPr>
          <w:rFonts w:asciiTheme="majorBidi" w:hAnsiTheme="majorBidi" w:cstheme="majorBidi"/>
          <w:sz w:val="24"/>
          <w:szCs w:val="24"/>
        </w:rPr>
        <w:t>The various project assessment procedures combine quality assessment with risk management delivery assessment. The achievement of superior quality performance enables project requirements to survive through risk management success. The evaluation of this outcome depends on satisfaction ratings together with rework needs and defect number</w:t>
      </w:r>
      <w:r w:rsidR="003B1230">
        <w:rPr>
          <w:rFonts w:asciiTheme="majorBidi" w:hAnsiTheme="majorBidi" w:cstheme="majorBidi"/>
          <w:sz w:val="24"/>
          <w:szCs w:val="24"/>
        </w:rPr>
        <w:t>s</w:t>
      </w:r>
      <w:r w:rsidRPr="001C7CE8">
        <w:rPr>
          <w:rFonts w:asciiTheme="majorBidi" w:hAnsiTheme="majorBidi" w:cstheme="majorBidi"/>
          <w:sz w:val="24"/>
          <w:szCs w:val="24"/>
        </w:rPr>
        <w:t xml:space="preserve">. Risk management tactics generate success through effective performance of organizational personnel during critical situations. Teams achieved a new advantageous phase within risk management performance by implementing ready culture and ready stance systems </w:t>
      </w:r>
      <w:r w:rsidRPr="001C7CE8">
        <w:rPr>
          <w:rFonts w:asciiTheme="majorBidi" w:hAnsiTheme="majorBidi" w:cstheme="majorBidi"/>
          <w:sz w:val="24"/>
          <w:szCs w:val="24"/>
        </w:rPr>
        <w:lastRenderedPageBreak/>
        <w:t xml:space="preserve">during unpredictable and immediate challenges. Received feedback enables measurement of this measure through essential learnings and observations.  </w:t>
      </w:r>
    </w:p>
    <w:p w14:paraId="2FA9D28C" w14:textId="77777777" w:rsidR="00712AAE" w:rsidRPr="001E2EAF" w:rsidRDefault="00712AAE" w:rsidP="00712AAE">
      <w:pPr>
        <w:pStyle w:val="ListParagraph"/>
        <w:numPr>
          <w:ilvl w:val="2"/>
          <w:numId w:val="12"/>
        </w:numPr>
        <w:spacing w:after="0" w:line="600" w:lineRule="auto"/>
        <w:jc w:val="both"/>
        <w:rPr>
          <w:rFonts w:asciiTheme="majorBidi" w:hAnsiTheme="majorBidi" w:cstheme="majorBidi"/>
          <w:b/>
          <w:bCs/>
          <w:sz w:val="28"/>
          <w:szCs w:val="28"/>
        </w:rPr>
      </w:pPr>
      <w:r w:rsidRPr="001E2EAF">
        <w:rPr>
          <w:rFonts w:asciiTheme="majorBidi" w:hAnsiTheme="majorBidi" w:cstheme="majorBidi"/>
          <w:b/>
          <w:bCs/>
          <w:sz w:val="28"/>
          <w:szCs w:val="28"/>
        </w:rPr>
        <w:t>Risk Management Strategies applies within</w:t>
      </w:r>
    </w:p>
    <w:p w14:paraId="20FF0560" w14:textId="77777777" w:rsidR="00712AAE" w:rsidRPr="001E2EAF"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1E2EAF">
        <w:rPr>
          <w:rFonts w:asciiTheme="majorBidi" w:hAnsiTheme="majorBidi" w:cstheme="majorBidi"/>
          <w:b/>
          <w:bCs/>
          <w:sz w:val="24"/>
          <w:szCs w:val="24"/>
        </w:rPr>
        <w:t xml:space="preserve">Regulatory Compliance and Legal Risk Management  </w:t>
      </w:r>
    </w:p>
    <w:p w14:paraId="727DF669" w14:textId="7176E5E1" w:rsidR="00712AAE" w:rsidRPr="0034223E" w:rsidRDefault="00712AAE" w:rsidP="00712AAE">
      <w:pPr>
        <w:spacing w:after="0" w:line="600" w:lineRule="auto"/>
        <w:ind w:firstLine="540"/>
        <w:jc w:val="both"/>
        <w:rPr>
          <w:rFonts w:asciiTheme="majorBidi" w:hAnsiTheme="majorBidi" w:cstheme="majorBidi"/>
          <w:sz w:val="24"/>
          <w:szCs w:val="24"/>
        </w:rPr>
      </w:pPr>
      <w:r w:rsidRPr="0034223E">
        <w:rPr>
          <w:rFonts w:asciiTheme="majorBidi" w:hAnsiTheme="majorBidi" w:cstheme="majorBidi"/>
          <w:sz w:val="24"/>
          <w:szCs w:val="24"/>
        </w:rPr>
        <w:t>Business operations need a fundamental integration document for combining supply chain risk management solutions with procurement risk management strategies.</w:t>
      </w:r>
      <w:r w:rsidR="003B1230">
        <w:rPr>
          <w:rFonts w:asciiTheme="majorBidi" w:hAnsiTheme="majorBidi" w:cstheme="majorBidi"/>
          <w:sz w:val="24"/>
          <w:szCs w:val="24"/>
        </w:rPr>
        <w:t xml:space="preserve"> </w:t>
      </w:r>
      <w:r w:rsidRPr="0034223E">
        <w:rPr>
          <w:rFonts w:asciiTheme="majorBidi" w:hAnsiTheme="majorBidi" w:cstheme="majorBidi"/>
          <w:sz w:val="24"/>
          <w:szCs w:val="24"/>
        </w:rPr>
        <w:t xml:space="preserve">International commercial suppliers provide all essential critical components and turbines along with fuel equipment and spare parts to the Saudi Electric Company. The chain from cost hikes leads directly to project extension because both geopolitical tensions and trade restrictions with supply network management issues together create supply chain breakdowns. The company decreases supplier risks by obtaining essential materials from different vendors through all stages of procurement. Through its designation as a key business asset the strategic equipment inventory allows the company to defend itself against supply chain interruptions. Decentralized blockchain procedures implemented by the SEC generate supply chains that preserve complete security and deliver superior inventory tracking capabilities.  </w:t>
      </w:r>
    </w:p>
    <w:p w14:paraId="6562FF5F" w14:textId="77777777" w:rsidR="00712AAE" w:rsidRPr="001E2EAF"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1E2EAF">
        <w:rPr>
          <w:rFonts w:asciiTheme="majorBidi" w:hAnsiTheme="majorBidi" w:cstheme="majorBidi"/>
          <w:b/>
          <w:bCs/>
          <w:sz w:val="24"/>
          <w:szCs w:val="24"/>
        </w:rPr>
        <w:t xml:space="preserve">Crisis Management and Disaster Recovery Planning  </w:t>
      </w:r>
    </w:p>
    <w:p w14:paraId="21EBC8A3" w14:textId="200F3622" w:rsidR="00712AAE" w:rsidRPr="0034223E" w:rsidRDefault="00712AAE" w:rsidP="00712AAE">
      <w:pPr>
        <w:spacing w:after="0" w:line="600" w:lineRule="auto"/>
        <w:ind w:firstLine="540"/>
        <w:jc w:val="both"/>
        <w:rPr>
          <w:rFonts w:asciiTheme="majorBidi" w:hAnsiTheme="majorBidi" w:cstheme="majorBidi"/>
          <w:sz w:val="24"/>
          <w:szCs w:val="24"/>
        </w:rPr>
      </w:pPr>
      <w:r w:rsidRPr="0034223E">
        <w:rPr>
          <w:rFonts w:asciiTheme="majorBidi" w:hAnsiTheme="majorBidi" w:cstheme="majorBidi"/>
          <w:sz w:val="24"/>
          <w:szCs w:val="24"/>
        </w:rPr>
        <w:t xml:space="preserve">SEC developed an all-inclusive disaster management plan to guide disaster processing methods and system maintenance for cyber events and business stoppages. System maintenance operations start after the power grid disconnects through activation of backup power systems by </w:t>
      </w:r>
      <w:r w:rsidRPr="0034223E">
        <w:rPr>
          <w:rFonts w:asciiTheme="majorBidi" w:hAnsiTheme="majorBidi" w:cstheme="majorBidi"/>
          <w:sz w:val="24"/>
          <w:szCs w:val="24"/>
        </w:rPr>
        <w:lastRenderedPageBreak/>
        <w:t xml:space="preserve">SEC emergency teams. The </w:t>
      </w:r>
      <w:r w:rsidR="003B1230">
        <w:rPr>
          <w:rFonts w:asciiTheme="majorBidi" w:hAnsiTheme="majorBidi" w:cstheme="majorBidi"/>
          <w:sz w:val="24"/>
          <w:szCs w:val="24"/>
        </w:rPr>
        <w:t>c</w:t>
      </w:r>
      <w:r w:rsidRPr="0034223E">
        <w:rPr>
          <w:rFonts w:asciiTheme="majorBidi" w:hAnsiTheme="majorBidi" w:cstheme="majorBidi"/>
          <w:sz w:val="24"/>
          <w:szCs w:val="24"/>
        </w:rPr>
        <w:t xml:space="preserve">ommission executes preparedness readiness assessment protocols to merge employee disaster management exercises with system assessment conducted in recovery practice drills.  </w:t>
      </w:r>
    </w:p>
    <w:p w14:paraId="6D7CE8FB" w14:textId="77777777" w:rsidR="00712AAE" w:rsidRPr="001E2EAF"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1E2EAF">
        <w:rPr>
          <w:rFonts w:asciiTheme="majorBidi" w:hAnsiTheme="majorBidi" w:cstheme="majorBidi"/>
          <w:b/>
          <w:bCs/>
          <w:sz w:val="24"/>
          <w:szCs w:val="24"/>
        </w:rPr>
        <w:t xml:space="preserve">Workforce Safety and Risk Management  </w:t>
      </w:r>
    </w:p>
    <w:p w14:paraId="6C02E83B" w14:textId="029C834F" w:rsidR="00712AAE" w:rsidRPr="0034223E" w:rsidRDefault="00712AAE" w:rsidP="00712AAE">
      <w:pPr>
        <w:spacing w:after="0" w:line="600" w:lineRule="auto"/>
        <w:ind w:firstLine="540"/>
        <w:jc w:val="both"/>
        <w:rPr>
          <w:rFonts w:asciiTheme="majorBidi" w:hAnsiTheme="majorBidi" w:cstheme="majorBidi"/>
          <w:sz w:val="24"/>
          <w:szCs w:val="24"/>
        </w:rPr>
      </w:pPr>
      <w:r w:rsidRPr="0034223E">
        <w:rPr>
          <w:rFonts w:asciiTheme="majorBidi" w:hAnsiTheme="majorBidi" w:cstheme="majorBidi"/>
          <w:sz w:val="24"/>
          <w:szCs w:val="24"/>
        </w:rPr>
        <w:t>SEC utilizes operational equipment as a protective measure for its staff members according to essential workforce protection protocols established to handle electrical dangers combined with stormy weather and hazardous equipment hazards that exist in the hazardous energy sector. SEC upholds its commitment to workplace safety by providing essential gear under distribution plans</w:t>
      </w:r>
      <w:r w:rsidR="003B1230">
        <w:rPr>
          <w:rFonts w:asciiTheme="majorBidi" w:hAnsiTheme="majorBidi" w:cstheme="majorBidi"/>
          <w:sz w:val="24"/>
          <w:szCs w:val="24"/>
        </w:rPr>
        <w:t>,</w:t>
      </w:r>
      <w:r w:rsidRPr="0034223E">
        <w:rPr>
          <w:rFonts w:asciiTheme="majorBidi" w:hAnsiTheme="majorBidi" w:cstheme="majorBidi"/>
          <w:sz w:val="24"/>
          <w:szCs w:val="24"/>
        </w:rPr>
        <w:t xml:space="preserve"> and it requires safety procedures for regular use and emergency preparedness testing for all employees. The organization attains complete workplace safety success combined with global standard compliance by sustaining its safety culture.  </w:t>
      </w:r>
    </w:p>
    <w:p w14:paraId="469413CC" w14:textId="77777777" w:rsidR="00712AAE" w:rsidRPr="001E2EAF"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1E2EAF">
        <w:rPr>
          <w:rFonts w:asciiTheme="majorBidi" w:hAnsiTheme="majorBidi" w:cstheme="majorBidi"/>
          <w:b/>
          <w:bCs/>
          <w:sz w:val="24"/>
          <w:szCs w:val="24"/>
        </w:rPr>
        <w:t xml:space="preserve">Future Trends in Risk Management for SEC  </w:t>
      </w:r>
    </w:p>
    <w:p w14:paraId="39C85665" w14:textId="49660FB7" w:rsidR="00712AAE" w:rsidRPr="001C7CE8" w:rsidRDefault="00712AAE" w:rsidP="00712AAE">
      <w:pPr>
        <w:spacing w:after="0" w:line="600" w:lineRule="auto"/>
        <w:ind w:firstLine="540"/>
        <w:jc w:val="both"/>
        <w:rPr>
          <w:rFonts w:asciiTheme="majorBidi" w:hAnsiTheme="majorBidi" w:cstheme="majorBidi"/>
          <w:sz w:val="24"/>
          <w:szCs w:val="24"/>
        </w:rPr>
      </w:pPr>
      <w:r w:rsidRPr="0034223E">
        <w:rPr>
          <w:rFonts w:asciiTheme="majorBidi" w:hAnsiTheme="majorBidi" w:cstheme="majorBidi"/>
          <w:sz w:val="24"/>
          <w:szCs w:val="24"/>
        </w:rPr>
        <w:t xml:space="preserve">The Saudi Electric Company uses their investments in artificial intelligence solutions and big data analytics technology systems with automation to enhance their risk management capabilities. SEC operates risk monitoring systems that trigger automatic alerts while executing previously defined response processes. The Saudi Electric Company executes its development strategy through smart grid development along with energy storage systems to generate sustainable power thus supporting Saudi Vision 2030 sustainability targets. The protective security framework </w:t>
      </w:r>
      <w:r w:rsidRPr="0034223E">
        <w:rPr>
          <w:rFonts w:asciiTheme="majorBidi" w:hAnsiTheme="majorBidi" w:cstheme="majorBidi"/>
          <w:sz w:val="24"/>
          <w:szCs w:val="24"/>
        </w:rPr>
        <w:lastRenderedPageBreak/>
        <w:t>at SEC emerges from security partner collaboration efforts</w:t>
      </w:r>
      <w:r w:rsidR="003B1230">
        <w:rPr>
          <w:rFonts w:asciiTheme="majorBidi" w:hAnsiTheme="majorBidi" w:cstheme="majorBidi"/>
          <w:sz w:val="24"/>
          <w:szCs w:val="24"/>
        </w:rPr>
        <w:t>,</w:t>
      </w:r>
      <w:r w:rsidRPr="0034223E">
        <w:rPr>
          <w:rFonts w:asciiTheme="majorBidi" w:hAnsiTheme="majorBidi" w:cstheme="majorBidi"/>
          <w:sz w:val="24"/>
          <w:szCs w:val="24"/>
        </w:rPr>
        <w:t xml:space="preserve"> which enhance digital defense systems for critical infrastructure networks.</w:t>
      </w:r>
      <w:r w:rsidRPr="001C7CE8">
        <w:rPr>
          <w:rFonts w:asciiTheme="majorBidi" w:hAnsiTheme="majorBidi" w:cstheme="majorBidi"/>
          <w:sz w:val="24"/>
          <w:szCs w:val="24"/>
        </w:rPr>
        <w:t xml:space="preserve">  </w:t>
      </w:r>
    </w:p>
    <w:p w14:paraId="55A74000" w14:textId="77777777" w:rsidR="00712AAE" w:rsidRPr="00211339"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211339">
        <w:rPr>
          <w:rFonts w:asciiTheme="majorBidi" w:hAnsiTheme="majorBidi" w:cstheme="majorBidi"/>
          <w:b/>
          <w:bCs/>
          <w:sz w:val="24"/>
          <w:szCs w:val="24"/>
        </w:rPr>
        <w:t xml:space="preserve">Environmental and Sustainability Risk Management  </w:t>
      </w:r>
    </w:p>
    <w:p w14:paraId="0C4F1BA4" w14:textId="1E15141F" w:rsidR="00712AAE" w:rsidRPr="001C7CE8" w:rsidRDefault="00712AAE" w:rsidP="00712AAE">
      <w:pPr>
        <w:spacing w:after="0" w:line="600" w:lineRule="auto"/>
        <w:ind w:firstLine="540"/>
        <w:jc w:val="both"/>
        <w:rPr>
          <w:rFonts w:asciiTheme="majorBidi" w:hAnsiTheme="majorBidi" w:cstheme="majorBidi"/>
          <w:sz w:val="24"/>
          <w:szCs w:val="24"/>
        </w:rPr>
      </w:pPr>
      <w:r w:rsidRPr="001C7CE8">
        <w:rPr>
          <w:rFonts w:asciiTheme="majorBidi" w:hAnsiTheme="majorBidi" w:cstheme="majorBidi"/>
          <w:sz w:val="24"/>
          <w:szCs w:val="24"/>
        </w:rPr>
        <w:t xml:space="preserve">All business operations at the company run environmental risk management systems as part of continuous processes due to its understanding that the global energy sector will shift towards renewable energy expansion. The subsidiary Energy Development Company operated by Saudi Electricity Company (SEC) designs renewable facilities </w:t>
      </w:r>
      <w:r w:rsidR="00AB2164">
        <w:rPr>
          <w:rFonts w:asciiTheme="majorBidi" w:hAnsiTheme="majorBidi" w:cstheme="majorBidi"/>
          <w:sz w:val="24"/>
          <w:szCs w:val="24"/>
        </w:rPr>
        <w:t>that</w:t>
      </w:r>
      <w:r w:rsidRPr="001C7CE8">
        <w:rPr>
          <w:rFonts w:asciiTheme="majorBidi" w:hAnsiTheme="majorBidi" w:cstheme="majorBidi"/>
          <w:sz w:val="24"/>
          <w:szCs w:val="24"/>
        </w:rPr>
        <w:t xml:space="preserve"> generate power from wind and solar sources </w:t>
      </w:r>
      <w:r w:rsidR="00AB2164">
        <w:rPr>
          <w:rFonts w:asciiTheme="majorBidi" w:hAnsiTheme="majorBidi" w:cstheme="majorBidi"/>
          <w:sz w:val="24"/>
          <w:szCs w:val="24"/>
        </w:rPr>
        <w:t>to</w:t>
      </w:r>
      <w:r w:rsidRPr="001C7CE8">
        <w:rPr>
          <w:rFonts w:asciiTheme="majorBidi" w:hAnsiTheme="majorBidi" w:cstheme="majorBidi"/>
          <w:sz w:val="24"/>
          <w:szCs w:val="24"/>
        </w:rPr>
        <w:t xml:space="preserve"> reduc</w:t>
      </w:r>
      <w:r w:rsidR="00AB2164">
        <w:rPr>
          <w:rFonts w:asciiTheme="majorBidi" w:hAnsiTheme="majorBidi" w:cstheme="majorBidi"/>
          <w:sz w:val="24"/>
          <w:szCs w:val="24"/>
        </w:rPr>
        <w:t>e</w:t>
      </w:r>
      <w:r w:rsidRPr="001C7CE8">
        <w:rPr>
          <w:rFonts w:asciiTheme="majorBidi" w:hAnsiTheme="majorBidi" w:cstheme="majorBidi"/>
          <w:sz w:val="24"/>
          <w:szCs w:val="24"/>
        </w:rPr>
        <w:t xml:space="preserve"> traditional fossil fuel dependency. SEC uses Environmental Impact Assessments (EIA) to evaluate new projects based on all sustainability requirements established by SEC. The SEC-developed risk-mitigation plans received organizational approval for increasing </w:t>
      </w:r>
      <w:r w:rsidR="00AB2164">
        <w:rPr>
          <w:rFonts w:asciiTheme="majorBidi" w:hAnsiTheme="majorBidi" w:cstheme="majorBidi"/>
          <w:sz w:val="24"/>
          <w:szCs w:val="24"/>
        </w:rPr>
        <w:t xml:space="preserve">the </w:t>
      </w:r>
      <w:r w:rsidRPr="001C7CE8">
        <w:rPr>
          <w:rFonts w:asciiTheme="majorBidi" w:hAnsiTheme="majorBidi" w:cstheme="majorBidi"/>
          <w:sz w:val="24"/>
          <w:szCs w:val="24"/>
        </w:rPr>
        <w:t xml:space="preserve">reliability of power infrastructure during storm response procedures.  </w:t>
      </w:r>
    </w:p>
    <w:p w14:paraId="51E41BAC" w14:textId="77777777" w:rsidR="00712AAE" w:rsidRPr="00211339"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211339">
        <w:rPr>
          <w:rFonts w:asciiTheme="majorBidi" w:hAnsiTheme="majorBidi" w:cstheme="majorBidi"/>
          <w:b/>
          <w:bCs/>
          <w:sz w:val="24"/>
          <w:szCs w:val="24"/>
        </w:rPr>
        <w:t xml:space="preserve">The essential implementation technique requires organizations to unite supply chain risk management strategies with procurement-related risk reduction systems.  </w:t>
      </w:r>
    </w:p>
    <w:p w14:paraId="37067F0F" w14:textId="77777777" w:rsidR="00712AAE" w:rsidRPr="001C7CE8" w:rsidRDefault="00712AAE" w:rsidP="00712AAE">
      <w:pPr>
        <w:spacing w:after="0" w:line="600" w:lineRule="auto"/>
        <w:ind w:firstLine="540"/>
        <w:jc w:val="both"/>
        <w:rPr>
          <w:rFonts w:asciiTheme="majorBidi" w:hAnsiTheme="majorBidi" w:cstheme="majorBidi"/>
          <w:sz w:val="24"/>
          <w:szCs w:val="24"/>
        </w:rPr>
      </w:pPr>
      <w:r w:rsidRPr="001C7CE8">
        <w:rPr>
          <w:rFonts w:asciiTheme="majorBidi" w:hAnsiTheme="majorBidi" w:cstheme="majorBidi"/>
          <w:sz w:val="24"/>
          <w:szCs w:val="24"/>
        </w:rPr>
        <w:t xml:space="preserve">The Saudi Electric Company purchases essential power transformer elements from its international vendors together with turbines and fuel materials as well as substitute components. The duration of projects gets extended because of higher costs that occur because supply chain disruptions emerge from geopolitical conflicts and trade restrictions as well as below-average supply network collaboration. The company reduces supplier risks through its strategic decision to procure materials from various providers. The business maintains strategic equipment inventory </w:t>
      </w:r>
      <w:r w:rsidRPr="001C7CE8">
        <w:rPr>
          <w:rFonts w:asciiTheme="majorBidi" w:hAnsiTheme="majorBidi" w:cstheme="majorBidi"/>
          <w:sz w:val="24"/>
          <w:szCs w:val="24"/>
        </w:rPr>
        <w:lastRenderedPageBreak/>
        <w:t xml:space="preserve">as its core operational resource for supply chain disruption management. Blockchain technology applied to procurement network operations at SEC achieves the most secure supply chain status together with the best standards of inventory tracking.  </w:t>
      </w:r>
    </w:p>
    <w:p w14:paraId="0F4539AB" w14:textId="77777777" w:rsidR="00712AAE" w:rsidRPr="001E2EAF" w:rsidRDefault="00712AAE" w:rsidP="00712AAE">
      <w:pPr>
        <w:pStyle w:val="ListParagraph"/>
        <w:numPr>
          <w:ilvl w:val="0"/>
          <w:numId w:val="15"/>
        </w:numPr>
        <w:spacing w:after="0" w:line="600" w:lineRule="auto"/>
        <w:jc w:val="both"/>
        <w:rPr>
          <w:rFonts w:asciiTheme="majorBidi" w:hAnsiTheme="majorBidi" w:cstheme="majorBidi"/>
          <w:b/>
          <w:bCs/>
          <w:sz w:val="24"/>
          <w:szCs w:val="24"/>
        </w:rPr>
      </w:pPr>
      <w:r w:rsidRPr="001E2EAF">
        <w:rPr>
          <w:rFonts w:asciiTheme="majorBidi" w:hAnsiTheme="majorBidi" w:cstheme="majorBidi"/>
          <w:b/>
          <w:bCs/>
          <w:sz w:val="24"/>
          <w:szCs w:val="24"/>
        </w:rPr>
        <w:t xml:space="preserve">Crisis Management and Disaster Recovery Planning  </w:t>
      </w:r>
    </w:p>
    <w:p w14:paraId="6DC21914" w14:textId="228E1A04" w:rsidR="00712AAE" w:rsidRPr="005B6146" w:rsidRDefault="00712AAE" w:rsidP="00712AAE">
      <w:pPr>
        <w:spacing w:after="0" w:line="600" w:lineRule="auto"/>
        <w:ind w:firstLine="540"/>
        <w:jc w:val="both"/>
        <w:rPr>
          <w:rFonts w:asciiTheme="majorBidi" w:hAnsiTheme="majorBidi" w:cstheme="majorBidi"/>
          <w:color w:val="000000" w:themeColor="text1"/>
          <w:sz w:val="24"/>
          <w:szCs w:val="24"/>
        </w:rPr>
      </w:pPr>
      <w:r w:rsidRPr="001C7CE8">
        <w:rPr>
          <w:rFonts w:asciiTheme="majorBidi" w:hAnsiTheme="majorBidi" w:cstheme="majorBidi"/>
          <w:sz w:val="24"/>
          <w:szCs w:val="24"/>
        </w:rPr>
        <w:t xml:space="preserve">SEC established a broad disaster management plan to efficiently handle system breakdowns together with natural incidents and cybersecurity events. The SEC conducts maintenance activities through backup power systems after the electrical grid defines its service termination time. The </w:t>
      </w:r>
      <w:r w:rsidR="00AB2164">
        <w:rPr>
          <w:rFonts w:asciiTheme="majorBidi" w:hAnsiTheme="majorBidi" w:cstheme="majorBidi"/>
          <w:sz w:val="24"/>
          <w:szCs w:val="24"/>
        </w:rPr>
        <w:t>c</w:t>
      </w:r>
      <w:r w:rsidRPr="001C7CE8">
        <w:rPr>
          <w:rFonts w:asciiTheme="majorBidi" w:hAnsiTheme="majorBidi" w:cstheme="majorBidi"/>
          <w:sz w:val="24"/>
          <w:szCs w:val="24"/>
        </w:rPr>
        <w:t>ommission carries out disaster recovery practice sessions to evaluate response systems and determine employee ability in crisis management processes during emergency preparedness readiness checks.</w:t>
      </w:r>
      <w:r w:rsidRPr="00C51834">
        <w:rPr>
          <w:rFonts w:asciiTheme="majorBidi" w:hAnsiTheme="majorBidi" w:cstheme="majorBidi"/>
          <w:color w:val="000000" w:themeColor="text1"/>
          <w:sz w:val="24"/>
          <w:szCs w:val="24"/>
        </w:rPr>
        <w:t>.</w:t>
      </w:r>
      <w:r w:rsidRPr="005B6146">
        <w:rPr>
          <w:rFonts w:asciiTheme="majorBidi" w:hAnsiTheme="majorBidi" w:cstheme="majorBidi"/>
          <w:color w:val="000000" w:themeColor="text1"/>
          <w:sz w:val="24"/>
          <w:szCs w:val="24"/>
        </w:rPr>
        <w:t xml:space="preserve">.  </w:t>
      </w:r>
    </w:p>
    <w:p w14:paraId="4A490ACD" w14:textId="77777777" w:rsidR="00712AAE" w:rsidRPr="00211339" w:rsidRDefault="00712AAE" w:rsidP="00712AAE">
      <w:pPr>
        <w:pStyle w:val="ListParagraph"/>
        <w:numPr>
          <w:ilvl w:val="0"/>
          <w:numId w:val="15"/>
        </w:numPr>
        <w:spacing w:after="0" w:line="600" w:lineRule="auto"/>
        <w:jc w:val="both"/>
        <w:rPr>
          <w:rFonts w:asciiTheme="majorBidi" w:hAnsiTheme="majorBidi" w:cstheme="majorBidi"/>
          <w:b/>
          <w:bCs/>
          <w:color w:val="000000" w:themeColor="text1"/>
          <w:sz w:val="24"/>
          <w:szCs w:val="24"/>
        </w:rPr>
      </w:pPr>
      <w:r w:rsidRPr="00211339">
        <w:rPr>
          <w:rFonts w:asciiTheme="majorBidi" w:hAnsiTheme="majorBidi" w:cstheme="majorBidi"/>
          <w:b/>
          <w:bCs/>
          <w:color w:val="000000" w:themeColor="text1"/>
          <w:sz w:val="24"/>
          <w:szCs w:val="24"/>
        </w:rPr>
        <w:t xml:space="preserve">Workforce Safety and Risk Management  </w:t>
      </w:r>
    </w:p>
    <w:p w14:paraId="6F304219" w14:textId="5C1BD260" w:rsidR="00712AAE" w:rsidRPr="00C51834" w:rsidRDefault="00712AAE" w:rsidP="00712AAE">
      <w:pPr>
        <w:spacing w:after="0" w:line="600" w:lineRule="auto"/>
        <w:ind w:firstLine="540"/>
        <w:jc w:val="both"/>
        <w:rPr>
          <w:rFonts w:asciiTheme="majorBidi" w:hAnsiTheme="majorBidi" w:cstheme="majorBidi"/>
          <w:color w:val="000000" w:themeColor="text1"/>
          <w:sz w:val="24"/>
          <w:szCs w:val="24"/>
        </w:rPr>
      </w:pPr>
      <w:r w:rsidRPr="00C51834">
        <w:rPr>
          <w:rFonts w:asciiTheme="majorBidi" w:hAnsiTheme="majorBidi" w:cstheme="majorBidi"/>
          <w:color w:val="000000" w:themeColor="text1"/>
          <w:sz w:val="24"/>
          <w:szCs w:val="24"/>
        </w:rPr>
        <w:t>The safety resources at SEC defend employees because maintaining worker safety remains the key to dealing with electric hazards</w:t>
      </w:r>
      <w:r w:rsidR="00AB2164">
        <w:rPr>
          <w:rFonts w:asciiTheme="majorBidi" w:hAnsiTheme="majorBidi" w:cstheme="majorBidi"/>
          <w:color w:val="000000" w:themeColor="text1"/>
          <w:sz w:val="24"/>
          <w:szCs w:val="24"/>
        </w:rPr>
        <w:t xml:space="preserve">, </w:t>
      </w:r>
      <w:r w:rsidRPr="00C51834">
        <w:rPr>
          <w:rFonts w:asciiTheme="majorBidi" w:hAnsiTheme="majorBidi" w:cstheme="majorBidi"/>
          <w:color w:val="000000" w:themeColor="text1"/>
          <w:sz w:val="24"/>
          <w:szCs w:val="24"/>
        </w:rPr>
        <w:t>extreme temperatures</w:t>
      </w:r>
      <w:r w:rsidR="00AB2164">
        <w:rPr>
          <w:rFonts w:asciiTheme="majorBidi" w:hAnsiTheme="majorBidi" w:cstheme="majorBidi"/>
          <w:color w:val="000000" w:themeColor="text1"/>
          <w:sz w:val="24"/>
          <w:szCs w:val="24"/>
        </w:rPr>
        <w:t>,</w:t>
      </w:r>
      <w:r w:rsidRPr="00C51834">
        <w:rPr>
          <w:rFonts w:asciiTheme="majorBidi" w:hAnsiTheme="majorBidi" w:cstheme="majorBidi"/>
          <w:color w:val="000000" w:themeColor="text1"/>
          <w:sz w:val="24"/>
          <w:szCs w:val="24"/>
        </w:rPr>
        <w:t xml:space="preserve"> and heavy machinery operations in hazardous energy facilities. Workers receive protective gear from the SEC and undergo safety training at regular intervals and must pass emergency readiness tests as part of their required standards plus their staff OHS regulations enforcement. SEC's safety culture enables the company to maintain fewer workplace accidents while following all international safety requirements for work areas.  </w:t>
      </w:r>
    </w:p>
    <w:p w14:paraId="29649AF1" w14:textId="77777777" w:rsidR="00712AAE" w:rsidRPr="00211339" w:rsidRDefault="00712AAE" w:rsidP="00712AAE">
      <w:pPr>
        <w:pStyle w:val="ListParagraph"/>
        <w:numPr>
          <w:ilvl w:val="0"/>
          <w:numId w:val="15"/>
        </w:numPr>
        <w:spacing w:after="0" w:line="600" w:lineRule="auto"/>
        <w:jc w:val="both"/>
        <w:rPr>
          <w:rFonts w:asciiTheme="majorBidi" w:hAnsiTheme="majorBidi" w:cstheme="majorBidi"/>
          <w:b/>
          <w:bCs/>
          <w:color w:val="000000" w:themeColor="text1"/>
          <w:sz w:val="24"/>
          <w:szCs w:val="24"/>
        </w:rPr>
      </w:pPr>
      <w:r w:rsidRPr="00211339">
        <w:rPr>
          <w:rFonts w:asciiTheme="majorBidi" w:hAnsiTheme="majorBidi" w:cstheme="majorBidi"/>
          <w:b/>
          <w:bCs/>
          <w:color w:val="000000" w:themeColor="text1"/>
          <w:sz w:val="24"/>
          <w:szCs w:val="24"/>
        </w:rPr>
        <w:t xml:space="preserve">Future Trends in Risk Management for SEC  </w:t>
      </w:r>
    </w:p>
    <w:p w14:paraId="1398CBB9" w14:textId="4CFA6140" w:rsidR="00712AAE" w:rsidRPr="000843E5" w:rsidRDefault="00712AAE" w:rsidP="00712AAE">
      <w:pPr>
        <w:spacing w:after="0" w:line="600" w:lineRule="auto"/>
        <w:ind w:firstLine="540"/>
        <w:jc w:val="both"/>
        <w:rPr>
          <w:rFonts w:asciiTheme="majorBidi" w:hAnsiTheme="majorBidi" w:cstheme="majorBidi"/>
          <w:color w:val="000000" w:themeColor="text1"/>
          <w:sz w:val="24"/>
          <w:szCs w:val="24"/>
        </w:rPr>
      </w:pPr>
      <w:r w:rsidRPr="00C51834">
        <w:rPr>
          <w:rFonts w:asciiTheme="majorBidi" w:hAnsiTheme="majorBidi" w:cstheme="majorBidi"/>
          <w:color w:val="000000" w:themeColor="text1"/>
          <w:sz w:val="24"/>
          <w:szCs w:val="24"/>
        </w:rPr>
        <w:lastRenderedPageBreak/>
        <w:t xml:space="preserve">Security Control and Defense Company drives risk management development through technological investments in artificial intelligence systems combined with big data analytics technologies and automated solutions. SEC utilizes modern systems to monitor running risks which enables these systems to trigger automatic alert functions and initiate preprogrammed protective actions. The Saudi Electric Company implements a development plan </w:t>
      </w:r>
      <w:r w:rsidR="00AB2164">
        <w:rPr>
          <w:rFonts w:asciiTheme="majorBidi" w:hAnsiTheme="majorBidi" w:cstheme="majorBidi"/>
          <w:color w:val="000000" w:themeColor="text1"/>
          <w:sz w:val="24"/>
          <w:szCs w:val="24"/>
        </w:rPr>
        <w:t>that</w:t>
      </w:r>
      <w:r w:rsidRPr="00C51834">
        <w:rPr>
          <w:rFonts w:asciiTheme="majorBidi" w:hAnsiTheme="majorBidi" w:cstheme="majorBidi"/>
          <w:color w:val="000000" w:themeColor="text1"/>
          <w:sz w:val="24"/>
          <w:szCs w:val="24"/>
        </w:rPr>
        <w:t xml:space="preserve"> combines smart grid solutions and carbon-neutral power generation and energy storage systems to support Vision 2030 sustainability targets</w:t>
      </w:r>
      <w:r w:rsidRPr="00DB4FA3">
        <w:rPr>
          <w:rFonts w:asciiTheme="majorBidi" w:hAnsiTheme="majorBidi" w:cstheme="majorBidi"/>
          <w:color w:val="000000" w:themeColor="text1"/>
          <w:sz w:val="24"/>
          <w:szCs w:val="24"/>
        </w:rPr>
        <w:t>.</w:t>
      </w:r>
      <w:r w:rsidRPr="000843E5">
        <w:rPr>
          <w:rFonts w:asciiTheme="majorBidi" w:hAnsiTheme="majorBidi" w:cstheme="majorBidi"/>
          <w:color w:val="000000" w:themeColor="text1"/>
          <w:sz w:val="24"/>
          <w:szCs w:val="24"/>
        </w:rPr>
        <w:t xml:space="preserve">  </w:t>
      </w:r>
    </w:p>
    <w:p w14:paraId="67CC2636" w14:textId="77777777" w:rsidR="00712AAE" w:rsidRDefault="00712AAE" w:rsidP="00712AAE">
      <w:pPr>
        <w:spacing w:line="600" w:lineRule="auto"/>
      </w:pPr>
    </w:p>
    <w:bookmarkEnd w:id="0"/>
    <w:p w14:paraId="268FA91E" w14:textId="1DE2D3B0" w:rsidR="00712AAE" w:rsidRPr="00712AAE" w:rsidRDefault="00712AAE" w:rsidP="00712AAE">
      <w:pPr>
        <w:tabs>
          <w:tab w:val="left" w:pos="3443"/>
        </w:tabs>
      </w:pPr>
    </w:p>
    <w:sectPr w:rsidR="00712AAE" w:rsidRPr="00712A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506C"/>
    <w:multiLevelType w:val="hybridMultilevel"/>
    <w:tmpl w:val="12EC6590"/>
    <w:lvl w:ilvl="0" w:tplc="C6B45B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34545"/>
    <w:multiLevelType w:val="hybridMultilevel"/>
    <w:tmpl w:val="7C147532"/>
    <w:lvl w:ilvl="0" w:tplc="0409000F">
      <w:start w:val="1"/>
      <w:numFmt w:val="decimal"/>
      <w:lvlText w:val="%1."/>
      <w:lvlJc w:val="left"/>
      <w:pPr>
        <w:ind w:left="810" w:hanging="360"/>
      </w:pPr>
      <w:rPr>
        <w:rFonts w:hint="default"/>
      </w:rPr>
    </w:lvl>
    <w:lvl w:ilvl="1" w:tplc="5A223C54">
      <w:start w:val="4"/>
      <w:numFmt w:val="bullet"/>
      <w:lvlText w:val=""/>
      <w:lvlJc w:val="left"/>
      <w:pPr>
        <w:ind w:left="630" w:hanging="360"/>
      </w:pPr>
      <w:rPr>
        <w:rFonts w:ascii="Symbol" w:eastAsia="Times New Roman" w:hAnsi="Symbol"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564A14"/>
    <w:multiLevelType w:val="hybridMultilevel"/>
    <w:tmpl w:val="433A9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AC585C"/>
    <w:multiLevelType w:val="hybridMultilevel"/>
    <w:tmpl w:val="D34808D8"/>
    <w:lvl w:ilvl="0" w:tplc="709A45B6">
      <w:start w:val="1"/>
      <w:numFmt w:val="decimal"/>
      <w:suff w:val="space"/>
      <w:lvlText w:val="1.3.%1."/>
      <w:lvlJc w:val="left"/>
      <w:pPr>
        <w:ind w:left="36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0546F4"/>
    <w:multiLevelType w:val="hybridMultilevel"/>
    <w:tmpl w:val="80584E90"/>
    <w:lvl w:ilvl="0" w:tplc="F90CDA7A">
      <w:start w:val="1"/>
      <w:numFmt w:val="decimal"/>
      <w:suff w:val="space"/>
      <w:lvlText w:val="2.3.%1."/>
      <w:lvlJc w:val="left"/>
      <w:pPr>
        <w:ind w:left="360" w:hanging="360"/>
      </w:pPr>
      <w:rPr>
        <w:rFonts w:hint="default"/>
        <w:b/>
        <w:bCs/>
        <w:sz w:val="24"/>
        <w:szCs w:val="24"/>
      </w:rPr>
    </w:lvl>
    <w:lvl w:ilvl="1" w:tplc="7614596E">
      <w:start w:val="1"/>
      <w:numFmt w:val="decimal"/>
      <w:lvlText w:val="%2."/>
      <w:lvlJc w:val="left"/>
      <w:pPr>
        <w:ind w:left="9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517B2A"/>
    <w:multiLevelType w:val="hybridMultilevel"/>
    <w:tmpl w:val="D86A0B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8B0020"/>
    <w:multiLevelType w:val="multilevel"/>
    <w:tmpl w:val="121CF956"/>
    <w:lvl w:ilvl="0">
      <w:start w:val="2"/>
      <w:numFmt w:val="decimal"/>
      <w:lvlText w:val="%1."/>
      <w:lvlJc w:val="left"/>
      <w:pPr>
        <w:ind w:left="540" w:hanging="540"/>
      </w:pPr>
      <w:rPr>
        <w:rFonts w:hint="default"/>
      </w:rPr>
    </w:lvl>
    <w:lvl w:ilvl="1">
      <w:start w:val="3"/>
      <w:numFmt w:val="decimal"/>
      <w:lvlText w:val="%1.%2."/>
      <w:lvlJc w:val="left"/>
      <w:pPr>
        <w:ind w:left="63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7" w15:restartNumberingAfterBreak="0">
    <w:nsid w:val="483D2307"/>
    <w:multiLevelType w:val="hybridMultilevel"/>
    <w:tmpl w:val="05C6F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7E0AB7"/>
    <w:multiLevelType w:val="hybridMultilevel"/>
    <w:tmpl w:val="77E04924"/>
    <w:lvl w:ilvl="0" w:tplc="DFFC61E2">
      <w:start w:val="2"/>
      <w:numFmt w:val="decimal"/>
      <w:suff w:val="space"/>
      <w:lvlText w:val="1.3.%1."/>
      <w:lvlJc w:val="left"/>
      <w:pPr>
        <w:ind w:left="540" w:hanging="360"/>
      </w:pPr>
      <w:rPr>
        <w:rFonts w:hint="default"/>
        <w:b/>
        <w:bCs/>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4D6556E9"/>
    <w:multiLevelType w:val="hybridMultilevel"/>
    <w:tmpl w:val="0F86D132"/>
    <w:lvl w:ilvl="0" w:tplc="D9E0EF16">
      <w:start w:val="1"/>
      <w:numFmt w:val="decimal"/>
      <w:suff w:val="space"/>
      <w:lvlText w:val="1.%1."/>
      <w:lvlJc w:val="left"/>
      <w:pPr>
        <w:ind w:left="360" w:hanging="360"/>
      </w:pPr>
      <w:rPr>
        <w:rFonts w:hint="default"/>
      </w:rPr>
    </w:lvl>
    <w:lvl w:ilvl="1" w:tplc="51AA3CA6">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F81EB5"/>
    <w:multiLevelType w:val="hybridMultilevel"/>
    <w:tmpl w:val="2FEA8300"/>
    <w:lvl w:ilvl="0" w:tplc="E5BABCA0">
      <w:start w:val="1"/>
      <w:numFmt w:val="decimal"/>
      <w:suff w:val="space"/>
      <w:lvlText w:val="2.%1."/>
      <w:lvlJc w:val="left"/>
      <w:pPr>
        <w:ind w:left="360" w:hanging="360"/>
      </w:pPr>
      <w:rPr>
        <w:rFonts w:hint="default"/>
        <w:b/>
        <w:bCs/>
        <w:sz w:val="28"/>
        <w:szCs w:val="28"/>
      </w:rPr>
    </w:lvl>
    <w:lvl w:ilvl="1" w:tplc="E7E4B0B8">
      <w:start w:val="1"/>
      <w:numFmt w:val="decimal"/>
      <w:lvlText w:val="%2."/>
      <w:lvlJc w:val="left"/>
      <w:pPr>
        <w:ind w:left="72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C9745F"/>
    <w:multiLevelType w:val="hybridMultilevel"/>
    <w:tmpl w:val="2AC08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EE595C"/>
    <w:multiLevelType w:val="hybridMultilevel"/>
    <w:tmpl w:val="307ED0EC"/>
    <w:lvl w:ilvl="0" w:tplc="3A4CD332">
      <w:start w:val="1"/>
      <w:numFmt w:val="decimal"/>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74802F17"/>
    <w:multiLevelType w:val="hybridMultilevel"/>
    <w:tmpl w:val="0F8603C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7C755A5A"/>
    <w:multiLevelType w:val="multilevel"/>
    <w:tmpl w:val="7E90CA22"/>
    <w:lvl w:ilvl="0">
      <w:start w:val="1"/>
      <w:numFmt w:val="decimal"/>
      <w:lvlText w:val="%1."/>
      <w:lvlJc w:val="left"/>
      <w:pPr>
        <w:ind w:left="540" w:hanging="540"/>
      </w:pPr>
      <w:rPr>
        <w:rFonts w:hint="default"/>
      </w:rPr>
    </w:lvl>
    <w:lvl w:ilvl="1">
      <w:start w:val="3"/>
      <w:numFmt w:val="decimal"/>
      <w:lvlText w:val="%1.%2."/>
      <w:lvlJc w:val="left"/>
      <w:pPr>
        <w:ind w:left="63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num w:numId="1" w16cid:durableId="1428650149">
    <w:abstractNumId w:val="2"/>
  </w:num>
  <w:num w:numId="2" w16cid:durableId="907151096">
    <w:abstractNumId w:val="13"/>
  </w:num>
  <w:num w:numId="3" w16cid:durableId="1474374345">
    <w:abstractNumId w:val="1"/>
  </w:num>
  <w:num w:numId="4" w16cid:durableId="1116145913">
    <w:abstractNumId w:val="10"/>
  </w:num>
  <w:num w:numId="5" w16cid:durableId="90324385">
    <w:abstractNumId w:val="4"/>
  </w:num>
  <w:num w:numId="6" w16cid:durableId="1559323210">
    <w:abstractNumId w:val="9"/>
  </w:num>
  <w:num w:numId="7" w16cid:durableId="1767075034">
    <w:abstractNumId w:val="3"/>
  </w:num>
  <w:num w:numId="8" w16cid:durableId="2039620503">
    <w:abstractNumId w:val="8"/>
  </w:num>
  <w:num w:numId="9" w16cid:durableId="1061367208">
    <w:abstractNumId w:val="0"/>
  </w:num>
  <w:num w:numId="10" w16cid:durableId="319895959">
    <w:abstractNumId w:val="11"/>
  </w:num>
  <w:num w:numId="11" w16cid:durableId="270861065">
    <w:abstractNumId w:val="12"/>
  </w:num>
  <w:num w:numId="12" w16cid:durableId="1785345634">
    <w:abstractNumId w:val="6"/>
  </w:num>
  <w:num w:numId="13" w16cid:durableId="1097949358">
    <w:abstractNumId w:val="5"/>
  </w:num>
  <w:num w:numId="14" w16cid:durableId="671564755">
    <w:abstractNumId w:val="7"/>
  </w:num>
  <w:num w:numId="15" w16cid:durableId="1162235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AAE"/>
    <w:rsid w:val="0014040F"/>
    <w:rsid w:val="00211339"/>
    <w:rsid w:val="0028344F"/>
    <w:rsid w:val="00310301"/>
    <w:rsid w:val="00390F0D"/>
    <w:rsid w:val="003B1230"/>
    <w:rsid w:val="004135DC"/>
    <w:rsid w:val="00422E52"/>
    <w:rsid w:val="00497085"/>
    <w:rsid w:val="00536304"/>
    <w:rsid w:val="005F4EA6"/>
    <w:rsid w:val="006C60D8"/>
    <w:rsid w:val="00706C07"/>
    <w:rsid w:val="00712AAE"/>
    <w:rsid w:val="0076434B"/>
    <w:rsid w:val="007D1484"/>
    <w:rsid w:val="00812FD0"/>
    <w:rsid w:val="00891CC4"/>
    <w:rsid w:val="00892F0E"/>
    <w:rsid w:val="008B2CDD"/>
    <w:rsid w:val="00930B50"/>
    <w:rsid w:val="00992371"/>
    <w:rsid w:val="009A576D"/>
    <w:rsid w:val="00AA19A9"/>
    <w:rsid w:val="00AB2164"/>
    <w:rsid w:val="00B17F0D"/>
    <w:rsid w:val="00F004D7"/>
    <w:rsid w:val="00F41D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26E1"/>
  <w15:chartTrackingRefBased/>
  <w15:docId w15:val="{6D281FBF-B106-4816-BB54-6D728D5F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AE"/>
    <w:rPr>
      <w:kern w:val="0"/>
      <w14:ligatures w14:val="none"/>
    </w:rPr>
  </w:style>
  <w:style w:type="paragraph" w:styleId="Heading1">
    <w:name w:val="heading 1"/>
    <w:basedOn w:val="Normal"/>
    <w:next w:val="Normal"/>
    <w:link w:val="Heading1Char"/>
    <w:uiPriority w:val="9"/>
    <w:qFormat/>
    <w:rsid w:val="00712A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A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A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A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A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AAE"/>
    <w:rPr>
      <w:rFonts w:eastAsiaTheme="majorEastAsia" w:cstheme="majorBidi"/>
      <w:color w:val="272727" w:themeColor="text1" w:themeTint="D8"/>
    </w:rPr>
  </w:style>
  <w:style w:type="paragraph" w:styleId="Title">
    <w:name w:val="Title"/>
    <w:basedOn w:val="Normal"/>
    <w:next w:val="Normal"/>
    <w:link w:val="TitleChar"/>
    <w:uiPriority w:val="10"/>
    <w:qFormat/>
    <w:rsid w:val="00712A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AAE"/>
    <w:pPr>
      <w:spacing w:before="160"/>
      <w:jc w:val="center"/>
    </w:pPr>
    <w:rPr>
      <w:i/>
      <w:iCs/>
      <w:color w:val="404040" w:themeColor="text1" w:themeTint="BF"/>
    </w:rPr>
  </w:style>
  <w:style w:type="character" w:customStyle="1" w:styleId="QuoteChar">
    <w:name w:val="Quote Char"/>
    <w:basedOn w:val="DefaultParagraphFont"/>
    <w:link w:val="Quote"/>
    <w:uiPriority w:val="29"/>
    <w:rsid w:val="00712AAE"/>
    <w:rPr>
      <w:i/>
      <w:iCs/>
      <w:color w:val="404040" w:themeColor="text1" w:themeTint="BF"/>
    </w:rPr>
  </w:style>
  <w:style w:type="paragraph" w:styleId="ListParagraph">
    <w:name w:val="List Paragraph"/>
    <w:basedOn w:val="Normal"/>
    <w:link w:val="ListParagraphChar"/>
    <w:uiPriority w:val="34"/>
    <w:qFormat/>
    <w:rsid w:val="00712AAE"/>
    <w:pPr>
      <w:ind w:left="720"/>
      <w:contextualSpacing/>
    </w:pPr>
  </w:style>
  <w:style w:type="character" w:styleId="IntenseEmphasis">
    <w:name w:val="Intense Emphasis"/>
    <w:basedOn w:val="DefaultParagraphFont"/>
    <w:uiPriority w:val="21"/>
    <w:qFormat/>
    <w:rsid w:val="00712AAE"/>
    <w:rPr>
      <w:i/>
      <w:iCs/>
      <w:color w:val="0F4761" w:themeColor="accent1" w:themeShade="BF"/>
    </w:rPr>
  </w:style>
  <w:style w:type="paragraph" w:styleId="IntenseQuote">
    <w:name w:val="Intense Quote"/>
    <w:basedOn w:val="Normal"/>
    <w:next w:val="Normal"/>
    <w:link w:val="IntenseQuoteChar"/>
    <w:uiPriority w:val="30"/>
    <w:qFormat/>
    <w:rsid w:val="00712A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AAE"/>
    <w:rPr>
      <w:i/>
      <w:iCs/>
      <w:color w:val="0F4761" w:themeColor="accent1" w:themeShade="BF"/>
    </w:rPr>
  </w:style>
  <w:style w:type="character" w:styleId="IntenseReference">
    <w:name w:val="Intense Reference"/>
    <w:basedOn w:val="DefaultParagraphFont"/>
    <w:uiPriority w:val="32"/>
    <w:qFormat/>
    <w:rsid w:val="00712AAE"/>
    <w:rPr>
      <w:b/>
      <w:bCs/>
      <w:smallCaps/>
      <w:color w:val="0F4761" w:themeColor="accent1" w:themeShade="BF"/>
      <w:spacing w:val="5"/>
    </w:rPr>
  </w:style>
  <w:style w:type="character" w:styleId="Strong">
    <w:name w:val="Strong"/>
    <w:basedOn w:val="DefaultParagraphFont"/>
    <w:uiPriority w:val="22"/>
    <w:qFormat/>
    <w:rsid w:val="00712AAE"/>
    <w:rPr>
      <w:b/>
      <w:bCs/>
    </w:rPr>
  </w:style>
  <w:style w:type="paragraph" w:styleId="NormalWeb">
    <w:name w:val="Normal (Web)"/>
    <w:basedOn w:val="Normal"/>
    <w:uiPriority w:val="99"/>
    <w:unhideWhenUsed/>
    <w:rsid w:val="00712A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712AAE"/>
  </w:style>
  <w:style w:type="paragraph" w:styleId="Caption">
    <w:name w:val="caption"/>
    <w:basedOn w:val="Normal"/>
    <w:next w:val="Normal"/>
    <w:uiPriority w:val="35"/>
    <w:unhideWhenUsed/>
    <w:qFormat/>
    <w:rsid w:val="00712AA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1215</TotalTime>
  <Pages>45</Pages>
  <Words>10485</Words>
  <Characters>59769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Alharbi, Abdulaziz (SMO SWE RC-ES CS PE-INT KSA)</dc:creator>
  <cp:keywords/>
  <dc:description/>
  <cp:lastModifiedBy>Alharbi, Abdulaziz (SMO SWE RC-ES CS PE-INT KSA)</cp:lastModifiedBy>
  <cp:revision>3</cp:revision>
  <dcterms:created xsi:type="dcterms:W3CDTF">2025-04-22T14:36:00Z</dcterms:created>
  <dcterms:modified xsi:type="dcterms:W3CDTF">2025-04-23T12:15:00Z</dcterms:modified>
</cp:coreProperties>
</file>