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6520F" w:rsidRDefault="009125CE" w:rsidP="0006520F">
      <w:pPr>
        <w:spacing w:line="360" w:lineRule="auto"/>
        <w:rPr>
          <w:rFonts w:ascii="Simplified Arabic" w:hAnsi="Simplified Arabic" w:cs="Simplified Arabic" w:hint="cs"/>
          <w:sz w:val="32"/>
          <w:szCs w:val="32"/>
          <w:lang w:bidi="ar-EG"/>
        </w:rPr>
      </w:pPr>
      <w:r w:rsidRPr="0006520F">
        <w:rPr>
          <w:rFonts w:ascii="Simplified Arabic" w:hAnsi="Simplified Arabic" w:cs="Simplified Arabic" w:hint="cs"/>
          <w:sz w:val="32"/>
          <w:szCs w:val="32"/>
          <w:rtl/>
          <w:lang w:bidi="ar-EG"/>
        </w:rPr>
        <w:t xml:space="preserve">جامعة </w:t>
      </w:r>
      <w:proofErr w:type="spellStart"/>
      <w:r w:rsidRPr="0006520F">
        <w:rPr>
          <w:rFonts w:ascii="Simplified Arabic" w:hAnsi="Simplified Arabic" w:cs="Simplified Arabic" w:hint="cs"/>
          <w:sz w:val="32"/>
          <w:szCs w:val="32"/>
          <w:rtl/>
          <w:lang w:bidi="ar-EG"/>
        </w:rPr>
        <w:t>ميدأوشن</w:t>
      </w:r>
      <w:proofErr w:type="spellEnd"/>
      <w:r w:rsidRPr="0006520F">
        <w:rPr>
          <w:rFonts w:ascii="Simplified Arabic" w:hAnsi="Simplified Arabic" w:cs="Simplified Arabic" w:hint="cs"/>
          <w:sz w:val="32"/>
          <w:szCs w:val="32"/>
          <w:rtl/>
          <w:lang w:bidi="ar-EG"/>
        </w:rPr>
        <w:t xml:space="preserve"> </w:t>
      </w:r>
    </w:p>
    <w:p w14:paraId="1E957002" w14:textId="04B27A9D" w:rsidR="00F546CE" w:rsidRPr="0006520F" w:rsidRDefault="009125CE" w:rsidP="0006520F">
      <w:pPr>
        <w:spacing w:line="360" w:lineRule="auto"/>
        <w:rPr>
          <w:rFonts w:ascii="Simplified Arabic" w:hAnsi="Simplified Arabic" w:cs="Simplified Arabic" w:hint="cs"/>
          <w:sz w:val="32"/>
          <w:szCs w:val="32"/>
          <w:rtl/>
          <w:lang w:bidi="ar-EG"/>
        </w:rPr>
      </w:pPr>
      <w:r w:rsidRPr="0006520F">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6520F">
        <w:rPr>
          <w:rFonts w:ascii="Simplified Arabic" w:hAnsi="Simplified Arabic" w:cs="Simplified Arabic" w:hint="cs"/>
          <w:sz w:val="32"/>
          <w:szCs w:val="32"/>
          <w:lang w:bidi="ar-EG"/>
        </w:rPr>
        <w:t xml:space="preserve">    </w:t>
      </w:r>
      <w:r w:rsidRPr="0006520F">
        <w:rPr>
          <w:rFonts w:ascii="Simplified Arabic" w:hAnsi="Simplified Arabic" w:cs="Simplified Arabic" w:hint="cs"/>
          <w:sz w:val="32"/>
          <w:szCs w:val="32"/>
          <w:rtl/>
          <w:lang w:bidi="ar-EG"/>
        </w:rPr>
        <w:t xml:space="preserve">كلية الإدارة </w:t>
      </w:r>
    </w:p>
    <w:p w14:paraId="0217C513" w14:textId="0EF28B90" w:rsidR="009125CE" w:rsidRPr="0006520F" w:rsidRDefault="009125CE" w:rsidP="0006520F">
      <w:pPr>
        <w:spacing w:line="360" w:lineRule="auto"/>
        <w:rPr>
          <w:rFonts w:ascii="Simplified Arabic" w:hAnsi="Simplified Arabic" w:cs="Simplified Arabic" w:hint="cs"/>
          <w:sz w:val="32"/>
          <w:szCs w:val="32"/>
          <w:rtl/>
          <w:lang w:bidi="ar-EG"/>
        </w:rPr>
      </w:pPr>
      <w:r w:rsidRPr="0006520F">
        <w:rPr>
          <w:rFonts w:ascii="Simplified Arabic" w:hAnsi="Simplified Arabic" w:cs="Simplified Arabic" w:hint="cs"/>
          <w:sz w:val="32"/>
          <w:szCs w:val="32"/>
          <w:rtl/>
          <w:lang w:bidi="ar-EG"/>
        </w:rPr>
        <w:t>قسم / تخصص</w:t>
      </w:r>
      <w:r w:rsidR="00317D58" w:rsidRPr="0006520F">
        <w:rPr>
          <w:rFonts w:ascii="Simplified Arabic" w:hAnsi="Simplified Arabic" w:cs="Simplified Arabic" w:hint="cs"/>
          <w:sz w:val="32"/>
          <w:szCs w:val="32"/>
          <w:rtl/>
          <w:lang w:bidi="ar-EG"/>
        </w:rPr>
        <w:t xml:space="preserve"> ماجستير إدارة ال</w:t>
      </w:r>
      <w:r w:rsidR="007E1AA9" w:rsidRPr="0006520F">
        <w:rPr>
          <w:rFonts w:ascii="Simplified Arabic" w:hAnsi="Simplified Arabic" w:cs="Simplified Arabic" w:hint="cs"/>
          <w:sz w:val="32"/>
          <w:szCs w:val="32"/>
          <w:rtl/>
          <w:lang w:bidi="ar-EG"/>
        </w:rPr>
        <w:t xml:space="preserve">مخاطر </w:t>
      </w:r>
    </w:p>
    <w:p w14:paraId="5F6542BF" w14:textId="45A8BC14" w:rsidR="009125CE" w:rsidRPr="0006520F" w:rsidRDefault="009125CE" w:rsidP="0006520F">
      <w:pPr>
        <w:spacing w:line="360" w:lineRule="auto"/>
        <w:rPr>
          <w:rFonts w:ascii="Simplified Arabic" w:hAnsi="Simplified Arabic" w:cs="Simplified Arabic" w:hint="cs"/>
          <w:sz w:val="32"/>
          <w:szCs w:val="32"/>
          <w:rtl/>
          <w:lang w:bidi="ar-EG"/>
        </w:rPr>
      </w:pPr>
    </w:p>
    <w:p w14:paraId="1AA4343F" w14:textId="745D66DE" w:rsidR="009125CE" w:rsidRPr="0006520F" w:rsidRDefault="00A74F76" w:rsidP="0006520F">
      <w:pPr>
        <w:spacing w:line="360" w:lineRule="auto"/>
        <w:jc w:val="center"/>
        <w:rPr>
          <w:rFonts w:ascii="Simplified Arabic" w:hAnsi="Simplified Arabic" w:cs="Simplified Arabic" w:hint="cs"/>
          <w:sz w:val="32"/>
          <w:szCs w:val="32"/>
          <w:rtl/>
          <w:lang w:bidi="ar-EG"/>
        </w:rPr>
      </w:pPr>
      <w:r w:rsidRPr="0006520F">
        <w:rPr>
          <w:rFonts w:ascii="Simplified Arabic" w:hAnsi="Simplified Arabic" w:cs="Simplified Arabic" w:hint="cs"/>
          <w:sz w:val="32"/>
          <w:szCs w:val="32"/>
          <w:rtl/>
          <w:lang w:bidi="ar-EG"/>
        </w:rPr>
        <w:t>عنوان البحث</w:t>
      </w:r>
    </w:p>
    <w:p w14:paraId="232F19A4" w14:textId="1745FFB8" w:rsidR="009125CE" w:rsidRPr="0006520F" w:rsidRDefault="002768E3" w:rsidP="0006520F">
      <w:pPr>
        <w:spacing w:line="360" w:lineRule="auto"/>
        <w:jc w:val="center"/>
        <w:rPr>
          <w:rFonts w:ascii="Simplified Arabic" w:hAnsi="Simplified Arabic" w:cs="Simplified Arabic" w:hint="cs"/>
          <w:sz w:val="32"/>
          <w:szCs w:val="32"/>
          <w:rtl/>
          <w:lang w:bidi="ar-EG"/>
        </w:rPr>
      </w:pPr>
      <w:r w:rsidRPr="0006520F">
        <w:rPr>
          <w:rFonts w:ascii="Simplified Arabic" w:hAnsi="Simplified Arabic" w:cs="Simplified Arabic" w:hint="cs"/>
          <w:sz w:val="32"/>
          <w:szCs w:val="32"/>
          <w:rtl/>
          <w:lang w:bidi="ar-EG"/>
        </w:rPr>
        <w:t>أثر التدريب والتوعية على فعالية خطط الطوارئ في مواجهة الأزمات بمحطات القطارات دراسة حالة محطة قطار المشاعر المقدسة</w:t>
      </w:r>
      <w:r w:rsidR="00D20376" w:rsidRPr="0006520F">
        <w:rPr>
          <w:rFonts w:ascii="Simplified Arabic" w:hAnsi="Simplified Arabic" w:cs="Simplified Arabic" w:hint="cs"/>
          <w:sz w:val="32"/>
          <w:szCs w:val="32"/>
          <w:rtl/>
          <w:lang w:bidi="ar-EG"/>
        </w:rPr>
        <w:t xml:space="preserve"> بالسعودية </w:t>
      </w:r>
    </w:p>
    <w:p w14:paraId="0EB57E30" w14:textId="77777777" w:rsidR="009125CE" w:rsidRPr="0006520F" w:rsidRDefault="009125CE" w:rsidP="0006520F">
      <w:pPr>
        <w:spacing w:line="360" w:lineRule="auto"/>
        <w:jc w:val="center"/>
        <w:rPr>
          <w:rFonts w:ascii="Simplified Arabic" w:hAnsi="Simplified Arabic" w:cs="Simplified Arabic" w:hint="cs"/>
          <w:sz w:val="32"/>
          <w:szCs w:val="32"/>
          <w:rtl/>
          <w:lang w:bidi="ar-EG"/>
        </w:rPr>
      </w:pPr>
    </w:p>
    <w:p w14:paraId="58D6152F" w14:textId="48E177E8" w:rsidR="009125CE" w:rsidRPr="0006520F" w:rsidRDefault="009125CE" w:rsidP="0006520F">
      <w:pPr>
        <w:spacing w:line="360" w:lineRule="auto"/>
        <w:jc w:val="center"/>
        <w:rPr>
          <w:rFonts w:ascii="Simplified Arabic" w:hAnsi="Simplified Arabic" w:cs="Simplified Arabic" w:hint="cs"/>
          <w:sz w:val="32"/>
          <w:szCs w:val="32"/>
          <w:rtl/>
          <w:lang w:bidi="ar-EG"/>
        </w:rPr>
      </w:pPr>
      <w:r w:rsidRPr="0006520F">
        <w:rPr>
          <w:rFonts w:ascii="Simplified Arabic" w:hAnsi="Simplified Arabic" w:cs="Simplified Arabic" w:hint="cs"/>
          <w:sz w:val="32"/>
          <w:szCs w:val="32"/>
          <w:rtl/>
          <w:lang w:bidi="ar-EG"/>
        </w:rPr>
        <w:t>إعداد الطالب/</w:t>
      </w:r>
      <w:r w:rsidR="00E32430" w:rsidRPr="0006520F">
        <w:rPr>
          <w:rFonts w:ascii="Simplified Arabic" w:hAnsi="Simplified Arabic" w:cs="Simplified Arabic" w:hint="cs"/>
          <w:sz w:val="32"/>
          <w:szCs w:val="32"/>
          <w:rtl/>
          <w:lang w:bidi="ar-EG"/>
        </w:rPr>
        <w:t>عباس حاجن أيوب سندي</w:t>
      </w:r>
    </w:p>
    <w:p w14:paraId="2E080149" w14:textId="52E8D287" w:rsidR="00F7293B" w:rsidRPr="0006520F" w:rsidRDefault="009125CE" w:rsidP="0006520F">
      <w:pPr>
        <w:spacing w:line="360" w:lineRule="auto"/>
        <w:jc w:val="center"/>
        <w:rPr>
          <w:rFonts w:ascii="Simplified Arabic" w:hAnsi="Simplified Arabic" w:cs="Simplified Arabic" w:hint="cs"/>
          <w:sz w:val="32"/>
          <w:szCs w:val="32"/>
          <w:rtl/>
          <w:lang w:bidi="ar-EG"/>
        </w:rPr>
      </w:pPr>
      <w:r w:rsidRPr="0006520F">
        <w:rPr>
          <w:rFonts w:ascii="Simplified Arabic" w:hAnsi="Simplified Arabic" w:cs="Simplified Arabic" w:hint="cs"/>
          <w:sz w:val="32"/>
          <w:szCs w:val="32"/>
          <w:rtl/>
          <w:lang w:bidi="ar-EG"/>
        </w:rPr>
        <w:t>إشراف/</w:t>
      </w:r>
      <w:r w:rsidR="00F7293B" w:rsidRPr="0006520F">
        <w:rPr>
          <w:rFonts w:ascii="Simplified Arabic" w:hAnsi="Simplified Arabic" w:cs="Simplified Arabic" w:hint="cs"/>
          <w:sz w:val="32"/>
          <w:szCs w:val="32"/>
          <w:rtl/>
          <w:lang w:bidi="ar-EG"/>
        </w:rPr>
        <w:t>د.الفيصل عبدالحميد محمد</w:t>
      </w:r>
    </w:p>
    <w:p w14:paraId="04262C62" w14:textId="77777777" w:rsidR="00F7293B" w:rsidRPr="0006520F" w:rsidRDefault="00F7293B" w:rsidP="0006520F">
      <w:pPr>
        <w:spacing w:line="360" w:lineRule="auto"/>
        <w:jc w:val="center"/>
        <w:rPr>
          <w:rFonts w:ascii="Simplified Arabic" w:hAnsi="Simplified Arabic" w:cs="Simplified Arabic" w:hint="cs"/>
          <w:sz w:val="32"/>
          <w:szCs w:val="32"/>
          <w:rtl/>
          <w:lang w:bidi="ar-EG"/>
        </w:rPr>
      </w:pPr>
    </w:p>
    <w:p w14:paraId="47815D6E" w14:textId="77777777" w:rsidR="00F7293B" w:rsidRPr="0006520F" w:rsidRDefault="00F7293B" w:rsidP="0006520F">
      <w:pPr>
        <w:spacing w:line="360" w:lineRule="auto"/>
        <w:jc w:val="center"/>
        <w:rPr>
          <w:rFonts w:ascii="Simplified Arabic" w:hAnsi="Simplified Arabic" w:cs="Simplified Arabic" w:hint="cs"/>
          <w:sz w:val="32"/>
          <w:szCs w:val="32"/>
          <w:rtl/>
          <w:lang w:bidi="ar-EG"/>
        </w:rPr>
      </w:pPr>
      <w:r w:rsidRPr="0006520F">
        <w:rPr>
          <w:rFonts w:ascii="Simplified Arabic" w:hAnsi="Simplified Arabic" w:cs="Simplified Arabic" w:hint="cs"/>
          <w:sz w:val="32"/>
          <w:szCs w:val="32"/>
          <w:rtl/>
          <w:lang w:bidi="ar-EG"/>
        </w:rPr>
        <w:t>د. فايز علي جراد</w:t>
      </w:r>
    </w:p>
    <w:p w14:paraId="22738CC6" w14:textId="48EA16C8" w:rsidR="009125CE" w:rsidRPr="0006520F" w:rsidRDefault="009125CE" w:rsidP="0006520F">
      <w:pPr>
        <w:spacing w:line="360" w:lineRule="auto"/>
        <w:rPr>
          <w:rFonts w:ascii="Simplified Arabic" w:hAnsi="Simplified Arabic" w:cs="Simplified Arabic" w:hint="cs"/>
          <w:sz w:val="32"/>
          <w:szCs w:val="32"/>
          <w:rtl/>
          <w:lang w:bidi="ar-EG"/>
        </w:rPr>
      </w:pPr>
    </w:p>
    <w:p w14:paraId="14480418" w14:textId="78A6C3AC" w:rsidR="009125CE" w:rsidRPr="0006520F" w:rsidRDefault="009125CE" w:rsidP="0006520F">
      <w:pPr>
        <w:spacing w:line="360" w:lineRule="auto"/>
        <w:jc w:val="center"/>
        <w:rPr>
          <w:rFonts w:ascii="Simplified Arabic" w:hAnsi="Simplified Arabic" w:cs="Simplified Arabic" w:hint="cs"/>
          <w:sz w:val="32"/>
          <w:szCs w:val="32"/>
          <w:rtl/>
          <w:lang w:bidi="ar-EG"/>
        </w:rPr>
      </w:pPr>
      <w:r w:rsidRPr="0006520F">
        <w:rPr>
          <w:rFonts w:ascii="Simplified Arabic" w:hAnsi="Simplified Arabic" w:cs="Simplified Arabic" w:hint="cs"/>
          <w:sz w:val="32"/>
          <w:szCs w:val="32"/>
          <w:rtl/>
          <w:lang w:bidi="ar-EG"/>
        </w:rPr>
        <w:t>العام الدراسي:</w:t>
      </w:r>
    </w:p>
    <w:p w14:paraId="39253C4C" w14:textId="39FDE3A8" w:rsidR="00452A47" w:rsidRPr="0006520F" w:rsidRDefault="00F2129A" w:rsidP="0006520F">
      <w:pPr>
        <w:spacing w:line="360" w:lineRule="auto"/>
        <w:jc w:val="center"/>
        <w:rPr>
          <w:rFonts w:ascii="Simplified Arabic" w:hAnsi="Simplified Arabic" w:cs="Simplified Arabic" w:hint="cs"/>
          <w:sz w:val="32"/>
          <w:szCs w:val="32"/>
          <w:rtl/>
          <w:lang w:bidi="ar-EG"/>
        </w:rPr>
      </w:pPr>
      <w:r w:rsidRPr="0006520F">
        <w:rPr>
          <w:rFonts w:ascii="Simplified Arabic" w:hAnsi="Simplified Arabic" w:cs="Simplified Arabic" w:hint="cs"/>
          <w:sz w:val="32"/>
          <w:szCs w:val="32"/>
          <w:rtl/>
          <w:lang w:bidi="ar-EG"/>
        </w:rPr>
        <w:t xml:space="preserve">2025م </w:t>
      </w:r>
    </w:p>
    <w:p w14:paraId="7B4BA0E1" w14:textId="77777777" w:rsidR="00825497" w:rsidRPr="0006520F" w:rsidRDefault="00825497" w:rsidP="0006520F">
      <w:pPr>
        <w:pStyle w:val="2"/>
        <w:spacing w:before="0" w:after="120" w:line="360" w:lineRule="auto"/>
        <w:divId w:val="653215717"/>
        <w:rPr>
          <w:rFonts w:ascii="Simplified Arabic" w:eastAsia="Times New Roman" w:hAnsi="Simplified Arabic" w:cs="Simplified Arabic" w:hint="cs"/>
          <w:color w:val="1B1C1D"/>
          <w:kern w:val="0"/>
          <w14:ligatures w14:val="none"/>
        </w:rPr>
      </w:pPr>
      <w:r w:rsidRPr="0006520F">
        <w:rPr>
          <w:rFonts w:ascii="Simplified Arabic" w:eastAsia="Times New Roman" w:hAnsi="Simplified Arabic" w:cs="Simplified Arabic" w:hint="cs"/>
          <w:color w:val="1B1C1D"/>
          <w:rtl/>
        </w:rPr>
        <w:lastRenderedPageBreak/>
        <w:t>مقدمة الدراسة</w:t>
      </w:r>
    </w:p>
    <w:p w14:paraId="1F67C177" w14:textId="77777777" w:rsidR="00825497" w:rsidRPr="0006520F" w:rsidRDefault="00825497" w:rsidP="0006520F">
      <w:pPr>
        <w:pStyle w:val="a5"/>
        <w:bidi/>
        <w:spacing w:before="0" w:beforeAutospacing="0" w:after="24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تُعد محطات القطارات من المرافق الحيوية التي تشهد حركة مكثفة للمسافرين، مما يجعلها عرضة لمختلف أنواع المخاطر والأزمات، مثل الحرائق، الزلازل، التفجيرات، والأحداث الأمنية. لذا، فإن وجود خطط طوارئ فعالة ومُعدة بشكل جيد، يُعد أمرًا بالغ الأهمية لضمان سلامة المسافرين والعاملين، وتقليل الخسائر الناجمة عن أي طارئ.</w:t>
      </w:r>
    </w:p>
    <w:p w14:paraId="6A75B118" w14:textId="77777777" w:rsidR="00825497" w:rsidRPr="0006520F" w:rsidRDefault="00825497" w:rsidP="0006520F">
      <w:pPr>
        <w:pStyle w:val="a5"/>
        <w:bidi/>
        <w:spacing w:before="0" w:beforeAutospacing="0" w:after="24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تكتسب أهمية هذا الموضوع في محطات القطارات أهمية خاصة خلال المناسبات الدينية الكبرى التي تشهد تدفق ملايين الحجاج، كما هو الحال في موسم الحج بالمملكة العربية السعودية، حيث تُعد محطة قطار المشاعر المقدسة من أهم المحطات التي تساهم في نقل الحجاج بين المشاعر بكل يسر وسهولة، مما يجعلها على تماس مباشر بملايين الحجاج.</w:t>
      </w:r>
    </w:p>
    <w:p w14:paraId="4017CEC5" w14:textId="77777777" w:rsidR="00825497" w:rsidRPr="0006520F" w:rsidRDefault="00825497" w:rsidP="0006520F">
      <w:pPr>
        <w:pStyle w:val="a5"/>
        <w:bidi/>
        <w:spacing w:before="0" w:beforeAutospacing="0" w:after="24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تعتبر فعالية خطط الطوارئ مرهونة بجودة الإعداد والتخطيط، ولكنها أيضًا تتطلب تضافر مجموعة من العوامل الأخرى لضمان تحقيق أهدافها. ومن أهم هذه العوامل، التدريب والتوعية. فالبرامج التدريبية الموجهة للعاملين في المحطة والمسافرين على حد سواء، تُساهم في رفع مستوى الوعي لديهم بالمخاطر المحتملة، وتزويدهم بالمهارات اللازمة للتعامل معها بفعالية.</w:t>
      </w:r>
    </w:p>
    <w:p w14:paraId="6C64285E" w14:textId="77777777" w:rsidR="00825497" w:rsidRPr="0006520F" w:rsidRDefault="00825497" w:rsidP="0006520F">
      <w:pPr>
        <w:pStyle w:val="2"/>
        <w:spacing w:before="0" w:after="120" w:line="360" w:lineRule="auto"/>
        <w:divId w:val="65321571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مشكلة الدراسة</w:t>
      </w:r>
    </w:p>
    <w:p w14:paraId="596D7EF4" w14:textId="77777777" w:rsidR="00825497" w:rsidRPr="0006520F" w:rsidRDefault="00825497" w:rsidP="0006520F">
      <w:pPr>
        <w:pStyle w:val="a5"/>
        <w:bidi/>
        <w:spacing w:before="0" w:before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تتمثل المشكلة الرئيسية لهذه الدراسة في:</w:t>
      </w:r>
    </w:p>
    <w:p w14:paraId="58AC4A8E" w14:textId="77777777" w:rsidR="00825497" w:rsidRPr="0006520F" w:rsidRDefault="00825497" w:rsidP="0006520F">
      <w:pPr>
        <w:pStyle w:val="a5"/>
        <w:bidi/>
        <w:spacing w:before="0" w:before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lastRenderedPageBreak/>
        <w:t>ما هو أثر التدريب والتوعية على فعالية خطط الطوارئ في مواجهة الأزمات بمحطات القطارات، مع التركيز على محطة قطار المشاعر المقدسة؟</w:t>
      </w:r>
    </w:p>
    <w:p w14:paraId="64B50359" w14:textId="77777777" w:rsidR="00825497" w:rsidRPr="0006520F" w:rsidRDefault="00825497" w:rsidP="0006520F">
      <w:pPr>
        <w:pStyle w:val="a5"/>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ويتفرع من هذه المشكلة الرئيسية مجموعة من المشكلات الفرعية التي تسعى الدراسة إلى الإجابة عليها، وهي:</w:t>
      </w:r>
    </w:p>
    <w:p w14:paraId="0F4E5E67" w14:textId="77777777" w:rsidR="00825497" w:rsidRPr="0006520F" w:rsidRDefault="00825497" w:rsidP="0006520F">
      <w:pPr>
        <w:pStyle w:val="a5"/>
        <w:numPr>
          <w:ilvl w:val="0"/>
          <w:numId w:val="43"/>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ما هي أهم المخاطر والأزمات المحتملة التي قد تواجه محطات القطارات، وخاصة محطة قطار المشاعر المقدسة؟</w:t>
      </w:r>
    </w:p>
    <w:p w14:paraId="4C884C91" w14:textId="77777777" w:rsidR="00825497" w:rsidRPr="0006520F" w:rsidRDefault="00825497" w:rsidP="0006520F">
      <w:pPr>
        <w:pStyle w:val="a5"/>
        <w:numPr>
          <w:ilvl w:val="0"/>
          <w:numId w:val="43"/>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ما هو مدى فعالية خطط الطوارئ الحالية في المحطة، وما هي نقاط القوة والضعف فيها؟</w:t>
      </w:r>
    </w:p>
    <w:p w14:paraId="23EE2487" w14:textId="77777777" w:rsidR="00825497" w:rsidRPr="0006520F" w:rsidRDefault="00825497" w:rsidP="0006520F">
      <w:pPr>
        <w:pStyle w:val="a5"/>
        <w:numPr>
          <w:ilvl w:val="0"/>
          <w:numId w:val="43"/>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كيف يساهم التدريب والتوعية في تعزيز فعالية خطط الطوارئ في المحطة؟</w:t>
      </w:r>
    </w:p>
    <w:p w14:paraId="01FC1E52" w14:textId="77777777" w:rsidR="00825497" w:rsidRPr="0006520F" w:rsidRDefault="00825497" w:rsidP="0006520F">
      <w:pPr>
        <w:pStyle w:val="a5"/>
        <w:numPr>
          <w:ilvl w:val="0"/>
          <w:numId w:val="43"/>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ما هي الآليات المناسبة لتطوير برامج التدريب والتوعية في المحطة، بما يضمن تحقيق أقصى استفادة منها في مواجهة الأزمات؟</w:t>
      </w:r>
    </w:p>
    <w:p w14:paraId="4023EA02" w14:textId="77777777" w:rsidR="00825497" w:rsidRPr="0006520F" w:rsidRDefault="00825497" w:rsidP="0006520F">
      <w:pPr>
        <w:pStyle w:val="a5"/>
        <w:numPr>
          <w:ilvl w:val="0"/>
          <w:numId w:val="43"/>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ما هي التوصيات العملية التي يمكن أن تساهم في تحسين مستوى الاستعداد والاستجابة للأزمات في محطة قطار المشاعر المقدسة؟</w:t>
      </w:r>
    </w:p>
    <w:p w14:paraId="3CD52DBD" w14:textId="77777777" w:rsidR="00825497" w:rsidRPr="0006520F" w:rsidRDefault="00825497" w:rsidP="0006520F">
      <w:pPr>
        <w:pStyle w:val="2"/>
        <w:spacing w:before="0" w:after="120" w:line="360" w:lineRule="auto"/>
        <w:divId w:val="65321571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lastRenderedPageBreak/>
        <w:t>أهمية الدراسة</w:t>
      </w:r>
    </w:p>
    <w:p w14:paraId="5948826D" w14:textId="77777777" w:rsidR="00825497" w:rsidRPr="0006520F" w:rsidRDefault="00825497" w:rsidP="0006520F">
      <w:pPr>
        <w:pStyle w:val="3"/>
        <w:spacing w:before="0" w:after="120" w:line="360" w:lineRule="auto"/>
        <w:divId w:val="65321571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الأهمية العلمية للدراسة:</w:t>
      </w:r>
    </w:p>
    <w:p w14:paraId="4DC07679" w14:textId="77777777" w:rsidR="00825497" w:rsidRPr="0006520F" w:rsidRDefault="00825497" w:rsidP="0006520F">
      <w:pPr>
        <w:pStyle w:val="a5"/>
        <w:numPr>
          <w:ilvl w:val="0"/>
          <w:numId w:val="44"/>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إثراء الأدبيات العلمية:</w:t>
      </w:r>
      <w:r w:rsidRPr="0006520F">
        <w:rPr>
          <w:rFonts w:ascii="Simplified Arabic" w:hAnsi="Simplified Arabic" w:cs="Simplified Arabic" w:hint="cs"/>
          <w:color w:val="1B1C1D"/>
          <w:sz w:val="32"/>
          <w:szCs w:val="32"/>
          <w:rtl/>
        </w:rPr>
        <w:t xml:space="preserve"> تساهم هذه الدراسة في إثراء الأدبيات العلمية المتعلقة بإدارة الأزمات والكوارث، وتحديدًا في مجال إدارة الطوارئ في محطات القطارات. وتقدم الدراسة تحليلًا معمقًا لأثر التدريب والتوعية على فعالية خطط الطوارئ، مما يضيف بعدًا جديدًا للمعرفة العلمية في هذا المجال.</w:t>
      </w:r>
    </w:p>
    <w:p w14:paraId="6B8DE8DB" w14:textId="77777777" w:rsidR="00825497" w:rsidRPr="0006520F" w:rsidRDefault="00825497" w:rsidP="0006520F">
      <w:pPr>
        <w:pStyle w:val="a5"/>
        <w:numPr>
          <w:ilvl w:val="0"/>
          <w:numId w:val="44"/>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تطوير النماذج والنظريات:</w:t>
      </w:r>
      <w:r w:rsidRPr="0006520F">
        <w:rPr>
          <w:rFonts w:ascii="Simplified Arabic" w:hAnsi="Simplified Arabic" w:cs="Simplified Arabic" w:hint="cs"/>
          <w:color w:val="1B1C1D"/>
          <w:sz w:val="32"/>
          <w:szCs w:val="32"/>
          <w:rtl/>
        </w:rPr>
        <w:t xml:space="preserve"> يمكن أن تساهم نتائج هذه الدراسة في تطوير النماذج والنظريات المتعلقة بإدارة الأزمات في محطات القطارات، وتقديم إطار عملي لتصميم وتنفيذ برامج التدريب والتوعية الفعالة.</w:t>
      </w:r>
    </w:p>
    <w:p w14:paraId="3E2AFECA" w14:textId="77777777" w:rsidR="00825497" w:rsidRPr="0006520F" w:rsidRDefault="00825497" w:rsidP="0006520F">
      <w:pPr>
        <w:pStyle w:val="a5"/>
        <w:numPr>
          <w:ilvl w:val="0"/>
          <w:numId w:val="44"/>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توسيع آفاق البحث العلمي:</w:t>
      </w:r>
      <w:r w:rsidRPr="0006520F">
        <w:rPr>
          <w:rFonts w:ascii="Simplified Arabic" w:hAnsi="Simplified Arabic" w:cs="Simplified Arabic" w:hint="cs"/>
          <w:color w:val="1B1C1D"/>
          <w:sz w:val="32"/>
          <w:szCs w:val="32"/>
          <w:rtl/>
        </w:rPr>
        <w:t xml:space="preserve"> تفتح هذه الدراسة آفاقًا جديدة للبحث العلمي في مجال إدارة الأزمات، وتشجع على إجراء المزيد من الدراسات المستقبلية حول هذا الموضوع، مع التركيز على جوانب أخرى مثل دور التكنولوجيا في إدارة الأزمات، أو تحليل مقارن لخطط الطوارئ في محطات القطارات المختلفة.</w:t>
      </w:r>
    </w:p>
    <w:p w14:paraId="127D4E26" w14:textId="77777777" w:rsidR="00825497" w:rsidRPr="0006520F" w:rsidRDefault="00825497" w:rsidP="0006520F">
      <w:pPr>
        <w:pStyle w:val="3"/>
        <w:spacing w:before="0" w:after="120" w:line="360" w:lineRule="auto"/>
        <w:divId w:val="65321571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الأهمية العملية للدراسة:</w:t>
      </w:r>
    </w:p>
    <w:p w14:paraId="6C2BB535" w14:textId="77777777" w:rsidR="00825497" w:rsidRPr="0006520F" w:rsidRDefault="00825497" w:rsidP="0006520F">
      <w:pPr>
        <w:pStyle w:val="a5"/>
        <w:numPr>
          <w:ilvl w:val="0"/>
          <w:numId w:val="45"/>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تحسين مستوى السلامة:</w:t>
      </w:r>
      <w:r w:rsidRPr="0006520F">
        <w:rPr>
          <w:rFonts w:ascii="Simplified Arabic" w:hAnsi="Simplified Arabic" w:cs="Simplified Arabic" w:hint="cs"/>
          <w:color w:val="1B1C1D"/>
          <w:sz w:val="32"/>
          <w:szCs w:val="32"/>
          <w:rtl/>
        </w:rPr>
        <w:t xml:space="preserve"> تساهم هذه الدراسة في تحسين مستوى السلامة في محطات القطارات، وخاصة محطة قطار المشاعر المقدسة، من خلال تقديم </w:t>
      </w:r>
      <w:r w:rsidRPr="0006520F">
        <w:rPr>
          <w:rFonts w:ascii="Simplified Arabic" w:hAnsi="Simplified Arabic" w:cs="Simplified Arabic" w:hint="cs"/>
          <w:color w:val="1B1C1D"/>
          <w:sz w:val="32"/>
          <w:szCs w:val="32"/>
          <w:rtl/>
        </w:rPr>
        <w:lastRenderedPageBreak/>
        <w:t>توصيات عملية قابلة للتطبيق لتحسين خطط الطوارئ وتطوير برامج التدريب والتوعية.</w:t>
      </w:r>
    </w:p>
    <w:p w14:paraId="63D3B54D" w14:textId="77777777" w:rsidR="00825497" w:rsidRPr="0006520F" w:rsidRDefault="00825497" w:rsidP="0006520F">
      <w:pPr>
        <w:pStyle w:val="a5"/>
        <w:numPr>
          <w:ilvl w:val="0"/>
          <w:numId w:val="45"/>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تعزيز القدرة على الاستجابة للأزمات:</w:t>
      </w:r>
      <w:r w:rsidRPr="0006520F">
        <w:rPr>
          <w:rFonts w:ascii="Simplified Arabic" w:hAnsi="Simplified Arabic" w:cs="Simplified Arabic" w:hint="cs"/>
          <w:color w:val="1B1C1D"/>
          <w:sz w:val="32"/>
          <w:szCs w:val="32"/>
          <w:rtl/>
        </w:rPr>
        <w:t xml:space="preserve"> تساعد نتائج هذه الدراسة في تعزيز قدرة العاملين في محطات القطارات على الاستجابة الفعالة للأزمات، وتقليل الخسائر الناجمة عنها، من خلال تزويدهم بالمهارات والمعرفة اللازمة للتعامل مع مختلف أنواع الطوارئ.</w:t>
      </w:r>
    </w:p>
    <w:p w14:paraId="4BDF3F56" w14:textId="77777777" w:rsidR="00825497" w:rsidRPr="0006520F" w:rsidRDefault="00825497" w:rsidP="0006520F">
      <w:pPr>
        <w:pStyle w:val="a5"/>
        <w:numPr>
          <w:ilvl w:val="0"/>
          <w:numId w:val="45"/>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تطوير الممارسات المهنية:</w:t>
      </w:r>
      <w:r w:rsidRPr="0006520F">
        <w:rPr>
          <w:rFonts w:ascii="Simplified Arabic" w:hAnsi="Simplified Arabic" w:cs="Simplified Arabic" w:hint="cs"/>
          <w:color w:val="1B1C1D"/>
          <w:sz w:val="32"/>
          <w:szCs w:val="32"/>
          <w:rtl/>
        </w:rPr>
        <w:t xml:space="preserve"> يمكن أن يستفيد العاملون في مجال إدارة الأزمات والكوارث، والمسؤولون عن إدارة محطات القطارات، من نتائج هذه الدراسة في تطوير الممارسات المهنية، واتخاذ قرارات مستنيرة بشأن تصميم وتنفيذ خطط الطوارئ وبرامج التدريب والتوعية.</w:t>
      </w:r>
    </w:p>
    <w:p w14:paraId="4E8DA374" w14:textId="77777777" w:rsidR="00825497" w:rsidRPr="0006520F" w:rsidRDefault="00825497" w:rsidP="0006520F">
      <w:pPr>
        <w:pStyle w:val="a5"/>
        <w:numPr>
          <w:ilvl w:val="0"/>
          <w:numId w:val="45"/>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خدمة المجتمع:</w:t>
      </w:r>
      <w:r w:rsidRPr="0006520F">
        <w:rPr>
          <w:rFonts w:ascii="Simplified Arabic" w:hAnsi="Simplified Arabic" w:cs="Simplified Arabic" w:hint="cs"/>
          <w:color w:val="1B1C1D"/>
          <w:sz w:val="32"/>
          <w:szCs w:val="32"/>
          <w:rtl/>
        </w:rPr>
        <w:t xml:space="preserve"> تساهم هذه الدراسة في خدمة المجتمع من خلال تعزيز مستوى السلامة في المرافق الحيوية، وحماية الأرواح والممتلكات، وتقليل الآثار السلبية الناجمة عن الأزمات والكوارث.</w:t>
      </w:r>
    </w:p>
    <w:p w14:paraId="2AC4717C" w14:textId="77777777" w:rsidR="00825497" w:rsidRPr="0006520F" w:rsidRDefault="00825497" w:rsidP="0006520F">
      <w:pPr>
        <w:pStyle w:val="a5"/>
        <w:numPr>
          <w:ilvl w:val="0"/>
          <w:numId w:val="45"/>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تطوير الأداء في محطة قطار المشاعر المقدسة:</w:t>
      </w:r>
      <w:r w:rsidRPr="0006520F">
        <w:rPr>
          <w:rFonts w:ascii="Simplified Arabic" w:hAnsi="Simplified Arabic" w:cs="Simplified Arabic" w:hint="cs"/>
          <w:color w:val="1B1C1D"/>
          <w:sz w:val="32"/>
          <w:szCs w:val="32"/>
          <w:rtl/>
        </w:rPr>
        <w:t xml:space="preserve"> تعتبر هذه الدراسة ذات أهمية خاصة لمحطة قطار المشاعر المقدسة، حيث تقدم تحليلًا وتقييمًا لخطط الطوارئ الحالية، وتوصيات عملية لتحسين مستوى الاستعداد والاستجابة للأزمات، بما يضمن سلامة الحجاج وسلامة العاملين في المحطة.</w:t>
      </w:r>
    </w:p>
    <w:p w14:paraId="4D425B71" w14:textId="77777777" w:rsidR="00825497" w:rsidRPr="0006520F" w:rsidRDefault="00825497" w:rsidP="0006520F">
      <w:pPr>
        <w:pStyle w:val="2"/>
        <w:spacing w:before="0" w:after="120" w:line="360" w:lineRule="auto"/>
        <w:divId w:val="65321571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lastRenderedPageBreak/>
        <w:t>أهداف الدراسة</w:t>
      </w:r>
    </w:p>
    <w:p w14:paraId="05BADD23" w14:textId="77777777" w:rsidR="00825497" w:rsidRPr="0006520F" w:rsidRDefault="00825497" w:rsidP="0006520F">
      <w:pPr>
        <w:pStyle w:val="a5"/>
        <w:bidi/>
        <w:spacing w:before="0" w:before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تهدف هذه الدراسة بشكل رئيسي إلى:</w:t>
      </w:r>
    </w:p>
    <w:p w14:paraId="6CC24E72" w14:textId="77777777" w:rsidR="00825497" w:rsidRPr="0006520F" w:rsidRDefault="00825497" w:rsidP="0006520F">
      <w:pPr>
        <w:pStyle w:val="a5"/>
        <w:bidi/>
        <w:spacing w:before="0" w:before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التعرف على أثر التدريب والتوعية على فعالية خطط الطوارئ في مواجهة الأزمات بمحطات القطارات، مع التركيز على محطة قطار المشاعر المقدسة.</w:t>
      </w:r>
    </w:p>
    <w:p w14:paraId="7548573C" w14:textId="77777777" w:rsidR="00825497" w:rsidRPr="0006520F" w:rsidRDefault="00825497" w:rsidP="0006520F">
      <w:pPr>
        <w:pStyle w:val="a5"/>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ويتفرع من هذا الهدف الرئيسي مجموعة من الأهداف الفرعية التي تسعى الدراسة إلى تحقيقها، وهي:</w:t>
      </w:r>
    </w:p>
    <w:p w14:paraId="73478152" w14:textId="77777777" w:rsidR="00825497" w:rsidRPr="0006520F" w:rsidRDefault="00825497" w:rsidP="0006520F">
      <w:pPr>
        <w:pStyle w:val="a5"/>
        <w:numPr>
          <w:ilvl w:val="0"/>
          <w:numId w:val="46"/>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تحديد أهم المخاطر والأزمات المحتملة:</w:t>
      </w:r>
      <w:r w:rsidRPr="0006520F">
        <w:rPr>
          <w:rFonts w:ascii="Simplified Arabic" w:hAnsi="Simplified Arabic" w:cs="Simplified Arabic" w:hint="cs"/>
          <w:color w:val="1B1C1D"/>
          <w:sz w:val="32"/>
          <w:szCs w:val="32"/>
          <w:rtl/>
        </w:rPr>
        <w:t xml:space="preserve"> التعرف على أهم أنواع المخاطر والأزمات التي قد تواجه محطات القطارات بشكل عام، ومحطة قطار المشاعر المقدسة على وجه الخصوص، مع التركيز على طبيعة هذه المخاطر وتأثيرها المحتمل.</w:t>
      </w:r>
    </w:p>
    <w:p w14:paraId="19390F9E" w14:textId="77777777" w:rsidR="00825497" w:rsidRPr="0006520F" w:rsidRDefault="00825497" w:rsidP="0006520F">
      <w:pPr>
        <w:pStyle w:val="a5"/>
        <w:numPr>
          <w:ilvl w:val="0"/>
          <w:numId w:val="46"/>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تقييم فعالية خطط الطوارئ الحالية:</w:t>
      </w:r>
      <w:r w:rsidRPr="0006520F">
        <w:rPr>
          <w:rFonts w:ascii="Simplified Arabic" w:hAnsi="Simplified Arabic" w:cs="Simplified Arabic" w:hint="cs"/>
          <w:color w:val="1B1C1D"/>
          <w:sz w:val="32"/>
          <w:szCs w:val="32"/>
          <w:rtl/>
        </w:rPr>
        <w:t xml:space="preserve"> تحليل وتقييم مدى فعالية خطط الطوارئ الحالية المطبقة في محطة قطار المشاعر المقدسة، وتحديد نقاط القوة والضعف فيها، والكشف عن الثغرات التي قد تعيق استجابة فعالة للأزمات.</w:t>
      </w:r>
    </w:p>
    <w:p w14:paraId="3D18D85F" w14:textId="77777777" w:rsidR="00825497" w:rsidRPr="0006520F" w:rsidRDefault="00825497" w:rsidP="0006520F">
      <w:pPr>
        <w:pStyle w:val="a5"/>
        <w:numPr>
          <w:ilvl w:val="0"/>
          <w:numId w:val="46"/>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توضيح دور التدريب والتوعية:</w:t>
      </w:r>
      <w:r w:rsidRPr="0006520F">
        <w:rPr>
          <w:rFonts w:ascii="Simplified Arabic" w:hAnsi="Simplified Arabic" w:cs="Simplified Arabic" w:hint="cs"/>
          <w:color w:val="1B1C1D"/>
          <w:sz w:val="32"/>
          <w:szCs w:val="32"/>
          <w:rtl/>
        </w:rPr>
        <w:t xml:space="preserve"> تحديد الكيفية التي يساهم بها التدريب والتوعية في تعزيز فعالية خطط الطوارئ، وتزويد العاملين والمسافرين بالمهارات والمعرفة اللازمة للتعامل مع الأزمات، والتأكيد على أهمية هذه البرامج في رفع مستوى الوعي والاستعداد.</w:t>
      </w:r>
    </w:p>
    <w:p w14:paraId="7D318249" w14:textId="77777777" w:rsidR="00825497" w:rsidRPr="0006520F" w:rsidRDefault="00825497" w:rsidP="0006520F">
      <w:pPr>
        <w:pStyle w:val="a5"/>
        <w:numPr>
          <w:ilvl w:val="0"/>
          <w:numId w:val="46"/>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اقتراح آليات لتطوير برامج التدريب والتوعية:</w:t>
      </w:r>
      <w:r w:rsidRPr="0006520F">
        <w:rPr>
          <w:rFonts w:ascii="Simplified Arabic" w:hAnsi="Simplified Arabic" w:cs="Simplified Arabic" w:hint="cs"/>
          <w:color w:val="1B1C1D"/>
          <w:sz w:val="32"/>
          <w:szCs w:val="32"/>
          <w:rtl/>
        </w:rPr>
        <w:t xml:space="preserve"> اقتراح آليات عملية لتطوير برامج التدريب والتوعية في المحطة، بما يضمن تحقيق أقصى استفادة منها في مواجهة الأزمات، ويراعي طبيعة المخاطر المحتملة واحتياجات العاملين والمسافرين.</w:t>
      </w:r>
    </w:p>
    <w:p w14:paraId="6F601930" w14:textId="77777777" w:rsidR="00825497" w:rsidRPr="0006520F" w:rsidRDefault="00825497" w:rsidP="0006520F">
      <w:pPr>
        <w:pStyle w:val="a5"/>
        <w:numPr>
          <w:ilvl w:val="0"/>
          <w:numId w:val="46"/>
        </w:numPr>
        <w:bidi/>
        <w:spacing w:before="0" w:beforeAutospacing="0" w:after="0" w:afterAutospacing="0" w:line="360" w:lineRule="auto"/>
        <w:divId w:val="65321571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تقديم توصيات لتحسين الاستعداد والاستجابة:</w:t>
      </w:r>
      <w:r w:rsidRPr="0006520F">
        <w:rPr>
          <w:rFonts w:ascii="Simplified Arabic" w:hAnsi="Simplified Arabic" w:cs="Simplified Arabic" w:hint="cs"/>
          <w:color w:val="1B1C1D"/>
          <w:sz w:val="32"/>
          <w:szCs w:val="32"/>
          <w:rtl/>
        </w:rPr>
        <w:t xml:space="preserve"> تقديم مجموعة من التوصيات العملية القابلة للتطبيق، والتي تساهم في تحسين مستوى الاستعداد والاستجابة للأزمات في محطة قطار المشاعر المقدسة، وتعزيز قدرتها على حماية الأرواح والممتلكات.</w:t>
      </w:r>
    </w:p>
    <w:p w14:paraId="54B32B37" w14:textId="77777777" w:rsidR="00825497" w:rsidRPr="0006520F" w:rsidRDefault="00825497" w:rsidP="0006520F">
      <w:pPr>
        <w:pStyle w:val="2"/>
        <w:spacing w:before="0" w:after="120" w:line="360" w:lineRule="auto"/>
        <w:divId w:val="65321571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تساؤلات الدراسة</w:t>
      </w:r>
    </w:p>
    <w:p w14:paraId="788DC2A8" w14:textId="77777777" w:rsidR="00825497" w:rsidRPr="0006520F" w:rsidRDefault="00825497" w:rsidP="0006520F">
      <w:pPr>
        <w:pStyle w:val="a5"/>
        <w:bidi/>
        <w:spacing w:before="0" w:before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تتمحور التساؤلات الرئيسية للدراسة حول:</w:t>
      </w:r>
    </w:p>
    <w:p w14:paraId="71719386" w14:textId="77777777" w:rsidR="00825497" w:rsidRPr="0006520F" w:rsidRDefault="00825497" w:rsidP="0006520F">
      <w:pPr>
        <w:pStyle w:val="a5"/>
        <w:bidi/>
        <w:spacing w:before="0" w:before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ما هو الدور الذي يلعبه التدريب والتوعية في تحسين فعالية خطط الطوارئ والاستعداد والاستجابة الفعالة للأزمات في محطات القطارات، مع التركيز على محطة قطار المشاعر المقدسة؟</w:t>
      </w:r>
    </w:p>
    <w:p w14:paraId="2D357C7C" w14:textId="77777777" w:rsidR="00825497" w:rsidRPr="0006520F" w:rsidRDefault="00825497" w:rsidP="0006520F">
      <w:pPr>
        <w:pStyle w:val="a5"/>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ويتفرع من هذا التساؤل الرئيسي عدة تساؤلات فرعية تسعى الدراسة إلى الإجابة عليها، وهي:</w:t>
      </w:r>
    </w:p>
    <w:p w14:paraId="77F55DD0" w14:textId="77777777" w:rsidR="00825497" w:rsidRPr="0006520F" w:rsidRDefault="00825497" w:rsidP="0006520F">
      <w:pPr>
        <w:pStyle w:val="a5"/>
        <w:numPr>
          <w:ilvl w:val="0"/>
          <w:numId w:val="47"/>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ما هي أبرز المخاطر والتحديات المحتملة التي قد تواجه محطة قطار المشاعر المقدسة، وكيف يمكن أن تؤثر على سلامة العمليات وسلامة الحجاج؟</w:t>
      </w:r>
    </w:p>
    <w:p w14:paraId="1B1CDA51" w14:textId="77777777" w:rsidR="00825497" w:rsidRPr="0006520F" w:rsidRDefault="00825497" w:rsidP="0006520F">
      <w:pPr>
        <w:pStyle w:val="a5"/>
        <w:numPr>
          <w:ilvl w:val="0"/>
          <w:numId w:val="47"/>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lastRenderedPageBreak/>
        <w:t>ما هو الوضع الحالي لخطط الطوارئ في المحطة، وما هي نقاط القوة والضعف فيها، وهل هي كافية للتعامل مع مختلف أنواع الأزمات المحتملة؟</w:t>
      </w:r>
    </w:p>
    <w:p w14:paraId="3CF02287" w14:textId="77777777" w:rsidR="00825497" w:rsidRPr="0006520F" w:rsidRDefault="00825497" w:rsidP="0006520F">
      <w:pPr>
        <w:pStyle w:val="a5"/>
        <w:numPr>
          <w:ilvl w:val="0"/>
          <w:numId w:val="47"/>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كيف يساهم التدريب والتوعية في تعزيز قدرة العاملين في المحطة على الاستجابة الفعالة للأزمات، وما هي المهارات والمعرفة الأساسية التي يجب أن يكتسبوها من خلال هذه البرامج؟</w:t>
      </w:r>
    </w:p>
    <w:p w14:paraId="63696B5C" w14:textId="77777777" w:rsidR="00825497" w:rsidRPr="0006520F" w:rsidRDefault="00825497" w:rsidP="0006520F">
      <w:pPr>
        <w:pStyle w:val="a5"/>
        <w:numPr>
          <w:ilvl w:val="0"/>
          <w:numId w:val="47"/>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ما هي أفضل الممارسات والأساليب الحديثة في تصميم وتنفيذ برامج التدريب والتوعية المتعلقة بإدارة الطوارئ في محطات القطارات، وكيف يمكن تطبيقها في سياق محطة قطار المشاعر المقدسة؟</w:t>
      </w:r>
    </w:p>
    <w:p w14:paraId="5E488BDA" w14:textId="77777777" w:rsidR="00825497" w:rsidRPr="0006520F" w:rsidRDefault="00825497" w:rsidP="0006520F">
      <w:pPr>
        <w:pStyle w:val="a5"/>
        <w:numPr>
          <w:ilvl w:val="0"/>
          <w:numId w:val="47"/>
        </w:numPr>
        <w:bidi/>
        <w:spacing w:before="0" w:beforeAutospacing="0" w:after="120" w:afterAutospacing="0" w:line="360" w:lineRule="auto"/>
        <w:divId w:val="65321571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ما هي الآليات المناسبة لتقييم أثر برامج التدريب والتوعية على فعالية خطط الطوارئ، وكيف يمكن قياس مدى استعداد المحطة وقدرتها على التعامل مع الأزمات المختلفة؟</w:t>
      </w:r>
    </w:p>
    <w:p w14:paraId="4699829C" w14:textId="77777777" w:rsidR="00942B3C" w:rsidRPr="0006520F" w:rsidRDefault="00942B3C" w:rsidP="0006520F">
      <w:pPr>
        <w:spacing w:line="360" w:lineRule="auto"/>
        <w:divId w:val="2123957304"/>
        <w:rPr>
          <w:rFonts w:ascii="Simplified Arabic" w:eastAsia="Times New Roman" w:hAnsi="Simplified Arabic" w:cs="Simplified Arabic" w:hint="cs"/>
          <w:color w:val="1B1C1D"/>
          <w:sz w:val="32"/>
          <w:szCs w:val="32"/>
          <w:rtl/>
        </w:rPr>
      </w:pPr>
    </w:p>
    <w:p w14:paraId="1918FAC2" w14:textId="03664265" w:rsidR="00942B3C" w:rsidRPr="0006520F" w:rsidRDefault="00396837" w:rsidP="0006520F">
      <w:pPr>
        <w:spacing w:line="360" w:lineRule="auto"/>
        <w:divId w:val="2123957304"/>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فرضيات الدراسة</w:t>
      </w:r>
    </w:p>
    <w:p w14:paraId="3365EAA9" w14:textId="22347194" w:rsidR="00396837" w:rsidRPr="0006520F" w:rsidRDefault="00396837" w:rsidP="0006520F">
      <w:pPr>
        <w:spacing w:after="240" w:line="360" w:lineRule="auto"/>
        <w:divId w:val="1528450840"/>
        <w:rPr>
          <w:rFonts w:ascii="Simplified Arabic" w:hAnsi="Simplified Arabic" w:cs="Simplified Arabic" w:hint="cs"/>
          <w:color w:val="1B1C1D"/>
          <w:kern w:val="0"/>
          <w:sz w:val="32"/>
          <w:szCs w:val="32"/>
          <w14:ligatures w14:val="none"/>
        </w:rPr>
      </w:pPr>
    </w:p>
    <w:p w14:paraId="67E835FA" w14:textId="77777777" w:rsidR="00396837" w:rsidRPr="0006520F" w:rsidRDefault="00396837" w:rsidP="0006520F">
      <w:pPr>
        <w:spacing w:after="0" w:line="360" w:lineRule="auto"/>
        <w:divId w:val="1528450840"/>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bdr w:val="none" w:sz="0" w:space="0" w:color="auto" w:frame="1"/>
          <w:rtl/>
        </w:rPr>
        <w:t>الفرضية الرئيسية:</w:t>
      </w:r>
    </w:p>
    <w:p w14:paraId="526B96D4" w14:textId="77777777" w:rsidR="00396837" w:rsidRPr="0006520F" w:rsidRDefault="00396837" w:rsidP="0006520F">
      <w:pPr>
        <w:spacing w:before="240" w:after="240" w:line="360" w:lineRule="auto"/>
        <w:divId w:val="1528450840"/>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lastRenderedPageBreak/>
        <w:t>يوجد تأثير إيجابي ذو دلالة إحصائية للتدريب والتوعية على فعالية خطط الطوارئ في مواجهة الأزمات بمحطات القطارات، وخاصة في محطة قطار المشاعر المقدسة.</w:t>
      </w:r>
    </w:p>
    <w:p w14:paraId="04862926" w14:textId="77777777" w:rsidR="00396837" w:rsidRPr="0006520F" w:rsidRDefault="00396837" w:rsidP="0006520F">
      <w:pPr>
        <w:spacing w:after="0" w:line="360" w:lineRule="auto"/>
        <w:divId w:val="1528450840"/>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bdr w:val="none" w:sz="0" w:space="0" w:color="auto" w:frame="1"/>
          <w:rtl/>
        </w:rPr>
        <w:t>الفرضيات الفرعية:</w:t>
      </w:r>
    </w:p>
    <w:p w14:paraId="29E53A06" w14:textId="77777777" w:rsidR="00396837" w:rsidRPr="0006520F" w:rsidRDefault="00396837" w:rsidP="0006520F">
      <w:pPr>
        <w:spacing w:before="120" w:after="120" w:line="360" w:lineRule="auto"/>
        <w:divId w:val="152845084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توجد علاقة ارتباط إيجابية بين مستوى الوعي بالمخاطر المحتملة لدى العاملين في محطة قطار المشاعر المقدسة وبين فعالية استجابتهم للأزمات.</w:t>
      </w:r>
    </w:p>
    <w:p w14:paraId="59EFB9E4" w14:textId="77777777" w:rsidR="00396837" w:rsidRPr="0006520F" w:rsidRDefault="00396837" w:rsidP="0006520F">
      <w:pPr>
        <w:spacing w:before="120" w:after="120" w:line="360" w:lineRule="auto"/>
        <w:divId w:val="152845084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يساهم التدريب المنتظم على إجراءات الطوارئ في تحسين قدرة العاملين في المحطة على تنفيذ خطط الطوارئ بشكل فعال وسريع.</w:t>
      </w:r>
    </w:p>
    <w:p w14:paraId="5CBB4521" w14:textId="77777777" w:rsidR="00396837" w:rsidRPr="0006520F" w:rsidRDefault="00396837" w:rsidP="0006520F">
      <w:pPr>
        <w:spacing w:before="120" w:after="120" w:line="360" w:lineRule="auto"/>
        <w:divId w:val="152845084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توجد فروق ذات دلالة إحصائية في مستوى الاستعداد والاستجابة للأزمات بين العاملين الذين خضعوا لبرامج تدريبية مكثفة وبين أولئك الذين لم يخضعوا لبرامج مماثلة.</w:t>
      </w:r>
    </w:p>
    <w:p w14:paraId="1757F302" w14:textId="77777777" w:rsidR="00396837" w:rsidRPr="0006520F" w:rsidRDefault="00396837" w:rsidP="0006520F">
      <w:pPr>
        <w:spacing w:before="120" w:after="120" w:line="360" w:lineRule="auto"/>
        <w:divId w:val="152845084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تؤدي برامج التوعية الشاملة التي تستهدف المسافرين إلى زيادة مستوى الوعي لديهم بكيفية التصرف في حالات الطوارئ والإسهام في تقليل الخسائر الناجمة عن الأزمات.</w:t>
      </w:r>
    </w:p>
    <w:p w14:paraId="24125C69" w14:textId="77777777" w:rsidR="00396837" w:rsidRPr="0006520F" w:rsidRDefault="00396837" w:rsidP="0006520F">
      <w:pPr>
        <w:spacing w:before="120" w:after="120" w:line="360" w:lineRule="auto"/>
        <w:divId w:val="1528450840"/>
        <w:rPr>
          <w:rFonts w:ascii="Simplified Arabic" w:eastAsia="Times New Roman" w:hAnsi="Simplified Arabic" w:cs="Simplified Arabic" w:hint="cs"/>
          <w:color w:val="1B1C1D"/>
          <w:sz w:val="32"/>
          <w:szCs w:val="32"/>
        </w:rPr>
      </w:pPr>
      <w:r w:rsidRPr="0006520F">
        <w:rPr>
          <w:rFonts w:ascii="Simplified Arabic" w:eastAsia="Times New Roman" w:hAnsi="Simplified Arabic" w:cs="Simplified Arabic" w:hint="cs"/>
          <w:color w:val="1B1C1D"/>
          <w:sz w:val="32"/>
          <w:szCs w:val="32"/>
          <w:rtl/>
        </w:rPr>
        <w:t>يوجد تأثير إيجابي لتكامل التدريب والتوعية مع الموارد والإمكانيات المتاحة في المحطة على فعالية خطط الطوارئ.</w:t>
      </w:r>
    </w:p>
    <w:p w14:paraId="03C85FF0" w14:textId="77777777" w:rsidR="00396837" w:rsidRPr="0006520F" w:rsidRDefault="00396837" w:rsidP="0006520F">
      <w:pPr>
        <w:spacing w:before="120" w:after="120" w:line="360" w:lineRule="auto"/>
        <w:divId w:val="1528450840"/>
        <w:rPr>
          <w:rFonts w:ascii="Simplified Arabic" w:eastAsia="Times New Roman" w:hAnsi="Simplified Arabic" w:cs="Simplified Arabic" w:hint="cs"/>
          <w:color w:val="1B1C1D"/>
          <w:sz w:val="32"/>
          <w:szCs w:val="32"/>
          <w:rtl/>
        </w:rPr>
      </w:pPr>
    </w:p>
    <w:p w14:paraId="7199BD6A" w14:textId="77777777" w:rsidR="00396837" w:rsidRPr="0006520F" w:rsidRDefault="00396837" w:rsidP="0006520F">
      <w:pPr>
        <w:spacing w:before="120" w:after="120" w:line="360" w:lineRule="auto"/>
        <w:divId w:val="1528450840"/>
        <w:rPr>
          <w:rFonts w:ascii="Simplified Arabic" w:eastAsia="Times New Roman" w:hAnsi="Simplified Arabic" w:cs="Simplified Arabic" w:hint="cs"/>
          <w:color w:val="1B1C1D"/>
          <w:sz w:val="32"/>
          <w:szCs w:val="32"/>
          <w:rtl/>
        </w:rPr>
      </w:pPr>
    </w:p>
    <w:p w14:paraId="43A02206" w14:textId="77777777" w:rsidR="00CB244D" w:rsidRPr="0006520F" w:rsidRDefault="00CB244D" w:rsidP="0006520F">
      <w:pPr>
        <w:spacing w:before="120" w:after="120" w:line="360" w:lineRule="auto"/>
        <w:divId w:val="1528450840"/>
        <w:rPr>
          <w:rFonts w:ascii="Simplified Arabic" w:eastAsia="Times New Roman" w:hAnsi="Simplified Arabic" w:cs="Simplified Arabic" w:hint="cs"/>
          <w:color w:val="1B1C1D"/>
          <w:sz w:val="32"/>
          <w:szCs w:val="32"/>
          <w:rtl/>
        </w:rPr>
      </w:pPr>
    </w:p>
    <w:p w14:paraId="6643976A" w14:textId="77777777" w:rsidR="00CB244D" w:rsidRPr="0006520F" w:rsidRDefault="00CB244D" w:rsidP="0006520F">
      <w:pPr>
        <w:spacing w:before="120" w:after="120" w:line="360" w:lineRule="auto"/>
        <w:divId w:val="1528450840"/>
        <w:rPr>
          <w:rFonts w:ascii="Simplified Arabic" w:eastAsia="Times New Roman" w:hAnsi="Simplified Arabic" w:cs="Simplified Arabic" w:hint="cs"/>
          <w:color w:val="1B1C1D"/>
          <w:sz w:val="32"/>
          <w:szCs w:val="32"/>
          <w:rtl/>
        </w:rPr>
      </w:pPr>
    </w:p>
    <w:p w14:paraId="57D0F282" w14:textId="067171E4" w:rsidR="00CB244D" w:rsidRPr="0006520F" w:rsidRDefault="00CB244D" w:rsidP="0006520F">
      <w:pPr>
        <w:spacing w:before="120" w:after="120" w:line="360" w:lineRule="auto"/>
        <w:divId w:val="1528450840"/>
        <w:rPr>
          <w:rFonts w:ascii="Simplified Arabic" w:eastAsia="Times New Roman" w:hAnsi="Simplified Arabic" w:cs="Simplified Arabic" w:hint="cs"/>
          <w:color w:val="1B1C1D"/>
          <w:sz w:val="32"/>
          <w:szCs w:val="32"/>
        </w:rPr>
      </w:pPr>
      <w:r w:rsidRPr="0006520F">
        <w:rPr>
          <w:rFonts w:ascii="Simplified Arabic" w:eastAsia="Times New Roman" w:hAnsi="Simplified Arabic" w:cs="Simplified Arabic" w:hint="cs"/>
          <w:color w:val="1B1C1D"/>
          <w:sz w:val="32"/>
          <w:szCs w:val="32"/>
          <w:rtl/>
        </w:rPr>
        <w:t>مصطلحات الدراسة</w:t>
      </w:r>
    </w:p>
    <w:p w14:paraId="05F45D1E" w14:textId="77777777" w:rsidR="00CB244D" w:rsidRPr="0006520F" w:rsidRDefault="00CB244D" w:rsidP="0006520F">
      <w:pPr>
        <w:pStyle w:val="2"/>
        <w:spacing w:before="420" w:after="120" w:line="360" w:lineRule="auto"/>
        <w:divId w:val="984892183"/>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المصطلحات الرئيسية</w:t>
      </w:r>
    </w:p>
    <w:p w14:paraId="0AA4ECFE"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التدريب:</w:t>
      </w:r>
      <w:r w:rsidRPr="0006520F">
        <w:rPr>
          <w:rFonts w:ascii="Simplified Arabic" w:eastAsia="Times New Roman" w:hAnsi="Simplified Arabic" w:cs="Simplified Arabic" w:hint="cs"/>
          <w:color w:val="1B1C1D"/>
          <w:sz w:val="32"/>
          <w:szCs w:val="32"/>
          <w:rtl/>
        </w:rPr>
        <w:t xml:space="preserve"> عملية منظمة تهدف إلى تزويد الأفراد بالمعرفة والمهارات والقدرات اللازمة لأداء مهام محددة بفعالية. وفي سياق الدراسة، يشير التدريب إلى البرامج التي تهدف إلى إعداد العاملين في محطة قطار المشاعر المقدسة للتعامل مع حالات الطوارئ والأزمات.</w:t>
      </w:r>
    </w:p>
    <w:p w14:paraId="74247C60"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التوعية:</w:t>
      </w:r>
      <w:r w:rsidRPr="0006520F">
        <w:rPr>
          <w:rFonts w:ascii="Simplified Arabic" w:eastAsia="Times New Roman" w:hAnsi="Simplified Arabic" w:cs="Simplified Arabic" w:hint="cs"/>
          <w:color w:val="1B1C1D"/>
          <w:sz w:val="32"/>
          <w:szCs w:val="32"/>
          <w:rtl/>
        </w:rPr>
        <w:t xml:space="preserve"> عملية تهدف إلى نشر المعلومات وزيادة الوعي لدى الأفراد حول موضوع معين. وفي سياق الدراسة، تشير التوعية إلى الجهود المبذولة لزيادة وعي العاملين والمسافرين في محطة قطار المشاعر المقدسة بالمخاطر المحتملة وكيفية التصرف في حالات الطوارئ.</w:t>
      </w:r>
    </w:p>
    <w:p w14:paraId="36C4603E"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فعالية خطط الطوارئ:</w:t>
      </w:r>
      <w:r w:rsidRPr="0006520F">
        <w:rPr>
          <w:rFonts w:ascii="Simplified Arabic" w:eastAsia="Times New Roman" w:hAnsi="Simplified Arabic" w:cs="Simplified Arabic" w:hint="cs"/>
          <w:color w:val="1B1C1D"/>
          <w:sz w:val="32"/>
          <w:szCs w:val="32"/>
          <w:rtl/>
        </w:rPr>
        <w:t xml:space="preserve"> قدرة خطط الطوارئ على تحقيق الأهداف المرجوة منها في مواجهة الأزمات، أي قدرتها على حماية الأرواح والممتلكات وتقليل الخسائر الناجمة عن الطوارئ.</w:t>
      </w:r>
    </w:p>
    <w:p w14:paraId="26ACFD9F"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الأزمات:</w:t>
      </w:r>
      <w:r w:rsidRPr="0006520F">
        <w:rPr>
          <w:rFonts w:ascii="Simplified Arabic" w:eastAsia="Times New Roman" w:hAnsi="Simplified Arabic" w:cs="Simplified Arabic" w:hint="cs"/>
          <w:color w:val="1B1C1D"/>
          <w:sz w:val="32"/>
          <w:szCs w:val="32"/>
          <w:rtl/>
        </w:rPr>
        <w:t xml:space="preserve"> أحداث مفاجئة وغير متوقعة تتسبب في تعطيل العمليات وتهديد سلامة الأفراد والممتلكات. وفي سياق الدراسة، تشير الأزمات إلى الأحداث التي قد تواجه محطة قطار المشاعر المقدسة، مثل الحرائق والزلازل والتفجيرات والأحداث الأمنية.</w:t>
      </w:r>
    </w:p>
    <w:p w14:paraId="558A8118"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lastRenderedPageBreak/>
        <w:t>محطة قطار المشاعر المقدسة:</w:t>
      </w:r>
      <w:r w:rsidRPr="0006520F">
        <w:rPr>
          <w:rFonts w:ascii="Simplified Arabic" w:eastAsia="Times New Roman" w:hAnsi="Simplified Arabic" w:cs="Simplified Arabic" w:hint="cs"/>
          <w:color w:val="1B1C1D"/>
          <w:sz w:val="32"/>
          <w:szCs w:val="32"/>
          <w:rtl/>
        </w:rPr>
        <w:t xml:space="preserve"> إحدى المحطات الرئيسية في مشروع قطار المشاعر المقدسة، الذي يهدف إلى تسهيل تنقل الحجاج بين المشاعر خلال موسم الحج.</w:t>
      </w:r>
    </w:p>
    <w:p w14:paraId="3D8768BC" w14:textId="77777777" w:rsidR="00CB244D" w:rsidRPr="0006520F" w:rsidRDefault="00CB244D" w:rsidP="0006520F">
      <w:pPr>
        <w:pStyle w:val="2"/>
        <w:spacing w:before="420" w:after="120" w:line="360" w:lineRule="auto"/>
        <w:divId w:val="984892183"/>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مصطلحات فرعية</w:t>
      </w:r>
    </w:p>
    <w:p w14:paraId="0EC9C72C"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إدارة الأزمات:</w:t>
      </w:r>
      <w:r w:rsidRPr="0006520F">
        <w:rPr>
          <w:rFonts w:ascii="Simplified Arabic" w:eastAsia="Times New Roman" w:hAnsi="Simplified Arabic" w:cs="Simplified Arabic" w:hint="cs"/>
          <w:color w:val="1B1C1D"/>
          <w:sz w:val="32"/>
          <w:szCs w:val="32"/>
          <w:rtl/>
        </w:rPr>
        <w:t xml:space="preserve"> مجموعة من الإجراءات والتدابير التي تهدف إلى التعامل مع الأزمات والتخفيف من آثارها السلبية.</w:t>
      </w:r>
    </w:p>
    <w:p w14:paraId="6DEA9269"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خطة الطوارئ:</w:t>
      </w:r>
      <w:r w:rsidRPr="0006520F">
        <w:rPr>
          <w:rFonts w:ascii="Simplified Arabic" w:eastAsia="Times New Roman" w:hAnsi="Simplified Arabic" w:cs="Simplified Arabic" w:hint="cs"/>
          <w:color w:val="1B1C1D"/>
          <w:sz w:val="32"/>
          <w:szCs w:val="32"/>
          <w:rtl/>
        </w:rPr>
        <w:t xml:space="preserve"> مجموعة من الإجراءات والتدابير المكتوبة التي تهدف إلى توجيه الاستجابة للأزمات وتحديد المسؤوليات والمهام.</w:t>
      </w:r>
    </w:p>
    <w:p w14:paraId="5AFFC585"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الاستعداد:</w:t>
      </w:r>
      <w:r w:rsidRPr="0006520F">
        <w:rPr>
          <w:rFonts w:ascii="Simplified Arabic" w:eastAsia="Times New Roman" w:hAnsi="Simplified Arabic" w:cs="Simplified Arabic" w:hint="cs"/>
          <w:color w:val="1B1C1D"/>
          <w:sz w:val="32"/>
          <w:szCs w:val="32"/>
          <w:rtl/>
        </w:rPr>
        <w:t xml:space="preserve"> حالة التأهب التي تمكن الأفراد والمؤسسات من الاستجابة بفعالية للأزمات.</w:t>
      </w:r>
    </w:p>
    <w:p w14:paraId="2149776E"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الاستجابة:</w:t>
      </w:r>
      <w:r w:rsidRPr="0006520F">
        <w:rPr>
          <w:rFonts w:ascii="Simplified Arabic" w:eastAsia="Times New Roman" w:hAnsi="Simplified Arabic" w:cs="Simplified Arabic" w:hint="cs"/>
          <w:color w:val="1B1C1D"/>
          <w:sz w:val="32"/>
          <w:szCs w:val="32"/>
          <w:rtl/>
        </w:rPr>
        <w:t xml:space="preserve"> الإجراءات الفورية التي يتم اتخاذها للتعامل مع الأزمات وتخفيف آثارها.</w:t>
      </w:r>
    </w:p>
    <w:p w14:paraId="1A7770F5"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المخاطر:</w:t>
      </w:r>
      <w:r w:rsidRPr="0006520F">
        <w:rPr>
          <w:rFonts w:ascii="Simplified Arabic" w:eastAsia="Times New Roman" w:hAnsi="Simplified Arabic" w:cs="Simplified Arabic" w:hint="cs"/>
          <w:color w:val="1B1C1D"/>
          <w:sz w:val="32"/>
          <w:szCs w:val="32"/>
          <w:rtl/>
        </w:rPr>
        <w:t xml:space="preserve"> احتمالية وقوع حدث سلبي وتأثيره المحتمل.</w:t>
      </w:r>
    </w:p>
    <w:p w14:paraId="7335311B" w14:textId="77777777" w:rsidR="00CB244D" w:rsidRPr="0006520F" w:rsidRDefault="00CB244D" w:rsidP="0006520F">
      <w:pPr>
        <w:spacing w:line="360" w:lineRule="auto"/>
        <w:divId w:val="984892183"/>
        <w:rPr>
          <w:rFonts w:ascii="Simplified Arabic" w:eastAsia="Times New Roman" w:hAnsi="Simplified Arabic" w:cs="Simplified Arabic" w:hint="cs"/>
          <w:color w:val="1B1C1D"/>
          <w:sz w:val="32"/>
          <w:szCs w:val="32"/>
        </w:rPr>
      </w:pPr>
      <w:r w:rsidRPr="0006520F">
        <w:rPr>
          <w:rStyle w:val="Char0"/>
          <w:rFonts w:ascii="Simplified Arabic" w:eastAsia="Times New Roman" w:hAnsi="Simplified Arabic" w:cs="Simplified Arabic" w:hint="cs"/>
          <w:color w:val="1B1C1D"/>
          <w:sz w:val="32"/>
          <w:szCs w:val="32"/>
          <w:bdr w:val="none" w:sz="0" w:space="0" w:color="auto" w:frame="1"/>
          <w:rtl/>
        </w:rPr>
        <w:t>الكوارث:</w:t>
      </w:r>
      <w:r w:rsidRPr="0006520F">
        <w:rPr>
          <w:rFonts w:ascii="Simplified Arabic" w:eastAsia="Times New Roman" w:hAnsi="Simplified Arabic" w:cs="Simplified Arabic" w:hint="cs"/>
          <w:color w:val="1B1C1D"/>
          <w:sz w:val="32"/>
          <w:szCs w:val="32"/>
          <w:rtl/>
        </w:rPr>
        <w:t xml:space="preserve"> أحداث طبيعية أو بشرية تتسبب في خسائر كبيرة في الأرواح والممتلكات.</w:t>
      </w:r>
    </w:p>
    <w:p w14:paraId="2E56A575" w14:textId="77777777" w:rsidR="00CB244D" w:rsidRPr="0006520F" w:rsidRDefault="00CB244D" w:rsidP="0006520F">
      <w:pPr>
        <w:spacing w:line="360" w:lineRule="auto"/>
        <w:divId w:val="984892183"/>
        <w:rPr>
          <w:rFonts w:ascii="Simplified Arabic" w:eastAsia="Times New Roman" w:hAnsi="Simplified Arabic" w:cs="Simplified Arabic" w:hint="cs"/>
          <w:sz w:val="32"/>
          <w:szCs w:val="32"/>
          <w:rtl/>
        </w:rPr>
      </w:pPr>
    </w:p>
    <w:p w14:paraId="21DF7C7A" w14:textId="7E2CE1FB" w:rsidR="004719AD" w:rsidRPr="0006520F" w:rsidRDefault="004719AD" w:rsidP="0006520F">
      <w:pPr>
        <w:spacing w:line="360" w:lineRule="auto"/>
        <w:divId w:val="984892183"/>
        <w:rPr>
          <w:rFonts w:ascii="Simplified Arabic" w:eastAsia="Times New Roman" w:hAnsi="Simplified Arabic" w:cs="Simplified Arabic" w:hint="cs"/>
          <w:sz w:val="32"/>
          <w:szCs w:val="32"/>
        </w:rPr>
      </w:pPr>
      <w:r w:rsidRPr="0006520F">
        <w:rPr>
          <w:rFonts w:ascii="Simplified Arabic" w:eastAsia="Times New Roman" w:hAnsi="Simplified Arabic" w:cs="Simplified Arabic" w:hint="cs"/>
          <w:sz w:val="32"/>
          <w:szCs w:val="32"/>
          <w:rtl/>
        </w:rPr>
        <w:t>متغيرات الدراسة</w:t>
      </w:r>
    </w:p>
    <w:p w14:paraId="15B71549" w14:textId="77777777" w:rsidR="004719AD" w:rsidRPr="0006520F" w:rsidRDefault="004719AD" w:rsidP="0006520F">
      <w:pPr>
        <w:pStyle w:val="2"/>
        <w:spacing w:before="420" w:after="120" w:line="360" w:lineRule="auto"/>
        <w:divId w:val="1228689094"/>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lastRenderedPageBreak/>
        <w:t>المتغير المستقل</w:t>
      </w:r>
    </w:p>
    <w:p w14:paraId="2BB85781" w14:textId="77777777" w:rsidR="004719AD" w:rsidRPr="0006520F" w:rsidRDefault="004719AD" w:rsidP="0006520F">
      <w:pPr>
        <w:spacing w:line="360" w:lineRule="auto"/>
        <w:divId w:val="1228689094"/>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التدريب والتوعية:</w:t>
      </w:r>
      <w:r w:rsidRPr="0006520F">
        <w:rPr>
          <w:rFonts w:ascii="Simplified Arabic" w:eastAsia="Times New Roman" w:hAnsi="Simplified Arabic" w:cs="Simplified Arabic" w:hint="cs"/>
          <w:color w:val="1B1C1D"/>
          <w:sz w:val="32"/>
          <w:szCs w:val="32"/>
          <w:rtl/>
        </w:rPr>
        <w:t xml:space="preserve"> يشمل هذا المتغير جميع البرامج والأنشطة التدريبية والتوعوية التي يتم تقديمها للعاملين في محطة قطار المشاعر المقدسة والمسافرين، بهدف رفع مستوى الوعي لديهم بالمخاطر المحتملة وتزويدهم بالمهارات اللازمة للتعامل مع حالات الطوارئ.</w:t>
      </w:r>
    </w:p>
    <w:p w14:paraId="5A01BC5D" w14:textId="77777777" w:rsidR="004719AD" w:rsidRPr="0006520F" w:rsidRDefault="004719AD" w:rsidP="0006520F">
      <w:pPr>
        <w:pStyle w:val="2"/>
        <w:spacing w:before="420" w:after="120" w:line="360" w:lineRule="auto"/>
        <w:divId w:val="1228689094"/>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المتغير التابع</w:t>
      </w:r>
    </w:p>
    <w:p w14:paraId="0FA42716" w14:textId="77777777" w:rsidR="004719AD" w:rsidRPr="0006520F" w:rsidRDefault="004719AD" w:rsidP="0006520F">
      <w:pPr>
        <w:spacing w:line="360" w:lineRule="auto"/>
        <w:divId w:val="1228689094"/>
        <w:rPr>
          <w:rFonts w:ascii="Simplified Arabic" w:eastAsia="Times New Roman" w:hAnsi="Simplified Arabic" w:cs="Simplified Arabic" w:hint="cs"/>
          <w:color w:val="1B1C1D"/>
          <w:sz w:val="32"/>
          <w:szCs w:val="32"/>
          <w:rtl/>
        </w:rPr>
      </w:pPr>
      <w:r w:rsidRPr="0006520F">
        <w:rPr>
          <w:rStyle w:val="Char0"/>
          <w:rFonts w:ascii="Simplified Arabic" w:eastAsia="Times New Roman" w:hAnsi="Simplified Arabic" w:cs="Simplified Arabic" w:hint="cs"/>
          <w:color w:val="1B1C1D"/>
          <w:sz w:val="32"/>
          <w:szCs w:val="32"/>
          <w:bdr w:val="none" w:sz="0" w:space="0" w:color="auto" w:frame="1"/>
          <w:rtl/>
        </w:rPr>
        <w:t>فعالية خطط الطوارئ:</w:t>
      </w:r>
      <w:r w:rsidRPr="0006520F">
        <w:rPr>
          <w:rFonts w:ascii="Simplified Arabic" w:eastAsia="Times New Roman" w:hAnsi="Simplified Arabic" w:cs="Simplified Arabic" w:hint="cs"/>
          <w:color w:val="1B1C1D"/>
          <w:sz w:val="32"/>
          <w:szCs w:val="32"/>
          <w:rtl/>
        </w:rPr>
        <w:t xml:space="preserve"> يشير هذا المتغير إلى مدى قدرة خطط الطوارئ في المحطة على تحقيق الأهداف المرجوة منها في مواجهة الأزمات، أي قدرتها على حماية الأرواح والممتلكات وتقليل الخسائر الناجمة عن الطوارئ. ويمكن قياس فعالية خطط الطوارئ من خلال عدة مؤشرات، مثل: </w:t>
      </w:r>
    </w:p>
    <w:p w14:paraId="277C2EAA" w14:textId="77777777" w:rsidR="004719AD" w:rsidRPr="0006520F" w:rsidRDefault="004719AD" w:rsidP="0006520F">
      <w:pPr>
        <w:spacing w:after="60" w:line="360" w:lineRule="auto"/>
        <w:ind w:left="720"/>
        <w:divId w:val="1228689094"/>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سرعة الاستجابة للأزمات.</w:t>
      </w:r>
    </w:p>
    <w:p w14:paraId="62170806" w14:textId="77777777" w:rsidR="004719AD" w:rsidRPr="0006520F" w:rsidRDefault="004719AD" w:rsidP="0006520F">
      <w:pPr>
        <w:spacing w:after="60" w:line="360" w:lineRule="auto"/>
        <w:ind w:left="720"/>
        <w:divId w:val="1228689094"/>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عدد الإصابات والوفيات الناجمة عن الأزمات.</w:t>
      </w:r>
    </w:p>
    <w:p w14:paraId="289BA6F9" w14:textId="77777777" w:rsidR="004719AD" w:rsidRPr="0006520F" w:rsidRDefault="004719AD" w:rsidP="0006520F">
      <w:pPr>
        <w:spacing w:after="60" w:line="360" w:lineRule="auto"/>
        <w:ind w:left="720"/>
        <w:divId w:val="1228689094"/>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حجم الأضرار المادية الناجمة عن الأزمات.</w:t>
      </w:r>
    </w:p>
    <w:p w14:paraId="76615B4C" w14:textId="77777777" w:rsidR="004719AD" w:rsidRPr="0006520F" w:rsidRDefault="004719AD" w:rsidP="0006520F">
      <w:pPr>
        <w:spacing w:after="60" w:line="360" w:lineRule="auto"/>
        <w:ind w:left="720"/>
        <w:divId w:val="1228689094"/>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مدة استعادة العمليات بعد وقوع الأزمات.</w:t>
      </w:r>
    </w:p>
    <w:p w14:paraId="2EE4B5CC" w14:textId="77777777" w:rsidR="00B11E98" w:rsidRPr="0006520F" w:rsidRDefault="00B11E98" w:rsidP="0006520F">
      <w:pPr>
        <w:spacing w:line="360" w:lineRule="auto"/>
        <w:divId w:val="984892183"/>
        <w:rPr>
          <w:rFonts w:ascii="Simplified Arabic" w:eastAsia="Times New Roman" w:hAnsi="Simplified Arabic" w:cs="Simplified Arabic" w:hint="cs"/>
          <w:color w:val="1B1C1D"/>
          <w:sz w:val="32"/>
          <w:szCs w:val="32"/>
          <w:rtl/>
        </w:rPr>
      </w:pPr>
    </w:p>
    <w:p w14:paraId="1F6B9637" w14:textId="77777777" w:rsidR="00B11E98" w:rsidRPr="0006520F" w:rsidRDefault="00B11E98" w:rsidP="0006520F">
      <w:pPr>
        <w:spacing w:line="360" w:lineRule="auto"/>
        <w:divId w:val="984892183"/>
        <w:rPr>
          <w:rFonts w:ascii="Simplified Arabic" w:eastAsia="Times New Roman" w:hAnsi="Simplified Arabic" w:cs="Simplified Arabic" w:hint="cs"/>
          <w:color w:val="1B1C1D"/>
          <w:sz w:val="32"/>
          <w:szCs w:val="32"/>
          <w:rtl/>
        </w:rPr>
      </w:pPr>
    </w:p>
    <w:p w14:paraId="109749BB"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36CB289F"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43D01F60"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051822F7"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0F2F4F57"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0F76ECBC"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1198AB7F"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4A592A60"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09BC7B5D"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738A6E22"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p w14:paraId="6B9EE559"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43A76B28"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4C0AD6F3"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29A6350C"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0DE255C4"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22F5C75C"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436AE518"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18707AD2"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485E60DC" w14:textId="0478739C" w:rsidR="000E65D0" w:rsidRPr="0006520F" w:rsidRDefault="000E65D0" w:rsidP="0006520F">
      <w:pPr>
        <w:spacing w:line="360" w:lineRule="auto"/>
        <w:jc w:val="center"/>
        <w:rPr>
          <w:rFonts w:ascii="Simplified Arabic" w:hAnsi="Simplified Arabic" w:cs="Simplified Arabic" w:hint="cs"/>
          <w:sz w:val="32"/>
          <w:szCs w:val="32"/>
          <w:rtl/>
        </w:rPr>
      </w:pPr>
      <w:r w:rsidRPr="0006520F">
        <w:rPr>
          <w:rFonts w:ascii="Simplified Arabic" w:hAnsi="Simplified Arabic" w:cs="Simplified Arabic" w:hint="cs"/>
          <w:sz w:val="32"/>
          <w:szCs w:val="32"/>
          <w:rtl/>
        </w:rPr>
        <w:t>الفصل الثاني</w:t>
      </w:r>
    </w:p>
    <w:p w14:paraId="6597E57A"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5B263682"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566F80A3"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2EAAFBB5"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04ED9418" w14:textId="77777777" w:rsidR="000E65D0" w:rsidRPr="0006520F" w:rsidRDefault="000E65D0" w:rsidP="0006520F">
      <w:pPr>
        <w:spacing w:line="360" w:lineRule="auto"/>
        <w:jc w:val="mediumKashida"/>
        <w:rPr>
          <w:rFonts w:ascii="Simplified Arabic" w:hAnsi="Simplified Arabic" w:cs="Simplified Arabic" w:hint="cs"/>
          <w:sz w:val="32"/>
          <w:szCs w:val="32"/>
          <w:rtl/>
        </w:rPr>
      </w:pPr>
    </w:p>
    <w:p w14:paraId="649034CF" w14:textId="29570FAC" w:rsidR="00057FD6" w:rsidRPr="0006520F" w:rsidRDefault="00057FD6" w:rsidP="0006520F">
      <w:pPr>
        <w:spacing w:line="360" w:lineRule="auto"/>
        <w:jc w:val="mediumKashida"/>
        <w:rPr>
          <w:rFonts w:ascii="Simplified Arabic" w:hAnsi="Simplified Arabic" w:cs="Simplified Arabic" w:hint="cs"/>
          <w:sz w:val="32"/>
          <w:szCs w:val="32"/>
        </w:rPr>
      </w:pPr>
      <w:r w:rsidRPr="0006520F">
        <w:rPr>
          <w:rFonts w:ascii="Simplified Arabic" w:hAnsi="Simplified Arabic" w:cs="Simplified Arabic" w:hint="cs"/>
          <w:sz w:val="32"/>
          <w:szCs w:val="32"/>
          <w:rtl/>
        </w:rPr>
        <w:t>ا</w:t>
      </w:r>
      <w:r w:rsidRPr="0006520F">
        <w:rPr>
          <w:rFonts w:ascii="Simplified Arabic" w:hAnsi="Simplified Arabic" w:cs="Simplified Arabic" w:hint="cs"/>
          <w:sz w:val="32"/>
          <w:szCs w:val="32"/>
          <w:rtl/>
          <w:lang w:val="en-GB"/>
        </w:rPr>
        <w:t>لدراسات السابقة:</w:t>
      </w:r>
      <w:r w:rsidRPr="0006520F">
        <w:rPr>
          <w:rFonts w:ascii="Simplified Arabic" w:hAnsi="Simplified Arabic" w:cs="Simplified Arabic" w:hint="cs"/>
          <w:color w:val="000000"/>
          <w:sz w:val="32"/>
          <w:szCs w:val="32"/>
        </w:rPr>
        <w:t xml:space="preserve"> </w:t>
      </w:r>
    </w:p>
    <w:p w14:paraId="3A379B74" w14:textId="77777777" w:rsidR="00926C45" w:rsidRPr="0006520F" w:rsidRDefault="00926C45" w:rsidP="0006520F">
      <w:pPr>
        <w:pStyle w:val="2"/>
        <w:spacing w:before="0" w:after="120" w:line="360" w:lineRule="auto"/>
        <w:divId w:val="288517016"/>
        <w:rPr>
          <w:rFonts w:ascii="Simplified Arabic" w:eastAsia="Times New Roman" w:hAnsi="Simplified Arabic" w:cs="Simplified Arabic" w:hint="cs"/>
          <w:color w:val="1B1C1D"/>
          <w:kern w:val="0"/>
          <w14:ligatures w14:val="none"/>
        </w:rPr>
      </w:pPr>
      <w:r w:rsidRPr="0006520F">
        <w:rPr>
          <w:rFonts w:ascii="Simplified Arabic" w:eastAsia="Times New Roman" w:hAnsi="Simplified Arabic" w:cs="Simplified Arabic" w:hint="cs"/>
          <w:color w:val="1B1C1D"/>
          <w:rtl/>
        </w:rPr>
        <w:t>دراسات سابقة حول فعالية إدارة الأزمات</w:t>
      </w:r>
    </w:p>
    <w:p w14:paraId="025384EA" w14:textId="77777777" w:rsidR="00926C45" w:rsidRPr="0006520F" w:rsidRDefault="00926C45" w:rsidP="0006520F">
      <w:pPr>
        <w:pStyle w:val="a5"/>
        <w:bidi/>
        <w:spacing w:before="0" w:beforeAutospacing="0" w:after="120" w:after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يتناول هذا القسم استعراضًا لعدد من الدراسات التي بحثت في فعالية إدارة الأزمات والكوارث، مع تسليط الضوء على النتائج والتوصيات الرئيسية لكل منها:</w:t>
      </w:r>
    </w:p>
    <w:p w14:paraId="591EBB54" w14:textId="77777777" w:rsidR="00926C45" w:rsidRPr="0006520F" w:rsidRDefault="00926C45" w:rsidP="0006520F">
      <w:pPr>
        <w:pStyle w:val="a5"/>
        <w:numPr>
          <w:ilvl w:val="0"/>
          <w:numId w:val="48"/>
        </w:numPr>
        <w:bidi/>
        <w:spacing w:before="0" w:before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دراسة سلامة (2014): "التخطيط لمجابهة الكوارث، تقييم خطة الاستجابة للطوارئ في المؤسسات الحكومية الفلسطينية".</w:t>
      </w:r>
    </w:p>
    <w:p w14:paraId="0B0579CF" w14:textId="77777777" w:rsidR="00926C45" w:rsidRPr="0006520F" w:rsidRDefault="00926C45" w:rsidP="0006520F">
      <w:pPr>
        <w:pStyle w:val="a5"/>
        <w:bidi/>
        <w:spacing w:before="0" w:beforeAutospacing="0" w:line="360" w:lineRule="auto"/>
        <w:ind w:left="720"/>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lastRenderedPageBreak/>
        <w:t xml:space="preserve">هدفت هذه الدراسة إلى تقييم مدى توفر خطط الاستجابة للطوارئ في المؤسسات الحكومية الفلسطينية وتحديد أبرز التحديات التي </w:t>
      </w:r>
      <w:proofErr w:type="spellStart"/>
      <w:r w:rsidRPr="0006520F">
        <w:rPr>
          <w:rFonts w:ascii="Simplified Arabic" w:hAnsi="Simplified Arabic" w:cs="Simplified Arabic" w:hint="cs"/>
          <w:color w:val="1B1C1D"/>
          <w:sz w:val="32"/>
          <w:szCs w:val="32"/>
          <w:rtl/>
        </w:rPr>
        <w:t>يواجهها</w:t>
      </w:r>
      <w:proofErr w:type="spellEnd"/>
      <w:r w:rsidRPr="0006520F">
        <w:rPr>
          <w:rFonts w:ascii="Simplified Arabic" w:hAnsi="Simplified Arabic" w:cs="Simplified Arabic" w:hint="cs"/>
          <w:color w:val="1B1C1D"/>
          <w:sz w:val="32"/>
          <w:szCs w:val="32"/>
          <w:rtl/>
        </w:rPr>
        <w:t xml:space="preserve"> المخططون في مواجهة الكوارث. وقد كشفت النتائج عن وجود ضعف في أنظمة إدارة الكوارث والحالات الطارئة لدى المؤسسات الرسمية المعنية بالاستجابة، خاصة في الجوانب الإدارية والتخطيطية والتنظيمية والتنسيقية، بالإضافة إلى عدم وضوح المرجعية القيادية والتخصصية في العمل الميداني.</w:t>
      </w:r>
    </w:p>
    <w:p w14:paraId="6C1EC114" w14:textId="77777777" w:rsidR="00926C45" w:rsidRPr="0006520F" w:rsidRDefault="00926C45" w:rsidP="0006520F">
      <w:pPr>
        <w:pStyle w:val="a5"/>
        <w:numPr>
          <w:ilvl w:val="0"/>
          <w:numId w:val="48"/>
        </w:numPr>
        <w:bidi/>
        <w:spacing w:before="0" w:before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دراسة ناصر (2018): "فاعلية مركز إدارة الأزمات والكوارث بمنطقة مكة المكرمة في الحد من أخطار الكوارث".</w:t>
      </w:r>
    </w:p>
    <w:p w14:paraId="72E21605" w14:textId="77777777" w:rsidR="00926C45" w:rsidRPr="0006520F" w:rsidRDefault="00926C45" w:rsidP="0006520F">
      <w:pPr>
        <w:pStyle w:val="a5"/>
        <w:bidi/>
        <w:spacing w:before="0" w:beforeAutospacing="0" w:line="360" w:lineRule="auto"/>
        <w:ind w:left="720"/>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سعت هذه الدراسة إلى تقييم فعالية مركز إدارة الأزمات والكوارث بمنطقة مكة المكرمة في مراحل ما قبل الكارثة، وأثناء التعامل مع الأزمة، وما بعدها، بالإضافة إلى تحديد العوائق التي تواجه المركز. أوصت الدراسة بضرورة توعية أفراد المجتمع بخطورة التجمهر حول أماكن الأزمات والحالات الطارئة، وتأهيل وتدريب الكوادر البشرية في القطاعات الحكومية لتعزيز كفاءتهم في التعامل مع الأزمات، والاهتمام بنشر ثقافة الوعي والوقاية من أخطار الكوارث في المجتمع.</w:t>
      </w:r>
    </w:p>
    <w:p w14:paraId="6673C476" w14:textId="77777777" w:rsidR="00926C45" w:rsidRPr="0006520F" w:rsidRDefault="00926C45" w:rsidP="0006520F">
      <w:pPr>
        <w:pStyle w:val="a5"/>
        <w:numPr>
          <w:ilvl w:val="0"/>
          <w:numId w:val="48"/>
        </w:numPr>
        <w:bidi/>
        <w:spacing w:before="0" w:before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lastRenderedPageBreak/>
        <w:t xml:space="preserve">دراسة حسين الأعرجي وآخرين (2000): "إدارة الأزمات: دراسة ميدانية لمدى توافر عناصر إدارة الأزمات من وجهة نظر العاملين في الوظائف </w:t>
      </w:r>
      <w:proofErr w:type="spellStart"/>
      <w:r w:rsidRPr="0006520F">
        <w:rPr>
          <w:rFonts w:ascii="Simplified Arabic" w:hAnsi="Simplified Arabic" w:cs="Simplified Arabic" w:hint="cs"/>
          <w:color w:val="1B1C1D"/>
          <w:sz w:val="32"/>
          <w:szCs w:val="32"/>
          <w:rtl/>
        </w:rPr>
        <w:t>الإشرافية</w:t>
      </w:r>
      <w:proofErr w:type="spellEnd"/>
      <w:r w:rsidRPr="0006520F">
        <w:rPr>
          <w:rFonts w:ascii="Simplified Arabic" w:hAnsi="Simplified Arabic" w:cs="Simplified Arabic" w:hint="cs"/>
          <w:color w:val="1B1C1D"/>
          <w:sz w:val="32"/>
          <w:szCs w:val="32"/>
          <w:rtl/>
        </w:rPr>
        <w:t xml:space="preserve"> في أمانة عمان".</w:t>
      </w:r>
    </w:p>
    <w:p w14:paraId="0244CC72" w14:textId="77777777" w:rsidR="00926C45" w:rsidRPr="0006520F" w:rsidRDefault="00926C45" w:rsidP="0006520F">
      <w:pPr>
        <w:pStyle w:val="a5"/>
        <w:bidi/>
        <w:spacing w:before="0" w:beforeAutospacing="0" w:line="360" w:lineRule="auto"/>
        <w:ind w:left="720"/>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استهدفت هذه الدراسة فهم اتجاهات الأفراد نحو مدى توافر نظام لإدارة الأزمات في أمانة عمان الكبرى، بهدف تحديد مستوى الاستعداد والجاهزية للتعامل مع الأزمات، وكذلك العلاقة بين مراحل نظام إدارة الأزمات. خلصت الدراسة إلى أن نظام إدارة الأزمات في أمانة عمان الكبرى يتوفر بدرجة متوسطة نسبيًا في مراحل اكتشاف إشارات الإنذار المبكر، والاستعداد والوقاية، والتعلم. بينما كان توفره عاليًا نسبيًا في مراحل احتواء الأضرار واستعادة النشاط. هذا يشير إلى وجود خلل، حيث أن الجهود كانت علاجية وتفاعلية بشكل أكبر مما هي وقائية واستعدادية.</w:t>
      </w:r>
    </w:p>
    <w:p w14:paraId="2463E245" w14:textId="77777777" w:rsidR="00926C45" w:rsidRPr="0006520F" w:rsidRDefault="00926C45" w:rsidP="0006520F">
      <w:pPr>
        <w:pStyle w:val="a5"/>
        <w:numPr>
          <w:ilvl w:val="0"/>
          <w:numId w:val="48"/>
        </w:numPr>
        <w:bidi/>
        <w:spacing w:before="0" w:before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دراسة نقاء فيحان العتيبي (2019): "تقييم إدارة الأزمات والكوارث بالمملكة العربية السعودية بين الفاعلية والتفاعل معها".</w:t>
      </w:r>
    </w:p>
    <w:p w14:paraId="26EC3508" w14:textId="77777777" w:rsidR="00926C45" w:rsidRPr="0006520F" w:rsidRDefault="00926C45" w:rsidP="0006520F">
      <w:pPr>
        <w:pStyle w:val="a5"/>
        <w:bidi/>
        <w:spacing w:before="0" w:beforeAutospacing="0" w:line="360" w:lineRule="auto"/>
        <w:ind w:left="720"/>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هدفت هذه الدراسة إلى تقييم فعالية إدارة الأزمات والكوارث في المملكة العربية السعودية وتفاعلها معها، مستخدمة المنهج الوصفي التحليلي ومقابلات مع قادة الطوارئ. من أبرز النتائج التي توصلت إليها الدراسة:</w:t>
      </w:r>
    </w:p>
    <w:p w14:paraId="4EBB34B8" w14:textId="77777777" w:rsidR="00926C45" w:rsidRPr="0006520F" w:rsidRDefault="00926C45" w:rsidP="0006520F">
      <w:pPr>
        <w:pStyle w:val="a5"/>
        <w:numPr>
          <w:ilvl w:val="1"/>
          <w:numId w:val="48"/>
        </w:numPr>
        <w:bidi/>
        <w:spacing w:before="0" w:beforeAutospacing="0" w:after="120" w:after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lastRenderedPageBreak/>
        <w:t>اقتراح هيئة الدفاع المدني نظامًا وضوابط لتحديد قدرات الجهات الحكومية في حالات الطوارئ.</w:t>
      </w:r>
    </w:p>
    <w:p w14:paraId="7EE25540" w14:textId="77777777" w:rsidR="00926C45" w:rsidRPr="0006520F" w:rsidRDefault="00926C45" w:rsidP="0006520F">
      <w:pPr>
        <w:pStyle w:val="a5"/>
        <w:numPr>
          <w:ilvl w:val="1"/>
          <w:numId w:val="48"/>
        </w:numPr>
        <w:bidi/>
        <w:spacing w:before="0" w:beforeAutospacing="0" w:after="120" w:after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إعطاء اللجنة الوطنية للمخاطر أولوية لزيادة الوعي وتطوير خبراء الكوارث وإنشاء مراكز لإدارة الأزمات.</w:t>
      </w:r>
    </w:p>
    <w:p w14:paraId="4BED735B" w14:textId="77777777" w:rsidR="00926C45" w:rsidRPr="0006520F" w:rsidRDefault="00926C45" w:rsidP="0006520F">
      <w:pPr>
        <w:pStyle w:val="a5"/>
        <w:numPr>
          <w:ilvl w:val="1"/>
          <w:numId w:val="48"/>
        </w:numPr>
        <w:bidi/>
        <w:spacing w:before="0" w:beforeAutospacing="0" w:after="120" w:after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اهتمام المجلس الوطني للمخاطر بإنشاء مركز امتياز لنشر ثقافة مخاطر الكوارث وتعزيز المشاركة المجتمعية.</w:t>
      </w:r>
    </w:p>
    <w:p w14:paraId="6F6F54AE" w14:textId="77777777" w:rsidR="00926C45" w:rsidRPr="0006520F" w:rsidRDefault="00926C45" w:rsidP="0006520F">
      <w:pPr>
        <w:pStyle w:val="a5"/>
        <w:numPr>
          <w:ilvl w:val="1"/>
          <w:numId w:val="48"/>
        </w:numPr>
        <w:bidi/>
        <w:spacing w:before="0" w:beforeAutospacing="0" w:after="120" w:after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اعتبار أنظمة إدارة الأزمات والكوارث فعالة وتوازي المستويات العالمية المتقدمة، مع الحاجة إلى مظلة قيادية موحدة لتعزيز التأهب والمواجهة.</w:t>
      </w:r>
    </w:p>
    <w:p w14:paraId="1D108343" w14:textId="77777777" w:rsidR="00926C45" w:rsidRPr="0006520F" w:rsidRDefault="00926C45" w:rsidP="0006520F">
      <w:pPr>
        <w:pStyle w:val="a5"/>
        <w:numPr>
          <w:ilvl w:val="1"/>
          <w:numId w:val="48"/>
        </w:numPr>
        <w:bidi/>
        <w:spacing w:before="0" w:beforeAutospacing="0" w:after="120" w:after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وجود علاقة طردية بين مستوى التنسيق وزيادة التكامل بين الأطراف المشاركة في خطة الطوارئ.</w:t>
      </w:r>
    </w:p>
    <w:p w14:paraId="1D8851F9" w14:textId="77777777" w:rsidR="00926C45" w:rsidRPr="0006520F" w:rsidRDefault="00926C45" w:rsidP="0006520F">
      <w:pPr>
        <w:pStyle w:val="a5"/>
        <w:numPr>
          <w:ilvl w:val="1"/>
          <w:numId w:val="48"/>
        </w:numPr>
        <w:bidi/>
        <w:spacing w:before="0" w:before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ضرورة امتلاك منسقي الطوارئ لثقافة عالية حول المخاطر وخطة استجابة واضحة.</w:t>
      </w:r>
    </w:p>
    <w:p w14:paraId="11BD6C84" w14:textId="77777777" w:rsidR="00926C45" w:rsidRPr="0006520F" w:rsidRDefault="00926C45" w:rsidP="0006520F">
      <w:pPr>
        <w:pStyle w:val="a5"/>
        <w:bidi/>
        <w:spacing w:before="0" w:beforeAutospacing="0" w:line="360" w:lineRule="auto"/>
        <w:ind w:left="1440"/>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أوصت الدراسة بالاستفادة من نظام الدفاع المدني ولوائحه في تنظيم اللجان والوحدات الوطنية للمخاطر، والمشاركة في البحوث الجامعية، ودعم مراكز إدارة الأزمات بتقنيات وقواعد بيانات سريعة، وإنشاء مراكز للأزمات والكوارث في جميع مناطق المملكة.</w:t>
      </w:r>
    </w:p>
    <w:p w14:paraId="2AF8BA21" w14:textId="77777777" w:rsidR="00926C45" w:rsidRPr="0006520F" w:rsidRDefault="00926C45" w:rsidP="0006520F">
      <w:pPr>
        <w:pStyle w:val="a5"/>
        <w:numPr>
          <w:ilvl w:val="0"/>
          <w:numId w:val="48"/>
        </w:numPr>
        <w:bidi/>
        <w:spacing w:before="0" w:before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lastRenderedPageBreak/>
        <w:t>دراسة نايف راشد الرحيلي (2017): "فاعلية المهارات القيادية للقائد ومعوقاتها في إدارة الأزمات والكوارث".</w:t>
      </w:r>
    </w:p>
    <w:p w14:paraId="230943FB" w14:textId="77777777" w:rsidR="00926C45" w:rsidRPr="0006520F" w:rsidRDefault="00926C45" w:rsidP="0006520F">
      <w:pPr>
        <w:pStyle w:val="a5"/>
        <w:bidi/>
        <w:spacing w:before="0" w:beforeAutospacing="0" w:line="360" w:lineRule="auto"/>
        <w:ind w:left="720"/>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ركزت هذه الدراسة على إظهار فعالية المهارات القيادية للقادة والعوائق التي تحد من دورها في إدارة الأزمات والكوارث. وقد توصلت الدراسة إلى أن ضباط المديرية العامة للدفاع المدني بالمدينة المنورة يتفقون إلى حد كبير على فعالية المهارات القيادية الشخصية والفنية والإنسانية والإدارية في إدارة الأزمات والكوارث. كما اتفقوا على وجود حواجز تحد من دور هذه المهارات. أوصت الدراسة بإنشاء مركز لإدارة الأزمات والكوارث يتضمن قاعدة بيانات شاملة، وتشجيع مشاركة الضباط في التخطيط والتجارب الافتراضية، وإرسال المسؤولين للتدريب والاستفادة من الخبرات الدولية.</w:t>
      </w:r>
    </w:p>
    <w:p w14:paraId="3581AC4E" w14:textId="77777777" w:rsidR="00926C45" w:rsidRPr="0006520F" w:rsidRDefault="00926C45" w:rsidP="0006520F">
      <w:pPr>
        <w:pStyle w:val="a5"/>
        <w:numPr>
          <w:ilvl w:val="0"/>
          <w:numId w:val="48"/>
        </w:numPr>
        <w:bidi/>
        <w:spacing w:before="0" w:beforeAutospacing="0" w:line="360" w:lineRule="auto"/>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 xml:space="preserve">دراسة بلال خلف </w:t>
      </w:r>
      <w:proofErr w:type="spellStart"/>
      <w:r w:rsidRPr="0006520F">
        <w:rPr>
          <w:rFonts w:ascii="Simplified Arabic" w:hAnsi="Simplified Arabic" w:cs="Simplified Arabic" w:hint="cs"/>
          <w:color w:val="1B1C1D"/>
          <w:sz w:val="32"/>
          <w:szCs w:val="32"/>
          <w:rtl/>
        </w:rPr>
        <w:t>السكارنة</w:t>
      </w:r>
      <w:proofErr w:type="spellEnd"/>
      <w:r w:rsidRPr="0006520F">
        <w:rPr>
          <w:rFonts w:ascii="Simplified Arabic" w:hAnsi="Simplified Arabic" w:cs="Simplified Arabic" w:hint="cs"/>
          <w:color w:val="1B1C1D"/>
          <w:sz w:val="32"/>
          <w:szCs w:val="32"/>
          <w:rtl/>
        </w:rPr>
        <w:t>: "التخطيط للطوارئ ودوره في الاستجابة للأزمات".</w:t>
      </w:r>
    </w:p>
    <w:p w14:paraId="4ABC080C" w14:textId="77777777" w:rsidR="00926C45" w:rsidRPr="0006520F" w:rsidRDefault="00926C45" w:rsidP="0006520F">
      <w:pPr>
        <w:pStyle w:val="a5"/>
        <w:bidi/>
        <w:spacing w:before="0" w:beforeAutospacing="0" w:line="360" w:lineRule="auto"/>
        <w:ind w:left="720"/>
        <w:divId w:val="288517016"/>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 xml:space="preserve">توصلت هذه الدراسة إلى أن خطط الطوارئ تلعب دورًا أساسيًا في تقليل المخاطر والأضرار الناتجة عن الأزمات، وتُساعد المنظمات على تحقيق أهدافها من هذه الخطط. أكدت النتائج على أهمية التخطيط للطوارئ في مواجهة الأزمات والكوارث، وضرورة وضع المنظمات لخطط شاملة ومعدة مسبقًا للاستجابة للأزمات من خلال إعداد الموظفين وتدريبهم. كما شددت على أهمية وجود غرفة </w:t>
      </w:r>
      <w:r w:rsidRPr="0006520F">
        <w:rPr>
          <w:rFonts w:ascii="Simplified Arabic" w:hAnsi="Simplified Arabic" w:cs="Simplified Arabic" w:hint="cs"/>
          <w:color w:val="1B1C1D"/>
          <w:sz w:val="32"/>
          <w:szCs w:val="32"/>
          <w:rtl/>
        </w:rPr>
        <w:lastRenderedPageBreak/>
        <w:t>عمليات لضمان استمرارية الوظائف بعد الأزمة، وضرورة اتخاذ جميع الترتيبات اللازمة وتوضيح مهام العاملين في حالة حدوث أزمة.</w:t>
      </w:r>
    </w:p>
    <w:p w14:paraId="7018054C" w14:textId="22169C41" w:rsidR="00057FD6" w:rsidRPr="0006520F" w:rsidRDefault="00771362" w:rsidP="0006520F">
      <w:pPr>
        <w:spacing w:line="360" w:lineRule="auto"/>
        <w:divId w:val="984892183"/>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الإطار النظري</w:t>
      </w:r>
    </w:p>
    <w:p w14:paraId="41D81E4E"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1. مقدمة عن أهمية خطط الطوارئ في محطات القطارات</w:t>
      </w:r>
    </w:p>
    <w:p w14:paraId="1B0F7905" w14:textId="77777777" w:rsidR="00771362" w:rsidRPr="0006520F" w:rsidRDefault="00771362" w:rsidP="0006520F">
      <w:pPr>
        <w:spacing w:before="120" w:after="120" w:line="360" w:lineRule="auto"/>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لمحة عامة عن محطات القطارات وأهميتها في النقل الجماعي.</w:t>
      </w:r>
    </w:p>
    <w:p w14:paraId="3BA270C2" w14:textId="77777777" w:rsidR="00771362" w:rsidRPr="0006520F" w:rsidRDefault="00771362" w:rsidP="0006520F">
      <w:pPr>
        <w:spacing w:before="120" w:after="120" w:line="360" w:lineRule="auto"/>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تزايد الحاجة إلى خطط طوارئ فعالة بسبب التهديدات المتزايدة (كوارث طبيعية، حوادث، هجمات إرهابية).</w:t>
      </w:r>
    </w:p>
    <w:p w14:paraId="61CCA84D" w14:textId="77777777" w:rsidR="00771362" w:rsidRPr="0006520F" w:rsidRDefault="00771362" w:rsidP="0006520F">
      <w:pPr>
        <w:spacing w:before="120" w:after="120" w:line="360" w:lineRule="auto"/>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أهمية خطط الطوارئ في تقليل الخسائر البشرية والمادية.</w:t>
      </w:r>
    </w:p>
    <w:p w14:paraId="03618C69"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2. الإطار النظري للأزمات وأنواعها</w:t>
      </w:r>
    </w:p>
    <w:p w14:paraId="505443FA" w14:textId="77777777" w:rsidR="00771362" w:rsidRPr="0006520F" w:rsidRDefault="00771362" w:rsidP="0006520F">
      <w:pPr>
        <w:spacing w:before="120" w:after="120" w:line="360" w:lineRule="auto"/>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تعريف الأزمة وأنواعها المختلفة (طبيعية، بشرية، تقنية).</w:t>
      </w:r>
    </w:p>
    <w:p w14:paraId="4BC0B1A0" w14:textId="77777777" w:rsidR="00771362" w:rsidRPr="0006520F" w:rsidRDefault="00771362" w:rsidP="0006520F">
      <w:pPr>
        <w:spacing w:before="120" w:after="120" w:line="360" w:lineRule="auto"/>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مراحل الأزمة وكيفية الاستعداد لمواجهتها.</w:t>
      </w:r>
    </w:p>
    <w:p w14:paraId="3A6B1EDE" w14:textId="77777777" w:rsidR="00771362" w:rsidRPr="0006520F" w:rsidRDefault="00771362" w:rsidP="0006520F">
      <w:pPr>
        <w:spacing w:before="120" w:after="120" w:line="360" w:lineRule="auto"/>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نظريات إدارة الأزمات وأهميتها في توجيه الاستجابة الفعالة.</w:t>
      </w:r>
    </w:p>
    <w:p w14:paraId="3A8BF906"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3. أهمية التدريب والتوعية في رفع كفاءة الاستجابة للطوارئ</w:t>
      </w:r>
    </w:p>
    <w:p w14:paraId="26DD34DF"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دور التدريب في إعداد الموظفين للتعامل مع الأزمات.</w:t>
      </w:r>
    </w:p>
    <w:p w14:paraId="0F4212C0"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lastRenderedPageBreak/>
        <w:t>أهمية التوعية في تثقيف الجمهور حول إجراءات السلامة.</w:t>
      </w:r>
    </w:p>
    <w:p w14:paraId="74D60B04"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تأثير التدريب والتوعية على تقليل الارتباك والخسائر أثناء الطوارئ.</w:t>
      </w:r>
    </w:p>
    <w:p w14:paraId="52718C4B"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4. مكونات خطة الطوارئ الفعالة</w:t>
      </w:r>
    </w:p>
    <w:p w14:paraId="691FEC0A"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تحديد المخاطر المحتملة وتقييمها.</w:t>
      </w:r>
    </w:p>
    <w:p w14:paraId="08AF30D3"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وضع إجراءات الاستجابة السريعة والمناسبة لكل خطر.</w:t>
      </w:r>
    </w:p>
    <w:p w14:paraId="43F0C56D"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تحديد المسؤوليات وتوزيع المهام بين الأفراد والجهات المعنية.</w:t>
      </w:r>
    </w:p>
    <w:p w14:paraId="06D2B7F9"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توفير الموارد اللازمة لتنفيذ الخطة (معدات، فرق إنقاذ، دعم لوجستي).</w:t>
      </w:r>
    </w:p>
    <w:p w14:paraId="5CE888F9"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5. دور التدريب في تفعيل خطط الطوارئ</w:t>
      </w:r>
    </w:p>
    <w:p w14:paraId="5FDB972A"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أنواع التدريب المختلفة (نظرية، عملية، محاكاة).</w:t>
      </w:r>
    </w:p>
    <w:p w14:paraId="064316E1"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أهمية التدريب العملي في تعزيز القدرة على الاستجابة الفعالة.</w:t>
      </w:r>
    </w:p>
    <w:p w14:paraId="56D16970"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تكرار التدريب وتحديثه بانتظام لمواكبة التطورات.</w:t>
      </w:r>
    </w:p>
    <w:p w14:paraId="3AC6D444"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6. أهمية التوعية في تعزيز السلامة العامة</w:t>
      </w:r>
    </w:p>
    <w:p w14:paraId="78CA01BA"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وسائل التوعية المختلفة (ملصقات، كتيبات، مواقع إلكترونية، وسائل التواصل الاجتماعي).</w:t>
      </w:r>
    </w:p>
    <w:p w14:paraId="78B13248"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lastRenderedPageBreak/>
        <w:t>استهداف الجمهور برسائل توعية واضحة ومناسبة.</w:t>
      </w:r>
    </w:p>
    <w:p w14:paraId="40E2DBC8"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إشراك الجمهور في التدريب على إجراءات السلامة.</w:t>
      </w:r>
    </w:p>
    <w:p w14:paraId="5A166996"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7. دراسة حالة: محطة قطار المشاعر المقدسة</w:t>
      </w:r>
    </w:p>
    <w:p w14:paraId="28DD88D8"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لمحة عن محطة قطار المشاعر وأهميتها في موسم الحج.</w:t>
      </w:r>
    </w:p>
    <w:p w14:paraId="55D788C7"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التحديات الخاصة التي تواجه المحطة في إدارة الطوارئ بسبب طبيعة الحشود الكبيرة.</w:t>
      </w:r>
    </w:p>
    <w:p w14:paraId="48A730FB"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تحليل خطط الطوارئ الحالية في المحطة وتقييم فعاليتها.</w:t>
      </w:r>
    </w:p>
    <w:p w14:paraId="510EDC3B"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8. تقييم أثر التدريب والتوعية على فعالية خطط الطوارئ</w:t>
      </w:r>
    </w:p>
    <w:p w14:paraId="4223B57A"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استخدام مؤشرات الأداء لتقييم فعالية التدريب والتوعية.</w:t>
      </w:r>
    </w:p>
    <w:p w14:paraId="6EF5CE54"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قياس مدى تحسن استجابة الموظفين والجمهور للطوارئ بعد التدريب والتوعية.</w:t>
      </w:r>
    </w:p>
    <w:p w14:paraId="66F95184"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تحديد نقاط القوة والضعف في خطط الطوارئ الحالية.</w:t>
      </w:r>
    </w:p>
    <w:p w14:paraId="05B92F77"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9. توصيات لتحسين التدريب والتوعية</w:t>
      </w:r>
    </w:p>
    <w:p w14:paraId="2C5E9B09"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تطوير برامج تدريبية متخصصة ومناسبة لمختلف أنواع الطوارئ.</w:t>
      </w:r>
    </w:p>
    <w:p w14:paraId="446E6197"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استخدام أساليب توعية مبتكرة وفعالة للوصول إلى أكبر شريحة من الجمهور.</w:t>
      </w:r>
    </w:p>
    <w:p w14:paraId="59A2B5F8" w14:textId="77777777" w:rsidR="00771362" w:rsidRPr="0006520F" w:rsidRDefault="00771362" w:rsidP="0006520F">
      <w:pPr>
        <w:spacing w:before="120" w:after="120" w:line="360" w:lineRule="auto"/>
        <w:ind w:left="360"/>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تحديث خطط الطوارئ بانتظام بناءً على نتائج التقييم والتجارب.</w:t>
      </w:r>
    </w:p>
    <w:p w14:paraId="522BDC4F" w14:textId="77777777" w:rsidR="00771362" w:rsidRPr="0006520F" w:rsidRDefault="00771362" w:rsidP="0006520F">
      <w:pPr>
        <w:pStyle w:val="2"/>
        <w:spacing w:before="420" w:after="120" w:line="360" w:lineRule="auto"/>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lastRenderedPageBreak/>
        <w:t>10. خاتمة</w:t>
      </w:r>
    </w:p>
    <w:p w14:paraId="3CEBDDDD" w14:textId="77777777" w:rsidR="00B11E98" w:rsidRPr="0006520F" w:rsidRDefault="00B11E98" w:rsidP="0006520F">
      <w:pPr>
        <w:spacing w:line="360" w:lineRule="auto"/>
        <w:divId w:val="984892183"/>
        <w:rPr>
          <w:rFonts w:ascii="Simplified Arabic" w:eastAsia="Times New Roman" w:hAnsi="Simplified Arabic" w:cs="Simplified Arabic" w:hint="cs"/>
          <w:color w:val="1B1C1D"/>
          <w:sz w:val="32"/>
          <w:szCs w:val="32"/>
          <w:rtl/>
        </w:rPr>
      </w:pPr>
    </w:p>
    <w:p w14:paraId="488DB513"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Pr>
      </w:pPr>
      <w:r w:rsidRPr="0006520F">
        <w:rPr>
          <w:rFonts w:ascii="Simplified Arabic" w:hAnsi="Simplified Arabic" w:cs="Simplified Arabic" w:hint="cs"/>
          <w:color w:val="1B1C1D"/>
          <w:sz w:val="32"/>
          <w:szCs w:val="32"/>
          <w:rtl/>
        </w:rPr>
        <w:t>تُعد محطات القطارات مراكز حيوية ضمن أي نظام نقل جماعي حديث، فهي تتجاوز كونها مجرد نقاط عبور للمسافرين والبضائع لتصبح محاور نشاط ديناميكية تخدم ملايين الأفراد يوميًا. وبما أن القطارات تُشكل وسيلة نقل جماعي أساسية تُساهم بفعالية في دعم الاقتصادات وتيسير الحياة اليومية، فإن ضمان سلامة وأمن هذه المحطات يمثل أولوية قصوى.</w:t>
      </w:r>
    </w:p>
    <w:p w14:paraId="7F688532"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نظرة عامة على محطات القطارات ودورها في النقل الجماعي</w:t>
      </w:r>
    </w:p>
    <w:p w14:paraId="67CAD38F"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تضطلع محطات القطارات بدور محوري في منظومة النقل، حيث تقدم مجموعة من الخدمات الأساسية:</w:t>
      </w:r>
    </w:p>
    <w:p w14:paraId="6B2313A7" w14:textId="77777777" w:rsidR="009614E4" w:rsidRPr="0006520F" w:rsidRDefault="009614E4" w:rsidP="0006520F">
      <w:pPr>
        <w:pStyle w:val="a5"/>
        <w:numPr>
          <w:ilvl w:val="0"/>
          <w:numId w:val="2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نقطة ربط رئيسية:</w:t>
      </w:r>
      <w:r w:rsidRPr="0006520F">
        <w:rPr>
          <w:rFonts w:ascii="Simplified Arabic" w:hAnsi="Simplified Arabic" w:cs="Simplified Arabic" w:hint="cs"/>
          <w:color w:val="1B1C1D"/>
          <w:sz w:val="32"/>
          <w:szCs w:val="32"/>
          <w:rtl/>
        </w:rPr>
        <w:t xml:space="preserve"> تربط بين المدن والمناطق، مما يسهل حركة الأفراد لأغراض العمل، الدراسة، السياحة، أو الزيارات العائلية.</w:t>
      </w:r>
    </w:p>
    <w:p w14:paraId="3BB5CD6D" w14:textId="77777777" w:rsidR="009614E4" w:rsidRPr="0006520F" w:rsidRDefault="009614E4" w:rsidP="0006520F">
      <w:pPr>
        <w:pStyle w:val="a5"/>
        <w:numPr>
          <w:ilvl w:val="0"/>
          <w:numId w:val="2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محرك اقتصادي:</w:t>
      </w:r>
      <w:r w:rsidRPr="0006520F">
        <w:rPr>
          <w:rFonts w:ascii="Simplified Arabic" w:hAnsi="Simplified Arabic" w:cs="Simplified Arabic" w:hint="cs"/>
          <w:color w:val="1B1C1D"/>
          <w:sz w:val="32"/>
          <w:szCs w:val="32"/>
          <w:rtl/>
        </w:rPr>
        <w:t xml:space="preserve"> تُساهم في تنشيط الحركة التجارية والاقتصادية من خلال نقل البضائع وتسهيل وصول الركاب إلى مراكز التسوق والأعمال.</w:t>
      </w:r>
    </w:p>
    <w:p w14:paraId="4896ADAE" w14:textId="77777777" w:rsidR="009614E4" w:rsidRPr="0006520F" w:rsidRDefault="009614E4" w:rsidP="0006520F">
      <w:pPr>
        <w:pStyle w:val="a5"/>
        <w:numPr>
          <w:ilvl w:val="0"/>
          <w:numId w:val="2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بنية تحتية أساسية:</w:t>
      </w:r>
      <w:r w:rsidRPr="0006520F">
        <w:rPr>
          <w:rFonts w:ascii="Simplified Arabic" w:hAnsi="Simplified Arabic" w:cs="Simplified Arabic" w:hint="cs"/>
          <w:color w:val="1B1C1D"/>
          <w:sz w:val="32"/>
          <w:szCs w:val="32"/>
          <w:rtl/>
        </w:rPr>
        <w:t xml:space="preserve"> تُعتبر جزءًا لا يتجزأ من البنية التحتية لأي دولة، وتمثل استثمارًا كبيرًا في التنمية الحضرية والاقتصادية.</w:t>
      </w:r>
    </w:p>
    <w:p w14:paraId="5791D94E" w14:textId="77777777" w:rsidR="009614E4" w:rsidRPr="0006520F" w:rsidRDefault="009614E4" w:rsidP="0006520F">
      <w:pPr>
        <w:pStyle w:val="a5"/>
        <w:numPr>
          <w:ilvl w:val="0"/>
          <w:numId w:val="2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تخفيف الازدحام المروري:</w:t>
      </w:r>
      <w:r w:rsidRPr="0006520F">
        <w:rPr>
          <w:rFonts w:ascii="Simplified Arabic" w:hAnsi="Simplified Arabic" w:cs="Simplified Arabic" w:hint="cs"/>
          <w:color w:val="1B1C1D"/>
          <w:sz w:val="32"/>
          <w:szCs w:val="32"/>
          <w:rtl/>
        </w:rPr>
        <w:t xml:space="preserve"> تُساعد في تقليل الاعتماد على السيارات الخاصة، وبالتالي تُسهم في تخفيف الازدحام المروري وتقليل التلوث في المدن الكبرى.</w:t>
      </w:r>
    </w:p>
    <w:p w14:paraId="114A7129"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الحاجة المتزايدة لخطط طوارئ فعالة في ظل التهديدات المتصاعدة</w:t>
      </w:r>
    </w:p>
    <w:p w14:paraId="6FE3F3FB"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في ظل التحديات العالمية الراهنة والتغيرات المتسارعة، أصبحت الحاجة إلى خطط طوارئ فعالة في محطات القطارات أكثر إلحاحًا من أي وقت مضى. تتزايد المخاطر التي قد تواجه هذه المرافق الحيوية، وتشمل:</w:t>
      </w:r>
    </w:p>
    <w:p w14:paraId="1713C5F8" w14:textId="77777777" w:rsidR="009614E4" w:rsidRPr="0006520F" w:rsidRDefault="009614E4" w:rsidP="0006520F">
      <w:pPr>
        <w:pStyle w:val="a5"/>
        <w:numPr>
          <w:ilvl w:val="0"/>
          <w:numId w:val="2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الكوارث الطبيعية:</w:t>
      </w:r>
      <w:r w:rsidRPr="0006520F">
        <w:rPr>
          <w:rFonts w:ascii="Simplified Arabic" w:hAnsi="Simplified Arabic" w:cs="Simplified Arabic" w:hint="cs"/>
          <w:color w:val="1B1C1D"/>
          <w:sz w:val="32"/>
          <w:szCs w:val="32"/>
          <w:rtl/>
        </w:rPr>
        <w:t xml:space="preserve"> مثل الزلازل، الفيضانات، العواصف الشديدة، والانهيارات الأرضية، التي قد تُسبب أضرارًا جسيمة للبنية التحتية وتعطيل الخدمات.</w:t>
      </w:r>
    </w:p>
    <w:p w14:paraId="6C9E7037" w14:textId="77777777" w:rsidR="009614E4" w:rsidRPr="0006520F" w:rsidRDefault="009614E4" w:rsidP="0006520F">
      <w:pPr>
        <w:pStyle w:val="a5"/>
        <w:numPr>
          <w:ilvl w:val="0"/>
          <w:numId w:val="2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الحوادث:</w:t>
      </w:r>
      <w:r w:rsidRPr="0006520F">
        <w:rPr>
          <w:rFonts w:ascii="Simplified Arabic" w:hAnsi="Simplified Arabic" w:cs="Simplified Arabic" w:hint="cs"/>
          <w:color w:val="1B1C1D"/>
          <w:sz w:val="32"/>
          <w:szCs w:val="32"/>
          <w:rtl/>
        </w:rPr>
        <w:t xml:space="preserve"> كحوادث الاصطدام، خروج القطارات عن مسارها، الحرائق، الأعطال الفنية الكبرى، أو انهيار جزء من مبنى المحطة.</w:t>
      </w:r>
    </w:p>
    <w:p w14:paraId="1543E5DE" w14:textId="77777777" w:rsidR="009614E4" w:rsidRPr="0006520F" w:rsidRDefault="009614E4" w:rsidP="0006520F">
      <w:pPr>
        <w:pStyle w:val="a5"/>
        <w:numPr>
          <w:ilvl w:val="0"/>
          <w:numId w:val="2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الهجمات الإرهابية:</w:t>
      </w:r>
      <w:r w:rsidRPr="0006520F">
        <w:rPr>
          <w:rFonts w:ascii="Simplified Arabic" w:hAnsi="Simplified Arabic" w:cs="Simplified Arabic" w:hint="cs"/>
          <w:color w:val="1B1C1D"/>
          <w:sz w:val="32"/>
          <w:szCs w:val="32"/>
          <w:rtl/>
        </w:rPr>
        <w:t xml:space="preserve"> تُعد محطات القطارات أهدافًا محتملة للإرهابيين نظرًا لكونها أماكن تجمع أعداد كبيرة من الناس، مما يجعلها عرضة لهجمات قد تُسفر عن خسائر بشرية ومادية فادحة.</w:t>
      </w:r>
    </w:p>
    <w:p w14:paraId="68D64119" w14:textId="77777777" w:rsidR="009614E4" w:rsidRPr="0006520F" w:rsidRDefault="009614E4" w:rsidP="0006520F">
      <w:pPr>
        <w:pStyle w:val="a5"/>
        <w:numPr>
          <w:ilvl w:val="0"/>
          <w:numId w:val="2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الأوبئة الصحية:</w:t>
      </w:r>
      <w:r w:rsidRPr="0006520F">
        <w:rPr>
          <w:rFonts w:ascii="Simplified Arabic" w:hAnsi="Simplified Arabic" w:cs="Simplified Arabic" w:hint="cs"/>
          <w:color w:val="1B1C1D"/>
          <w:sz w:val="32"/>
          <w:szCs w:val="32"/>
          <w:rtl/>
        </w:rPr>
        <w:t xml:space="preserve"> على الرغم من أنها لا تُشكل تهديدًا مباشرًا للبنية التحتية، إلا أن تفشي الأوبئة يتطلب خطط استجابة سريعة لضمان سلامة الركاب والموظفين والحد من انتشار المرض.</w:t>
      </w:r>
    </w:p>
    <w:p w14:paraId="7E8C58E9" w14:textId="77777777" w:rsidR="009614E4" w:rsidRPr="0006520F" w:rsidRDefault="009614E4" w:rsidP="0006520F">
      <w:pPr>
        <w:pStyle w:val="a5"/>
        <w:numPr>
          <w:ilvl w:val="0"/>
          <w:numId w:val="2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الاضطرابات المدنية:</w:t>
      </w:r>
      <w:r w:rsidRPr="0006520F">
        <w:rPr>
          <w:rFonts w:ascii="Simplified Arabic" w:hAnsi="Simplified Arabic" w:cs="Simplified Arabic" w:hint="cs"/>
          <w:color w:val="1B1C1D"/>
          <w:sz w:val="32"/>
          <w:szCs w:val="32"/>
          <w:rtl/>
        </w:rPr>
        <w:t xml:space="preserve"> مثل المظاهرات أو أعمال الشغب التي قد تؤثر على سلامة المحطة والركاب.</w:t>
      </w:r>
    </w:p>
    <w:p w14:paraId="693BD402"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تُشير هذه التهديدات المتنوعة إلى ضرورة وجود استراتيجية شاملة للتعامل مع أي حدث طارئ لضمان استمرارية الخدمات وحماية الأرواح والممتلكات.</w:t>
      </w:r>
    </w:p>
    <w:p w14:paraId="37414A30"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أهمية خطط الطوارئ في الحد من الخسائر البشرية والمادية</w:t>
      </w:r>
    </w:p>
    <w:p w14:paraId="5EC7D7C5"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تُعد خطط الطوارئ بمثابة درع وقائي يُقلل من الآثار السلبية لأي كارثة أو حادث. وتتجلى أهميتها في النقاط التالية:</w:t>
      </w:r>
    </w:p>
    <w:p w14:paraId="33AD9395" w14:textId="77777777" w:rsidR="009614E4" w:rsidRPr="0006520F" w:rsidRDefault="009614E4" w:rsidP="0006520F">
      <w:pPr>
        <w:pStyle w:val="a5"/>
        <w:numPr>
          <w:ilvl w:val="0"/>
          <w:numId w:val="2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إنقاذ الأرواح:</w:t>
      </w:r>
      <w:r w:rsidRPr="0006520F">
        <w:rPr>
          <w:rFonts w:ascii="Simplified Arabic" w:hAnsi="Simplified Arabic" w:cs="Simplified Arabic" w:hint="cs"/>
          <w:color w:val="1B1C1D"/>
          <w:sz w:val="32"/>
          <w:szCs w:val="32"/>
          <w:rtl/>
        </w:rPr>
        <w:t xml:space="preserve"> تُمكّن خطط الطوارئ من الاستجابة السريعة والمنظمة، وتوجيه الركاب والموظفين إلى بر الأمان، وتقديم الإسعافات الأولية للمصابين، مما يُقلل بشكل كبير من أعداد الضحايا.</w:t>
      </w:r>
    </w:p>
    <w:p w14:paraId="25038E00" w14:textId="77777777" w:rsidR="009614E4" w:rsidRPr="0006520F" w:rsidRDefault="009614E4" w:rsidP="0006520F">
      <w:pPr>
        <w:pStyle w:val="a5"/>
        <w:numPr>
          <w:ilvl w:val="0"/>
          <w:numId w:val="2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تقليل الإصابات:</w:t>
      </w:r>
      <w:r w:rsidRPr="0006520F">
        <w:rPr>
          <w:rFonts w:ascii="Simplified Arabic" w:hAnsi="Simplified Arabic" w:cs="Simplified Arabic" w:hint="cs"/>
          <w:color w:val="1B1C1D"/>
          <w:sz w:val="32"/>
          <w:szCs w:val="32"/>
          <w:rtl/>
        </w:rPr>
        <w:t xml:space="preserve"> من خلال تحديد مسارات الإخلاء الآمنة، وتوفير التدريب اللازم للموظفين، والتعاون مع فرق الإنقاذ، يمكن تقليل عدد الإصابات وشدتها.</w:t>
      </w:r>
    </w:p>
    <w:p w14:paraId="146B6BCC" w14:textId="77777777" w:rsidR="009614E4" w:rsidRPr="0006520F" w:rsidRDefault="009614E4" w:rsidP="0006520F">
      <w:pPr>
        <w:pStyle w:val="a5"/>
        <w:numPr>
          <w:ilvl w:val="0"/>
          <w:numId w:val="2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حماية الممتلكات:</w:t>
      </w:r>
      <w:r w:rsidRPr="0006520F">
        <w:rPr>
          <w:rFonts w:ascii="Simplified Arabic" w:hAnsi="Simplified Arabic" w:cs="Simplified Arabic" w:hint="cs"/>
          <w:color w:val="1B1C1D"/>
          <w:sz w:val="32"/>
          <w:szCs w:val="32"/>
          <w:rtl/>
        </w:rPr>
        <w:t xml:space="preserve"> تُساهم الخطط في احتواء الأضرار المادية الناتجة عن الحرائق أو الانهيارات، وتُقلل من حجم الخسائر الاقتصادية على المدى الطويل.</w:t>
      </w:r>
    </w:p>
    <w:p w14:paraId="781323C2" w14:textId="77777777" w:rsidR="009614E4" w:rsidRPr="0006520F" w:rsidRDefault="009614E4" w:rsidP="0006520F">
      <w:pPr>
        <w:pStyle w:val="a5"/>
        <w:numPr>
          <w:ilvl w:val="0"/>
          <w:numId w:val="2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استمرارية العمليات:</w:t>
      </w:r>
      <w:r w:rsidRPr="0006520F">
        <w:rPr>
          <w:rFonts w:ascii="Simplified Arabic" w:hAnsi="Simplified Arabic" w:cs="Simplified Arabic" w:hint="cs"/>
          <w:color w:val="1B1C1D"/>
          <w:sz w:val="32"/>
          <w:szCs w:val="32"/>
          <w:rtl/>
        </w:rPr>
        <w:t xml:space="preserve"> تُساعد في استئناف الخدمات بأسرع وقت ممكن بعد وقوع الحادث، مما يُقلل من تعطيل حركة النقل وتأثيرها على الاقتصاد والمجتمع.</w:t>
      </w:r>
    </w:p>
    <w:p w14:paraId="114FC197" w14:textId="77777777" w:rsidR="009614E4" w:rsidRPr="0006520F" w:rsidRDefault="009614E4" w:rsidP="0006520F">
      <w:pPr>
        <w:pStyle w:val="a5"/>
        <w:numPr>
          <w:ilvl w:val="0"/>
          <w:numId w:val="2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تعزيز الثقة العامة:</w:t>
      </w:r>
      <w:r w:rsidRPr="0006520F">
        <w:rPr>
          <w:rFonts w:ascii="Simplified Arabic" w:hAnsi="Simplified Arabic" w:cs="Simplified Arabic" w:hint="cs"/>
          <w:color w:val="1B1C1D"/>
          <w:sz w:val="32"/>
          <w:szCs w:val="32"/>
          <w:rtl/>
        </w:rPr>
        <w:t xml:space="preserve"> يُدرك الجمهور أن هناك خطة واضحة للتعامل مع الأزمات، مما يُعزز ثقتهم في نظام النقل ويزيد من شعورهم بالأمان.</w:t>
      </w:r>
    </w:p>
    <w:p w14:paraId="3BC277ED" w14:textId="77777777" w:rsidR="009614E4" w:rsidRPr="0006520F" w:rsidRDefault="009614E4" w:rsidP="0006520F">
      <w:pPr>
        <w:pStyle w:val="a5"/>
        <w:numPr>
          <w:ilvl w:val="0"/>
          <w:numId w:val="2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التنسيق الفعال:</w:t>
      </w:r>
      <w:r w:rsidRPr="0006520F">
        <w:rPr>
          <w:rFonts w:ascii="Simplified Arabic" w:hAnsi="Simplified Arabic" w:cs="Simplified Arabic" w:hint="cs"/>
          <w:color w:val="1B1C1D"/>
          <w:sz w:val="32"/>
          <w:szCs w:val="32"/>
          <w:rtl/>
        </w:rPr>
        <w:t xml:space="preserve"> تُحدد خطط الطوارئ الأدوار والمسؤوليات لكل الجهات المعنية (الإطفاء، الشرطة، الإسعاف، إدارة المحطة)، مما يُحقق تنسيقًا فعالًا ويُجنب الارتباك والفوضى.</w:t>
      </w:r>
    </w:p>
    <w:p w14:paraId="2E7F902C"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الإطار النظري للأزمات وأنواعها</w:t>
      </w:r>
    </w:p>
    <w:p w14:paraId="6ECAAFFD"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لفهم أهمية خطط الطوارئ في محطات القطارات، من الضروري أولًا فهم الإطار النظري الذي تقوم عليه دراسة وإدارة الأزمات. الأزمة هي نقطة تحول حرجة، غالبًا ما تكون مفاجئة وغير متوقعة، وتتطلب استجابة سريعة وفعالة لتجنب عواقب وخيمة.</w:t>
      </w:r>
    </w:p>
    <w:p w14:paraId="70CE6C1A"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تعريف الأزمة وتصنيفاتها</w:t>
      </w:r>
    </w:p>
    <w:p w14:paraId="3A161091"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يمكن تعريف الأزمة بأنها "حدث مفاجئ وغير متوقع وغير سار، يهدد الكيان أو النظام بالكامل، ويتطلب استجابة سريعة وحاسمة لمنع أو تقليل الأضرار". تتسم الأزمات عادة بالغموض، عدم اليقين، والضغط الزمني، مما يجعل اتخاذ القرارات صعبًا للغاية.</w:t>
      </w:r>
    </w:p>
    <w:p w14:paraId="7B864C89"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تُصنف الأزمات إلى عدة أنواع رئيسية بناءً على مصدرها وطبيعتها:</w:t>
      </w:r>
    </w:p>
    <w:p w14:paraId="6A331702" w14:textId="77777777" w:rsidR="009614E4" w:rsidRPr="0006520F" w:rsidRDefault="009614E4" w:rsidP="0006520F">
      <w:pPr>
        <w:pStyle w:val="a5"/>
        <w:numPr>
          <w:ilvl w:val="0"/>
          <w:numId w:val="25"/>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الأزمات الطبيعية:</w:t>
      </w:r>
      <w:r w:rsidRPr="0006520F">
        <w:rPr>
          <w:rFonts w:ascii="Simplified Arabic" w:hAnsi="Simplified Arabic" w:cs="Simplified Arabic" w:hint="cs"/>
          <w:color w:val="1B1C1D"/>
          <w:sz w:val="32"/>
          <w:szCs w:val="32"/>
          <w:rtl/>
        </w:rPr>
        <w:t xml:space="preserve"> هي تلك التي تنشأ نتيجة لظواهر طبيعية خارجة عن سيطرة الإنسان، مثل الزلازل، الفيضانات، الأعاصير، التسونامي، والانهيارات الأرضية. </w:t>
      </w:r>
      <w:r w:rsidRPr="0006520F">
        <w:rPr>
          <w:rFonts w:ascii="Simplified Arabic" w:hAnsi="Simplified Arabic" w:cs="Simplified Arabic" w:hint="cs"/>
          <w:color w:val="1B1C1D"/>
          <w:sz w:val="32"/>
          <w:szCs w:val="32"/>
          <w:rtl/>
        </w:rPr>
        <w:lastRenderedPageBreak/>
        <w:t>غالبًا ما تكون مفاجئة ومدمرة، وتتطلب استجابة تعتمد على التنبؤ إن أمكن والتأهب المسبق.</w:t>
      </w:r>
    </w:p>
    <w:p w14:paraId="45068F81" w14:textId="77777777" w:rsidR="009614E4" w:rsidRPr="0006520F" w:rsidRDefault="009614E4" w:rsidP="0006520F">
      <w:pPr>
        <w:pStyle w:val="a5"/>
        <w:numPr>
          <w:ilvl w:val="0"/>
          <w:numId w:val="25"/>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الأزمات البشرية:</w:t>
      </w:r>
      <w:r w:rsidRPr="0006520F">
        <w:rPr>
          <w:rFonts w:ascii="Simplified Arabic" w:hAnsi="Simplified Arabic" w:cs="Simplified Arabic" w:hint="cs"/>
          <w:color w:val="1B1C1D"/>
          <w:sz w:val="32"/>
          <w:szCs w:val="32"/>
          <w:rtl/>
        </w:rPr>
        <w:t xml:space="preserve"> تنشأ بشكل مباشر أو غير مباشر نتيجة لأفعال أو إهمال أو سوء تقدير بشري. يمكن تقسيمها إلى:</w:t>
      </w:r>
    </w:p>
    <w:p w14:paraId="27BC114B" w14:textId="77777777" w:rsidR="009614E4" w:rsidRPr="0006520F" w:rsidRDefault="009614E4" w:rsidP="0006520F">
      <w:pPr>
        <w:pStyle w:val="a5"/>
        <w:numPr>
          <w:ilvl w:val="1"/>
          <w:numId w:val="25"/>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الأزمات العرضية/غير المقصودة:</w:t>
      </w:r>
      <w:r w:rsidRPr="0006520F">
        <w:rPr>
          <w:rFonts w:ascii="Simplified Arabic" w:hAnsi="Simplified Arabic" w:cs="Simplified Arabic" w:hint="cs"/>
          <w:color w:val="1B1C1D"/>
          <w:sz w:val="32"/>
          <w:szCs w:val="32"/>
          <w:rtl/>
        </w:rPr>
        <w:t xml:space="preserve"> تنتج عن أخطاء بشرية، إهمال، أو حوادث غير متعمدة. أمثلة: حوادث النقل (تصادم قطارات)، الحرائق الناتجة عن ماس كهربائي، انهيار المباني بسبب سوء الإنشاء، تلوث بيئي عرضي.</w:t>
      </w:r>
    </w:p>
    <w:p w14:paraId="74F04462" w14:textId="77777777" w:rsidR="009614E4" w:rsidRPr="0006520F" w:rsidRDefault="009614E4" w:rsidP="0006520F">
      <w:pPr>
        <w:pStyle w:val="a5"/>
        <w:numPr>
          <w:ilvl w:val="1"/>
          <w:numId w:val="25"/>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الأزمات المتعمدة/العدائية:</w:t>
      </w:r>
      <w:r w:rsidRPr="0006520F">
        <w:rPr>
          <w:rFonts w:ascii="Simplified Arabic" w:hAnsi="Simplified Arabic" w:cs="Simplified Arabic" w:hint="cs"/>
          <w:color w:val="1B1C1D"/>
          <w:sz w:val="32"/>
          <w:szCs w:val="32"/>
          <w:rtl/>
        </w:rPr>
        <w:t xml:space="preserve"> تنتج عن أعمال تخريبية أو إجرامية أو إرهابية تهدف إلى إلحاق الضرر. أمثلة: الهجمات الإرهابية، أعمال الشغب، التخريب، الجرائم المنظمة، التهديدات الإلكترونية (الهجمات </w:t>
      </w:r>
      <w:proofErr w:type="spellStart"/>
      <w:r w:rsidRPr="0006520F">
        <w:rPr>
          <w:rFonts w:ascii="Simplified Arabic" w:hAnsi="Simplified Arabic" w:cs="Simplified Arabic" w:hint="cs"/>
          <w:color w:val="1B1C1D"/>
          <w:sz w:val="32"/>
          <w:szCs w:val="32"/>
          <w:rtl/>
        </w:rPr>
        <w:t>السيبرانية</w:t>
      </w:r>
      <w:proofErr w:type="spellEnd"/>
      <w:r w:rsidRPr="0006520F">
        <w:rPr>
          <w:rFonts w:ascii="Simplified Arabic" w:hAnsi="Simplified Arabic" w:cs="Simplified Arabic" w:hint="cs"/>
          <w:color w:val="1B1C1D"/>
          <w:sz w:val="32"/>
          <w:szCs w:val="32"/>
          <w:rtl/>
        </w:rPr>
        <w:t>).</w:t>
      </w:r>
    </w:p>
    <w:p w14:paraId="407C5126" w14:textId="77777777" w:rsidR="009614E4" w:rsidRPr="0006520F" w:rsidRDefault="009614E4" w:rsidP="0006520F">
      <w:pPr>
        <w:pStyle w:val="a5"/>
        <w:numPr>
          <w:ilvl w:val="0"/>
          <w:numId w:val="25"/>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الأزمات التقنية:</w:t>
      </w:r>
      <w:r w:rsidRPr="0006520F">
        <w:rPr>
          <w:rFonts w:ascii="Simplified Arabic" w:hAnsi="Simplified Arabic" w:cs="Simplified Arabic" w:hint="cs"/>
          <w:color w:val="1B1C1D"/>
          <w:sz w:val="32"/>
          <w:szCs w:val="32"/>
          <w:rtl/>
        </w:rPr>
        <w:t xml:space="preserve"> هي تلك التي تنشأ بسبب فشل في الأنظمة التكنولوجية أو المعدات أو البنية التحتية التقنية. أمثلة: انقطاع التيار الكهربائي على نطاق واسع، تعطل أنظمة التحكم المروري أو أنظمة الإشارة في القطارات، فشل أنظمة الاتصالات، انفجار المفاعلات النووية أو المنشآت الصناعية الكبرى، هجمات الفيروسات الحاسوبية واسعة النطاق.</w:t>
      </w:r>
    </w:p>
    <w:p w14:paraId="7C41E7B5"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lastRenderedPageBreak/>
        <w:t>مراحل الأزمة وكيفية الاستعداد لمواجهتها</w:t>
      </w:r>
    </w:p>
    <w:p w14:paraId="076300D8"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تتطور الأزمة عادة عبر عدة مراحل، وفهم هذه المراحل ضروري لتطوير استراتيجيات فعالة لإدارتها:</w:t>
      </w:r>
    </w:p>
    <w:p w14:paraId="7C241C22" w14:textId="77777777" w:rsidR="009614E4" w:rsidRPr="0006520F" w:rsidRDefault="009614E4" w:rsidP="0006520F">
      <w:pPr>
        <w:pStyle w:val="a5"/>
        <w:numPr>
          <w:ilvl w:val="0"/>
          <w:numId w:val="2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مرحلة ما قبل الأزمة (الإنذار والتأهب):</w:t>
      </w:r>
      <w:r w:rsidRPr="0006520F">
        <w:rPr>
          <w:rFonts w:ascii="Simplified Arabic" w:hAnsi="Simplified Arabic" w:cs="Simplified Arabic" w:hint="cs"/>
          <w:color w:val="1B1C1D"/>
          <w:sz w:val="32"/>
          <w:szCs w:val="32"/>
          <w:rtl/>
        </w:rPr>
        <w:t xml:space="preserve"> هذه هي المرحلة الوقائية التي لا تزال فيها الأزمة كامنة أو بدأت تظهر عليها علامات أولية. يكون التركيز على المراقبة، التحليل، تحديد المخاطر المحتملة، ووضع خطط الطوارئ. يشمل الاستعداد في هذه المرحلة: التخطيط، التدريب، التوعية، المراقبة والإنذار المبكر، تخزين الموارد، وتحليل المخاطر.</w:t>
      </w:r>
    </w:p>
    <w:p w14:paraId="10583100" w14:textId="77777777" w:rsidR="009614E4" w:rsidRPr="0006520F" w:rsidRDefault="009614E4" w:rsidP="0006520F">
      <w:pPr>
        <w:pStyle w:val="a5"/>
        <w:numPr>
          <w:ilvl w:val="0"/>
          <w:numId w:val="2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مرحلة الأزمة (الاستجابة):</w:t>
      </w:r>
      <w:r w:rsidRPr="0006520F">
        <w:rPr>
          <w:rFonts w:ascii="Simplified Arabic" w:hAnsi="Simplified Arabic" w:cs="Simplified Arabic" w:hint="cs"/>
          <w:color w:val="1B1C1D"/>
          <w:sz w:val="32"/>
          <w:szCs w:val="32"/>
          <w:rtl/>
        </w:rPr>
        <w:t xml:space="preserve"> هي اللحظة التي تقع فيها الأزمة بالفعل. تتسم بالاضطراب، الفوضى المحتملة، الضغط الشديد، والحاجة إلى اتخاذ قرارات سريعة تحت وطأة الغموض. تشمل كيفية الاستجابة: التفعيل الفوري لخطة الطوارئ، الاتصال الفعال، تقييم الوضع، السيطرة والاحتواء، إعطاء الأولوية القصوى لسلامة الأرواح، والتعامل الفعال مع وسائل الإعلام.</w:t>
      </w:r>
    </w:p>
    <w:p w14:paraId="225C8F04" w14:textId="77777777" w:rsidR="009614E4" w:rsidRPr="0006520F" w:rsidRDefault="009614E4" w:rsidP="0006520F">
      <w:pPr>
        <w:pStyle w:val="a5"/>
        <w:numPr>
          <w:ilvl w:val="0"/>
          <w:numId w:val="2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مرحلة ما بعد الأزمة (التعافي والتعلم):</w:t>
      </w:r>
      <w:r w:rsidRPr="0006520F">
        <w:rPr>
          <w:rFonts w:ascii="Simplified Arabic" w:hAnsi="Simplified Arabic" w:cs="Simplified Arabic" w:hint="cs"/>
          <w:color w:val="1B1C1D"/>
          <w:sz w:val="32"/>
          <w:szCs w:val="32"/>
          <w:rtl/>
        </w:rPr>
        <w:t xml:space="preserve"> هي المرحلة التي تلي ذروة الأزمة، حيث تبدأ جهود التعافي وإعادة البناء والتحليل لضمان عدم تكرار الأزمة أو لتعزيز القدرة على التعامل معها مستقبلًا. تشمل كيفية التعافي والتعلم: التقييم والتحليل، إعادة </w:t>
      </w:r>
      <w:r w:rsidRPr="0006520F">
        <w:rPr>
          <w:rFonts w:ascii="Simplified Arabic" w:hAnsi="Simplified Arabic" w:cs="Simplified Arabic" w:hint="cs"/>
          <w:color w:val="1B1C1D"/>
          <w:sz w:val="32"/>
          <w:szCs w:val="32"/>
          <w:rtl/>
        </w:rPr>
        <w:lastRenderedPageBreak/>
        <w:t>البناء والإصلاح، الدعم النفسي، التطوير المستمر لخطط الطوارئ بناءً على الدروس المستفادة، واستعادة الثقة.</w:t>
      </w:r>
    </w:p>
    <w:p w14:paraId="53E740E7"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نظريات إدارة الأزمات وأهميتها في توجيه الاستجابة الفعالة</w:t>
      </w:r>
    </w:p>
    <w:p w14:paraId="69B1BD73"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تستند إدارة الأزمات إلى مجموعة من النظريات والمبادئ التي توفر إطارًا لتوجيه الاستجابة الفعالة. من أهم هذه النظريات:</w:t>
      </w:r>
    </w:p>
    <w:p w14:paraId="62BDD551" w14:textId="77777777" w:rsidR="009614E4" w:rsidRPr="0006520F" w:rsidRDefault="009614E4" w:rsidP="0006520F">
      <w:pPr>
        <w:pStyle w:val="a5"/>
        <w:numPr>
          <w:ilvl w:val="0"/>
          <w:numId w:val="2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نظرية التخطيط للطوارئ:</w:t>
      </w:r>
      <w:r w:rsidRPr="0006520F">
        <w:rPr>
          <w:rFonts w:ascii="Simplified Arabic" w:hAnsi="Simplified Arabic" w:cs="Simplified Arabic" w:hint="cs"/>
          <w:color w:val="1B1C1D"/>
          <w:sz w:val="32"/>
          <w:szCs w:val="32"/>
          <w:rtl/>
        </w:rPr>
        <w:t xml:space="preserve"> تُركز على أهمية التخطيط المسبق لوضع خطط بديلة للتعامل مع سيناريوهات مختلفة للأزمات.</w:t>
      </w:r>
    </w:p>
    <w:p w14:paraId="27AD7DE3" w14:textId="77777777" w:rsidR="009614E4" w:rsidRPr="0006520F" w:rsidRDefault="009614E4" w:rsidP="0006520F">
      <w:pPr>
        <w:pStyle w:val="a5"/>
        <w:numPr>
          <w:ilvl w:val="0"/>
          <w:numId w:val="2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نظرية الاتصال في الأزمات:</w:t>
      </w:r>
      <w:r w:rsidRPr="0006520F">
        <w:rPr>
          <w:rFonts w:ascii="Simplified Arabic" w:hAnsi="Simplified Arabic" w:cs="Simplified Arabic" w:hint="cs"/>
          <w:color w:val="1B1C1D"/>
          <w:sz w:val="32"/>
          <w:szCs w:val="32"/>
          <w:rtl/>
        </w:rPr>
        <w:t xml:space="preserve"> تُركز على الدور المحوري للاتصال الفعال قبل وأثناء وبعد الأزمة، وتُشدد على أهمية الشفافية، المصداقية، وسرعة نشر المعلومات الصحيحة.</w:t>
      </w:r>
    </w:p>
    <w:p w14:paraId="45C331CD" w14:textId="77777777" w:rsidR="009614E4" w:rsidRPr="0006520F" w:rsidRDefault="009614E4" w:rsidP="0006520F">
      <w:pPr>
        <w:pStyle w:val="a5"/>
        <w:numPr>
          <w:ilvl w:val="0"/>
          <w:numId w:val="2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نظرية أنظمة الأزمات:</w:t>
      </w:r>
      <w:r w:rsidRPr="0006520F">
        <w:rPr>
          <w:rFonts w:ascii="Simplified Arabic" w:hAnsi="Simplified Arabic" w:cs="Simplified Arabic" w:hint="cs"/>
          <w:color w:val="1B1C1D"/>
          <w:sz w:val="32"/>
          <w:szCs w:val="32"/>
          <w:rtl/>
        </w:rPr>
        <w:t xml:space="preserve"> تنظر إلى الأزمة كظاهرة معقدة تتأثر وتؤثر على مكونات النظام بأكمله، وتُشدد على الترابط بين هذه المكونات.</w:t>
      </w:r>
    </w:p>
    <w:p w14:paraId="6C5A521F" w14:textId="77777777" w:rsidR="009614E4" w:rsidRPr="0006520F" w:rsidRDefault="009614E4" w:rsidP="0006520F">
      <w:pPr>
        <w:pStyle w:val="a5"/>
        <w:numPr>
          <w:ilvl w:val="0"/>
          <w:numId w:val="2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نظرية القيادة في الأزمات:</w:t>
      </w:r>
      <w:r w:rsidRPr="0006520F">
        <w:rPr>
          <w:rFonts w:ascii="Simplified Arabic" w:hAnsi="Simplified Arabic" w:cs="Simplified Arabic" w:hint="cs"/>
          <w:color w:val="1B1C1D"/>
          <w:sz w:val="32"/>
          <w:szCs w:val="32"/>
          <w:rtl/>
        </w:rPr>
        <w:t xml:space="preserve"> تُركز على الدور الحاسم للقيادة الفعالة خلال الأزمات، وتُبرز أهمية امتلاك القادة لصفات مثل القدرة على اتخاذ القرار السريع تحت الضغط.</w:t>
      </w:r>
    </w:p>
    <w:p w14:paraId="600D687E" w14:textId="77777777" w:rsidR="009614E4" w:rsidRPr="0006520F" w:rsidRDefault="009614E4" w:rsidP="0006520F">
      <w:pPr>
        <w:pStyle w:val="a5"/>
        <w:numPr>
          <w:ilvl w:val="0"/>
          <w:numId w:val="2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نظرية التعلم من الأزمات:</w:t>
      </w:r>
      <w:r w:rsidRPr="0006520F">
        <w:rPr>
          <w:rFonts w:ascii="Simplified Arabic" w:hAnsi="Simplified Arabic" w:cs="Simplified Arabic" w:hint="cs"/>
          <w:color w:val="1B1C1D"/>
          <w:sz w:val="32"/>
          <w:szCs w:val="32"/>
          <w:rtl/>
        </w:rPr>
        <w:t xml:space="preserve"> تُركز على أهمية تحليل الأزمات الماضية والتعلم من التجارب لتجنب الأزمات المستقبلية أو لتحسين الاستجابة لها.</w:t>
      </w:r>
    </w:p>
    <w:p w14:paraId="7D6EA5ED"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lastRenderedPageBreak/>
        <w:t>أهمية التدريب والتوعية في رفع كفاءة الاستجابة للطوارئ</w:t>
      </w:r>
    </w:p>
    <w:p w14:paraId="18E0747A"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في بيئة حيوية ومعقدة مثل محطات القطارات، حيث تتجمع أعداد كبيرة من الناس وتُستخدم تقنيات معقدة، فإن الاستعداد الجيد للطوارئ يعتمد بشكل كبير على مدى تأهيل الأفراد وتوعيتهم.</w:t>
      </w:r>
    </w:p>
    <w:p w14:paraId="75E13E10"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دور التدريب في إعداد الموظفين للتعامل مع الأزمات</w:t>
      </w:r>
    </w:p>
    <w:p w14:paraId="5D16F288" w14:textId="77777777" w:rsidR="009614E4" w:rsidRPr="0006520F" w:rsidRDefault="009614E4" w:rsidP="0006520F">
      <w:pPr>
        <w:pStyle w:val="a5"/>
        <w:bidi/>
        <w:spacing w:before="0" w:before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يُشكل التدريب حجر الزاوية في بناء قدرات الموظفين على التعامل مع الأزمات بفاعلية. فهو لا يقتصر على مجرد تزويدهم بالمعرفة، بل يهدف إلى بناء المهارات العملية والثقة اللازمة للاستجابة السريعة والمنظمة.</w:t>
      </w:r>
    </w:p>
    <w:p w14:paraId="54633BDF" w14:textId="77777777" w:rsidR="009614E4" w:rsidRPr="0006520F" w:rsidRDefault="009614E4" w:rsidP="0006520F">
      <w:pPr>
        <w:pStyle w:val="a5"/>
        <w:bidi/>
        <w:spacing w:before="0" w:before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يُمكن تلخيص دور التدريب في النقاط التالية:</w:t>
      </w:r>
    </w:p>
    <w:p w14:paraId="7DFCCC80" w14:textId="77777777" w:rsidR="009614E4" w:rsidRPr="0006520F" w:rsidRDefault="009614E4" w:rsidP="0006520F">
      <w:pPr>
        <w:pStyle w:val="a5"/>
        <w:numPr>
          <w:ilvl w:val="0"/>
          <w:numId w:val="2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بناء المعرفة وتطوير المهارات:</w:t>
      </w:r>
      <w:r w:rsidRPr="0006520F">
        <w:rPr>
          <w:rFonts w:ascii="Simplified Arabic" w:hAnsi="Simplified Arabic" w:cs="Simplified Arabic" w:hint="cs"/>
          <w:color w:val="1B1C1D"/>
          <w:sz w:val="32"/>
          <w:szCs w:val="32"/>
          <w:rtl/>
        </w:rPr>
        <w:t xml:space="preserve"> يُزود التدريب الموظفين بفهم عميق لأنواع الأزمات المحتملة، والإجراءات الصحيحة للتعامل مع كل منها.</w:t>
      </w:r>
    </w:p>
    <w:p w14:paraId="663E3951" w14:textId="77777777" w:rsidR="009614E4" w:rsidRPr="0006520F" w:rsidRDefault="009614E4" w:rsidP="0006520F">
      <w:pPr>
        <w:pStyle w:val="a5"/>
        <w:numPr>
          <w:ilvl w:val="0"/>
          <w:numId w:val="2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تعزيز الثقة والحد من الذعر:</w:t>
      </w:r>
      <w:r w:rsidRPr="0006520F">
        <w:rPr>
          <w:rFonts w:ascii="Simplified Arabic" w:hAnsi="Simplified Arabic" w:cs="Simplified Arabic" w:hint="cs"/>
          <w:color w:val="1B1C1D"/>
          <w:sz w:val="32"/>
          <w:szCs w:val="32"/>
          <w:rtl/>
        </w:rPr>
        <w:t xml:space="preserve"> عندما يكون الموظف مدربًا جيدًا، فإنه يكون أكثر ثقة في قدرته على التصرف الصحيح وقت الأزمة، مما يُقلل من حالة الذعر.</w:t>
      </w:r>
    </w:p>
    <w:p w14:paraId="7C29CB23" w14:textId="77777777" w:rsidR="009614E4" w:rsidRPr="0006520F" w:rsidRDefault="009614E4" w:rsidP="0006520F">
      <w:pPr>
        <w:pStyle w:val="a5"/>
        <w:numPr>
          <w:ilvl w:val="0"/>
          <w:numId w:val="2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التنسيق وتوزيع الأدوار:</w:t>
      </w:r>
      <w:r w:rsidRPr="0006520F">
        <w:rPr>
          <w:rFonts w:ascii="Simplified Arabic" w:hAnsi="Simplified Arabic" w:cs="Simplified Arabic" w:hint="cs"/>
          <w:color w:val="1B1C1D"/>
          <w:sz w:val="32"/>
          <w:szCs w:val="32"/>
          <w:rtl/>
        </w:rPr>
        <w:t xml:space="preserve"> تُركز برامج التدريب على سيناريوهات الطوارئ التي تتطلب تنسيقًا بين عدة أقسام أو موظفين، مما يُساعد على تحديد الأدوار والمسؤوليات بوضوح.</w:t>
      </w:r>
    </w:p>
    <w:p w14:paraId="6A630170" w14:textId="77777777" w:rsidR="009614E4" w:rsidRPr="0006520F" w:rsidRDefault="009614E4" w:rsidP="0006520F">
      <w:pPr>
        <w:pStyle w:val="a5"/>
        <w:numPr>
          <w:ilvl w:val="0"/>
          <w:numId w:val="2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التعامل مع الضغط واتخاذ القرار:</w:t>
      </w:r>
      <w:r w:rsidRPr="0006520F">
        <w:rPr>
          <w:rFonts w:ascii="Simplified Arabic" w:hAnsi="Simplified Arabic" w:cs="Simplified Arabic" w:hint="cs"/>
          <w:color w:val="1B1C1D"/>
          <w:sz w:val="32"/>
          <w:szCs w:val="32"/>
          <w:rtl/>
        </w:rPr>
        <w:t xml:space="preserve"> تُحاكي التدريبات العملية والمناورات ظروف الضغط التي تُصاحب الأزمات، مما يُساعد الموظفين على تعلم كيفية اتخاذ قرارات سريعة وصحيحة تحت وطأة التوتر والخوف.</w:t>
      </w:r>
    </w:p>
    <w:p w14:paraId="733B0BF6" w14:textId="77777777" w:rsidR="009614E4" w:rsidRPr="0006520F" w:rsidRDefault="009614E4" w:rsidP="0006520F">
      <w:pPr>
        <w:pStyle w:val="a5"/>
        <w:numPr>
          <w:ilvl w:val="0"/>
          <w:numId w:val="2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التعرف على نقاط الضعف والتحسين المستمر:</w:t>
      </w:r>
      <w:r w:rsidRPr="0006520F">
        <w:rPr>
          <w:rFonts w:ascii="Simplified Arabic" w:hAnsi="Simplified Arabic" w:cs="Simplified Arabic" w:hint="cs"/>
          <w:color w:val="1B1C1D"/>
          <w:sz w:val="32"/>
          <w:szCs w:val="32"/>
          <w:rtl/>
        </w:rPr>
        <w:t xml:space="preserve"> تُوفر التمارين الدورية فرصة لتقييم مدى فعالية الخطط والإجراءات المطبقة، وتحديد أي ثغرات أو نقاط ضعف في الاستجابة.</w:t>
      </w:r>
    </w:p>
    <w:p w14:paraId="3B46DA3F" w14:textId="77777777" w:rsidR="009614E4" w:rsidRPr="0006520F" w:rsidRDefault="009614E4" w:rsidP="0006520F">
      <w:pPr>
        <w:pStyle w:val="a5"/>
        <w:numPr>
          <w:ilvl w:val="0"/>
          <w:numId w:val="2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التعاون مع الجهات الخارجية:</w:t>
      </w:r>
      <w:r w:rsidRPr="0006520F">
        <w:rPr>
          <w:rFonts w:ascii="Simplified Arabic" w:hAnsi="Simplified Arabic" w:cs="Simplified Arabic" w:hint="cs"/>
          <w:color w:val="1B1C1D"/>
          <w:sz w:val="32"/>
          <w:szCs w:val="32"/>
          <w:rtl/>
        </w:rPr>
        <w:t xml:space="preserve"> يشمل التدريب أحيانًا التنسيق والتمارين المشتركة مع فرق الطوارئ الخارجية مثل الشرطة، الإطفاء، والإسعاف.</w:t>
      </w:r>
    </w:p>
    <w:p w14:paraId="282F82B9"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أهمية التوعية في تثقيف الجمهور حول إجراءات السلامة</w:t>
      </w:r>
    </w:p>
    <w:p w14:paraId="41B6B2E5" w14:textId="77777777" w:rsidR="009614E4" w:rsidRPr="0006520F" w:rsidRDefault="009614E4" w:rsidP="0006520F">
      <w:pPr>
        <w:pStyle w:val="a5"/>
        <w:bidi/>
        <w:spacing w:before="0" w:before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لا يُمكن لخطط الطوارئ أن تُحقق أهدافها كاملة دون مشاركة وتفهم من جانب الجمهور. تُعد التوعية أداة قوية لتمكين المسافرين من حماية أنفسهم والآخرين.</w:t>
      </w:r>
    </w:p>
    <w:p w14:paraId="18F9E42B" w14:textId="77777777" w:rsidR="009614E4" w:rsidRPr="0006520F" w:rsidRDefault="009614E4" w:rsidP="0006520F">
      <w:pPr>
        <w:pStyle w:val="a5"/>
        <w:bidi/>
        <w:spacing w:before="0" w:before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تتضح أهمية التوعية للجمهور في النقاط التالية:</w:t>
      </w:r>
    </w:p>
    <w:p w14:paraId="45B30B74" w14:textId="77777777" w:rsidR="009614E4" w:rsidRPr="0006520F" w:rsidRDefault="009614E4" w:rsidP="0006520F">
      <w:pPr>
        <w:pStyle w:val="a5"/>
        <w:numPr>
          <w:ilvl w:val="0"/>
          <w:numId w:val="2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الاستجابة السريعة والانضباط:</w:t>
      </w:r>
      <w:r w:rsidRPr="0006520F">
        <w:rPr>
          <w:rFonts w:ascii="Simplified Arabic" w:hAnsi="Simplified Arabic" w:cs="Simplified Arabic" w:hint="cs"/>
          <w:color w:val="1B1C1D"/>
          <w:sz w:val="32"/>
          <w:szCs w:val="32"/>
          <w:rtl/>
        </w:rPr>
        <w:t xml:space="preserve"> عندما يكون الجمهور على دراية بالإجراءات الأساسية للطوارئ، فإنهم يكونون أكثر استعدادًا للاستجابة بسرعة وانضباط للتعليمات الصادرة من الموظفين.</w:t>
      </w:r>
    </w:p>
    <w:p w14:paraId="00CB4613" w14:textId="77777777" w:rsidR="009614E4" w:rsidRPr="0006520F" w:rsidRDefault="009614E4" w:rsidP="0006520F">
      <w:pPr>
        <w:pStyle w:val="a5"/>
        <w:numPr>
          <w:ilvl w:val="0"/>
          <w:numId w:val="2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تقليل الذعر:</w:t>
      </w:r>
      <w:r w:rsidRPr="0006520F">
        <w:rPr>
          <w:rFonts w:ascii="Simplified Arabic" w:hAnsi="Simplified Arabic" w:cs="Simplified Arabic" w:hint="cs"/>
          <w:color w:val="1B1C1D"/>
          <w:sz w:val="32"/>
          <w:szCs w:val="32"/>
          <w:rtl/>
        </w:rPr>
        <w:t xml:space="preserve"> يُساعد فهم الإجراءات في تقليل الذعر الذي قد يُصيب الأفراد في حالات الطوارئ.</w:t>
      </w:r>
    </w:p>
    <w:p w14:paraId="114BEDB8" w14:textId="77777777" w:rsidR="009614E4" w:rsidRPr="0006520F" w:rsidRDefault="009614E4" w:rsidP="0006520F">
      <w:pPr>
        <w:pStyle w:val="a5"/>
        <w:numPr>
          <w:ilvl w:val="0"/>
          <w:numId w:val="2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المساعدة الذاتية والمتبادلة:</w:t>
      </w:r>
      <w:r w:rsidRPr="0006520F">
        <w:rPr>
          <w:rFonts w:ascii="Simplified Arabic" w:hAnsi="Simplified Arabic" w:cs="Simplified Arabic" w:hint="cs"/>
          <w:color w:val="1B1C1D"/>
          <w:sz w:val="32"/>
          <w:szCs w:val="32"/>
          <w:rtl/>
        </w:rPr>
        <w:t xml:space="preserve"> تُشجع التوعية الأفراد على اتخاذ إجراءات لحماية أنفسهم، وقد تُمكنهم أيضًا من مساعدة الآخرين.</w:t>
      </w:r>
    </w:p>
    <w:p w14:paraId="28EB62C5" w14:textId="77777777" w:rsidR="009614E4" w:rsidRPr="0006520F" w:rsidRDefault="009614E4" w:rsidP="0006520F">
      <w:pPr>
        <w:pStyle w:val="a5"/>
        <w:numPr>
          <w:ilvl w:val="0"/>
          <w:numId w:val="2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الإبلاغ عن المخاطر:</w:t>
      </w:r>
      <w:r w:rsidRPr="0006520F">
        <w:rPr>
          <w:rFonts w:ascii="Simplified Arabic" w:hAnsi="Simplified Arabic" w:cs="Simplified Arabic" w:hint="cs"/>
          <w:color w:val="1B1C1D"/>
          <w:sz w:val="32"/>
          <w:szCs w:val="32"/>
          <w:rtl/>
        </w:rPr>
        <w:t xml:space="preserve"> يُصبح الجمهور الواعي أكثر قدرة على ملاحظة أي مخاطر محتملة والإبلاغ عنها للسلطات المختصة.</w:t>
      </w:r>
    </w:p>
    <w:p w14:paraId="6938E403" w14:textId="77777777" w:rsidR="009614E4" w:rsidRPr="0006520F" w:rsidRDefault="009614E4" w:rsidP="0006520F">
      <w:pPr>
        <w:pStyle w:val="a5"/>
        <w:numPr>
          <w:ilvl w:val="0"/>
          <w:numId w:val="2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الامتثال للتعليمات:</w:t>
      </w:r>
      <w:r w:rsidRPr="0006520F">
        <w:rPr>
          <w:rFonts w:ascii="Simplified Arabic" w:hAnsi="Simplified Arabic" w:cs="Simplified Arabic" w:hint="cs"/>
          <w:color w:val="1B1C1D"/>
          <w:sz w:val="32"/>
          <w:szCs w:val="32"/>
          <w:rtl/>
        </w:rPr>
        <w:t xml:space="preserve"> تُعزز التوعية من الامتثال للوائح وإجراءات السلامة اليومية.</w:t>
      </w:r>
    </w:p>
    <w:p w14:paraId="46903160" w14:textId="77777777" w:rsidR="009614E4" w:rsidRPr="0006520F" w:rsidRDefault="009614E4" w:rsidP="0006520F">
      <w:pPr>
        <w:pStyle w:val="a5"/>
        <w:numPr>
          <w:ilvl w:val="0"/>
          <w:numId w:val="2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استخدام القنوات الصحيحة للمعلومات:</w:t>
      </w:r>
      <w:r w:rsidRPr="0006520F">
        <w:rPr>
          <w:rFonts w:ascii="Simplified Arabic" w:hAnsi="Simplified Arabic" w:cs="Simplified Arabic" w:hint="cs"/>
          <w:color w:val="1B1C1D"/>
          <w:sz w:val="32"/>
          <w:szCs w:val="32"/>
          <w:rtl/>
        </w:rPr>
        <w:t xml:space="preserve"> تُساعد التوعية على توجيه الجمهور إلى مصادر المعلومات الرسمية والموثوقة أثناء الأزمات.</w:t>
      </w:r>
    </w:p>
    <w:p w14:paraId="24C30FC9"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تأثير التدريب والتوعية على تقليل الارتباك والخسائر أثناء الطوارئ</w:t>
      </w:r>
    </w:p>
    <w:p w14:paraId="6A4158AD" w14:textId="77777777" w:rsidR="009614E4" w:rsidRPr="0006520F" w:rsidRDefault="009614E4" w:rsidP="0006520F">
      <w:pPr>
        <w:pStyle w:val="a5"/>
        <w:bidi/>
        <w:spacing w:before="0" w:before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الاستثمار في التدريب والتوعية ليس مجرد نفقات، بل هو استثمار حيوي يُحقق عوائد ضخمة في تقليل الآثار السلبية للطوارئ.</w:t>
      </w:r>
    </w:p>
    <w:p w14:paraId="67F3C9B3" w14:textId="77777777" w:rsidR="009614E4" w:rsidRPr="0006520F" w:rsidRDefault="009614E4" w:rsidP="0006520F">
      <w:pPr>
        <w:pStyle w:val="a5"/>
        <w:bidi/>
        <w:spacing w:before="0" w:before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يُظهر هذا التأثير بشكل واضح من خلال:</w:t>
      </w:r>
    </w:p>
    <w:p w14:paraId="0E8DC49A" w14:textId="77777777" w:rsidR="009614E4" w:rsidRPr="0006520F" w:rsidRDefault="009614E4" w:rsidP="0006520F">
      <w:pPr>
        <w:pStyle w:val="a5"/>
        <w:numPr>
          <w:ilvl w:val="0"/>
          <w:numId w:val="3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تقليل الارتباك والفوضى:</w:t>
      </w:r>
      <w:r w:rsidRPr="0006520F">
        <w:rPr>
          <w:rFonts w:ascii="Simplified Arabic" w:hAnsi="Simplified Arabic" w:cs="Simplified Arabic" w:hint="cs"/>
          <w:color w:val="1B1C1D"/>
          <w:sz w:val="32"/>
          <w:szCs w:val="32"/>
          <w:rtl/>
        </w:rPr>
        <w:t xml:space="preserve"> يُعد الارتباك والفوضى من أبرز التحديات خلال الأزمات. يُوفر التدريب للموظفين إطارًا واضحًا للعمل، وتُزود التوعية الجمهور بإرشادات محددة، مما يُقلل بشكل كبير من التشويش.</w:t>
      </w:r>
    </w:p>
    <w:p w14:paraId="6FBC02FC" w14:textId="77777777" w:rsidR="009614E4" w:rsidRPr="0006520F" w:rsidRDefault="009614E4" w:rsidP="0006520F">
      <w:pPr>
        <w:pStyle w:val="a5"/>
        <w:numPr>
          <w:ilvl w:val="0"/>
          <w:numId w:val="3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تسريع الاستجابة:</w:t>
      </w:r>
      <w:r w:rsidRPr="0006520F">
        <w:rPr>
          <w:rFonts w:ascii="Simplified Arabic" w:hAnsi="Simplified Arabic" w:cs="Simplified Arabic" w:hint="cs"/>
          <w:color w:val="1B1C1D"/>
          <w:sz w:val="32"/>
          <w:szCs w:val="32"/>
          <w:rtl/>
        </w:rPr>
        <w:t xml:space="preserve"> عندما يكون الجميع على دراية بأدوارهم وإجراءات الطوارئ، فإن وقت الاستجابة يُقل بشكل ملحوظ.</w:t>
      </w:r>
    </w:p>
    <w:p w14:paraId="1ACB82D9" w14:textId="77777777" w:rsidR="009614E4" w:rsidRPr="0006520F" w:rsidRDefault="009614E4" w:rsidP="0006520F">
      <w:pPr>
        <w:pStyle w:val="a5"/>
        <w:numPr>
          <w:ilvl w:val="0"/>
          <w:numId w:val="3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تقليل الخسائر البشرية:</w:t>
      </w:r>
      <w:r w:rsidRPr="0006520F">
        <w:rPr>
          <w:rFonts w:ascii="Simplified Arabic" w:hAnsi="Simplified Arabic" w:cs="Simplified Arabic" w:hint="cs"/>
          <w:color w:val="1B1C1D"/>
          <w:sz w:val="32"/>
          <w:szCs w:val="32"/>
          <w:rtl/>
        </w:rPr>
        <w:t xml:space="preserve"> إن القدرة على الإخلاء الفوري والمنظم، وتقديم الإسعافات الأولية، تُساهم مباشرة في تقليل عدد الضحايا والإصابات.</w:t>
      </w:r>
    </w:p>
    <w:p w14:paraId="0C6777B5" w14:textId="77777777" w:rsidR="009614E4" w:rsidRPr="0006520F" w:rsidRDefault="009614E4" w:rsidP="0006520F">
      <w:pPr>
        <w:pStyle w:val="a5"/>
        <w:numPr>
          <w:ilvl w:val="0"/>
          <w:numId w:val="3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الحد من الخسائر المادية:</w:t>
      </w:r>
      <w:r w:rsidRPr="0006520F">
        <w:rPr>
          <w:rFonts w:ascii="Simplified Arabic" w:hAnsi="Simplified Arabic" w:cs="Simplified Arabic" w:hint="cs"/>
          <w:color w:val="1B1C1D"/>
          <w:sz w:val="32"/>
          <w:szCs w:val="32"/>
          <w:rtl/>
        </w:rPr>
        <w:t xml:space="preserve"> يُساعد التدريب على استخدام معدات الإطفاء بشكل صحيح، والتعامل مع تسرب المواد الخطرة، مما يُقلل من حجم الخسائر المادية.</w:t>
      </w:r>
    </w:p>
    <w:p w14:paraId="7868090E" w14:textId="77777777" w:rsidR="009614E4" w:rsidRPr="0006520F" w:rsidRDefault="009614E4" w:rsidP="0006520F">
      <w:pPr>
        <w:pStyle w:val="a5"/>
        <w:numPr>
          <w:ilvl w:val="0"/>
          <w:numId w:val="3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استعادة العمليات بسرعة:</w:t>
      </w:r>
      <w:r w:rsidRPr="0006520F">
        <w:rPr>
          <w:rFonts w:ascii="Simplified Arabic" w:hAnsi="Simplified Arabic" w:cs="Simplified Arabic" w:hint="cs"/>
          <w:color w:val="1B1C1D"/>
          <w:sz w:val="32"/>
          <w:szCs w:val="32"/>
          <w:rtl/>
        </w:rPr>
        <w:t xml:space="preserve"> الموظفون المدربون والخطط الواضحة تُمكن من تقييم الأضرار بشكل أسرع واتخاذ خطوات لإعادة تشغيل الخدمات.</w:t>
      </w:r>
    </w:p>
    <w:p w14:paraId="4A306807" w14:textId="77777777" w:rsidR="009614E4" w:rsidRPr="0006520F" w:rsidRDefault="009614E4" w:rsidP="0006520F">
      <w:pPr>
        <w:pStyle w:val="a5"/>
        <w:numPr>
          <w:ilvl w:val="0"/>
          <w:numId w:val="3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تعزيز سمعة المؤسسة:</w:t>
      </w:r>
      <w:r w:rsidRPr="0006520F">
        <w:rPr>
          <w:rFonts w:ascii="Simplified Arabic" w:hAnsi="Simplified Arabic" w:cs="Simplified Arabic" w:hint="cs"/>
          <w:color w:val="1B1C1D"/>
          <w:sz w:val="32"/>
          <w:szCs w:val="32"/>
          <w:rtl/>
        </w:rPr>
        <w:t xml:space="preserve"> تُعكس الكفاءة في إدارة الطوارئ احترافية المؤسسة والتزامها بسلامة الركاب.</w:t>
      </w:r>
    </w:p>
    <w:p w14:paraId="3E13BDD1"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مكونات خطة الطوارئ الفعالة</w:t>
      </w:r>
    </w:p>
    <w:p w14:paraId="1665DCA3"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لضمان أن تكون خطة الطوارئ قوية وشاملة، يجب أن تتضمن عدة مكونات أساسية تعمل معًا بتناغم. هذه المكونات تُشكل الهيكل الذي يُمكن المحطة من التعامل مع أي موقف طارئ بكفاءة.</w:t>
      </w:r>
    </w:p>
    <w:p w14:paraId="5CCE074B"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تحديد المخاطر المحتملة وتقييمها</w:t>
      </w:r>
    </w:p>
    <w:p w14:paraId="66FABD48"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تُعتبر هذه الخطوة هي الأساس الذي تُبنى عليه الخطة بأكملها. لا يُمكن الاستعداد لشيء لا تعرفه.</w:t>
      </w:r>
    </w:p>
    <w:p w14:paraId="3C3C68B8" w14:textId="77777777" w:rsidR="009614E4" w:rsidRPr="0006520F" w:rsidRDefault="009614E4" w:rsidP="0006520F">
      <w:pPr>
        <w:pStyle w:val="a5"/>
        <w:numPr>
          <w:ilvl w:val="0"/>
          <w:numId w:val="31"/>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التعريف الشامل للمخاطر:</w:t>
      </w:r>
      <w:r w:rsidRPr="0006520F">
        <w:rPr>
          <w:rFonts w:ascii="Simplified Arabic" w:hAnsi="Simplified Arabic" w:cs="Simplified Arabic" w:hint="cs"/>
          <w:color w:val="1B1C1D"/>
          <w:sz w:val="32"/>
          <w:szCs w:val="32"/>
          <w:rtl/>
        </w:rPr>
        <w:t xml:space="preserve"> يجب البدء بتحديد جميع أنواع المخاطر المحتملة التي قد تواجه محطة القطارات، مثل المخاطر الطبيعية، البشرية، التقنية، والصحية.</w:t>
      </w:r>
    </w:p>
    <w:p w14:paraId="748A3475" w14:textId="77777777" w:rsidR="009614E4" w:rsidRPr="0006520F" w:rsidRDefault="009614E4" w:rsidP="0006520F">
      <w:pPr>
        <w:pStyle w:val="a5"/>
        <w:numPr>
          <w:ilvl w:val="0"/>
          <w:numId w:val="31"/>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تقييم المخاطر:</w:t>
      </w:r>
      <w:r w:rsidRPr="0006520F">
        <w:rPr>
          <w:rFonts w:ascii="Simplified Arabic" w:hAnsi="Simplified Arabic" w:cs="Simplified Arabic" w:hint="cs"/>
          <w:color w:val="1B1C1D"/>
          <w:sz w:val="32"/>
          <w:szCs w:val="32"/>
          <w:rtl/>
        </w:rPr>
        <w:t xml:space="preserve"> بعد تحديد المخاطر، يجب تقييم كل منها لتحديد أولويات الاستعداد، بناءً على احتمالية الوقوع وشدة التأثير.</w:t>
      </w:r>
    </w:p>
    <w:p w14:paraId="750B4FA2" w14:textId="77777777" w:rsidR="009614E4" w:rsidRPr="0006520F" w:rsidRDefault="009614E4" w:rsidP="0006520F">
      <w:pPr>
        <w:pStyle w:val="a5"/>
        <w:numPr>
          <w:ilvl w:val="0"/>
          <w:numId w:val="31"/>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تحليل الثغرات:</w:t>
      </w:r>
      <w:r w:rsidRPr="0006520F">
        <w:rPr>
          <w:rFonts w:ascii="Simplified Arabic" w:hAnsi="Simplified Arabic" w:cs="Simplified Arabic" w:hint="cs"/>
          <w:color w:val="1B1C1D"/>
          <w:sz w:val="32"/>
          <w:szCs w:val="32"/>
          <w:rtl/>
        </w:rPr>
        <w:t xml:space="preserve"> تحديد نقاط الضعف الحالية في المحطة أو إجراءاتها التي قد تزيد من خطر وقوع حادث أو تفاقمه.</w:t>
      </w:r>
    </w:p>
    <w:p w14:paraId="4DFADFAE"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وضع إجراءات الاستجابة السريعة والمناسبة لكل خطر</w:t>
      </w:r>
    </w:p>
    <w:p w14:paraId="2C63EA5B"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بمجرد تحديد وتقييم المخاطر، يجب تطوير إجراءات تشغيلية قياسية (</w:t>
      </w:r>
      <w:r w:rsidRPr="0006520F">
        <w:rPr>
          <w:rFonts w:ascii="Simplified Arabic" w:hAnsi="Simplified Arabic" w:cs="Simplified Arabic" w:hint="cs"/>
          <w:color w:val="1B1C1D"/>
          <w:sz w:val="32"/>
          <w:szCs w:val="32"/>
        </w:rPr>
        <w:t>SOPs</w:t>
      </w:r>
      <w:r w:rsidRPr="0006520F">
        <w:rPr>
          <w:rFonts w:ascii="Simplified Arabic" w:hAnsi="Simplified Arabic" w:cs="Simplified Arabic" w:hint="cs"/>
          <w:color w:val="1B1C1D"/>
          <w:sz w:val="32"/>
          <w:szCs w:val="32"/>
          <w:rtl/>
        </w:rPr>
        <w:t>) ومفصلة لكيفية الاستجابة لكل سيناريو طارئ.</w:t>
      </w:r>
    </w:p>
    <w:p w14:paraId="10227E3A" w14:textId="77777777" w:rsidR="009614E4" w:rsidRPr="0006520F" w:rsidRDefault="009614E4" w:rsidP="0006520F">
      <w:pPr>
        <w:pStyle w:val="a5"/>
        <w:numPr>
          <w:ilvl w:val="0"/>
          <w:numId w:val="3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إجراءات محددة لكل سيناريو:</w:t>
      </w:r>
      <w:r w:rsidRPr="0006520F">
        <w:rPr>
          <w:rFonts w:ascii="Simplified Arabic" w:hAnsi="Simplified Arabic" w:cs="Simplified Arabic" w:hint="cs"/>
          <w:color w:val="1B1C1D"/>
          <w:sz w:val="32"/>
          <w:szCs w:val="32"/>
          <w:rtl/>
        </w:rPr>
        <w:t xml:space="preserve"> يجب أن تُحدد الخطة بدقة الإجراءات التي يجب اتخاذها لكل نوع من أنواع الطوارئ.</w:t>
      </w:r>
    </w:p>
    <w:p w14:paraId="16513065" w14:textId="77777777" w:rsidR="009614E4" w:rsidRPr="0006520F" w:rsidRDefault="009614E4" w:rsidP="0006520F">
      <w:pPr>
        <w:pStyle w:val="a5"/>
        <w:numPr>
          <w:ilvl w:val="0"/>
          <w:numId w:val="3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خطوات عمل واضحة ومفصلة:</w:t>
      </w:r>
      <w:r w:rsidRPr="0006520F">
        <w:rPr>
          <w:rFonts w:ascii="Simplified Arabic" w:hAnsi="Simplified Arabic" w:cs="Simplified Arabic" w:hint="cs"/>
          <w:color w:val="1B1C1D"/>
          <w:sz w:val="32"/>
          <w:szCs w:val="32"/>
          <w:rtl/>
        </w:rPr>
        <w:t xml:space="preserve"> يجب أن تكون الإجراءات واضحة، سهلة الفهم، ومحددة بالخطوات لجميع الأفراد المعنيين.</w:t>
      </w:r>
    </w:p>
    <w:p w14:paraId="43BA4472" w14:textId="77777777" w:rsidR="009614E4" w:rsidRPr="0006520F" w:rsidRDefault="009614E4" w:rsidP="0006520F">
      <w:pPr>
        <w:pStyle w:val="a5"/>
        <w:numPr>
          <w:ilvl w:val="0"/>
          <w:numId w:val="3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المرونة:</w:t>
      </w:r>
      <w:r w:rsidRPr="0006520F">
        <w:rPr>
          <w:rFonts w:ascii="Simplified Arabic" w:hAnsi="Simplified Arabic" w:cs="Simplified Arabic" w:hint="cs"/>
          <w:color w:val="1B1C1D"/>
          <w:sz w:val="32"/>
          <w:szCs w:val="32"/>
          <w:rtl/>
        </w:rPr>
        <w:t xml:space="preserve"> على الرغم من تحديد الإجراءات، يجب أن تكون الخطة مرنة بما يكفي للتعامل مع الظروف غير المتوقعة والتكيف معها.</w:t>
      </w:r>
    </w:p>
    <w:p w14:paraId="5BE09444"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تحديد المسؤوليات وتوزيع المهام بين الأفراد والجهات المعنية</w:t>
      </w:r>
    </w:p>
    <w:p w14:paraId="51A4E026"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الوضوح في الأدوار والمسؤوليات يُقلل من الارتباك والفوضى ويضمن استجابة منسقة وفعالة.</w:t>
      </w:r>
    </w:p>
    <w:p w14:paraId="3D37FDC7" w14:textId="77777777" w:rsidR="009614E4" w:rsidRPr="0006520F" w:rsidRDefault="009614E4" w:rsidP="0006520F">
      <w:pPr>
        <w:pStyle w:val="a5"/>
        <w:numPr>
          <w:ilvl w:val="0"/>
          <w:numId w:val="3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هيكل القيادة والتحكم:</w:t>
      </w:r>
      <w:r w:rsidRPr="0006520F">
        <w:rPr>
          <w:rFonts w:ascii="Simplified Arabic" w:hAnsi="Simplified Arabic" w:cs="Simplified Arabic" w:hint="cs"/>
          <w:color w:val="1B1C1D"/>
          <w:sz w:val="32"/>
          <w:szCs w:val="32"/>
          <w:rtl/>
        </w:rPr>
        <w:t xml:space="preserve"> تحديد قائد الأزمة أو فريق إدارة الأزمة المسؤول عن اتخاذ القرارات الرئيسية وتوجيه جهود الاستجابة.</w:t>
      </w:r>
    </w:p>
    <w:p w14:paraId="280F8B51" w14:textId="77777777" w:rsidR="009614E4" w:rsidRPr="0006520F" w:rsidRDefault="009614E4" w:rsidP="0006520F">
      <w:pPr>
        <w:pStyle w:val="a5"/>
        <w:numPr>
          <w:ilvl w:val="0"/>
          <w:numId w:val="3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تحديد أدوار الموظفين:</w:t>
      </w:r>
      <w:r w:rsidRPr="0006520F">
        <w:rPr>
          <w:rFonts w:ascii="Simplified Arabic" w:hAnsi="Simplified Arabic" w:cs="Simplified Arabic" w:hint="cs"/>
          <w:color w:val="1B1C1D"/>
          <w:sz w:val="32"/>
          <w:szCs w:val="32"/>
          <w:rtl/>
        </w:rPr>
        <w:t xml:space="preserve"> لكل موظف في المحطة، يجب أن يكون دوره محددًا وواضحًا في حالة الطوارئ.</w:t>
      </w:r>
    </w:p>
    <w:p w14:paraId="77607BF6" w14:textId="77777777" w:rsidR="009614E4" w:rsidRPr="0006520F" w:rsidRDefault="009614E4" w:rsidP="0006520F">
      <w:pPr>
        <w:pStyle w:val="a5"/>
        <w:numPr>
          <w:ilvl w:val="0"/>
          <w:numId w:val="3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التنسيق مع الجهات الخارجية:</w:t>
      </w:r>
      <w:r w:rsidRPr="0006520F">
        <w:rPr>
          <w:rFonts w:ascii="Simplified Arabic" w:hAnsi="Simplified Arabic" w:cs="Simplified Arabic" w:hint="cs"/>
          <w:color w:val="1B1C1D"/>
          <w:sz w:val="32"/>
          <w:szCs w:val="32"/>
          <w:rtl/>
        </w:rPr>
        <w:t xml:space="preserve"> تحديد الجهات الحكومية والخاصة التي سيتم التنسيق معها، مثل خدمات الطوارئ، المستشفيات، السلطات المحلية والوطنية، وشركات المرافق.</w:t>
      </w:r>
    </w:p>
    <w:p w14:paraId="4B808EE4" w14:textId="77777777" w:rsidR="009614E4" w:rsidRPr="0006520F" w:rsidRDefault="009614E4" w:rsidP="0006520F">
      <w:pPr>
        <w:pStyle w:val="a5"/>
        <w:numPr>
          <w:ilvl w:val="0"/>
          <w:numId w:val="33"/>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قنوات الاتصال:</w:t>
      </w:r>
      <w:r w:rsidRPr="0006520F">
        <w:rPr>
          <w:rFonts w:ascii="Simplified Arabic" w:hAnsi="Simplified Arabic" w:cs="Simplified Arabic" w:hint="cs"/>
          <w:color w:val="1B1C1D"/>
          <w:sz w:val="32"/>
          <w:szCs w:val="32"/>
          <w:rtl/>
        </w:rPr>
        <w:t xml:space="preserve"> إنشاء قنوات اتصال واضحة وموثوقة بين جميع الأطراف المعنية.</w:t>
      </w:r>
    </w:p>
    <w:p w14:paraId="1DF6AAB4"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توفير الموارد اللازمة لتنفيذ الخطة (معدات، فرق إنقاذ، دعم لوجستي)</w:t>
      </w:r>
    </w:p>
    <w:p w14:paraId="1AFF881F"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حتى أفضل الخطط لن تكون ذات جدوى بدون الموارد اللازمة لتنفيذها. يجب أن تُحدد الخطة بوضوح الموارد المطلوبة وكيفية الحصول عليها وصيانتها.</w:t>
      </w:r>
    </w:p>
    <w:p w14:paraId="5815C0BC" w14:textId="77777777" w:rsidR="009614E4" w:rsidRPr="0006520F" w:rsidRDefault="009614E4" w:rsidP="0006520F">
      <w:pPr>
        <w:pStyle w:val="a5"/>
        <w:numPr>
          <w:ilvl w:val="0"/>
          <w:numId w:val="3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المعدات اللازمة:</w:t>
      </w:r>
      <w:r w:rsidRPr="0006520F">
        <w:rPr>
          <w:rFonts w:ascii="Simplified Arabic" w:hAnsi="Simplified Arabic" w:cs="Simplified Arabic" w:hint="cs"/>
          <w:color w:val="1B1C1D"/>
          <w:sz w:val="32"/>
          <w:szCs w:val="32"/>
          <w:rtl/>
        </w:rPr>
        <w:t xml:space="preserve"> تحديد قائمة مفصلة بالمعدات الضرورية وتوفيرها في أماكن يسهل الوصول إليها، مثل معدات الإطفاء، الإسعافات الأولية، الإنقاذ، والاتصال.</w:t>
      </w:r>
    </w:p>
    <w:p w14:paraId="558FE455" w14:textId="77777777" w:rsidR="009614E4" w:rsidRPr="0006520F" w:rsidRDefault="009614E4" w:rsidP="0006520F">
      <w:pPr>
        <w:pStyle w:val="a5"/>
        <w:numPr>
          <w:ilvl w:val="0"/>
          <w:numId w:val="3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فرق الإنقاذ والدعم:</w:t>
      </w:r>
      <w:r w:rsidRPr="0006520F">
        <w:rPr>
          <w:rFonts w:ascii="Simplified Arabic" w:hAnsi="Simplified Arabic" w:cs="Simplified Arabic" w:hint="cs"/>
          <w:color w:val="1B1C1D"/>
          <w:sz w:val="32"/>
          <w:szCs w:val="32"/>
          <w:rtl/>
        </w:rPr>
        <w:t xml:space="preserve"> تحديد الفرق الداخلية والخارجية التي ستقدم الدعم، مع وجود اتفاقيات مسبقة مع الشركات الخاصة.</w:t>
      </w:r>
    </w:p>
    <w:p w14:paraId="0C376A46" w14:textId="77777777" w:rsidR="009614E4" w:rsidRPr="0006520F" w:rsidRDefault="009614E4" w:rsidP="0006520F">
      <w:pPr>
        <w:pStyle w:val="a5"/>
        <w:numPr>
          <w:ilvl w:val="0"/>
          <w:numId w:val="3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الدعم اللوجستي:</w:t>
      </w:r>
      <w:r w:rsidRPr="0006520F">
        <w:rPr>
          <w:rFonts w:ascii="Simplified Arabic" w:hAnsi="Simplified Arabic" w:cs="Simplified Arabic" w:hint="cs"/>
          <w:color w:val="1B1C1D"/>
          <w:sz w:val="32"/>
          <w:szCs w:val="32"/>
          <w:rtl/>
        </w:rPr>
        <w:t xml:space="preserve"> تحديد أماكن آمنة للمأوى المؤقت، توفير مخزون طوارئ من المياه والطعام، خطط لتوفير وسائل نقل بديلة، وتوفير طاقة احتياطية.</w:t>
      </w:r>
    </w:p>
    <w:p w14:paraId="44F4A74B" w14:textId="77777777" w:rsidR="009614E4" w:rsidRPr="0006520F" w:rsidRDefault="009614E4" w:rsidP="0006520F">
      <w:pPr>
        <w:pStyle w:val="a5"/>
        <w:numPr>
          <w:ilvl w:val="0"/>
          <w:numId w:val="34"/>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نظام إدارة المعلومات:</w:t>
      </w:r>
      <w:r w:rsidRPr="0006520F">
        <w:rPr>
          <w:rFonts w:ascii="Simplified Arabic" w:hAnsi="Simplified Arabic" w:cs="Simplified Arabic" w:hint="cs"/>
          <w:color w:val="1B1C1D"/>
          <w:sz w:val="32"/>
          <w:szCs w:val="32"/>
          <w:rtl/>
        </w:rPr>
        <w:t xml:space="preserve"> نظام لجمع وتتبع معلومات المصابين، المفقودين، والأضرار.</w:t>
      </w:r>
    </w:p>
    <w:p w14:paraId="78C2B3FF"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دور التدريب في تفعيل خطط الطوارئ</w:t>
      </w:r>
    </w:p>
    <w:p w14:paraId="60802FFA"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لا تكتمل أي خطة طوارئ دون برامج تدريب شاملة ومستمرة. يضمن التدريب أن كل فرد معني، من الإدارة العليا إلى موظفي الخطوط الأمامية، يُدرك دوره بوضوح ويُمكنه التصرف بثقة وفعالية عند وقوع الطارئ.</w:t>
      </w:r>
    </w:p>
    <w:p w14:paraId="30BD6AB4"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أنواع التدريب المختلفة (نظرية، عملية، محاكاة)</w:t>
      </w:r>
    </w:p>
    <w:p w14:paraId="6DB34FE8"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لضمان إعداد شامل للموظفين، يجب أن تتضمن برامج التدريب مزيجًا من الأساليب المتنوعة:</w:t>
      </w:r>
    </w:p>
    <w:p w14:paraId="130D734A" w14:textId="77777777" w:rsidR="009614E4" w:rsidRPr="0006520F" w:rsidRDefault="009614E4" w:rsidP="0006520F">
      <w:pPr>
        <w:pStyle w:val="a5"/>
        <w:numPr>
          <w:ilvl w:val="0"/>
          <w:numId w:val="35"/>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التدريب النظري:</w:t>
      </w:r>
      <w:r w:rsidRPr="0006520F">
        <w:rPr>
          <w:rFonts w:ascii="Simplified Arabic" w:hAnsi="Simplified Arabic" w:cs="Simplified Arabic" w:hint="cs"/>
          <w:color w:val="1B1C1D"/>
          <w:sz w:val="32"/>
          <w:szCs w:val="32"/>
          <w:rtl/>
        </w:rPr>
        <w:t xml:space="preserve"> يهدف إلى بناء قاعدة معرفية صلبة وفهم شامل للمفاهيم والمبادئ، من خلال محاضرات، ورش عمل، وعروض تقديمية.</w:t>
      </w:r>
    </w:p>
    <w:p w14:paraId="060CA90A" w14:textId="77777777" w:rsidR="009614E4" w:rsidRPr="0006520F" w:rsidRDefault="009614E4" w:rsidP="0006520F">
      <w:pPr>
        <w:pStyle w:val="a5"/>
        <w:numPr>
          <w:ilvl w:val="0"/>
          <w:numId w:val="35"/>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التدريب العملي:</w:t>
      </w:r>
      <w:r w:rsidRPr="0006520F">
        <w:rPr>
          <w:rFonts w:ascii="Simplified Arabic" w:hAnsi="Simplified Arabic" w:cs="Simplified Arabic" w:hint="cs"/>
          <w:color w:val="1B1C1D"/>
          <w:sz w:val="32"/>
          <w:szCs w:val="32"/>
          <w:rtl/>
        </w:rPr>
        <w:t xml:space="preserve"> يهدف إلى تحويل المعرفة النظرية إلى مهارات عملية قابلة للتطبيق، مثل التدريب على استخدام معدات الطوارئ وكيفية إجلاء المصابين.</w:t>
      </w:r>
    </w:p>
    <w:p w14:paraId="2EBD9F3A" w14:textId="77777777" w:rsidR="009614E4" w:rsidRPr="0006520F" w:rsidRDefault="009614E4" w:rsidP="0006520F">
      <w:pPr>
        <w:pStyle w:val="a5"/>
        <w:numPr>
          <w:ilvl w:val="0"/>
          <w:numId w:val="35"/>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تدريب المحاكاة والمناورات:</w:t>
      </w:r>
      <w:r w:rsidRPr="0006520F">
        <w:rPr>
          <w:rFonts w:ascii="Simplified Arabic" w:hAnsi="Simplified Arabic" w:cs="Simplified Arabic" w:hint="cs"/>
          <w:color w:val="1B1C1D"/>
          <w:sz w:val="32"/>
          <w:szCs w:val="32"/>
          <w:rtl/>
        </w:rPr>
        <w:t xml:space="preserve"> يهدف إلى اختبار فعالية خطط الطوارئ في بيئة أقرب ما تكون للواقع، وتقييم قدرة الفرق على التنسيق والتعاون تحت الضغط.</w:t>
      </w:r>
    </w:p>
    <w:p w14:paraId="3B924F8F"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lastRenderedPageBreak/>
        <w:t>أهمية التدريب العملي في تعزيز القدرة على الاستجابة الفعالة</w:t>
      </w:r>
    </w:p>
    <w:p w14:paraId="7702F278"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يُعد التدريب العملي حجر الزاوية في بناء استجابة فعالة للطوارئ، وذلك للأسباب التالية:</w:t>
      </w:r>
    </w:p>
    <w:p w14:paraId="471CD769" w14:textId="77777777" w:rsidR="009614E4" w:rsidRPr="0006520F" w:rsidRDefault="009614E4" w:rsidP="0006520F">
      <w:pPr>
        <w:pStyle w:val="a5"/>
        <w:numPr>
          <w:ilvl w:val="0"/>
          <w:numId w:val="3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تضييق الفجوة بين النظرية والتطبيق:</w:t>
      </w:r>
      <w:r w:rsidRPr="0006520F">
        <w:rPr>
          <w:rFonts w:ascii="Simplified Arabic" w:hAnsi="Simplified Arabic" w:cs="Simplified Arabic" w:hint="cs"/>
          <w:color w:val="1B1C1D"/>
          <w:sz w:val="32"/>
          <w:szCs w:val="32"/>
          <w:rtl/>
        </w:rPr>
        <w:t xml:space="preserve"> يُمكن للتدريب العملي الموظفين من تطبيق ما تعلموه في بيئات حقيقية.</w:t>
      </w:r>
    </w:p>
    <w:p w14:paraId="3880ADB0" w14:textId="77777777" w:rsidR="009614E4" w:rsidRPr="0006520F" w:rsidRDefault="009614E4" w:rsidP="0006520F">
      <w:pPr>
        <w:pStyle w:val="a5"/>
        <w:numPr>
          <w:ilvl w:val="0"/>
          <w:numId w:val="3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بناء الذاكرة العضلية:</w:t>
      </w:r>
      <w:r w:rsidRPr="0006520F">
        <w:rPr>
          <w:rFonts w:ascii="Simplified Arabic" w:hAnsi="Simplified Arabic" w:cs="Simplified Arabic" w:hint="cs"/>
          <w:color w:val="1B1C1D"/>
          <w:sz w:val="32"/>
          <w:szCs w:val="32"/>
          <w:rtl/>
        </w:rPr>
        <w:t xml:space="preserve"> تكرار المهام العملية يُساعد على تطوير "الذاكرة العضلية"، حيث تُصبح الاستجابة تلقائية وسريعة.</w:t>
      </w:r>
    </w:p>
    <w:p w14:paraId="3B940AE9" w14:textId="77777777" w:rsidR="009614E4" w:rsidRPr="0006520F" w:rsidRDefault="009614E4" w:rsidP="0006520F">
      <w:pPr>
        <w:pStyle w:val="a5"/>
        <w:numPr>
          <w:ilvl w:val="0"/>
          <w:numId w:val="3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تحديد نقاط الضعف الفردية والجماعية:</w:t>
      </w:r>
      <w:r w:rsidRPr="0006520F">
        <w:rPr>
          <w:rFonts w:ascii="Simplified Arabic" w:hAnsi="Simplified Arabic" w:cs="Simplified Arabic" w:hint="cs"/>
          <w:color w:val="1B1C1D"/>
          <w:sz w:val="32"/>
          <w:szCs w:val="32"/>
          <w:rtl/>
        </w:rPr>
        <w:t xml:space="preserve"> خلال التدريب العملي، تتضح نقاط القوة والضعف لدى الأفراد والفرق.</w:t>
      </w:r>
    </w:p>
    <w:p w14:paraId="39735B8B" w14:textId="77777777" w:rsidR="009614E4" w:rsidRPr="0006520F" w:rsidRDefault="009614E4" w:rsidP="0006520F">
      <w:pPr>
        <w:pStyle w:val="a5"/>
        <w:numPr>
          <w:ilvl w:val="0"/>
          <w:numId w:val="3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تعزيز الثقة بالنفس والعمل الجماعي:</w:t>
      </w:r>
      <w:r w:rsidRPr="0006520F">
        <w:rPr>
          <w:rFonts w:ascii="Simplified Arabic" w:hAnsi="Simplified Arabic" w:cs="Simplified Arabic" w:hint="cs"/>
          <w:color w:val="1B1C1D"/>
          <w:sz w:val="32"/>
          <w:szCs w:val="32"/>
          <w:rtl/>
        </w:rPr>
        <w:t xml:space="preserve"> النجاح في أداء المهام خلال التدريبات العملية يُعزز ثقة الموظفين بأنفسهم وبقدراتهم.</w:t>
      </w:r>
    </w:p>
    <w:p w14:paraId="198BC79A" w14:textId="77777777" w:rsidR="009614E4" w:rsidRPr="0006520F" w:rsidRDefault="009614E4" w:rsidP="0006520F">
      <w:pPr>
        <w:pStyle w:val="a5"/>
        <w:numPr>
          <w:ilvl w:val="0"/>
          <w:numId w:val="3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تحسين استخدام المعدات:</w:t>
      </w:r>
      <w:r w:rsidRPr="0006520F">
        <w:rPr>
          <w:rFonts w:ascii="Simplified Arabic" w:hAnsi="Simplified Arabic" w:cs="Simplified Arabic" w:hint="cs"/>
          <w:color w:val="1B1C1D"/>
          <w:sz w:val="32"/>
          <w:szCs w:val="32"/>
          <w:rtl/>
        </w:rPr>
        <w:t xml:space="preserve"> يُتيح التدريب العملي فرصة للموظفين للتعرف على معدات الطوارئ والتدرب على استخدامها بشكل صحيح.</w:t>
      </w:r>
    </w:p>
    <w:p w14:paraId="22752C33" w14:textId="77777777" w:rsidR="009614E4" w:rsidRPr="0006520F" w:rsidRDefault="009614E4" w:rsidP="0006520F">
      <w:pPr>
        <w:pStyle w:val="a5"/>
        <w:numPr>
          <w:ilvl w:val="0"/>
          <w:numId w:val="36"/>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الاستعداد للسيناريوهات غير المتوقعة:</w:t>
      </w:r>
      <w:r w:rsidRPr="0006520F">
        <w:rPr>
          <w:rFonts w:ascii="Simplified Arabic" w:hAnsi="Simplified Arabic" w:cs="Simplified Arabic" w:hint="cs"/>
          <w:color w:val="1B1C1D"/>
          <w:sz w:val="32"/>
          <w:szCs w:val="32"/>
          <w:rtl/>
        </w:rPr>
        <w:t xml:space="preserve"> يُنمّي القدرة على التكيف مع الظروف المتغيرة واتخاذ قرارات مبتكرة.</w:t>
      </w:r>
    </w:p>
    <w:p w14:paraId="042D5E6C"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تكرار التدريب وتحديثه بانتظام لمواكبة التطورات</w:t>
      </w:r>
    </w:p>
    <w:p w14:paraId="5B8C0A0F"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لا يكفي التدريب لمرة واحدة. يجب أن يكون برنامج التدريب عملية مستمرة ودورية لضمان بقاء الكفاءة على أعلى مستوى:</w:t>
      </w:r>
    </w:p>
    <w:p w14:paraId="266ABD77" w14:textId="77777777" w:rsidR="009614E4" w:rsidRPr="0006520F" w:rsidRDefault="009614E4" w:rsidP="0006520F">
      <w:pPr>
        <w:pStyle w:val="a5"/>
        <w:numPr>
          <w:ilvl w:val="0"/>
          <w:numId w:val="3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النسيان الطبيعي:</w:t>
      </w:r>
      <w:r w:rsidRPr="0006520F">
        <w:rPr>
          <w:rFonts w:ascii="Simplified Arabic" w:hAnsi="Simplified Arabic" w:cs="Simplified Arabic" w:hint="cs"/>
          <w:color w:val="1B1C1D"/>
          <w:sz w:val="32"/>
          <w:szCs w:val="32"/>
          <w:rtl/>
        </w:rPr>
        <w:t xml:space="preserve"> تُفقد المهارات والمعلومات مع مرور الوقت إذا لم يتم مراجعتها.</w:t>
      </w:r>
    </w:p>
    <w:p w14:paraId="67F333CD" w14:textId="77777777" w:rsidR="009614E4" w:rsidRPr="0006520F" w:rsidRDefault="009614E4" w:rsidP="0006520F">
      <w:pPr>
        <w:pStyle w:val="a5"/>
        <w:numPr>
          <w:ilvl w:val="0"/>
          <w:numId w:val="3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التغيرات في الخطط والإجراءات:</w:t>
      </w:r>
      <w:r w:rsidRPr="0006520F">
        <w:rPr>
          <w:rFonts w:ascii="Simplified Arabic" w:hAnsi="Simplified Arabic" w:cs="Simplified Arabic" w:hint="cs"/>
          <w:color w:val="1B1C1D"/>
          <w:sz w:val="32"/>
          <w:szCs w:val="32"/>
          <w:rtl/>
        </w:rPr>
        <w:t xml:space="preserve"> تُراجع خطط الطوارئ وتُحدّث بانتظام بناءً على الدروس المستفادة والتطورات التكنولوجية.</w:t>
      </w:r>
    </w:p>
    <w:p w14:paraId="78173ACD" w14:textId="77777777" w:rsidR="009614E4" w:rsidRPr="0006520F" w:rsidRDefault="009614E4" w:rsidP="0006520F">
      <w:pPr>
        <w:pStyle w:val="a5"/>
        <w:numPr>
          <w:ilvl w:val="0"/>
          <w:numId w:val="3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التغيرات في الموظفين:</w:t>
      </w:r>
      <w:r w:rsidRPr="0006520F">
        <w:rPr>
          <w:rFonts w:ascii="Simplified Arabic" w:hAnsi="Simplified Arabic" w:cs="Simplified Arabic" w:hint="cs"/>
          <w:color w:val="1B1C1D"/>
          <w:sz w:val="32"/>
          <w:szCs w:val="32"/>
          <w:rtl/>
        </w:rPr>
        <w:t xml:space="preserve"> دخول موظفين جدد يتطلب تدريبًا أساسيًا لهم، بينما يحتاج الموظفون القدامى إلى تدريب تجديدي.</w:t>
      </w:r>
    </w:p>
    <w:p w14:paraId="2E37C9ED" w14:textId="77777777" w:rsidR="009614E4" w:rsidRPr="0006520F" w:rsidRDefault="009614E4" w:rsidP="0006520F">
      <w:pPr>
        <w:pStyle w:val="a5"/>
        <w:numPr>
          <w:ilvl w:val="0"/>
          <w:numId w:val="3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التهديدات المتطورة:</w:t>
      </w:r>
      <w:r w:rsidRPr="0006520F">
        <w:rPr>
          <w:rFonts w:ascii="Simplified Arabic" w:hAnsi="Simplified Arabic" w:cs="Simplified Arabic" w:hint="cs"/>
          <w:color w:val="1B1C1D"/>
          <w:sz w:val="32"/>
          <w:szCs w:val="32"/>
          <w:rtl/>
        </w:rPr>
        <w:t xml:space="preserve"> تتطور المخاطر والتهديدات باستمرار، ويجب أن يُعدّل التدريب ليُغطي هذه التهديدات الجديدة.</w:t>
      </w:r>
    </w:p>
    <w:p w14:paraId="2D4A61E4" w14:textId="77777777" w:rsidR="009614E4" w:rsidRPr="0006520F" w:rsidRDefault="009614E4" w:rsidP="0006520F">
      <w:pPr>
        <w:pStyle w:val="a5"/>
        <w:numPr>
          <w:ilvl w:val="0"/>
          <w:numId w:val="37"/>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المراجعة الدورية لنتائج التدريب:</w:t>
      </w:r>
      <w:r w:rsidRPr="0006520F">
        <w:rPr>
          <w:rFonts w:ascii="Simplified Arabic" w:hAnsi="Simplified Arabic" w:cs="Simplified Arabic" w:hint="cs"/>
          <w:color w:val="1B1C1D"/>
          <w:sz w:val="32"/>
          <w:szCs w:val="32"/>
          <w:rtl/>
        </w:rPr>
        <w:t xml:space="preserve"> بعد كل تدريب أو مناورة، يجب إجراء تقييم شامل لتحليل الأداء وتحديد مجالات التحسين.</w:t>
      </w:r>
    </w:p>
    <w:p w14:paraId="199A24AC"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أهمية التوعية في تعزيز السلامة العامة</w:t>
      </w:r>
    </w:p>
    <w:p w14:paraId="497DA0D7"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التوعية الفعالة للجمهور ليست مجرد رفاهية، بل هي ضرورة قصوى لضمان سلامة الجميع في محطات القطارات. إنها تُمكّن الأفراد من أن يصبحوا شركاء فاعلين في جهود السلامة.</w:t>
      </w:r>
    </w:p>
    <w:p w14:paraId="73904772"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وسائل التوعية المختلفة</w:t>
      </w:r>
    </w:p>
    <w:p w14:paraId="0111DD79"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لضمان وصول رسائل السلامة إلى أوسع شريحة من الجمهور، يجب استخدام مجموعة متنوعة من وسائل التوعية:</w:t>
      </w:r>
    </w:p>
    <w:p w14:paraId="256A2494" w14:textId="77777777" w:rsidR="009614E4" w:rsidRPr="0006520F" w:rsidRDefault="009614E4" w:rsidP="0006520F">
      <w:pPr>
        <w:pStyle w:val="a5"/>
        <w:numPr>
          <w:ilvl w:val="0"/>
          <w:numId w:val="3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الملصقات واللافتات:</w:t>
      </w:r>
      <w:r w:rsidRPr="0006520F">
        <w:rPr>
          <w:rFonts w:ascii="Simplified Arabic" w:hAnsi="Simplified Arabic" w:cs="Simplified Arabic" w:hint="cs"/>
          <w:color w:val="1B1C1D"/>
          <w:sz w:val="32"/>
          <w:szCs w:val="32"/>
          <w:rtl/>
        </w:rPr>
        <w:t xml:space="preserve"> مرئية، سهلة القراءة، وتُمكن وضعها في أماكن استراتيجية لإظهار مخارج الطوارئ وتعليمات السلامة الأساسية.</w:t>
      </w:r>
    </w:p>
    <w:p w14:paraId="740A0F64" w14:textId="77777777" w:rsidR="009614E4" w:rsidRPr="0006520F" w:rsidRDefault="009614E4" w:rsidP="0006520F">
      <w:pPr>
        <w:pStyle w:val="a5"/>
        <w:numPr>
          <w:ilvl w:val="0"/>
          <w:numId w:val="3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الكتيبات والنشرات:</w:t>
      </w:r>
      <w:r w:rsidRPr="0006520F">
        <w:rPr>
          <w:rFonts w:ascii="Simplified Arabic" w:hAnsi="Simplified Arabic" w:cs="Simplified Arabic" w:hint="cs"/>
          <w:color w:val="1B1C1D"/>
          <w:sz w:val="32"/>
          <w:szCs w:val="32"/>
          <w:rtl/>
        </w:rPr>
        <w:t xml:space="preserve"> توفر مساحة أكبر لتفصيل المعلومات، ويمكن حملها والاحتفاظ بها.</w:t>
      </w:r>
    </w:p>
    <w:p w14:paraId="40FD5B90" w14:textId="77777777" w:rsidR="009614E4" w:rsidRPr="0006520F" w:rsidRDefault="009614E4" w:rsidP="0006520F">
      <w:pPr>
        <w:pStyle w:val="a5"/>
        <w:numPr>
          <w:ilvl w:val="0"/>
          <w:numId w:val="3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مواقع الويب والبوابات الإلكترونية:</w:t>
      </w:r>
      <w:r w:rsidRPr="0006520F">
        <w:rPr>
          <w:rFonts w:ascii="Simplified Arabic" w:hAnsi="Simplified Arabic" w:cs="Simplified Arabic" w:hint="cs"/>
          <w:color w:val="1B1C1D"/>
          <w:sz w:val="32"/>
          <w:szCs w:val="32"/>
          <w:rtl/>
        </w:rPr>
        <w:t xml:space="preserve"> مصدر شامل ومحدث للمعلومات، يمكن الوصول إليه في أي وقت ومن أي مكان.</w:t>
      </w:r>
    </w:p>
    <w:p w14:paraId="52AE7881" w14:textId="77777777" w:rsidR="009614E4" w:rsidRPr="0006520F" w:rsidRDefault="009614E4" w:rsidP="0006520F">
      <w:pPr>
        <w:pStyle w:val="a5"/>
        <w:numPr>
          <w:ilvl w:val="0"/>
          <w:numId w:val="3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وسائل التواصل الاجتماعي:</w:t>
      </w:r>
      <w:r w:rsidRPr="0006520F">
        <w:rPr>
          <w:rFonts w:ascii="Simplified Arabic" w:hAnsi="Simplified Arabic" w:cs="Simplified Arabic" w:hint="cs"/>
          <w:color w:val="1B1C1D"/>
          <w:sz w:val="32"/>
          <w:szCs w:val="32"/>
          <w:rtl/>
        </w:rPr>
        <w:t xml:space="preserve"> انتشار واسع وسريع، تفاعلية، وتصل إلى فئات عمرية مختلفة لنشر رسائل توعية قصيرة.</w:t>
      </w:r>
    </w:p>
    <w:p w14:paraId="0A51DADD" w14:textId="77777777" w:rsidR="009614E4" w:rsidRPr="0006520F" w:rsidRDefault="009614E4" w:rsidP="0006520F">
      <w:pPr>
        <w:pStyle w:val="a5"/>
        <w:numPr>
          <w:ilvl w:val="0"/>
          <w:numId w:val="3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الإعلانات الصوتية والمرئية:</w:t>
      </w:r>
      <w:r w:rsidRPr="0006520F">
        <w:rPr>
          <w:rFonts w:ascii="Simplified Arabic" w:hAnsi="Simplified Arabic" w:cs="Simplified Arabic" w:hint="cs"/>
          <w:color w:val="1B1C1D"/>
          <w:sz w:val="32"/>
          <w:szCs w:val="32"/>
          <w:rtl/>
        </w:rPr>
        <w:t xml:space="preserve"> تصل إلى الجمهور أثناء تواجده في المحطة أو القطار، وتُستخدم لتوجيه الجمهور أثناء الأزمات الفعلية.</w:t>
      </w:r>
    </w:p>
    <w:p w14:paraId="0145F647" w14:textId="77777777" w:rsidR="009614E4" w:rsidRPr="0006520F" w:rsidRDefault="009614E4" w:rsidP="0006520F">
      <w:pPr>
        <w:pStyle w:val="a5"/>
        <w:numPr>
          <w:ilvl w:val="0"/>
          <w:numId w:val="38"/>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ورش العمل والفعاليات المجتمعية:</w:t>
      </w:r>
      <w:r w:rsidRPr="0006520F">
        <w:rPr>
          <w:rFonts w:ascii="Simplified Arabic" w:hAnsi="Simplified Arabic" w:cs="Simplified Arabic" w:hint="cs"/>
          <w:color w:val="1B1C1D"/>
          <w:sz w:val="32"/>
          <w:szCs w:val="32"/>
          <w:rtl/>
        </w:rPr>
        <w:t xml:space="preserve"> تتيح التفاعل المباشر والإجابة على الأسئلة، وتُعزز الثقة بين إدارة المحطة والجمهور.</w:t>
      </w:r>
    </w:p>
    <w:p w14:paraId="7405B8CA"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استهداف الجمهور برسائل توعية واضحة ومناسبة</w:t>
      </w:r>
    </w:p>
    <w:p w14:paraId="1A8F03AA"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ليست مجرد وسيلة التوعية مهمة، بل أيضًا محتوى الرسالة وكيفية صياغتها.</w:t>
      </w:r>
    </w:p>
    <w:p w14:paraId="7B8C4D5F" w14:textId="77777777" w:rsidR="009614E4" w:rsidRPr="0006520F" w:rsidRDefault="009614E4" w:rsidP="0006520F">
      <w:pPr>
        <w:pStyle w:val="a5"/>
        <w:numPr>
          <w:ilvl w:val="0"/>
          <w:numId w:val="3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الوضوح والبساطة:</w:t>
      </w:r>
      <w:r w:rsidRPr="0006520F">
        <w:rPr>
          <w:rFonts w:ascii="Simplified Arabic" w:hAnsi="Simplified Arabic" w:cs="Simplified Arabic" w:hint="cs"/>
          <w:color w:val="1B1C1D"/>
          <w:sz w:val="32"/>
          <w:szCs w:val="32"/>
          <w:rtl/>
        </w:rPr>
        <w:t xml:space="preserve"> يجب أن تكون الرسائل خالية من المصطلحات المعقدة، ومباشرة قدر الإمكان.</w:t>
      </w:r>
    </w:p>
    <w:p w14:paraId="508133B1" w14:textId="77777777" w:rsidR="009614E4" w:rsidRPr="0006520F" w:rsidRDefault="009614E4" w:rsidP="0006520F">
      <w:pPr>
        <w:pStyle w:val="a5"/>
        <w:numPr>
          <w:ilvl w:val="0"/>
          <w:numId w:val="3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الإيجاز والتركيز:</w:t>
      </w:r>
      <w:r w:rsidRPr="0006520F">
        <w:rPr>
          <w:rFonts w:ascii="Simplified Arabic" w:hAnsi="Simplified Arabic" w:cs="Simplified Arabic" w:hint="cs"/>
          <w:color w:val="1B1C1D"/>
          <w:sz w:val="32"/>
          <w:szCs w:val="32"/>
          <w:rtl/>
        </w:rPr>
        <w:t xml:space="preserve"> يجب أن تكون الرسائل قصيرة ومركزة على النقاط الرئيسية.</w:t>
      </w:r>
    </w:p>
    <w:p w14:paraId="07A8E2A6" w14:textId="77777777" w:rsidR="009614E4" w:rsidRPr="0006520F" w:rsidRDefault="009614E4" w:rsidP="0006520F">
      <w:pPr>
        <w:pStyle w:val="a5"/>
        <w:numPr>
          <w:ilvl w:val="0"/>
          <w:numId w:val="3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التصميم الجذاب:</w:t>
      </w:r>
      <w:r w:rsidRPr="0006520F">
        <w:rPr>
          <w:rFonts w:ascii="Simplified Arabic" w:hAnsi="Simplified Arabic" w:cs="Simplified Arabic" w:hint="cs"/>
          <w:color w:val="1B1C1D"/>
          <w:sz w:val="32"/>
          <w:szCs w:val="32"/>
          <w:rtl/>
        </w:rPr>
        <w:t xml:space="preserve"> استخدم ألوانًا واضحة، خطوطًا مقروءة، وتصميمًا بصريًا جذابًا.</w:t>
      </w:r>
    </w:p>
    <w:p w14:paraId="750BA982" w14:textId="77777777" w:rsidR="009614E4" w:rsidRPr="0006520F" w:rsidRDefault="009614E4" w:rsidP="0006520F">
      <w:pPr>
        <w:pStyle w:val="a5"/>
        <w:numPr>
          <w:ilvl w:val="0"/>
          <w:numId w:val="3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التكرار:</w:t>
      </w:r>
      <w:r w:rsidRPr="0006520F">
        <w:rPr>
          <w:rFonts w:ascii="Simplified Arabic" w:hAnsi="Simplified Arabic" w:cs="Simplified Arabic" w:hint="cs"/>
          <w:color w:val="1B1C1D"/>
          <w:sz w:val="32"/>
          <w:szCs w:val="32"/>
          <w:rtl/>
        </w:rPr>
        <w:t xml:space="preserve"> التكرار يُساعد على ترسيخ المعلومات في أذهان الجمهور.</w:t>
      </w:r>
    </w:p>
    <w:p w14:paraId="5B72CAB3" w14:textId="77777777" w:rsidR="009614E4" w:rsidRPr="0006520F" w:rsidRDefault="009614E4" w:rsidP="0006520F">
      <w:pPr>
        <w:pStyle w:val="a5"/>
        <w:numPr>
          <w:ilvl w:val="0"/>
          <w:numId w:val="3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التخصيص:</w:t>
      </w:r>
      <w:r w:rsidRPr="0006520F">
        <w:rPr>
          <w:rFonts w:ascii="Simplified Arabic" w:hAnsi="Simplified Arabic" w:cs="Simplified Arabic" w:hint="cs"/>
          <w:color w:val="1B1C1D"/>
          <w:sz w:val="32"/>
          <w:szCs w:val="32"/>
          <w:rtl/>
        </w:rPr>
        <w:t xml:space="preserve"> قد تتطلب بعض الفئات الجماهيرية رسائل توعية مُخصصة أو وسائل توضيح إضافية.</w:t>
      </w:r>
    </w:p>
    <w:p w14:paraId="5DD71336" w14:textId="77777777" w:rsidR="009614E4" w:rsidRPr="0006520F" w:rsidRDefault="009614E4" w:rsidP="0006520F">
      <w:pPr>
        <w:pStyle w:val="a5"/>
        <w:numPr>
          <w:ilvl w:val="0"/>
          <w:numId w:val="39"/>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التهدئة وعدم التخويف:</w:t>
      </w:r>
      <w:r w:rsidRPr="0006520F">
        <w:rPr>
          <w:rFonts w:ascii="Simplified Arabic" w:hAnsi="Simplified Arabic" w:cs="Simplified Arabic" w:hint="cs"/>
          <w:color w:val="1B1C1D"/>
          <w:sz w:val="32"/>
          <w:szCs w:val="32"/>
          <w:rtl/>
        </w:rPr>
        <w:t xml:space="preserve"> يجب أن تُصاغ الرسائل بطريقة تُعزز الوعي دون إثارة الذعر.</w:t>
      </w:r>
    </w:p>
    <w:p w14:paraId="1F08E4D2"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إشراك الجمهور في التدريب على إجراءات السلامة</w:t>
      </w:r>
    </w:p>
    <w:p w14:paraId="333F1CD7"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إشراك الجمهور بشكل فعال يُمكن أن يُعزز بشكل كبير من قدرتهم على الاستجابة للطوارئ.</w:t>
      </w:r>
    </w:p>
    <w:p w14:paraId="174221B3" w14:textId="77777777" w:rsidR="009614E4" w:rsidRPr="0006520F" w:rsidRDefault="009614E4" w:rsidP="0006520F">
      <w:pPr>
        <w:pStyle w:val="a5"/>
        <w:numPr>
          <w:ilvl w:val="0"/>
          <w:numId w:val="4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تمارين الإخلاء الجزئية:</w:t>
      </w:r>
      <w:r w:rsidRPr="0006520F">
        <w:rPr>
          <w:rFonts w:ascii="Simplified Arabic" w:hAnsi="Simplified Arabic" w:cs="Simplified Arabic" w:hint="cs"/>
          <w:color w:val="1B1C1D"/>
          <w:sz w:val="32"/>
          <w:szCs w:val="32"/>
          <w:rtl/>
        </w:rPr>
        <w:t xml:space="preserve"> يمكن تنظيم تمارين إخلاء جزئية في أوقات غير الذروة، وإعلام الجمهور بها مسبقًا.</w:t>
      </w:r>
    </w:p>
    <w:p w14:paraId="5F138F57" w14:textId="77777777" w:rsidR="009614E4" w:rsidRPr="0006520F" w:rsidRDefault="009614E4" w:rsidP="0006520F">
      <w:pPr>
        <w:pStyle w:val="a5"/>
        <w:numPr>
          <w:ilvl w:val="0"/>
          <w:numId w:val="4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ورش عمل تفاعلية:</w:t>
      </w:r>
      <w:r w:rsidRPr="0006520F">
        <w:rPr>
          <w:rFonts w:ascii="Simplified Arabic" w:hAnsi="Simplified Arabic" w:cs="Simplified Arabic" w:hint="cs"/>
          <w:color w:val="1B1C1D"/>
          <w:sz w:val="32"/>
          <w:szCs w:val="32"/>
          <w:rtl/>
        </w:rPr>
        <w:t xml:space="preserve"> تنظيم ورش عمل صغيرة للجمهور حول الإسعافات الأولية الأساسية.</w:t>
      </w:r>
    </w:p>
    <w:p w14:paraId="0C6EE91B" w14:textId="77777777" w:rsidR="009614E4" w:rsidRPr="0006520F" w:rsidRDefault="009614E4" w:rsidP="0006520F">
      <w:pPr>
        <w:pStyle w:val="a5"/>
        <w:numPr>
          <w:ilvl w:val="0"/>
          <w:numId w:val="4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المسابقات والحملات التوعوية:</w:t>
      </w:r>
      <w:r w:rsidRPr="0006520F">
        <w:rPr>
          <w:rFonts w:ascii="Simplified Arabic" w:hAnsi="Simplified Arabic" w:cs="Simplified Arabic" w:hint="cs"/>
          <w:color w:val="1B1C1D"/>
          <w:sz w:val="32"/>
          <w:szCs w:val="32"/>
          <w:rtl/>
        </w:rPr>
        <w:t xml:space="preserve"> إطلاق مسابقات عبر وسائل التواصل الاجتماعي أو داخل المحطة حول معلومات السلامة.</w:t>
      </w:r>
    </w:p>
    <w:p w14:paraId="15F164E3" w14:textId="77777777" w:rsidR="009614E4" w:rsidRPr="0006520F" w:rsidRDefault="009614E4" w:rsidP="0006520F">
      <w:pPr>
        <w:pStyle w:val="a5"/>
        <w:numPr>
          <w:ilvl w:val="0"/>
          <w:numId w:val="4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تطبيقات الهواتف الذكية:</w:t>
      </w:r>
      <w:r w:rsidRPr="0006520F">
        <w:rPr>
          <w:rFonts w:ascii="Simplified Arabic" w:hAnsi="Simplified Arabic" w:cs="Simplified Arabic" w:hint="cs"/>
          <w:color w:val="1B1C1D"/>
          <w:sz w:val="32"/>
          <w:szCs w:val="32"/>
          <w:rtl/>
        </w:rPr>
        <w:t xml:space="preserve"> تطوير تطبيقات تُقدم معلومات حول السلامة، وتُرسل تنبيهات في حالات الطوارئ.</w:t>
      </w:r>
    </w:p>
    <w:p w14:paraId="68B81528" w14:textId="77777777" w:rsidR="009614E4" w:rsidRPr="0006520F" w:rsidRDefault="009614E4" w:rsidP="0006520F">
      <w:pPr>
        <w:pStyle w:val="a5"/>
        <w:numPr>
          <w:ilvl w:val="0"/>
          <w:numId w:val="4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تشجيع التغذية الراجعة:</w:t>
      </w:r>
      <w:r w:rsidRPr="0006520F">
        <w:rPr>
          <w:rFonts w:ascii="Simplified Arabic" w:hAnsi="Simplified Arabic" w:cs="Simplified Arabic" w:hint="cs"/>
          <w:color w:val="1B1C1D"/>
          <w:sz w:val="32"/>
          <w:szCs w:val="32"/>
          <w:rtl/>
        </w:rPr>
        <w:t xml:space="preserve"> فتح قنوات للجمهور لتقديم آرائهم ومقترحاتهم حول إجراءات السلامة.</w:t>
      </w:r>
    </w:p>
    <w:p w14:paraId="79107E50" w14:textId="77777777" w:rsidR="009614E4" w:rsidRPr="0006520F" w:rsidRDefault="009614E4" w:rsidP="0006520F">
      <w:pPr>
        <w:pStyle w:val="a5"/>
        <w:numPr>
          <w:ilvl w:val="0"/>
          <w:numId w:val="40"/>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برامج المتطوعين:</w:t>
      </w:r>
      <w:r w:rsidRPr="0006520F">
        <w:rPr>
          <w:rFonts w:ascii="Simplified Arabic" w:hAnsi="Simplified Arabic" w:cs="Simplified Arabic" w:hint="cs"/>
          <w:color w:val="1B1C1D"/>
          <w:sz w:val="32"/>
          <w:szCs w:val="32"/>
          <w:rtl/>
        </w:rPr>
        <w:t xml:space="preserve"> يمكن دعوة أفراد من المجتمع المحلي أو الجامعات للمشاركة في برامج توعية.</w:t>
      </w:r>
    </w:p>
    <w:p w14:paraId="08CABAA7" w14:textId="77777777" w:rsidR="009614E4" w:rsidRPr="0006520F" w:rsidRDefault="009614E4" w:rsidP="0006520F">
      <w:pPr>
        <w:pStyle w:val="2"/>
        <w:spacing w:before="0" w:after="120" w:line="360" w:lineRule="auto"/>
        <w:divId w:val="1635022667"/>
        <w:rPr>
          <w:rFonts w:ascii="Simplified Arabic" w:eastAsia="Times New Roman" w:hAnsi="Simplified Arabic" w:cs="Simplified Arabic" w:hint="cs"/>
          <w:color w:val="1B1C1D"/>
          <w:rtl/>
        </w:rPr>
      </w:pPr>
      <w:r w:rsidRPr="0006520F">
        <w:rPr>
          <w:rFonts w:ascii="Simplified Arabic" w:eastAsia="Times New Roman" w:hAnsi="Simplified Arabic" w:cs="Simplified Arabic" w:hint="cs"/>
          <w:color w:val="1B1C1D"/>
          <w:rtl/>
        </w:rPr>
        <w:t>دراسة حالة: محطة قطار المشاعر المقدسة</w:t>
      </w:r>
    </w:p>
    <w:p w14:paraId="6467483F" w14:textId="77777777" w:rsidR="009614E4" w:rsidRPr="0006520F" w:rsidRDefault="009614E4" w:rsidP="0006520F">
      <w:pPr>
        <w:pStyle w:val="a5"/>
        <w:bidi/>
        <w:spacing w:before="0" w:beforeAutospacing="0" w:after="24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تُعدّ محطة قطار المشاعر المقدسة مثالًا فريدًا ودراسة حالة ممتازة لأهمية خطط الطوارئ الفعالة، نظرًا لطبيعة عملها الاستثنائية والحشود البشرية الهائلة التي تتعامل معها في فترة زمنية قصيرة جدًا.</w:t>
      </w:r>
    </w:p>
    <w:p w14:paraId="694B7FD6"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لمحة عن محطة قطار المشاعر وأهميتها في موسم الحج</w:t>
      </w:r>
    </w:p>
    <w:p w14:paraId="1074249D" w14:textId="77777777" w:rsidR="009614E4" w:rsidRPr="0006520F" w:rsidRDefault="009614E4" w:rsidP="0006520F">
      <w:pPr>
        <w:pStyle w:val="a5"/>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قطار المشاعر المقدسة</w:t>
      </w:r>
      <w:r w:rsidRPr="0006520F">
        <w:rPr>
          <w:rFonts w:ascii="Simplified Arabic" w:hAnsi="Simplified Arabic" w:cs="Simplified Arabic" w:hint="cs"/>
          <w:color w:val="1B1C1D"/>
          <w:sz w:val="32"/>
          <w:szCs w:val="32"/>
          <w:rtl/>
        </w:rPr>
        <w:t xml:space="preserve"> هو مشروع ضخم يربط بين المشاعر المقدسة الثلاثة: منى، عرفات، ومزدلفة. تم تدشينه بهدف رئيسي هو تسهيل حركة الحجاج بين هذه المشاعر خلال أيام الحج المحدودة، وتخفيف الازدحام المروري الناجم عن استخدام الحافلات والسيارات.</w:t>
      </w:r>
    </w:p>
    <w:p w14:paraId="52AD55C7"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تكمن أهمية هذه المحطة في موسم الحج في عدة جوانب:</w:t>
      </w:r>
    </w:p>
    <w:p w14:paraId="5EC09CB7" w14:textId="77777777" w:rsidR="009614E4" w:rsidRPr="0006520F" w:rsidRDefault="009614E4" w:rsidP="0006520F">
      <w:pPr>
        <w:pStyle w:val="a5"/>
        <w:numPr>
          <w:ilvl w:val="0"/>
          <w:numId w:val="41"/>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تسهيل حركة الملايين:</w:t>
      </w:r>
      <w:r w:rsidRPr="0006520F">
        <w:rPr>
          <w:rFonts w:ascii="Simplified Arabic" w:hAnsi="Simplified Arabic" w:cs="Simplified Arabic" w:hint="cs"/>
          <w:color w:val="1B1C1D"/>
          <w:sz w:val="32"/>
          <w:szCs w:val="32"/>
          <w:rtl/>
        </w:rPr>
        <w:t xml:space="preserve"> يُمكن القطار من نقل ما يقرب من 350 ألف حاج في الساعة الواحدة بين المشاعر، أي ملايين الحجاج خلال الأيام المعدودة لمناسك الحج.</w:t>
      </w:r>
    </w:p>
    <w:p w14:paraId="1E490820" w14:textId="77777777" w:rsidR="009614E4" w:rsidRPr="0006520F" w:rsidRDefault="009614E4" w:rsidP="0006520F">
      <w:pPr>
        <w:pStyle w:val="a5"/>
        <w:numPr>
          <w:ilvl w:val="0"/>
          <w:numId w:val="41"/>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تقليل الازدحام المروري:</w:t>
      </w:r>
      <w:r w:rsidRPr="0006520F">
        <w:rPr>
          <w:rFonts w:ascii="Simplified Arabic" w:hAnsi="Simplified Arabic" w:cs="Simplified Arabic" w:hint="cs"/>
          <w:color w:val="1B1C1D"/>
          <w:sz w:val="32"/>
          <w:szCs w:val="32"/>
          <w:rtl/>
        </w:rPr>
        <w:t xml:space="preserve"> قبل القطار، كانت حركة الحجاج تتم غالبًا عبر الحافلات والسيارات، مما كان يؤدي إلى اختناقات مرورية خانقة.</w:t>
      </w:r>
    </w:p>
    <w:p w14:paraId="72C97FD3" w14:textId="77777777" w:rsidR="009614E4" w:rsidRPr="0006520F" w:rsidRDefault="009614E4" w:rsidP="0006520F">
      <w:pPr>
        <w:pStyle w:val="a5"/>
        <w:numPr>
          <w:ilvl w:val="0"/>
          <w:numId w:val="41"/>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توفير الوقت والجهد:</w:t>
      </w:r>
      <w:r w:rsidRPr="0006520F">
        <w:rPr>
          <w:rFonts w:ascii="Simplified Arabic" w:hAnsi="Simplified Arabic" w:cs="Simplified Arabic" w:hint="cs"/>
          <w:color w:val="1B1C1D"/>
          <w:sz w:val="32"/>
          <w:szCs w:val="32"/>
          <w:rtl/>
        </w:rPr>
        <w:t xml:space="preserve"> يُقلل القطار من زمن الرحلة بين المشاعر بشكل كبير، مما يوفر الوقت والجهد على الحجاج.</w:t>
      </w:r>
    </w:p>
    <w:p w14:paraId="3739B771" w14:textId="77777777" w:rsidR="009614E4" w:rsidRPr="0006520F" w:rsidRDefault="009614E4" w:rsidP="0006520F">
      <w:pPr>
        <w:pStyle w:val="a5"/>
        <w:numPr>
          <w:ilvl w:val="0"/>
          <w:numId w:val="41"/>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تعزيز السلامة والأمان:</w:t>
      </w:r>
      <w:r w:rsidRPr="0006520F">
        <w:rPr>
          <w:rFonts w:ascii="Simplified Arabic" w:hAnsi="Simplified Arabic" w:cs="Simplified Arabic" w:hint="cs"/>
          <w:color w:val="1B1C1D"/>
          <w:sz w:val="32"/>
          <w:szCs w:val="32"/>
          <w:rtl/>
        </w:rPr>
        <w:t xml:space="preserve"> تُعد البيئة المتحكم بها للقطار أكثر أمانًا مقارنة بالحافلات في ظل الازدحام الشديد.</w:t>
      </w:r>
    </w:p>
    <w:p w14:paraId="3C3F3235" w14:textId="77777777" w:rsidR="009614E4" w:rsidRPr="0006520F" w:rsidRDefault="009614E4" w:rsidP="0006520F">
      <w:pPr>
        <w:pStyle w:val="a5"/>
        <w:numPr>
          <w:ilvl w:val="0"/>
          <w:numId w:val="41"/>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دعم البيئة:</w:t>
      </w:r>
      <w:r w:rsidRPr="0006520F">
        <w:rPr>
          <w:rFonts w:ascii="Simplified Arabic" w:hAnsi="Simplified Arabic" w:cs="Simplified Arabic" w:hint="cs"/>
          <w:color w:val="1B1C1D"/>
          <w:sz w:val="32"/>
          <w:szCs w:val="32"/>
          <w:rtl/>
        </w:rPr>
        <w:t xml:space="preserve"> يُساهم استخدام القطار بدلاً من آلاف الحافلات في تقليل الانبعاثات الكربونية والتلوث البيئي.</w:t>
      </w:r>
    </w:p>
    <w:p w14:paraId="5F75F205" w14:textId="77777777" w:rsidR="009614E4" w:rsidRPr="0006520F" w:rsidRDefault="009614E4" w:rsidP="0006520F">
      <w:pPr>
        <w:pStyle w:val="3"/>
        <w:spacing w:before="0" w:after="120" w:line="360" w:lineRule="auto"/>
        <w:divId w:val="1635022667"/>
        <w:rPr>
          <w:rFonts w:ascii="Simplified Arabic" w:eastAsia="Times New Roman" w:hAnsi="Simplified Arabic" w:cs="Simplified Arabic" w:hint="cs"/>
          <w:color w:val="1B1C1D"/>
          <w:sz w:val="32"/>
          <w:szCs w:val="32"/>
          <w:rtl/>
        </w:rPr>
      </w:pPr>
      <w:r w:rsidRPr="0006520F">
        <w:rPr>
          <w:rFonts w:ascii="Simplified Arabic" w:eastAsia="Times New Roman" w:hAnsi="Simplified Arabic" w:cs="Simplified Arabic" w:hint="cs"/>
          <w:color w:val="1B1C1D"/>
          <w:sz w:val="32"/>
          <w:szCs w:val="32"/>
          <w:rtl/>
        </w:rPr>
        <w:t>التحديات الخاصة التي تواجه المحطة في إدارة الطوارئ بسبب طبيعة الحشود الكبيرة</w:t>
      </w:r>
    </w:p>
    <w:p w14:paraId="4AD290B1" w14:textId="77777777" w:rsidR="009614E4" w:rsidRPr="0006520F" w:rsidRDefault="009614E4" w:rsidP="0006520F">
      <w:pPr>
        <w:pStyle w:val="a5"/>
        <w:bidi/>
        <w:spacing w:before="0" w:beforeAutospacing="0" w:after="120" w:afterAutospacing="0" w:line="360" w:lineRule="auto"/>
        <w:divId w:val="1635022667"/>
        <w:rPr>
          <w:rFonts w:ascii="Simplified Arabic" w:hAnsi="Simplified Arabic" w:cs="Simplified Arabic" w:hint="cs"/>
          <w:color w:val="1B1C1D"/>
          <w:sz w:val="32"/>
          <w:szCs w:val="32"/>
          <w:rtl/>
        </w:rPr>
      </w:pPr>
      <w:r w:rsidRPr="0006520F">
        <w:rPr>
          <w:rFonts w:ascii="Simplified Arabic" w:hAnsi="Simplified Arabic" w:cs="Simplified Arabic" w:hint="cs"/>
          <w:color w:val="1B1C1D"/>
          <w:sz w:val="32"/>
          <w:szCs w:val="32"/>
          <w:rtl/>
        </w:rPr>
        <w:t>على الرغم من الفوائد الكبيرة لقطار المشاعر، إلا أن طبيعة عمله الفريدة تُفرض تحديات هائلة على إدارة الطوارئ:</w:t>
      </w:r>
    </w:p>
    <w:p w14:paraId="0B05BF34" w14:textId="77777777" w:rsidR="009614E4" w:rsidRPr="0006520F" w:rsidRDefault="009614E4" w:rsidP="0006520F">
      <w:pPr>
        <w:pStyle w:val="a5"/>
        <w:numPr>
          <w:ilvl w:val="0"/>
          <w:numId w:val="4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الكثافة البشرية غير المسبوقة:</w:t>
      </w:r>
      <w:r w:rsidRPr="0006520F">
        <w:rPr>
          <w:rFonts w:ascii="Simplified Arabic" w:hAnsi="Simplified Arabic" w:cs="Simplified Arabic" w:hint="cs"/>
          <w:color w:val="1B1C1D"/>
          <w:sz w:val="32"/>
          <w:szCs w:val="32"/>
          <w:rtl/>
        </w:rPr>
        <w:t xml:space="preserve"> تُعد محطة قطار المشاعر واحدة من أكثر الأماكن ازدحامًا على وجه الأرض خلال فترة الحج، مما يجعل أي حادث صغير قد يتحول إلى كارثة بسبب التدافع والذعر.</w:t>
      </w:r>
    </w:p>
    <w:p w14:paraId="7684ECC1" w14:textId="77777777" w:rsidR="009614E4" w:rsidRPr="0006520F" w:rsidRDefault="009614E4" w:rsidP="0006520F">
      <w:pPr>
        <w:pStyle w:val="a5"/>
        <w:numPr>
          <w:ilvl w:val="0"/>
          <w:numId w:val="4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التنوع الثقافي واللغوي:</w:t>
      </w:r>
      <w:r w:rsidRPr="0006520F">
        <w:rPr>
          <w:rFonts w:ascii="Simplified Arabic" w:hAnsi="Simplified Arabic" w:cs="Simplified Arabic" w:hint="cs"/>
          <w:color w:val="1B1C1D"/>
          <w:sz w:val="32"/>
          <w:szCs w:val="32"/>
          <w:rtl/>
        </w:rPr>
        <w:t xml:space="preserve"> يتوافد الحجاج من كل بقاع العالم، ويتحدثون لغات مختلفة ولديهم خلفيات ثقافية متباينة. هذا يُصعب عملية التواصل الفعال وتوجيه الحشود أثناء الطوارئ.</w:t>
      </w:r>
    </w:p>
    <w:p w14:paraId="647B9129" w14:textId="77777777" w:rsidR="009614E4" w:rsidRPr="0006520F" w:rsidRDefault="009614E4" w:rsidP="0006520F">
      <w:pPr>
        <w:pStyle w:val="a5"/>
        <w:numPr>
          <w:ilvl w:val="0"/>
          <w:numId w:val="4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lastRenderedPageBreak/>
        <w:t>الضغط الزمني الهائل:</w:t>
      </w:r>
      <w:r w:rsidRPr="0006520F">
        <w:rPr>
          <w:rFonts w:ascii="Simplified Arabic" w:hAnsi="Simplified Arabic" w:cs="Simplified Arabic" w:hint="cs"/>
          <w:color w:val="1B1C1D"/>
          <w:sz w:val="32"/>
          <w:szCs w:val="32"/>
          <w:rtl/>
        </w:rPr>
        <w:t xml:space="preserve"> تتسم حركة القطار خلال أيام الحج بالاستمرارية على مدار الساعة، مع فترات ذروة حاسمة. أي توقف أو خلل يُمكن أن يُسبب تراكمًا فوريًا للحشود ويُعيق استكمال المناسك.</w:t>
      </w:r>
    </w:p>
    <w:p w14:paraId="737CC50E" w14:textId="77777777" w:rsidR="009614E4" w:rsidRPr="0006520F" w:rsidRDefault="009614E4" w:rsidP="0006520F">
      <w:pPr>
        <w:pStyle w:val="a5"/>
        <w:numPr>
          <w:ilvl w:val="0"/>
          <w:numId w:val="42"/>
        </w:numPr>
        <w:bidi/>
        <w:spacing w:before="0" w:beforeAutospacing="0" w:after="0" w:afterAutospacing="0" w:line="360" w:lineRule="auto"/>
        <w:divId w:val="1635022667"/>
        <w:rPr>
          <w:rFonts w:ascii="Simplified Arabic" w:hAnsi="Simplified Arabic" w:cs="Simplified Arabic" w:hint="cs"/>
          <w:color w:val="1B1C1D"/>
          <w:sz w:val="32"/>
          <w:szCs w:val="32"/>
          <w:rtl/>
        </w:rPr>
      </w:pPr>
      <w:r w:rsidRPr="0006520F">
        <w:rPr>
          <w:rStyle w:val="a6"/>
          <w:rFonts w:ascii="Simplified Arabic" w:hAnsi="Simplified Arabic" w:cs="Simplified Arabic" w:hint="cs"/>
          <w:b w:val="0"/>
          <w:bCs w:val="0"/>
          <w:color w:val="1B1C1D"/>
          <w:sz w:val="32"/>
          <w:szCs w:val="32"/>
          <w:bdr w:val="none" w:sz="0" w:space="0" w:color="auto" w:frame="1"/>
          <w:rtl/>
        </w:rPr>
        <w:t>القيود الجغرافية والمساحية:</w:t>
      </w:r>
      <w:r w:rsidRPr="0006520F">
        <w:rPr>
          <w:rFonts w:ascii="Simplified Arabic" w:hAnsi="Simplified Arabic" w:cs="Simplified Arabic" w:hint="cs"/>
          <w:color w:val="1B1C1D"/>
          <w:sz w:val="32"/>
          <w:szCs w:val="32"/>
          <w:rtl/>
        </w:rPr>
        <w:t xml:space="preserve"> تعمل المحطة في منطقة ذات مساحة محدودة نسبيًا، مما يُصعب عمليات الإخلاء الواسعة.</w:t>
      </w:r>
    </w:p>
    <w:p w14:paraId="6D9FE954" w14:textId="77777777" w:rsidR="005D145E" w:rsidRPr="0006520F" w:rsidRDefault="005D145E" w:rsidP="0006520F">
      <w:pPr>
        <w:spacing w:line="360" w:lineRule="auto"/>
        <w:divId w:val="984892183"/>
        <w:rPr>
          <w:rFonts w:ascii="Simplified Arabic" w:eastAsia="Times New Roman" w:hAnsi="Simplified Arabic" w:cs="Simplified Arabic" w:hint="cs"/>
          <w:color w:val="1B1C1D"/>
          <w:sz w:val="32"/>
          <w:szCs w:val="32"/>
          <w:rtl/>
        </w:rPr>
      </w:pPr>
    </w:p>
    <w:sectPr w:rsidR="005D145E" w:rsidRPr="0006520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45DAC" w14:textId="77777777" w:rsidR="0079138C" w:rsidRDefault="0079138C" w:rsidP="009125CE">
      <w:pPr>
        <w:spacing w:after="0" w:line="240" w:lineRule="auto"/>
      </w:pPr>
      <w:r>
        <w:separator/>
      </w:r>
    </w:p>
  </w:endnote>
  <w:endnote w:type="continuationSeparator" w:id="0">
    <w:p w14:paraId="040E8B27" w14:textId="77777777" w:rsidR="0079138C" w:rsidRDefault="007913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366281824"/>
      <w:docPartObj>
        <w:docPartGallery w:val="Page Numbers (Bottom of Page)"/>
        <w:docPartUnique/>
      </w:docPartObj>
    </w:sdtPr>
    <w:sdtEndPr>
      <w:rPr>
        <w:rStyle w:val="a8"/>
      </w:rPr>
    </w:sdtEndPr>
    <w:sdtContent>
      <w:p w14:paraId="3A8D6BB4" w14:textId="14C282C9" w:rsidR="00212C20" w:rsidRDefault="00212C20" w:rsidP="00EB00E7">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69424BF7" w14:textId="77777777" w:rsidR="00212C20" w:rsidRDefault="00212C2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601751279"/>
      <w:docPartObj>
        <w:docPartGallery w:val="Page Numbers (Bottom of Page)"/>
        <w:docPartUnique/>
      </w:docPartObj>
    </w:sdtPr>
    <w:sdtEndPr>
      <w:rPr>
        <w:rStyle w:val="a8"/>
      </w:rPr>
    </w:sdtEndPr>
    <w:sdtContent>
      <w:p w14:paraId="0BAF1AF9" w14:textId="4AF27573" w:rsidR="00212C20" w:rsidRDefault="00212C20" w:rsidP="00EB00E7">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Pr>
            <w:rStyle w:val="a8"/>
            <w:noProof/>
            <w:rtl/>
          </w:rPr>
          <w:t>3</w:t>
        </w:r>
        <w:r>
          <w:rPr>
            <w:rStyle w:val="a8"/>
            <w:rtl/>
          </w:rPr>
          <w:fldChar w:fldCharType="end"/>
        </w:r>
      </w:p>
    </w:sdtContent>
  </w:sdt>
  <w:p w14:paraId="71AD19DA" w14:textId="77777777" w:rsidR="00212C20" w:rsidRDefault="00212C2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73EAC" w14:textId="77777777" w:rsidR="0079138C" w:rsidRDefault="0079138C" w:rsidP="009125CE">
      <w:pPr>
        <w:spacing w:after="0" w:line="240" w:lineRule="auto"/>
      </w:pPr>
      <w:r>
        <w:separator/>
      </w:r>
    </w:p>
  </w:footnote>
  <w:footnote w:type="continuationSeparator" w:id="0">
    <w:p w14:paraId="017D1C30" w14:textId="77777777" w:rsidR="0079138C" w:rsidRDefault="007913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1A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016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B41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E7A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55D39"/>
    <w:multiLevelType w:val="hybridMultilevel"/>
    <w:tmpl w:val="4720E4D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EED5F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FA1FA2"/>
    <w:multiLevelType w:val="hybridMultilevel"/>
    <w:tmpl w:val="882CA2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E73B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0774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9B7A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BB07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1756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CE33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A31A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FF2A97"/>
    <w:multiLevelType w:val="hybridMultilevel"/>
    <w:tmpl w:val="1A0E0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115C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B369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60E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0F3C19"/>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3D5825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6C573B"/>
    <w:multiLevelType w:val="hybridMultilevel"/>
    <w:tmpl w:val="5D9C9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4254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8E26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9470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2007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187A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F05B7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0A52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EB28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CE21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5D0369"/>
    <w:multiLevelType w:val="hybridMultilevel"/>
    <w:tmpl w:val="27A07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0107D3"/>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CB02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934307"/>
    <w:multiLevelType w:val="hybridMultilevel"/>
    <w:tmpl w:val="4330F6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15F3C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C74AB6"/>
    <w:multiLevelType w:val="hybridMultilevel"/>
    <w:tmpl w:val="EB9674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4C17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0A4BDD"/>
    <w:multiLevelType w:val="hybridMultilevel"/>
    <w:tmpl w:val="6CC65E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666C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647761"/>
    <w:multiLevelType w:val="hybridMultilevel"/>
    <w:tmpl w:val="0DB8A70C"/>
    <w:lvl w:ilvl="0" w:tplc="04090001">
      <w:start w:val="1"/>
      <w:numFmt w:val="bullet"/>
      <w:lvlText w:val=""/>
      <w:lvlJc w:val="left"/>
      <w:pPr>
        <w:ind w:left="720" w:hanging="360"/>
      </w:pPr>
      <w:rPr>
        <w:rFonts w:ascii="Symbol" w:hAnsi="Symbol" w:hint="default"/>
      </w:rPr>
    </w:lvl>
    <w:lvl w:ilvl="1" w:tplc="EDC2CE1A">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D50D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E32D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F168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8259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1203F9"/>
    <w:multiLevelType w:val="hybridMultilevel"/>
    <w:tmpl w:val="75F0FA4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630D51"/>
    <w:multiLevelType w:val="hybridMultilevel"/>
    <w:tmpl w:val="AA82D3D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D92B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8816493">
    <w:abstractNumId w:val="18"/>
  </w:num>
  <w:num w:numId="2" w16cid:durableId="12181982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7965665">
    <w:abstractNumId w:val="27"/>
  </w:num>
  <w:num w:numId="4" w16cid:durableId="241722059">
    <w:abstractNumId w:val="21"/>
  </w:num>
  <w:num w:numId="5" w16cid:durableId="1354527311">
    <w:abstractNumId w:val="31"/>
  </w:num>
  <w:num w:numId="6" w16cid:durableId="1754860661">
    <w:abstractNumId w:val="5"/>
  </w:num>
  <w:num w:numId="7" w16cid:durableId="1755055838">
    <w:abstractNumId w:val="15"/>
  </w:num>
  <w:num w:numId="8" w16cid:durableId="335570422">
    <w:abstractNumId w:val="14"/>
  </w:num>
  <w:num w:numId="9" w16cid:durableId="2078163433">
    <w:abstractNumId w:val="44"/>
  </w:num>
  <w:num w:numId="10" w16cid:durableId="1513573465">
    <w:abstractNumId w:val="6"/>
  </w:num>
  <w:num w:numId="11" w16cid:durableId="1313559216">
    <w:abstractNumId w:val="4"/>
  </w:num>
  <w:num w:numId="12" w16cid:durableId="349376244">
    <w:abstractNumId w:val="30"/>
  </w:num>
  <w:num w:numId="13" w16cid:durableId="1808203840">
    <w:abstractNumId w:val="20"/>
  </w:num>
  <w:num w:numId="14" w16cid:durableId="386220601">
    <w:abstractNumId w:val="45"/>
  </w:num>
  <w:num w:numId="15" w16cid:durableId="654139245">
    <w:abstractNumId w:val="37"/>
  </w:num>
  <w:num w:numId="16" w16cid:durableId="803355259">
    <w:abstractNumId w:val="34"/>
  </w:num>
  <w:num w:numId="17" w16cid:durableId="747769472">
    <w:abstractNumId w:val="25"/>
  </w:num>
  <w:num w:numId="18" w16cid:durableId="1921673280">
    <w:abstractNumId w:val="40"/>
  </w:num>
  <w:num w:numId="19" w16cid:durableId="1738278570">
    <w:abstractNumId w:val="39"/>
  </w:num>
  <w:num w:numId="20" w16cid:durableId="1433551311">
    <w:abstractNumId w:val="35"/>
  </w:num>
  <w:num w:numId="21" w16cid:durableId="1833447782">
    <w:abstractNumId w:val="33"/>
  </w:num>
  <w:num w:numId="22" w16cid:durableId="1172067776">
    <w:abstractNumId w:val="42"/>
  </w:num>
  <w:num w:numId="23" w16cid:durableId="1711492129">
    <w:abstractNumId w:val="36"/>
  </w:num>
  <w:num w:numId="24" w16cid:durableId="198779532">
    <w:abstractNumId w:val="29"/>
  </w:num>
  <w:num w:numId="25" w16cid:durableId="765660378">
    <w:abstractNumId w:val="9"/>
  </w:num>
  <w:num w:numId="26" w16cid:durableId="761217208">
    <w:abstractNumId w:val="22"/>
  </w:num>
  <w:num w:numId="27" w16cid:durableId="151064114">
    <w:abstractNumId w:val="3"/>
  </w:num>
  <w:num w:numId="28" w16cid:durableId="1757172223">
    <w:abstractNumId w:val="19"/>
  </w:num>
  <w:num w:numId="29" w16cid:durableId="1356810211">
    <w:abstractNumId w:val="28"/>
  </w:num>
  <w:num w:numId="30" w16cid:durableId="458955033">
    <w:abstractNumId w:val="13"/>
  </w:num>
  <w:num w:numId="31" w16cid:durableId="1948343221">
    <w:abstractNumId w:val="46"/>
  </w:num>
  <w:num w:numId="32" w16cid:durableId="1109278874">
    <w:abstractNumId w:val="0"/>
  </w:num>
  <w:num w:numId="33" w16cid:durableId="1490050243">
    <w:abstractNumId w:val="7"/>
  </w:num>
  <w:num w:numId="34" w16cid:durableId="2031253509">
    <w:abstractNumId w:val="38"/>
  </w:num>
  <w:num w:numId="35" w16cid:durableId="1622035165">
    <w:abstractNumId w:val="10"/>
  </w:num>
  <w:num w:numId="36" w16cid:durableId="1974214475">
    <w:abstractNumId w:val="24"/>
  </w:num>
  <w:num w:numId="37" w16cid:durableId="854998483">
    <w:abstractNumId w:val="16"/>
  </w:num>
  <w:num w:numId="38" w16cid:durableId="687289715">
    <w:abstractNumId w:val="2"/>
  </w:num>
  <w:num w:numId="39" w16cid:durableId="1938323698">
    <w:abstractNumId w:val="23"/>
  </w:num>
  <w:num w:numId="40" w16cid:durableId="876117967">
    <w:abstractNumId w:val="12"/>
  </w:num>
  <w:num w:numId="41" w16cid:durableId="693075914">
    <w:abstractNumId w:val="1"/>
  </w:num>
  <w:num w:numId="42" w16cid:durableId="675689207">
    <w:abstractNumId w:val="17"/>
  </w:num>
  <w:num w:numId="43" w16cid:durableId="2143033959">
    <w:abstractNumId w:val="11"/>
  </w:num>
  <w:num w:numId="44" w16cid:durableId="2086294619">
    <w:abstractNumId w:val="8"/>
  </w:num>
  <w:num w:numId="45" w16cid:durableId="1460294814">
    <w:abstractNumId w:val="32"/>
  </w:num>
  <w:num w:numId="46" w16cid:durableId="389113712">
    <w:abstractNumId w:val="41"/>
  </w:num>
  <w:num w:numId="47" w16cid:durableId="1632051753">
    <w:abstractNumId w:val="43"/>
  </w:num>
  <w:num w:numId="48" w16cid:durableId="136540598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8BB"/>
    <w:rsid w:val="00005E0A"/>
    <w:rsid w:val="000156AF"/>
    <w:rsid w:val="0002577C"/>
    <w:rsid w:val="0003415F"/>
    <w:rsid w:val="00057FD6"/>
    <w:rsid w:val="0006520F"/>
    <w:rsid w:val="000A21CE"/>
    <w:rsid w:val="000A28C6"/>
    <w:rsid w:val="000B0C28"/>
    <w:rsid w:val="000B7242"/>
    <w:rsid w:val="000B7D2B"/>
    <w:rsid w:val="000D7684"/>
    <w:rsid w:val="000E0DEF"/>
    <w:rsid w:val="000E65D0"/>
    <w:rsid w:val="000F27F3"/>
    <w:rsid w:val="000F44B4"/>
    <w:rsid w:val="00105CB6"/>
    <w:rsid w:val="00117339"/>
    <w:rsid w:val="00171907"/>
    <w:rsid w:val="001800E5"/>
    <w:rsid w:val="0018670D"/>
    <w:rsid w:val="001902DB"/>
    <w:rsid w:val="001C2162"/>
    <w:rsid w:val="00212C20"/>
    <w:rsid w:val="00216C6C"/>
    <w:rsid w:val="00222F41"/>
    <w:rsid w:val="002418C4"/>
    <w:rsid w:val="002768E3"/>
    <w:rsid w:val="0029499B"/>
    <w:rsid w:val="002979DD"/>
    <w:rsid w:val="002A31D4"/>
    <w:rsid w:val="002B4EFE"/>
    <w:rsid w:val="00317D58"/>
    <w:rsid w:val="00323988"/>
    <w:rsid w:val="00325AA6"/>
    <w:rsid w:val="00365272"/>
    <w:rsid w:val="00396837"/>
    <w:rsid w:val="003D3E60"/>
    <w:rsid w:val="003F2404"/>
    <w:rsid w:val="004066E5"/>
    <w:rsid w:val="004229B4"/>
    <w:rsid w:val="00452A47"/>
    <w:rsid w:val="0045374A"/>
    <w:rsid w:val="004719AD"/>
    <w:rsid w:val="00477804"/>
    <w:rsid w:val="004916DD"/>
    <w:rsid w:val="004C59EE"/>
    <w:rsid w:val="004E3F58"/>
    <w:rsid w:val="004F2FD0"/>
    <w:rsid w:val="0051609C"/>
    <w:rsid w:val="00552185"/>
    <w:rsid w:val="00590B27"/>
    <w:rsid w:val="005A26EB"/>
    <w:rsid w:val="005B14BD"/>
    <w:rsid w:val="005D145E"/>
    <w:rsid w:val="005D28DA"/>
    <w:rsid w:val="0062761F"/>
    <w:rsid w:val="0063764D"/>
    <w:rsid w:val="00652DBF"/>
    <w:rsid w:val="00673E55"/>
    <w:rsid w:val="006778EC"/>
    <w:rsid w:val="006948DE"/>
    <w:rsid w:val="006B269A"/>
    <w:rsid w:val="006D6354"/>
    <w:rsid w:val="006F1783"/>
    <w:rsid w:val="0071252C"/>
    <w:rsid w:val="00717D0B"/>
    <w:rsid w:val="00762C89"/>
    <w:rsid w:val="00763583"/>
    <w:rsid w:val="00771362"/>
    <w:rsid w:val="0077635E"/>
    <w:rsid w:val="00785155"/>
    <w:rsid w:val="0079138C"/>
    <w:rsid w:val="007B0E54"/>
    <w:rsid w:val="007E1AA9"/>
    <w:rsid w:val="007E3A20"/>
    <w:rsid w:val="00814868"/>
    <w:rsid w:val="00825497"/>
    <w:rsid w:val="00831E65"/>
    <w:rsid w:val="00846F69"/>
    <w:rsid w:val="00866823"/>
    <w:rsid w:val="008750CE"/>
    <w:rsid w:val="00877AAC"/>
    <w:rsid w:val="008800DE"/>
    <w:rsid w:val="00893E60"/>
    <w:rsid w:val="008A352B"/>
    <w:rsid w:val="008D0397"/>
    <w:rsid w:val="008F12A6"/>
    <w:rsid w:val="008F1EAE"/>
    <w:rsid w:val="008F7E9D"/>
    <w:rsid w:val="009125CE"/>
    <w:rsid w:val="00917AF5"/>
    <w:rsid w:val="00926C45"/>
    <w:rsid w:val="00942B3C"/>
    <w:rsid w:val="009614E4"/>
    <w:rsid w:val="00997A34"/>
    <w:rsid w:val="009B6888"/>
    <w:rsid w:val="009C0161"/>
    <w:rsid w:val="009C116E"/>
    <w:rsid w:val="009C2DAD"/>
    <w:rsid w:val="009D108D"/>
    <w:rsid w:val="009E1436"/>
    <w:rsid w:val="009E5668"/>
    <w:rsid w:val="009E574E"/>
    <w:rsid w:val="00A2484F"/>
    <w:rsid w:val="00A33595"/>
    <w:rsid w:val="00A47897"/>
    <w:rsid w:val="00A74F76"/>
    <w:rsid w:val="00AA79E9"/>
    <w:rsid w:val="00AB0A70"/>
    <w:rsid w:val="00AB7947"/>
    <w:rsid w:val="00AC12F1"/>
    <w:rsid w:val="00AD6F94"/>
    <w:rsid w:val="00B11E98"/>
    <w:rsid w:val="00B63B0F"/>
    <w:rsid w:val="00B6493C"/>
    <w:rsid w:val="00B71DA4"/>
    <w:rsid w:val="00B7678A"/>
    <w:rsid w:val="00BD2D16"/>
    <w:rsid w:val="00BF4AFF"/>
    <w:rsid w:val="00BF6D82"/>
    <w:rsid w:val="00C0556C"/>
    <w:rsid w:val="00C43F1F"/>
    <w:rsid w:val="00C44818"/>
    <w:rsid w:val="00C638F0"/>
    <w:rsid w:val="00C63DCC"/>
    <w:rsid w:val="00C70EC4"/>
    <w:rsid w:val="00C71E18"/>
    <w:rsid w:val="00C93C65"/>
    <w:rsid w:val="00CB244D"/>
    <w:rsid w:val="00CB48B0"/>
    <w:rsid w:val="00CF1E1A"/>
    <w:rsid w:val="00CF5406"/>
    <w:rsid w:val="00D0563E"/>
    <w:rsid w:val="00D158CE"/>
    <w:rsid w:val="00D20376"/>
    <w:rsid w:val="00D22171"/>
    <w:rsid w:val="00D412B0"/>
    <w:rsid w:val="00D428DB"/>
    <w:rsid w:val="00D9758C"/>
    <w:rsid w:val="00DB5D7A"/>
    <w:rsid w:val="00DE4B1B"/>
    <w:rsid w:val="00E32430"/>
    <w:rsid w:val="00E4652A"/>
    <w:rsid w:val="00E71C79"/>
    <w:rsid w:val="00E75A79"/>
    <w:rsid w:val="00E8075A"/>
    <w:rsid w:val="00EA6B5D"/>
    <w:rsid w:val="00EA730D"/>
    <w:rsid w:val="00EB7DC4"/>
    <w:rsid w:val="00EF0566"/>
    <w:rsid w:val="00EF7813"/>
    <w:rsid w:val="00F06A65"/>
    <w:rsid w:val="00F2129A"/>
    <w:rsid w:val="00F409CA"/>
    <w:rsid w:val="00F546CE"/>
    <w:rsid w:val="00F57C99"/>
    <w:rsid w:val="00F6165A"/>
    <w:rsid w:val="00F70CE2"/>
    <w:rsid w:val="00F7293B"/>
    <w:rsid w:val="00FF38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DE4B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11E98"/>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DE4B1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11E98"/>
    <w:rPr>
      <w:rFonts w:eastAsiaTheme="majorEastAsia" w:cstheme="majorBidi"/>
      <w:color w:val="0F4761" w:themeColor="accent1" w:themeShade="BF"/>
      <w:sz w:val="28"/>
      <w:szCs w:val="28"/>
    </w:rPr>
  </w:style>
  <w:style w:type="paragraph" w:styleId="a5">
    <w:name w:val="Normal (Web)"/>
    <w:basedOn w:val="a"/>
    <w:uiPriority w:val="99"/>
    <w:semiHidden/>
    <w:unhideWhenUsed/>
    <w:rsid w:val="00B11E9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B11E98"/>
    <w:rPr>
      <w:b/>
      <w:bCs/>
    </w:rPr>
  </w:style>
  <w:style w:type="paragraph" w:styleId="a7">
    <w:name w:val="List Paragraph"/>
    <w:basedOn w:val="a"/>
    <w:uiPriority w:val="34"/>
    <w:qFormat/>
    <w:rsid w:val="00057FD6"/>
    <w:pPr>
      <w:spacing w:after="0" w:line="240" w:lineRule="auto"/>
      <w:ind w:left="720"/>
      <w:contextualSpacing/>
    </w:pPr>
    <w:rPr>
      <w:rFonts w:ascii="Calibri" w:eastAsia="Times New Roman" w:hAnsi="Calibri" w:cs="Arial"/>
      <w:kern w:val="0"/>
      <w14:ligatures w14:val="none"/>
    </w:rPr>
  </w:style>
  <w:style w:type="character" w:styleId="a8">
    <w:name w:val="page number"/>
    <w:basedOn w:val="a0"/>
    <w:uiPriority w:val="99"/>
    <w:semiHidden/>
    <w:unhideWhenUsed/>
    <w:rsid w:val="00212C20"/>
  </w:style>
  <w:style w:type="table" w:styleId="a9">
    <w:name w:val="Table Grid"/>
    <w:basedOn w:val="a1"/>
    <w:uiPriority w:val="39"/>
    <w:rsid w:val="00F06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F06A6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783302">
      <w:bodyDiv w:val="1"/>
      <w:marLeft w:val="0"/>
      <w:marRight w:val="0"/>
      <w:marTop w:val="0"/>
      <w:marBottom w:val="0"/>
      <w:divBdr>
        <w:top w:val="none" w:sz="0" w:space="0" w:color="auto"/>
        <w:left w:val="none" w:sz="0" w:space="0" w:color="auto"/>
        <w:bottom w:val="none" w:sz="0" w:space="0" w:color="auto"/>
        <w:right w:val="none" w:sz="0" w:space="0" w:color="auto"/>
      </w:divBdr>
      <w:divsChild>
        <w:div w:id="801966101">
          <w:marLeft w:val="0"/>
          <w:marRight w:val="0"/>
          <w:marTop w:val="0"/>
          <w:marBottom w:val="0"/>
          <w:divBdr>
            <w:top w:val="none" w:sz="0" w:space="0" w:color="auto"/>
            <w:left w:val="none" w:sz="0" w:space="0" w:color="auto"/>
            <w:bottom w:val="none" w:sz="0" w:space="0" w:color="auto"/>
            <w:right w:val="none" w:sz="0" w:space="0" w:color="auto"/>
          </w:divBdr>
        </w:div>
      </w:divsChild>
    </w:div>
    <w:div w:id="563757293">
      <w:bodyDiv w:val="1"/>
      <w:marLeft w:val="0"/>
      <w:marRight w:val="0"/>
      <w:marTop w:val="0"/>
      <w:marBottom w:val="0"/>
      <w:divBdr>
        <w:top w:val="none" w:sz="0" w:space="0" w:color="auto"/>
        <w:left w:val="none" w:sz="0" w:space="0" w:color="auto"/>
        <w:bottom w:val="none" w:sz="0" w:space="0" w:color="auto"/>
        <w:right w:val="none" w:sz="0" w:space="0" w:color="auto"/>
      </w:divBdr>
      <w:divsChild>
        <w:div w:id="1488401507">
          <w:marLeft w:val="0"/>
          <w:marRight w:val="0"/>
          <w:marTop w:val="0"/>
          <w:marBottom w:val="0"/>
          <w:divBdr>
            <w:top w:val="none" w:sz="0" w:space="0" w:color="auto"/>
            <w:left w:val="none" w:sz="0" w:space="0" w:color="auto"/>
            <w:bottom w:val="none" w:sz="0" w:space="0" w:color="auto"/>
            <w:right w:val="none" w:sz="0" w:space="0" w:color="auto"/>
          </w:divBdr>
        </w:div>
        <w:div w:id="2009938738">
          <w:marLeft w:val="0"/>
          <w:marRight w:val="0"/>
          <w:marTop w:val="0"/>
          <w:marBottom w:val="0"/>
          <w:divBdr>
            <w:top w:val="none" w:sz="0" w:space="0" w:color="auto"/>
            <w:left w:val="none" w:sz="0" w:space="0" w:color="auto"/>
            <w:bottom w:val="none" w:sz="0" w:space="0" w:color="auto"/>
            <w:right w:val="none" w:sz="0" w:space="0" w:color="auto"/>
          </w:divBdr>
          <w:divsChild>
            <w:div w:id="2123957304">
              <w:marLeft w:val="0"/>
              <w:marRight w:val="0"/>
              <w:marTop w:val="0"/>
              <w:marBottom w:val="0"/>
              <w:divBdr>
                <w:top w:val="none" w:sz="0" w:space="0" w:color="auto"/>
                <w:left w:val="none" w:sz="0" w:space="0" w:color="auto"/>
                <w:bottom w:val="none" w:sz="0" w:space="0" w:color="auto"/>
                <w:right w:val="none" w:sz="0" w:space="0" w:color="auto"/>
              </w:divBdr>
              <w:divsChild>
                <w:div w:id="1528450840">
                  <w:marLeft w:val="0"/>
                  <w:marRight w:val="0"/>
                  <w:marTop w:val="0"/>
                  <w:marBottom w:val="0"/>
                  <w:divBdr>
                    <w:top w:val="none" w:sz="0" w:space="0" w:color="auto"/>
                    <w:left w:val="none" w:sz="0" w:space="0" w:color="auto"/>
                    <w:bottom w:val="none" w:sz="0" w:space="0" w:color="auto"/>
                    <w:right w:val="none" w:sz="0" w:space="0" w:color="auto"/>
                  </w:divBdr>
                  <w:divsChild>
                    <w:div w:id="984892183">
                      <w:marLeft w:val="0"/>
                      <w:marRight w:val="0"/>
                      <w:marTop w:val="0"/>
                      <w:marBottom w:val="0"/>
                      <w:divBdr>
                        <w:top w:val="none" w:sz="0" w:space="0" w:color="auto"/>
                        <w:left w:val="none" w:sz="0" w:space="0" w:color="auto"/>
                        <w:bottom w:val="none" w:sz="0" w:space="0" w:color="auto"/>
                        <w:right w:val="none" w:sz="0" w:space="0" w:color="auto"/>
                      </w:divBdr>
                      <w:divsChild>
                        <w:div w:id="1228689094">
                          <w:marLeft w:val="0"/>
                          <w:marRight w:val="0"/>
                          <w:marTop w:val="0"/>
                          <w:marBottom w:val="0"/>
                          <w:divBdr>
                            <w:top w:val="none" w:sz="0" w:space="0" w:color="auto"/>
                            <w:left w:val="none" w:sz="0" w:space="0" w:color="auto"/>
                            <w:bottom w:val="none" w:sz="0" w:space="0" w:color="auto"/>
                            <w:right w:val="none" w:sz="0" w:space="0" w:color="auto"/>
                          </w:divBdr>
                        </w:div>
                        <w:div w:id="1635022667">
                          <w:marLeft w:val="0"/>
                          <w:marRight w:val="0"/>
                          <w:marTop w:val="0"/>
                          <w:marBottom w:val="0"/>
                          <w:divBdr>
                            <w:top w:val="none" w:sz="0" w:space="0" w:color="auto"/>
                            <w:left w:val="none" w:sz="0" w:space="0" w:color="auto"/>
                            <w:bottom w:val="none" w:sz="0" w:space="0" w:color="auto"/>
                            <w:right w:val="none" w:sz="0" w:space="0" w:color="auto"/>
                          </w:divBdr>
                        </w:div>
                        <w:div w:id="28851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1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2345">
      <w:bodyDiv w:val="1"/>
      <w:marLeft w:val="0"/>
      <w:marRight w:val="0"/>
      <w:marTop w:val="0"/>
      <w:marBottom w:val="0"/>
      <w:divBdr>
        <w:top w:val="none" w:sz="0" w:space="0" w:color="auto"/>
        <w:left w:val="none" w:sz="0" w:space="0" w:color="auto"/>
        <w:bottom w:val="none" w:sz="0" w:space="0" w:color="auto"/>
        <w:right w:val="none" w:sz="0" w:space="0" w:color="auto"/>
      </w:divBdr>
    </w:div>
    <w:div w:id="1700739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5305</Words>
  <Characters>29317</Characters>
  <Application>Microsoft Office Word</Application>
  <DocSecurity>0</DocSecurity>
  <Lines>244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2025-07-23T11:52:00Z</dcterms:created>
  <dcterms:modified xsi:type="dcterms:W3CDTF">2025-07-23T11:52:00Z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